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C8EE0">
      <w:pPr>
        <w:spacing w:line="258" w:lineRule="auto"/>
        <w:rPr>
          <w:rFonts w:ascii="Arial"/>
          <w:sz w:val="21"/>
        </w:rPr>
      </w:pPr>
    </w:p>
    <w:p w14:paraId="1AB48CA8">
      <w:pPr>
        <w:spacing w:line="258" w:lineRule="auto"/>
        <w:rPr>
          <w:rFonts w:ascii="Arial"/>
          <w:sz w:val="21"/>
        </w:rPr>
      </w:pPr>
    </w:p>
    <w:p w14:paraId="35590FF3">
      <w:pPr>
        <w:spacing w:line="258" w:lineRule="auto"/>
        <w:rPr>
          <w:rFonts w:ascii="Arial"/>
          <w:sz w:val="21"/>
        </w:rPr>
      </w:pPr>
    </w:p>
    <w:p w14:paraId="794DDA2E">
      <w:pPr>
        <w:spacing w:line="258" w:lineRule="auto"/>
        <w:rPr>
          <w:rFonts w:ascii="Arial"/>
          <w:sz w:val="21"/>
        </w:rPr>
      </w:pPr>
    </w:p>
    <w:p w14:paraId="2AEBAC75">
      <w:pPr>
        <w:pStyle w:val="3"/>
        <w:spacing w:before="153" w:line="223" w:lineRule="auto"/>
        <w:ind w:firstLine="2350" w:firstLineChars="500"/>
        <w:rPr>
          <w:rFonts w:hint="eastAsia" w:eastAsia="宋体"/>
          <w:sz w:val="47"/>
          <w:szCs w:val="47"/>
          <w:lang w:eastAsia="zh-CN"/>
        </w:rPr>
      </w:pPr>
    </w:p>
    <w:p w14:paraId="39F51F45">
      <w:pPr>
        <w:spacing w:line="251" w:lineRule="auto"/>
        <w:rPr>
          <w:rFonts w:ascii="Arial"/>
          <w:sz w:val="21"/>
        </w:rPr>
      </w:pPr>
    </w:p>
    <w:p w14:paraId="45081EE9">
      <w:pPr>
        <w:spacing w:line="251" w:lineRule="auto"/>
        <w:rPr>
          <w:rFonts w:ascii="Arial"/>
          <w:sz w:val="21"/>
        </w:rPr>
      </w:pPr>
    </w:p>
    <w:p w14:paraId="22B5799D">
      <w:pPr>
        <w:spacing w:line="251" w:lineRule="auto"/>
        <w:rPr>
          <w:rFonts w:ascii="Arial"/>
          <w:sz w:val="21"/>
        </w:rPr>
      </w:pPr>
    </w:p>
    <w:p w14:paraId="6C3EA065">
      <w:pPr>
        <w:spacing w:line="251" w:lineRule="auto"/>
        <w:rPr>
          <w:rFonts w:ascii="Arial"/>
          <w:sz w:val="21"/>
        </w:rPr>
      </w:pPr>
    </w:p>
    <w:p w14:paraId="072F8BF6">
      <w:pPr>
        <w:spacing w:line="251" w:lineRule="auto"/>
        <w:rPr>
          <w:rFonts w:ascii="Arial"/>
          <w:sz w:val="21"/>
        </w:rPr>
      </w:pPr>
    </w:p>
    <w:p w14:paraId="769B8A17">
      <w:pPr>
        <w:spacing w:line="251" w:lineRule="auto"/>
        <w:rPr>
          <w:rFonts w:ascii="Arial"/>
          <w:sz w:val="21"/>
        </w:rPr>
      </w:pPr>
    </w:p>
    <w:p w14:paraId="791BFEB5">
      <w:pPr>
        <w:spacing w:before="269" w:line="227" w:lineRule="auto"/>
        <w:ind w:left="1577"/>
        <w:outlineLvl w:val="0"/>
        <w:rPr>
          <w:rFonts w:ascii="楷体" w:hAnsi="楷体" w:eastAsia="楷体" w:cs="楷体"/>
          <w:sz w:val="83"/>
          <w:szCs w:val="83"/>
        </w:rPr>
      </w:pPr>
      <w:r>
        <w:rPr>
          <w:rFonts w:ascii="楷体" w:hAnsi="楷体" w:eastAsia="楷体" w:cs="楷体"/>
          <w:spacing w:val="5"/>
          <w:sz w:val="83"/>
          <w:szCs w:val="83"/>
          <w14:textOutline w14:w="15255" w14:cap="sq" w14:cmpd="sng">
            <w14:solidFill>
              <w14:srgbClr w14:val="000000"/>
            </w14:solidFill>
            <w14:prstDash w14:val="solid"/>
            <w14:bevel/>
          </w14:textOutline>
        </w:rPr>
        <w:t>竞争性磋商文件</w:t>
      </w:r>
    </w:p>
    <w:p w14:paraId="188B2D59">
      <w:pPr>
        <w:spacing w:line="261" w:lineRule="auto"/>
        <w:rPr>
          <w:rFonts w:ascii="Arial"/>
          <w:sz w:val="21"/>
        </w:rPr>
      </w:pPr>
    </w:p>
    <w:p w14:paraId="3A46159C">
      <w:pPr>
        <w:spacing w:line="261" w:lineRule="auto"/>
        <w:rPr>
          <w:rFonts w:ascii="Arial"/>
          <w:sz w:val="21"/>
        </w:rPr>
      </w:pPr>
    </w:p>
    <w:p w14:paraId="570C01D3">
      <w:pPr>
        <w:spacing w:line="262" w:lineRule="auto"/>
        <w:rPr>
          <w:rFonts w:ascii="Arial"/>
          <w:sz w:val="21"/>
        </w:rPr>
      </w:pPr>
    </w:p>
    <w:p w14:paraId="48BFC29A">
      <w:pPr>
        <w:spacing w:line="262" w:lineRule="auto"/>
        <w:rPr>
          <w:rFonts w:ascii="Arial"/>
          <w:sz w:val="21"/>
        </w:rPr>
      </w:pPr>
    </w:p>
    <w:p w14:paraId="1B456011">
      <w:pPr>
        <w:spacing w:line="262" w:lineRule="auto"/>
        <w:rPr>
          <w:rFonts w:ascii="Arial"/>
          <w:sz w:val="21"/>
        </w:rPr>
      </w:pPr>
    </w:p>
    <w:p w14:paraId="5A149888">
      <w:pPr>
        <w:spacing w:line="262" w:lineRule="auto"/>
        <w:rPr>
          <w:rFonts w:ascii="Arial"/>
          <w:sz w:val="21"/>
        </w:rPr>
      </w:pPr>
    </w:p>
    <w:p w14:paraId="52321CD6">
      <w:pPr>
        <w:spacing w:line="262" w:lineRule="auto"/>
        <w:rPr>
          <w:rFonts w:ascii="Arial"/>
          <w:sz w:val="21"/>
        </w:rPr>
      </w:pPr>
    </w:p>
    <w:p w14:paraId="371ADD0A">
      <w:pPr>
        <w:spacing w:line="262" w:lineRule="auto"/>
        <w:rPr>
          <w:rFonts w:ascii="Arial"/>
          <w:sz w:val="21"/>
        </w:rPr>
      </w:pPr>
    </w:p>
    <w:p w14:paraId="133FFD8A">
      <w:pPr>
        <w:pStyle w:val="3"/>
        <w:spacing w:before="100" w:line="225" w:lineRule="auto"/>
        <w:ind w:left="2256" w:hanging="2256" w:hangingChars="600"/>
        <w:jc w:val="left"/>
        <w:rPr>
          <w:rFonts w:ascii="宋体" w:hAnsi="宋体" w:eastAsia="宋体" w:cs="宋体"/>
          <w:snapToGrid w:val="0"/>
          <w:color w:val="000000"/>
          <w:spacing w:val="33"/>
          <w:kern w:val="0"/>
          <w:sz w:val="31"/>
          <w:szCs w:val="31"/>
          <w:lang w:val="en-US" w:eastAsia="en-US" w:bidi="ar-SA"/>
          <w14:textOutline w14:w="5793" w14:cap="sq" w14:cmpd="sng">
            <w14:solidFill>
              <w14:srgbClr w14:val="000000"/>
            </w14:solidFill>
            <w14:prstDash w14:val="solid"/>
            <w14:bevel/>
          </w14:textOutline>
        </w:rPr>
      </w:pPr>
      <w:r>
        <w:rPr>
          <w:rFonts w:ascii="宋体" w:hAnsi="宋体" w:eastAsia="宋体" w:cs="宋体"/>
          <w:snapToGrid w:val="0"/>
          <w:color w:val="000000"/>
          <w:spacing w:val="33"/>
          <w:kern w:val="0"/>
          <w:sz w:val="31"/>
          <w:szCs w:val="31"/>
          <w:lang w:val="en-US" w:eastAsia="en-US" w:bidi="ar-SA"/>
          <w14:textOutline w14:w="5793" w14:cap="sq" w14:cmpd="sng">
            <w14:solidFill>
              <w14:srgbClr w14:val="000000"/>
            </w14:solidFill>
            <w14:prstDash w14:val="solid"/>
            <w14:bevel/>
          </w14:textOutline>
        </w:rPr>
        <w:t>项 目 名 称</w:t>
      </w:r>
      <w:r>
        <w:rPr>
          <w:rFonts w:hint="eastAsia" w:cs="宋体"/>
          <w:snapToGrid w:val="0"/>
          <w:color w:val="000000"/>
          <w:spacing w:val="33"/>
          <w:kern w:val="0"/>
          <w:sz w:val="31"/>
          <w:szCs w:val="31"/>
          <w:lang w:val="en-US" w:eastAsia="zh-CN" w:bidi="ar-SA"/>
          <w14:textOutline w14:w="5793" w14:cap="sq" w14:cmpd="sng">
            <w14:solidFill>
              <w14:srgbClr w14:val="000000"/>
            </w14:solidFill>
            <w14:prstDash w14:val="solid"/>
            <w14:bevel/>
          </w14:textOutline>
        </w:rPr>
        <w:t>：2025年阳朔县福利镇龙尾村委桃子坪至水井坳柑橘产业基地道路硬化工程</w:t>
      </w:r>
    </w:p>
    <w:p w14:paraId="6E57763F">
      <w:pPr>
        <w:pStyle w:val="3"/>
        <w:spacing w:before="284" w:line="225" w:lineRule="auto"/>
        <w:rPr>
          <w:rFonts w:hint="eastAsia" w:eastAsia="宋体"/>
          <w:color w:val="FF0000"/>
          <w:highlight w:val="red"/>
          <w:lang w:eastAsia="zh-CN"/>
        </w:rPr>
      </w:pPr>
      <w:r>
        <w:rPr>
          <w:spacing w:val="33"/>
          <w14:textOutline w14:w="5793" w14:cap="sq" w14:cmpd="sng">
            <w14:solidFill>
              <w14:srgbClr w14:val="000000"/>
            </w14:solidFill>
            <w14:prstDash w14:val="solid"/>
            <w14:bevel/>
          </w14:textOutline>
        </w:rPr>
        <w:t>项</w:t>
      </w:r>
      <w:r>
        <w:rPr>
          <w:spacing w:val="33"/>
        </w:rPr>
        <w:t xml:space="preserve"> </w:t>
      </w:r>
      <w:r>
        <w:rPr>
          <w:spacing w:val="33"/>
          <w14:textOutline w14:w="5793" w14:cap="sq" w14:cmpd="sng">
            <w14:solidFill>
              <w14:srgbClr w14:val="000000"/>
            </w14:solidFill>
            <w14:prstDash w14:val="solid"/>
            <w14:bevel/>
          </w14:textOutline>
        </w:rPr>
        <w:t>目</w:t>
      </w:r>
      <w:r>
        <w:rPr>
          <w:spacing w:val="-53"/>
        </w:rPr>
        <w:t xml:space="preserve"> </w:t>
      </w:r>
      <w:r>
        <w:rPr>
          <w:spacing w:val="33"/>
          <w14:textOutline w14:w="5793" w14:cap="sq" w14:cmpd="sng">
            <w14:solidFill>
              <w14:srgbClr w14:val="000000"/>
            </w14:solidFill>
            <w14:prstDash w14:val="solid"/>
            <w14:bevel/>
          </w14:textOutline>
        </w:rPr>
        <w:t>编</w:t>
      </w:r>
      <w:r>
        <w:rPr>
          <w:spacing w:val="-51"/>
        </w:rPr>
        <w:t xml:space="preserve"> </w:t>
      </w:r>
      <w:r>
        <w:rPr>
          <w:spacing w:val="33"/>
          <w14:textOutline w14:w="5793" w14:cap="sq" w14:cmpd="sng">
            <w14:solidFill>
              <w14:srgbClr w14:val="000000"/>
            </w14:solidFill>
            <w14:prstDash w14:val="solid"/>
            <w14:bevel/>
          </w14:textOutline>
        </w:rPr>
        <w:t>号：</w:t>
      </w:r>
      <w:r>
        <w:rPr>
          <w:rFonts w:hint="eastAsia" w:cs="宋体"/>
          <w:snapToGrid w:val="0"/>
          <w:color w:val="0000FF"/>
          <w:spacing w:val="33"/>
          <w:kern w:val="0"/>
          <w:sz w:val="31"/>
          <w:szCs w:val="31"/>
          <w:highlight w:val="none"/>
          <w:lang w:val="en-US" w:eastAsia="zh-CN" w:bidi="ar-SA"/>
          <w14:textOutline w14:w="5793" w14:cap="sq" w14:cmpd="sng">
            <w14:solidFill>
              <w14:srgbClr w14:val="000000"/>
            </w14:solidFill>
            <w14:prstDash w14:val="solid"/>
            <w14:bevel/>
          </w14:textOutline>
        </w:rPr>
        <w:t>GLZC2025-C2-210023-GXJL</w:t>
      </w:r>
    </w:p>
    <w:p w14:paraId="425E0A39">
      <w:pPr>
        <w:spacing w:line="248" w:lineRule="auto"/>
        <w:rPr>
          <w:rFonts w:ascii="Arial"/>
          <w:sz w:val="21"/>
        </w:rPr>
      </w:pPr>
    </w:p>
    <w:p w14:paraId="3742D018">
      <w:pPr>
        <w:spacing w:line="248" w:lineRule="auto"/>
        <w:rPr>
          <w:rFonts w:ascii="Arial"/>
          <w:sz w:val="21"/>
        </w:rPr>
      </w:pPr>
    </w:p>
    <w:p w14:paraId="05E76531">
      <w:pPr>
        <w:spacing w:line="248" w:lineRule="auto"/>
        <w:rPr>
          <w:rFonts w:ascii="Arial"/>
          <w:sz w:val="21"/>
        </w:rPr>
      </w:pPr>
    </w:p>
    <w:p w14:paraId="16647DA9">
      <w:pPr>
        <w:spacing w:line="249" w:lineRule="auto"/>
        <w:rPr>
          <w:rFonts w:ascii="Arial"/>
          <w:sz w:val="21"/>
        </w:rPr>
      </w:pPr>
    </w:p>
    <w:p w14:paraId="7BC013FE">
      <w:pPr>
        <w:spacing w:line="249" w:lineRule="auto"/>
        <w:rPr>
          <w:rFonts w:ascii="Arial"/>
          <w:sz w:val="21"/>
        </w:rPr>
      </w:pPr>
    </w:p>
    <w:p w14:paraId="57797341">
      <w:pPr>
        <w:spacing w:line="249" w:lineRule="auto"/>
        <w:rPr>
          <w:rFonts w:ascii="Arial"/>
          <w:sz w:val="21"/>
        </w:rPr>
      </w:pPr>
    </w:p>
    <w:p w14:paraId="55479E6B">
      <w:pPr>
        <w:spacing w:line="249" w:lineRule="auto"/>
        <w:rPr>
          <w:rFonts w:ascii="Arial"/>
          <w:sz w:val="21"/>
        </w:rPr>
      </w:pPr>
    </w:p>
    <w:p w14:paraId="5B9D95E2">
      <w:pPr>
        <w:spacing w:line="249" w:lineRule="auto"/>
        <w:rPr>
          <w:rFonts w:ascii="Arial"/>
          <w:sz w:val="21"/>
        </w:rPr>
      </w:pPr>
    </w:p>
    <w:p w14:paraId="2C8F4AE8">
      <w:pPr>
        <w:spacing w:line="249" w:lineRule="auto"/>
        <w:rPr>
          <w:rFonts w:ascii="Arial"/>
          <w:sz w:val="21"/>
        </w:rPr>
      </w:pPr>
    </w:p>
    <w:p w14:paraId="55943D58">
      <w:pPr>
        <w:spacing w:line="249" w:lineRule="auto"/>
        <w:rPr>
          <w:rFonts w:ascii="Arial"/>
          <w:sz w:val="21"/>
        </w:rPr>
      </w:pPr>
    </w:p>
    <w:p w14:paraId="5BC435F1">
      <w:pPr>
        <w:pStyle w:val="3"/>
        <w:spacing w:before="101" w:line="224" w:lineRule="auto"/>
        <w:ind w:left="273"/>
        <w:rPr>
          <w:rFonts w:hint="eastAsia" w:eastAsia="宋体"/>
          <w:lang w:eastAsia="zh-CN"/>
        </w:rPr>
      </w:pPr>
      <w:r>
        <w:rPr>
          <w:spacing w:val="-11"/>
          <w14:textOutline w14:w="5793" w14:cap="sq" w14:cmpd="sng">
            <w14:solidFill>
              <w14:srgbClr w14:val="000000"/>
            </w14:solidFill>
            <w14:prstDash w14:val="solid"/>
            <w14:bevel/>
          </w14:textOutline>
        </w:rPr>
        <w:t>采</w:t>
      </w:r>
      <w:r>
        <w:rPr>
          <w:spacing w:val="-64"/>
        </w:rPr>
        <w:t xml:space="preserve"> </w:t>
      </w:r>
      <w:r>
        <w:rPr>
          <w:spacing w:val="-11"/>
          <w14:textOutline w14:w="5793" w14:cap="sq" w14:cmpd="sng">
            <w14:solidFill>
              <w14:srgbClr w14:val="000000"/>
            </w14:solidFill>
            <w14:prstDash w14:val="solid"/>
            <w14:bevel/>
          </w14:textOutline>
        </w:rPr>
        <w:t>购</w:t>
      </w:r>
      <w:r>
        <w:rPr>
          <w:spacing w:val="-62"/>
        </w:rPr>
        <w:t xml:space="preserve"> </w:t>
      </w:r>
      <w:r>
        <w:rPr>
          <w:spacing w:val="-11"/>
          <w14:textOutline w14:w="5793" w14:cap="sq" w14:cmpd="sng">
            <w14:solidFill>
              <w14:srgbClr w14:val="000000"/>
            </w14:solidFill>
            <w14:prstDash w14:val="solid"/>
            <w14:bevel/>
          </w14:textOutline>
        </w:rPr>
        <w:t>代</w:t>
      </w:r>
      <w:r>
        <w:rPr>
          <w:spacing w:val="-55"/>
        </w:rPr>
        <w:t xml:space="preserve"> </w:t>
      </w:r>
      <w:r>
        <w:rPr>
          <w:spacing w:val="-11"/>
          <w14:textOutline w14:w="5793" w14:cap="sq" w14:cmpd="sng">
            <w14:solidFill>
              <w14:srgbClr w14:val="000000"/>
            </w14:solidFill>
            <w14:prstDash w14:val="solid"/>
            <w14:bevel/>
          </w14:textOutline>
        </w:rPr>
        <w:t>理</w:t>
      </w:r>
      <w:r>
        <w:rPr>
          <w:spacing w:val="-62"/>
        </w:rPr>
        <w:t xml:space="preserve"> </w:t>
      </w:r>
      <w:r>
        <w:rPr>
          <w:spacing w:val="-11"/>
          <w14:textOutline w14:w="5793" w14:cap="sq" w14:cmpd="sng">
            <w14:solidFill>
              <w14:srgbClr w14:val="000000"/>
            </w14:solidFill>
            <w14:prstDash w14:val="solid"/>
            <w14:bevel/>
          </w14:textOutline>
        </w:rPr>
        <w:t>机</w:t>
      </w:r>
      <w:r>
        <w:rPr>
          <w:spacing w:val="-57"/>
        </w:rPr>
        <w:t xml:space="preserve"> </w:t>
      </w:r>
      <w:r>
        <w:rPr>
          <w:spacing w:val="-11"/>
          <w14:textOutline w14:w="5793" w14:cap="sq" w14:cmpd="sng">
            <w14:solidFill>
              <w14:srgbClr w14:val="000000"/>
            </w14:solidFill>
            <w14:prstDash w14:val="solid"/>
            <w14:bevel/>
          </w14:textOutline>
        </w:rPr>
        <w:t>构</w:t>
      </w:r>
      <w:r>
        <w:rPr>
          <w:spacing w:val="-33"/>
        </w:rPr>
        <w:t xml:space="preserve"> </w:t>
      </w:r>
      <w:r>
        <w:rPr>
          <w:spacing w:val="-11"/>
          <w14:textOutline w14:w="5793" w14:cap="sq" w14:cmpd="sng">
            <w14:solidFill>
              <w14:srgbClr w14:val="000000"/>
            </w14:solidFill>
            <w14:prstDash w14:val="solid"/>
            <w14:bevel/>
          </w14:textOutline>
        </w:rPr>
        <w:t>：</w:t>
      </w:r>
      <w:r>
        <w:rPr>
          <w:rFonts w:hint="eastAsia"/>
          <w:spacing w:val="-62"/>
          <w:lang w:eastAsia="zh-CN"/>
        </w:rPr>
        <w:t xml:space="preserve"> </w:t>
      </w:r>
      <w:r>
        <w:rPr>
          <w:rFonts w:hint="eastAsia"/>
          <w:spacing w:val="-11"/>
          <w:lang w:eastAsia="zh-CN"/>
          <w14:textOutline w14:w="5793" w14:cap="sq" w14:cmpd="sng">
            <w14:solidFill>
              <w14:srgbClr w14:val="000000"/>
            </w14:solidFill>
            <w14:prstDash w14:val="solid"/>
            <w14:bevel/>
          </w14:textOutline>
        </w:rPr>
        <w:t>广西建隆工程咨询有限公司</w:t>
      </w:r>
    </w:p>
    <w:p w14:paraId="7351AAA9">
      <w:pPr>
        <w:pStyle w:val="3"/>
        <w:spacing w:before="284" w:line="225" w:lineRule="auto"/>
        <w:ind w:left="3484"/>
        <w:rPr>
          <w:spacing w:val="-3"/>
          <w14:textOutline w14:w="5793" w14:cap="sq" w14:cmpd="sng">
            <w14:solidFill>
              <w14:srgbClr w14:val="000000"/>
            </w14:solidFill>
            <w14:prstDash w14:val="solid"/>
            <w14:bevel/>
          </w14:textOutline>
        </w:rPr>
      </w:pPr>
      <w:r>
        <w:rPr>
          <w:spacing w:val="-3"/>
          <w14:textOutline w14:w="5793" w14:cap="sq" w14:cmpd="sng">
            <w14:solidFill>
              <w14:srgbClr w14:val="000000"/>
            </w14:solidFill>
            <w14:prstDash w14:val="solid"/>
            <w14:bevel/>
          </w14:textOutline>
        </w:rPr>
        <w:t>202</w:t>
      </w:r>
      <w:r>
        <w:rPr>
          <w:rFonts w:hint="eastAsia"/>
          <w:spacing w:val="-3"/>
          <w:lang w:val="en-US" w:eastAsia="zh-CN"/>
          <w14:textOutline w14:w="5793" w14:cap="sq" w14:cmpd="sng">
            <w14:solidFill>
              <w14:srgbClr w14:val="000000"/>
            </w14:solidFill>
            <w14:prstDash w14:val="solid"/>
            <w14:bevel/>
          </w14:textOutline>
        </w:rPr>
        <w:t>5</w:t>
      </w:r>
      <w:r>
        <w:rPr>
          <w:spacing w:val="-3"/>
          <w14:textOutline w14:w="5793" w14:cap="sq" w14:cmpd="sng">
            <w14:solidFill>
              <w14:srgbClr w14:val="000000"/>
            </w14:solidFill>
            <w14:prstDash w14:val="solid"/>
            <w14:bevel/>
          </w14:textOutline>
        </w:rPr>
        <w:t>年</w:t>
      </w:r>
      <w:r>
        <w:rPr>
          <w:rFonts w:hint="eastAsia"/>
          <w:spacing w:val="-3"/>
          <w:lang w:val="en-US" w:eastAsia="zh-CN"/>
          <w14:textOutline w14:w="5793" w14:cap="sq" w14:cmpd="sng">
            <w14:solidFill>
              <w14:srgbClr w14:val="000000"/>
            </w14:solidFill>
            <w14:prstDash w14:val="solid"/>
            <w14:bevel/>
          </w14:textOutline>
        </w:rPr>
        <w:t>4</w:t>
      </w:r>
      <w:r>
        <w:rPr>
          <w:spacing w:val="-3"/>
          <w14:textOutline w14:w="5793" w14:cap="sq" w14:cmpd="sng">
            <w14:solidFill>
              <w14:srgbClr w14:val="000000"/>
            </w14:solidFill>
            <w14:prstDash w14:val="solid"/>
            <w14:bevel/>
          </w14:textOutline>
        </w:rPr>
        <w:t>月</w:t>
      </w:r>
    </w:p>
    <w:p w14:paraId="675C9B9D">
      <w:pPr>
        <w:spacing w:line="225" w:lineRule="auto"/>
        <w:sectPr>
          <w:footerReference r:id="rId5" w:type="default"/>
          <w:pgSz w:w="11906" w:h="16839"/>
          <w:pgMar w:top="1431" w:right="1514" w:bottom="882" w:left="1384" w:header="0" w:footer="720" w:gutter="0"/>
          <w:cols w:space="720" w:num="1"/>
        </w:sectPr>
      </w:pPr>
    </w:p>
    <w:sdt>
      <w:sdtPr>
        <w:rPr>
          <w:rFonts w:ascii="宋体" w:hAnsi="宋体" w:eastAsia="宋体" w:cs="宋体"/>
          <w:sz w:val="43"/>
          <w:szCs w:val="43"/>
        </w:rPr>
        <w:id w:val="1"/>
        <w:docPartObj>
          <w:docPartGallery w:val="Table of Contents"/>
          <w:docPartUnique/>
        </w:docPartObj>
      </w:sdtPr>
      <w:sdtEndPr>
        <w:rPr>
          <w:rFonts w:ascii="Times New Roman" w:hAnsi="Times New Roman" w:eastAsia="Times New Roman" w:cs="Times New Roman"/>
          <w:sz w:val="28"/>
          <w:szCs w:val="28"/>
        </w:rPr>
      </w:sdtEndPr>
      <w:sdtContent>
        <w:p w14:paraId="119353A0">
          <w:pPr>
            <w:pStyle w:val="3"/>
            <w:spacing w:before="88" w:line="225" w:lineRule="auto"/>
            <w:ind w:left="4263"/>
            <w:rPr>
              <w:sz w:val="43"/>
              <w:szCs w:val="43"/>
            </w:rPr>
          </w:pPr>
          <w:r>
            <w:rPr>
              <w:spacing w:val="-46"/>
              <w:sz w:val="43"/>
              <w:szCs w:val="43"/>
              <w14:textOutline w14:w="7972" w14:cap="sq" w14:cmpd="sng">
                <w14:solidFill>
                  <w14:srgbClr w14:val="000000"/>
                </w14:solidFill>
                <w14:prstDash w14:val="solid"/>
                <w14:bevel/>
              </w14:textOutline>
            </w:rPr>
            <w:t>目</w:t>
          </w:r>
          <w:r>
            <w:rPr>
              <w:spacing w:val="27"/>
              <w:sz w:val="43"/>
              <w:szCs w:val="43"/>
            </w:rPr>
            <w:t xml:space="preserve"> </w:t>
          </w:r>
          <w:r>
            <w:rPr>
              <w:spacing w:val="-46"/>
              <w:sz w:val="43"/>
              <w:szCs w:val="43"/>
              <w14:textOutline w14:w="7972" w14:cap="sq" w14:cmpd="sng">
                <w14:solidFill>
                  <w14:srgbClr w14:val="000000"/>
                </w14:solidFill>
                <w14:prstDash w14:val="solid"/>
                <w14:bevel/>
              </w14:textOutline>
            </w:rPr>
            <w:t>录</w:t>
          </w:r>
        </w:p>
        <w:p w14:paraId="03D7DFBF">
          <w:pPr>
            <w:spacing w:line="260" w:lineRule="auto"/>
            <w:rPr>
              <w:rFonts w:ascii="Arial"/>
              <w:sz w:val="21"/>
            </w:rPr>
          </w:pPr>
        </w:p>
        <w:p w14:paraId="71A80A8E">
          <w:pPr>
            <w:spacing w:line="261" w:lineRule="auto"/>
            <w:rPr>
              <w:rFonts w:ascii="Arial"/>
              <w:sz w:val="21"/>
            </w:rPr>
          </w:pPr>
        </w:p>
        <w:p w14:paraId="0CC24B1F">
          <w:pPr>
            <w:spacing w:line="261" w:lineRule="auto"/>
            <w:rPr>
              <w:rFonts w:ascii="Arial"/>
              <w:sz w:val="21"/>
            </w:rPr>
          </w:pPr>
        </w:p>
        <w:p w14:paraId="640BFCA0">
          <w:pPr>
            <w:pStyle w:val="3"/>
            <w:tabs>
              <w:tab w:val="right" w:leader="dot" w:pos="9465"/>
            </w:tabs>
            <w:spacing w:before="91" w:line="185" w:lineRule="auto"/>
            <w:rPr>
              <w:rFonts w:ascii="Times New Roman" w:hAnsi="Times New Roman" w:eastAsia="Times New Roman" w:cs="Times New Roman"/>
              <w:sz w:val="28"/>
              <w:szCs w:val="28"/>
            </w:rPr>
          </w:pPr>
          <w:r>
            <w:fldChar w:fldCharType="begin"/>
          </w:r>
          <w:r>
            <w:instrText xml:space="preserve"> HYPERLINK \l "bookmark1" </w:instrText>
          </w:r>
          <w:r>
            <w:fldChar w:fldCharType="separate"/>
          </w:r>
          <w:r>
            <w:rPr>
              <w:spacing w:val="-1"/>
              <w:sz w:val="28"/>
              <w:szCs w:val="28"/>
            </w:rPr>
            <w:t>第一章 竞争性磋商公告</w:t>
          </w:r>
          <w:r>
            <w:rPr>
              <w:sz w:val="28"/>
              <w:szCs w:val="28"/>
            </w:rPr>
            <w:tab/>
          </w:r>
          <w:r>
            <w:rPr>
              <w:rFonts w:ascii="Times New Roman" w:hAnsi="Times New Roman" w:eastAsia="Times New Roman" w:cs="Times New Roman"/>
              <w:spacing w:val="11"/>
              <w:sz w:val="28"/>
              <w:szCs w:val="28"/>
            </w:rPr>
            <w:t>2</w:t>
          </w:r>
          <w:r>
            <w:rPr>
              <w:rFonts w:ascii="Times New Roman" w:hAnsi="Times New Roman" w:eastAsia="Times New Roman" w:cs="Times New Roman"/>
              <w:spacing w:val="11"/>
              <w:sz w:val="28"/>
              <w:szCs w:val="28"/>
            </w:rPr>
            <w:fldChar w:fldCharType="end"/>
          </w:r>
        </w:p>
        <w:p w14:paraId="69A59D56">
          <w:pPr>
            <w:spacing w:line="289" w:lineRule="auto"/>
            <w:rPr>
              <w:rFonts w:ascii="Arial"/>
              <w:sz w:val="21"/>
            </w:rPr>
          </w:pPr>
        </w:p>
        <w:p w14:paraId="32B7B4B9">
          <w:pPr>
            <w:pStyle w:val="3"/>
            <w:tabs>
              <w:tab w:val="right" w:leader="dot" w:pos="9465"/>
            </w:tabs>
            <w:spacing w:before="91" w:line="185" w:lineRule="auto"/>
            <w:rPr>
              <w:rFonts w:ascii="Times New Roman" w:hAnsi="Times New Roman" w:eastAsia="Times New Roman" w:cs="Times New Roman"/>
              <w:sz w:val="28"/>
              <w:szCs w:val="28"/>
            </w:rPr>
          </w:pPr>
          <w:r>
            <w:fldChar w:fldCharType="begin"/>
          </w:r>
          <w:r>
            <w:instrText xml:space="preserve"> HYPERLINK \l "bookmark2" </w:instrText>
          </w:r>
          <w:r>
            <w:fldChar w:fldCharType="separate"/>
          </w:r>
          <w:r>
            <w:rPr>
              <w:spacing w:val="-1"/>
              <w:sz w:val="28"/>
              <w:szCs w:val="28"/>
            </w:rPr>
            <w:t>第二章 供应商须知</w:t>
          </w:r>
          <w:r>
            <w:rPr>
              <w:sz w:val="28"/>
              <w:szCs w:val="28"/>
            </w:rPr>
            <w:tab/>
          </w:r>
          <w:r>
            <w:rPr>
              <w:rFonts w:hint="eastAsia" w:ascii="Times New Roman" w:hAnsi="Times New Roman" w:cs="Times New Roman"/>
              <w:spacing w:val="21"/>
              <w:sz w:val="28"/>
              <w:szCs w:val="28"/>
              <w:lang w:val="en-US" w:eastAsia="zh-CN"/>
            </w:rPr>
            <w:t>5</w:t>
          </w:r>
          <w:r>
            <w:rPr>
              <w:rFonts w:ascii="Times New Roman" w:hAnsi="Times New Roman" w:eastAsia="Times New Roman" w:cs="Times New Roman"/>
              <w:spacing w:val="21"/>
              <w:sz w:val="28"/>
              <w:szCs w:val="28"/>
            </w:rPr>
            <w:fldChar w:fldCharType="end"/>
          </w:r>
        </w:p>
        <w:p w14:paraId="3401CFFC">
          <w:pPr>
            <w:spacing w:line="286" w:lineRule="auto"/>
            <w:rPr>
              <w:rFonts w:ascii="Arial"/>
              <w:sz w:val="21"/>
            </w:rPr>
          </w:pPr>
        </w:p>
        <w:p w14:paraId="6D9AA093">
          <w:pPr>
            <w:pStyle w:val="3"/>
            <w:tabs>
              <w:tab w:val="right" w:leader="dot" w:pos="9467"/>
            </w:tabs>
            <w:spacing w:before="91" w:line="185" w:lineRule="auto"/>
            <w:rPr>
              <w:rFonts w:hint="eastAsia" w:ascii="Times New Roman" w:hAnsi="Times New Roman" w:eastAsia="宋体" w:cs="Times New Roman"/>
              <w:sz w:val="28"/>
              <w:szCs w:val="28"/>
              <w:lang w:val="en-US" w:eastAsia="zh-CN"/>
            </w:rPr>
          </w:pPr>
          <w:r>
            <w:fldChar w:fldCharType="begin"/>
          </w:r>
          <w:r>
            <w:instrText xml:space="preserve"> HYPERLINK \l "bookmark3" </w:instrText>
          </w:r>
          <w:r>
            <w:fldChar w:fldCharType="separate"/>
          </w:r>
          <w:r>
            <w:rPr>
              <w:spacing w:val="-1"/>
              <w:sz w:val="28"/>
              <w:szCs w:val="28"/>
            </w:rPr>
            <w:t>第三章 工程量清单及图纸</w:t>
          </w:r>
          <w:r>
            <w:rPr>
              <w:sz w:val="28"/>
              <w:szCs w:val="28"/>
            </w:rPr>
            <w:tab/>
          </w:r>
          <w:r>
            <w:rPr>
              <w:rFonts w:hint="eastAsia" w:ascii="Times New Roman" w:hAnsi="Times New Roman" w:eastAsia="宋体" w:cs="Times New Roman"/>
              <w:spacing w:val="4"/>
              <w:sz w:val="28"/>
              <w:szCs w:val="28"/>
              <w:lang w:val="en-US" w:eastAsia="zh-CN"/>
            </w:rPr>
            <w:t>3</w:t>
          </w:r>
          <w:r>
            <w:rPr>
              <w:rFonts w:ascii="Times New Roman" w:hAnsi="Times New Roman" w:eastAsia="Times New Roman" w:cs="Times New Roman"/>
              <w:spacing w:val="4"/>
              <w:sz w:val="28"/>
              <w:szCs w:val="28"/>
            </w:rPr>
            <w:fldChar w:fldCharType="end"/>
          </w:r>
          <w:r>
            <w:rPr>
              <w:rFonts w:hint="eastAsia" w:ascii="Times New Roman" w:hAnsi="Times New Roman" w:eastAsia="宋体" w:cs="Times New Roman"/>
              <w:spacing w:val="4"/>
              <w:sz w:val="28"/>
              <w:szCs w:val="28"/>
              <w:lang w:val="en-US" w:eastAsia="zh-CN"/>
            </w:rPr>
            <w:t>0</w:t>
          </w:r>
        </w:p>
        <w:p w14:paraId="758708CB">
          <w:pPr>
            <w:spacing w:line="289" w:lineRule="auto"/>
            <w:rPr>
              <w:rFonts w:ascii="Arial"/>
              <w:sz w:val="21"/>
            </w:rPr>
          </w:pPr>
        </w:p>
        <w:p w14:paraId="7C3C0178">
          <w:pPr>
            <w:pStyle w:val="3"/>
            <w:tabs>
              <w:tab w:val="right" w:leader="dot" w:pos="9467"/>
            </w:tabs>
            <w:spacing w:before="91" w:line="185" w:lineRule="auto"/>
            <w:rPr>
              <w:rFonts w:hint="eastAsia" w:ascii="Times New Roman" w:hAnsi="Times New Roman" w:eastAsia="宋体" w:cs="Times New Roman"/>
              <w:sz w:val="28"/>
              <w:szCs w:val="28"/>
              <w:lang w:val="en-US" w:eastAsia="zh-CN"/>
            </w:rPr>
          </w:pPr>
          <w:r>
            <w:fldChar w:fldCharType="begin"/>
          </w:r>
          <w:r>
            <w:instrText xml:space="preserve"> HYPERLINK \l "bookmark4" </w:instrText>
          </w:r>
          <w:r>
            <w:fldChar w:fldCharType="separate"/>
          </w:r>
          <w:r>
            <w:rPr>
              <w:spacing w:val="-2"/>
              <w:sz w:val="28"/>
              <w:szCs w:val="28"/>
            </w:rPr>
            <w:t>第四章 评审办法</w:t>
          </w:r>
          <w:r>
            <w:rPr>
              <w:sz w:val="28"/>
              <w:szCs w:val="28"/>
            </w:rPr>
            <w:tab/>
          </w:r>
          <w:r>
            <w:rPr>
              <w:rFonts w:hint="eastAsia" w:ascii="Times New Roman" w:hAnsi="Times New Roman" w:eastAsia="宋体" w:cs="Times New Roman"/>
              <w:spacing w:val="11"/>
              <w:sz w:val="28"/>
              <w:szCs w:val="28"/>
              <w:lang w:val="en-US" w:eastAsia="zh-CN"/>
            </w:rPr>
            <w:t>3</w:t>
          </w:r>
          <w:r>
            <w:rPr>
              <w:rFonts w:ascii="Times New Roman" w:hAnsi="Times New Roman" w:eastAsia="Times New Roman" w:cs="Times New Roman"/>
              <w:spacing w:val="11"/>
              <w:sz w:val="28"/>
              <w:szCs w:val="28"/>
            </w:rPr>
            <w:fldChar w:fldCharType="end"/>
          </w:r>
          <w:r>
            <w:rPr>
              <w:rFonts w:hint="eastAsia" w:ascii="Times New Roman" w:hAnsi="Times New Roman" w:cs="Times New Roman"/>
              <w:spacing w:val="11"/>
              <w:sz w:val="28"/>
              <w:szCs w:val="28"/>
              <w:lang w:val="en-US" w:eastAsia="zh-CN"/>
            </w:rPr>
            <w:t>1</w:t>
          </w:r>
        </w:p>
        <w:p w14:paraId="488F83E3">
          <w:pPr>
            <w:spacing w:line="289" w:lineRule="auto"/>
            <w:rPr>
              <w:rFonts w:ascii="Arial"/>
              <w:sz w:val="21"/>
            </w:rPr>
          </w:pPr>
        </w:p>
        <w:p w14:paraId="7EAFE224">
          <w:pPr>
            <w:pStyle w:val="3"/>
            <w:tabs>
              <w:tab w:val="right" w:leader="dot" w:pos="9465"/>
            </w:tabs>
            <w:spacing w:before="91" w:line="185" w:lineRule="auto"/>
            <w:rPr>
              <w:rFonts w:hint="eastAsia" w:ascii="Times New Roman" w:hAnsi="Times New Roman" w:eastAsia="宋体" w:cs="Times New Roman"/>
              <w:sz w:val="28"/>
              <w:szCs w:val="28"/>
              <w:lang w:eastAsia="zh-CN"/>
            </w:rPr>
          </w:pPr>
          <w:r>
            <w:fldChar w:fldCharType="begin"/>
          </w:r>
          <w:r>
            <w:instrText xml:space="preserve"> HYPERLINK \l "bookmark5" </w:instrText>
          </w:r>
          <w:r>
            <w:fldChar w:fldCharType="separate"/>
          </w:r>
          <w:r>
            <w:rPr>
              <w:spacing w:val="-1"/>
              <w:sz w:val="28"/>
              <w:szCs w:val="28"/>
            </w:rPr>
            <w:t>第五章 政府采购合同（合同主要条款及格式）</w:t>
          </w:r>
          <w:r>
            <w:rPr>
              <w:spacing w:val="-77"/>
              <w:sz w:val="28"/>
              <w:szCs w:val="28"/>
            </w:rPr>
            <w:t xml:space="preserve"> </w:t>
          </w:r>
          <w:r>
            <w:rPr>
              <w:sz w:val="28"/>
              <w:szCs w:val="28"/>
            </w:rPr>
            <w:tab/>
          </w:r>
          <w:r>
            <w:rPr>
              <w:rFonts w:ascii="Times New Roman" w:hAnsi="Times New Roman" w:eastAsia="Times New Roman" w:cs="Times New Roman"/>
              <w:spacing w:val="20"/>
              <w:sz w:val="28"/>
              <w:szCs w:val="28"/>
            </w:rPr>
            <w:t>3</w:t>
          </w:r>
          <w:r>
            <w:rPr>
              <w:rFonts w:ascii="Times New Roman" w:hAnsi="Times New Roman" w:eastAsia="Times New Roman" w:cs="Times New Roman"/>
              <w:spacing w:val="20"/>
              <w:sz w:val="28"/>
              <w:szCs w:val="28"/>
            </w:rPr>
            <w:fldChar w:fldCharType="end"/>
          </w:r>
          <w:r>
            <w:rPr>
              <w:rFonts w:hint="eastAsia" w:ascii="Times New Roman" w:hAnsi="Times New Roman" w:cs="Times New Roman"/>
              <w:spacing w:val="20"/>
              <w:sz w:val="28"/>
              <w:szCs w:val="28"/>
              <w:lang w:val="en-US" w:eastAsia="zh-CN"/>
            </w:rPr>
            <w:t>5</w:t>
          </w:r>
        </w:p>
        <w:p w14:paraId="77216C55">
          <w:pPr>
            <w:spacing w:line="289" w:lineRule="auto"/>
            <w:rPr>
              <w:rFonts w:ascii="Arial"/>
              <w:sz w:val="21"/>
            </w:rPr>
          </w:pPr>
        </w:p>
        <w:p w14:paraId="2C249C52">
          <w:pPr>
            <w:pStyle w:val="3"/>
            <w:tabs>
              <w:tab w:val="right" w:leader="dot" w:pos="9467"/>
            </w:tabs>
            <w:spacing w:before="91" w:line="219" w:lineRule="auto"/>
            <w:rPr>
              <w:rFonts w:ascii="Times New Roman" w:hAnsi="Times New Roman" w:eastAsia="Times New Roman" w:cs="Times New Roman"/>
              <w:sz w:val="28"/>
              <w:szCs w:val="28"/>
            </w:rPr>
          </w:pPr>
          <w:r>
            <w:fldChar w:fldCharType="begin"/>
          </w:r>
          <w:r>
            <w:instrText xml:space="preserve"> HYPERLINK \l "bookmark6" </w:instrText>
          </w:r>
          <w:r>
            <w:fldChar w:fldCharType="separate"/>
          </w:r>
          <w:r>
            <w:rPr>
              <w:spacing w:val="-1"/>
              <w:sz w:val="28"/>
              <w:szCs w:val="28"/>
            </w:rPr>
            <w:t>第六章 响应文件（格式）</w:t>
          </w:r>
          <w:r>
            <w:rPr>
              <w:spacing w:val="-86"/>
              <w:sz w:val="28"/>
              <w:szCs w:val="28"/>
            </w:rPr>
            <w:t xml:space="preserve"> </w:t>
          </w:r>
          <w:r>
            <w:rPr>
              <w:sz w:val="28"/>
              <w:szCs w:val="28"/>
            </w:rPr>
            <w:tab/>
          </w:r>
          <w:r>
            <w:rPr>
              <w:rFonts w:hint="eastAsia" w:ascii="Times New Roman" w:hAnsi="Times New Roman" w:eastAsia="宋体" w:cs="Times New Roman"/>
              <w:spacing w:val="4"/>
              <w:sz w:val="28"/>
              <w:szCs w:val="28"/>
              <w:lang w:val="en-US" w:eastAsia="zh-CN"/>
            </w:rPr>
            <w:t>5</w:t>
          </w:r>
          <w:r>
            <w:rPr>
              <w:rFonts w:ascii="Times New Roman" w:hAnsi="Times New Roman" w:eastAsia="Times New Roman" w:cs="Times New Roman"/>
              <w:spacing w:val="4"/>
              <w:sz w:val="28"/>
              <w:szCs w:val="28"/>
            </w:rPr>
            <w:fldChar w:fldCharType="end"/>
          </w:r>
          <w:r>
            <w:rPr>
              <w:rFonts w:hint="eastAsia" w:ascii="Times New Roman" w:hAnsi="Times New Roman" w:eastAsia="宋体" w:cs="Times New Roman"/>
              <w:spacing w:val="4"/>
              <w:sz w:val="28"/>
              <w:szCs w:val="28"/>
              <w:lang w:val="en-US" w:eastAsia="zh-CN"/>
            </w:rPr>
            <w:t>0</w:t>
          </w:r>
        </w:p>
      </w:sdtContent>
    </w:sdt>
    <w:p w14:paraId="40503B3B">
      <w:pPr>
        <w:spacing w:line="219" w:lineRule="auto"/>
        <w:rPr>
          <w:rFonts w:ascii="Times New Roman" w:hAnsi="Times New Roman" w:eastAsia="Times New Roman" w:cs="Times New Roman"/>
          <w:sz w:val="28"/>
          <w:szCs w:val="28"/>
        </w:rPr>
        <w:sectPr>
          <w:footerReference r:id="rId6" w:type="default"/>
          <w:pgSz w:w="11906" w:h="16839"/>
          <w:pgMar w:top="1158" w:right="1294" w:bottom="882" w:left="1143" w:header="0" w:footer="567" w:gutter="0"/>
          <w:pgNumType w:fmt="decimal" w:start="1"/>
          <w:cols w:space="720" w:num="1"/>
        </w:sectPr>
      </w:pPr>
    </w:p>
    <w:p w14:paraId="17BF464A">
      <w:pPr>
        <w:pStyle w:val="3"/>
        <w:spacing w:before="141" w:line="223" w:lineRule="auto"/>
        <w:ind w:left="3202"/>
        <w:outlineLvl w:val="0"/>
      </w:pPr>
      <w:bookmarkStart w:id="0" w:name="bookmark1"/>
      <w:bookmarkEnd w:id="0"/>
      <w:r>
        <w:rPr>
          <w:spacing w:val="9"/>
          <w14:textOutline w14:w="5793" w14:cap="sq" w14:cmpd="sng">
            <w14:solidFill>
              <w14:srgbClr w14:val="000000"/>
            </w14:solidFill>
            <w14:prstDash w14:val="solid"/>
            <w14:bevel/>
          </w14:textOutline>
        </w:rPr>
        <w:t>第一章</w:t>
      </w:r>
      <w:r>
        <w:rPr>
          <w:spacing w:val="9"/>
        </w:rPr>
        <w:t xml:space="preserve"> </w:t>
      </w:r>
      <w:r>
        <w:rPr>
          <w:spacing w:val="9"/>
          <w14:textOutline w14:w="5793" w14:cap="sq" w14:cmpd="sng">
            <w14:solidFill>
              <w14:srgbClr w14:val="000000"/>
            </w14:solidFill>
            <w14:prstDash w14:val="solid"/>
            <w14:bevel/>
          </w14:textOutline>
        </w:rPr>
        <w:t>竞争性磋商公告</w:t>
      </w:r>
    </w:p>
    <w:p w14:paraId="5275AF5A">
      <w:pPr>
        <w:spacing w:line="228" w:lineRule="exact"/>
      </w:pPr>
    </w:p>
    <w:tbl>
      <w:tblPr>
        <w:tblStyle w:val="9"/>
        <w:tblW w:w="994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40"/>
      </w:tblGrid>
      <w:tr w14:paraId="01486291">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78" w:hRule="atLeast"/>
        </w:trPr>
        <w:tc>
          <w:tcPr>
            <w:tcW w:w="9940" w:type="dxa"/>
            <w:vAlign w:val="top"/>
          </w:tcPr>
          <w:p w14:paraId="3C787C2E">
            <w:pPr>
              <w:pStyle w:val="10"/>
              <w:spacing w:before="128" w:line="228" w:lineRule="auto"/>
            </w:pPr>
            <w:r>
              <w:rPr>
                <w:spacing w:val="6"/>
              </w:rPr>
              <w:t>项目概况</w:t>
            </w:r>
          </w:p>
          <w:p w14:paraId="62634883">
            <w:pPr>
              <w:pStyle w:val="10"/>
              <w:spacing w:before="132" w:line="352" w:lineRule="auto"/>
              <w:ind w:firstLine="424" w:firstLineChars="200"/>
            </w:pPr>
            <w:r>
              <w:rPr>
                <w:rFonts w:hint="eastAsia"/>
                <w:spacing w:val="6"/>
                <w:u w:val="single" w:color="auto"/>
                <w:lang w:eastAsia="zh-CN"/>
              </w:rPr>
              <w:t>2025年阳朔县福利镇龙尾村委桃子坪至水井坳柑橘产业基地道路硬化工程</w:t>
            </w:r>
            <w:r>
              <w:rPr>
                <w:spacing w:val="6"/>
              </w:rPr>
              <w:t>采购项目的潜在供应商应在</w:t>
            </w:r>
            <w:r>
              <w:rPr>
                <w:spacing w:val="6"/>
                <w:u w:val="single" w:color="auto"/>
              </w:rPr>
              <w:t>“</w:t>
            </w:r>
            <w:r>
              <w:rPr>
                <w:rFonts w:hint="eastAsia"/>
                <w:spacing w:val="6"/>
                <w:u w:val="single" w:color="auto"/>
                <w:lang w:eastAsia="zh-CN"/>
              </w:rPr>
              <w:t>广西政府采购云平台</w:t>
            </w:r>
            <w:r>
              <w:rPr>
                <w:spacing w:val="-54"/>
                <w:u w:val="single" w:color="auto"/>
              </w:rPr>
              <w:t xml:space="preserve"> </w:t>
            </w:r>
            <w:r>
              <w:rPr>
                <w:spacing w:val="6"/>
                <w:u w:val="single" w:color="auto"/>
              </w:rPr>
              <w:t>”平台（</w:t>
            </w:r>
            <w:r>
              <w:fldChar w:fldCharType="begin"/>
            </w:r>
            <w:r>
              <w:instrText xml:space="preserve"> HYPERLINK "http://www.zcygov.cn）获取采购文件，并于2022年2月" </w:instrText>
            </w:r>
            <w:r>
              <w:fldChar w:fldCharType="separate"/>
            </w:r>
            <w:r>
              <w:rPr>
                <w:u w:val="single" w:color="auto"/>
              </w:rPr>
              <w:t>http</w:t>
            </w:r>
            <w:r>
              <w:rPr>
                <w:spacing w:val="6"/>
                <w:u w:val="single" w:color="auto"/>
              </w:rPr>
              <w:t>://</w:t>
            </w:r>
            <w:r>
              <w:rPr>
                <w:u w:val="single" w:color="auto"/>
              </w:rPr>
              <w:t>www</w:t>
            </w:r>
            <w:r>
              <w:rPr>
                <w:spacing w:val="6"/>
                <w:u w:val="single" w:color="auto"/>
              </w:rPr>
              <w:t>.</w:t>
            </w:r>
            <w:r>
              <w:rPr>
                <w:u w:val="single" w:color="auto"/>
              </w:rPr>
              <w:t>zcygov</w:t>
            </w:r>
            <w:r>
              <w:rPr>
                <w:spacing w:val="6"/>
                <w:u w:val="single" w:color="auto"/>
              </w:rPr>
              <w:t>.</w:t>
            </w:r>
            <w:r>
              <w:rPr>
                <w:spacing w:val="6"/>
                <w:u w:val="single" w:color="auto"/>
              </w:rPr>
              <w:fldChar w:fldCharType="end"/>
            </w:r>
            <w:r>
              <w:rPr>
                <w:u w:val="single" w:color="auto"/>
              </w:rPr>
              <w:t>cn</w:t>
            </w:r>
            <w:r>
              <w:rPr>
                <w:spacing w:val="5"/>
                <w:u w:val="single" w:color="auto"/>
              </w:rPr>
              <w:t>）</w:t>
            </w:r>
            <w:r>
              <w:rPr>
                <w:spacing w:val="5"/>
              </w:rPr>
              <w:t>获取采购文件，并</w:t>
            </w:r>
            <w:r>
              <w:rPr>
                <w:spacing w:val="4"/>
              </w:rPr>
              <w:t>于</w:t>
            </w:r>
            <w:r>
              <w:rPr>
                <w:rFonts w:hint="eastAsia"/>
                <w:spacing w:val="4"/>
                <w:highlight w:val="none"/>
                <w:lang w:eastAsia="zh-CN"/>
              </w:rPr>
              <w:t>2025年</w:t>
            </w:r>
            <w:r>
              <w:rPr>
                <w:rFonts w:hint="eastAsia"/>
                <w:spacing w:val="4"/>
                <w:highlight w:val="none"/>
                <w:lang w:val="en-US" w:eastAsia="zh-CN"/>
              </w:rPr>
              <w:t>5</w:t>
            </w:r>
            <w:r>
              <w:rPr>
                <w:rFonts w:hint="eastAsia"/>
                <w:spacing w:val="4"/>
                <w:highlight w:val="none"/>
                <w:lang w:eastAsia="zh-CN"/>
              </w:rPr>
              <w:t>月</w:t>
            </w:r>
            <w:r>
              <w:rPr>
                <w:rFonts w:hint="eastAsia"/>
                <w:spacing w:val="4"/>
                <w:highlight w:val="none"/>
                <w:lang w:val="en-US" w:eastAsia="zh-CN"/>
              </w:rPr>
              <w:t>9</w:t>
            </w:r>
            <w:r>
              <w:rPr>
                <w:rFonts w:hint="eastAsia"/>
                <w:spacing w:val="4"/>
                <w:highlight w:val="none"/>
                <w:lang w:eastAsia="zh-CN"/>
              </w:rPr>
              <w:t>日</w:t>
            </w:r>
            <w:r>
              <w:rPr>
                <w:rFonts w:hint="eastAsia"/>
                <w:spacing w:val="4"/>
                <w:highlight w:val="none"/>
                <w:lang w:val="en-US" w:eastAsia="zh-CN"/>
              </w:rPr>
              <w:t>9</w:t>
            </w:r>
            <w:r>
              <w:rPr>
                <w:rFonts w:hint="eastAsia"/>
                <w:spacing w:val="4"/>
                <w:highlight w:val="none"/>
                <w:lang w:eastAsia="zh-CN"/>
              </w:rPr>
              <w:t>时30分</w:t>
            </w:r>
            <w:r>
              <w:rPr>
                <w:spacing w:val="4"/>
              </w:rPr>
              <w:t>（北京时间）前提交响应文件。</w:t>
            </w:r>
          </w:p>
        </w:tc>
      </w:tr>
    </w:tbl>
    <w:p w14:paraId="27CCEBC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b w:val="0"/>
          <w:bCs w:val="0"/>
          <w:sz w:val="21"/>
          <w:szCs w:val="21"/>
        </w:rPr>
      </w:pPr>
      <w:r>
        <w:rPr>
          <w:rFonts w:hint="eastAsia" w:ascii="宋体" w:hAnsi="宋体" w:eastAsia="宋体" w:cs="宋体"/>
          <w:b w:val="0"/>
          <w:bCs w:val="0"/>
          <w:spacing w:val="9"/>
          <w:sz w:val="21"/>
          <w:szCs w:val="21"/>
          <w14:textOutline w14:w="3795" w14:cap="sq" w14:cmpd="sng">
            <w14:solidFill>
              <w14:srgbClr w14:val="000000"/>
            </w14:solidFill>
            <w14:prstDash w14:val="solid"/>
            <w14:bevel/>
          </w14:textOutline>
        </w:rPr>
        <w:t>一、项目基本情况</w:t>
      </w:r>
    </w:p>
    <w:p w14:paraId="110831A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pacing w:val="7"/>
          <w:sz w:val="21"/>
          <w:szCs w:val="21"/>
          <w:lang w:eastAsia="zh-CN"/>
        </w:rPr>
      </w:pPr>
      <w:r>
        <w:rPr>
          <w:rFonts w:hint="eastAsia" w:ascii="宋体" w:hAnsi="宋体" w:eastAsia="宋体" w:cs="宋体"/>
          <w:spacing w:val="7"/>
          <w:sz w:val="21"/>
          <w:szCs w:val="21"/>
        </w:rPr>
        <w:t>项目编号</w:t>
      </w:r>
      <w:r>
        <w:rPr>
          <w:rFonts w:hint="eastAsia" w:cs="宋体"/>
          <w:color w:val="auto"/>
          <w:spacing w:val="9"/>
          <w:sz w:val="21"/>
          <w:szCs w:val="21"/>
          <w:lang w:eastAsia="zh-CN"/>
        </w:rPr>
        <w:t>：</w:t>
      </w:r>
      <w:r>
        <w:rPr>
          <w:rFonts w:hint="eastAsia" w:cs="宋体"/>
          <w:spacing w:val="7"/>
          <w:sz w:val="21"/>
          <w:szCs w:val="21"/>
          <w:lang w:val="en-US" w:eastAsia="zh-CN"/>
        </w:rPr>
        <w:t>GLZC2025-C2-210023-GXJL</w:t>
      </w:r>
    </w:p>
    <w:p w14:paraId="1C5C3C9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cs="宋体"/>
          <w:spacing w:val="9"/>
          <w:sz w:val="21"/>
          <w:szCs w:val="21"/>
          <w:lang w:eastAsia="zh-CN"/>
        </w:rPr>
      </w:pPr>
      <w:r>
        <w:rPr>
          <w:rFonts w:hint="eastAsia" w:ascii="宋体" w:hAnsi="宋体" w:eastAsia="宋体" w:cs="宋体"/>
          <w:spacing w:val="7"/>
          <w:sz w:val="21"/>
          <w:szCs w:val="21"/>
          <w:lang w:eastAsia="zh-CN"/>
        </w:rPr>
        <w:t>项目名称：2025年阳朔县福利镇龙尾村委桃子坪至水井坳柑</w:t>
      </w:r>
      <w:r>
        <w:rPr>
          <w:rFonts w:hint="eastAsia" w:cs="宋体"/>
          <w:spacing w:val="9"/>
          <w:sz w:val="21"/>
          <w:szCs w:val="21"/>
          <w:lang w:eastAsia="zh-CN"/>
        </w:rPr>
        <w:t>橘产业基地道路硬化工程</w:t>
      </w:r>
    </w:p>
    <w:p w14:paraId="4B36504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default" w:cs="宋体"/>
          <w:spacing w:val="9"/>
          <w:sz w:val="21"/>
          <w:szCs w:val="21"/>
          <w:lang w:val="en-US" w:eastAsia="zh-CN"/>
        </w:rPr>
      </w:pPr>
      <w:r>
        <w:rPr>
          <w:rFonts w:hint="eastAsia" w:cs="宋体"/>
          <w:spacing w:val="9"/>
          <w:sz w:val="21"/>
          <w:szCs w:val="21"/>
          <w:lang w:eastAsia="zh-CN"/>
        </w:rPr>
        <w:t>采购方式：竞争性磋商</w:t>
      </w:r>
    </w:p>
    <w:p w14:paraId="20616E3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default" w:cs="宋体"/>
          <w:spacing w:val="9"/>
          <w:sz w:val="21"/>
          <w:szCs w:val="21"/>
          <w:lang w:val="en-US" w:eastAsia="zh-CN"/>
        </w:rPr>
      </w:pPr>
      <w:r>
        <w:rPr>
          <w:rFonts w:hint="eastAsia" w:cs="宋体"/>
          <w:spacing w:val="9"/>
          <w:sz w:val="21"/>
          <w:szCs w:val="21"/>
          <w:lang w:eastAsia="zh-CN"/>
        </w:rPr>
        <w:t>预算</w:t>
      </w:r>
      <w:r>
        <w:rPr>
          <w:rFonts w:hint="eastAsia" w:cs="宋体"/>
          <w:spacing w:val="9"/>
          <w:sz w:val="21"/>
          <w:szCs w:val="21"/>
          <w:lang w:val="en-US" w:eastAsia="zh-CN"/>
        </w:rPr>
        <w:t>总</w:t>
      </w:r>
      <w:r>
        <w:rPr>
          <w:rFonts w:hint="eastAsia" w:cs="宋体"/>
          <w:spacing w:val="9"/>
          <w:sz w:val="21"/>
          <w:szCs w:val="21"/>
          <w:lang w:eastAsia="zh-CN"/>
        </w:rPr>
        <w:t>金额（元）：965881.58</w:t>
      </w:r>
    </w:p>
    <w:p w14:paraId="0861DCF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8" w:firstLineChars="200"/>
        <w:textAlignment w:val="baseline"/>
        <w:rPr>
          <w:rFonts w:hint="eastAsia" w:ascii="宋体" w:hAnsi="宋体" w:eastAsia="宋体" w:cs="宋体"/>
          <w:b/>
          <w:bCs/>
          <w:spacing w:val="9"/>
          <w:sz w:val="21"/>
          <w:szCs w:val="21"/>
          <w:lang w:val="en-US" w:eastAsia="zh-CN"/>
        </w:rPr>
      </w:pPr>
      <w:r>
        <w:rPr>
          <w:rFonts w:hint="eastAsia" w:ascii="宋体" w:hAnsi="宋体" w:eastAsia="宋体" w:cs="宋体"/>
          <w:b/>
          <w:bCs/>
          <w:spacing w:val="9"/>
          <w:sz w:val="21"/>
          <w:szCs w:val="21"/>
          <w:lang w:val="en-US" w:eastAsia="zh-CN"/>
        </w:rPr>
        <w:t>标</w:t>
      </w:r>
      <w:r>
        <w:rPr>
          <w:rFonts w:hint="eastAsia" w:cs="宋体"/>
          <w:b/>
          <w:bCs/>
          <w:spacing w:val="9"/>
          <w:sz w:val="21"/>
          <w:szCs w:val="21"/>
          <w:lang w:val="en-US" w:eastAsia="zh-CN"/>
        </w:rPr>
        <w:t>项</w:t>
      </w:r>
      <w:r>
        <w:rPr>
          <w:rFonts w:hint="eastAsia" w:ascii="宋体" w:hAnsi="宋体" w:eastAsia="宋体" w:cs="宋体"/>
          <w:b/>
          <w:bCs/>
          <w:spacing w:val="9"/>
          <w:sz w:val="21"/>
          <w:szCs w:val="21"/>
          <w:lang w:val="en-US" w:eastAsia="zh-CN"/>
        </w:rPr>
        <w:t>1</w:t>
      </w:r>
    </w:p>
    <w:p w14:paraId="29DD65D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9"/>
          <w:sz w:val="21"/>
          <w:szCs w:val="21"/>
          <w:lang w:eastAsia="zh-CN"/>
        </w:rPr>
      </w:pPr>
      <w:r>
        <w:rPr>
          <w:rFonts w:hint="eastAsia" w:ascii="宋体" w:hAnsi="宋体" w:eastAsia="宋体" w:cs="宋体"/>
          <w:spacing w:val="9"/>
          <w:sz w:val="21"/>
          <w:szCs w:val="21"/>
          <w:lang w:val="en-US" w:eastAsia="zh-CN"/>
        </w:rPr>
        <w:t>标项</w:t>
      </w:r>
      <w:r>
        <w:rPr>
          <w:rFonts w:hint="eastAsia" w:ascii="宋体" w:hAnsi="宋体" w:eastAsia="宋体" w:cs="宋体"/>
          <w:spacing w:val="9"/>
          <w:sz w:val="21"/>
          <w:szCs w:val="21"/>
          <w:lang w:eastAsia="zh-CN"/>
        </w:rPr>
        <w:t>名称：</w:t>
      </w:r>
      <w:r>
        <w:rPr>
          <w:rFonts w:hint="eastAsia" w:cs="宋体"/>
          <w:spacing w:val="9"/>
          <w:sz w:val="21"/>
          <w:szCs w:val="21"/>
          <w:lang w:eastAsia="zh-CN"/>
        </w:rPr>
        <w:t>2025年阳朔县福利镇龙尾村委桃子坪至水井坳柑橘产业基地道路硬化工程</w:t>
      </w:r>
    </w:p>
    <w:p w14:paraId="3D2AD12C">
      <w:pPr>
        <w:keepNext w:val="0"/>
        <w:keepLines w:val="0"/>
        <w:pageBreakBefore w:val="0"/>
        <w:widowControl/>
        <w:kinsoku w:val="0"/>
        <w:wordWrap/>
        <w:overflowPunct/>
        <w:topLinePunct w:val="0"/>
        <w:autoSpaceDE w:val="0"/>
        <w:autoSpaceDN w:val="0"/>
        <w:bidi w:val="0"/>
        <w:adjustRightInd w:val="0"/>
        <w:snapToGrid w:val="0"/>
        <w:spacing w:line="400" w:lineRule="exact"/>
        <w:ind w:firstLine="456" w:firstLineChars="200"/>
        <w:textAlignment w:val="baseline"/>
        <w:rPr>
          <w:rFonts w:hint="default"/>
          <w:lang w:val="en-US"/>
        </w:rPr>
      </w:pPr>
      <w:r>
        <w:rPr>
          <w:rFonts w:hint="eastAsia" w:ascii="宋体" w:hAnsi="宋体" w:eastAsia="宋体" w:cs="宋体"/>
          <w:spacing w:val="9"/>
          <w:sz w:val="21"/>
          <w:szCs w:val="21"/>
          <w:lang w:eastAsia="zh-CN"/>
        </w:rPr>
        <w:t>预算金额（元）：</w:t>
      </w:r>
      <w:r>
        <w:rPr>
          <w:rFonts w:hint="eastAsia" w:ascii="宋体" w:hAnsi="宋体" w:eastAsia="宋体" w:cs="宋体"/>
          <w:snapToGrid w:val="0"/>
          <w:color w:val="000000"/>
          <w:spacing w:val="9"/>
          <w:kern w:val="0"/>
          <w:sz w:val="21"/>
          <w:szCs w:val="21"/>
          <w:lang w:val="en-US" w:eastAsia="zh-CN" w:bidi="ar-SA"/>
        </w:rPr>
        <w:t>965881.58</w:t>
      </w:r>
    </w:p>
    <w:p w14:paraId="0600843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cs="宋体"/>
          <w:spacing w:val="9"/>
          <w:sz w:val="21"/>
          <w:szCs w:val="21"/>
          <w:lang w:val="en-US" w:eastAsia="zh-CN"/>
        </w:rPr>
      </w:pPr>
      <w:r>
        <w:rPr>
          <w:rFonts w:hint="eastAsia" w:ascii="宋体" w:hAnsi="宋体" w:eastAsia="宋体" w:cs="宋体"/>
          <w:spacing w:val="7"/>
          <w:sz w:val="21"/>
          <w:szCs w:val="21"/>
        </w:rPr>
        <w:t>简要规格描述或项目基本概况介绍、用途：</w:t>
      </w:r>
      <w:r>
        <w:rPr>
          <w:rFonts w:hint="eastAsia" w:cs="宋体"/>
          <w:spacing w:val="7"/>
          <w:sz w:val="21"/>
          <w:szCs w:val="21"/>
          <w:lang w:val="en-US" w:eastAsia="zh-CN"/>
        </w:rPr>
        <w:t>项目地址位于</w:t>
      </w:r>
      <w:r>
        <w:rPr>
          <w:rFonts w:hint="eastAsia" w:ascii="宋体" w:hAnsi="宋体" w:eastAsia="宋体" w:cs="宋体"/>
          <w:spacing w:val="7"/>
          <w:sz w:val="21"/>
          <w:szCs w:val="21"/>
        </w:rPr>
        <w:t>广西桂林阳朔县福利镇龙尾村委</w:t>
      </w:r>
      <w:r>
        <w:rPr>
          <w:rFonts w:hint="eastAsia" w:cs="宋体"/>
          <w:spacing w:val="7"/>
          <w:sz w:val="21"/>
          <w:szCs w:val="21"/>
          <w:lang w:eastAsia="zh-CN"/>
        </w:rPr>
        <w:t>，</w:t>
      </w:r>
      <w:r>
        <w:rPr>
          <w:rFonts w:hint="eastAsia" w:ascii="宋体" w:hAnsi="宋体" w:eastAsia="宋体" w:cs="宋体"/>
          <w:spacing w:val="7"/>
          <w:sz w:val="21"/>
          <w:szCs w:val="21"/>
          <w:lang w:val="en-US" w:eastAsia="zh-CN"/>
        </w:rPr>
        <w:t>项目建设内容：路基工程、浆砌片石挡土墙，铺设混凝土路面，碎石垫层，涵洞工程等。</w:t>
      </w:r>
    </w:p>
    <w:p w14:paraId="5C1C982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cs="宋体"/>
          <w:color w:val="auto"/>
          <w:spacing w:val="9"/>
          <w:sz w:val="21"/>
          <w:szCs w:val="21"/>
          <w:lang w:eastAsia="zh-CN"/>
        </w:rPr>
      </w:pPr>
      <w:r>
        <w:rPr>
          <w:rFonts w:hint="eastAsia" w:cs="宋体"/>
          <w:color w:val="auto"/>
          <w:spacing w:val="9"/>
          <w:sz w:val="21"/>
          <w:szCs w:val="21"/>
          <w:lang w:val="en-US" w:eastAsia="zh-CN"/>
        </w:rPr>
        <w:t>质量</w:t>
      </w:r>
      <w:r>
        <w:rPr>
          <w:rFonts w:hint="eastAsia" w:cs="宋体"/>
          <w:color w:val="auto"/>
          <w:spacing w:val="9"/>
          <w:sz w:val="21"/>
          <w:szCs w:val="21"/>
          <w:lang w:eastAsia="zh-CN"/>
        </w:rPr>
        <w:t>要求：达到国家施工验收规范合格标准；如需进一步了解详细内容，详见竞争性磋商文件。</w:t>
      </w:r>
    </w:p>
    <w:p w14:paraId="20C8114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default" w:cs="宋体"/>
          <w:color w:val="auto"/>
          <w:spacing w:val="9"/>
          <w:sz w:val="21"/>
          <w:szCs w:val="21"/>
          <w:lang w:val="en-US" w:eastAsia="zh-CN"/>
        </w:rPr>
      </w:pPr>
      <w:r>
        <w:rPr>
          <w:rFonts w:hint="eastAsia" w:cs="宋体"/>
          <w:color w:val="auto"/>
          <w:spacing w:val="9"/>
          <w:sz w:val="21"/>
          <w:szCs w:val="21"/>
          <w:lang w:val="en-US" w:eastAsia="zh-CN"/>
        </w:rPr>
        <w:t>最高限价</w:t>
      </w:r>
      <w:r>
        <w:rPr>
          <w:rFonts w:hint="eastAsia" w:ascii="宋体" w:hAnsi="宋体" w:eastAsia="宋体" w:cs="宋体"/>
          <w:spacing w:val="9"/>
          <w:sz w:val="21"/>
          <w:szCs w:val="21"/>
          <w:lang w:eastAsia="zh-CN"/>
        </w:rPr>
        <w:t>（元）</w:t>
      </w:r>
      <w:r>
        <w:rPr>
          <w:rFonts w:hint="eastAsia" w:cs="宋体"/>
          <w:color w:val="auto"/>
          <w:spacing w:val="9"/>
          <w:sz w:val="21"/>
          <w:szCs w:val="21"/>
          <w:lang w:val="en-US" w:eastAsia="zh-CN"/>
        </w:rPr>
        <w:t>（如有）</w:t>
      </w:r>
      <w:r>
        <w:rPr>
          <w:rFonts w:hint="eastAsia" w:ascii="宋体" w:hAnsi="宋体" w:eastAsia="宋体" w:cs="宋体"/>
          <w:snapToGrid w:val="0"/>
          <w:color w:val="000000"/>
          <w:spacing w:val="9"/>
          <w:kern w:val="0"/>
          <w:sz w:val="21"/>
          <w:szCs w:val="21"/>
          <w:lang w:val="en-US" w:eastAsia="zh-CN" w:bidi="ar-SA"/>
        </w:rPr>
        <w:t>：</w:t>
      </w:r>
      <w:r>
        <w:rPr>
          <w:rFonts w:hint="eastAsia" w:cs="宋体"/>
          <w:snapToGrid w:val="0"/>
          <w:color w:val="000000"/>
          <w:spacing w:val="9"/>
          <w:kern w:val="0"/>
          <w:sz w:val="21"/>
          <w:szCs w:val="21"/>
          <w:highlight w:val="none"/>
          <w:lang w:val="en-US" w:eastAsia="zh-CN" w:bidi="ar-SA"/>
        </w:rPr>
        <w:t>917587.50</w:t>
      </w:r>
    </w:p>
    <w:p w14:paraId="235D606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cs="宋体"/>
          <w:color w:val="auto"/>
          <w:spacing w:val="9"/>
          <w:sz w:val="21"/>
          <w:szCs w:val="21"/>
          <w:lang w:eastAsia="zh-CN"/>
        </w:rPr>
      </w:pPr>
      <w:r>
        <w:rPr>
          <w:rFonts w:hint="eastAsia" w:cs="宋体"/>
          <w:color w:val="auto"/>
          <w:spacing w:val="9"/>
          <w:sz w:val="21"/>
          <w:szCs w:val="21"/>
          <w:lang w:eastAsia="zh-CN"/>
        </w:rPr>
        <w:t>合同履约期限</w:t>
      </w:r>
      <w:r>
        <w:rPr>
          <w:rFonts w:hint="eastAsia" w:cs="宋体"/>
          <w:spacing w:val="9"/>
          <w:sz w:val="21"/>
          <w:szCs w:val="21"/>
          <w:lang w:eastAsia="zh-CN"/>
        </w:rPr>
        <w:t>：</w:t>
      </w:r>
      <w:r>
        <w:rPr>
          <w:rFonts w:hint="eastAsia" w:cs="宋体"/>
          <w:spacing w:val="9"/>
          <w:sz w:val="21"/>
          <w:szCs w:val="21"/>
          <w:lang w:val="en-US" w:eastAsia="zh-CN"/>
        </w:rPr>
        <w:t>240</w:t>
      </w:r>
      <w:r>
        <w:rPr>
          <w:rFonts w:hint="eastAsia" w:cs="宋体"/>
          <w:spacing w:val="9"/>
          <w:sz w:val="21"/>
          <w:szCs w:val="21"/>
          <w:lang w:eastAsia="zh-CN"/>
        </w:rPr>
        <w:t>日历天。</w:t>
      </w:r>
    </w:p>
    <w:p w14:paraId="11870B5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本标项（否）接受联合体投标</w:t>
      </w:r>
    </w:p>
    <w:p w14:paraId="54B48D3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9"/>
          <w:sz w:val="21"/>
          <w:szCs w:val="21"/>
        </w:rPr>
      </w:pPr>
      <w:r>
        <w:rPr>
          <w:rFonts w:hint="eastAsia" w:ascii="宋体" w:hAnsi="宋体" w:eastAsia="宋体" w:cs="宋体"/>
          <w:spacing w:val="9"/>
          <w:sz w:val="21"/>
          <w:szCs w:val="21"/>
        </w:rPr>
        <w:t>备注：本项目为线上电子标项目，有意向参与本项目的供应商应当做好参与全流程电子标交易的充分准备。</w:t>
      </w:r>
    </w:p>
    <w:p w14:paraId="5F5DF36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14:textOutline w14:w="3795" w14:cap="sq" w14:cmpd="sng">
            <w14:solidFill>
              <w14:srgbClr w14:val="000000"/>
            </w14:solidFill>
            <w14:prstDash w14:val="solid"/>
            <w14:bevel/>
          </w14:textOutline>
        </w:rPr>
        <w:t>二、</w:t>
      </w:r>
      <w:r>
        <w:rPr>
          <w:rFonts w:hint="eastAsia" w:ascii="宋体" w:hAnsi="宋体" w:eastAsia="宋体" w:cs="宋体"/>
          <w:spacing w:val="-50"/>
          <w:sz w:val="21"/>
          <w:szCs w:val="21"/>
        </w:rPr>
        <w:t xml:space="preserve"> </w:t>
      </w:r>
      <w:r>
        <w:rPr>
          <w:rFonts w:hint="eastAsia" w:ascii="宋体" w:hAnsi="宋体" w:eastAsia="宋体" w:cs="宋体"/>
          <w:spacing w:val="4"/>
          <w:sz w:val="21"/>
          <w:szCs w:val="21"/>
          <w14:textOutline w14:w="3795" w14:cap="sq" w14:cmpd="sng">
            <w14:solidFill>
              <w14:srgbClr w14:val="000000"/>
            </w14:solidFill>
            <w14:prstDash w14:val="solid"/>
            <w14:bevel/>
          </w14:textOutline>
        </w:rPr>
        <w:t>申请人的资格要求：</w:t>
      </w:r>
    </w:p>
    <w:p w14:paraId="22C0B29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1.满足《中华人民共和国政府采购法》第二十二条规定；</w:t>
      </w:r>
    </w:p>
    <w:p w14:paraId="63D058B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z w:val="21"/>
          <w:szCs w:val="21"/>
        </w:rPr>
      </w:pPr>
      <w:r>
        <w:rPr>
          <w:rFonts w:hint="eastAsia" w:ascii="宋体" w:hAnsi="宋体" w:eastAsia="宋体" w:cs="宋体"/>
          <w:spacing w:val="9"/>
          <w:position w:val="11"/>
          <w:sz w:val="21"/>
          <w:szCs w:val="21"/>
        </w:rPr>
        <w:t>2.落实政府采购政策需满足的资格要求：供应商为中小企业/小微企业</w:t>
      </w:r>
    </w:p>
    <w:p w14:paraId="2811586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pacing w:val="10"/>
          <w:sz w:val="21"/>
          <w:szCs w:val="21"/>
        </w:rPr>
      </w:pPr>
      <w:r>
        <w:rPr>
          <w:rFonts w:hint="eastAsia" w:ascii="宋体" w:hAnsi="宋体" w:eastAsia="宋体" w:cs="宋体"/>
          <w:spacing w:val="7"/>
          <w:sz w:val="21"/>
          <w:szCs w:val="21"/>
        </w:rPr>
        <w:t>3.本项目的特定资格要求：</w:t>
      </w:r>
    </w:p>
    <w:p w14:paraId="2C2211D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cs="宋体"/>
          <w:color w:val="auto"/>
          <w:spacing w:val="9"/>
          <w:sz w:val="21"/>
          <w:szCs w:val="21"/>
          <w:lang w:val="en-US" w:eastAsia="zh-CN"/>
        </w:rPr>
      </w:pPr>
      <w:r>
        <w:rPr>
          <w:rFonts w:hint="eastAsia" w:cs="宋体"/>
          <w:color w:val="auto"/>
          <w:spacing w:val="9"/>
          <w:sz w:val="21"/>
          <w:szCs w:val="21"/>
          <w:lang w:val="en-US" w:eastAsia="zh-CN"/>
        </w:rPr>
        <w:t>3.1供应商须具备公路工程施工总承包三级(含三级)以上资质，并具有省级或以上建设行政主管部门颁发的建筑施工企业安全生产许可证，并在人员、设备、资金等方面具有相应的施工能力。其中，投标人拟派项目经理须具备公路工程专业二级以上(含本级）或二级以上注册建造师执业资格，具备有效的安全生产考核合格证书(B类)。</w:t>
      </w:r>
    </w:p>
    <w:p w14:paraId="6005DC7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1"/>
          <w:sz w:val="21"/>
          <w:szCs w:val="21"/>
        </w:rPr>
      </w:pPr>
      <w:r>
        <w:rPr>
          <w:rFonts w:hint="eastAsia" w:ascii="宋体" w:hAnsi="宋体" w:eastAsia="宋体" w:cs="宋体"/>
          <w:spacing w:val="9"/>
          <w:sz w:val="21"/>
          <w:szCs w:val="21"/>
          <w14:textOutline w14:w="3795" w14:cap="sq" w14:cmpd="sng">
            <w14:solidFill>
              <w14:srgbClr w14:val="000000"/>
            </w14:solidFill>
            <w14:prstDash w14:val="solid"/>
            <w14:bevel/>
          </w14:textOutline>
        </w:rPr>
        <w:t>三、获取采购文件</w:t>
      </w:r>
    </w:p>
    <w:p w14:paraId="192BECC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时间</w:t>
      </w:r>
      <w:r>
        <w:rPr>
          <w:rFonts w:hint="eastAsia" w:cs="宋体"/>
          <w:color w:val="auto"/>
          <w:spacing w:val="9"/>
          <w:sz w:val="21"/>
          <w:szCs w:val="21"/>
          <w:lang w:val="en-US" w:eastAsia="zh-CN"/>
        </w:rPr>
        <w:t>：2025</w:t>
      </w:r>
      <w:r>
        <w:rPr>
          <w:rFonts w:hint="eastAsia" w:cs="宋体"/>
          <w:color w:val="auto"/>
          <w:spacing w:val="9"/>
          <w:sz w:val="21"/>
          <w:szCs w:val="21"/>
          <w:highlight w:val="none"/>
          <w:lang w:val="en-US" w:eastAsia="zh-CN"/>
        </w:rPr>
        <w:t>年4月24日至2025年5月9日，</w:t>
      </w:r>
      <w:r>
        <w:rPr>
          <w:rFonts w:hint="eastAsia" w:ascii="宋体" w:hAnsi="宋体" w:eastAsia="宋体" w:cs="宋体"/>
          <w:spacing w:val="1"/>
          <w:sz w:val="21"/>
          <w:szCs w:val="21"/>
        </w:rPr>
        <w:t>每天上午 00:00 至 12:00，下午 12:00 至 23:59 （北京时间，法定节假日除外）</w:t>
      </w:r>
    </w:p>
    <w:p w14:paraId="4092E87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lang w:eastAsia="zh-CN"/>
        </w:rPr>
        <w:t>获取方式</w:t>
      </w:r>
      <w:r>
        <w:rPr>
          <w:rFonts w:hint="eastAsia" w:ascii="宋体" w:hAnsi="宋体" w:eastAsia="宋体" w:cs="宋体"/>
          <w:spacing w:val="1"/>
          <w:sz w:val="21"/>
          <w:szCs w:val="21"/>
        </w:rPr>
        <w:t>：：潜在供应商登陆广西政府采购云平台（https://www.gcy.zfcg.gxzf.gov.cn/）在线申请获取采购文件（进入“项目采购”应用，在获取采购文件菜单中选择项目，申请获取采购文件）。</w:t>
      </w:r>
    </w:p>
    <w:p w14:paraId="448CF5C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rPr>
        <w:t>售价（元）：0</w:t>
      </w:r>
    </w:p>
    <w:p w14:paraId="6FEA1C48">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pacing w:val="9"/>
          <w:sz w:val="21"/>
          <w:szCs w:val="21"/>
          <w14:textOutline w14:w="3795" w14:cap="sq" w14:cmpd="sng">
            <w14:solidFill>
              <w14:srgbClr w14:val="000000"/>
            </w14:solidFill>
            <w14:prstDash w14:val="solid"/>
            <w14:bevel/>
          </w14:textOutline>
        </w:rPr>
      </w:pPr>
      <w:r>
        <w:rPr>
          <w:rFonts w:hint="eastAsia" w:ascii="宋体" w:hAnsi="宋体" w:eastAsia="宋体" w:cs="宋体"/>
          <w:spacing w:val="9"/>
          <w:sz w:val="21"/>
          <w:szCs w:val="21"/>
          <w:lang w:val="en-US" w:eastAsia="zh-CN"/>
          <w14:textOutline w14:w="3795" w14:cap="sq" w14:cmpd="sng">
            <w14:solidFill>
              <w14:srgbClr w14:val="000000"/>
            </w14:solidFill>
            <w14:prstDash w14:val="solid"/>
            <w14:bevel/>
          </w14:textOutline>
        </w:rPr>
        <w:t>四、</w:t>
      </w:r>
      <w:r>
        <w:rPr>
          <w:rFonts w:hint="eastAsia" w:ascii="宋体" w:hAnsi="宋体" w:eastAsia="宋体" w:cs="宋体"/>
          <w:spacing w:val="9"/>
          <w:sz w:val="21"/>
          <w:szCs w:val="21"/>
          <w14:textOutline w14:w="3795" w14:cap="sq" w14:cmpd="sng">
            <w14:solidFill>
              <w14:srgbClr w14:val="000000"/>
            </w14:solidFill>
            <w14:prstDash w14:val="solid"/>
            <w14:bevel/>
          </w14:textOutline>
        </w:rPr>
        <w:t>响应文件提交</w:t>
      </w:r>
    </w:p>
    <w:p w14:paraId="67B9C7C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1、响应文件递交截止时间：</w:t>
      </w:r>
      <w:r>
        <w:rPr>
          <w:rFonts w:hint="eastAsia" w:cs="宋体"/>
          <w:spacing w:val="1"/>
          <w:sz w:val="21"/>
          <w:szCs w:val="21"/>
          <w:highlight w:val="none"/>
          <w:lang w:val="en-US" w:eastAsia="zh-CN"/>
        </w:rPr>
        <w:t>2025年5月9日</w:t>
      </w:r>
      <w:r>
        <w:rPr>
          <w:rFonts w:hint="eastAsia" w:ascii="宋体" w:hAnsi="宋体" w:eastAsia="宋体" w:cs="宋体"/>
          <w:spacing w:val="1"/>
          <w:sz w:val="21"/>
          <w:szCs w:val="21"/>
          <w:highlight w:val="none"/>
          <w:lang w:val="en-US" w:eastAsia="zh-CN"/>
        </w:rPr>
        <w:t>09点30分（北京时间）</w:t>
      </w:r>
    </w:p>
    <w:p w14:paraId="1FB6BAD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地点（网址）：通过广西政府采购云平台（https://www.gcy.zfcg.gxzf.gov.cn/）实行在线响应。</w:t>
      </w:r>
    </w:p>
    <w:p w14:paraId="2A2B337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highlight w:val="none"/>
          <w:lang w:val="en-US" w:eastAsia="zh-CN"/>
        </w:rPr>
      </w:pPr>
      <w:r>
        <w:rPr>
          <w:rFonts w:hint="eastAsia" w:ascii="宋体" w:hAnsi="宋体" w:eastAsia="宋体" w:cs="宋体"/>
          <w:spacing w:val="1"/>
          <w:sz w:val="21"/>
          <w:szCs w:val="21"/>
          <w:highlight w:val="none"/>
          <w:lang w:val="en-US" w:eastAsia="zh-CN"/>
        </w:rPr>
        <w:t>2、响应文件开启时间：</w:t>
      </w:r>
      <w:r>
        <w:rPr>
          <w:rFonts w:hint="eastAsia" w:cs="宋体"/>
          <w:spacing w:val="1"/>
          <w:sz w:val="21"/>
          <w:szCs w:val="21"/>
          <w:highlight w:val="none"/>
          <w:lang w:val="en-US" w:eastAsia="zh-CN"/>
        </w:rPr>
        <w:t>2025年5月9日</w:t>
      </w:r>
      <w:r>
        <w:rPr>
          <w:rFonts w:hint="eastAsia" w:ascii="宋体" w:hAnsi="宋体" w:eastAsia="宋体" w:cs="宋体"/>
          <w:spacing w:val="1"/>
          <w:sz w:val="21"/>
          <w:szCs w:val="21"/>
          <w:highlight w:val="none"/>
          <w:lang w:val="en-US" w:eastAsia="zh-CN"/>
        </w:rPr>
        <w:t>09点30分（北京时间）</w:t>
      </w:r>
    </w:p>
    <w:p w14:paraId="39A69FCB">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4" w:firstLineChars="200"/>
        <w:textAlignment w:val="baseline"/>
        <w:rPr>
          <w:rFonts w:hint="eastAsia" w:ascii="宋体" w:hAnsi="宋体" w:eastAsia="宋体" w:cs="宋体"/>
          <w:spacing w:val="1"/>
          <w:sz w:val="21"/>
          <w:szCs w:val="21"/>
        </w:rPr>
      </w:pPr>
      <w:r>
        <w:rPr>
          <w:rFonts w:hint="eastAsia" w:ascii="宋体" w:hAnsi="宋体" w:eastAsia="宋体" w:cs="宋体"/>
          <w:spacing w:val="1"/>
          <w:sz w:val="21"/>
          <w:szCs w:val="21"/>
          <w:lang w:val="en-US" w:eastAsia="zh-CN"/>
        </w:rPr>
        <w:t>地点：通过广西政府采购云平台（https://www.gcy.zfcg.gxzf.gov.cn/）实行在线解密开启</w:t>
      </w:r>
      <w:r>
        <w:rPr>
          <w:rFonts w:hint="eastAsia" w:cs="宋体"/>
          <w:spacing w:val="1"/>
          <w:sz w:val="21"/>
          <w:szCs w:val="21"/>
          <w:lang w:val="en-US" w:eastAsia="zh-CN"/>
        </w:rPr>
        <w:t>。</w:t>
      </w:r>
    </w:p>
    <w:p w14:paraId="3E764DA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rPr>
      </w:pPr>
      <w:r>
        <w:rPr>
          <w:rFonts w:hint="eastAsia" w:cs="宋体"/>
          <w:spacing w:val="8"/>
          <w:sz w:val="21"/>
          <w:szCs w:val="21"/>
          <w:lang w:val="en-US" w:eastAsia="zh-CN"/>
          <w14:textOutline w14:w="3795" w14:cap="sq" w14:cmpd="sng">
            <w14:solidFill>
              <w14:srgbClr w14:val="000000"/>
            </w14:solidFill>
            <w14:prstDash w14:val="solid"/>
            <w14:bevel/>
          </w14:textOutline>
        </w:rPr>
        <w:t>五</w:t>
      </w:r>
      <w:r>
        <w:rPr>
          <w:rFonts w:hint="eastAsia" w:ascii="宋体" w:hAnsi="宋体" w:eastAsia="宋体" w:cs="宋体"/>
          <w:spacing w:val="8"/>
          <w:sz w:val="21"/>
          <w:szCs w:val="21"/>
          <w14:textOutline w14:w="3795" w14:cap="sq" w14:cmpd="sng">
            <w14:solidFill>
              <w14:srgbClr w14:val="000000"/>
            </w14:solidFill>
            <w14:prstDash w14:val="solid"/>
            <w14:bevel/>
          </w14:textOutline>
        </w:rPr>
        <w:t>、公告期限</w:t>
      </w:r>
    </w:p>
    <w:p w14:paraId="07159EB2">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自本公告发布之日起</w:t>
      </w:r>
      <w:r>
        <w:rPr>
          <w:rFonts w:hint="eastAsia" w:ascii="宋体" w:hAnsi="宋体" w:eastAsia="宋体" w:cs="宋体"/>
          <w:spacing w:val="-26"/>
          <w:sz w:val="21"/>
          <w:szCs w:val="21"/>
        </w:rPr>
        <w:t xml:space="preserve"> </w:t>
      </w:r>
      <w:r>
        <w:rPr>
          <w:rFonts w:hint="eastAsia" w:ascii="宋体" w:hAnsi="宋体" w:eastAsia="宋体" w:cs="宋体"/>
          <w:spacing w:val="4"/>
          <w:sz w:val="21"/>
          <w:szCs w:val="21"/>
        </w:rPr>
        <w:t>5</w:t>
      </w:r>
      <w:r>
        <w:rPr>
          <w:rFonts w:hint="eastAsia" w:ascii="宋体" w:hAnsi="宋体" w:eastAsia="宋体" w:cs="宋体"/>
          <w:spacing w:val="-40"/>
          <w:sz w:val="21"/>
          <w:szCs w:val="21"/>
        </w:rPr>
        <w:t xml:space="preserve"> </w:t>
      </w:r>
      <w:r>
        <w:rPr>
          <w:rFonts w:hint="eastAsia" w:ascii="宋体" w:hAnsi="宋体" w:eastAsia="宋体" w:cs="宋体"/>
          <w:spacing w:val="4"/>
          <w:sz w:val="21"/>
          <w:szCs w:val="21"/>
        </w:rPr>
        <w:t>个工作日。</w:t>
      </w:r>
    </w:p>
    <w:p w14:paraId="7299E13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textAlignment w:val="baseline"/>
        <w:rPr>
          <w:rFonts w:hint="eastAsia" w:ascii="宋体" w:hAnsi="宋体" w:eastAsia="宋体" w:cs="宋体"/>
          <w:sz w:val="21"/>
          <w:szCs w:val="21"/>
        </w:rPr>
      </w:pPr>
      <w:r>
        <w:rPr>
          <w:rFonts w:hint="eastAsia" w:cs="宋体"/>
          <w:spacing w:val="9"/>
          <w:sz w:val="21"/>
          <w:szCs w:val="21"/>
          <w:lang w:val="en-US" w:eastAsia="zh-CN"/>
          <w14:textOutline w14:w="3795" w14:cap="sq" w14:cmpd="sng">
            <w14:solidFill>
              <w14:srgbClr w14:val="000000"/>
            </w14:solidFill>
            <w14:prstDash w14:val="solid"/>
            <w14:bevel/>
          </w14:textOutline>
        </w:rPr>
        <w:t>六</w:t>
      </w:r>
      <w:r>
        <w:rPr>
          <w:rFonts w:hint="eastAsia" w:ascii="宋体" w:hAnsi="宋体" w:eastAsia="宋体" w:cs="宋体"/>
          <w:spacing w:val="9"/>
          <w:sz w:val="21"/>
          <w:szCs w:val="21"/>
          <w14:textOutline w14:w="3795" w14:cap="sq" w14:cmpd="sng">
            <w14:solidFill>
              <w14:srgbClr w14:val="000000"/>
            </w14:solidFill>
            <w14:prstDash w14:val="solid"/>
            <w14:bevel/>
          </w14:textOutline>
        </w:rPr>
        <w:t>、其他补充事宜</w:t>
      </w:r>
    </w:p>
    <w:p w14:paraId="4B123FF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1.资格条件特别说明</w:t>
      </w:r>
    </w:p>
    <w:p w14:paraId="09CFED2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（1）单位负责人为同一人或者存在直接控股、管理关系的不同供应商，不得参加同一合同项下的政</w:t>
      </w:r>
      <w:r>
        <w:rPr>
          <w:rFonts w:hint="eastAsia" w:ascii="宋体" w:hAnsi="宋体" w:eastAsia="宋体" w:cs="宋体"/>
          <w:spacing w:val="12"/>
          <w:sz w:val="21"/>
          <w:szCs w:val="21"/>
        </w:rPr>
        <w:t xml:space="preserve"> </w:t>
      </w:r>
      <w:r>
        <w:rPr>
          <w:rFonts w:hint="eastAsia" w:ascii="宋体" w:hAnsi="宋体" w:eastAsia="宋体" w:cs="宋体"/>
          <w:spacing w:val="9"/>
          <w:sz w:val="21"/>
          <w:szCs w:val="21"/>
        </w:rPr>
        <w:t>府采购活动。除单一来源采购项目外，为采购项目提供整体设计、规范编制或者项目管理、监理、检测等服务的供应商，不得再参加该采购项目的其他采购活动。</w:t>
      </w:r>
    </w:p>
    <w:p w14:paraId="4735F15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z w:val="21"/>
          <w:szCs w:val="21"/>
        </w:rPr>
      </w:pPr>
      <w:r>
        <w:rPr>
          <w:rFonts w:hint="eastAsia" w:ascii="宋体" w:hAnsi="宋体" w:eastAsia="宋体" w:cs="宋体"/>
          <w:spacing w:val="11"/>
          <w:sz w:val="21"/>
          <w:szCs w:val="21"/>
        </w:rPr>
        <w:t>（2）对在“信用中国</w:t>
      </w:r>
      <w:r>
        <w:rPr>
          <w:rFonts w:hint="eastAsia" w:ascii="宋体" w:hAnsi="宋体" w:eastAsia="宋体" w:cs="宋体"/>
          <w:spacing w:val="-70"/>
          <w:sz w:val="21"/>
          <w:szCs w:val="21"/>
        </w:rPr>
        <w:t xml:space="preserve"> </w:t>
      </w:r>
      <w:r>
        <w:rPr>
          <w:rFonts w:hint="eastAsia" w:ascii="宋体" w:hAnsi="宋体" w:eastAsia="宋体" w:cs="宋体"/>
          <w:spacing w:val="11"/>
          <w:sz w:val="21"/>
          <w:szCs w:val="21"/>
        </w:rPr>
        <w:t>”网站(</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creditchina</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pacing w:val="11"/>
          <w:sz w:val="21"/>
          <w:szCs w:val="21"/>
        </w:rPr>
        <w:t>)、中国政府采购网(</w:t>
      </w:r>
      <w:r>
        <w:rPr>
          <w:rFonts w:hint="eastAsia" w:ascii="宋体" w:hAnsi="宋体" w:eastAsia="宋体" w:cs="宋体"/>
          <w:sz w:val="21"/>
          <w:szCs w:val="21"/>
        </w:rPr>
        <w:t>www</w:t>
      </w:r>
      <w:r>
        <w:rPr>
          <w:rFonts w:hint="eastAsia" w:ascii="宋体" w:hAnsi="宋体" w:eastAsia="宋体" w:cs="宋体"/>
          <w:spacing w:val="11"/>
          <w:sz w:val="21"/>
          <w:szCs w:val="21"/>
        </w:rPr>
        <w:t>.</w:t>
      </w:r>
      <w:r>
        <w:rPr>
          <w:rFonts w:hint="eastAsia" w:ascii="宋体" w:hAnsi="宋体" w:eastAsia="宋体" w:cs="宋体"/>
          <w:sz w:val="21"/>
          <w:szCs w:val="21"/>
        </w:rPr>
        <w:t>ccgp</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0"/>
          <w:sz w:val="21"/>
          <w:szCs w:val="21"/>
        </w:rPr>
        <w:t>.</w:t>
      </w:r>
      <w:r>
        <w:rPr>
          <w:rFonts w:hint="eastAsia" w:ascii="宋体" w:hAnsi="宋体" w:eastAsia="宋体" w:cs="宋体"/>
          <w:sz w:val="21"/>
          <w:szCs w:val="21"/>
        </w:rPr>
        <w:t>cn</w:t>
      </w:r>
      <w:r>
        <w:rPr>
          <w:rFonts w:hint="eastAsia" w:ascii="宋体" w:hAnsi="宋体" w:eastAsia="宋体" w:cs="宋体"/>
          <w:spacing w:val="10"/>
          <w:sz w:val="21"/>
          <w:szCs w:val="21"/>
        </w:rPr>
        <w:t>)等渠道</w:t>
      </w:r>
      <w:r>
        <w:rPr>
          <w:rFonts w:hint="eastAsia" w:ascii="宋体" w:hAnsi="宋体" w:eastAsia="宋体" w:cs="宋体"/>
          <w:sz w:val="21"/>
          <w:szCs w:val="21"/>
        </w:rPr>
        <w:t xml:space="preserve"> </w:t>
      </w:r>
      <w:r>
        <w:rPr>
          <w:rFonts w:hint="eastAsia" w:ascii="宋体" w:hAnsi="宋体" w:eastAsia="宋体" w:cs="宋体"/>
          <w:spacing w:val="5"/>
          <w:sz w:val="21"/>
          <w:szCs w:val="21"/>
        </w:rPr>
        <w:t>列入失信被执行人、重大税收违法案件当事人名单、政府采购严重违法失信行为记录</w:t>
      </w:r>
      <w:r>
        <w:rPr>
          <w:rFonts w:hint="eastAsia" w:ascii="宋体" w:hAnsi="宋体" w:eastAsia="宋体" w:cs="宋体"/>
          <w:spacing w:val="4"/>
          <w:sz w:val="21"/>
          <w:szCs w:val="21"/>
        </w:rPr>
        <w:t>名单及其他不符合《中</w:t>
      </w:r>
      <w:r>
        <w:rPr>
          <w:rFonts w:hint="eastAsia" w:ascii="宋体" w:hAnsi="宋体" w:eastAsia="宋体" w:cs="宋体"/>
          <w:spacing w:val="9"/>
          <w:sz w:val="21"/>
          <w:szCs w:val="21"/>
        </w:rPr>
        <w:t>华人民共和国政府采购法》第二十二条规定条件的供应商，不得参与政府采购活动。</w:t>
      </w:r>
    </w:p>
    <w:p w14:paraId="25AC13F6">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rPr>
      </w:pPr>
      <w:r>
        <w:rPr>
          <w:rFonts w:hint="eastAsia" w:ascii="宋体" w:hAnsi="宋体" w:eastAsia="宋体" w:cs="宋体"/>
          <w:spacing w:val="8"/>
          <w:sz w:val="21"/>
          <w:szCs w:val="21"/>
        </w:rPr>
        <w:t>2.本项目需要落实的政府采购政策</w:t>
      </w:r>
    </w:p>
    <w:p w14:paraId="3A35846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（1）《政府采购促进中小企业发展管理办法》（财库〔2020〕46 号）。</w:t>
      </w:r>
    </w:p>
    <w:p w14:paraId="5485348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（2）《关于进一步加大政府采购支持中小企业力度的通知》（财库〔2022〕19 号）。</w:t>
      </w:r>
    </w:p>
    <w:p w14:paraId="5775BEB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（3）《关于政府采购支持监狱企业发展有关问题的通知》（财库〔2014〕68 号）。</w:t>
      </w:r>
    </w:p>
    <w:p w14:paraId="7FD74B9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（4）《关于促进残疾人就业政府采购政策的通知》（财库〔2017〕141 号）。</w:t>
      </w:r>
    </w:p>
    <w:p w14:paraId="23B1240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（5）政府采购扶持不发达地区和少数民族地区。</w:t>
      </w:r>
    </w:p>
    <w:p w14:paraId="0BD5AC9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4" w:firstLineChars="200"/>
        <w:textAlignment w:val="baseline"/>
        <w:rPr>
          <w:rFonts w:hint="eastAsia" w:ascii="宋体" w:hAnsi="宋体" w:eastAsia="宋体" w:cs="宋体"/>
          <w:spacing w:val="11"/>
          <w:sz w:val="21"/>
          <w:szCs w:val="21"/>
        </w:rPr>
      </w:pPr>
      <w:r>
        <w:rPr>
          <w:rFonts w:hint="eastAsia" w:ascii="宋体" w:hAnsi="宋体" w:eastAsia="宋体" w:cs="宋体"/>
          <w:spacing w:val="11"/>
          <w:sz w:val="21"/>
          <w:szCs w:val="21"/>
        </w:rPr>
        <w:t>（6）本项目专门面向中小企业采购。</w:t>
      </w:r>
    </w:p>
    <w:p w14:paraId="1F7C1CF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（7）中小企业划分标准所属行业：</w:t>
      </w:r>
      <w:r>
        <w:rPr>
          <w:rFonts w:hint="eastAsia" w:ascii="宋体" w:hAnsi="宋体" w:eastAsia="宋体" w:cs="宋体"/>
          <w:spacing w:val="-70"/>
          <w:sz w:val="21"/>
          <w:szCs w:val="21"/>
        </w:rPr>
        <w:t xml:space="preserve"> </w:t>
      </w:r>
      <w:r>
        <w:rPr>
          <w:rFonts w:hint="eastAsia" w:ascii="宋体" w:hAnsi="宋体" w:eastAsia="宋体" w:cs="宋体"/>
          <w:spacing w:val="7"/>
          <w:sz w:val="21"/>
          <w:szCs w:val="21"/>
        </w:rPr>
        <w:t>“建筑业</w:t>
      </w:r>
      <w:r>
        <w:rPr>
          <w:rFonts w:hint="eastAsia" w:ascii="宋体" w:hAnsi="宋体" w:eastAsia="宋体" w:cs="宋体"/>
          <w:spacing w:val="-70"/>
          <w:sz w:val="21"/>
          <w:szCs w:val="21"/>
        </w:rPr>
        <w:t xml:space="preserve"> </w:t>
      </w:r>
      <w:r>
        <w:rPr>
          <w:rFonts w:hint="eastAsia" w:ascii="宋体" w:hAnsi="宋体" w:eastAsia="宋体" w:cs="宋体"/>
          <w:spacing w:val="7"/>
          <w:sz w:val="21"/>
          <w:szCs w:val="21"/>
        </w:rPr>
        <w:t>”。</w:t>
      </w:r>
    </w:p>
    <w:p w14:paraId="60A176C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rFonts w:hint="eastAsia" w:ascii="宋体" w:hAnsi="宋体" w:eastAsia="宋体" w:cs="宋体"/>
          <w:sz w:val="21"/>
          <w:szCs w:val="21"/>
        </w:rPr>
      </w:pPr>
      <w:r>
        <w:rPr>
          <w:rFonts w:hint="eastAsia" w:ascii="宋体" w:hAnsi="宋体" w:eastAsia="宋体" w:cs="宋体"/>
          <w:spacing w:val="6"/>
          <w:sz w:val="21"/>
          <w:szCs w:val="21"/>
        </w:rPr>
        <w:t>3.信息公告发布媒体：</w:t>
      </w:r>
      <w:r>
        <w:rPr>
          <w:rFonts w:hint="eastAsia" w:ascii="宋体" w:hAnsi="宋体" w:eastAsia="宋体" w:cs="宋体"/>
          <w:sz w:val="21"/>
          <w:szCs w:val="21"/>
        </w:rPr>
        <w:t>http</w:t>
      </w:r>
      <w:r>
        <w:rPr>
          <w:rFonts w:hint="eastAsia" w:ascii="宋体" w:hAnsi="宋体" w:eastAsia="宋体" w:cs="宋体"/>
          <w:spacing w:val="6"/>
          <w:sz w:val="21"/>
          <w:szCs w:val="21"/>
        </w:rPr>
        <w:t>：//</w:t>
      </w:r>
      <w:r>
        <w:rPr>
          <w:rFonts w:hint="eastAsia" w:ascii="宋体" w:hAnsi="宋体" w:eastAsia="宋体" w:cs="宋体"/>
          <w:sz w:val="21"/>
          <w:szCs w:val="21"/>
        </w:rPr>
        <w:t>www</w:t>
      </w:r>
      <w:r>
        <w:rPr>
          <w:rFonts w:hint="eastAsia" w:ascii="宋体" w:hAnsi="宋体" w:eastAsia="宋体" w:cs="宋体"/>
          <w:spacing w:val="6"/>
          <w:sz w:val="21"/>
          <w:szCs w:val="21"/>
        </w:rPr>
        <w:t>.</w:t>
      </w:r>
      <w:r>
        <w:rPr>
          <w:rFonts w:hint="eastAsia" w:ascii="宋体" w:hAnsi="宋体" w:eastAsia="宋体" w:cs="宋体"/>
          <w:sz w:val="21"/>
          <w:szCs w:val="21"/>
        </w:rPr>
        <w:t>ccgp</w:t>
      </w:r>
      <w:r>
        <w:rPr>
          <w:rFonts w:hint="eastAsia" w:ascii="宋体" w:hAnsi="宋体" w:eastAsia="宋体" w:cs="宋体"/>
          <w:spacing w:val="6"/>
          <w:sz w:val="21"/>
          <w:szCs w:val="21"/>
        </w:rPr>
        <w:t>.</w:t>
      </w:r>
      <w:r>
        <w:rPr>
          <w:rFonts w:hint="eastAsia" w:ascii="宋体" w:hAnsi="宋体" w:eastAsia="宋体" w:cs="宋体"/>
          <w:sz w:val="21"/>
          <w:szCs w:val="21"/>
        </w:rPr>
        <w:t>gov</w:t>
      </w:r>
      <w:r>
        <w:rPr>
          <w:rFonts w:hint="eastAsia" w:ascii="宋体" w:hAnsi="宋体" w:eastAsia="宋体" w:cs="宋体"/>
          <w:spacing w:val="6"/>
          <w:sz w:val="21"/>
          <w:szCs w:val="21"/>
        </w:rPr>
        <w:t>.</w:t>
      </w:r>
      <w:r>
        <w:rPr>
          <w:rFonts w:hint="eastAsia" w:ascii="宋体" w:hAnsi="宋体" w:eastAsia="宋体" w:cs="宋体"/>
          <w:sz w:val="21"/>
          <w:szCs w:val="21"/>
        </w:rPr>
        <w:t>cn</w:t>
      </w:r>
      <w:r>
        <w:rPr>
          <w:rFonts w:hint="eastAsia" w:ascii="宋体" w:hAnsi="宋体" w:eastAsia="宋体" w:cs="宋体"/>
          <w:spacing w:val="6"/>
          <w:sz w:val="21"/>
          <w:szCs w:val="21"/>
        </w:rPr>
        <w:t>（中国政府采购网）、</w:t>
      </w:r>
      <w:r>
        <w:rPr>
          <w:rFonts w:hint="eastAsia" w:ascii="宋体" w:hAnsi="宋体" w:eastAsia="宋体" w:cs="宋体"/>
          <w:sz w:val="21"/>
          <w:szCs w:val="21"/>
        </w:rPr>
        <w:t>http</w:t>
      </w:r>
      <w:r>
        <w:rPr>
          <w:rFonts w:hint="eastAsia" w:ascii="宋体" w:hAnsi="宋体" w:eastAsia="宋体" w:cs="宋体"/>
          <w:spacing w:val="6"/>
          <w:sz w:val="21"/>
          <w:szCs w:val="21"/>
        </w:rPr>
        <w:t>://</w:t>
      </w:r>
      <w:r>
        <w:rPr>
          <w:rFonts w:hint="eastAsia" w:ascii="宋体" w:hAnsi="宋体" w:eastAsia="宋体" w:cs="宋体"/>
          <w:sz w:val="21"/>
          <w:szCs w:val="21"/>
        </w:rPr>
        <w:t>zfcg</w:t>
      </w:r>
      <w:r>
        <w:rPr>
          <w:rFonts w:hint="eastAsia" w:ascii="宋体" w:hAnsi="宋体" w:eastAsia="宋体" w:cs="宋体"/>
          <w:spacing w:val="5"/>
          <w:sz w:val="21"/>
          <w:szCs w:val="21"/>
        </w:rPr>
        <w:t>.</w:t>
      </w:r>
      <w:r>
        <w:rPr>
          <w:rFonts w:hint="eastAsia" w:ascii="宋体" w:hAnsi="宋体" w:eastAsia="宋体" w:cs="宋体"/>
          <w:sz w:val="21"/>
          <w:szCs w:val="21"/>
        </w:rPr>
        <w:t>gxzf</w:t>
      </w:r>
      <w:r>
        <w:rPr>
          <w:rFonts w:hint="eastAsia" w:ascii="宋体" w:hAnsi="宋体" w:eastAsia="宋体" w:cs="宋体"/>
          <w:spacing w:val="5"/>
          <w:sz w:val="21"/>
          <w:szCs w:val="21"/>
        </w:rPr>
        <w:t>.</w:t>
      </w:r>
      <w:r>
        <w:rPr>
          <w:rFonts w:hint="eastAsia" w:ascii="宋体" w:hAnsi="宋体" w:eastAsia="宋体" w:cs="宋体"/>
          <w:sz w:val="21"/>
          <w:szCs w:val="21"/>
        </w:rPr>
        <w:t>gov</w:t>
      </w:r>
      <w:r>
        <w:rPr>
          <w:rFonts w:hint="eastAsia" w:ascii="宋体" w:hAnsi="宋体" w:eastAsia="宋体" w:cs="宋体"/>
          <w:spacing w:val="5"/>
          <w:sz w:val="21"/>
          <w:szCs w:val="21"/>
        </w:rPr>
        <w:t>.</w:t>
      </w:r>
      <w:r>
        <w:rPr>
          <w:rFonts w:hint="eastAsia" w:ascii="宋体" w:hAnsi="宋体" w:eastAsia="宋体" w:cs="宋体"/>
          <w:sz w:val="21"/>
          <w:szCs w:val="21"/>
        </w:rPr>
        <w:t>cn</w:t>
      </w:r>
      <w:r>
        <w:rPr>
          <w:rFonts w:hint="eastAsia" w:ascii="宋体" w:hAnsi="宋体" w:eastAsia="宋体" w:cs="宋体"/>
          <w:spacing w:val="5"/>
          <w:sz w:val="21"/>
          <w:szCs w:val="21"/>
        </w:rPr>
        <w:t>（广</w:t>
      </w:r>
      <w:r>
        <w:rPr>
          <w:rFonts w:hint="eastAsia" w:ascii="宋体" w:hAnsi="宋体" w:eastAsia="宋体" w:cs="宋体"/>
          <w:sz w:val="21"/>
          <w:szCs w:val="21"/>
        </w:rPr>
        <w:t xml:space="preserve"> </w:t>
      </w:r>
      <w:r>
        <w:rPr>
          <w:rFonts w:hint="eastAsia" w:ascii="宋体" w:hAnsi="宋体" w:eastAsia="宋体" w:cs="宋体"/>
          <w:spacing w:val="11"/>
          <w:sz w:val="21"/>
          <w:szCs w:val="21"/>
        </w:rPr>
        <w:t>西壮族自治区政府采购网）、</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"http://zfcg.guilin.gov.cn" </w:instrText>
      </w:r>
      <w:r>
        <w:rPr>
          <w:rFonts w:hint="eastAsia" w:ascii="宋体" w:hAnsi="宋体" w:eastAsia="宋体" w:cs="宋体"/>
          <w:sz w:val="21"/>
          <w:szCs w:val="21"/>
        </w:rPr>
        <w:fldChar w:fldCharType="separate"/>
      </w:r>
      <w:r>
        <w:rPr>
          <w:rFonts w:hint="eastAsia" w:ascii="宋体" w:hAnsi="宋体" w:eastAsia="宋体" w:cs="宋体"/>
          <w:sz w:val="21"/>
          <w:szCs w:val="21"/>
        </w:rPr>
        <w:t>http</w:t>
      </w:r>
      <w:r>
        <w:rPr>
          <w:rFonts w:hint="eastAsia" w:ascii="宋体" w:hAnsi="宋体" w:eastAsia="宋体" w:cs="宋体"/>
          <w:spacing w:val="11"/>
          <w:sz w:val="21"/>
          <w:szCs w:val="21"/>
        </w:rPr>
        <w:t>://</w:t>
      </w:r>
      <w:r>
        <w:rPr>
          <w:rFonts w:hint="eastAsia" w:ascii="宋体" w:hAnsi="宋体" w:eastAsia="宋体" w:cs="宋体"/>
          <w:sz w:val="21"/>
          <w:szCs w:val="21"/>
        </w:rPr>
        <w:t>zfcg</w:t>
      </w:r>
      <w:r>
        <w:rPr>
          <w:rFonts w:hint="eastAsia" w:ascii="宋体" w:hAnsi="宋体" w:eastAsia="宋体" w:cs="宋体"/>
          <w:spacing w:val="11"/>
          <w:sz w:val="21"/>
          <w:szCs w:val="21"/>
        </w:rPr>
        <w:t>.</w:t>
      </w:r>
      <w:r>
        <w:rPr>
          <w:rFonts w:hint="eastAsia" w:ascii="宋体" w:hAnsi="宋体" w:eastAsia="宋体" w:cs="宋体"/>
          <w:sz w:val="21"/>
          <w:szCs w:val="21"/>
        </w:rPr>
        <w:t>czj</w:t>
      </w:r>
      <w:r>
        <w:rPr>
          <w:rFonts w:hint="eastAsia" w:ascii="宋体" w:hAnsi="宋体" w:eastAsia="宋体" w:cs="宋体"/>
          <w:spacing w:val="11"/>
          <w:sz w:val="21"/>
          <w:szCs w:val="21"/>
        </w:rPr>
        <w:t>.</w:t>
      </w:r>
      <w:r>
        <w:rPr>
          <w:rFonts w:hint="eastAsia" w:ascii="宋体" w:hAnsi="宋体" w:eastAsia="宋体" w:cs="宋体"/>
          <w:sz w:val="21"/>
          <w:szCs w:val="21"/>
        </w:rPr>
        <w:t>guilin</w:t>
      </w:r>
      <w:r>
        <w:rPr>
          <w:rFonts w:hint="eastAsia" w:ascii="宋体" w:hAnsi="宋体" w:eastAsia="宋体" w:cs="宋体"/>
          <w:spacing w:val="11"/>
          <w:sz w:val="21"/>
          <w:szCs w:val="21"/>
        </w:rPr>
        <w:t>.</w:t>
      </w:r>
      <w:r>
        <w:rPr>
          <w:rFonts w:hint="eastAsia" w:ascii="宋体" w:hAnsi="宋体" w:eastAsia="宋体" w:cs="宋体"/>
          <w:sz w:val="21"/>
          <w:szCs w:val="21"/>
        </w:rPr>
        <w:t>gov</w:t>
      </w:r>
      <w:r>
        <w:rPr>
          <w:rFonts w:hint="eastAsia" w:ascii="宋体" w:hAnsi="宋体" w:eastAsia="宋体" w:cs="宋体"/>
          <w:spacing w:val="11"/>
          <w:sz w:val="21"/>
          <w:szCs w:val="21"/>
        </w:rPr>
        <w:t>.</w:t>
      </w:r>
      <w:r>
        <w:rPr>
          <w:rFonts w:hint="eastAsia" w:ascii="宋体" w:hAnsi="宋体" w:eastAsia="宋体" w:cs="宋体"/>
          <w:sz w:val="21"/>
          <w:szCs w:val="21"/>
        </w:rPr>
        <w:t>cn</w:t>
      </w:r>
      <w:r>
        <w:rPr>
          <w:rFonts w:hint="eastAsia" w:ascii="宋体" w:hAnsi="宋体" w:eastAsia="宋体" w:cs="宋体"/>
          <w:sz w:val="21"/>
          <w:szCs w:val="21"/>
        </w:rPr>
        <w:fldChar w:fldCharType="end"/>
      </w:r>
      <w:r>
        <w:rPr>
          <w:rFonts w:hint="eastAsia" w:ascii="宋体" w:hAnsi="宋体" w:eastAsia="宋体" w:cs="宋体"/>
          <w:spacing w:val="11"/>
          <w:sz w:val="21"/>
          <w:szCs w:val="21"/>
        </w:rPr>
        <w:t>（桂林市政府采购网）。</w:t>
      </w:r>
    </w:p>
    <w:p w14:paraId="1A82182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8" w:firstLineChars="200"/>
        <w:textAlignment w:val="baseline"/>
        <w:rPr>
          <w:rFonts w:hint="eastAsia" w:ascii="宋体" w:hAnsi="宋体" w:eastAsia="宋体" w:cs="宋体"/>
          <w:sz w:val="21"/>
          <w:szCs w:val="21"/>
        </w:rPr>
      </w:pPr>
      <w:r>
        <w:rPr>
          <w:rFonts w:hint="eastAsia" w:ascii="宋体" w:hAnsi="宋体" w:eastAsia="宋体" w:cs="宋体"/>
          <w:spacing w:val="7"/>
          <w:sz w:val="21"/>
          <w:szCs w:val="21"/>
        </w:rPr>
        <w:t>4.政府采购监督管理部门：</w:t>
      </w:r>
    </w:p>
    <w:p w14:paraId="2AB26481">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position w:val="13"/>
          <w:sz w:val="21"/>
          <w:szCs w:val="21"/>
        </w:rPr>
        <w:t>名    称：</w:t>
      </w:r>
      <w:r>
        <w:rPr>
          <w:rFonts w:hint="eastAsia" w:ascii="宋体" w:hAnsi="宋体" w:eastAsia="宋体" w:cs="宋体"/>
          <w:spacing w:val="8"/>
          <w:position w:val="13"/>
          <w:sz w:val="21"/>
          <w:szCs w:val="21"/>
          <w:lang w:eastAsia="zh-CN"/>
        </w:rPr>
        <w:t>阳朔县财政局</w:t>
      </w:r>
    </w:p>
    <w:p w14:paraId="03FB371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z w:val="21"/>
          <w:szCs w:val="21"/>
        </w:rPr>
      </w:pPr>
      <w:r>
        <w:rPr>
          <w:rFonts w:hint="eastAsia" w:ascii="宋体" w:hAnsi="宋体" w:eastAsia="宋体" w:cs="宋体"/>
          <w:spacing w:val="4"/>
          <w:sz w:val="21"/>
          <w:szCs w:val="21"/>
        </w:rPr>
        <w:t>电    话：0773-8811598</w:t>
      </w:r>
    </w:p>
    <w:p w14:paraId="36DBFB5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outlineLvl w:val="2"/>
        <w:rPr>
          <w:rFonts w:hint="eastAsia" w:ascii="宋体" w:hAnsi="宋体" w:eastAsia="宋体" w:cs="宋体"/>
          <w:sz w:val="21"/>
          <w:szCs w:val="21"/>
          <w:highlight w:val="none"/>
        </w:rPr>
      </w:pPr>
      <w:r>
        <w:rPr>
          <w:rFonts w:hint="eastAsia" w:ascii="宋体" w:hAnsi="宋体" w:eastAsia="宋体" w:cs="宋体"/>
          <w:spacing w:val="8"/>
          <w:sz w:val="21"/>
          <w:szCs w:val="21"/>
          <w:lang w:val="en-US" w:eastAsia="zh-CN"/>
        </w:rPr>
        <w:t>5</w:t>
      </w:r>
      <w:r>
        <w:rPr>
          <w:rFonts w:hint="eastAsia" w:ascii="宋体" w:hAnsi="宋体" w:eastAsia="宋体" w:cs="宋体"/>
          <w:spacing w:val="8"/>
          <w:sz w:val="21"/>
          <w:szCs w:val="21"/>
        </w:rPr>
        <w:t>.在线投标</w:t>
      </w:r>
      <w:r>
        <w:rPr>
          <w:rFonts w:hint="eastAsia" w:ascii="宋体" w:hAnsi="宋体" w:eastAsia="宋体" w:cs="宋体"/>
          <w:spacing w:val="8"/>
          <w:sz w:val="21"/>
          <w:szCs w:val="21"/>
          <w:lang w:val="en-US" w:eastAsia="zh-CN"/>
        </w:rPr>
        <w:t>响应文件解密时间：</w:t>
      </w:r>
    </w:p>
    <w:p w14:paraId="166813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400" w:lineRule="exact"/>
        <w:ind w:left="0" w:right="0" w:firstLine="464" w:firstLineChars="200"/>
        <w:jc w:val="left"/>
        <w:textAlignment w:val="baseline"/>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highlight w:val="none"/>
          <w:lang w:val="en-US" w:eastAsia="zh-CN"/>
        </w:rPr>
        <w:t>响应文件提交截止时间后30分钟内</w:t>
      </w:r>
      <w:r>
        <w:rPr>
          <w:rFonts w:hint="eastAsia" w:ascii="宋体" w:hAnsi="宋体" w:eastAsia="宋体" w:cs="宋体"/>
          <w:spacing w:val="11"/>
          <w:sz w:val="21"/>
          <w:szCs w:val="21"/>
          <w:lang w:val="en-US" w:eastAsia="zh-CN"/>
        </w:rPr>
        <w:t>（</w:t>
      </w:r>
      <w:r>
        <w:rPr>
          <w:rFonts w:hint="eastAsia" w:ascii="宋体" w:hAnsi="宋体" w:eastAsia="宋体" w:cs="宋体"/>
          <w:spacing w:val="11"/>
          <w:sz w:val="21"/>
          <w:szCs w:val="21"/>
          <w:highlight w:val="none"/>
          <w:lang w:val="en-US" w:eastAsia="zh-CN"/>
        </w:rPr>
        <w:t>2025年5月9日0</w:t>
      </w:r>
      <w:r>
        <w:rPr>
          <w:rFonts w:hint="eastAsia" w:ascii="宋体" w:hAnsi="宋体" w:eastAsia="宋体" w:cs="宋体"/>
          <w:spacing w:val="11"/>
          <w:sz w:val="21"/>
          <w:szCs w:val="21"/>
          <w:lang w:val="en-US" w:eastAsia="zh-CN"/>
        </w:rPr>
        <w:t>9点30分至10时00</w:t>
      </w:r>
      <w:r>
        <w:rPr>
          <w:rFonts w:hint="eastAsia" w:ascii="宋体" w:hAnsi="宋体" w:eastAsia="宋体" w:cs="宋体"/>
          <w:spacing w:val="6"/>
          <w:sz w:val="21"/>
          <w:szCs w:val="21"/>
          <w:highlight w:val="none"/>
          <w:lang w:val="en-US" w:eastAsia="zh-CN"/>
        </w:rPr>
        <w:t>分）</w:t>
      </w:r>
      <w:r>
        <w:rPr>
          <w:rFonts w:hint="eastAsia" w:ascii="宋体" w:hAnsi="宋体" w:eastAsia="宋体" w:cs="宋体"/>
          <w:spacing w:val="11"/>
          <w:sz w:val="21"/>
          <w:szCs w:val="21"/>
          <w:highlight w:val="none"/>
          <w:lang w:val="en-US" w:eastAsia="zh-CN"/>
        </w:rPr>
        <w:t>供应</w:t>
      </w:r>
      <w:r>
        <w:rPr>
          <w:rFonts w:hint="eastAsia" w:ascii="宋体" w:hAnsi="宋体" w:eastAsia="宋体" w:cs="宋体"/>
          <w:spacing w:val="11"/>
          <w:sz w:val="21"/>
          <w:szCs w:val="21"/>
          <w:lang w:val="en-US" w:eastAsia="zh-CN"/>
        </w:rPr>
        <w:t>商可以登录广西政府采购云平台（https://www.gcy.zfcg.gxzf.gov.cn/），用“项目采购-开标评标”功能进行解密响应文件。若供应商在规定时间内无法解密或解密失败，可以电子备份响应文件作为依据【在接到无法解密或解密失败的通知后，供应商可根据自身实际情况按通知时要求的时间到桂林市公共资源交易</w:t>
      </w:r>
      <w:r>
        <w:rPr>
          <w:rFonts w:hint="eastAsia" w:ascii="宋体" w:hAnsi="宋体" w:eastAsia="宋体" w:cs="宋体"/>
          <w:color w:val="auto"/>
          <w:spacing w:val="11"/>
          <w:sz w:val="21"/>
          <w:szCs w:val="21"/>
          <w:lang w:val="en-US" w:eastAsia="zh-CN"/>
        </w:rPr>
        <w:t>中</w:t>
      </w:r>
      <w:r>
        <w:rPr>
          <w:rFonts w:hint="eastAsia" w:ascii="宋体" w:hAnsi="宋体" w:eastAsia="宋体" w:cs="宋体"/>
          <w:color w:val="auto"/>
          <w:spacing w:val="11"/>
          <w:sz w:val="21"/>
          <w:szCs w:val="21"/>
          <w:highlight w:val="none"/>
          <w:lang w:val="en-US" w:eastAsia="zh-CN"/>
        </w:rPr>
        <w:t>心</w:t>
      </w:r>
      <w:r>
        <w:rPr>
          <w:rFonts w:hint="eastAsia" w:ascii="宋体" w:hAnsi="宋体" w:eastAsia="宋体" w:cs="宋体"/>
          <w:color w:val="auto"/>
          <w:spacing w:val="11"/>
          <w:sz w:val="21"/>
          <w:szCs w:val="21"/>
          <w:highlight w:val="none"/>
          <w:u w:val="single"/>
          <w:lang w:val="en-US" w:eastAsia="zh-CN"/>
        </w:rPr>
        <w:t xml:space="preserve"> 3</w:t>
      </w:r>
      <w:r>
        <w:rPr>
          <w:rFonts w:hint="eastAsia" w:ascii="宋体" w:hAnsi="宋体" w:eastAsia="宋体" w:cs="宋体"/>
          <w:color w:val="auto"/>
          <w:spacing w:val="11"/>
          <w:sz w:val="21"/>
          <w:szCs w:val="21"/>
          <w:u w:val="single"/>
          <w:lang w:val="en-US" w:eastAsia="zh-CN"/>
        </w:rPr>
        <w:t xml:space="preserve"> </w:t>
      </w:r>
      <w:r>
        <w:rPr>
          <w:rFonts w:hint="eastAsia" w:ascii="宋体" w:hAnsi="宋体" w:eastAsia="宋体" w:cs="宋体"/>
          <w:color w:val="auto"/>
          <w:spacing w:val="11"/>
          <w:sz w:val="21"/>
          <w:szCs w:val="21"/>
          <w:highlight w:val="none"/>
          <w:u w:val="none"/>
          <w:lang w:val="en-US" w:eastAsia="zh-CN"/>
        </w:rPr>
        <w:t>号</w:t>
      </w:r>
      <w:r>
        <w:rPr>
          <w:rFonts w:hint="eastAsia" w:ascii="宋体" w:hAnsi="宋体" w:eastAsia="宋体" w:cs="宋体"/>
          <w:color w:val="auto"/>
          <w:spacing w:val="11"/>
          <w:sz w:val="21"/>
          <w:szCs w:val="21"/>
          <w:u w:val="none"/>
          <w:lang w:val="en-US" w:eastAsia="zh-CN"/>
        </w:rPr>
        <w:t>政采开标仓</w:t>
      </w:r>
      <w:r>
        <w:rPr>
          <w:rFonts w:hint="eastAsia" w:ascii="宋体" w:hAnsi="宋体" w:eastAsia="宋体" w:cs="宋体"/>
          <w:color w:val="auto"/>
          <w:spacing w:val="11"/>
          <w:sz w:val="21"/>
          <w:szCs w:val="21"/>
          <w:lang w:val="en-US" w:eastAsia="zh-CN"/>
        </w:rPr>
        <w:t>现</w:t>
      </w:r>
      <w:r>
        <w:rPr>
          <w:rFonts w:hint="eastAsia" w:ascii="宋体" w:hAnsi="宋体" w:eastAsia="宋体" w:cs="宋体"/>
          <w:spacing w:val="11"/>
          <w:sz w:val="21"/>
          <w:szCs w:val="21"/>
          <w:lang w:val="en-US" w:eastAsia="zh-CN"/>
        </w:rPr>
        <w:t>场提交或以电子邮件的形式（以通知时所告知的电子邮箱地址为准）提交电子备份响应文件】。若供应商在规定时间内无法解密或解密失败且未提供电子备份响应文件的（包含提供的电子备份文件无效或无法解密的情况），按响应文件无效处理。</w:t>
      </w:r>
    </w:p>
    <w:p w14:paraId="1F6ED0E3">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rFonts w:hint="eastAsia" w:ascii="宋体" w:hAnsi="宋体" w:eastAsia="宋体" w:cs="宋体"/>
          <w:sz w:val="21"/>
          <w:szCs w:val="21"/>
        </w:rPr>
      </w:pPr>
      <w:r>
        <w:rPr>
          <w:rFonts w:hint="eastAsia" w:cs="宋体"/>
          <w:spacing w:val="10"/>
          <w:sz w:val="21"/>
          <w:szCs w:val="21"/>
          <w:lang w:val="en-US" w:eastAsia="zh-CN"/>
          <w14:textOutline w14:w="3795" w14:cap="sq" w14:cmpd="sng">
            <w14:solidFill>
              <w14:srgbClr w14:val="000000"/>
            </w14:solidFill>
            <w14:prstDash w14:val="solid"/>
            <w14:bevel/>
          </w14:textOutline>
        </w:rPr>
        <w:t>七</w:t>
      </w:r>
      <w:r>
        <w:rPr>
          <w:rFonts w:hint="eastAsia" w:ascii="宋体" w:hAnsi="宋体" w:eastAsia="宋体" w:cs="宋体"/>
          <w:spacing w:val="10"/>
          <w:sz w:val="21"/>
          <w:szCs w:val="21"/>
          <w14:textOutline w14:w="3795" w14:cap="sq" w14:cmpd="sng">
            <w14:solidFill>
              <w14:srgbClr w14:val="000000"/>
            </w14:solidFill>
            <w14:prstDash w14:val="solid"/>
            <w14:bevel/>
          </w14:textOutline>
        </w:rPr>
        <w:t>、凡对本次招标提出询问，请按以下方式联系</w:t>
      </w:r>
    </w:p>
    <w:p w14:paraId="548D181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1.采购人信息</w:t>
      </w:r>
    </w:p>
    <w:p w14:paraId="794A1E35">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default" w:ascii="宋体" w:hAnsi="宋体" w:eastAsia="宋体" w:cs="宋体"/>
          <w:spacing w:val="4"/>
          <w:position w:val="11"/>
          <w:sz w:val="21"/>
          <w:szCs w:val="21"/>
          <w:lang w:val="en-US" w:eastAsia="zh-CN"/>
        </w:rPr>
      </w:pPr>
      <w:r>
        <w:rPr>
          <w:rFonts w:hint="eastAsia" w:ascii="宋体" w:hAnsi="宋体" w:eastAsia="宋体" w:cs="宋体"/>
          <w:spacing w:val="4"/>
          <w:position w:val="11"/>
          <w:sz w:val="21"/>
          <w:szCs w:val="21"/>
          <w:lang w:eastAsia="zh-CN"/>
        </w:rPr>
        <w:t>名    称：阳朔县农业农村局</w:t>
      </w:r>
    </w:p>
    <w:p w14:paraId="4E3FD36C">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default" w:ascii="宋体" w:hAnsi="宋体" w:eastAsia="宋体" w:cs="宋体"/>
          <w:spacing w:val="4"/>
          <w:position w:val="11"/>
          <w:sz w:val="21"/>
          <w:szCs w:val="21"/>
          <w:lang w:val="en-US" w:eastAsia="zh-CN"/>
        </w:rPr>
      </w:pPr>
      <w:r>
        <w:rPr>
          <w:rFonts w:hint="eastAsia" w:ascii="宋体" w:hAnsi="宋体" w:eastAsia="宋体" w:cs="宋体"/>
          <w:spacing w:val="4"/>
          <w:position w:val="11"/>
          <w:sz w:val="21"/>
          <w:szCs w:val="21"/>
          <w:lang w:eastAsia="zh-CN"/>
        </w:rPr>
        <w:t>地    址：阳朔县阳朔镇蟠桃路145号</w:t>
      </w:r>
    </w:p>
    <w:p w14:paraId="6423DE2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pacing w:val="4"/>
          <w:position w:val="11"/>
          <w:sz w:val="21"/>
          <w:szCs w:val="21"/>
          <w:highlight w:val="yellow"/>
          <w:lang w:val="en-US" w:eastAsia="zh-CN"/>
        </w:rPr>
      </w:pPr>
      <w:r>
        <w:rPr>
          <w:rFonts w:hint="eastAsia" w:ascii="宋体" w:hAnsi="宋体" w:eastAsia="宋体" w:cs="宋体"/>
          <w:spacing w:val="4"/>
          <w:position w:val="11"/>
          <w:sz w:val="21"/>
          <w:szCs w:val="21"/>
          <w:highlight w:val="none"/>
          <w:lang w:eastAsia="zh-CN"/>
        </w:rPr>
        <w:t>项目联系人：陈烨</w:t>
      </w:r>
    </w:p>
    <w:p w14:paraId="4B5EA6D9">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pacing w:val="4"/>
          <w:position w:val="11"/>
          <w:sz w:val="21"/>
          <w:szCs w:val="21"/>
          <w:highlight w:val="yellow"/>
          <w:lang w:eastAsia="zh-CN"/>
        </w:rPr>
      </w:pPr>
      <w:r>
        <w:rPr>
          <w:rFonts w:hint="eastAsia" w:ascii="宋体" w:hAnsi="宋体" w:eastAsia="宋体" w:cs="宋体"/>
          <w:spacing w:val="4"/>
          <w:position w:val="11"/>
          <w:sz w:val="21"/>
          <w:szCs w:val="21"/>
          <w:highlight w:val="none"/>
          <w:lang w:eastAsia="zh-CN"/>
        </w:rPr>
        <w:t>项目联系方式：0773-8885615</w:t>
      </w:r>
    </w:p>
    <w:p w14:paraId="0BC6503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eastAsia" w:ascii="宋体" w:hAnsi="宋体" w:eastAsia="宋体" w:cs="宋体"/>
          <w:spacing w:val="4"/>
          <w:position w:val="11"/>
          <w:sz w:val="21"/>
          <w:szCs w:val="21"/>
          <w:lang w:eastAsia="zh-CN"/>
        </w:rPr>
      </w:pPr>
      <w:r>
        <w:rPr>
          <w:rFonts w:hint="eastAsia" w:ascii="宋体" w:hAnsi="宋体" w:eastAsia="宋体" w:cs="宋体"/>
          <w:spacing w:val="4"/>
          <w:position w:val="11"/>
          <w:sz w:val="21"/>
          <w:szCs w:val="21"/>
          <w:lang w:eastAsia="zh-CN"/>
        </w:rPr>
        <w:t>2.采购代理机构信息</w:t>
      </w:r>
    </w:p>
    <w:p w14:paraId="2D7864D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sz w:val="21"/>
          <w:szCs w:val="21"/>
        </w:rPr>
        <w:t>名    称：</w:t>
      </w:r>
      <w:r>
        <w:rPr>
          <w:rFonts w:hint="eastAsia" w:cs="宋体"/>
          <w:spacing w:val="8"/>
          <w:sz w:val="21"/>
          <w:szCs w:val="21"/>
          <w:lang w:eastAsia="zh-CN"/>
        </w:rPr>
        <w:t xml:space="preserve"> 广西建隆工程咨询有限公司</w:t>
      </w:r>
    </w:p>
    <w:p w14:paraId="2936EA4A">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36" w:firstLineChars="200"/>
        <w:textAlignment w:val="baseline"/>
        <w:rPr>
          <w:rFonts w:hint="default" w:ascii="宋体" w:hAnsi="宋体" w:eastAsia="宋体" w:cs="宋体"/>
          <w:sz w:val="21"/>
          <w:szCs w:val="21"/>
          <w:lang w:val="en-US" w:eastAsia="zh-CN"/>
        </w:rPr>
      </w:pPr>
      <w:r>
        <w:rPr>
          <w:rFonts w:hint="eastAsia" w:ascii="宋体" w:hAnsi="宋体" w:eastAsia="宋体" w:cs="宋体"/>
          <w:spacing w:val="4"/>
          <w:position w:val="11"/>
          <w:sz w:val="21"/>
          <w:szCs w:val="21"/>
        </w:rPr>
        <w:t>地    址：</w:t>
      </w:r>
      <w:r>
        <w:rPr>
          <w:rFonts w:hint="eastAsia" w:ascii="宋体" w:hAnsi="宋体" w:eastAsia="宋体" w:cs="宋体"/>
          <w:spacing w:val="4"/>
          <w:position w:val="11"/>
          <w:sz w:val="21"/>
          <w:szCs w:val="21"/>
          <w:lang w:eastAsia="zh-CN"/>
        </w:rPr>
        <w:t>桂林市</w:t>
      </w:r>
      <w:r>
        <w:rPr>
          <w:rFonts w:hint="eastAsia" w:cs="宋体"/>
          <w:spacing w:val="4"/>
          <w:position w:val="11"/>
          <w:sz w:val="21"/>
          <w:szCs w:val="21"/>
          <w:lang w:val="en-US" w:eastAsia="zh-CN"/>
        </w:rPr>
        <w:t>秀峰区中隐路甲山新村48号</w:t>
      </w:r>
    </w:p>
    <w:p w14:paraId="70DC3DAF">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2" w:firstLineChars="200"/>
        <w:textAlignment w:val="baseline"/>
        <w:rPr>
          <w:rFonts w:hint="eastAsia" w:ascii="宋体" w:hAnsi="宋体" w:eastAsia="宋体" w:cs="宋体"/>
          <w:sz w:val="21"/>
          <w:szCs w:val="21"/>
          <w:lang w:eastAsia="zh-CN"/>
        </w:rPr>
      </w:pPr>
      <w:r>
        <w:rPr>
          <w:rFonts w:hint="eastAsia" w:ascii="宋体" w:hAnsi="宋体" w:eastAsia="宋体" w:cs="宋体"/>
          <w:spacing w:val="8"/>
          <w:sz w:val="21"/>
          <w:szCs w:val="21"/>
        </w:rPr>
        <w:t>项目联系人：</w:t>
      </w:r>
      <w:r>
        <w:rPr>
          <w:rFonts w:hint="eastAsia" w:cs="宋体"/>
          <w:spacing w:val="8"/>
          <w:sz w:val="21"/>
          <w:szCs w:val="21"/>
          <w:lang w:val="en-US" w:eastAsia="zh-CN"/>
        </w:rPr>
        <w:t>陈工</w:t>
      </w:r>
    </w:p>
    <w:p w14:paraId="62B56120">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44" w:firstLineChars="200"/>
        <w:textAlignment w:val="baseline"/>
        <w:rPr>
          <w:rFonts w:hint="default" w:ascii="宋体" w:hAnsi="宋体" w:eastAsia="宋体" w:cs="宋体"/>
          <w:sz w:val="21"/>
          <w:szCs w:val="21"/>
          <w:lang w:val="en-US" w:eastAsia="zh-CN"/>
        </w:rPr>
      </w:pPr>
      <w:r>
        <w:rPr>
          <w:rFonts w:hint="eastAsia" w:ascii="宋体" w:hAnsi="宋体" w:eastAsia="宋体" w:cs="宋体"/>
          <w:spacing w:val="6"/>
          <w:sz w:val="21"/>
          <w:szCs w:val="21"/>
        </w:rPr>
        <w:t>项目联系方式：</w:t>
      </w:r>
      <w:r>
        <w:rPr>
          <w:rFonts w:hint="eastAsia" w:ascii="宋体" w:hAnsi="宋体" w:eastAsia="宋体" w:cs="宋体"/>
          <w:spacing w:val="6"/>
          <w:sz w:val="21"/>
          <w:szCs w:val="21"/>
          <w:lang w:eastAsia="zh-CN"/>
        </w:rPr>
        <w:t>0773-</w:t>
      </w:r>
      <w:r>
        <w:rPr>
          <w:rFonts w:hint="eastAsia" w:cs="宋体"/>
          <w:spacing w:val="6"/>
          <w:sz w:val="21"/>
          <w:szCs w:val="21"/>
          <w:lang w:val="en-US" w:eastAsia="zh-CN"/>
        </w:rPr>
        <w:t>7790662</w:t>
      </w:r>
    </w:p>
    <w:p w14:paraId="1C60D2C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0" w:firstLineChars="200"/>
        <w:textAlignment w:val="baseline"/>
        <w:rPr>
          <w:rFonts w:hint="eastAsia" w:ascii="宋体" w:hAnsi="宋体" w:eastAsia="宋体" w:cs="宋体"/>
          <w:sz w:val="21"/>
          <w:szCs w:val="21"/>
        </w:rPr>
      </w:pPr>
    </w:p>
    <w:p w14:paraId="4F7507AD">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20" w:firstLineChars="200"/>
        <w:textAlignment w:val="baseline"/>
        <w:rPr>
          <w:rFonts w:hint="eastAsia" w:ascii="宋体" w:hAnsi="宋体" w:eastAsia="宋体" w:cs="宋体"/>
          <w:sz w:val="21"/>
          <w:szCs w:val="21"/>
        </w:rPr>
      </w:pPr>
    </w:p>
    <w:p w14:paraId="60E5C984">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244" w:firstLineChars="2300"/>
        <w:textAlignment w:val="baseline"/>
        <w:rPr>
          <w:rFonts w:hint="eastAsia" w:ascii="宋体" w:hAnsi="宋体" w:eastAsia="宋体" w:cs="宋体"/>
          <w:spacing w:val="2"/>
          <w:sz w:val="21"/>
          <w:szCs w:val="21"/>
        </w:rPr>
      </w:pPr>
      <w:r>
        <w:rPr>
          <w:rFonts w:hint="eastAsia" w:cs="宋体"/>
          <w:spacing w:val="9"/>
          <w:sz w:val="21"/>
          <w:szCs w:val="21"/>
          <w:lang w:eastAsia="zh-CN"/>
        </w:rPr>
        <w:t xml:space="preserve"> 广西建隆工程咨询有限公司</w:t>
      </w:r>
      <w:r>
        <w:rPr>
          <w:rFonts w:hint="eastAsia" w:ascii="宋体" w:hAnsi="宋体" w:eastAsia="宋体" w:cs="宋体"/>
          <w:spacing w:val="2"/>
          <w:sz w:val="21"/>
          <w:szCs w:val="21"/>
        </w:rPr>
        <w:t xml:space="preserve"> </w:t>
      </w:r>
    </w:p>
    <w:p w14:paraId="05E5EA1D">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5742" w:firstLineChars="2900"/>
        <w:textAlignment w:val="baseline"/>
        <w:rPr>
          <w:rFonts w:hint="eastAsia" w:ascii="宋体" w:hAnsi="宋体" w:eastAsia="宋体" w:cs="宋体"/>
          <w:spacing w:val="-6"/>
          <w:sz w:val="21"/>
          <w:szCs w:val="21"/>
        </w:rPr>
      </w:pPr>
    </w:p>
    <w:p w14:paraId="6A0F897E">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56" w:firstLineChars="200"/>
        <w:jc w:val="center"/>
        <w:textAlignment w:val="baseline"/>
        <w:rPr>
          <w:rFonts w:hint="eastAsia" w:ascii="宋体" w:hAnsi="宋体" w:eastAsia="宋体" w:cs="宋体"/>
          <w:spacing w:val="10"/>
          <w:sz w:val="21"/>
          <w:szCs w:val="21"/>
          <w:highlight w:val="none"/>
          <w:lang w:eastAsia="zh-CN"/>
        </w:rPr>
      </w:pPr>
      <w:r>
        <w:rPr>
          <w:rFonts w:hint="eastAsia" w:cs="宋体"/>
          <w:spacing w:val="9"/>
          <w:sz w:val="21"/>
          <w:szCs w:val="21"/>
          <w:lang w:val="en-US" w:eastAsia="zh-CN"/>
        </w:rPr>
        <w:t xml:space="preserve">                               </w:t>
      </w:r>
      <w:r>
        <w:rPr>
          <w:rFonts w:hint="eastAsia" w:cs="宋体"/>
          <w:spacing w:val="9"/>
          <w:sz w:val="21"/>
          <w:szCs w:val="21"/>
          <w:lang w:eastAsia="zh-CN"/>
        </w:rPr>
        <w:t>202</w:t>
      </w:r>
      <w:r>
        <w:rPr>
          <w:rFonts w:hint="eastAsia" w:cs="宋体"/>
          <w:spacing w:val="9"/>
          <w:sz w:val="21"/>
          <w:szCs w:val="21"/>
          <w:lang w:val="en-US" w:eastAsia="zh-CN"/>
        </w:rPr>
        <w:t>5</w:t>
      </w:r>
      <w:r>
        <w:rPr>
          <w:rFonts w:hint="eastAsia" w:cs="宋体"/>
          <w:spacing w:val="9"/>
          <w:sz w:val="21"/>
          <w:szCs w:val="21"/>
          <w:lang w:eastAsia="zh-CN"/>
        </w:rPr>
        <w:t>年</w:t>
      </w:r>
      <w:r>
        <w:rPr>
          <w:rFonts w:hint="eastAsia" w:cs="宋体"/>
          <w:spacing w:val="9"/>
          <w:sz w:val="21"/>
          <w:szCs w:val="21"/>
          <w:highlight w:val="none"/>
          <w:lang w:val="en-US" w:eastAsia="zh-CN"/>
        </w:rPr>
        <w:t>4</w:t>
      </w:r>
      <w:r>
        <w:rPr>
          <w:rFonts w:hint="eastAsia" w:ascii="宋体" w:hAnsi="宋体" w:eastAsia="宋体" w:cs="宋体"/>
          <w:spacing w:val="10"/>
          <w:sz w:val="21"/>
          <w:szCs w:val="21"/>
          <w:highlight w:val="none"/>
          <w:lang w:eastAsia="zh-CN"/>
        </w:rPr>
        <w:t>月</w:t>
      </w:r>
      <w:r>
        <w:rPr>
          <w:rFonts w:hint="eastAsia" w:cs="宋体"/>
          <w:spacing w:val="10"/>
          <w:sz w:val="21"/>
          <w:szCs w:val="21"/>
          <w:highlight w:val="none"/>
          <w:lang w:val="en-US" w:eastAsia="zh-CN"/>
        </w:rPr>
        <w:t>24</w:t>
      </w:r>
      <w:r>
        <w:rPr>
          <w:rFonts w:hint="eastAsia" w:ascii="宋体" w:hAnsi="宋体" w:eastAsia="宋体" w:cs="宋体"/>
          <w:spacing w:val="10"/>
          <w:sz w:val="21"/>
          <w:szCs w:val="21"/>
          <w:highlight w:val="none"/>
          <w:lang w:eastAsia="zh-CN"/>
        </w:rPr>
        <w:t>日</w:t>
      </w:r>
    </w:p>
    <w:p w14:paraId="2B164AE7">
      <w:pPr>
        <w:pStyle w:val="3"/>
        <w:keepNext w:val="0"/>
        <w:keepLines w:val="0"/>
        <w:pageBreakBefore w:val="0"/>
        <w:widowControl/>
        <w:kinsoku w:val="0"/>
        <w:wordWrap/>
        <w:overflowPunct/>
        <w:topLinePunct w:val="0"/>
        <w:autoSpaceDE w:val="0"/>
        <w:autoSpaceDN w:val="0"/>
        <w:bidi w:val="0"/>
        <w:adjustRightInd w:val="0"/>
        <w:snapToGrid w:val="0"/>
        <w:spacing w:line="400" w:lineRule="exact"/>
        <w:ind w:left="0" w:right="0" w:firstLine="460" w:firstLineChars="200"/>
        <w:textAlignment w:val="baseline"/>
        <w:rPr>
          <w:rFonts w:hint="eastAsia" w:ascii="宋体" w:hAnsi="宋体" w:eastAsia="宋体" w:cs="宋体"/>
          <w:spacing w:val="10"/>
          <w:sz w:val="21"/>
          <w:szCs w:val="21"/>
        </w:rPr>
        <w:sectPr>
          <w:footerReference r:id="rId7" w:type="default"/>
          <w:pgSz w:w="11906" w:h="16839"/>
          <w:pgMar w:top="1431" w:right="1133" w:bottom="1362" w:left="1134" w:header="0" w:footer="1200" w:gutter="0"/>
          <w:pgNumType w:fmt="decimal"/>
          <w:cols w:space="720" w:num="1"/>
        </w:sectPr>
      </w:pPr>
    </w:p>
    <w:p w14:paraId="5079F8DF">
      <w:pPr>
        <w:pStyle w:val="3"/>
        <w:spacing w:before="141" w:line="224" w:lineRule="auto"/>
        <w:ind w:left="3580"/>
        <w:outlineLvl w:val="0"/>
      </w:pPr>
      <w:bookmarkStart w:id="1" w:name="bookmark2"/>
      <w:bookmarkEnd w:id="1"/>
      <w:r>
        <w:rPr>
          <w:spacing w:val="8"/>
          <w14:textOutline w14:w="5793" w14:cap="sq" w14:cmpd="sng">
            <w14:solidFill>
              <w14:srgbClr w14:val="000000"/>
            </w14:solidFill>
            <w14:prstDash w14:val="solid"/>
            <w14:bevel/>
          </w14:textOutline>
        </w:rPr>
        <w:t>第二章</w:t>
      </w:r>
      <w:r>
        <w:rPr>
          <w:spacing w:val="8"/>
        </w:rPr>
        <w:t xml:space="preserve"> </w:t>
      </w:r>
      <w:r>
        <w:rPr>
          <w:spacing w:val="8"/>
          <w14:textOutline w14:w="5793" w14:cap="sq" w14:cmpd="sng">
            <w14:solidFill>
              <w14:srgbClr w14:val="000000"/>
            </w14:solidFill>
            <w14:prstDash w14:val="solid"/>
            <w14:bevel/>
          </w14:textOutline>
        </w:rPr>
        <w:t>供应商须知</w:t>
      </w:r>
    </w:p>
    <w:p w14:paraId="76D13196">
      <w:pPr>
        <w:pStyle w:val="3"/>
        <w:spacing w:before="176" w:line="213" w:lineRule="auto"/>
        <w:ind w:left="3977"/>
        <w:rPr>
          <w:sz w:val="24"/>
          <w:szCs w:val="24"/>
        </w:rPr>
      </w:pPr>
      <w:r>
        <w:rPr>
          <w:spacing w:val="-1"/>
          <w:sz w:val="24"/>
          <w:szCs w:val="24"/>
          <w14:textOutline w14:w="4358" w14:cap="sq" w14:cmpd="sng">
            <w14:solidFill>
              <w14:srgbClr w14:val="000000"/>
            </w14:solidFill>
            <w14:prstDash w14:val="solid"/>
            <w14:bevel/>
          </w14:textOutline>
        </w:rPr>
        <w:t>供应商须知前附表</w:t>
      </w:r>
    </w:p>
    <w:tbl>
      <w:tblPr>
        <w:tblStyle w:val="9"/>
        <w:tblpPr w:leftFromText="180" w:rightFromText="180" w:vertAnchor="text" w:horzAnchor="page" w:tblpXSpec="center" w:tblpY="283"/>
        <w:tblOverlap w:val="never"/>
        <w:tblW w:w="991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991"/>
        <w:gridCol w:w="1700"/>
        <w:gridCol w:w="6400"/>
      </w:tblGrid>
      <w:tr w14:paraId="7CD29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jc w:val="center"/>
        </w:trPr>
        <w:tc>
          <w:tcPr>
            <w:tcW w:w="821" w:type="dxa"/>
            <w:shd w:val="clear" w:color="auto" w:fill="8DB3E2"/>
            <w:vAlign w:val="top"/>
          </w:tcPr>
          <w:p w14:paraId="59A3B38D">
            <w:pPr>
              <w:pStyle w:val="10"/>
              <w:spacing w:before="193" w:line="229" w:lineRule="auto"/>
              <w:ind w:left="205"/>
            </w:pPr>
            <w:r>
              <w:rPr>
                <w:spacing w:val="6"/>
                <w14:textOutline w14:w="3795" w14:cap="sq" w14:cmpd="sng">
                  <w14:solidFill>
                    <w14:srgbClr w14:val="000000"/>
                  </w14:solidFill>
                  <w14:prstDash w14:val="solid"/>
                  <w14:bevel/>
                </w14:textOutline>
              </w:rPr>
              <w:t>序号</w:t>
            </w:r>
          </w:p>
        </w:tc>
        <w:tc>
          <w:tcPr>
            <w:tcW w:w="991" w:type="dxa"/>
            <w:shd w:val="clear" w:color="auto" w:fill="8DB3E2"/>
            <w:vAlign w:val="top"/>
          </w:tcPr>
          <w:p w14:paraId="72190612">
            <w:pPr>
              <w:pStyle w:val="10"/>
              <w:spacing w:before="174" w:line="228" w:lineRule="auto"/>
              <w:ind w:left="185"/>
            </w:pPr>
            <w:r>
              <w:rPr>
                <w:spacing w:val="7"/>
                <w14:textOutline w14:w="3795" w14:cap="sq" w14:cmpd="sng">
                  <w14:solidFill>
                    <w14:srgbClr w14:val="000000"/>
                  </w14:solidFill>
                  <w14:prstDash w14:val="solid"/>
                  <w14:bevel/>
                </w14:textOutline>
              </w:rPr>
              <w:t>条款号</w:t>
            </w:r>
          </w:p>
        </w:tc>
        <w:tc>
          <w:tcPr>
            <w:tcW w:w="1700" w:type="dxa"/>
            <w:shd w:val="clear" w:color="auto" w:fill="8DB3E2"/>
            <w:vAlign w:val="top"/>
          </w:tcPr>
          <w:p w14:paraId="30079D06">
            <w:pPr>
              <w:pStyle w:val="10"/>
              <w:spacing w:before="174" w:line="228" w:lineRule="auto"/>
              <w:ind w:left="435"/>
            </w:pPr>
            <w:r>
              <w:rPr>
                <w:spacing w:val="8"/>
                <w14:textOutline w14:w="3795" w14:cap="sq" w14:cmpd="sng">
                  <w14:solidFill>
                    <w14:srgbClr w14:val="000000"/>
                  </w14:solidFill>
                  <w14:prstDash w14:val="solid"/>
                  <w14:bevel/>
                </w14:textOutline>
              </w:rPr>
              <w:t>条款名称</w:t>
            </w:r>
          </w:p>
        </w:tc>
        <w:tc>
          <w:tcPr>
            <w:tcW w:w="6400" w:type="dxa"/>
            <w:shd w:val="clear" w:color="auto" w:fill="8DB3E2"/>
            <w:vAlign w:val="top"/>
          </w:tcPr>
          <w:p w14:paraId="7883530A">
            <w:pPr>
              <w:pStyle w:val="10"/>
              <w:spacing w:before="174" w:line="228" w:lineRule="auto"/>
              <w:ind w:left="2623"/>
            </w:pPr>
            <w:r>
              <w:rPr>
                <w:spacing w:val="3"/>
                <w14:textOutline w14:w="3795" w14:cap="sq" w14:cmpd="sng">
                  <w14:solidFill>
                    <w14:srgbClr w14:val="000000"/>
                  </w14:solidFill>
                  <w14:prstDash w14:val="solid"/>
                  <w14:bevel/>
                </w14:textOutline>
              </w:rPr>
              <w:t>内容、要求</w:t>
            </w:r>
          </w:p>
        </w:tc>
      </w:tr>
      <w:tr w14:paraId="2408F7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8" w:hRule="atLeast"/>
          <w:jc w:val="center"/>
        </w:trPr>
        <w:tc>
          <w:tcPr>
            <w:tcW w:w="821" w:type="dxa"/>
            <w:vAlign w:val="top"/>
          </w:tcPr>
          <w:p w14:paraId="1ADA454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1</w:t>
            </w:r>
          </w:p>
        </w:tc>
        <w:tc>
          <w:tcPr>
            <w:tcW w:w="991" w:type="dxa"/>
            <w:vAlign w:val="top"/>
          </w:tcPr>
          <w:p w14:paraId="07015D7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88" w:firstLineChars="200"/>
              <w:jc w:val="both"/>
              <w:textAlignment w:val="baseline"/>
            </w:pPr>
            <w:r>
              <w:rPr>
                <w:spacing w:val="-3"/>
              </w:rPr>
              <w:t>1.1</w:t>
            </w:r>
          </w:p>
        </w:tc>
        <w:tc>
          <w:tcPr>
            <w:tcW w:w="1700" w:type="dxa"/>
            <w:vAlign w:val="top"/>
          </w:tcPr>
          <w:p w14:paraId="2E3DC81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项目名称及</w:t>
            </w:r>
          </w:p>
          <w:p w14:paraId="193EF2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项目</w:t>
            </w:r>
            <w:r>
              <w:rPr>
                <w:spacing w:val="3"/>
              </w:rPr>
              <w:t>编号</w:t>
            </w:r>
          </w:p>
        </w:tc>
        <w:tc>
          <w:tcPr>
            <w:tcW w:w="6400" w:type="dxa"/>
            <w:vAlign w:val="top"/>
          </w:tcPr>
          <w:p w14:paraId="7DAAA1B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rFonts w:hint="eastAsia"/>
                <w:spacing w:val="9"/>
                <w:lang w:eastAsia="zh-CN"/>
              </w:rPr>
            </w:pPr>
            <w:r>
              <w:rPr>
                <w:spacing w:val="9"/>
              </w:rPr>
              <w:t>项目名称：</w:t>
            </w:r>
            <w:r>
              <w:rPr>
                <w:rFonts w:hint="eastAsia"/>
                <w:spacing w:val="9"/>
                <w:lang w:eastAsia="zh-CN"/>
              </w:rPr>
              <w:t>2025年阳朔县福利镇龙尾村委桃子坪至水井坳柑橘产业基地道路硬化工程</w:t>
            </w:r>
          </w:p>
          <w:p w14:paraId="5B1942B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pPr>
            <w:r>
              <w:rPr>
                <w:rFonts w:hint="eastAsia"/>
                <w:spacing w:val="9"/>
                <w:lang w:eastAsia="zh-CN"/>
              </w:rPr>
              <w:t>项目编号</w:t>
            </w:r>
            <w:r>
              <w:rPr>
                <w:rFonts w:hint="eastAsia"/>
                <w:color w:val="auto"/>
                <w:spacing w:val="9"/>
                <w:lang w:eastAsia="zh-CN"/>
              </w:rPr>
              <w:t>：</w:t>
            </w:r>
            <w:r>
              <w:rPr>
                <w:rFonts w:hint="eastAsia"/>
                <w:spacing w:val="9"/>
                <w:lang w:eastAsia="zh-CN"/>
              </w:rPr>
              <w:t>GLZC2025-C2-210023-GXJL</w:t>
            </w:r>
          </w:p>
        </w:tc>
      </w:tr>
      <w:tr w14:paraId="597F5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2" w:hRule="atLeast"/>
          <w:jc w:val="center"/>
        </w:trPr>
        <w:tc>
          <w:tcPr>
            <w:tcW w:w="821" w:type="dxa"/>
            <w:vAlign w:val="top"/>
          </w:tcPr>
          <w:p w14:paraId="4FAF48C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372AAA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6F1B33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4F7D5C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653F70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2</w:t>
            </w:r>
          </w:p>
        </w:tc>
        <w:tc>
          <w:tcPr>
            <w:tcW w:w="991" w:type="dxa"/>
            <w:vAlign w:val="top"/>
          </w:tcPr>
          <w:p w14:paraId="5021392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E58C03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8081D3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E7E367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85673C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3</w:t>
            </w:r>
          </w:p>
        </w:tc>
        <w:tc>
          <w:tcPr>
            <w:tcW w:w="1700" w:type="dxa"/>
            <w:vAlign w:val="top"/>
          </w:tcPr>
          <w:p w14:paraId="67367D0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4222FE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2A06E8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225318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9BE6F9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供应商资格</w:t>
            </w:r>
          </w:p>
        </w:tc>
        <w:tc>
          <w:tcPr>
            <w:tcW w:w="6400" w:type="dxa"/>
            <w:vAlign w:val="top"/>
          </w:tcPr>
          <w:p w14:paraId="065DB9C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spacing w:val="9"/>
              </w:rPr>
            </w:pPr>
            <w:r>
              <w:rPr>
                <w:spacing w:val="9"/>
              </w:rPr>
              <w:t>3.1 符合《中华人民共和国政府采购法》第二十二条规定；</w:t>
            </w:r>
          </w:p>
          <w:p w14:paraId="46B60F5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rFonts w:hint="eastAsia"/>
                <w:spacing w:val="9"/>
                <w:lang w:eastAsia="zh-CN"/>
              </w:rPr>
            </w:pPr>
            <w:r>
              <w:rPr>
                <w:spacing w:val="9"/>
              </w:rPr>
              <w:t>3.2 落实政府采购政策需满足的资格要求：</w:t>
            </w:r>
            <w:r>
              <w:rPr>
                <w:rFonts w:hint="eastAsia"/>
                <w:spacing w:val="9"/>
              </w:rPr>
              <w:t>供应商为中小企业/小微企业</w:t>
            </w:r>
            <w:r>
              <w:rPr>
                <w:rFonts w:hint="eastAsia"/>
                <w:spacing w:val="9"/>
                <w:lang w:eastAsia="zh-CN"/>
              </w:rPr>
              <w:t>。</w:t>
            </w:r>
          </w:p>
          <w:p w14:paraId="76849EC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rPr>
                <w:spacing w:val="9"/>
              </w:rPr>
            </w:pPr>
            <w:r>
              <w:rPr>
                <w:spacing w:val="9"/>
              </w:rPr>
              <w:t>3.3 本项目的特定资格要求：</w:t>
            </w:r>
          </w:p>
          <w:p w14:paraId="4AC543B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pPr>
            <w:r>
              <w:rPr>
                <w:rFonts w:hint="eastAsia"/>
                <w:spacing w:val="9"/>
                <w:lang w:val="en-US" w:eastAsia="en-US"/>
              </w:rPr>
              <w:t>供应商须具备公路工程施工总承包三级(含三级)</w:t>
            </w:r>
            <w:r>
              <w:rPr>
                <w:spacing w:val="9"/>
                <w:lang w:val="en-US" w:eastAsia="en-US"/>
              </w:rPr>
              <w:t>以上</w:t>
            </w:r>
            <w:r>
              <w:rPr>
                <w:rFonts w:hint="eastAsia"/>
                <w:spacing w:val="9"/>
                <w:lang w:val="en-US" w:eastAsia="en-US"/>
              </w:rPr>
              <w:t>资质以上资质，并具有省级或以上建设行政主管部门颁发的建筑施工企业安全生 产许可证，并在人员、设备、资金等方面具有相应的施工能力</w:t>
            </w:r>
            <w:r>
              <w:rPr>
                <w:spacing w:val="9"/>
                <w:lang w:val="en-US" w:eastAsia="en-US"/>
              </w:rPr>
              <w:t>。</w:t>
            </w:r>
            <w:r>
              <w:rPr>
                <w:rFonts w:hint="eastAsia"/>
                <w:spacing w:val="9"/>
                <w:lang w:eastAsia="zh-CN"/>
              </w:rPr>
              <w:t>其中，投标人拟派项目经理须具备</w:t>
            </w:r>
            <w:r>
              <w:rPr>
                <w:rFonts w:hint="eastAsia"/>
                <w:spacing w:val="9"/>
                <w:lang w:val="en-US" w:eastAsia="zh-CN"/>
              </w:rPr>
              <w:t>公路</w:t>
            </w:r>
            <w:r>
              <w:rPr>
                <w:rFonts w:hint="eastAsia"/>
                <w:spacing w:val="9"/>
                <w:lang w:eastAsia="zh-CN"/>
              </w:rPr>
              <w:t>工程专业二级以上</w:t>
            </w:r>
            <w:r>
              <w:rPr>
                <w:rFonts w:hint="eastAsia"/>
                <w:spacing w:val="9"/>
                <w:lang w:val="en-US" w:eastAsia="zh-CN"/>
              </w:rPr>
              <w:t>(含本级）或二级以上注册</w:t>
            </w:r>
            <w:r>
              <w:rPr>
                <w:rFonts w:hint="eastAsia"/>
                <w:spacing w:val="9"/>
                <w:lang w:eastAsia="zh-CN"/>
              </w:rPr>
              <w:t>建造师执业资格，具备有效的安全生产考核合格证书(B类)。</w:t>
            </w:r>
          </w:p>
        </w:tc>
      </w:tr>
      <w:tr w14:paraId="3F4742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9" w:hRule="atLeast"/>
          <w:jc w:val="center"/>
        </w:trPr>
        <w:tc>
          <w:tcPr>
            <w:tcW w:w="821" w:type="dxa"/>
            <w:vAlign w:val="top"/>
          </w:tcPr>
          <w:p w14:paraId="3212BC3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3</w:t>
            </w:r>
          </w:p>
        </w:tc>
        <w:tc>
          <w:tcPr>
            <w:tcW w:w="991" w:type="dxa"/>
            <w:vAlign w:val="top"/>
          </w:tcPr>
          <w:p w14:paraId="0BE7657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4</w:t>
            </w:r>
          </w:p>
        </w:tc>
        <w:tc>
          <w:tcPr>
            <w:tcW w:w="1700" w:type="dxa"/>
            <w:vAlign w:val="top"/>
          </w:tcPr>
          <w:p w14:paraId="07158FD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磋商费用</w:t>
            </w:r>
          </w:p>
        </w:tc>
        <w:tc>
          <w:tcPr>
            <w:tcW w:w="6400" w:type="dxa"/>
            <w:vAlign w:val="top"/>
          </w:tcPr>
          <w:p w14:paraId="01AA022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不论磋商结果如何，供应商均应自行承担所有与磋商有关的全部费</w:t>
            </w:r>
            <w:r>
              <w:rPr>
                <w:spacing w:val="3"/>
              </w:rPr>
              <w:t xml:space="preserve"> </w:t>
            </w:r>
            <w:r>
              <w:rPr>
                <w:spacing w:val="-1"/>
              </w:rPr>
              <w:t>用。</w:t>
            </w:r>
          </w:p>
        </w:tc>
      </w:tr>
      <w:tr w14:paraId="012095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6" w:hRule="atLeast"/>
          <w:jc w:val="center"/>
        </w:trPr>
        <w:tc>
          <w:tcPr>
            <w:tcW w:w="821" w:type="dxa"/>
            <w:vAlign w:val="top"/>
          </w:tcPr>
          <w:p w14:paraId="7967E4E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FF64D0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776F42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D4D42F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395BE4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BE758B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74CAE8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5ECD3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438F4D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4</w:t>
            </w:r>
          </w:p>
        </w:tc>
        <w:tc>
          <w:tcPr>
            <w:tcW w:w="991" w:type="dxa"/>
            <w:vAlign w:val="top"/>
          </w:tcPr>
          <w:p w14:paraId="0F11087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5CB0FC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BBF0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6B5AD6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4B92DF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FE9B9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530C8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6636EA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17D6D3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72" w:firstLineChars="200"/>
              <w:jc w:val="both"/>
              <w:textAlignment w:val="baseline"/>
            </w:pPr>
            <w:r>
              <w:rPr>
                <w:spacing w:val="-7"/>
              </w:rPr>
              <w:t>13</w:t>
            </w:r>
          </w:p>
        </w:tc>
        <w:tc>
          <w:tcPr>
            <w:tcW w:w="1700" w:type="dxa"/>
            <w:vAlign w:val="top"/>
          </w:tcPr>
          <w:p w14:paraId="4DC9A56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C6915B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543C67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34BA89C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DE2DF4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B80478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350609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1982A9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磋商报价及招标</w:t>
            </w:r>
            <w:r>
              <w:rPr>
                <w:spacing w:val="4"/>
              </w:rPr>
              <w:t xml:space="preserve"> </w:t>
            </w:r>
            <w:r>
              <w:rPr>
                <w:spacing w:val="7"/>
              </w:rPr>
              <w:t>控制价</w:t>
            </w:r>
          </w:p>
        </w:tc>
        <w:tc>
          <w:tcPr>
            <w:tcW w:w="6400" w:type="dxa"/>
            <w:vAlign w:val="top"/>
          </w:tcPr>
          <w:p w14:paraId="3C61A75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0" w:firstLineChars="200"/>
              <w:jc w:val="left"/>
              <w:textAlignment w:val="baseline"/>
              <w:rPr>
                <w:spacing w:val="15"/>
              </w:rPr>
            </w:pPr>
            <w:r>
              <w:rPr>
                <w:spacing w:val="15"/>
              </w:rPr>
              <w:t>13.1 磋商报价应按磋商文件中相关附表格式填写。</w:t>
            </w:r>
          </w:p>
          <w:p w14:paraId="4C59BE5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0" w:firstLineChars="200"/>
              <w:jc w:val="left"/>
              <w:textAlignment w:val="baseline"/>
              <w:rPr>
                <w:b w:val="0"/>
                <w:bCs w:val="0"/>
                <w:spacing w:val="15"/>
              </w:rPr>
            </w:pPr>
            <w:r>
              <w:rPr>
                <w:rFonts w:hint="eastAsia"/>
                <w:spacing w:val="15"/>
                <w:lang w:val="en-US" w:eastAsia="zh-CN"/>
              </w:rPr>
              <w:t>本工程预算金额</w:t>
            </w:r>
            <w:r>
              <w:rPr>
                <w:spacing w:val="15"/>
              </w:rPr>
              <w:t>（人民币）：</w:t>
            </w:r>
            <w:r>
              <w:rPr>
                <w:rFonts w:hint="eastAsia"/>
                <w:b w:val="0"/>
                <w:bCs w:val="0"/>
                <w:spacing w:val="15"/>
                <w:u w:val="single"/>
                <w:lang w:val="en-US" w:eastAsia="zh-CN"/>
              </w:rPr>
              <w:t>965881.58元</w:t>
            </w:r>
            <w:r>
              <w:rPr>
                <w:rFonts w:hint="eastAsia"/>
                <w:b w:val="0"/>
                <w:bCs w:val="0"/>
                <w:spacing w:val="15"/>
                <w:lang w:val="en-US" w:eastAsia="zh-CN"/>
              </w:rPr>
              <w:t>，最高投标限价为：</w:t>
            </w:r>
            <w:r>
              <w:rPr>
                <w:rFonts w:hint="eastAsia"/>
                <w:b w:val="0"/>
                <w:bCs w:val="0"/>
                <w:spacing w:val="15"/>
                <w:u w:val="single"/>
                <w:lang w:val="en-US" w:eastAsia="zh-CN"/>
              </w:rPr>
              <w:t>917587.50元</w:t>
            </w:r>
            <w:r>
              <w:rPr>
                <w:rFonts w:hint="eastAsia"/>
                <w:b w:val="0"/>
                <w:bCs w:val="0"/>
                <w:spacing w:val="15"/>
                <w:lang w:val="en-US" w:eastAsia="zh-CN"/>
              </w:rPr>
              <w:t>，</w:t>
            </w:r>
            <w:r>
              <w:rPr>
                <w:b w:val="0"/>
                <w:bCs w:val="0"/>
                <w:spacing w:val="15"/>
              </w:rPr>
              <w:t>磋商报价超过</w:t>
            </w:r>
            <w:r>
              <w:rPr>
                <w:rFonts w:hint="eastAsia"/>
                <w:b w:val="0"/>
                <w:bCs w:val="0"/>
                <w:spacing w:val="15"/>
                <w:lang w:val="en-US" w:eastAsia="zh-CN"/>
              </w:rPr>
              <w:t>最高投标限价</w:t>
            </w:r>
            <w:r>
              <w:rPr>
                <w:b w:val="0"/>
                <w:bCs w:val="0"/>
                <w:spacing w:val="15"/>
              </w:rPr>
              <w:t>的，响应文件作无效处理。</w:t>
            </w:r>
          </w:p>
          <w:p w14:paraId="3BD8905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13.2</w:t>
            </w:r>
            <w:r>
              <w:rPr>
                <w:spacing w:val="-36"/>
              </w:rPr>
              <w:t xml:space="preserve"> </w:t>
            </w:r>
            <w:r>
              <w:rPr>
                <w:spacing w:val="11"/>
              </w:rPr>
              <w:t>供应商应在规定时间内在</w:t>
            </w:r>
            <w:r>
              <w:rPr>
                <w:rFonts w:hint="eastAsia"/>
                <w:spacing w:val="11"/>
                <w:lang w:eastAsia="zh-CN"/>
              </w:rPr>
              <w:t>广西政府采购云平台</w:t>
            </w:r>
            <w:r>
              <w:rPr>
                <w:spacing w:val="11"/>
              </w:rPr>
              <w:t>系统上提交最后报价，超出</w:t>
            </w:r>
            <w:r>
              <w:rPr>
                <w:spacing w:val="15"/>
              </w:rPr>
              <w:t>评委设定的最后报价时限或其最后报价超出</w:t>
            </w:r>
            <w:r>
              <w:rPr>
                <w:spacing w:val="14"/>
              </w:rPr>
              <w:t>招标控制价导致已通</w:t>
            </w:r>
            <w:r>
              <w:rPr>
                <w:spacing w:val="7"/>
              </w:rPr>
              <w:t>过评审的响应文件无效的，按供应商在提交响应文件截止时间后撤回响应文件处理。</w:t>
            </w:r>
          </w:p>
          <w:p w14:paraId="0E887BBE">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14:textOutline w14:w="3795" w14:cap="sq" w14:cmpd="sng">
                  <w14:solidFill>
                    <w14:srgbClr w14:val="000000"/>
                  </w14:solidFill>
                  <w14:prstDash w14:val="solid"/>
                  <w14:bevel/>
                </w14:textOutline>
              </w:rPr>
              <w:t>注：供应商的磋商报价不得超过本工程招标控制价，否则作无效标</w:t>
            </w:r>
            <w:r>
              <w:rPr>
                <w:spacing w:val="14"/>
                <w14:textOutline w14:w="3795" w14:cap="sq" w14:cmpd="sng">
                  <w14:solidFill>
                    <w14:srgbClr w14:val="000000"/>
                  </w14:solidFill>
                  <w14:prstDash w14:val="solid"/>
                  <w14:bevel/>
                </w14:textOutline>
              </w:rPr>
              <w:t>处理；供应商的第二次磋商报价不得高于该供应商第一次磋商报</w:t>
            </w:r>
            <w:r>
              <w:rPr>
                <w:spacing w:val="18"/>
              </w:rPr>
              <w:t xml:space="preserve"> </w:t>
            </w:r>
            <w:r>
              <w:rPr>
                <w:spacing w:val="7"/>
                <w14:textOutline w14:w="3795" w14:cap="sq" w14:cmpd="sng">
                  <w14:solidFill>
                    <w14:srgbClr w14:val="000000"/>
                  </w14:solidFill>
                  <w14:prstDash w14:val="solid"/>
                  <w14:bevel/>
                </w14:textOutline>
              </w:rPr>
              <w:t>价，否则做无效标处理。如供应商维持磋商报价不变，以原磋商报价作为供应商最后报价；如供应商需要改变原磋商报价时，供应商</w:t>
            </w:r>
            <w:r>
              <w:rPr>
                <w:spacing w:val="9"/>
                <w14:textOutline w14:w="3795" w14:cap="sq" w14:cmpd="sng">
                  <w14:solidFill>
                    <w14:srgbClr w14:val="000000"/>
                  </w14:solidFill>
                  <w14:prstDash w14:val="solid"/>
                  <w14:bevel/>
                </w14:textOutline>
              </w:rPr>
              <w:t>应预先准备好调整后的已标价的工程量清单。</w:t>
            </w:r>
          </w:p>
        </w:tc>
      </w:tr>
      <w:tr w14:paraId="21F9E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jc w:val="center"/>
        </w:trPr>
        <w:tc>
          <w:tcPr>
            <w:tcW w:w="821" w:type="dxa"/>
            <w:vAlign w:val="top"/>
          </w:tcPr>
          <w:p w14:paraId="2CF3D4F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5</w:t>
            </w:r>
          </w:p>
        </w:tc>
        <w:tc>
          <w:tcPr>
            <w:tcW w:w="991" w:type="dxa"/>
            <w:vAlign w:val="top"/>
          </w:tcPr>
          <w:p w14:paraId="283DB8F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96" w:firstLineChars="200"/>
              <w:jc w:val="both"/>
              <w:textAlignment w:val="baseline"/>
            </w:pPr>
            <w:r>
              <w:rPr>
                <w:spacing w:val="-1"/>
              </w:rPr>
              <w:t>14.1</w:t>
            </w:r>
          </w:p>
        </w:tc>
        <w:tc>
          <w:tcPr>
            <w:tcW w:w="1700" w:type="dxa"/>
            <w:vAlign w:val="top"/>
          </w:tcPr>
          <w:p w14:paraId="6BA9F08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响应文件有效期</w:t>
            </w:r>
          </w:p>
        </w:tc>
        <w:tc>
          <w:tcPr>
            <w:tcW w:w="6400" w:type="dxa"/>
            <w:vAlign w:val="top"/>
          </w:tcPr>
          <w:p w14:paraId="463F03B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自响应文件递交截止时间之日起</w:t>
            </w:r>
            <w:r>
              <w:rPr>
                <w:spacing w:val="-21"/>
              </w:rPr>
              <w:t xml:space="preserve"> </w:t>
            </w:r>
            <w:r>
              <w:rPr>
                <w:spacing w:val="8"/>
              </w:rPr>
              <w:t>90</w:t>
            </w:r>
            <w:r>
              <w:rPr>
                <w:spacing w:val="-33"/>
              </w:rPr>
              <w:t xml:space="preserve"> </w:t>
            </w:r>
            <w:r>
              <w:rPr>
                <w:spacing w:val="8"/>
              </w:rPr>
              <w:t>天，有效期不足的响应文件将</w:t>
            </w:r>
            <w:r>
              <w:rPr>
                <w:spacing w:val="5"/>
              </w:rPr>
              <w:t>被拒绝。</w:t>
            </w:r>
          </w:p>
        </w:tc>
      </w:tr>
      <w:tr w14:paraId="083D6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21" w:type="dxa"/>
            <w:vAlign w:val="top"/>
          </w:tcPr>
          <w:p w14:paraId="31E87FB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6</w:t>
            </w:r>
          </w:p>
        </w:tc>
        <w:tc>
          <w:tcPr>
            <w:tcW w:w="991" w:type="dxa"/>
            <w:vAlign w:val="top"/>
          </w:tcPr>
          <w:p w14:paraId="7A551E1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72" w:firstLineChars="200"/>
              <w:jc w:val="both"/>
              <w:textAlignment w:val="baseline"/>
            </w:pPr>
            <w:r>
              <w:rPr>
                <w:spacing w:val="-7"/>
              </w:rPr>
              <w:t>15</w:t>
            </w:r>
          </w:p>
        </w:tc>
        <w:tc>
          <w:tcPr>
            <w:tcW w:w="1700" w:type="dxa"/>
            <w:vAlign w:val="top"/>
          </w:tcPr>
          <w:p w14:paraId="70C41D0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磋商保证金</w:t>
            </w:r>
          </w:p>
        </w:tc>
        <w:tc>
          <w:tcPr>
            <w:tcW w:w="6400" w:type="dxa"/>
            <w:vAlign w:val="top"/>
          </w:tcPr>
          <w:p w14:paraId="7616F96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本项目无需缴纳磋商保证金。</w:t>
            </w:r>
          </w:p>
        </w:tc>
      </w:tr>
      <w:tr w14:paraId="6E7FB8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6" w:hRule="atLeast"/>
          <w:jc w:val="center"/>
        </w:trPr>
        <w:tc>
          <w:tcPr>
            <w:tcW w:w="821" w:type="dxa"/>
            <w:vAlign w:val="top"/>
          </w:tcPr>
          <w:p w14:paraId="48EA8EE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DA7627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7</w:t>
            </w:r>
          </w:p>
        </w:tc>
        <w:tc>
          <w:tcPr>
            <w:tcW w:w="991" w:type="dxa"/>
            <w:vAlign w:val="top"/>
          </w:tcPr>
          <w:p w14:paraId="2837033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9D3C82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72" w:firstLineChars="200"/>
              <w:jc w:val="both"/>
              <w:textAlignment w:val="baseline"/>
            </w:pPr>
            <w:r>
              <w:rPr>
                <w:spacing w:val="-7"/>
              </w:rPr>
              <w:t>16</w:t>
            </w:r>
          </w:p>
        </w:tc>
        <w:tc>
          <w:tcPr>
            <w:tcW w:w="1700" w:type="dxa"/>
            <w:vAlign w:val="top"/>
          </w:tcPr>
          <w:p w14:paraId="1D0EF5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86B0D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响应文件的制作</w:t>
            </w:r>
          </w:p>
        </w:tc>
        <w:tc>
          <w:tcPr>
            <w:tcW w:w="6400" w:type="dxa"/>
            <w:vAlign w:val="top"/>
          </w:tcPr>
          <w:p w14:paraId="021FAD43">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jc w:val="both"/>
              <w:textAlignment w:val="baseline"/>
            </w:pPr>
            <w:r>
              <w:rPr>
                <w:spacing w:val="10"/>
              </w:rPr>
              <w:t>16.1</w:t>
            </w:r>
            <w:r>
              <w:rPr>
                <w:spacing w:val="-6"/>
              </w:rPr>
              <w:t xml:space="preserve"> </w:t>
            </w:r>
            <w:r>
              <w:rPr>
                <w:spacing w:val="10"/>
              </w:rPr>
              <w:t xml:space="preserve">电子响应文件中须加盖供应商公章部分均采用 </w:t>
            </w:r>
            <w:r>
              <w:t>CA</w:t>
            </w:r>
            <w:r>
              <w:rPr>
                <w:spacing w:val="10"/>
              </w:rPr>
              <w:t xml:space="preserve"> 签章，并</w:t>
            </w:r>
            <w:r>
              <w:t xml:space="preserve"> </w:t>
            </w:r>
            <w:r>
              <w:rPr>
                <w:spacing w:val="10"/>
              </w:rPr>
              <w:t>根据“政府采购项目电子交易管理操作指南-</w:t>
            </w:r>
            <w:r>
              <w:rPr>
                <w:spacing w:val="9"/>
              </w:rPr>
              <w:t>供应商</w:t>
            </w:r>
            <w:r>
              <w:rPr>
                <w:spacing w:val="-70"/>
              </w:rPr>
              <w:t xml:space="preserve"> </w:t>
            </w:r>
            <w:r>
              <w:rPr>
                <w:spacing w:val="9"/>
              </w:rPr>
              <w:t>”及本磋商文</w:t>
            </w:r>
            <w:r>
              <w:t xml:space="preserve"> </w:t>
            </w:r>
            <w:r>
              <w:rPr>
                <w:spacing w:val="7"/>
              </w:rPr>
              <w:t>件规定的格式和顺序编制电子响应文件并进行关联定位，以便磋商</w:t>
            </w:r>
          </w:p>
        </w:tc>
      </w:tr>
      <w:tr w14:paraId="27F09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jc w:val="center"/>
        </w:trPr>
        <w:tc>
          <w:tcPr>
            <w:tcW w:w="821" w:type="dxa"/>
            <w:vAlign w:val="top"/>
          </w:tcPr>
          <w:p w14:paraId="12D2CF8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tc>
        <w:tc>
          <w:tcPr>
            <w:tcW w:w="991" w:type="dxa"/>
            <w:vAlign w:val="top"/>
          </w:tcPr>
          <w:p w14:paraId="77E0C52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tc>
        <w:tc>
          <w:tcPr>
            <w:tcW w:w="1700" w:type="dxa"/>
            <w:vAlign w:val="top"/>
          </w:tcPr>
          <w:p w14:paraId="72F3DF1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tc>
        <w:tc>
          <w:tcPr>
            <w:tcW w:w="6400" w:type="dxa"/>
            <w:vAlign w:val="top"/>
          </w:tcPr>
          <w:p w14:paraId="399CD92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小组在评审时，点击评分项可直接定位到该评分项内容。如对磋商</w:t>
            </w:r>
            <w:r>
              <w:rPr>
                <w:spacing w:val="1"/>
              </w:rPr>
              <w:t xml:space="preserve"> </w:t>
            </w:r>
            <w:r>
              <w:rPr>
                <w:spacing w:val="7"/>
              </w:rPr>
              <w:t xml:space="preserve">文件的某项要求，供应商的电子响应文件未能关联定位提供相应的 内容与其对应，则磋商小组在评审时如做出对供应商不利的评审由 供应商自行承担。电子响应文件如内容不完整、编排混乱导致响应 文件被误读、漏读，或者在按采购文件规定的部位查找不到相关内 </w:t>
            </w:r>
            <w:r>
              <w:rPr>
                <w:spacing w:val="8"/>
              </w:rPr>
              <w:t>容的，由供应商自行承担。</w:t>
            </w:r>
          </w:p>
          <w:p w14:paraId="24C568A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16.2</w:t>
            </w:r>
            <w:r>
              <w:rPr>
                <w:spacing w:val="-36"/>
              </w:rPr>
              <w:t xml:space="preserve"> </w:t>
            </w:r>
            <w:r>
              <w:rPr>
                <w:spacing w:val="11"/>
              </w:rPr>
              <w:t>供应商法定代表人（负责人）或授权委托人持有</w:t>
            </w:r>
            <w:r>
              <w:rPr>
                <w:rFonts w:hint="eastAsia"/>
                <w:spacing w:val="11"/>
                <w:lang w:eastAsia="zh-CN"/>
              </w:rPr>
              <w:t>广西政府采购云平台</w:t>
            </w:r>
            <w:r>
              <w:rPr>
                <w:spacing w:val="11"/>
              </w:rPr>
              <w:t>个人</w:t>
            </w:r>
            <w:r>
              <w:t xml:space="preserve"> CA</w:t>
            </w:r>
            <w:r>
              <w:rPr>
                <w:spacing w:val="-40"/>
              </w:rPr>
              <w:t xml:space="preserve"> </w:t>
            </w:r>
            <w:r>
              <w:rPr>
                <w:spacing w:val="9"/>
              </w:rPr>
              <w:t>签章的，应在响应文件中涉及到签字的位置使用个</w:t>
            </w:r>
            <w:r>
              <w:rPr>
                <w:spacing w:val="8"/>
              </w:rPr>
              <w:t>人</w:t>
            </w:r>
            <w:r>
              <w:rPr>
                <w:spacing w:val="-38"/>
              </w:rPr>
              <w:t xml:space="preserve"> </w:t>
            </w:r>
            <w:r>
              <w:t>CA</w:t>
            </w:r>
            <w:r>
              <w:rPr>
                <w:spacing w:val="-41"/>
              </w:rPr>
              <w:t xml:space="preserve"> </w:t>
            </w:r>
            <w:r>
              <w:rPr>
                <w:spacing w:val="8"/>
              </w:rPr>
              <w:t>签章，</w:t>
            </w:r>
            <w:r>
              <w:t xml:space="preserve"> </w:t>
            </w:r>
            <w:r>
              <w:rPr>
                <w:spacing w:val="10"/>
              </w:rPr>
              <w:t>没有办理</w:t>
            </w:r>
            <w:r>
              <w:rPr>
                <w:rFonts w:hint="eastAsia"/>
                <w:spacing w:val="10"/>
                <w:lang w:eastAsia="zh-CN"/>
              </w:rPr>
              <w:t>广西政府采购云平台</w:t>
            </w:r>
            <w:r>
              <w:rPr>
                <w:spacing w:val="10"/>
              </w:rPr>
              <w:t>个人</w:t>
            </w:r>
            <w:r>
              <w:rPr>
                <w:spacing w:val="-21"/>
              </w:rPr>
              <w:t xml:space="preserve"> </w:t>
            </w:r>
            <w:r>
              <w:t>CA</w:t>
            </w:r>
            <w:r>
              <w:rPr>
                <w:spacing w:val="-38"/>
              </w:rPr>
              <w:t xml:space="preserve"> </w:t>
            </w:r>
            <w:r>
              <w:rPr>
                <w:spacing w:val="10"/>
              </w:rPr>
              <w:t>签章的可在响应文件中涉及到签字的位置</w:t>
            </w:r>
            <w:r>
              <w:t xml:space="preserve"> </w:t>
            </w:r>
            <w:r>
              <w:rPr>
                <w:spacing w:val="9"/>
              </w:rPr>
              <w:t xml:space="preserve">手写签字后扫描或者拍照做成 </w:t>
            </w:r>
            <w:r>
              <w:t>PDF</w:t>
            </w:r>
            <w:r>
              <w:rPr>
                <w:spacing w:val="9"/>
              </w:rPr>
              <w:t xml:space="preserve"> 的格式上传即可。</w:t>
            </w:r>
          </w:p>
          <w:p w14:paraId="097823F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16.3</w:t>
            </w:r>
            <w:r>
              <w:rPr>
                <w:spacing w:val="-27"/>
              </w:rPr>
              <w:t xml:space="preserve"> </w:t>
            </w:r>
            <w:r>
              <w:rPr>
                <w:spacing w:val="11"/>
              </w:rPr>
              <w:t>响应文件不得涂改，若有修改错漏处，</w:t>
            </w:r>
            <w:r>
              <w:rPr>
                <w:spacing w:val="10"/>
              </w:rPr>
              <w:t>须法定代表人（负责</w:t>
            </w:r>
            <w:r>
              <w:t xml:space="preserve"> </w:t>
            </w:r>
            <w:r>
              <w:rPr>
                <w:spacing w:val="9"/>
              </w:rPr>
              <w:t>人）或授权委托人签字（或个人</w:t>
            </w:r>
            <w:r>
              <w:rPr>
                <w:spacing w:val="-37"/>
              </w:rPr>
              <w:t xml:space="preserve"> </w:t>
            </w:r>
            <w:r>
              <w:t>CA</w:t>
            </w:r>
            <w:r>
              <w:rPr>
                <w:spacing w:val="-38"/>
              </w:rPr>
              <w:t xml:space="preserve"> </w:t>
            </w:r>
            <w:r>
              <w:rPr>
                <w:spacing w:val="9"/>
              </w:rPr>
              <w:t>签章）</w:t>
            </w:r>
            <w:r>
              <w:rPr>
                <w:spacing w:val="-58"/>
              </w:rPr>
              <w:t xml:space="preserve"> </w:t>
            </w:r>
            <w:r>
              <w:rPr>
                <w:spacing w:val="9"/>
              </w:rPr>
              <w:t>。响应文件因字迹潦草</w:t>
            </w:r>
            <w:r>
              <w:t xml:space="preserve"> </w:t>
            </w:r>
            <w:r>
              <w:rPr>
                <w:spacing w:val="8"/>
              </w:rPr>
              <w:t>或表达不清所引起的后果由供应商负责。</w:t>
            </w:r>
          </w:p>
          <w:p w14:paraId="652A527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both"/>
              <w:textAlignment w:val="baseline"/>
            </w:pPr>
            <w:r>
              <w:rPr>
                <w:spacing w:val="4"/>
              </w:rPr>
              <w:t>16.4</w:t>
            </w:r>
            <w:r>
              <w:rPr>
                <w:spacing w:val="-39"/>
              </w:rPr>
              <w:t xml:space="preserve"> </w:t>
            </w:r>
            <w:r>
              <w:rPr>
                <w:spacing w:val="4"/>
              </w:rPr>
              <w:t>磋商前准备</w:t>
            </w:r>
          </w:p>
          <w:p w14:paraId="2962BE5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16.4.1</w:t>
            </w:r>
            <w:r>
              <w:rPr>
                <w:spacing w:val="-35"/>
              </w:rPr>
              <w:t xml:space="preserve"> </w:t>
            </w:r>
            <w:r>
              <w:rPr>
                <w:spacing w:val="11"/>
              </w:rPr>
              <w:t>本项目实行在线磋商，采用电</w:t>
            </w:r>
            <w:r>
              <w:rPr>
                <w:spacing w:val="10"/>
              </w:rPr>
              <w:t>子响应文件。若供应商参与</w:t>
            </w:r>
            <w:r>
              <w:t xml:space="preserve"> </w:t>
            </w:r>
            <w:r>
              <w:rPr>
                <w:spacing w:val="5"/>
              </w:rPr>
              <w:t>磋商，</w:t>
            </w:r>
            <w:r>
              <w:rPr>
                <w:spacing w:val="-50"/>
              </w:rPr>
              <w:t xml:space="preserve"> </w:t>
            </w:r>
            <w:r>
              <w:rPr>
                <w:spacing w:val="5"/>
              </w:rPr>
              <w:t>自行承担磋商一切费用。</w:t>
            </w:r>
          </w:p>
          <w:p w14:paraId="6707DA8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jc w:val="both"/>
              <w:textAlignment w:val="baseline"/>
            </w:pPr>
            <w:r>
              <w:rPr>
                <w:spacing w:val="10"/>
              </w:rPr>
              <w:t>16.4.2</w:t>
            </w:r>
            <w:r>
              <w:rPr>
                <w:spacing w:val="-16"/>
              </w:rPr>
              <w:t xml:space="preserve"> </w:t>
            </w:r>
            <w:r>
              <w:rPr>
                <w:spacing w:val="10"/>
              </w:rPr>
              <w:t>各供应商在截标前应确保成为</w:t>
            </w:r>
            <w:r>
              <w:rPr>
                <w:rFonts w:hint="eastAsia"/>
                <w:spacing w:val="10"/>
                <w:lang w:eastAsia="zh-CN"/>
              </w:rPr>
              <w:t>广西政府采购云平台</w:t>
            </w:r>
            <w:r>
              <w:rPr>
                <w:spacing w:val="10"/>
              </w:rPr>
              <w:t>正式注册入库供</w:t>
            </w:r>
            <w:r>
              <w:t xml:space="preserve"> </w:t>
            </w:r>
            <w:r>
              <w:rPr>
                <w:spacing w:val="6"/>
              </w:rPr>
              <w:t>应商，并完成</w:t>
            </w:r>
            <w:r>
              <w:rPr>
                <w:spacing w:val="-33"/>
              </w:rPr>
              <w:t xml:space="preserve"> </w:t>
            </w:r>
            <w:r>
              <w:t>CA</w:t>
            </w:r>
            <w:r>
              <w:rPr>
                <w:spacing w:val="-36"/>
              </w:rPr>
              <w:t xml:space="preserve"> </w:t>
            </w:r>
            <w:r>
              <w:rPr>
                <w:spacing w:val="6"/>
              </w:rPr>
              <w:t>数字证书申领。如因未注册入库、未办理</w:t>
            </w:r>
            <w:r>
              <w:rPr>
                <w:spacing w:val="-41"/>
              </w:rPr>
              <w:t xml:space="preserve"> </w:t>
            </w:r>
            <w:r>
              <w:t>CA</w:t>
            </w:r>
            <w:r>
              <w:rPr>
                <w:spacing w:val="-36"/>
              </w:rPr>
              <w:t xml:space="preserve"> </w:t>
            </w:r>
            <w:r>
              <w:rPr>
                <w:spacing w:val="6"/>
              </w:rPr>
              <w:t>数字</w:t>
            </w:r>
            <w:r>
              <w:t xml:space="preserve"> </w:t>
            </w:r>
            <w:r>
              <w:rPr>
                <w:spacing w:val="9"/>
              </w:rPr>
              <w:t>证书等原因造成无法磋商或磋商失败等后果由供应商自行承担。</w:t>
            </w:r>
          </w:p>
          <w:p w14:paraId="68C1CAD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0" w:firstLineChars="200"/>
              <w:jc w:val="both"/>
              <w:textAlignment w:val="baseline"/>
            </w:pPr>
            <w:r>
              <w:rPr>
                <w:spacing w:val="10"/>
              </w:rPr>
              <w:t>16.4.3</w:t>
            </w:r>
            <w:r>
              <w:rPr>
                <w:spacing w:val="-16"/>
              </w:rPr>
              <w:t xml:space="preserve"> </w:t>
            </w:r>
            <w:r>
              <w:rPr>
                <w:spacing w:val="10"/>
              </w:rPr>
              <w:t>供应商将</w:t>
            </w:r>
            <w:r>
              <w:rPr>
                <w:rFonts w:hint="eastAsia"/>
                <w:spacing w:val="10"/>
                <w:lang w:eastAsia="zh-CN"/>
              </w:rPr>
              <w:t>广西政府采购云平台</w:t>
            </w:r>
            <w:r>
              <w:rPr>
                <w:spacing w:val="10"/>
              </w:rPr>
              <w:t>电子交易客户端下载、安装完成后，可通</w:t>
            </w:r>
            <w:r>
              <w:t xml:space="preserve"> </w:t>
            </w:r>
            <w:r>
              <w:rPr>
                <w:spacing w:val="10"/>
              </w:rPr>
              <w:t>过账号密码或</w:t>
            </w:r>
            <w:r>
              <w:rPr>
                <w:spacing w:val="-28"/>
              </w:rPr>
              <w:t xml:space="preserve"> </w:t>
            </w:r>
            <w:r>
              <w:t>CA</w:t>
            </w:r>
            <w:r>
              <w:rPr>
                <w:spacing w:val="-33"/>
              </w:rPr>
              <w:t xml:space="preserve"> </w:t>
            </w:r>
            <w:r>
              <w:rPr>
                <w:spacing w:val="10"/>
              </w:rPr>
              <w:t>登录客户端进行响应文件制作。客户端请至网站</w:t>
            </w:r>
            <w:r>
              <w:t xml:space="preserve"> </w:t>
            </w:r>
            <w:r>
              <w:rPr>
                <w:spacing w:val="10"/>
              </w:rPr>
              <w:t>下载专区查看，如有问题可拨打</w:t>
            </w:r>
            <w:r>
              <w:rPr>
                <w:rFonts w:hint="eastAsia"/>
                <w:spacing w:val="10"/>
                <w:lang w:eastAsia="zh-CN"/>
              </w:rPr>
              <w:t>广西政府采购云平台</w:t>
            </w:r>
            <w:r>
              <w:rPr>
                <w:spacing w:val="10"/>
              </w:rPr>
              <w:t>客户服务</w:t>
            </w:r>
            <w:r>
              <w:rPr>
                <w:spacing w:val="9"/>
              </w:rPr>
              <w:t>热线 95763 进行</w:t>
            </w:r>
            <w:r>
              <w:rPr>
                <w:spacing w:val="2"/>
              </w:rPr>
              <w:t>咨询。</w:t>
            </w:r>
          </w:p>
        </w:tc>
      </w:tr>
      <w:tr w14:paraId="1BFF6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jc w:val="center"/>
        </w:trPr>
        <w:tc>
          <w:tcPr>
            <w:tcW w:w="821" w:type="dxa"/>
            <w:vAlign w:val="top"/>
          </w:tcPr>
          <w:p w14:paraId="15CDCFC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B12873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35BDFE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8</w:t>
            </w:r>
          </w:p>
        </w:tc>
        <w:tc>
          <w:tcPr>
            <w:tcW w:w="991" w:type="dxa"/>
            <w:vAlign w:val="top"/>
          </w:tcPr>
          <w:p w14:paraId="51DD7D7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E39B19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FF8A90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96" w:firstLineChars="200"/>
              <w:jc w:val="both"/>
              <w:textAlignment w:val="baseline"/>
            </w:pPr>
            <w:r>
              <w:rPr>
                <w:spacing w:val="-1"/>
              </w:rPr>
              <w:t>18.1</w:t>
            </w:r>
          </w:p>
        </w:tc>
        <w:tc>
          <w:tcPr>
            <w:tcW w:w="1700" w:type="dxa"/>
            <w:vAlign w:val="top"/>
          </w:tcPr>
          <w:p w14:paraId="10A8930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6B8AA1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3C3ACE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7"/>
              </w:rPr>
            </w:pPr>
            <w:r>
              <w:rPr>
                <w:spacing w:val="7"/>
              </w:rPr>
              <w:t>响应文件递</w:t>
            </w:r>
          </w:p>
          <w:p w14:paraId="07D8036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交截</w:t>
            </w:r>
            <w:r>
              <w:t xml:space="preserve"> </w:t>
            </w:r>
            <w:r>
              <w:rPr>
                <w:spacing w:val="6"/>
              </w:rPr>
              <w:t>止时间</w:t>
            </w:r>
          </w:p>
        </w:tc>
        <w:tc>
          <w:tcPr>
            <w:tcW w:w="6400" w:type="dxa"/>
            <w:vAlign w:val="top"/>
          </w:tcPr>
          <w:p w14:paraId="206EC583">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16" w:firstLineChars="200"/>
              <w:jc w:val="both"/>
              <w:textAlignment w:val="baseline"/>
            </w:pPr>
            <w:r>
              <w:rPr>
                <w:spacing w:val="4"/>
              </w:rPr>
              <w:t>供应商应于</w:t>
            </w:r>
            <w:r>
              <w:rPr>
                <w:spacing w:val="7"/>
                <w:highlight w:val="none"/>
              </w:rPr>
              <w:t xml:space="preserve"> </w:t>
            </w:r>
            <w:r>
              <w:rPr>
                <w:rFonts w:hint="eastAsia"/>
                <w:spacing w:val="7"/>
                <w:highlight w:val="none"/>
                <w:lang w:eastAsia="zh-CN"/>
              </w:rPr>
              <w:t>2025年</w:t>
            </w:r>
            <w:r>
              <w:rPr>
                <w:rFonts w:hint="eastAsia"/>
                <w:spacing w:val="7"/>
                <w:highlight w:val="none"/>
                <w:lang w:val="en-US" w:eastAsia="zh-CN"/>
              </w:rPr>
              <w:t>5</w:t>
            </w:r>
            <w:r>
              <w:rPr>
                <w:rFonts w:hint="eastAsia"/>
                <w:spacing w:val="7"/>
                <w:highlight w:val="none"/>
                <w:lang w:eastAsia="zh-CN"/>
              </w:rPr>
              <w:t>月</w:t>
            </w:r>
            <w:r>
              <w:rPr>
                <w:rFonts w:hint="eastAsia"/>
                <w:spacing w:val="7"/>
                <w:highlight w:val="none"/>
                <w:lang w:val="en-US" w:eastAsia="zh-CN"/>
              </w:rPr>
              <w:t>9</w:t>
            </w:r>
            <w:r>
              <w:rPr>
                <w:rFonts w:hint="eastAsia"/>
                <w:spacing w:val="7"/>
                <w:highlight w:val="none"/>
                <w:lang w:eastAsia="zh-CN"/>
              </w:rPr>
              <w:t>日</w:t>
            </w:r>
            <w:r>
              <w:rPr>
                <w:spacing w:val="7"/>
              </w:rPr>
              <w:t>上午</w:t>
            </w:r>
            <w:r>
              <w:rPr>
                <w:rFonts w:hint="eastAsia"/>
                <w:spacing w:val="7"/>
                <w:lang w:val="en-US" w:eastAsia="zh-CN"/>
              </w:rPr>
              <w:t>9</w:t>
            </w:r>
            <w:r>
              <w:rPr>
                <w:spacing w:val="7"/>
              </w:rPr>
              <w:t>时30分之前将电子响</w:t>
            </w:r>
            <w:r>
              <w:rPr>
                <w:spacing w:val="4"/>
              </w:rPr>
              <w:t>应</w:t>
            </w:r>
            <w:r>
              <w:rPr>
                <w:spacing w:val="7"/>
              </w:rPr>
              <w:t>文件上传到</w:t>
            </w:r>
            <w:r>
              <w:rPr>
                <w:rFonts w:hint="eastAsia"/>
                <w:spacing w:val="7"/>
                <w:lang w:eastAsia="zh-CN"/>
              </w:rPr>
              <w:t>广西政府采购云平台</w:t>
            </w:r>
            <w:r>
              <w:rPr>
                <w:spacing w:val="7"/>
              </w:rPr>
              <w:t>。电子响应文件应按照本项目磋商文件和</w:t>
            </w:r>
            <w:r>
              <w:rPr>
                <w:rFonts w:hint="eastAsia"/>
                <w:spacing w:val="7"/>
                <w:lang w:eastAsia="zh-CN"/>
              </w:rPr>
              <w:t>广西政府采购云平台</w:t>
            </w:r>
            <w:r>
              <w:rPr>
                <w:spacing w:val="7"/>
              </w:rPr>
              <w:t>的要求编制、加密传输响应文件。供应商在使用系统进行投标的过程中遇到涉及平台使用的任何问题，可致电</w:t>
            </w:r>
            <w:r>
              <w:rPr>
                <w:rFonts w:hint="eastAsia"/>
                <w:spacing w:val="7"/>
                <w:lang w:eastAsia="zh-CN"/>
              </w:rPr>
              <w:t>广西政府采购云</w:t>
            </w:r>
            <w:r>
              <w:rPr>
                <w:spacing w:val="7"/>
              </w:rPr>
              <w:t>平台技术支持热线咨询，联系方式：95763。</w:t>
            </w:r>
          </w:p>
        </w:tc>
      </w:tr>
      <w:tr w14:paraId="349A8E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4" w:hRule="atLeast"/>
          <w:jc w:val="center"/>
        </w:trPr>
        <w:tc>
          <w:tcPr>
            <w:tcW w:w="821" w:type="dxa"/>
            <w:vAlign w:val="top"/>
          </w:tcPr>
          <w:p w14:paraId="5888310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8D4047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E53E25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764620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7C46AB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0FE307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CBC77B5">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0" w:firstLineChars="200"/>
              <w:jc w:val="both"/>
              <w:textAlignment w:val="baseline"/>
            </w:pPr>
            <w:r>
              <w:t>9</w:t>
            </w:r>
          </w:p>
        </w:tc>
        <w:tc>
          <w:tcPr>
            <w:tcW w:w="991" w:type="dxa"/>
            <w:vAlign w:val="top"/>
          </w:tcPr>
          <w:p w14:paraId="3ABF0C9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FB314A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4903C0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D2548E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B6969CF">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407D6B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069F87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396" w:firstLineChars="200"/>
              <w:jc w:val="both"/>
              <w:textAlignment w:val="baseline"/>
            </w:pPr>
            <w:r>
              <w:rPr>
                <w:spacing w:val="-1"/>
              </w:rPr>
              <w:t>18.2</w:t>
            </w:r>
          </w:p>
        </w:tc>
        <w:tc>
          <w:tcPr>
            <w:tcW w:w="1700" w:type="dxa"/>
            <w:vAlign w:val="top"/>
          </w:tcPr>
          <w:p w14:paraId="31424E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9B6D8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D0D1B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7825B8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A5145F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E78FE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7"/>
              </w:rPr>
            </w:pPr>
            <w:r>
              <w:rPr>
                <w:spacing w:val="7"/>
              </w:rPr>
              <w:t>响应文件解</w:t>
            </w:r>
          </w:p>
          <w:p w14:paraId="5183A52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密时</w:t>
            </w:r>
            <w:r>
              <w:t xml:space="preserve"> 间</w:t>
            </w:r>
          </w:p>
        </w:tc>
        <w:tc>
          <w:tcPr>
            <w:tcW w:w="6400" w:type="dxa"/>
            <w:vAlign w:val="top"/>
          </w:tcPr>
          <w:p w14:paraId="068F2BE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08" w:firstLineChars="200"/>
              <w:jc w:val="both"/>
              <w:textAlignment w:val="baseline"/>
            </w:pPr>
            <w:r>
              <w:rPr>
                <w:spacing w:val="2"/>
              </w:rPr>
              <w:t>截标时间后</w:t>
            </w:r>
            <w:r>
              <w:rPr>
                <w:spacing w:val="-35"/>
              </w:rPr>
              <w:t xml:space="preserve"> </w:t>
            </w:r>
            <w:r>
              <w:rPr>
                <w:spacing w:val="2"/>
              </w:rPr>
              <w:t>30</w:t>
            </w:r>
            <w:r>
              <w:rPr>
                <w:spacing w:val="-35"/>
              </w:rPr>
              <w:t xml:space="preserve"> </w:t>
            </w:r>
            <w:r>
              <w:rPr>
                <w:spacing w:val="2"/>
              </w:rPr>
              <w:t>分</w:t>
            </w:r>
            <w:r>
              <w:rPr>
                <w:spacing w:val="2"/>
                <w:u w:val="none" w:color="auto"/>
              </w:rPr>
              <w:t>钟</w:t>
            </w:r>
            <w:r>
              <w:rPr>
                <w:spacing w:val="7"/>
              </w:rPr>
              <w:t>内</w:t>
            </w:r>
            <w:r>
              <w:rPr>
                <w:spacing w:val="7"/>
                <w:highlight w:val="none"/>
              </w:rPr>
              <w:t>（</w:t>
            </w:r>
            <w:r>
              <w:rPr>
                <w:rFonts w:hint="eastAsia"/>
                <w:spacing w:val="7"/>
                <w:highlight w:val="none"/>
                <w:lang w:eastAsia="zh-CN"/>
              </w:rPr>
              <w:t>2025年</w:t>
            </w:r>
            <w:r>
              <w:rPr>
                <w:rFonts w:hint="eastAsia"/>
                <w:spacing w:val="7"/>
                <w:highlight w:val="none"/>
                <w:lang w:val="en-US" w:eastAsia="zh-CN"/>
              </w:rPr>
              <w:t>5</w:t>
            </w:r>
            <w:r>
              <w:rPr>
                <w:rFonts w:hint="eastAsia"/>
                <w:spacing w:val="7"/>
                <w:highlight w:val="none"/>
                <w:lang w:eastAsia="zh-CN"/>
              </w:rPr>
              <w:t>月</w:t>
            </w:r>
            <w:r>
              <w:rPr>
                <w:rFonts w:hint="eastAsia"/>
                <w:spacing w:val="7"/>
                <w:highlight w:val="none"/>
                <w:lang w:val="en-US" w:eastAsia="zh-CN"/>
              </w:rPr>
              <w:t>9</w:t>
            </w:r>
            <w:r>
              <w:rPr>
                <w:rFonts w:hint="eastAsia"/>
                <w:spacing w:val="7"/>
                <w:highlight w:val="none"/>
                <w:lang w:eastAsia="zh-CN"/>
              </w:rPr>
              <w:t>日</w:t>
            </w:r>
            <w:r>
              <w:rPr>
                <w:spacing w:val="7"/>
                <w:highlight w:val="none"/>
              </w:rPr>
              <w:t>上午</w:t>
            </w:r>
            <w:r>
              <w:rPr>
                <w:rFonts w:hint="eastAsia"/>
                <w:spacing w:val="7"/>
                <w:highlight w:val="none"/>
                <w:lang w:val="en-US" w:eastAsia="zh-CN"/>
              </w:rPr>
              <w:t>9</w:t>
            </w:r>
            <w:r>
              <w:rPr>
                <w:spacing w:val="7"/>
              </w:rPr>
              <w:t>时30分至</w:t>
            </w:r>
            <w:r>
              <w:rPr>
                <w:rFonts w:hint="eastAsia"/>
                <w:spacing w:val="7"/>
                <w:lang w:val="en-US" w:eastAsia="zh-CN"/>
              </w:rPr>
              <w:t>10</w:t>
            </w:r>
            <w:r>
              <w:rPr>
                <w:spacing w:val="7"/>
              </w:rPr>
              <w:t>时</w:t>
            </w:r>
            <w:r>
              <w:rPr>
                <w:spacing w:val="7"/>
                <w:u w:val="none" w:color="auto"/>
              </w:rPr>
              <w:t>0</w:t>
            </w:r>
            <w:r>
              <w:rPr>
                <w:spacing w:val="12"/>
                <w:u w:val="none" w:color="auto"/>
              </w:rPr>
              <w:t>0</w:t>
            </w:r>
            <w:r>
              <w:rPr>
                <w:spacing w:val="-35"/>
                <w:u w:val="none" w:color="auto"/>
              </w:rPr>
              <w:t xml:space="preserve"> </w:t>
            </w:r>
            <w:r>
              <w:rPr>
                <w:spacing w:val="12"/>
                <w:u w:val="none" w:color="auto"/>
              </w:rPr>
              <w:t>分)</w:t>
            </w:r>
            <w:r>
              <w:rPr>
                <w:spacing w:val="12"/>
              </w:rPr>
              <w:t>供应商可以登录</w:t>
            </w:r>
            <w:r>
              <w:rPr>
                <w:rFonts w:hint="eastAsia"/>
                <w:spacing w:val="12"/>
                <w:lang w:eastAsia="zh-CN"/>
              </w:rPr>
              <w:t>广西政府采购云</w:t>
            </w:r>
            <w:r>
              <w:rPr>
                <w:spacing w:val="12"/>
              </w:rPr>
              <w:t>平台，用“</w:t>
            </w:r>
            <w:r>
              <w:rPr>
                <w:spacing w:val="11"/>
              </w:rPr>
              <w:t>项目采购-开标评标</w:t>
            </w:r>
            <w:r>
              <w:rPr>
                <w:spacing w:val="-70"/>
              </w:rPr>
              <w:t xml:space="preserve"> </w:t>
            </w:r>
            <w:r>
              <w:rPr>
                <w:spacing w:val="11"/>
              </w:rPr>
              <w:t>”</w:t>
            </w:r>
            <w:r>
              <w:rPr>
                <w:spacing w:val="7"/>
              </w:rPr>
              <w:t>功能进行解密电子响应文件。若供应商在规定时间内无法解密或解密失败，可向采购代理机构提供电子备份响应文件【在接到无法解密或解密失败的通知后，</w:t>
            </w:r>
            <w:r>
              <w:rPr>
                <w:color w:val="auto"/>
                <w:spacing w:val="7"/>
              </w:rPr>
              <w:t>供应</w:t>
            </w:r>
            <w:r>
              <w:rPr>
                <w:spacing w:val="7"/>
              </w:rPr>
              <w:t>商可根据自身实际情况按通知时要求的时间到桂林市公共资源</w:t>
            </w:r>
            <w:r>
              <w:rPr>
                <w:color w:val="auto"/>
                <w:spacing w:val="7"/>
              </w:rPr>
              <w:t>交易</w:t>
            </w:r>
            <w:r>
              <w:rPr>
                <w:rFonts w:hint="eastAsia"/>
                <w:color w:val="auto"/>
                <w:spacing w:val="14"/>
                <w:u w:val="none"/>
                <w:lang w:val="en-US" w:eastAsia="zh-CN"/>
              </w:rPr>
              <w:t>中心</w:t>
            </w:r>
            <w:r>
              <w:rPr>
                <w:rFonts w:hint="eastAsia"/>
                <w:color w:val="auto"/>
                <w:spacing w:val="14"/>
                <w:highlight w:val="none"/>
                <w:u w:val="single"/>
                <w:lang w:val="en-US" w:eastAsia="zh-CN"/>
              </w:rPr>
              <w:t xml:space="preserve"> 3 </w:t>
            </w:r>
            <w:r>
              <w:rPr>
                <w:rFonts w:hint="eastAsia"/>
                <w:color w:val="auto"/>
                <w:spacing w:val="14"/>
                <w:highlight w:val="none"/>
                <w:u w:val="none"/>
                <w:lang w:val="en-US" w:eastAsia="zh-CN"/>
              </w:rPr>
              <w:t>号政采</w:t>
            </w:r>
            <w:r>
              <w:rPr>
                <w:color w:val="auto"/>
                <w:spacing w:val="14"/>
              </w:rPr>
              <w:t>开标</w:t>
            </w:r>
            <w:r>
              <w:rPr>
                <w:rFonts w:hint="eastAsia"/>
                <w:color w:val="auto"/>
                <w:spacing w:val="14"/>
                <w:lang w:val="en-US" w:eastAsia="zh-CN"/>
              </w:rPr>
              <w:t>仓</w:t>
            </w:r>
            <w:r>
              <w:rPr>
                <w:color w:val="auto"/>
                <w:spacing w:val="14"/>
              </w:rPr>
              <w:t>现</w:t>
            </w:r>
            <w:r>
              <w:rPr>
                <w:spacing w:val="14"/>
              </w:rPr>
              <w:t>场提交或以电子</w:t>
            </w:r>
            <w:r>
              <w:rPr>
                <w:spacing w:val="7"/>
              </w:rPr>
              <w:t>邮件的形式（以通知时告知的电子邮箱地址为准）提交电子备份响应文件】。若供应商在规定时间内无法解密或解密失败且未提供电</w:t>
            </w:r>
            <w:r>
              <w:rPr>
                <w:spacing w:val="11"/>
              </w:rPr>
              <w:t>子备份响应文件的(包含提供的电子备份响应</w:t>
            </w:r>
            <w:r>
              <w:rPr>
                <w:spacing w:val="10"/>
              </w:rPr>
              <w:t>文件无效或无法解密</w:t>
            </w:r>
            <w:r>
              <w:rPr>
                <w:spacing w:val="7"/>
              </w:rPr>
              <w:t>的情况)，视为无效响应。</w:t>
            </w:r>
          </w:p>
        </w:tc>
      </w:tr>
      <w:tr w14:paraId="339B1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center"/>
          </w:tcPr>
          <w:p w14:paraId="209E206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C13506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7"/>
              </w:rPr>
              <w:t>10</w:t>
            </w:r>
          </w:p>
        </w:tc>
        <w:tc>
          <w:tcPr>
            <w:tcW w:w="991" w:type="dxa"/>
            <w:vAlign w:val="center"/>
          </w:tcPr>
          <w:p w14:paraId="6B76BA8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9C78E4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2"/>
              </w:rPr>
              <w:t>19.1</w:t>
            </w:r>
          </w:p>
        </w:tc>
        <w:tc>
          <w:tcPr>
            <w:tcW w:w="1700" w:type="dxa"/>
            <w:vAlign w:val="center"/>
          </w:tcPr>
          <w:p w14:paraId="2D4B398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616E90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8"/>
              </w:rPr>
              <w:t>磋商小组组成</w:t>
            </w:r>
          </w:p>
        </w:tc>
        <w:tc>
          <w:tcPr>
            <w:tcW w:w="6400" w:type="dxa"/>
            <w:vAlign w:val="top"/>
          </w:tcPr>
          <w:p w14:paraId="0FAC861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磋商及评审工作由采购代理机构负责组织，具体磋商、评审工作由</w:t>
            </w:r>
            <w:r>
              <w:rPr>
                <w:spacing w:val="8"/>
              </w:rPr>
              <w:t xml:space="preserve"> </w:t>
            </w:r>
            <w:r>
              <w:rPr>
                <w:spacing w:val="7"/>
              </w:rPr>
              <w:t>依法组建的磋商小组负责，本项目的磋商小组由采购人代表和有关</w:t>
            </w:r>
            <w:r>
              <w:rPr>
                <w:spacing w:val="6"/>
              </w:rPr>
              <w:t xml:space="preserve"> </w:t>
            </w:r>
            <w:r>
              <w:rPr>
                <w:spacing w:val="8"/>
              </w:rPr>
              <w:t>技术、经济等方面的专家组成。磋商小组的构成：3</w:t>
            </w:r>
            <w:r>
              <w:rPr>
                <w:spacing w:val="-23"/>
              </w:rPr>
              <w:t xml:space="preserve"> </w:t>
            </w:r>
            <w:r>
              <w:rPr>
                <w:spacing w:val="8"/>
              </w:rPr>
              <w:t>人，其中采购</w:t>
            </w:r>
            <w:r>
              <w:t xml:space="preserve"> </w:t>
            </w:r>
            <w:r>
              <w:rPr>
                <w:spacing w:val="4"/>
              </w:rPr>
              <w:t>人代表</w:t>
            </w:r>
            <w:r>
              <w:rPr>
                <w:spacing w:val="-11"/>
              </w:rPr>
              <w:t xml:space="preserve"> </w:t>
            </w:r>
            <w:r>
              <w:rPr>
                <w:spacing w:val="4"/>
              </w:rPr>
              <w:t>1</w:t>
            </w:r>
            <w:r>
              <w:rPr>
                <w:spacing w:val="-37"/>
              </w:rPr>
              <w:t xml:space="preserve"> </w:t>
            </w:r>
            <w:r>
              <w:rPr>
                <w:spacing w:val="4"/>
              </w:rPr>
              <w:t>人，技术、经济等专家</w:t>
            </w:r>
            <w:r>
              <w:rPr>
                <w:spacing w:val="-34"/>
              </w:rPr>
              <w:t xml:space="preserve"> </w:t>
            </w:r>
            <w:r>
              <w:rPr>
                <w:spacing w:val="4"/>
              </w:rPr>
              <w:t>2</w:t>
            </w:r>
            <w:r>
              <w:rPr>
                <w:spacing w:val="-39"/>
              </w:rPr>
              <w:t xml:space="preserve"> </w:t>
            </w:r>
            <w:r>
              <w:rPr>
                <w:spacing w:val="4"/>
              </w:rPr>
              <w:t>人。</w:t>
            </w:r>
          </w:p>
        </w:tc>
      </w:tr>
      <w:tr w14:paraId="6B510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21" w:type="dxa"/>
            <w:vAlign w:val="top"/>
          </w:tcPr>
          <w:p w14:paraId="6C65F61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6186FE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A8EE5E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C8C6D8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049E64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6CFC03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E5850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11</w:t>
            </w:r>
          </w:p>
        </w:tc>
        <w:tc>
          <w:tcPr>
            <w:tcW w:w="991" w:type="dxa"/>
            <w:vAlign w:val="top"/>
          </w:tcPr>
          <w:p w14:paraId="7E80DB7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454C41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3DBC1B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2AC9A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882547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943DE7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55F199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2"/>
              </w:rPr>
            </w:pPr>
            <w:r>
              <w:rPr>
                <w:spacing w:val="-1"/>
              </w:rPr>
              <w:t>19.2</w:t>
            </w:r>
          </w:p>
        </w:tc>
        <w:tc>
          <w:tcPr>
            <w:tcW w:w="1700" w:type="dxa"/>
            <w:vAlign w:val="top"/>
          </w:tcPr>
          <w:p w14:paraId="6C7B327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7DEAEF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FF54D9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EA573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50B24E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6156B8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E8D06B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center"/>
              <w:textAlignment w:val="baseline"/>
              <w:rPr>
                <w:spacing w:val="-7"/>
              </w:rPr>
            </w:pPr>
            <w:r>
              <w:rPr>
                <w:spacing w:val="-7"/>
              </w:rPr>
              <w:t>磋商时间、</w:t>
            </w:r>
          </w:p>
          <w:p w14:paraId="363B7EF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rightChars="0"/>
              <w:jc w:val="center"/>
              <w:textAlignment w:val="baseline"/>
              <w:rPr>
                <w:spacing w:val="8"/>
              </w:rPr>
            </w:pPr>
            <w:r>
              <w:rPr>
                <w:spacing w:val="-7"/>
              </w:rPr>
              <w:t>地点、</w:t>
            </w:r>
            <w:r>
              <w:rPr>
                <w:spacing w:val="1"/>
              </w:rPr>
              <w:t xml:space="preserve"> </w:t>
            </w:r>
            <w:r>
              <w:rPr>
                <w:spacing w:val="3"/>
              </w:rPr>
              <w:t>人员</w:t>
            </w:r>
          </w:p>
        </w:tc>
        <w:tc>
          <w:tcPr>
            <w:tcW w:w="6400" w:type="dxa"/>
            <w:vAlign w:val="top"/>
          </w:tcPr>
          <w:p w14:paraId="1C10287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19.2.1 磋商时间：首次响应文件提交截止时间后。</w:t>
            </w:r>
          </w:p>
          <w:p w14:paraId="08EC4B5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6" w:firstLineChars="200"/>
              <w:jc w:val="both"/>
              <w:textAlignment w:val="baseline"/>
            </w:pPr>
            <w:r>
              <w:rPr>
                <w:spacing w:val="9"/>
              </w:rPr>
              <w:t>19.2.2 磋商地点：供应商代表在响应文件提交当天实时登录“政</w:t>
            </w:r>
            <w:r>
              <w:rPr>
                <w:spacing w:val="6"/>
              </w:rPr>
              <w:t xml:space="preserve"> </w:t>
            </w:r>
            <w:r>
              <w:rPr>
                <w:spacing w:val="7"/>
              </w:rPr>
              <w:t>采云</w:t>
            </w:r>
            <w:r>
              <w:rPr>
                <w:spacing w:val="-58"/>
              </w:rPr>
              <w:t xml:space="preserve"> </w:t>
            </w:r>
            <w:r>
              <w:rPr>
                <w:spacing w:val="7"/>
              </w:rPr>
              <w:t>”平台，按磋商小组要求在线等候参与磋商及提交最后报价。</w:t>
            </w:r>
            <w:r>
              <w:t xml:space="preserve"> </w:t>
            </w:r>
            <w:r>
              <w:rPr>
                <w:spacing w:val="8"/>
              </w:rPr>
              <w:t>因供应商未保持实时在线，导致磋商小组无法及时与其取得联系，</w:t>
            </w:r>
            <w:r>
              <w:rPr>
                <w:spacing w:val="13"/>
              </w:rPr>
              <w:t xml:space="preserve"> </w:t>
            </w:r>
            <w:r>
              <w:rPr>
                <w:spacing w:val="7"/>
              </w:rPr>
              <w:t>从而造成供应商未按规定参与磋商或报价的，其不利后果由供应商</w:t>
            </w:r>
            <w:r>
              <w:rPr>
                <w:spacing w:val="8"/>
              </w:rPr>
              <w:t xml:space="preserve"> </w:t>
            </w:r>
            <w:r>
              <w:rPr>
                <w:spacing w:val="6"/>
              </w:rPr>
              <w:t>自行承担。</w:t>
            </w:r>
          </w:p>
          <w:p w14:paraId="4434F3B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19.2.3 磋商参加人员：供应商法定代表人(负责人、自然人)或相</w:t>
            </w:r>
            <w:r>
              <w:t xml:space="preserve"> </w:t>
            </w:r>
            <w:r>
              <w:rPr>
                <w:spacing w:val="6"/>
              </w:rPr>
              <w:t>应的委托代理人参加磋商。请供应商实时登录“</w:t>
            </w:r>
            <w:r>
              <w:rPr>
                <w:rFonts w:hint="eastAsia"/>
                <w:spacing w:val="6"/>
                <w:lang w:eastAsia="zh-CN"/>
              </w:rPr>
              <w:t>广西政府采购云平台</w:t>
            </w:r>
            <w:r>
              <w:rPr>
                <w:spacing w:val="-63"/>
              </w:rPr>
              <w:t xml:space="preserve"> </w:t>
            </w:r>
            <w:r>
              <w:rPr>
                <w:spacing w:val="6"/>
              </w:rPr>
              <w:t>”平台等候</w:t>
            </w:r>
            <w:r>
              <w:t xml:space="preserve"> </w:t>
            </w:r>
            <w:r>
              <w:rPr>
                <w:spacing w:val="6"/>
              </w:rPr>
              <w:t>在线磋商。</w:t>
            </w:r>
          </w:p>
          <w:p w14:paraId="22A7A8E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36" w:firstLineChars="200"/>
              <w:jc w:val="both"/>
              <w:textAlignment w:val="baseline"/>
              <w:rPr>
                <w:spacing w:val="7"/>
              </w:rPr>
            </w:pPr>
            <w:r>
              <w:rPr>
                <w:spacing w:val="9"/>
              </w:rPr>
              <w:t>19.2.4</w:t>
            </w:r>
            <w:r>
              <w:rPr>
                <w:spacing w:val="-17"/>
              </w:rPr>
              <w:t xml:space="preserve"> </w:t>
            </w:r>
            <w:r>
              <w:rPr>
                <w:spacing w:val="9"/>
              </w:rPr>
              <w:t>首次响应文件提交截止时间后，登录“</w:t>
            </w:r>
            <w:r>
              <w:rPr>
                <w:rFonts w:hint="eastAsia"/>
                <w:spacing w:val="9"/>
                <w:lang w:eastAsia="zh-CN"/>
              </w:rPr>
              <w:t>广西政府采购云平台</w:t>
            </w:r>
            <w:r>
              <w:rPr>
                <w:spacing w:val="-68"/>
              </w:rPr>
              <w:t xml:space="preserve"> </w:t>
            </w:r>
            <w:r>
              <w:rPr>
                <w:spacing w:val="9"/>
              </w:rPr>
              <w:t>”平台在线</w:t>
            </w:r>
            <w:r>
              <w:t xml:space="preserve"> </w:t>
            </w:r>
            <w:r>
              <w:rPr>
                <w:spacing w:val="6"/>
              </w:rPr>
              <w:t>解密开启。</w:t>
            </w:r>
          </w:p>
        </w:tc>
      </w:tr>
      <w:tr w14:paraId="69BE9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jc w:val="center"/>
        </w:trPr>
        <w:tc>
          <w:tcPr>
            <w:tcW w:w="821" w:type="dxa"/>
            <w:vAlign w:val="top"/>
          </w:tcPr>
          <w:p w14:paraId="7105FBD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12</w:t>
            </w:r>
          </w:p>
        </w:tc>
        <w:tc>
          <w:tcPr>
            <w:tcW w:w="991" w:type="dxa"/>
            <w:vAlign w:val="top"/>
          </w:tcPr>
          <w:p w14:paraId="5CD6212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both"/>
              <w:textAlignment w:val="baseline"/>
              <w:rPr>
                <w:spacing w:val="-2"/>
              </w:rPr>
            </w:pPr>
            <w:r>
              <w:rPr>
                <w:spacing w:val="2"/>
              </w:rPr>
              <w:t>20.2</w:t>
            </w:r>
          </w:p>
        </w:tc>
        <w:tc>
          <w:tcPr>
            <w:tcW w:w="1700" w:type="dxa"/>
            <w:vAlign w:val="top"/>
          </w:tcPr>
          <w:p w14:paraId="1597F7D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center"/>
              <w:textAlignment w:val="baseline"/>
              <w:rPr>
                <w:spacing w:val="8"/>
              </w:rPr>
            </w:pPr>
            <w:r>
              <w:rPr>
                <w:spacing w:val="7"/>
              </w:rPr>
              <w:t>评审办法</w:t>
            </w:r>
          </w:p>
        </w:tc>
        <w:tc>
          <w:tcPr>
            <w:tcW w:w="6400" w:type="dxa"/>
            <w:vAlign w:val="top"/>
          </w:tcPr>
          <w:p w14:paraId="70979BD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32" w:firstLineChars="200"/>
              <w:jc w:val="both"/>
              <w:textAlignment w:val="baseline"/>
              <w:rPr>
                <w:spacing w:val="7"/>
              </w:rPr>
            </w:pPr>
            <w:r>
              <w:rPr>
                <w:spacing w:val="8"/>
              </w:rPr>
              <w:t>综合评分法，具体详见第四章评审办法。</w:t>
            </w:r>
          </w:p>
        </w:tc>
      </w:tr>
      <w:tr w14:paraId="7A531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6C9CA31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8D6B74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120796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CC1F95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A43C08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956520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A987AE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ED07EF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817EEC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13</w:t>
            </w:r>
          </w:p>
        </w:tc>
        <w:tc>
          <w:tcPr>
            <w:tcW w:w="991" w:type="dxa"/>
            <w:vAlign w:val="top"/>
          </w:tcPr>
          <w:p w14:paraId="616E72A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52C56DD">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38DB36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70ED9B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C6D151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85D2E4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DDE4B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DD25D3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25FB33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2"/>
              </w:rPr>
            </w:pPr>
            <w:r>
              <w:rPr>
                <w:spacing w:val="-1"/>
              </w:rPr>
              <w:t>27</w:t>
            </w:r>
          </w:p>
        </w:tc>
        <w:tc>
          <w:tcPr>
            <w:tcW w:w="1700" w:type="dxa"/>
            <w:vAlign w:val="top"/>
          </w:tcPr>
          <w:p w14:paraId="375B8BC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5FD1B6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6B98AC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8C89DA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8F680D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6ACD4A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B5765B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44964EE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14D0587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both"/>
              <w:textAlignment w:val="baseline"/>
              <w:rPr>
                <w:spacing w:val="8"/>
              </w:rPr>
            </w:pPr>
            <w:r>
              <w:rPr>
                <w:spacing w:val="7"/>
              </w:rPr>
              <w:t>信用查询</w:t>
            </w:r>
          </w:p>
        </w:tc>
        <w:tc>
          <w:tcPr>
            <w:tcW w:w="6400" w:type="dxa"/>
            <w:vAlign w:val="top"/>
          </w:tcPr>
          <w:p w14:paraId="67CFE70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 xml:space="preserve">根据《关于做好政府采购有关信用主体标识码登记及在政府采购活 </w:t>
            </w:r>
            <w:r>
              <w:rPr>
                <w:spacing w:val="9"/>
              </w:rPr>
              <w:t>动中查询使用信用记录有关问题的通知》（桂</w:t>
            </w:r>
            <w:r>
              <w:rPr>
                <w:spacing w:val="8"/>
              </w:rPr>
              <w:t>财采〔2016〕37</w:t>
            </w:r>
            <w:r>
              <w:rPr>
                <w:spacing w:val="-17"/>
              </w:rPr>
              <w:t>），</w:t>
            </w:r>
            <w:r>
              <w:rPr>
                <w:spacing w:val="1"/>
              </w:rPr>
              <w:t xml:space="preserve"> </w:t>
            </w:r>
            <w:r>
              <w:rPr>
                <w:spacing w:val="9"/>
              </w:rPr>
              <w:t>由采购代理机构对第一成交候选人进行信用查询：</w:t>
            </w:r>
          </w:p>
          <w:p w14:paraId="3872BE1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⑴查询渠道：“信用中国</w:t>
            </w:r>
            <w:r>
              <w:rPr>
                <w:spacing w:val="-66"/>
              </w:rPr>
              <w:t xml:space="preserve"> </w:t>
            </w:r>
            <w:r>
              <w:rPr>
                <w:spacing w:val="8"/>
              </w:rPr>
              <w:t>”网站(</w:t>
            </w:r>
            <w:r>
              <w:t>www</w:t>
            </w:r>
            <w:r>
              <w:rPr>
                <w:spacing w:val="8"/>
              </w:rPr>
              <w:t>.</w:t>
            </w:r>
            <w:r>
              <w:t>creditchina</w:t>
            </w:r>
            <w:r>
              <w:rPr>
                <w:spacing w:val="8"/>
              </w:rPr>
              <w:t>.</w:t>
            </w:r>
            <w:r>
              <w:t>gov</w:t>
            </w:r>
            <w:r>
              <w:rPr>
                <w:spacing w:val="8"/>
              </w:rPr>
              <w:t>.</w:t>
            </w:r>
            <w:r>
              <w:t>cn</w:t>
            </w:r>
            <w:r>
              <w:rPr>
                <w:spacing w:val="8"/>
              </w:rPr>
              <w:t>)、中国</w:t>
            </w:r>
            <w:r>
              <w:t xml:space="preserve"> </w:t>
            </w:r>
            <w:r>
              <w:rPr>
                <w:spacing w:val="11"/>
              </w:rPr>
              <w:t>政府采购网(</w:t>
            </w:r>
            <w:r>
              <w:t>www</w:t>
            </w:r>
            <w:r>
              <w:rPr>
                <w:spacing w:val="11"/>
              </w:rPr>
              <w:t>.</w:t>
            </w:r>
            <w:r>
              <w:t>ccgp</w:t>
            </w:r>
            <w:r>
              <w:rPr>
                <w:spacing w:val="11"/>
              </w:rPr>
              <w:t>.</w:t>
            </w:r>
            <w:r>
              <w:t>gov</w:t>
            </w:r>
            <w:r>
              <w:rPr>
                <w:spacing w:val="11"/>
              </w:rPr>
              <w:t>.</w:t>
            </w:r>
            <w:r>
              <w:t>cn</w:t>
            </w:r>
            <w:r>
              <w:rPr>
                <w:spacing w:val="11"/>
              </w:rPr>
              <w:t>)等；</w:t>
            </w:r>
          </w:p>
          <w:p w14:paraId="45FFEBA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32" w:firstLineChars="200"/>
              <w:jc w:val="both"/>
              <w:textAlignment w:val="baseline"/>
            </w:pPr>
            <w:r>
              <w:rPr>
                <w:spacing w:val="8"/>
              </w:rPr>
              <w:t>⑵查询截止时间：成交通知书发出前；</w:t>
            </w:r>
          </w:p>
          <w:p w14:paraId="5E3BF13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8" w:firstLineChars="200"/>
              <w:jc w:val="both"/>
              <w:textAlignment w:val="baseline"/>
            </w:pPr>
            <w:r>
              <w:rPr>
                <w:spacing w:val="7"/>
              </w:rPr>
              <w:t xml:space="preserve">⑶信用信息查询记录和证据留存方式：在查询网站中直接打印查询 </w:t>
            </w:r>
            <w:r>
              <w:rPr>
                <w:spacing w:val="8"/>
              </w:rPr>
              <w:t>记录，打印材料作为采购活动资料保存；</w:t>
            </w:r>
          </w:p>
          <w:p w14:paraId="495E24D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48" w:firstLineChars="200"/>
              <w:jc w:val="both"/>
              <w:textAlignment w:val="baseline"/>
              <w:rPr>
                <w:spacing w:val="7"/>
              </w:rPr>
            </w:pPr>
            <w:r>
              <w:rPr>
                <w:spacing w:val="12"/>
              </w:rPr>
              <w:t>⑷信用信息使用规则：对在“信用中国</w:t>
            </w:r>
            <w:r>
              <w:rPr>
                <w:spacing w:val="-68"/>
              </w:rPr>
              <w:t xml:space="preserve"> </w:t>
            </w:r>
            <w:r>
              <w:rPr>
                <w:spacing w:val="12"/>
              </w:rPr>
              <w:t>”网站(</w:t>
            </w:r>
            <w:r>
              <w:t>www</w:t>
            </w:r>
            <w:r>
              <w:rPr>
                <w:spacing w:val="12"/>
              </w:rPr>
              <w:t>.</w:t>
            </w:r>
            <w:r>
              <w:t>creditchina</w:t>
            </w:r>
            <w:r>
              <w:rPr>
                <w:spacing w:val="12"/>
              </w:rPr>
              <w:t>.</w:t>
            </w:r>
            <w:r>
              <w:t xml:space="preserve"> gov</w:t>
            </w:r>
            <w:r>
              <w:rPr>
                <w:spacing w:val="9"/>
              </w:rPr>
              <w:t>.</w:t>
            </w:r>
            <w:r>
              <w:t>cn</w:t>
            </w:r>
            <w:r>
              <w:rPr>
                <w:spacing w:val="9"/>
              </w:rPr>
              <w:t>)、中国政府采购网(</w:t>
            </w:r>
            <w:r>
              <w:t>www</w:t>
            </w:r>
            <w:r>
              <w:rPr>
                <w:spacing w:val="9"/>
              </w:rPr>
              <w:t>.</w:t>
            </w:r>
            <w:r>
              <w:t>ccgp</w:t>
            </w:r>
            <w:r>
              <w:rPr>
                <w:spacing w:val="9"/>
              </w:rPr>
              <w:t>.</w:t>
            </w:r>
            <w:r>
              <w:t>gov</w:t>
            </w:r>
            <w:r>
              <w:rPr>
                <w:spacing w:val="9"/>
              </w:rPr>
              <w:t>.</w:t>
            </w:r>
            <w:r>
              <w:t>cn</w:t>
            </w:r>
            <w:r>
              <w:rPr>
                <w:spacing w:val="9"/>
              </w:rPr>
              <w:t>)等渠道列</w:t>
            </w:r>
            <w:r>
              <w:rPr>
                <w:spacing w:val="8"/>
              </w:rPr>
              <w:t>入失信被执</w:t>
            </w:r>
            <w:r>
              <w:t xml:space="preserve"> </w:t>
            </w:r>
            <w:r>
              <w:rPr>
                <w:spacing w:val="7"/>
              </w:rPr>
              <w:t>行人、重大税收违法案件当事人名单、政府采购严重违法失信行为</w:t>
            </w:r>
            <w:r>
              <w:rPr>
                <w:spacing w:val="8"/>
              </w:rPr>
              <w:t xml:space="preserve"> </w:t>
            </w:r>
            <w:r>
              <w:rPr>
                <w:spacing w:val="7"/>
              </w:rPr>
              <w:t>记录名单及其他不符合《中华人民共和国政府采购法》第二十二条</w:t>
            </w:r>
            <w:r>
              <w:rPr>
                <w:spacing w:val="8"/>
              </w:rPr>
              <w:t xml:space="preserve"> </w:t>
            </w:r>
            <w:r>
              <w:rPr>
                <w:spacing w:val="9"/>
              </w:rPr>
              <w:t>规定条件的供应商，取消其成交候选人资格。</w:t>
            </w:r>
          </w:p>
        </w:tc>
      </w:tr>
      <w:tr w14:paraId="5B78F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7B4C2C9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62CAEB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0332A9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579780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C4422AA">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14</w:t>
            </w:r>
          </w:p>
        </w:tc>
        <w:tc>
          <w:tcPr>
            <w:tcW w:w="991" w:type="dxa"/>
            <w:vAlign w:val="top"/>
          </w:tcPr>
          <w:p w14:paraId="0998C29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7B2A72C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2C07A270">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574E3E1">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6AD936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2"/>
              </w:rPr>
            </w:pPr>
            <w:r>
              <w:rPr>
                <w:spacing w:val="-1"/>
              </w:rPr>
              <w:t>28</w:t>
            </w:r>
          </w:p>
        </w:tc>
        <w:tc>
          <w:tcPr>
            <w:tcW w:w="1700" w:type="dxa"/>
            <w:vAlign w:val="top"/>
          </w:tcPr>
          <w:p w14:paraId="1B6D24D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54132664">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1F30EB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77331BA6">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2CD220A2">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pPr>
            <w:r>
              <w:rPr>
                <w:spacing w:val="6"/>
              </w:rPr>
              <w:t>成交公告</w:t>
            </w:r>
          </w:p>
          <w:p w14:paraId="55FA70B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及成交通知书</w:t>
            </w:r>
          </w:p>
        </w:tc>
        <w:tc>
          <w:tcPr>
            <w:tcW w:w="6400" w:type="dxa"/>
            <w:vAlign w:val="top"/>
          </w:tcPr>
          <w:p w14:paraId="01FE04D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44" w:firstLineChars="200"/>
              <w:jc w:val="both"/>
              <w:textAlignment w:val="baseline"/>
            </w:pPr>
            <w:r>
              <w:rPr>
                <w:spacing w:val="11"/>
              </w:rPr>
              <w:t>28.1</w:t>
            </w:r>
            <w:r>
              <w:rPr>
                <w:spacing w:val="-23"/>
              </w:rPr>
              <w:t xml:space="preserve"> </w:t>
            </w:r>
            <w:r>
              <w:rPr>
                <w:spacing w:val="11"/>
              </w:rPr>
              <w:t>采购代理机构于评审结束后两个工作日内将评审报告送交采</w:t>
            </w:r>
            <w:r>
              <w:t xml:space="preserve"> </w:t>
            </w:r>
            <w:r>
              <w:rPr>
                <w:spacing w:val="7"/>
              </w:rPr>
              <w:t>购人，采购人应当自收到评审报告五个工作日内在评审报告推荐的</w:t>
            </w:r>
            <w:r>
              <w:rPr>
                <w:spacing w:val="8"/>
              </w:rPr>
              <w:t xml:space="preserve"> </w:t>
            </w:r>
            <w:r>
              <w:rPr>
                <w:spacing w:val="7"/>
              </w:rPr>
              <w:t>成交候选供应商中按顺序确定成交供应商，采购代理机构在成交供</w:t>
            </w:r>
            <w:r>
              <w:rPr>
                <w:spacing w:val="8"/>
              </w:rPr>
              <w:t xml:space="preserve"> </w:t>
            </w:r>
            <w:r>
              <w:rPr>
                <w:spacing w:val="7"/>
              </w:rPr>
              <w:t>应商确定之日起两个工作日内发出成交通知书，并在指定媒体上公</w:t>
            </w:r>
            <w:r>
              <w:rPr>
                <w:spacing w:val="8"/>
              </w:rPr>
              <w:t xml:space="preserve"> </w:t>
            </w:r>
            <w:r>
              <w:rPr>
                <w:spacing w:val="7"/>
              </w:rPr>
              <w:t>告成交信息。</w:t>
            </w:r>
          </w:p>
          <w:p w14:paraId="63EE896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44" w:firstLineChars="200"/>
              <w:jc w:val="both"/>
              <w:textAlignment w:val="baseline"/>
              <w:rPr>
                <w:spacing w:val="7"/>
              </w:rPr>
            </w:pPr>
            <w:r>
              <w:rPr>
                <w:spacing w:val="11"/>
              </w:rPr>
              <w:t>28.2</w:t>
            </w:r>
            <w:r>
              <w:rPr>
                <w:spacing w:val="-23"/>
              </w:rPr>
              <w:t xml:space="preserve"> </w:t>
            </w:r>
            <w:r>
              <w:rPr>
                <w:spacing w:val="11"/>
              </w:rPr>
              <w:t>在发布成交公告的同时，采购代理机构向成交供应商发出成</w:t>
            </w:r>
            <w:r>
              <w:t xml:space="preserve"> </w:t>
            </w:r>
            <w:r>
              <w:rPr>
                <w:spacing w:val="7"/>
              </w:rPr>
              <w:t>交通知书。成交供应商应自接到通知之日起办理成交通知书领取手</w:t>
            </w:r>
            <w:r>
              <w:rPr>
                <w:spacing w:val="4"/>
              </w:rPr>
              <w:t xml:space="preserve"> </w:t>
            </w:r>
            <w:r>
              <w:rPr>
                <w:spacing w:val="-1"/>
              </w:rPr>
              <w:t>续。</w:t>
            </w:r>
          </w:p>
        </w:tc>
      </w:tr>
      <w:tr w14:paraId="066061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0694160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669C456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15</w:t>
            </w:r>
          </w:p>
        </w:tc>
        <w:tc>
          <w:tcPr>
            <w:tcW w:w="991" w:type="dxa"/>
            <w:vAlign w:val="top"/>
          </w:tcPr>
          <w:p w14:paraId="213B60E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09A406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both"/>
              <w:textAlignment w:val="baseline"/>
              <w:rPr>
                <w:spacing w:val="-2"/>
              </w:rPr>
            </w:pPr>
            <w:r>
              <w:rPr>
                <w:spacing w:val="2"/>
              </w:rPr>
              <w:t>29.1</w:t>
            </w:r>
          </w:p>
        </w:tc>
        <w:tc>
          <w:tcPr>
            <w:tcW w:w="1700" w:type="dxa"/>
            <w:vAlign w:val="top"/>
          </w:tcPr>
          <w:p w14:paraId="1679BE6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3FDCC0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7"/>
              </w:rPr>
              <w:t>履约保证金</w:t>
            </w:r>
          </w:p>
        </w:tc>
        <w:tc>
          <w:tcPr>
            <w:tcW w:w="6400" w:type="dxa"/>
            <w:vAlign w:val="top"/>
          </w:tcPr>
          <w:p w14:paraId="37ED367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8" w:firstLineChars="200"/>
              <w:jc w:val="both"/>
              <w:textAlignment w:val="baseline"/>
              <w:rPr>
                <w:spacing w:val="7"/>
              </w:rPr>
            </w:pPr>
            <w:r>
              <w:rPr>
                <w:spacing w:val="7"/>
              </w:rPr>
              <w:t xml:space="preserve">根据《桂林市财政局关于贯彻落实政府采购优化营商环境百日攻坚 </w:t>
            </w:r>
            <w:r>
              <w:rPr>
                <w:spacing w:val="10"/>
              </w:rPr>
              <w:t>行动方案的通知》</w:t>
            </w:r>
            <w:r>
              <w:rPr>
                <w:spacing w:val="-73"/>
              </w:rPr>
              <w:t xml:space="preserve"> </w:t>
            </w:r>
            <w:r>
              <w:rPr>
                <w:spacing w:val="10"/>
              </w:rPr>
              <w:t>（市财采〔2020〕24</w:t>
            </w:r>
            <w:r>
              <w:rPr>
                <w:spacing w:val="-31"/>
              </w:rPr>
              <w:t xml:space="preserve"> </w:t>
            </w:r>
            <w:r>
              <w:rPr>
                <w:spacing w:val="10"/>
              </w:rPr>
              <w:t>号）第四条的规定，本项</w:t>
            </w:r>
            <w:r>
              <w:t xml:space="preserve"> </w:t>
            </w:r>
            <w:r>
              <w:rPr>
                <w:spacing w:val="7"/>
              </w:rPr>
              <w:t>目免收履约保证金。</w:t>
            </w:r>
          </w:p>
        </w:tc>
      </w:tr>
      <w:tr w14:paraId="6D553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center"/>
          </w:tcPr>
          <w:p w14:paraId="4B59068C">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center"/>
              <w:textAlignment w:val="baseline"/>
              <w:rPr>
                <w:spacing w:val="-7"/>
              </w:rPr>
            </w:pPr>
            <w:r>
              <w:rPr>
                <w:spacing w:val="-7"/>
              </w:rPr>
              <w:t>16</w:t>
            </w:r>
          </w:p>
        </w:tc>
        <w:tc>
          <w:tcPr>
            <w:tcW w:w="991" w:type="dxa"/>
            <w:vAlign w:val="center"/>
          </w:tcPr>
          <w:p w14:paraId="596FF6BF">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center"/>
              <w:textAlignment w:val="baseline"/>
              <w:rPr>
                <w:spacing w:val="-2"/>
              </w:rPr>
            </w:pPr>
            <w:r>
              <w:rPr>
                <w:spacing w:val="2"/>
              </w:rPr>
              <w:t>30.1</w:t>
            </w:r>
          </w:p>
        </w:tc>
        <w:tc>
          <w:tcPr>
            <w:tcW w:w="1700" w:type="dxa"/>
            <w:vAlign w:val="center"/>
          </w:tcPr>
          <w:p w14:paraId="3CC3F4D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签订合同时间</w:t>
            </w:r>
          </w:p>
        </w:tc>
        <w:tc>
          <w:tcPr>
            <w:tcW w:w="6400" w:type="dxa"/>
            <w:vAlign w:val="top"/>
          </w:tcPr>
          <w:p w14:paraId="46A7633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4" w:firstLineChars="200"/>
              <w:jc w:val="both"/>
              <w:textAlignment w:val="baseline"/>
              <w:rPr>
                <w:spacing w:val="7"/>
              </w:rPr>
            </w:pPr>
            <w:r>
              <w:rPr>
                <w:spacing w:val="6"/>
              </w:rPr>
              <w:t>成交通知书发出之日起</w:t>
            </w:r>
            <w:r>
              <w:rPr>
                <w:spacing w:val="-26"/>
              </w:rPr>
              <w:t xml:space="preserve"> </w:t>
            </w:r>
            <w:r>
              <w:rPr>
                <w:spacing w:val="6"/>
              </w:rPr>
              <w:t>8</w:t>
            </w:r>
            <w:r>
              <w:rPr>
                <w:spacing w:val="-40"/>
              </w:rPr>
              <w:t xml:space="preserve"> </w:t>
            </w:r>
            <w:r>
              <w:rPr>
                <w:spacing w:val="6"/>
              </w:rPr>
              <w:t>个工作日内。成交供应商领取成交通知书</w:t>
            </w:r>
            <w:r>
              <w:t xml:space="preserve"> </w:t>
            </w:r>
            <w:r>
              <w:rPr>
                <w:spacing w:val="8"/>
              </w:rPr>
              <w:t>后，应按规定与采购人签订合同。</w:t>
            </w:r>
          </w:p>
        </w:tc>
      </w:tr>
      <w:tr w14:paraId="7C374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47D4EF9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A427A9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17</w:t>
            </w:r>
          </w:p>
        </w:tc>
        <w:tc>
          <w:tcPr>
            <w:tcW w:w="991" w:type="dxa"/>
            <w:vAlign w:val="top"/>
          </w:tcPr>
          <w:p w14:paraId="40BFA7C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36BCD68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08" w:firstLineChars="200"/>
              <w:jc w:val="both"/>
              <w:textAlignment w:val="baseline"/>
              <w:rPr>
                <w:spacing w:val="-2"/>
              </w:rPr>
            </w:pPr>
            <w:r>
              <w:rPr>
                <w:spacing w:val="2"/>
              </w:rPr>
              <w:t>30.3</w:t>
            </w:r>
          </w:p>
        </w:tc>
        <w:tc>
          <w:tcPr>
            <w:tcW w:w="1700" w:type="dxa"/>
            <w:vAlign w:val="top"/>
          </w:tcPr>
          <w:p w14:paraId="163DBB0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6DDD9DA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合同备案存档</w:t>
            </w:r>
          </w:p>
        </w:tc>
        <w:tc>
          <w:tcPr>
            <w:tcW w:w="6400" w:type="dxa"/>
            <w:vAlign w:val="top"/>
          </w:tcPr>
          <w:p w14:paraId="150EBA14">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52" w:firstLineChars="200"/>
              <w:jc w:val="both"/>
              <w:textAlignment w:val="baseline"/>
              <w:rPr>
                <w:spacing w:val="7"/>
              </w:rPr>
            </w:pPr>
            <w:r>
              <w:rPr>
                <w:spacing w:val="13"/>
              </w:rPr>
              <w:t>政府采购合同双方自签订之日起</w:t>
            </w:r>
            <w:r>
              <w:rPr>
                <w:spacing w:val="-19"/>
              </w:rPr>
              <w:t xml:space="preserve"> </w:t>
            </w:r>
            <w:r>
              <w:rPr>
                <w:spacing w:val="13"/>
              </w:rPr>
              <w:t>1</w:t>
            </w:r>
            <w:r>
              <w:rPr>
                <w:spacing w:val="-34"/>
              </w:rPr>
              <w:t xml:space="preserve"> </w:t>
            </w:r>
            <w:r>
              <w:rPr>
                <w:spacing w:val="13"/>
              </w:rPr>
              <w:t>个工作日内将合同原件壹份交</w:t>
            </w:r>
            <w:r>
              <w:t xml:space="preserve"> </w:t>
            </w:r>
            <w:r>
              <w:rPr>
                <w:spacing w:val="7"/>
              </w:rPr>
              <w:t xml:space="preserve">采购代理机构备案存档。采购代理机构将政府采购合同在省级以上 </w:t>
            </w:r>
            <w:r>
              <w:rPr>
                <w:spacing w:val="8"/>
              </w:rPr>
              <w:t>人民政府财政部门指定媒体上公告。</w:t>
            </w:r>
          </w:p>
        </w:tc>
      </w:tr>
      <w:tr w14:paraId="6B248A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4392A817">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7E5598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0F9C743">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18</w:t>
            </w:r>
          </w:p>
        </w:tc>
        <w:tc>
          <w:tcPr>
            <w:tcW w:w="991" w:type="dxa"/>
            <w:vAlign w:val="top"/>
          </w:tcPr>
          <w:p w14:paraId="673A3035">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4CF625AB">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00FE235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2" w:firstLineChars="200"/>
              <w:jc w:val="both"/>
              <w:textAlignment w:val="baseline"/>
              <w:rPr>
                <w:spacing w:val="-2"/>
              </w:rPr>
            </w:pPr>
            <w:r>
              <w:rPr>
                <w:spacing w:val="-2"/>
              </w:rPr>
              <w:t>31</w:t>
            </w:r>
          </w:p>
        </w:tc>
        <w:tc>
          <w:tcPr>
            <w:tcW w:w="1700" w:type="dxa"/>
            <w:vAlign w:val="top"/>
          </w:tcPr>
          <w:p w14:paraId="0FB9EFC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082A8468">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采购代理服务费</w:t>
            </w:r>
          </w:p>
        </w:tc>
        <w:tc>
          <w:tcPr>
            <w:tcW w:w="6400" w:type="dxa"/>
            <w:vAlign w:val="top"/>
          </w:tcPr>
          <w:p w14:paraId="709360E0">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8" w:firstLineChars="200"/>
              <w:jc w:val="both"/>
              <w:textAlignment w:val="baseline"/>
              <w:rPr>
                <w:spacing w:val="7"/>
              </w:rPr>
            </w:pPr>
            <w:r>
              <w:rPr>
                <w:spacing w:val="7"/>
              </w:rPr>
              <w:t>成交供应商领取成交通知书前，向</w:t>
            </w:r>
            <w:r>
              <w:rPr>
                <w:rFonts w:hint="eastAsia"/>
                <w:spacing w:val="7"/>
                <w:lang w:eastAsia="zh-CN"/>
              </w:rPr>
              <w:t xml:space="preserve"> 广西建隆工程咨询有限公司</w:t>
            </w:r>
            <w:r>
              <w:rPr>
                <w:spacing w:val="7"/>
              </w:rPr>
              <w:t>桂林分公司一次性付清代理服务费，本项目的代理服务收费标准参</w:t>
            </w:r>
            <w:r>
              <w:rPr>
                <w:spacing w:val="9"/>
              </w:rPr>
              <w:t>照计价格〔2002〕</w:t>
            </w:r>
            <w:r>
              <w:rPr>
                <w:spacing w:val="-47"/>
              </w:rPr>
              <w:t xml:space="preserve"> </w:t>
            </w:r>
            <w:r>
              <w:rPr>
                <w:spacing w:val="9"/>
              </w:rPr>
              <w:t>1980</w:t>
            </w:r>
            <w:r>
              <w:rPr>
                <w:spacing w:val="-33"/>
              </w:rPr>
              <w:t xml:space="preserve"> </w:t>
            </w:r>
            <w:r>
              <w:rPr>
                <w:spacing w:val="9"/>
              </w:rPr>
              <w:t>号《招标代理服务收费管理暂行办法》工</w:t>
            </w:r>
            <w:r>
              <w:rPr>
                <w:spacing w:val="8"/>
              </w:rPr>
              <w:t>程类收费标准向成交供应商收取。</w:t>
            </w:r>
          </w:p>
        </w:tc>
      </w:tr>
      <w:tr w14:paraId="01357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jc w:val="center"/>
        </w:trPr>
        <w:tc>
          <w:tcPr>
            <w:tcW w:w="821" w:type="dxa"/>
            <w:vAlign w:val="top"/>
          </w:tcPr>
          <w:p w14:paraId="437512F2">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586869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5C82BA9">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72" w:firstLineChars="200"/>
              <w:jc w:val="both"/>
              <w:textAlignment w:val="baseline"/>
              <w:rPr>
                <w:spacing w:val="-7"/>
              </w:rPr>
            </w:pPr>
            <w:r>
              <w:rPr>
                <w:spacing w:val="-7"/>
              </w:rPr>
              <w:t>19</w:t>
            </w:r>
          </w:p>
        </w:tc>
        <w:tc>
          <w:tcPr>
            <w:tcW w:w="991" w:type="dxa"/>
            <w:vAlign w:val="top"/>
          </w:tcPr>
          <w:p w14:paraId="5927C5E8">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54C185D9">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both"/>
              <w:textAlignment w:val="baseline"/>
              <w:rPr>
                <w:rFonts w:ascii="Arial"/>
                <w:sz w:val="21"/>
              </w:rPr>
            </w:pPr>
          </w:p>
          <w:p w14:paraId="1F9FC87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2" w:firstLineChars="200"/>
              <w:jc w:val="both"/>
              <w:textAlignment w:val="baseline"/>
              <w:rPr>
                <w:spacing w:val="-2"/>
              </w:rPr>
            </w:pPr>
            <w:r>
              <w:rPr>
                <w:spacing w:val="-2"/>
              </w:rPr>
              <w:t>33</w:t>
            </w:r>
          </w:p>
        </w:tc>
        <w:tc>
          <w:tcPr>
            <w:tcW w:w="1700" w:type="dxa"/>
            <w:vAlign w:val="top"/>
          </w:tcPr>
          <w:p w14:paraId="1F35104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20" w:firstLineChars="200"/>
              <w:jc w:val="center"/>
              <w:textAlignment w:val="baseline"/>
              <w:rPr>
                <w:rFonts w:ascii="Arial"/>
                <w:sz w:val="21"/>
              </w:rPr>
            </w:pPr>
          </w:p>
          <w:p w14:paraId="31C8631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both"/>
              <w:textAlignment w:val="baseline"/>
              <w:rPr>
                <w:spacing w:val="8"/>
              </w:rPr>
            </w:pPr>
            <w:r>
              <w:rPr>
                <w:spacing w:val="7"/>
              </w:rPr>
              <w:t>解释权</w:t>
            </w:r>
          </w:p>
        </w:tc>
        <w:tc>
          <w:tcPr>
            <w:tcW w:w="6400" w:type="dxa"/>
            <w:vAlign w:val="top"/>
          </w:tcPr>
          <w:p w14:paraId="5E52FE3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28" w:firstLineChars="200"/>
              <w:jc w:val="both"/>
              <w:textAlignment w:val="baseline"/>
              <w:rPr>
                <w:spacing w:val="7"/>
              </w:rPr>
            </w:pPr>
            <w:r>
              <w:rPr>
                <w:spacing w:val="7"/>
              </w:rPr>
              <w:t>本竞争性磋商文件是根据《中华人民共和国政府采购法》、《中华人民共和国政府采购法实施条例》、《政府采购竞争性磋商采购方</w:t>
            </w:r>
            <w:r>
              <w:rPr>
                <w:spacing w:val="8"/>
              </w:rPr>
              <w:t xml:space="preserve"> </w:t>
            </w:r>
            <w:r>
              <w:rPr>
                <w:spacing w:val="7"/>
              </w:rPr>
              <w:t>式管理暂行办法》和政府采购管理有关规定编制，本竞争性磋商文</w:t>
            </w:r>
            <w:r>
              <w:rPr>
                <w:spacing w:val="8"/>
              </w:rPr>
              <w:t>件的解释权属于采购代理机构。</w:t>
            </w:r>
          </w:p>
        </w:tc>
      </w:tr>
      <w:tr w14:paraId="4EFF5B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jc w:val="center"/>
        </w:trPr>
        <w:tc>
          <w:tcPr>
            <w:tcW w:w="821" w:type="dxa"/>
            <w:vAlign w:val="top"/>
          </w:tcPr>
          <w:p w14:paraId="4AF2750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6" w:firstLineChars="200"/>
              <w:jc w:val="both"/>
              <w:textAlignment w:val="baseline"/>
              <w:rPr>
                <w:spacing w:val="-7"/>
              </w:rPr>
            </w:pPr>
            <w:r>
              <w:rPr>
                <w:spacing w:val="-1"/>
              </w:rPr>
              <w:t>20</w:t>
            </w:r>
          </w:p>
        </w:tc>
        <w:tc>
          <w:tcPr>
            <w:tcW w:w="991" w:type="dxa"/>
            <w:vAlign w:val="top"/>
          </w:tcPr>
          <w:p w14:paraId="7B815C16">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392" w:firstLineChars="200"/>
              <w:jc w:val="both"/>
              <w:textAlignment w:val="baseline"/>
              <w:rPr>
                <w:spacing w:val="-2"/>
              </w:rPr>
            </w:pPr>
            <w:r>
              <w:rPr>
                <w:spacing w:val="-2"/>
              </w:rPr>
              <w:t>34</w:t>
            </w:r>
          </w:p>
        </w:tc>
        <w:tc>
          <w:tcPr>
            <w:tcW w:w="1700" w:type="dxa"/>
            <w:vAlign w:val="top"/>
          </w:tcPr>
          <w:p w14:paraId="055E3F6B">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right="0"/>
              <w:jc w:val="center"/>
              <w:textAlignment w:val="baseline"/>
              <w:rPr>
                <w:spacing w:val="8"/>
              </w:rPr>
            </w:pPr>
            <w:r>
              <w:rPr>
                <w:spacing w:val="8"/>
              </w:rPr>
              <w:t>监督管理机构</w:t>
            </w:r>
          </w:p>
        </w:tc>
        <w:tc>
          <w:tcPr>
            <w:tcW w:w="6400" w:type="dxa"/>
            <w:vAlign w:val="top"/>
          </w:tcPr>
          <w:p w14:paraId="4FFA8947">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firstLine="428" w:firstLineChars="200"/>
              <w:jc w:val="both"/>
              <w:textAlignment w:val="baseline"/>
              <w:rPr>
                <w:spacing w:val="7"/>
              </w:rPr>
            </w:pPr>
            <w:r>
              <w:rPr>
                <w:rFonts w:hint="eastAsia"/>
                <w:spacing w:val="7"/>
                <w:lang w:eastAsia="zh-CN"/>
              </w:rPr>
              <w:t>阳朔县财政局</w:t>
            </w:r>
            <w:r>
              <w:rPr>
                <w:spacing w:val="7"/>
              </w:rPr>
              <w:t xml:space="preserve">     联系电话：0773</w:t>
            </w:r>
            <w:r>
              <w:rPr>
                <w:spacing w:val="6"/>
              </w:rPr>
              <w:t>-8811598</w:t>
            </w:r>
          </w:p>
        </w:tc>
      </w:tr>
    </w:tbl>
    <w:p w14:paraId="4B8A6DF0">
      <w:pPr>
        <w:spacing w:line="65" w:lineRule="exact"/>
        <w:rPr>
          <w:rFonts w:ascii="Arial" w:hAnsi="Arial" w:eastAsia="Arial" w:cs="Arial"/>
          <w:sz w:val="5"/>
          <w:szCs w:val="5"/>
        </w:rPr>
        <w:sectPr>
          <w:footerReference r:id="rId8" w:type="default"/>
          <w:pgSz w:w="11906" w:h="16839"/>
          <w:pgMar w:top="1418" w:right="1128" w:bottom="1362" w:left="1021" w:header="0" w:footer="1200" w:gutter="0"/>
          <w:pgNumType w:fmt="decimal"/>
          <w:cols w:space="720" w:num="1"/>
        </w:sectPr>
      </w:pPr>
    </w:p>
    <w:p w14:paraId="174C7885">
      <w:pPr>
        <w:pStyle w:val="3"/>
        <w:spacing w:before="55" w:line="221" w:lineRule="auto"/>
        <w:ind w:left="4265"/>
        <w:rPr>
          <w:sz w:val="28"/>
          <w:szCs w:val="28"/>
        </w:rPr>
      </w:pPr>
      <w:r>
        <w:rPr>
          <w:spacing w:val="-4"/>
          <w:sz w:val="28"/>
          <w:szCs w:val="28"/>
          <w14:textOutline w14:w="5103" w14:cap="sq" w14:cmpd="sng">
            <w14:solidFill>
              <w14:srgbClr w14:val="000000"/>
            </w14:solidFill>
            <w14:prstDash w14:val="solid"/>
            <w14:bevel/>
          </w14:textOutline>
        </w:rPr>
        <w:t>一、总则</w:t>
      </w:r>
    </w:p>
    <w:p w14:paraId="67576437">
      <w:pPr>
        <w:pStyle w:val="3"/>
        <w:spacing w:before="85" w:line="360" w:lineRule="auto"/>
        <w:ind w:left="436"/>
        <w:rPr>
          <w:sz w:val="20"/>
          <w:szCs w:val="20"/>
        </w:rPr>
      </w:pPr>
      <w:r>
        <w:rPr>
          <w:spacing w:val="5"/>
          <w:sz w:val="20"/>
          <w:szCs w:val="20"/>
          <w14:textOutline w14:w="3795" w14:cap="sq" w14:cmpd="sng">
            <w14:solidFill>
              <w14:srgbClr w14:val="000000"/>
            </w14:solidFill>
            <w14:prstDash w14:val="solid"/>
            <w14:bevel/>
          </w14:textOutline>
        </w:rPr>
        <w:t>1.适应范围</w:t>
      </w:r>
    </w:p>
    <w:p w14:paraId="44551A02">
      <w:pPr>
        <w:pStyle w:val="3"/>
        <w:spacing w:before="111" w:line="360" w:lineRule="auto"/>
        <w:ind w:right="25" w:firstLine="422"/>
        <w:rPr>
          <w:spacing w:val="8"/>
          <w:sz w:val="20"/>
          <w:szCs w:val="20"/>
        </w:rPr>
      </w:pPr>
      <w:r>
        <w:rPr>
          <w:spacing w:val="8"/>
          <w:sz w:val="20"/>
          <w:szCs w:val="20"/>
        </w:rPr>
        <w:t>1.1 项目名称及项目编号：</w:t>
      </w:r>
    </w:p>
    <w:p w14:paraId="57499248">
      <w:pPr>
        <w:pStyle w:val="3"/>
        <w:spacing w:before="111" w:line="360" w:lineRule="auto"/>
        <w:ind w:right="25" w:firstLine="422"/>
        <w:rPr>
          <w:rFonts w:hint="eastAsia"/>
          <w:spacing w:val="8"/>
          <w:sz w:val="20"/>
          <w:szCs w:val="20"/>
          <w:lang w:eastAsia="zh-CN"/>
        </w:rPr>
      </w:pPr>
      <w:r>
        <w:rPr>
          <w:spacing w:val="8"/>
          <w:sz w:val="20"/>
          <w:szCs w:val="20"/>
        </w:rPr>
        <w:t>项目名称：</w:t>
      </w:r>
      <w:r>
        <w:rPr>
          <w:rFonts w:hint="eastAsia"/>
          <w:spacing w:val="8"/>
          <w:sz w:val="20"/>
          <w:szCs w:val="20"/>
          <w:lang w:eastAsia="zh-CN"/>
        </w:rPr>
        <w:t>2025年阳朔县福利镇龙尾村委桃子坪至水井坳柑橘产业基地道路硬化工程</w:t>
      </w:r>
    </w:p>
    <w:p w14:paraId="476EA490">
      <w:pPr>
        <w:pStyle w:val="3"/>
        <w:spacing w:before="111" w:line="360" w:lineRule="auto"/>
        <w:ind w:right="25" w:firstLine="422"/>
        <w:rPr>
          <w:rFonts w:hint="eastAsia"/>
          <w:spacing w:val="8"/>
          <w:sz w:val="20"/>
          <w:szCs w:val="20"/>
          <w:lang w:eastAsia="zh-CN"/>
        </w:rPr>
      </w:pPr>
      <w:r>
        <w:rPr>
          <w:rFonts w:hint="eastAsia"/>
          <w:spacing w:val="8"/>
          <w:sz w:val="20"/>
          <w:szCs w:val="20"/>
          <w:lang w:eastAsia="zh-CN"/>
        </w:rPr>
        <w:t>项目编号：GLZC2025-C2-210023-GXJL</w:t>
      </w:r>
    </w:p>
    <w:p w14:paraId="1417285B">
      <w:pPr>
        <w:pStyle w:val="3"/>
        <w:spacing w:before="111" w:line="360" w:lineRule="auto"/>
        <w:ind w:right="25" w:firstLine="422"/>
        <w:rPr>
          <w:spacing w:val="8"/>
          <w:sz w:val="20"/>
          <w:szCs w:val="20"/>
        </w:rPr>
      </w:pPr>
      <w:r>
        <w:rPr>
          <w:spacing w:val="8"/>
          <w:sz w:val="20"/>
          <w:szCs w:val="20"/>
        </w:rPr>
        <w:t>1.2 本竞争性磋商文件（以下简称磋商文件）适用于本磋商项目的磋商、评审、合同履约、验收、付 款等行为（法律、法规另有规定的，从其规定）。</w:t>
      </w:r>
    </w:p>
    <w:p w14:paraId="372C7CDE">
      <w:pPr>
        <w:pStyle w:val="3"/>
        <w:spacing w:before="114" w:line="360" w:lineRule="auto"/>
        <w:ind w:left="423"/>
        <w:rPr>
          <w:sz w:val="20"/>
          <w:szCs w:val="20"/>
        </w:rPr>
      </w:pPr>
      <w:r>
        <w:rPr>
          <w:spacing w:val="5"/>
          <w:sz w:val="20"/>
          <w:szCs w:val="20"/>
          <w14:textOutline w14:w="3795" w14:cap="sq" w14:cmpd="sng">
            <w14:solidFill>
              <w14:srgbClr w14:val="000000"/>
            </w14:solidFill>
            <w14:prstDash w14:val="solid"/>
            <w14:bevel/>
          </w14:textOutline>
        </w:rPr>
        <w:t>2.定义</w:t>
      </w:r>
    </w:p>
    <w:p w14:paraId="1FF084EF">
      <w:pPr>
        <w:pStyle w:val="3"/>
        <w:spacing w:before="111" w:line="360" w:lineRule="auto"/>
        <w:ind w:right="25" w:firstLine="422"/>
        <w:rPr>
          <w:sz w:val="20"/>
          <w:szCs w:val="20"/>
        </w:rPr>
      </w:pPr>
      <w:r>
        <w:rPr>
          <w:spacing w:val="8"/>
          <w:sz w:val="20"/>
          <w:szCs w:val="20"/>
        </w:rPr>
        <w:t>2.1 “供应商</w:t>
      </w:r>
      <w:r>
        <w:rPr>
          <w:spacing w:val="-64"/>
          <w:sz w:val="20"/>
          <w:szCs w:val="20"/>
        </w:rPr>
        <w:t xml:space="preserve"> </w:t>
      </w:r>
      <w:r>
        <w:rPr>
          <w:spacing w:val="8"/>
          <w:sz w:val="20"/>
          <w:szCs w:val="20"/>
        </w:rPr>
        <w:t>”是指符合本次采购项目的供应商资格并提交响应文件、参加磋商的供应商。如果该供</w:t>
      </w:r>
      <w:r>
        <w:rPr>
          <w:sz w:val="20"/>
          <w:szCs w:val="20"/>
        </w:rPr>
        <w:t xml:space="preserve"> </w:t>
      </w:r>
      <w:r>
        <w:rPr>
          <w:spacing w:val="9"/>
          <w:sz w:val="20"/>
          <w:szCs w:val="20"/>
        </w:rPr>
        <w:t>应商在本次磋商中成交，即成为“成交供应商</w:t>
      </w:r>
      <w:r>
        <w:rPr>
          <w:spacing w:val="-68"/>
          <w:sz w:val="20"/>
          <w:szCs w:val="20"/>
        </w:rPr>
        <w:t xml:space="preserve"> </w:t>
      </w:r>
      <w:r>
        <w:rPr>
          <w:spacing w:val="9"/>
          <w:sz w:val="20"/>
          <w:szCs w:val="20"/>
        </w:rPr>
        <w:t>”。</w:t>
      </w:r>
    </w:p>
    <w:p w14:paraId="0C41409A">
      <w:pPr>
        <w:pStyle w:val="3"/>
        <w:spacing w:before="115" w:line="360" w:lineRule="auto"/>
        <w:ind w:left="423"/>
        <w:rPr>
          <w:sz w:val="20"/>
          <w:szCs w:val="20"/>
        </w:rPr>
      </w:pPr>
      <w:r>
        <w:rPr>
          <w:spacing w:val="8"/>
          <w:sz w:val="20"/>
          <w:szCs w:val="20"/>
        </w:rPr>
        <w:t>2.2 “项目</w:t>
      </w:r>
      <w:r>
        <w:rPr>
          <w:spacing w:val="-70"/>
          <w:sz w:val="20"/>
          <w:szCs w:val="20"/>
        </w:rPr>
        <w:t xml:space="preserve"> </w:t>
      </w:r>
      <w:r>
        <w:rPr>
          <w:spacing w:val="8"/>
          <w:sz w:val="20"/>
          <w:szCs w:val="20"/>
        </w:rPr>
        <w:t>”系指供应商按磋商文件规定向采购人</w:t>
      </w:r>
      <w:r>
        <w:rPr>
          <w:spacing w:val="7"/>
          <w:sz w:val="20"/>
          <w:szCs w:val="20"/>
        </w:rPr>
        <w:t>提供的工程和服务。</w:t>
      </w:r>
    </w:p>
    <w:p w14:paraId="795492DE">
      <w:pPr>
        <w:pStyle w:val="3"/>
        <w:spacing w:before="114" w:line="360" w:lineRule="auto"/>
        <w:ind w:left="423"/>
        <w:rPr>
          <w:sz w:val="20"/>
          <w:szCs w:val="20"/>
        </w:rPr>
      </w:pPr>
      <w:r>
        <w:rPr>
          <w:spacing w:val="4"/>
          <w:sz w:val="20"/>
          <w:szCs w:val="20"/>
        </w:rPr>
        <w:t>2.3 “书面形式</w:t>
      </w:r>
      <w:r>
        <w:rPr>
          <w:spacing w:val="-52"/>
          <w:sz w:val="20"/>
          <w:szCs w:val="20"/>
        </w:rPr>
        <w:t xml:space="preserve"> </w:t>
      </w:r>
      <w:r>
        <w:rPr>
          <w:spacing w:val="4"/>
          <w:sz w:val="20"/>
          <w:szCs w:val="20"/>
        </w:rPr>
        <w:t>”包括信函、传真、</w:t>
      </w:r>
      <w:r>
        <w:rPr>
          <w:spacing w:val="-59"/>
          <w:sz w:val="20"/>
          <w:szCs w:val="20"/>
        </w:rPr>
        <w:t xml:space="preserve"> </w:t>
      </w:r>
      <w:r>
        <w:rPr>
          <w:spacing w:val="4"/>
          <w:sz w:val="20"/>
          <w:szCs w:val="20"/>
        </w:rPr>
        <w:t>电报等。</w:t>
      </w:r>
    </w:p>
    <w:p w14:paraId="68F998EF">
      <w:pPr>
        <w:pStyle w:val="3"/>
        <w:spacing w:before="114" w:line="360" w:lineRule="auto"/>
        <w:ind w:left="425"/>
        <w:rPr>
          <w:sz w:val="20"/>
          <w:szCs w:val="20"/>
        </w:rPr>
      </w:pPr>
      <w:r>
        <w:rPr>
          <w:spacing w:val="7"/>
          <w:sz w:val="20"/>
          <w:szCs w:val="20"/>
          <w14:textOutline w14:w="3795" w14:cap="sq" w14:cmpd="sng">
            <w14:solidFill>
              <w14:srgbClr w14:val="000000"/>
            </w14:solidFill>
            <w14:prstDash w14:val="solid"/>
            <w14:bevel/>
          </w14:textOutline>
        </w:rPr>
        <w:t>3.供应商资格</w:t>
      </w:r>
    </w:p>
    <w:p w14:paraId="08331B7E">
      <w:pPr>
        <w:pStyle w:val="3"/>
        <w:spacing w:before="114" w:line="360" w:lineRule="auto"/>
        <w:ind w:left="425"/>
        <w:rPr>
          <w:sz w:val="20"/>
          <w:szCs w:val="20"/>
        </w:rPr>
      </w:pPr>
      <w:r>
        <w:rPr>
          <w:spacing w:val="8"/>
          <w:sz w:val="20"/>
          <w:szCs w:val="20"/>
        </w:rPr>
        <w:t>3.1</w:t>
      </w:r>
      <w:r>
        <w:rPr>
          <w:spacing w:val="-34"/>
          <w:sz w:val="20"/>
          <w:szCs w:val="20"/>
        </w:rPr>
        <w:t xml:space="preserve"> </w:t>
      </w:r>
      <w:r>
        <w:rPr>
          <w:spacing w:val="8"/>
          <w:sz w:val="20"/>
          <w:szCs w:val="20"/>
        </w:rPr>
        <w:t>符合《中华人民共和国政府采购法》第二十二条规定；</w:t>
      </w:r>
    </w:p>
    <w:p w14:paraId="020D167E">
      <w:pPr>
        <w:pStyle w:val="3"/>
        <w:spacing w:before="114" w:line="360" w:lineRule="auto"/>
        <w:ind w:left="425"/>
        <w:rPr>
          <w:sz w:val="20"/>
          <w:szCs w:val="20"/>
        </w:rPr>
      </w:pPr>
      <w:r>
        <w:rPr>
          <w:spacing w:val="8"/>
          <w:sz w:val="20"/>
          <w:szCs w:val="20"/>
        </w:rPr>
        <w:t>3.2</w:t>
      </w:r>
      <w:r>
        <w:rPr>
          <w:spacing w:val="-24"/>
          <w:sz w:val="20"/>
          <w:szCs w:val="20"/>
        </w:rPr>
        <w:t xml:space="preserve"> </w:t>
      </w:r>
      <w:r>
        <w:rPr>
          <w:spacing w:val="8"/>
          <w:sz w:val="20"/>
          <w:szCs w:val="20"/>
        </w:rPr>
        <w:t>落实政府采购政策需满足的资格要求：供应商为中小企业/小微企业。</w:t>
      </w:r>
    </w:p>
    <w:p w14:paraId="76B61234">
      <w:pPr>
        <w:pStyle w:val="3"/>
        <w:spacing w:before="114" w:line="360" w:lineRule="auto"/>
        <w:ind w:left="425"/>
        <w:rPr>
          <w:sz w:val="20"/>
          <w:szCs w:val="20"/>
        </w:rPr>
      </w:pPr>
      <w:r>
        <w:rPr>
          <w:spacing w:val="6"/>
          <w:sz w:val="20"/>
          <w:szCs w:val="20"/>
        </w:rPr>
        <w:t>3.3</w:t>
      </w:r>
      <w:r>
        <w:rPr>
          <w:spacing w:val="-33"/>
          <w:sz w:val="20"/>
          <w:szCs w:val="20"/>
        </w:rPr>
        <w:t xml:space="preserve"> </w:t>
      </w:r>
      <w:r>
        <w:rPr>
          <w:spacing w:val="6"/>
          <w:sz w:val="20"/>
          <w:szCs w:val="20"/>
        </w:rPr>
        <w:t>本项目的特定资格要求：</w:t>
      </w:r>
    </w:p>
    <w:p w14:paraId="5DC63C07">
      <w:pPr>
        <w:pStyle w:val="3"/>
        <w:spacing w:before="111" w:line="360" w:lineRule="auto"/>
        <w:ind w:right="25" w:firstLine="422"/>
        <w:rPr>
          <w:spacing w:val="8"/>
          <w:sz w:val="20"/>
          <w:szCs w:val="20"/>
        </w:rPr>
      </w:pPr>
      <w:r>
        <w:rPr>
          <w:rFonts w:hint="eastAsia"/>
          <w:spacing w:val="8"/>
          <w:sz w:val="20"/>
          <w:szCs w:val="20"/>
          <w:lang w:val="en-US" w:eastAsia="zh-CN"/>
        </w:rPr>
        <w:t>3.1</w:t>
      </w:r>
      <w:r>
        <w:rPr>
          <w:spacing w:val="8"/>
          <w:sz w:val="20"/>
          <w:szCs w:val="20"/>
        </w:rPr>
        <w:t>供应商须具备</w:t>
      </w:r>
      <w:r>
        <w:rPr>
          <w:rFonts w:hint="eastAsia"/>
          <w:spacing w:val="8"/>
          <w:sz w:val="20"/>
          <w:szCs w:val="20"/>
        </w:rPr>
        <w:t>公路工程施工总承包三级(含三级)</w:t>
      </w:r>
      <w:r>
        <w:rPr>
          <w:spacing w:val="8"/>
          <w:sz w:val="20"/>
          <w:szCs w:val="20"/>
        </w:rPr>
        <w:t>以上</w:t>
      </w:r>
      <w:r>
        <w:rPr>
          <w:rFonts w:hint="eastAsia"/>
          <w:spacing w:val="8"/>
          <w:sz w:val="20"/>
          <w:szCs w:val="20"/>
        </w:rPr>
        <w:t>资质</w:t>
      </w:r>
      <w:r>
        <w:rPr>
          <w:spacing w:val="8"/>
          <w:sz w:val="20"/>
          <w:szCs w:val="20"/>
        </w:rPr>
        <w:t>，并具有省级或以上建设行政主管 部门颁发的建筑施工企业安全生产许可证，并在人员、设备、资金等方面具有相应的施工能力。</w:t>
      </w:r>
      <w:r>
        <w:rPr>
          <w:rFonts w:hint="eastAsia"/>
          <w:spacing w:val="8"/>
          <w:sz w:val="20"/>
          <w:szCs w:val="20"/>
          <w:lang w:eastAsia="zh-CN"/>
        </w:rPr>
        <w:t>其中，投标人拟派项目经理须具备</w:t>
      </w:r>
      <w:r>
        <w:rPr>
          <w:rFonts w:hint="eastAsia"/>
          <w:spacing w:val="8"/>
          <w:sz w:val="20"/>
          <w:szCs w:val="20"/>
          <w:lang w:val="en-US" w:eastAsia="zh-CN"/>
        </w:rPr>
        <w:t>公路</w:t>
      </w:r>
      <w:r>
        <w:rPr>
          <w:rFonts w:hint="eastAsia"/>
          <w:spacing w:val="8"/>
          <w:sz w:val="20"/>
          <w:szCs w:val="20"/>
          <w:lang w:eastAsia="zh-CN"/>
        </w:rPr>
        <w:t>工程专业二级以上</w:t>
      </w:r>
      <w:r>
        <w:rPr>
          <w:rFonts w:hint="eastAsia"/>
          <w:spacing w:val="8"/>
          <w:sz w:val="20"/>
          <w:szCs w:val="20"/>
          <w:lang w:val="en-US" w:eastAsia="zh-CN"/>
        </w:rPr>
        <w:t>(含本级）或二级以上注册</w:t>
      </w:r>
      <w:r>
        <w:rPr>
          <w:rFonts w:hint="eastAsia"/>
          <w:spacing w:val="8"/>
          <w:sz w:val="20"/>
          <w:szCs w:val="20"/>
          <w:lang w:eastAsia="zh-CN"/>
        </w:rPr>
        <w:t>建造师执业资格，具备有效的安全生产考核合格证书(B类)。</w:t>
      </w:r>
    </w:p>
    <w:p w14:paraId="3CAAF5AB">
      <w:pPr>
        <w:pStyle w:val="3"/>
        <w:spacing w:before="113" w:line="360" w:lineRule="auto"/>
        <w:ind w:left="420"/>
        <w:rPr>
          <w:sz w:val="20"/>
          <w:szCs w:val="20"/>
        </w:rPr>
      </w:pPr>
      <w:r>
        <w:rPr>
          <w:spacing w:val="7"/>
          <w:sz w:val="20"/>
          <w:szCs w:val="20"/>
          <w14:textOutline w14:w="3795" w14:cap="sq" w14:cmpd="sng">
            <w14:solidFill>
              <w14:srgbClr w14:val="000000"/>
            </w14:solidFill>
            <w14:prstDash w14:val="solid"/>
            <w14:bevel/>
          </w14:textOutline>
        </w:rPr>
        <w:t>4.磋商费用</w:t>
      </w:r>
    </w:p>
    <w:p w14:paraId="61E02C38">
      <w:pPr>
        <w:pStyle w:val="3"/>
        <w:spacing w:before="113" w:line="360" w:lineRule="auto"/>
        <w:ind w:left="424"/>
        <w:rPr>
          <w:sz w:val="20"/>
          <w:szCs w:val="20"/>
        </w:rPr>
      </w:pPr>
      <w:r>
        <w:rPr>
          <w:spacing w:val="9"/>
          <w:sz w:val="20"/>
          <w:szCs w:val="20"/>
        </w:rPr>
        <w:t>不论磋商结果如何，供应商均应自行承担所有与磋商有关的全部费用。</w:t>
      </w:r>
    </w:p>
    <w:p w14:paraId="14A98845">
      <w:pPr>
        <w:pStyle w:val="3"/>
        <w:spacing w:before="114" w:line="360" w:lineRule="auto"/>
        <w:ind w:left="425"/>
        <w:rPr>
          <w:sz w:val="20"/>
          <w:szCs w:val="20"/>
        </w:rPr>
      </w:pPr>
      <w:r>
        <w:rPr>
          <w:spacing w:val="7"/>
          <w:sz w:val="20"/>
          <w:szCs w:val="20"/>
          <w14:textOutline w14:w="3795" w14:cap="sq" w14:cmpd="sng">
            <w14:solidFill>
              <w14:srgbClr w14:val="000000"/>
            </w14:solidFill>
            <w14:prstDash w14:val="solid"/>
            <w14:bevel/>
          </w14:textOutline>
        </w:rPr>
        <w:t>5.联合体要求</w:t>
      </w:r>
    </w:p>
    <w:p w14:paraId="407B0184">
      <w:pPr>
        <w:pStyle w:val="3"/>
        <w:spacing w:before="112" w:line="360" w:lineRule="auto"/>
        <w:ind w:left="421"/>
        <w:rPr>
          <w:sz w:val="20"/>
          <w:szCs w:val="20"/>
        </w:rPr>
      </w:pPr>
      <w:r>
        <w:rPr>
          <w:spacing w:val="8"/>
          <w:sz w:val="20"/>
          <w:szCs w:val="20"/>
        </w:rPr>
        <w:t>本项目不接受联合体参与磋商。</w:t>
      </w:r>
    </w:p>
    <w:p w14:paraId="40614D26">
      <w:pPr>
        <w:pStyle w:val="3"/>
        <w:spacing w:before="114" w:line="360" w:lineRule="auto"/>
        <w:ind w:left="422"/>
        <w:rPr>
          <w:sz w:val="20"/>
          <w:szCs w:val="20"/>
        </w:rPr>
      </w:pPr>
      <w:r>
        <w:rPr>
          <w:spacing w:val="7"/>
          <w:sz w:val="20"/>
          <w:szCs w:val="20"/>
          <w14:textOutline w14:w="3795" w14:cap="sq" w14:cmpd="sng">
            <w14:solidFill>
              <w14:srgbClr w14:val="000000"/>
            </w14:solidFill>
            <w14:prstDash w14:val="solid"/>
            <w14:bevel/>
          </w14:textOutline>
        </w:rPr>
        <w:t>6.质疑和投诉</w:t>
      </w:r>
    </w:p>
    <w:p w14:paraId="09E15A1D">
      <w:pPr>
        <w:pStyle w:val="3"/>
        <w:spacing w:before="113" w:line="360" w:lineRule="auto"/>
        <w:ind w:left="1" w:right="23" w:firstLine="420"/>
        <w:rPr>
          <w:sz w:val="20"/>
          <w:szCs w:val="20"/>
        </w:rPr>
      </w:pPr>
      <w:r>
        <w:rPr>
          <w:spacing w:val="10"/>
          <w:sz w:val="20"/>
          <w:szCs w:val="20"/>
        </w:rPr>
        <w:t>6.1</w:t>
      </w:r>
      <w:r>
        <w:rPr>
          <w:spacing w:val="-38"/>
          <w:sz w:val="20"/>
          <w:szCs w:val="20"/>
        </w:rPr>
        <w:t xml:space="preserve"> </w:t>
      </w:r>
      <w:r>
        <w:rPr>
          <w:spacing w:val="10"/>
          <w:sz w:val="20"/>
          <w:szCs w:val="20"/>
        </w:rPr>
        <w:t>供应商认为磋商文件使自己的合法权益受到损害的，应当在公告期限届满之日起七个</w:t>
      </w:r>
      <w:r>
        <w:rPr>
          <w:spacing w:val="9"/>
          <w:sz w:val="20"/>
          <w:szCs w:val="20"/>
        </w:rPr>
        <w:t>工作日内，</w:t>
      </w:r>
      <w:r>
        <w:rPr>
          <w:sz w:val="20"/>
          <w:szCs w:val="20"/>
        </w:rPr>
        <w:t xml:space="preserve"> </w:t>
      </w:r>
      <w:r>
        <w:rPr>
          <w:spacing w:val="9"/>
          <w:sz w:val="20"/>
          <w:szCs w:val="20"/>
        </w:rPr>
        <w:t>以书面形式向采购代理机构提出质疑。供应商认为采购过程或成交结果使自己的合法权益受到损害的，应</w:t>
      </w:r>
      <w:r>
        <w:rPr>
          <w:spacing w:val="14"/>
          <w:sz w:val="20"/>
          <w:szCs w:val="20"/>
        </w:rPr>
        <w:t xml:space="preserve"> </w:t>
      </w:r>
      <w:r>
        <w:rPr>
          <w:spacing w:val="9"/>
          <w:sz w:val="20"/>
          <w:szCs w:val="20"/>
        </w:rPr>
        <w:t>当在各采购程序环节结束之日或成交公告期限届满之日起七个工作日内，以书面形式向采购代理机构提出</w:t>
      </w:r>
      <w:r>
        <w:rPr>
          <w:spacing w:val="12"/>
          <w:sz w:val="20"/>
          <w:szCs w:val="20"/>
        </w:rPr>
        <w:t xml:space="preserve"> </w:t>
      </w:r>
      <w:r>
        <w:rPr>
          <w:spacing w:val="5"/>
          <w:sz w:val="20"/>
          <w:szCs w:val="20"/>
        </w:rPr>
        <w:t>质疑</w:t>
      </w:r>
      <w:r>
        <w:rPr>
          <w:spacing w:val="5"/>
          <w:sz w:val="20"/>
          <w:szCs w:val="20"/>
          <w14:textOutline w14:w="3795" w14:cap="sq" w14:cmpd="sng">
            <w14:solidFill>
              <w14:srgbClr w14:val="000000"/>
            </w14:solidFill>
            <w14:prstDash w14:val="solid"/>
            <w14:bevel/>
          </w14:textOutline>
        </w:rPr>
        <w:t>（</w:t>
      </w:r>
      <w:r>
        <w:rPr>
          <w:spacing w:val="-58"/>
          <w:sz w:val="20"/>
          <w:szCs w:val="20"/>
        </w:rPr>
        <w:t xml:space="preserve"> </w:t>
      </w:r>
      <w:r>
        <w:rPr>
          <w:spacing w:val="5"/>
          <w:sz w:val="20"/>
          <w:szCs w:val="20"/>
          <w14:textOutline w14:w="3795" w14:cap="sq" w14:cmpd="sng">
            <w14:solidFill>
              <w14:srgbClr w14:val="000000"/>
            </w14:solidFill>
            <w14:prstDash w14:val="solid"/>
            <w14:bevel/>
          </w14:textOutline>
        </w:rPr>
        <w:t>“质疑函</w:t>
      </w:r>
      <w:r>
        <w:rPr>
          <w:spacing w:val="-70"/>
          <w:sz w:val="20"/>
          <w:szCs w:val="20"/>
        </w:rPr>
        <w:t xml:space="preserve"> </w:t>
      </w:r>
      <w:r>
        <w:rPr>
          <w:spacing w:val="5"/>
          <w:sz w:val="20"/>
          <w:szCs w:val="20"/>
          <w14:textOutline w14:w="3795" w14:cap="sq" w14:cmpd="sng">
            <w14:solidFill>
              <w14:srgbClr w14:val="000000"/>
            </w14:solidFill>
            <w14:prstDash w14:val="solid"/>
            <w14:bevel/>
          </w14:textOutline>
        </w:rPr>
        <w:t>”格式见附表</w:t>
      </w:r>
      <w:r>
        <w:rPr>
          <w:spacing w:val="-21"/>
          <w:sz w:val="20"/>
          <w:szCs w:val="20"/>
        </w:rPr>
        <w:t xml:space="preserve"> </w:t>
      </w:r>
      <w:r>
        <w:rPr>
          <w:spacing w:val="5"/>
          <w:sz w:val="20"/>
          <w:szCs w:val="20"/>
          <w14:textOutline w14:w="3795" w14:cap="sq" w14:cmpd="sng">
            <w14:solidFill>
              <w14:srgbClr w14:val="000000"/>
            </w14:solidFill>
            <w14:prstDash w14:val="solid"/>
            <w14:bevel/>
          </w14:textOutline>
        </w:rPr>
        <w:t>1）</w:t>
      </w:r>
      <w:r>
        <w:rPr>
          <w:spacing w:val="-59"/>
          <w:sz w:val="20"/>
          <w:szCs w:val="20"/>
        </w:rPr>
        <w:t xml:space="preserve"> </w:t>
      </w:r>
      <w:r>
        <w:rPr>
          <w:spacing w:val="5"/>
          <w:sz w:val="20"/>
          <w:szCs w:val="20"/>
        </w:rPr>
        <w:t>。否则，采购代理机构有</w:t>
      </w:r>
      <w:r>
        <w:rPr>
          <w:spacing w:val="4"/>
          <w:sz w:val="20"/>
          <w:szCs w:val="20"/>
        </w:rPr>
        <w:t>权拒收。</w:t>
      </w:r>
    </w:p>
    <w:p w14:paraId="770F3821">
      <w:pPr>
        <w:pStyle w:val="3"/>
        <w:spacing w:before="113" w:line="360" w:lineRule="auto"/>
        <w:ind w:left="1" w:right="23" w:firstLine="418"/>
        <w:rPr>
          <w:sz w:val="20"/>
          <w:szCs w:val="20"/>
        </w:rPr>
      </w:pPr>
      <w:r>
        <w:rPr>
          <w:spacing w:val="9"/>
          <w:sz w:val="20"/>
          <w:szCs w:val="20"/>
        </w:rPr>
        <w:t>采购代理机构应认真做好质疑处理工作，对于质疑供应商在法定质疑期内提出的质疑函，应当在收到</w:t>
      </w:r>
      <w:r>
        <w:rPr>
          <w:spacing w:val="14"/>
          <w:sz w:val="20"/>
          <w:szCs w:val="20"/>
        </w:rPr>
        <w:t xml:space="preserve"> </w:t>
      </w:r>
      <w:r>
        <w:rPr>
          <w:spacing w:val="9"/>
          <w:sz w:val="20"/>
          <w:szCs w:val="20"/>
        </w:rPr>
        <w:t>质疑函后</w:t>
      </w:r>
      <w:r>
        <w:rPr>
          <w:spacing w:val="-32"/>
          <w:sz w:val="20"/>
          <w:szCs w:val="20"/>
        </w:rPr>
        <w:t xml:space="preserve"> </w:t>
      </w:r>
      <w:r>
        <w:rPr>
          <w:spacing w:val="9"/>
          <w:sz w:val="20"/>
          <w:szCs w:val="20"/>
        </w:rPr>
        <w:t>7</w:t>
      </w:r>
      <w:r>
        <w:rPr>
          <w:spacing w:val="-38"/>
          <w:sz w:val="20"/>
          <w:szCs w:val="20"/>
        </w:rPr>
        <w:t xml:space="preserve"> </w:t>
      </w:r>
      <w:r>
        <w:rPr>
          <w:spacing w:val="9"/>
          <w:sz w:val="20"/>
          <w:szCs w:val="20"/>
        </w:rPr>
        <w:t>个工作日内作出答复，并以书面形式通知</w:t>
      </w:r>
      <w:r>
        <w:rPr>
          <w:spacing w:val="8"/>
          <w:sz w:val="20"/>
          <w:szCs w:val="20"/>
        </w:rPr>
        <w:t>质疑供应商和其他有关供应商。</w:t>
      </w:r>
    </w:p>
    <w:p w14:paraId="7FFAE7E9">
      <w:pPr>
        <w:pStyle w:val="3"/>
        <w:spacing w:before="113" w:line="360" w:lineRule="auto"/>
        <w:ind w:right="23" w:firstLine="419"/>
        <w:rPr>
          <w:sz w:val="20"/>
          <w:szCs w:val="20"/>
        </w:rPr>
      </w:pPr>
      <w:r>
        <w:rPr>
          <w:spacing w:val="9"/>
          <w:sz w:val="20"/>
          <w:szCs w:val="20"/>
        </w:rPr>
        <w:t>供应商在法定质疑期内应一次性提出与项目相关的质疑，供应商在提出与项目相关的质疑前应当做好</w:t>
      </w:r>
      <w:r>
        <w:rPr>
          <w:spacing w:val="13"/>
          <w:sz w:val="20"/>
          <w:szCs w:val="20"/>
        </w:rPr>
        <w:t xml:space="preserve"> </w:t>
      </w:r>
      <w:r>
        <w:rPr>
          <w:spacing w:val="9"/>
          <w:sz w:val="20"/>
          <w:szCs w:val="20"/>
        </w:rPr>
        <w:t>全面且详细的工作，采购代理机构不再受理供应商针对同一采购程序环节的再次质疑。</w:t>
      </w:r>
    </w:p>
    <w:p w14:paraId="1931EC02">
      <w:pPr>
        <w:pStyle w:val="3"/>
        <w:spacing w:before="94" w:line="360" w:lineRule="auto"/>
        <w:ind w:right="9" w:firstLine="420"/>
        <w:jc w:val="both"/>
        <w:rPr>
          <w:spacing w:val="7"/>
          <w:sz w:val="20"/>
          <w:szCs w:val="20"/>
        </w:rPr>
      </w:pPr>
      <w:r>
        <w:rPr>
          <w:spacing w:val="10"/>
          <w:sz w:val="20"/>
          <w:szCs w:val="20"/>
        </w:rPr>
        <w:t>6.2</w:t>
      </w:r>
      <w:r>
        <w:rPr>
          <w:spacing w:val="-38"/>
          <w:sz w:val="20"/>
          <w:szCs w:val="20"/>
        </w:rPr>
        <w:t xml:space="preserve"> </w:t>
      </w:r>
      <w:r>
        <w:rPr>
          <w:spacing w:val="10"/>
          <w:sz w:val="20"/>
          <w:szCs w:val="20"/>
        </w:rPr>
        <w:t>供应商对采购代理机构的质疑答复不满意或者采购代理机构未在规定的时间内</w:t>
      </w:r>
      <w:r>
        <w:rPr>
          <w:spacing w:val="9"/>
          <w:sz w:val="20"/>
          <w:szCs w:val="20"/>
        </w:rPr>
        <w:t>作出答复的，可以</w:t>
      </w:r>
      <w:r>
        <w:rPr>
          <w:sz w:val="20"/>
          <w:szCs w:val="20"/>
        </w:rPr>
        <w:t xml:space="preserve"> </w:t>
      </w:r>
      <w:r>
        <w:rPr>
          <w:spacing w:val="7"/>
          <w:sz w:val="20"/>
          <w:szCs w:val="20"/>
        </w:rPr>
        <w:t>在答复期满后十五个工作日内向</w:t>
      </w:r>
      <w:r>
        <w:rPr>
          <w:rFonts w:hint="eastAsia"/>
          <w:spacing w:val="7"/>
          <w:sz w:val="20"/>
          <w:szCs w:val="20"/>
          <w:lang w:eastAsia="zh-CN"/>
        </w:rPr>
        <w:t>阳朔县财政局</w:t>
      </w:r>
      <w:r>
        <w:rPr>
          <w:spacing w:val="7"/>
          <w:sz w:val="20"/>
          <w:szCs w:val="20"/>
        </w:rPr>
        <w:t xml:space="preserve"> 投诉</w:t>
      </w:r>
      <w:r>
        <w:rPr>
          <w:spacing w:val="7"/>
          <w:sz w:val="20"/>
          <w:szCs w:val="20"/>
          <w14:textOutline w14:w="3795" w14:cap="sq" w14:cmpd="sng">
            <w14:solidFill>
              <w14:srgbClr w14:val="000000"/>
            </w14:solidFill>
            <w14:prstDash w14:val="solid"/>
            <w14:bevel/>
          </w14:textOutline>
        </w:rPr>
        <w:t>（</w:t>
      </w:r>
      <w:r>
        <w:rPr>
          <w:spacing w:val="-42"/>
          <w:sz w:val="20"/>
          <w:szCs w:val="20"/>
        </w:rPr>
        <w:t xml:space="preserve"> </w:t>
      </w:r>
      <w:r>
        <w:rPr>
          <w:spacing w:val="7"/>
          <w:sz w:val="20"/>
          <w:szCs w:val="20"/>
          <w14:textOutline w14:w="3795" w14:cap="sq" w14:cmpd="sng">
            <w14:solidFill>
              <w14:srgbClr w14:val="000000"/>
            </w14:solidFill>
            <w14:prstDash w14:val="solid"/>
            <w14:bevel/>
          </w14:textOutline>
        </w:rPr>
        <w:t>“投诉书</w:t>
      </w:r>
      <w:r>
        <w:rPr>
          <w:spacing w:val="-72"/>
          <w:sz w:val="20"/>
          <w:szCs w:val="20"/>
        </w:rPr>
        <w:t xml:space="preserve"> </w:t>
      </w:r>
      <w:r>
        <w:rPr>
          <w:spacing w:val="7"/>
          <w:sz w:val="20"/>
          <w:szCs w:val="20"/>
          <w14:textOutline w14:w="3795" w14:cap="sq" w14:cmpd="sng">
            <w14:solidFill>
              <w14:srgbClr w14:val="000000"/>
            </w14:solidFill>
            <w14:prstDash w14:val="solid"/>
            <w14:bevel/>
          </w14:textOutline>
        </w:rPr>
        <w:t>”格式见附表</w:t>
      </w:r>
      <w:r>
        <w:rPr>
          <w:spacing w:val="-35"/>
          <w:sz w:val="20"/>
          <w:szCs w:val="20"/>
        </w:rPr>
        <w:t xml:space="preserve"> </w:t>
      </w:r>
      <w:r>
        <w:rPr>
          <w:spacing w:val="7"/>
          <w:sz w:val="20"/>
          <w:szCs w:val="20"/>
          <w14:textOutline w14:w="3795" w14:cap="sq" w14:cmpd="sng">
            <w14:solidFill>
              <w14:srgbClr w14:val="000000"/>
            </w14:solidFill>
            <w14:prstDash w14:val="solid"/>
            <w14:bevel/>
          </w14:textOutline>
        </w:rPr>
        <w:t>2）</w:t>
      </w:r>
      <w:r>
        <w:rPr>
          <w:spacing w:val="7"/>
          <w:sz w:val="20"/>
          <w:szCs w:val="20"/>
        </w:rPr>
        <w:t>。</w:t>
      </w:r>
    </w:p>
    <w:p w14:paraId="53C3B1B1">
      <w:pPr>
        <w:pStyle w:val="3"/>
        <w:spacing w:before="94" w:line="360" w:lineRule="auto"/>
        <w:ind w:right="9" w:firstLine="420"/>
        <w:jc w:val="both"/>
        <w:rPr>
          <w:sz w:val="20"/>
          <w:szCs w:val="20"/>
        </w:rPr>
      </w:pPr>
      <w:r>
        <w:rPr>
          <w:spacing w:val="8"/>
          <w:sz w:val="20"/>
          <w:szCs w:val="20"/>
        </w:rPr>
        <w:t>6.3</w:t>
      </w:r>
      <w:r>
        <w:rPr>
          <w:spacing w:val="-28"/>
          <w:sz w:val="20"/>
          <w:szCs w:val="20"/>
        </w:rPr>
        <w:t xml:space="preserve"> </w:t>
      </w:r>
      <w:r>
        <w:rPr>
          <w:spacing w:val="8"/>
          <w:sz w:val="20"/>
          <w:szCs w:val="20"/>
        </w:rPr>
        <w:t>供应商提出质疑、投诉，应当遵守中华人民共和国财政部令第</w:t>
      </w:r>
      <w:r>
        <w:rPr>
          <w:spacing w:val="-36"/>
          <w:sz w:val="20"/>
          <w:szCs w:val="20"/>
        </w:rPr>
        <w:t xml:space="preserve"> </w:t>
      </w:r>
      <w:r>
        <w:rPr>
          <w:spacing w:val="8"/>
          <w:sz w:val="20"/>
          <w:szCs w:val="20"/>
        </w:rPr>
        <w:t>94</w:t>
      </w:r>
      <w:r>
        <w:rPr>
          <w:spacing w:val="-35"/>
          <w:sz w:val="20"/>
          <w:szCs w:val="20"/>
        </w:rPr>
        <w:t xml:space="preserve"> </w:t>
      </w:r>
      <w:r>
        <w:rPr>
          <w:spacing w:val="8"/>
          <w:sz w:val="20"/>
          <w:szCs w:val="20"/>
        </w:rPr>
        <w:t>号《政府采购质疑和投诉办法》</w:t>
      </w:r>
      <w:r>
        <w:rPr>
          <w:sz w:val="20"/>
          <w:szCs w:val="20"/>
        </w:rPr>
        <w:t xml:space="preserve"> </w:t>
      </w:r>
      <w:r>
        <w:rPr>
          <w:spacing w:val="9"/>
          <w:sz w:val="20"/>
          <w:szCs w:val="20"/>
        </w:rPr>
        <w:t>的相关规定，且采用书面形式。质疑函、投诉书均应明确阐述磋商文件、采购过程或成交结果中使自己合</w:t>
      </w:r>
      <w:r>
        <w:rPr>
          <w:spacing w:val="12"/>
          <w:sz w:val="20"/>
          <w:szCs w:val="20"/>
        </w:rPr>
        <w:t xml:space="preserve"> </w:t>
      </w:r>
      <w:r>
        <w:rPr>
          <w:spacing w:val="9"/>
          <w:sz w:val="20"/>
          <w:szCs w:val="20"/>
        </w:rPr>
        <w:t>法权益受到损害的实质性内容，并提供相关事实、依据和证据及其来源。</w:t>
      </w:r>
    </w:p>
    <w:p w14:paraId="608E81E4">
      <w:pPr>
        <w:pStyle w:val="3"/>
        <w:spacing w:before="114" w:line="360" w:lineRule="auto"/>
        <w:ind w:left="25" w:right="70" w:firstLine="394"/>
        <w:rPr>
          <w:sz w:val="20"/>
          <w:szCs w:val="20"/>
        </w:rPr>
      </w:pPr>
      <w:r>
        <w:rPr>
          <w:spacing w:val="9"/>
          <w:sz w:val="20"/>
          <w:szCs w:val="20"/>
        </w:rPr>
        <w:t>供应商提出质疑应当提交质疑函和必要的证明材料，针对同一采购程序环节的质疑必须在法定质疑期</w:t>
      </w:r>
      <w:r>
        <w:rPr>
          <w:spacing w:val="13"/>
          <w:sz w:val="20"/>
          <w:szCs w:val="20"/>
        </w:rPr>
        <w:t xml:space="preserve"> </w:t>
      </w:r>
      <w:r>
        <w:rPr>
          <w:spacing w:val="7"/>
          <w:sz w:val="20"/>
          <w:szCs w:val="20"/>
        </w:rPr>
        <w:t>内一次性提出。质疑函应当包括下列内容：</w:t>
      </w:r>
    </w:p>
    <w:p w14:paraId="14F82C1B">
      <w:pPr>
        <w:pStyle w:val="3"/>
        <w:spacing w:before="113" w:line="360" w:lineRule="auto"/>
        <w:ind w:left="430"/>
        <w:rPr>
          <w:sz w:val="20"/>
          <w:szCs w:val="20"/>
        </w:rPr>
      </w:pPr>
      <w:r>
        <w:rPr>
          <w:spacing w:val="9"/>
          <w:position w:val="11"/>
          <w:sz w:val="20"/>
          <w:szCs w:val="20"/>
        </w:rPr>
        <w:t>（1）供应商的姓名或者名称、地址、邮编、联系人</w:t>
      </w:r>
      <w:r>
        <w:rPr>
          <w:spacing w:val="8"/>
          <w:position w:val="11"/>
          <w:sz w:val="20"/>
          <w:szCs w:val="20"/>
        </w:rPr>
        <w:t>及联系电话；</w:t>
      </w:r>
    </w:p>
    <w:p w14:paraId="31F9A250">
      <w:pPr>
        <w:pStyle w:val="3"/>
        <w:spacing w:line="360" w:lineRule="auto"/>
        <w:ind w:left="430"/>
        <w:rPr>
          <w:sz w:val="20"/>
          <w:szCs w:val="20"/>
        </w:rPr>
      </w:pPr>
      <w:r>
        <w:rPr>
          <w:spacing w:val="7"/>
          <w:sz w:val="20"/>
          <w:szCs w:val="20"/>
        </w:rPr>
        <w:t>（2）质疑项目的名称、编号；</w:t>
      </w:r>
    </w:p>
    <w:p w14:paraId="34DC2A86">
      <w:pPr>
        <w:pStyle w:val="3"/>
        <w:spacing w:before="113" w:line="360" w:lineRule="auto"/>
        <w:ind w:left="430"/>
        <w:rPr>
          <w:sz w:val="20"/>
          <w:szCs w:val="20"/>
        </w:rPr>
      </w:pPr>
      <w:r>
        <w:rPr>
          <w:spacing w:val="8"/>
          <w:position w:val="11"/>
          <w:sz w:val="20"/>
          <w:szCs w:val="20"/>
        </w:rPr>
        <w:t>（3）具体、明确的质疑事项和与质疑事项相关的请求；</w:t>
      </w:r>
    </w:p>
    <w:p w14:paraId="1B59C02D">
      <w:pPr>
        <w:pStyle w:val="3"/>
        <w:spacing w:before="1" w:line="360" w:lineRule="auto"/>
        <w:ind w:left="430"/>
        <w:rPr>
          <w:sz w:val="20"/>
          <w:szCs w:val="20"/>
        </w:rPr>
      </w:pPr>
      <w:r>
        <w:rPr>
          <w:spacing w:val="5"/>
          <w:sz w:val="20"/>
          <w:szCs w:val="20"/>
        </w:rPr>
        <w:t>（4）事实依据；</w:t>
      </w:r>
    </w:p>
    <w:p w14:paraId="013E3BB8">
      <w:pPr>
        <w:pStyle w:val="3"/>
        <w:spacing w:before="114" w:line="360" w:lineRule="auto"/>
        <w:ind w:left="430"/>
        <w:rPr>
          <w:sz w:val="20"/>
          <w:szCs w:val="20"/>
        </w:rPr>
      </w:pPr>
      <w:r>
        <w:rPr>
          <w:spacing w:val="6"/>
          <w:position w:val="11"/>
          <w:sz w:val="20"/>
          <w:szCs w:val="20"/>
        </w:rPr>
        <w:t>（5）必要的法律依据；</w:t>
      </w:r>
    </w:p>
    <w:p w14:paraId="6882FEC3">
      <w:pPr>
        <w:pStyle w:val="3"/>
        <w:spacing w:line="360" w:lineRule="auto"/>
        <w:ind w:left="430"/>
        <w:rPr>
          <w:sz w:val="20"/>
          <w:szCs w:val="20"/>
        </w:rPr>
      </w:pPr>
      <w:r>
        <w:rPr>
          <w:spacing w:val="6"/>
          <w:sz w:val="20"/>
          <w:szCs w:val="20"/>
        </w:rPr>
        <w:t>（6）提出质疑的日期。</w:t>
      </w:r>
    </w:p>
    <w:p w14:paraId="6D222FAB">
      <w:pPr>
        <w:pStyle w:val="3"/>
        <w:spacing w:before="112" w:line="360" w:lineRule="auto"/>
        <w:ind w:left="1" w:right="73" w:firstLine="418"/>
        <w:rPr>
          <w:sz w:val="20"/>
          <w:szCs w:val="20"/>
        </w:rPr>
      </w:pPr>
      <w:r>
        <w:rPr>
          <w:spacing w:val="9"/>
          <w:sz w:val="20"/>
          <w:szCs w:val="20"/>
        </w:rPr>
        <w:t>供应商为自然人的，应当由本人签字；供应商为法人或者其他组织的，应当由法定代表人、主要负责</w:t>
      </w:r>
      <w:r>
        <w:rPr>
          <w:spacing w:val="11"/>
          <w:sz w:val="20"/>
          <w:szCs w:val="20"/>
        </w:rPr>
        <w:t xml:space="preserve"> </w:t>
      </w:r>
      <w:r>
        <w:rPr>
          <w:spacing w:val="9"/>
          <w:sz w:val="20"/>
          <w:szCs w:val="20"/>
        </w:rPr>
        <w:t>人，或者其授权代表签字或者盖章，并加盖公章。</w:t>
      </w:r>
    </w:p>
    <w:p w14:paraId="140378BB">
      <w:pPr>
        <w:pStyle w:val="3"/>
        <w:spacing w:before="114" w:line="360" w:lineRule="auto"/>
        <w:ind w:left="419"/>
        <w:rPr>
          <w:sz w:val="20"/>
          <w:szCs w:val="20"/>
        </w:rPr>
      </w:pPr>
      <w:r>
        <w:rPr>
          <w:spacing w:val="6"/>
          <w:sz w:val="20"/>
          <w:szCs w:val="20"/>
        </w:rPr>
        <w:t>接收质疑函方式：</w:t>
      </w:r>
      <w:r>
        <w:rPr>
          <w:spacing w:val="-58"/>
          <w:sz w:val="20"/>
          <w:szCs w:val="20"/>
        </w:rPr>
        <w:t xml:space="preserve"> </w:t>
      </w:r>
      <w:r>
        <w:rPr>
          <w:spacing w:val="6"/>
          <w:sz w:val="20"/>
          <w:szCs w:val="20"/>
        </w:rPr>
        <w:t>以书面形式</w:t>
      </w:r>
    </w:p>
    <w:p w14:paraId="23FA2240">
      <w:pPr>
        <w:pStyle w:val="3"/>
        <w:spacing w:before="112" w:line="360" w:lineRule="auto"/>
        <w:ind w:left="1" w:right="73" w:firstLine="418"/>
        <w:rPr>
          <w:spacing w:val="9"/>
          <w:sz w:val="20"/>
          <w:szCs w:val="20"/>
        </w:rPr>
      </w:pPr>
      <w:r>
        <w:rPr>
          <w:spacing w:val="9"/>
          <w:sz w:val="20"/>
          <w:szCs w:val="20"/>
        </w:rPr>
        <w:t>质疑联系部门及联系方式</w:t>
      </w:r>
      <w:r>
        <w:rPr>
          <w:rFonts w:hint="eastAsia"/>
          <w:spacing w:val="9"/>
          <w:sz w:val="20"/>
          <w:szCs w:val="20"/>
          <w:lang w:eastAsia="zh-CN"/>
        </w:rPr>
        <w:t>：广西建隆工程咨询有限公司</w:t>
      </w:r>
      <w:r>
        <w:rPr>
          <w:spacing w:val="9"/>
          <w:sz w:val="20"/>
          <w:szCs w:val="20"/>
        </w:rPr>
        <w:t>，联系人</w:t>
      </w:r>
      <w:r>
        <w:rPr>
          <w:rFonts w:hint="eastAsia"/>
          <w:spacing w:val="9"/>
          <w:sz w:val="20"/>
          <w:szCs w:val="20"/>
          <w:lang w:eastAsia="zh-CN"/>
        </w:rPr>
        <w:t>：</w:t>
      </w:r>
      <w:r>
        <w:rPr>
          <w:rFonts w:hint="eastAsia"/>
          <w:spacing w:val="9"/>
          <w:sz w:val="20"/>
          <w:szCs w:val="20"/>
          <w:lang w:val="en-US" w:eastAsia="zh-CN"/>
        </w:rPr>
        <w:t>陈工</w:t>
      </w:r>
      <w:r>
        <w:rPr>
          <w:spacing w:val="9"/>
          <w:sz w:val="20"/>
          <w:szCs w:val="20"/>
        </w:rPr>
        <w:t>，联系电话：</w:t>
      </w:r>
      <w:r>
        <w:rPr>
          <w:rFonts w:hint="eastAsia"/>
          <w:spacing w:val="9"/>
          <w:sz w:val="20"/>
          <w:szCs w:val="20"/>
          <w:lang w:val="en-US" w:eastAsia="zh-CN"/>
        </w:rPr>
        <w:t>0773-7790662</w:t>
      </w:r>
      <w:r>
        <w:rPr>
          <w:spacing w:val="9"/>
          <w:sz w:val="20"/>
          <w:szCs w:val="20"/>
        </w:rPr>
        <w:t>；通讯地址：</w:t>
      </w:r>
      <w:r>
        <w:rPr>
          <w:rFonts w:hint="eastAsia"/>
          <w:spacing w:val="9"/>
          <w:sz w:val="20"/>
          <w:szCs w:val="20"/>
          <w:lang w:eastAsia="zh-CN"/>
        </w:rPr>
        <w:t>桂林市</w:t>
      </w:r>
      <w:r>
        <w:rPr>
          <w:rFonts w:hint="eastAsia"/>
          <w:spacing w:val="9"/>
          <w:sz w:val="20"/>
          <w:szCs w:val="20"/>
          <w:lang w:val="en-US" w:eastAsia="zh-CN"/>
        </w:rPr>
        <w:t>秀峰区中隐路甲山新村48号</w:t>
      </w:r>
      <w:r>
        <w:rPr>
          <w:spacing w:val="9"/>
          <w:sz w:val="20"/>
          <w:szCs w:val="20"/>
        </w:rPr>
        <w:t xml:space="preserve"> 。</w:t>
      </w:r>
    </w:p>
    <w:p w14:paraId="1BB1ADCA">
      <w:pPr>
        <w:pStyle w:val="3"/>
        <w:spacing w:before="112" w:line="360" w:lineRule="auto"/>
        <w:ind w:left="1" w:right="73" w:firstLine="418"/>
        <w:rPr>
          <w:b/>
          <w:bCs/>
          <w:spacing w:val="9"/>
          <w:sz w:val="20"/>
          <w:szCs w:val="20"/>
        </w:rPr>
      </w:pPr>
      <w:r>
        <w:rPr>
          <w:b/>
          <w:bCs/>
          <w:spacing w:val="9"/>
          <w:sz w:val="20"/>
          <w:szCs w:val="20"/>
        </w:rPr>
        <w:t>7.转包与分包</w:t>
      </w:r>
    </w:p>
    <w:p w14:paraId="0E63C44D">
      <w:pPr>
        <w:pStyle w:val="3"/>
        <w:spacing w:before="113" w:line="360" w:lineRule="auto"/>
        <w:ind w:left="425"/>
        <w:rPr>
          <w:sz w:val="20"/>
          <w:szCs w:val="20"/>
        </w:rPr>
      </w:pPr>
      <w:r>
        <w:rPr>
          <w:spacing w:val="5"/>
          <w:sz w:val="20"/>
          <w:szCs w:val="20"/>
        </w:rPr>
        <w:t>7.1</w:t>
      </w:r>
      <w:r>
        <w:rPr>
          <w:spacing w:val="-30"/>
          <w:sz w:val="20"/>
          <w:szCs w:val="20"/>
        </w:rPr>
        <w:t xml:space="preserve"> </w:t>
      </w:r>
      <w:r>
        <w:rPr>
          <w:spacing w:val="5"/>
          <w:sz w:val="20"/>
          <w:szCs w:val="20"/>
        </w:rPr>
        <w:t>本项目不允许转包。</w:t>
      </w:r>
    </w:p>
    <w:p w14:paraId="6A3CC6E1">
      <w:pPr>
        <w:pStyle w:val="3"/>
        <w:spacing w:before="114" w:line="360" w:lineRule="auto"/>
        <w:ind w:left="425"/>
        <w:rPr>
          <w:sz w:val="20"/>
          <w:szCs w:val="20"/>
        </w:rPr>
      </w:pPr>
      <w:r>
        <w:rPr>
          <w:spacing w:val="5"/>
          <w:sz w:val="20"/>
          <w:szCs w:val="20"/>
        </w:rPr>
        <w:t>7.2</w:t>
      </w:r>
      <w:r>
        <w:rPr>
          <w:spacing w:val="-30"/>
          <w:sz w:val="20"/>
          <w:szCs w:val="20"/>
        </w:rPr>
        <w:t xml:space="preserve"> </w:t>
      </w:r>
      <w:r>
        <w:rPr>
          <w:spacing w:val="5"/>
          <w:sz w:val="20"/>
          <w:szCs w:val="20"/>
        </w:rPr>
        <w:t>本项目不可以分包。</w:t>
      </w:r>
    </w:p>
    <w:p w14:paraId="0624B8C7">
      <w:pPr>
        <w:pStyle w:val="3"/>
        <w:spacing w:before="114" w:line="360" w:lineRule="auto"/>
        <w:ind w:left="420"/>
        <w:rPr>
          <w:sz w:val="20"/>
          <w:szCs w:val="20"/>
        </w:rPr>
      </w:pPr>
      <w:r>
        <w:rPr>
          <w:spacing w:val="7"/>
          <w:sz w:val="20"/>
          <w:szCs w:val="20"/>
          <w14:textOutline w14:w="3795" w14:cap="sq" w14:cmpd="sng">
            <w14:solidFill>
              <w14:srgbClr w14:val="000000"/>
            </w14:solidFill>
            <w14:prstDash w14:val="solid"/>
            <w14:bevel/>
          </w14:textOutline>
        </w:rPr>
        <w:t>8.特别说明</w:t>
      </w:r>
    </w:p>
    <w:p w14:paraId="1164D2AB">
      <w:pPr>
        <w:pStyle w:val="3"/>
        <w:spacing w:before="113" w:line="360" w:lineRule="auto"/>
        <w:ind w:left="420"/>
        <w:rPr>
          <w:sz w:val="20"/>
          <w:szCs w:val="20"/>
        </w:rPr>
      </w:pPr>
      <w:r>
        <w:rPr>
          <w:spacing w:val="9"/>
          <w:sz w:val="20"/>
          <w:szCs w:val="20"/>
        </w:rPr>
        <w:t>8.1</w:t>
      </w:r>
      <w:r>
        <w:rPr>
          <w:spacing w:val="-37"/>
          <w:sz w:val="20"/>
          <w:szCs w:val="20"/>
        </w:rPr>
        <w:t xml:space="preserve"> </w:t>
      </w:r>
      <w:r>
        <w:rPr>
          <w:spacing w:val="9"/>
          <w:sz w:val="20"/>
          <w:szCs w:val="20"/>
        </w:rPr>
        <w:t>关联供应商不得参加同一合同项下政府采购活动，否则</w:t>
      </w:r>
      <w:r>
        <w:rPr>
          <w:spacing w:val="8"/>
          <w:sz w:val="20"/>
          <w:szCs w:val="20"/>
        </w:rPr>
        <w:t>响应文件将被视为无效：</w:t>
      </w:r>
    </w:p>
    <w:p w14:paraId="0BC583D0">
      <w:pPr>
        <w:pStyle w:val="3"/>
        <w:spacing w:before="114" w:line="360" w:lineRule="auto"/>
        <w:jc w:val="right"/>
        <w:rPr>
          <w:sz w:val="20"/>
          <w:szCs w:val="20"/>
        </w:rPr>
      </w:pPr>
      <w:r>
        <w:rPr>
          <w:spacing w:val="8"/>
          <w:sz w:val="20"/>
          <w:szCs w:val="20"/>
        </w:rPr>
        <w:t>（1）单位负责人为同一人或者存在直接控股、管理关系的，不得参加同一合同项下的政府采购活动。</w:t>
      </w:r>
    </w:p>
    <w:p w14:paraId="554C7779">
      <w:pPr>
        <w:pStyle w:val="3"/>
        <w:spacing w:before="113" w:line="360" w:lineRule="auto"/>
        <w:ind w:right="70" w:firstLine="430"/>
        <w:rPr>
          <w:sz w:val="20"/>
          <w:szCs w:val="20"/>
        </w:rPr>
      </w:pPr>
      <w:r>
        <w:rPr>
          <w:spacing w:val="11"/>
          <w:sz w:val="20"/>
          <w:szCs w:val="20"/>
        </w:rPr>
        <w:t>（2）为本采购项目提供整体设计、规范编制或者项目管理、监理、检测等服务的供应商，不得再参</w:t>
      </w:r>
      <w:r>
        <w:rPr>
          <w:spacing w:val="15"/>
          <w:sz w:val="20"/>
          <w:szCs w:val="20"/>
        </w:rPr>
        <w:t xml:space="preserve"> </w:t>
      </w:r>
      <w:r>
        <w:rPr>
          <w:spacing w:val="7"/>
          <w:sz w:val="20"/>
          <w:szCs w:val="20"/>
        </w:rPr>
        <w:t>加本次采购活动。</w:t>
      </w:r>
    </w:p>
    <w:p w14:paraId="3AFA19B4">
      <w:pPr>
        <w:pStyle w:val="3"/>
        <w:spacing w:before="114" w:line="360" w:lineRule="auto"/>
        <w:ind w:left="1" w:right="73" w:firstLine="419"/>
        <w:rPr>
          <w:sz w:val="20"/>
          <w:szCs w:val="20"/>
        </w:rPr>
      </w:pPr>
      <w:r>
        <w:rPr>
          <w:spacing w:val="10"/>
          <w:sz w:val="20"/>
          <w:szCs w:val="20"/>
        </w:rPr>
        <w:t>8.2</w:t>
      </w:r>
      <w:r>
        <w:rPr>
          <w:spacing w:val="-38"/>
          <w:sz w:val="20"/>
          <w:szCs w:val="20"/>
        </w:rPr>
        <w:t xml:space="preserve"> </w:t>
      </w:r>
      <w:r>
        <w:rPr>
          <w:spacing w:val="10"/>
          <w:sz w:val="20"/>
          <w:szCs w:val="20"/>
        </w:rPr>
        <w:t>供应商磋商所使用的资格、信誉、荣誉、业绩与企业认证必须为本法人所拥有，</w:t>
      </w:r>
      <w:r>
        <w:rPr>
          <w:spacing w:val="9"/>
          <w:sz w:val="20"/>
          <w:szCs w:val="20"/>
        </w:rPr>
        <w:t>供应商磋商所使</w:t>
      </w:r>
      <w:r>
        <w:rPr>
          <w:sz w:val="20"/>
          <w:szCs w:val="20"/>
        </w:rPr>
        <w:t xml:space="preserve"> </w:t>
      </w:r>
      <w:r>
        <w:rPr>
          <w:spacing w:val="8"/>
          <w:sz w:val="20"/>
          <w:szCs w:val="20"/>
        </w:rPr>
        <w:t>用的采购项目实施人员必须为供应商员工。</w:t>
      </w:r>
    </w:p>
    <w:p w14:paraId="058CE45B">
      <w:pPr>
        <w:pStyle w:val="3"/>
        <w:spacing w:before="113" w:line="360" w:lineRule="auto"/>
        <w:ind w:right="73" w:firstLine="420"/>
        <w:rPr>
          <w:sz w:val="20"/>
          <w:szCs w:val="20"/>
        </w:rPr>
      </w:pPr>
      <w:r>
        <w:rPr>
          <w:spacing w:val="10"/>
          <w:sz w:val="20"/>
          <w:szCs w:val="20"/>
        </w:rPr>
        <w:t>8.3</w:t>
      </w:r>
      <w:r>
        <w:rPr>
          <w:spacing w:val="-38"/>
          <w:sz w:val="20"/>
          <w:szCs w:val="20"/>
        </w:rPr>
        <w:t xml:space="preserve"> </w:t>
      </w:r>
      <w:r>
        <w:rPr>
          <w:spacing w:val="10"/>
          <w:sz w:val="20"/>
          <w:szCs w:val="20"/>
        </w:rPr>
        <w:t>供应商应仔细阅读竞争性磋商文件的所有内容，按照竞争性磋商文件的要求提交</w:t>
      </w:r>
      <w:r>
        <w:rPr>
          <w:spacing w:val="9"/>
          <w:sz w:val="20"/>
          <w:szCs w:val="20"/>
        </w:rPr>
        <w:t>响应文件，并对</w:t>
      </w:r>
      <w:r>
        <w:rPr>
          <w:sz w:val="20"/>
          <w:szCs w:val="20"/>
        </w:rPr>
        <w:t xml:space="preserve"> </w:t>
      </w:r>
      <w:r>
        <w:rPr>
          <w:spacing w:val="8"/>
          <w:sz w:val="20"/>
          <w:szCs w:val="20"/>
        </w:rPr>
        <w:t>所提供的全部资料的真实性承担法律责任。</w:t>
      </w:r>
    </w:p>
    <w:p w14:paraId="78BBF900">
      <w:pPr>
        <w:pStyle w:val="3"/>
        <w:spacing w:before="115" w:line="360" w:lineRule="auto"/>
        <w:ind w:right="73" w:firstLine="420"/>
        <w:rPr>
          <w:sz w:val="20"/>
          <w:szCs w:val="20"/>
        </w:rPr>
      </w:pPr>
      <w:r>
        <w:rPr>
          <w:spacing w:val="10"/>
          <w:sz w:val="20"/>
          <w:szCs w:val="20"/>
        </w:rPr>
        <w:t>8.4</w:t>
      </w:r>
      <w:r>
        <w:rPr>
          <w:spacing w:val="-38"/>
          <w:sz w:val="20"/>
          <w:szCs w:val="20"/>
        </w:rPr>
        <w:t xml:space="preserve"> </w:t>
      </w:r>
      <w:r>
        <w:rPr>
          <w:spacing w:val="10"/>
          <w:sz w:val="20"/>
          <w:szCs w:val="20"/>
        </w:rPr>
        <w:t>供应商在采购活动中提供任何虚假材料，其响应文件作无效处理，并报监管部门</w:t>
      </w:r>
      <w:r>
        <w:rPr>
          <w:spacing w:val="9"/>
          <w:sz w:val="20"/>
          <w:szCs w:val="20"/>
        </w:rPr>
        <w:t>查处；成交后发</w:t>
      </w:r>
      <w:r>
        <w:rPr>
          <w:sz w:val="20"/>
          <w:szCs w:val="20"/>
        </w:rPr>
        <w:t xml:space="preserve"> </w:t>
      </w:r>
      <w:r>
        <w:rPr>
          <w:spacing w:val="9"/>
          <w:sz w:val="20"/>
          <w:szCs w:val="20"/>
        </w:rPr>
        <w:t>现的，成交供应商须依照《中华人民共和国消费者权益保护法》规定赔偿采购人，且民事赔偿并不免除违</w:t>
      </w:r>
      <w:r>
        <w:rPr>
          <w:spacing w:val="12"/>
          <w:sz w:val="20"/>
          <w:szCs w:val="20"/>
        </w:rPr>
        <w:t xml:space="preserve"> </w:t>
      </w:r>
      <w:r>
        <w:rPr>
          <w:spacing w:val="8"/>
          <w:sz w:val="20"/>
          <w:szCs w:val="20"/>
        </w:rPr>
        <w:t>法供应商的行政与刑事责任。</w:t>
      </w:r>
    </w:p>
    <w:p w14:paraId="122F178F">
      <w:pPr>
        <w:spacing w:line="360" w:lineRule="auto"/>
        <w:rPr>
          <w:rFonts w:ascii="Arial"/>
          <w:sz w:val="21"/>
        </w:rPr>
      </w:pPr>
    </w:p>
    <w:p w14:paraId="5B5104BB">
      <w:pPr>
        <w:pStyle w:val="3"/>
        <w:spacing w:before="91" w:line="360" w:lineRule="auto"/>
        <w:ind w:left="3984"/>
        <w:rPr>
          <w:sz w:val="28"/>
          <w:szCs w:val="28"/>
        </w:rPr>
      </w:pPr>
      <w:r>
        <w:rPr>
          <w:spacing w:val="-2"/>
          <w:sz w:val="28"/>
          <w:szCs w:val="28"/>
          <w14:textOutline w14:w="5103" w14:cap="sq" w14:cmpd="sng">
            <w14:solidFill>
              <w14:srgbClr w14:val="000000"/>
            </w14:solidFill>
            <w14:prstDash w14:val="solid"/>
            <w14:bevel/>
          </w14:textOutline>
        </w:rPr>
        <w:t>二、磋商文件</w:t>
      </w:r>
    </w:p>
    <w:p w14:paraId="1C26DF20">
      <w:pPr>
        <w:pStyle w:val="3"/>
        <w:spacing w:before="86" w:line="360" w:lineRule="auto"/>
        <w:ind w:left="420"/>
        <w:rPr>
          <w:sz w:val="20"/>
          <w:szCs w:val="20"/>
        </w:rPr>
      </w:pPr>
      <w:r>
        <w:rPr>
          <w:spacing w:val="8"/>
          <w:sz w:val="20"/>
          <w:szCs w:val="20"/>
          <w14:textOutline w14:w="3795" w14:cap="sq" w14:cmpd="sng">
            <w14:solidFill>
              <w14:srgbClr w14:val="000000"/>
            </w14:solidFill>
            <w14:prstDash w14:val="solid"/>
            <w14:bevel/>
          </w14:textOutline>
        </w:rPr>
        <w:t>9.磋商文件的构成</w:t>
      </w:r>
    </w:p>
    <w:p w14:paraId="01F7B081">
      <w:pPr>
        <w:pStyle w:val="3"/>
        <w:spacing w:before="113" w:line="360" w:lineRule="auto"/>
        <w:ind w:left="430"/>
        <w:rPr>
          <w:spacing w:val="6"/>
          <w:position w:val="11"/>
          <w:sz w:val="20"/>
          <w:szCs w:val="20"/>
        </w:rPr>
      </w:pPr>
      <w:r>
        <w:rPr>
          <w:spacing w:val="6"/>
          <w:position w:val="11"/>
          <w:sz w:val="20"/>
          <w:szCs w:val="20"/>
        </w:rPr>
        <w:t>（1）竞争性磋商公告；</w:t>
      </w:r>
    </w:p>
    <w:p w14:paraId="2D89F61F">
      <w:pPr>
        <w:pStyle w:val="3"/>
        <w:spacing w:before="113" w:line="360" w:lineRule="auto"/>
        <w:ind w:left="430"/>
        <w:rPr>
          <w:spacing w:val="6"/>
          <w:position w:val="11"/>
          <w:sz w:val="20"/>
          <w:szCs w:val="20"/>
        </w:rPr>
      </w:pPr>
      <w:r>
        <w:rPr>
          <w:spacing w:val="6"/>
          <w:position w:val="11"/>
          <w:sz w:val="20"/>
          <w:szCs w:val="20"/>
        </w:rPr>
        <w:t>（2）供应商须知；</w:t>
      </w:r>
    </w:p>
    <w:p w14:paraId="0B2FCFBF">
      <w:pPr>
        <w:pStyle w:val="3"/>
        <w:spacing w:before="113" w:line="360" w:lineRule="auto"/>
        <w:ind w:left="430"/>
        <w:rPr>
          <w:spacing w:val="6"/>
          <w:position w:val="11"/>
          <w:sz w:val="20"/>
          <w:szCs w:val="20"/>
        </w:rPr>
      </w:pPr>
      <w:r>
        <w:rPr>
          <w:spacing w:val="6"/>
          <w:position w:val="11"/>
          <w:sz w:val="20"/>
          <w:szCs w:val="20"/>
        </w:rPr>
        <w:t>（3）工程量清单及图纸；</w:t>
      </w:r>
    </w:p>
    <w:p w14:paraId="56169E1D">
      <w:pPr>
        <w:pStyle w:val="3"/>
        <w:spacing w:before="113" w:line="360" w:lineRule="auto"/>
        <w:ind w:left="430"/>
        <w:rPr>
          <w:spacing w:val="6"/>
          <w:position w:val="11"/>
          <w:sz w:val="20"/>
          <w:szCs w:val="20"/>
        </w:rPr>
      </w:pPr>
      <w:r>
        <w:rPr>
          <w:spacing w:val="6"/>
          <w:position w:val="11"/>
          <w:sz w:val="20"/>
          <w:szCs w:val="20"/>
        </w:rPr>
        <w:t>（4）评审办法；</w:t>
      </w:r>
    </w:p>
    <w:p w14:paraId="28871A7C">
      <w:pPr>
        <w:pStyle w:val="3"/>
        <w:spacing w:before="113" w:line="360" w:lineRule="auto"/>
        <w:ind w:left="430"/>
        <w:rPr>
          <w:spacing w:val="6"/>
          <w:position w:val="11"/>
          <w:sz w:val="20"/>
          <w:szCs w:val="20"/>
        </w:rPr>
      </w:pPr>
      <w:r>
        <w:rPr>
          <w:spacing w:val="6"/>
          <w:position w:val="11"/>
          <w:sz w:val="20"/>
          <w:szCs w:val="20"/>
        </w:rPr>
        <w:t>（5）政府采购合同（合同主要条款及格式）；</w:t>
      </w:r>
    </w:p>
    <w:p w14:paraId="20F38047">
      <w:pPr>
        <w:pStyle w:val="3"/>
        <w:spacing w:before="113" w:line="360" w:lineRule="auto"/>
        <w:ind w:left="430"/>
        <w:rPr>
          <w:spacing w:val="6"/>
          <w:position w:val="11"/>
          <w:sz w:val="20"/>
          <w:szCs w:val="20"/>
        </w:rPr>
      </w:pPr>
      <w:r>
        <w:rPr>
          <w:spacing w:val="6"/>
          <w:position w:val="11"/>
          <w:sz w:val="20"/>
          <w:szCs w:val="20"/>
        </w:rPr>
        <w:t>（6）响应文件（格式）。</w:t>
      </w:r>
    </w:p>
    <w:p w14:paraId="2956EFA5">
      <w:pPr>
        <w:pStyle w:val="3"/>
        <w:spacing w:before="113" w:line="360" w:lineRule="auto"/>
        <w:ind w:firstLine="428" w:firstLineChars="200"/>
        <w:rPr>
          <w:sz w:val="20"/>
          <w:szCs w:val="20"/>
        </w:rPr>
      </w:pPr>
      <w:r>
        <w:rPr>
          <w:spacing w:val="7"/>
          <w:sz w:val="20"/>
          <w:szCs w:val="20"/>
          <w14:textOutline w14:w="3795" w14:cap="sq" w14:cmpd="sng">
            <w14:solidFill>
              <w14:srgbClr w14:val="000000"/>
            </w14:solidFill>
            <w14:prstDash w14:val="solid"/>
            <w14:bevel/>
          </w14:textOutline>
        </w:rPr>
        <w:t>10.磋商文件的澄清与修改</w:t>
      </w:r>
    </w:p>
    <w:p w14:paraId="1BCEC052">
      <w:pPr>
        <w:pStyle w:val="3"/>
        <w:spacing w:before="112" w:line="360" w:lineRule="auto"/>
        <w:ind w:left="9" w:firstLine="436"/>
        <w:jc w:val="both"/>
        <w:rPr>
          <w:sz w:val="20"/>
          <w:szCs w:val="20"/>
        </w:rPr>
      </w:pPr>
      <w:r>
        <w:rPr>
          <w:spacing w:val="8"/>
          <w:sz w:val="20"/>
          <w:szCs w:val="20"/>
        </w:rPr>
        <w:t>10.1</w:t>
      </w:r>
      <w:r>
        <w:rPr>
          <w:spacing w:val="-39"/>
          <w:sz w:val="20"/>
          <w:szCs w:val="20"/>
        </w:rPr>
        <w:t xml:space="preserve"> </w:t>
      </w:r>
      <w:r>
        <w:rPr>
          <w:spacing w:val="8"/>
          <w:sz w:val="20"/>
          <w:szCs w:val="20"/>
        </w:rPr>
        <w:t>提交首次响应文件截止之日前，采购代理机构可以对已发出的磋商文</w:t>
      </w:r>
      <w:r>
        <w:rPr>
          <w:spacing w:val="7"/>
          <w:sz w:val="20"/>
          <w:szCs w:val="20"/>
        </w:rPr>
        <w:t>件进行必要澄清或者修改，</w:t>
      </w:r>
      <w:r>
        <w:rPr>
          <w:sz w:val="20"/>
          <w:szCs w:val="20"/>
        </w:rPr>
        <w:t xml:space="preserve"> </w:t>
      </w:r>
      <w:r>
        <w:rPr>
          <w:spacing w:val="9"/>
          <w:sz w:val="20"/>
          <w:szCs w:val="20"/>
        </w:rPr>
        <w:t>澄清或者修改的内容作为磋商文件的组成部分。澄清或者修改的内容可能影响响应文件编制的，采购代理</w:t>
      </w:r>
      <w:r>
        <w:rPr>
          <w:spacing w:val="13"/>
          <w:sz w:val="20"/>
          <w:szCs w:val="20"/>
        </w:rPr>
        <w:t xml:space="preserve"> </w:t>
      </w:r>
      <w:r>
        <w:rPr>
          <w:spacing w:val="14"/>
          <w:sz w:val="20"/>
          <w:szCs w:val="20"/>
        </w:rPr>
        <w:t>机构应当在提交首次响应文件递交截止时间五日前在本项目竞争性磋商公告发布的同一媒体上发</w:t>
      </w:r>
      <w:r>
        <w:rPr>
          <w:spacing w:val="13"/>
          <w:sz w:val="20"/>
          <w:szCs w:val="20"/>
        </w:rPr>
        <w:t>布更正</w:t>
      </w:r>
      <w:r>
        <w:rPr>
          <w:sz w:val="20"/>
          <w:szCs w:val="20"/>
        </w:rPr>
        <w:t xml:space="preserve"> </w:t>
      </w:r>
      <w:r>
        <w:rPr>
          <w:spacing w:val="9"/>
          <w:sz w:val="20"/>
          <w:szCs w:val="20"/>
        </w:rPr>
        <w:t>公告，不足五日的，应当顺延首次响应文件递交截止时间。</w:t>
      </w:r>
    </w:p>
    <w:p w14:paraId="799B75FA">
      <w:pPr>
        <w:pStyle w:val="3"/>
        <w:spacing w:before="116" w:line="360" w:lineRule="auto"/>
        <w:ind w:left="10" w:right="25" w:firstLine="435"/>
        <w:jc w:val="both"/>
        <w:rPr>
          <w:sz w:val="20"/>
          <w:szCs w:val="20"/>
        </w:rPr>
      </w:pPr>
      <w:r>
        <w:rPr>
          <w:spacing w:val="12"/>
          <w:sz w:val="20"/>
          <w:szCs w:val="20"/>
          <w14:textOutline w14:w="3795" w14:cap="sq" w14:cmpd="sng">
            <w14:solidFill>
              <w14:srgbClr w14:val="000000"/>
            </w14:solidFill>
            <w14:prstDash w14:val="solid"/>
            <w14:bevel/>
          </w14:textOutline>
        </w:rPr>
        <w:t>10.2</w:t>
      </w:r>
      <w:r>
        <w:rPr>
          <w:spacing w:val="-35"/>
          <w:sz w:val="20"/>
          <w:szCs w:val="20"/>
        </w:rPr>
        <w:t xml:space="preserve"> </w:t>
      </w:r>
      <w:r>
        <w:rPr>
          <w:spacing w:val="12"/>
          <w:sz w:val="20"/>
          <w:szCs w:val="20"/>
          <w14:textOutline w14:w="3795" w14:cap="sq" w14:cmpd="sng">
            <w14:solidFill>
              <w14:srgbClr w14:val="000000"/>
            </w14:solidFill>
            <w14:prstDash w14:val="solid"/>
            <w14:bevel/>
          </w14:textOutline>
        </w:rPr>
        <w:t>供应商下载竞争性磋商文件后应实时关注相关网站了解澄清、</w:t>
      </w:r>
      <w:r>
        <w:rPr>
          <w:spacing w:val="11"/>
          <w:sz w:val="20"/>
          <w:szCs w:val="20"/>
          <w14:textOutline w14:w="3795" w14:cap="sq" w14:cmpd="sng">
            <w14:solidFill>
              <w14:srgbClr w14:val="000000"/>
            </w14:solidFill>
            <w14:prstDash w14:val="solid"/>
            <w14:bevel/>
          </w14:textOutline>
        </w:rPr>
        <w:t>修改等与项目有关的内容，如因</w:t>
      </w:r>
      <w:r>
        <w:rPr>
          <w:sz w:val="20"/>
          <w:szCs w:val="20"/>
        </w:rPr>
        <w:t xml:space="preserve"> </w:t>
      </w:r>
      <w:r>
        <w:rPr>
          <w:spacing w:val="9"/>
          <w:sz w:val="20"/>
          <w:szCs w:val="20"/>
          <w14:textOutline w14:w="3795" w14:cap="sq" w14:cmpd="sng">
            <w14:solidFill>
              <w14:srgbClr w14:val="000000"/>
            </w14:solidFill>
            <w14:prstDash w14:val="solid"/>
            <w14:bevel/>
          </w14:textOutline>
        </w:rPr>
        <w:t>供应商未及时登录相关网站了解澄清、修改等与项目有关的内容，从而导致磋商无效的，由供应商自行承</w:t>
      </w:r>
      <w:r>
        <w:rPr>
          <w:spacing w:val="12"/>
          <w:sz w:val="20"/>
          <w:szCs w:val="20"/>
        </w:rPr>
        <w:t xml:space="preserve"> </w:t>
      </w:r>
      <w:r>
        <w:rPr>
          <w:spacing w:val="5"/>
          <w:sz w:val="20"/>
          <w:szCs w:val="20"/>
          <w14:textOutline w14:w="3795" w14:cap="sq" w14:cmpd="sng">
            <w14:solidFill>
              <w14:srgbClr w14:val="000000"/>
            </w14:solidFill>
            <w14:prstDash w14:val="solid"/>
            <w14:bevel/>
          </w14:textOutline>
        </w:rPr>
        <w:t>担责任。</w:t>
      </w:r>
    </w:p>
    <w:p w14:paraId="340923E4">
      <w:pPr>
        <w:pStyle w:val="3"/>
        <w:spacing w:before="112" w:line="360" w:lineRule="auto"/>
        <w:ind w:left="33" w:firstLine="411"/>
        <w:rPr>
          <w:sz w:val="20"/>
          <w:szCs w:val="20"/>
        </w:rPr>
      </w:pPr>
      <w:r>
        <w:rPr>
          <w:spacing w:val="8"/>
          <w:sz w:val="20"/>
          <w:szCs w:val="20"/>
        </w:rPr>
        <w:t>10.3</w:t>
      </w:r>
      <w:r>
        <w:rPr>
          <w:spacing w:val="-40"/>
          <w:sz w:val="20"/>
          <w:szCs w:val="20"/>
        </w:rPr>
        <w:t xml:space="preserve"> </w:t>
      </w:r>
      <w:r>
        <w:rPr>
          <w:spacing w:val="8"/>
          <w:sz w:val="20"/>
          <w:szCs w:val="20"/>
        </w:rPr>
        <w:t>澄清或者修改的内容为磋商文件的组成部分。当澄清或者修改通知就同</w:t>
      </w:r>
      <w:r>
        <w:rPr>
          <w:spacing w:val="7"/>
          <w:sz w:val="20"/>
          <w:szCs w:val="20"/>
        </w:rPr>
        <w:t>一内容的表述不一致时，</w:t>
      </w:r>
      <w:r>
        <w:rPr>
          <w:sz w:val="20"/>
          <w:szCs w:val="20"/>
        </w:rPr>
        <w:t xml:space="preserve"> </w:t>
      </w:r>
      <w:r>
        <w:rPr>
          <w:spacing w:val="6"/>
          <w:sz w:val="20"/>
          <w:szCs w:val="20"/>
        </w:rPr>
        <w:t>以最后发出的书面文件为准。</w:t>
      </w:r>
    </w:p>
    <w:p w14:paraId="26415980">
      <w:pPr>
        <w:pStyle w:val="3"/>
        <w:spacing w:before="114" w:line="360" w:lineRule="auto"/>
        <w:ind w:right="23"/>
        <w:jc w:val="right"/>
        <w:rPr>
          <w:sz w:val="20"/>
          <w:szCs w:val="20"/>
        </w:rPr>
      </w:pPr>
      <w:r>
        <w:rPr>
          <w:spacing w:val="11"/>
          <w:sz w:val="20"/>
          <w:szCs w:val="20"/>
        </w:rPr>
        <w:t>10.4 磋商文件的澄清或者修改都应该通过本项目采购代理机构以法定</w:t>
      </w:r>
      <w:r>
        <w:rPr>
          <w:spacing w:val="10"/>
          <w:sz w:val="20"/>
          <w:szCs w:val="20"/>
        </w:rPr>
        <w:t>形式发布，采购人非通过本机</w:t>
      </w:r>
    </w:p>
    <w:p w14:paraId="06C0C8D3">
      <w:pPr>
        <w:pStyle w:val="3"/>
        <w:spacing w:before="114" w:line="360" w:lineRule="auto"/>
        <w:ind w:left="12"/>
        <w:rPr>
          <w:sz w:val="20"/>
          <w:szCs w:val="20"/>
        </w:rPr>
      </w:pPr>
      <w:r>
        <w:rPr>
          <w:spacing w:val="9"/>
          <w:sz w:val="20"/>
          <w:szCs w:val="20"/>
        </w:rPr>
        <w:t>构，不得擅自澄清、答复、修改或补充磋商文件。</w:t>
      </w:r>
    </w:p>
    <w:p w14:paraId="69ACC31D">
      <w:pPr>
        <w:pStyle w:val="3"/>
        <w:spacing w:before="114" w:line="360" w:lineRule="auto"/>
        <w:ind w:left="13" w:right="23" w:firstLine="432"/>
        <w:rPr>
          <w:sz w:val="20"/>
          <w:szCs w:val="20"/>
        </w:rPr>
      </w:pPr>
      <w:r>
        <w:rPr>
          <w:spacing w:val="11"/>
          <w:sz w:val="20"/>
          <w:szCs w:val="20"/>
        </w:rPr>
        <w:t>10.5 采购人和采购代理机构可以视采购具体情况，延长响应文件递交</w:t>
      </w:r>
      <w:r>
        <w:rPr>
          <w:spacing w:val="10"/>
          <w:sz w:val="20"/>
          <w:szCs w:val="20"/>
        </w:rPr>
        <w:t>截止时间和磋商时间，并在本</w:t>
      </w:r>
      <w:r>
        <w:rPr>
          <w:sz w:val="20"/>
          <w:szCs w:val="20"/>
        </w:rPr>
        <w:t xml:space="preserve"> </w:t>
      </w:r>
      <w:r>
        <w:rPr>
          <w:spacing w:val="9"/>
          <w:sz w:val="20"/>
          <w:szCs w:val="20"/>
        </w:rPr>
        <w:t>项目竞争性磋商公告发布的同一媒体上发布变更公告。</w:t>
      </w:r>
    </w:p>
    <w:p w14:paraId="08DFFF42">
      <w:pPr>
        <w:pStyle w:val="3"/>
        <w:spacing w:before="91" w:line="360" w:lineRule="auto"/>
        <w:jc w:val="center"/>
        <w:rPr>
          <w:sz w:val="28"/>
          <w:szCs w:val="28"/>
        </w:rPr>
      </w:pPr>
      <w:r>
        <w:rPr>
          <w:position w:val="9"/>
          <w:sz w:val="28"/>
          <w:szCs w:val="28"/>
          <w14:textOutline w14:w="5103" w14:cap="sq" w14:cmpd="sng">
            <w14:solidFill>
              <w14:srgbClr w14:val="000000"/>
            </w14:solidFill>
            <w14:prstDash w14:val="solid"/>
            <w14:bevel/>
          </w14:textOutline>
        </w:rPr>
        <w:t>三、竞争性磋商响应文件的编制</w:t>
      </w:r>
    </w:p>
    <w:p w14:paraId="296DA8F5">
      <w:pPr>
        <w:pStyle w:val="3"/>
        <w:spacing w:line="360" w:lineRule="auto"/>
        <w:ind w:left="445"/>
        <w:rPr>
          <w:sz w:val="20"/>
          <w:szCs w:val="20"/>
        </w:rPr>
      </w:pPr>
      <w:r>
        <w:rPr>
          <w:spacing w:val="9"/>
          <w:sz w:val="20"/>
          <w:szCs w:val="20"/>
          <w14:textOutline w14:w="3795" w14:cap="sq" w14:cmpd="sng">
            <w14:solidFill>
              <w14:srgbClr w14:val="000000"/>
            </w14:solidFill>
            <w14:prstDash w14:val="solid"/>
            <w14:bevel/>
          </w14:textOutline>
        </w:rPr>
        <w:t>11.竞争性磋商响应文件（以下简称响应文件）的组成及要求</w:t>
      </w:r>
    </w:p>
    <w:p w14:paraId="412549C1">
      <w:pPr>
        <w:pStyle w:val="3"/>
        <w:spacing w:before="116" w:line="360" w:lineRule="auto"/>
        <w:ind w:right="23" w:firstLine="430"/>
        <w:rPr>
          <w:sz w:val="20"/>
          <w:szCs w:val="20"/>
        </w:rPr>
      </w:pPr>
      <w:r>
        <w:rPr>
          <w:spacing w:val="9"/>
          <w:sz w:val="20"/>
          <w:szCs w:val="20"/>
          <w14:textOutline w14:w="3795" w14:cap="sq" w14:cmpd="sng">
            <w14:solidFill>
              <w14:srgbClr w14:val="000000"/>
            </w14:solidFill>
            <w14:prstDash w14:val="solid"/>
            <w14:bevel/>
          </w14:textOutline>
        </w:rPr>
        <w:t>本项目实行电子投标，供应商应准备电子响应文件。电子响应文件按</w:t>
      </w:r>
      <w:r>
        <w:rPr>
          <w:rFonts w:hint="eastAsia"/>
          <w:spacing w:val="9"/>
          <w:sz w:val="20"/>
          <w:szCs w:val="20"/>
          <w:lang w:eastAsia="zh-CN"/>
          <w14:textOutline w14:w="3795" w14:cap="sq" w14:cmpd="sng">
            <w14:solidFill>
              <w14:srgbClr w14:val="000000"/>
            </w14:solidFill>
            <w14:prstDash w14:val="solid"/>
            <w14:bevel/>
          </w14:textOutline>
        </w:rPr>
        <w:t>广西政府采购云平台</w:t>
      </w:r>
      <w:r>
        <w:rPr>
          <w:spacing w:val="9"/>
          <w:sz w:val="20"/>
          <w:szCs w:val="20"/>
          <w14:textOutline w14:w="3795" w14:cap="sq" w14:cmpd="sng">
            <w14:solidFill>
              <w14:srgbClr w14:val="000000"/>
            </w14:solidFill>
            <w14:prstDash w14:val="solid"/>
            <w14:bevel/>
          </w14:textOutline>
        </w:rPr>
        <w:t>要求及本磋商文件要</w:t>
      </w:r>
      <w:r>
        <w:rPr>
          <w:spacing w:val="12"/>
          <w:sz w:val="20"/>
          <w:szCs w:val="20"/>
        </w:rPr>
        <w:t xml:space="preserve"> </w:t>
      </w:r>
      <w:r>
        <w:rPr>
          <w:spacing w:val="12"/>
          <w:sz w:val="20"/>
          <w:szCs w:val="20"/>
          <w14:textOutline w14:w="3795" w14:cap="sq" w14:cmpd="sng">
            <w14:solidFill>
              <w14:srgbClr w14:val="000000"/>
            </w14:solidFill>
            <w14:prstDash w14:val="solid"/>
            <w14:bevel/>
          </w14:textOutline>
        </w:rPr>
        <w:t>求制作、加密并递交。具体操作流程可参考《政府采购项目电子交易管</w:t>
      </w:r>
      <w:r>
        <w:rPr>
          <w:spacing w:val="11"/>
          <w:sz w:val="20"/>
          <w:szCs w:val="20"/>
          <w14:textOutline w14:w="3795" w14:cap="sq" w14:cmpd="sng">
            <w14:solidFill>
              <w14:srgbClr w14:val="000000"/>
            </w14:solidFill>
            <w14:prstDash w14:val="solid"/>
            <w14:bevel/>
          </w14:textOutline>
        </w:rPr>
        <w:t>理操作指南-供应商》，指南可在</w:t>
      </w:r>
      <w:r>
        <w:rPr>
          <w:sz w:val="20"/>
          <w:szCs w:val="20"/>
        </w:rPr>
        <w:t xml:space="preserve"> </w:t>
      </w:r>
      <w:r>
        <w:rPr>
          <w:spacing w:val="21"/>
          <w:sz w:val="20"/>
          <w:szCs w:val="20"/>
          <w14:textOutline w14:w="3795" w14:cap="sq" w14:cmpd="sng">
            <w14:solidFill>
              <w14:srgbClr w14:val="000000"/>
            </w14:solidFill>
            <w14:prstDash w14:val="solid"/>
            <w14:bevel/>
          </w14:textOutline>
        </w:rPr>
        <w:t>“</w:t>
      </w:r>
      <w:r>
        <w:fldChar w:fldCharType="begin"/>
      </w:r>
      <w:r>
        <w:instrText xml:space="preserve"> HYPERLINK "http://www.ccgp-guangxi.gov.cn/PurchaseAdvisory/ImportantNotice/2866753.html" </w:instrText>
      </w:r>
      <w:r>
        <w:fldChar w:fldCharType="separate"/>
      </w:r>
      <w:r>
        <w:rPr>
          <w:sz w:val="20"/>
          <w:szCs w:val="20"/>
          <w14:textOutline w14:w="3795" w14:cap="sq" w14:cmpd="sng">
            <w14:solidFill>
              <w14:srgbClr w14:val="000000"/>
            </w14:solidFill>
            <w14:prstDash w14:val="solid"/>
            <w14:bevel/>
          </w14:textOutline>
        </w:rPr>
        <w:t>http</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www</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ccgp</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guangxi</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gov</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cn</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PurchaseAdvisory</w:t>
      </w:r>
      <w:r>
        <w:rPr>
          <w:spacing w:val="21"/>
          <w:sz w:val="20"/>
          <w:szCs w:val="20"/>
          <w14:textOutline w14:w="3795" w14:cap="sq" w14:cmpd="sng">
            <w14:solidFill>
              <w14:srgbClr w14:val="000000"/>
            </w14:solidFill>
            <w14:prstDash w14:val="solid"/>
            <w14:bevel/>
          </w14:textOutline>
        </w:rPr>
        <w:t>/</w:t>
      </w:r>
      <w:r>
        <w:rPr>
          <w:sz w:val="20"/>
          <w:szCs w:val="20"/>
          <w14:textOutline w14:w="3795" w14:cap="sq" w14:cmpd="sng">
            <w14:solidFill>
              <w14:srgbClr w14:val="000000"/>
            </w14:solidFill>
            <w14:prstDash w14:val="solid"/>
            <w14:bevel/>
          </w14:textOutline>
        </w:rPr>
        <w:t>ImportantNotice</w:t>
      </w:r>
      <w:r>
        <w:rPr>
          <w:spacing w:val="21"/>
          <w:sz w:val="20"/>
          <w:szCs w:val="20"/>
          <w14:textOutline w14:w="3795" w14:cap="sq" w14:cmpd="sng">
            <w14:solidFill>
              <w14:srgbClr w14:val="000000"/>
            </w14:solidFill>
            <w14:prstDash w14:val="solid"/>
            <w14:bevel/>
          </w14:textOutline>
        </w:rPr>
        <w:t>/2866753.</w:t>
      </w:r>
      <w:r>
        <w:rPr>
          <w:sz w:val="20"/>
          <w:szCs w:val="20"/>
          <w14:textOutline w14:w="3795" w14:cap="sq" w14:cmpd="sng">
            <w14:solidFill>
              <w14:srgbClr w14:val="000000"/>
            </w14:solidFill>
            <w14:prstDash w14:val="solid"/>
            <w14:bevel/>
          </w14:textOutline>
        </w:rPr>
        <w:t>html</w:t>
      </w:r>
      <w:r>
        <w:rPr>
          <w:sz w:val="20"/>
          <w:szCs w:val="20"/>
          <w14:textOutline w14:w="3795" w14:cap="sq" w14:cmpd="sng">
            <w14:solidFill>
              <w14:srgbClr w14:val="000000"/>
            </w14:solidFill>
            <w14:prstDash w14:val="solid"/>
            <w14:bevel/>
          </w14:textOutline>
        </w:rPr>
        <w:fldChar w:fldCharType="end"/>
      </w:r>
      <w:r>
        <w:rPr>
          <w:spacing w:val="21"/>
          <w:sz w:val="20"/>
          <w:szCs w:val="20"/>
          <w14:textOutline w14:w="3795" w14:cap="sq" w14:cmpd="sng">
            <w14:solidFill>
              <w14:srgbClr w14:val="000000"/>
            </w14:solidFill>
            <w14:prstDash w14:val="solid"/>
            <w14:bevel/>
          </w14:textOutline>
        </w:rPr>
        <w:t>”下载。</w:t>
      </w:r>
    </w:p>
    <w:p w14:paraId="792A777E">
      <w:pPr>
        <w:pStyle w:val="3"/>
        <w:spacing w:before="120" w:line="360" w:lineRule="auto"/>
        <w:ind w:left="445"/>
        <w:rPr>
          <w:sz w:val="20"/>
          <w:szCs w:val="20"/>
        </w:rPr>
      </w:pPr>
      <w:r>
        <w:rPr>
          <w:spacing w:val="8"/>
          <w:sz w:val="20"/>
          <w:szCs w:val="20"/>
          <w14:textOutline w14:w="3795" w14:cap="sq" w14:cmpd="sng">
            <w14:solidFill>
              <w14:srgbClr w14:val="000000"/>
            </w14:solidFill>
            <w14:prstDash w14:val="solid"/>
            <w14:bevel/>
          </w14:textOutline>
        </w:rPr>
        <w:t>11.1</w:t>
      </w:r>
      <w:r>
        <w:rPr>
          <w:spacing w:val="8"/>
          <w:sz w:val="20"/>
          <w:szCs w:val="20"/>
        </w:rPr>
        <w:t xml:space="preserve"> </w:t>
      </w:r>
      <w:r>
        <w:rPr>
          <w:spacing w:val="8"/>
          <w:sz w:val="20"/>
          <w:szCs w:val="20"/>
          <w14:textOutline w14:w="3795" w14:cap="sq" w14:cmpd="sng">
            <w14:solidFill>
              <w14:srgbClr w14:val="000000"/>
            </w14:solidFill>
            <w14:prstDash w14:val="solid"/>
            <w14:bevel/>
          </w14:textOutline>
        </w:rPr>
        <w:t>响应文件组成【格式见“第六章</w:t>
      </w:r>
      <w:r>
        <w:rPr>
          <w:spacing w:val="8"/>
          <w:sz w:val="20"/>
          <w:szCs w:val="20"/>
        </w:rPr>
        <w:t xml:space="preserve">  </w:t>
      </w:r>
      <w:r>
        <w:rPr>
          <w:spacing w:val="8"/>
          <w:sz w:val="20"/>
          <w:szCs w:val="20"/>
          <w14:textOutline w14:w="3795" w14:cap="sq" w14:cmpd="sng">
            <w14:solidFill>
              <w14:srgbClr w14:val="000000"/>
            </w14:solidFill>
            <w14:prstDash w14:val="solid"/>
            <w14:bevel/>
          </w14:textOutline>
        </w:rPr>
        <w:t>响应文件（格式）</w:t>
      </w:r>
      <w:r>
        <w:rPr>
          <w:spacing w:val="-55"/>
          <w:sz w:val="20"/>
          <w:szCs w:val="20"/>
        </w:rPr>
        <w:t xml:space="preserve"> </w:t>
      </w:r>
      <w:r>
        <w:rPr>
          <w:spacing w:val="8"/>
          <w:sz w:val="20"/>
          <w:szCs w:val="20"/>
          <w14:textOutline w14:w="3795" w14:cap="sq" w14:cmpd="sng">
            <w14:solidFill>
              <w14:srgbClr w14:val="000000"/>
            </w14:solidFill>
            <w14:prstDash w14:val="solid"/>
            <w14:bevel/>
          </w14:textOutline>
        </w:rPr>
        <w:t>”】</w:t>
      </w:r>
    </w:p>
    <w:p w14:paraId="1DE218A8">
      <w:pPr>
        <w:pStyle w:val="3"/>
        <w:spacing w:before="114" w:line="360" w:lineRule="auto"/>
        <w:ind w:left="445"/>
        <w:rPr>
          <w:sz w:val="20"/>
          <w:szCs w:val="20"/>
        </w:rPr>
      </w:pPr>
      <w:r>
        <w:rPr>
          <w:spacing w:val="5"/>
          <w:sz w:val="20"/>
          <w:szCs w:val="20"/>
          <w14:textOutline w14:w="3795" w14:cap="sq" w14:cmpd="sng">
            <w14:solidFill>
              <w14:srgbClr w14:val="000000"/>
            </w14:solidFill>
            <w14:prstDash w14:val="solid"/>
            <w14:bevel/>
          </w14:textOutline>
        </w:rPr>
        <w:t>11.1.1</w:t>
      </w:r>
      <w:r>
        <w:rPr>
          <w:spacing w:val="-20"/>
          <w:sz w:val="20"/>
          <w:szCs w:val="20"/>
        </w:rPr>
        <w:t xml:space="preserve"> </w:t>
      </w:r>
      <w:r>
        <w:rPr>
          <w:spacing w:val="5"/>
          <w:sz w:val="20"/>
          <w:szCs w:val="20"/>
          <w14:textOutline w14:w="3795" w14:cap="sq" w14:cmpd="sng">
            <w14:solidFill>
              <w14:srgbClr w14:val="000000"/>
            </w14:solidFill>
            <w14:prstDash w14:val="solid"/>
            <w14:bevel/>
          </w14:textOutline>
        </w:rPr>
        <w:t>资格性响应证明材料：</w:t>
      </w:r>
    </w:p>
    <w:p w14:paraId="6EB7CA0C">
      <w:pPr>
        <w:pStyle w:val="3"/>
        <w:spacing w:before="114" w:line="360" w:lineRule="auto"/>
        <w:ind w:left="440"/>
        <w:rPr>
          <w:sz w:val="20"/>
          <w:szCs w:val="20"/>
        </w:rPr>
      </w:pPr>
      <w:r>
        <w:rPr>
          <w:spacing w:val="8"/>
          <w:sz w:val="20"/>
          <w:szCs w:val="20"/>
        </w:rPr>
        <w:t>（1）响应函及响应函附录</w:t>
      </w:r>
      <w:r>
        <w:rPr>
          <w:spacing w:val="8"/>
          <w:sz w:val="20"/>
          <w:szCs w:val="20"/>
          <w14:textOutline w14:w="3795" w14:cap="sq" w14:cmpd="sng">
            <w14:solidFill>
              <w14:srgbClr w14:val="000000"/>
            </w14:solidFill>
            <w14:prstDash w14:val="solid"/>
            <w14:bevel/>
          </w14:textOutline>
        </w:rPr>
        <w:t>（必须提供</w:t>
      </w:r>
      <w:r>
        <w:rPr>
          <w:spacing w:val="6"/>
          <w:sz w:val="20"/>
          <w:szCs w:val="20"/>
          <w14:textOutline w14:w="3795" w14:cap="sq" w14:cmpd="sng">
            <w14:solidFill>
              <w14:srgbClr w14:val="000000"/>
            </w14:solidFill>
            <w14:prstDash w14:val="solid"/>
            <w14:bevel/>
          </w14:textOutline>
        </w:rPr>
        <w:t>）</w:t>
      </w:r>
      <w:r>
        <w:rPr>
          <w:spacing w:val="6"/>
          <w:sz w:val="20"/>
          <w:szCs w:val="20"/>
        </w:rPr>
        <w:t>；</w:t>
      </w:r>
    </w:p>
    <w:p w14:paraId="79D2EF80">
      <w:pPr>
        <w:pStyle w:val="3"/>
        <w:spacing w:before="114" w:line="360" w:lineRule="auto"/>
        <w:ind w:left="440"/>
        <w:rPr>
          <w:sz w:val="20"/>
          <w:szCs w:val="20"/>
        </w:rPr>
      </w:pPr>
      <w:r>
        <w:rPr>
          <w:spacing w:val="9"/>
          <w:sz w:val="20"/>
          <w:szCs w:val="20"/>
        </w:rPr>
        <w:t>（2）供应商相应的法定代表人身份证正反两面复印件</w:t>
      </w:r>
      <w:r>
        <w:rPr>
          <w:spacing w:val="9"/>
          <w:sz w:val="20"/>
          <w:szCs w:val="20"/>
          <w14:textOutline w14:w="3795" w14:cap="sq" w14:cmpd="sng">
            <w14:solidFill>
              <w14:srgbClr w14:val="000000"/>
            </w14:solidFill>
            <w14:prstDash w14:val="solid"/>
            <w14:bevel/>
          </w14:textOutline>
        </w:rPr>
        <w:t>（必须提供</w:t>
      </w:r>
      <w:r>
        <w:rPr>
          <w:spacing w:val="3"/>
          <w:sz w:val="20"/>
          <w:szCs w:val="20"/>
          <w14:textOutline w14:w="3795" w14:cap="sq" w14:cmpd="sng">
            <w14:solidFill>
              <w14:srgbClr w14:val="000000"/>
            </w14:solidFill>
            <w14:prstDash w14:val="solid"/>
            <w14:bevel/>
          </w14:textOutline>
        </w:rPr>
        <w:t>）</w:t>
      </w:r>
      <w:r>
        <w:rPr>
          <w:spacing w:val="3"/>
          <w:sz w:val="20"/>
          <w:szCs w:val="20"/>
        </w:rPr>
        <w:t>；</w:t>
      </w:r>
    </w:p>
    <w:p w14:paraId="6B3496DD">
      <w:pPr>
        <w:pStyle w:val="3"/>
        <w:spacing w:before="115" w:line="360" w:lineRule="auto"/>
        <w:ind w:left="10" w:right="25" w:firstLine="430"/>
        <w:rPr>
          <w:sz w:val="20"/>
          <w:szCs w:val="20"/>
        </w:rPr>
      </w:pPr>
      <w:r>
        <w:rPr>
          <w:spacing w:val="11"/>
          <w:sz w:val="20"/>
          <w:szCs w:val="20"/>
        </w:rPr>
        <w:t>（3）供应商的授权委托书原件、委托代理人身份证正反面复印件以及由县级以上（含县级）社会养</w:t>
      </w:r>
      <w:r>
        <w:rPr>
          <w:spacing w:val="14"/>
          <w:sz w:val="20"/>
          <w:szCs w:val="20"/>
        </w:rPr>
        <w:t>老保险经办机构出具的供应商为委托代理人交纳的响应文件递交截止时间前半年内任意连续三</w:t>
      </w:r>
      <w:r>
        <w:rPr>
          <w:spacing w:val="13"/>
          <w:sz w:val="20"/>
          <w:szCs w:val="20"/>
        </w:rPr>
        <w:t>个月</w:t>
      </w:r>
      <w:r>
        <w:rPr>
          <w:rFonts w:hint="eastAsia"/>
          <w:spacing w:val="13"/>
          <w:sz w:val="20"/>
          <w:szCs w:val="20"/>
          <w:lang w:val="en-US" w:eastAsia="zh-CN"/>
        </w:rPr>
        <w:t>养老保险</w:t>
      </w:r>
      <w:r>
        <w:rPr>
          <w:spacing w:val="10"/>
          <w:sz w:val="20"/>
          <w:szCs w:val="20"/>
        </w:rPr>
        <w:t>证明复印件</w:t>
      </w:r>
      <w:r>
        <w:rPr>
          <w:spacing w:val="10"/>
          <w:sz w:val="20"/>
          <w:szCs w:val="20"/>
          <w14:textOutline w14:w="3795" w14:cap="sq" w14:cmpd="sng">
            <w14:solidFill>
              <w14:srgbClr w14:val="000000"/>
            </w14:solidFill>
            <w14:prstDash w14:val="solid"/>
            <w14:bevel/>
          </w14:textOutline>
        </w:rPr>
        <w:t>（委托代理时必须提供</w:t>
      </w:r>
      <w:r>
        <w:rPr>
          <w:sz w:val="20"/>
          <w:szCs w:val="20"/>
          <w14:textOutline w14:w="3795" w14:cap="sq" w14:cmpd="sng">
            <w14:solidFill>
              <w14:srgbClr w14:val="000000"/>
            </w14:solidFill>
            <w14:prstDash w14:val="solid"/>
            <w14:bevel/>
          </w14:textOutline>
        </w:rPr>
        <w:t>）</w:t>
      </w:r>
      <w:r>
        <w:rPr>
          <w:sz w:val="20"/>
          <w:szCs w:val="20"/>
        </w:rPr>
        <w:t>；</w:t>
      </w:r>
    </w:p>
    <w:p w14:paraId="3AD73F90">
      <w:pPr>
        <w:pStyle w:val="3"/>
        <w:spacing w:before="114" w:line="360" w:lineRule="auto"/>
        <w:ind w:left="440"/>
        <w:rPr>
          <w:sz w:val="20"/>
          <w:szCs w:val="20"/>
        </w:rPr>
      </w:pPr>
      <w:r>
        <w:rPr>
          <w:spacing w:val="8"/>
          <w:sz w:val="20"/>
          <w:szCs w:val="20"/>
        </w:rPr>
        <w:t>（4）供应商基本情况表</w:t>
      </w:r>
      <w:r>
        <w:rPr>
          <w:spacing w:val="8"/>
          <w:sz w:val="20"/>
          <w:szCs w:val="20"/>
          <w14:textOutline w14:w="3795" w14:cap="sq" w14:cmpd="sng">
            <w14:solidFill>
              <w14:srgbClr w14:val="000000"/>
            </w14:solidFill>
            <w14:prstDash w14:val="solid"/>
            <w14:bevel/>
          </w14:textOutline>
        </w:rPr>
        <w:t>（必须提供</w:t>
      </w:r>
      <w:r>
        <w:rPr>
          <w:spacing w:val="4"/>
          <w:sz w:val="20"/>
          <w:szCs w:val="20"/>
          <w14:textOutline w14:w="3795" w14:cap="sq" w14:cmpd="sng">
            <w14:solidFill>
              <w14:srgbClr w14:val="000000"/>
            </w14:solidFill>
            <w14:prstDash w14:val="solid"/>
            <w14:bevel/>
          </w14:textOutline>
        </w:rPr>
        <w:t>）</w:t>
      </w:r>
      <w:r>
        <w:rPr>
          <w:spacing w:val="4"/>
          <w:sz w:val="20"/>
          <w:szCs w:val="20"/>
        </w:rPr>
        <w:t>；</w:t>
      </w:r>
    </w:p>
    <w:p w14:paraId="484C37AC">
      <w:pPr>
        <w:pStyle w:val="3"/>
        <w:spacing w:before="113" w:line="360" w:lineRule="auto"/>
        <w:ind w:left="20" w:right="25" w:firstLine="420"/>
        <w:rPr>
          <w:sz w:val="20"/>
          <w:szCs w:val="20"/>
        </w:rPr>
      </w:pPr>
      <w:r>
        <w:rPr>
          <w:spacing w:val="11"/>
          <w:sz w:val="20"/>
          <w:szCs w:val="20"/>
        </w:rPr>
        <w:t>（5）供应商参加政府采购活动前</w:t>
      </w:r>
      <w:r>
        <w:rPr>
          <w:spacing w:val="-33"/>
          <w:sz w:val="20"/>
          <w:szCs w:val="20"/>
        </w:rPr>
        <w:t xml:space="preserve"> </w:t>
      </w:r>
      <w:r>
        <w:rPr>
          <w:spacing w:val="11"/>
          <w:sz w:val="20"/>
          <w:szCs w:val="20"/>
        </w:rPr>
        <w:t>3</w:t>
      </w:r>
      <w:r>
        <w:rPr>
          <w:spacing w:val="-37"/>
          <w:sz w:val="20"/>
          <w:szCs w:val="20"/>
        </w:rPr>
        <w:t xml:space="preserve"> </w:t>
      </w:r>
      <w:r>
        <w:rPr>
          <w:spacing w:val="11"/>
          <w:sz w:val="20"/>
          <w:szCs w:val="20"/>
        </w:rPr>
        <w:t>年内在经营活动中没有</w:t>
      </w:r>
      <w:r>
        <w:rPr>
          <w:spacing w:val="10"/>
          <w:sz w:val="20"/>
          <w:szCs w:val="20"/>
        </w:rPr>
        <w:t>重大违法记录及有关信用信息的书面声明</w:t>
      </w:r>
      <w:r>
        <w:rPr>
          <w:sz w:val="20"/>
          <w:szCs w:val="20"/>
        </w:rPr>
        <w:t xml:space="preserve"> </w:t>
      </w:r>
      <w:r>
        <w:rPr>
          <w:spacing w:val="6"/>
          <w:sz w:val="20"/>
          <w:szCs w:val="20"/>
          <w14:textOutline w14:w="3795" w14:cap="sq" w14:cmpd="sng">
            <w14:solidFill>
              <w14:srgbClr w14:val="000000"/>
            </w14:solidFill>
            <w14:prstDash w14:val="solid"/>
            <w14:bevel/>
          </w14:textOutline>
        </w:rPr>
        <w:t>（必须提供</w:t>
      </w:r>
      <w:r>
        <w:rPr>
          <w:spacing w:val="1"/>
          <w:sz w:val="20"/>
          <w:szCs w:val="20"/>
          <w14:textOutline w14:w="3795" w14:cap="sq" w14:cmpd="sng">
            <w14:solidFill>
              <w14:srgbClr w14:val="000000"/>
            </w14:solidFill>
            <w14:prstDash w14:val="solid"/>
            <w14:bevel/>
          </w14:textOutline>
        </w:rPr>
        <w:t>）</w:t>
      </w:r>
      <w:r>
        <w:rPr>
          <w:spacing w:val="1"/>
          <w:sz w:val="20"/>
          <w:szCs w:val="20"/>
        </w:rPr>
        <w:t>；</w:t>
      </w:r>
    </w:p>
    <w:p w14:paraId="3FBA94E7">
      <w:pPr>
        <w:pStyle w:val="3"/>
        <w:spacing w:before="114" w:line="360" w:lineRule="auto"/>
        <w:ind w:left="440"/>
        <w:rPr>
          <w:sz w:val="20"/>
          <w:szCs w:val="20"/>
        </w:rPr>
      </w:pPr>
      <w:r>
        <w:rPr>
          <w:spacing w:val="8"/>
          <w:sz w:val="20"/>
          <w:szCs w:val="20"/>
        </w:rPr>
        <w:t>（6）承诺函</w:t>
      </w:r>
      <w:r>
        <w:rPr>
          <w:spacing w:val="8"/>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2C38C04E">
      <w:pPr>
        <w:pStyle w:val="3"/>
        <w:spacing w:before="115" w:line="360" w:lineRule="auto"/>
        <w:ind w:left="440"/>
        <w:rPr>
          <w:sz w:val="20"/>
          <w:szCs w:val="20"/>
        </w:rPr>
      </w:pPr>
      <w:r>
        <w:rPr>
          <w:spacing w:val="9"/>
          <w:sz w:val="20"/>
          <w:szCs w:val="20"/>
        </w:rPr>
        <w:t>（7）供应商</w:t>
      </w:r>
      <w:r>
        <w:rPr>
          <w:spacing w:val="-37"/>
          <w:sz w:val="20"/>
          <w:szCs w:val="20"/>
        </w:rPr>
        <w:t xml:space="preserve"> </w:t>
      </w:r>
      <w:r>
        <w:rPr>
          <w:spacing w:val="9"/>
          <w:sz w:val="20"/>
          <w:szCs w:val="20"/>
        </w:rPr>
        <w:t>202</w:t>
      </w:r>
      <w:r>
        <w:rPr>
          <w:rFonts w:hint="eastAsia"/>
          <w:spacing w:val="9"/>
          <w:sz w:val="20"/>
          <w:szCs w:val="20"/>
          <w:lang w:val="en-US" w:eastAsia="zh-CN"/>
        </w:rPr>
        <w:t>3</w:t>
      </w:r>
      <w:r>
        <w:rPr>
          <w:spacing w:val="-39"/>
          <w:sz w:val="20"/>
          <w:szCs w:val="20"/>
        </w:rPr>
        <w:t xml:space="preserve"> </w:t>
      </w:r>
      <w:r>
        <w:rPr>
          <w:spacing w:val="9"/>
          <w:sz w:val="20"/>
          <w:szCs w:val="20"/>
        </w:rPr>
        <w:t>年度内的财务状况报</w:t>
      </w:r>
      <w:r>
        <w:rPr>
          <w:spacing w:val="8"/>
          <w:sz w:val="20"/>
          <w:szCs w:val="20"/>
        </w:rPr>
        <w:t>告（或银行出具的资信证明）复印件</w:t>
      </w:r>
      <w:r>
        <w:rPr>
          <w:spacing w:val="8"/>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7819CBC6">
      <w:pPr>
        <w:pStyle w:val="3"/>
        <w:spacing w:before="114" w:line="360" w:lineRule="auto"/>
        <w:ind w:left="12" w:right="22" w:firstLine="427"/>
        <w:rPr>
          <w:sz w:val="20"/>
          <w:szCs w:val="20"/>
        </w:rPr>
      </w:pPr>
      <w:r>
        <w:rPr>
          <w:spacing w:val="11"/>
          <w:sz w:val="20"/>
          <w:szCs w:val="20"/>
        </w:rPr>
        <w:t>（8）</w:t>
      </w:r>
      <w:r>
        <w:rPr>
          <w:rFonts w:hint="eastAsia"/>
          <w:spacing w:val="11"/>
          <w:sz w:val="20"/>
          <w:szCs w:val="20"/>
        </w:rPr>
        <w:t>供应商近半年内任意一个月或任一季度依法缴纳税收的证明材料【增值税发票(税收完税证明) 或企业所得税完税证明或税务部门出具的免税证明（无欠税证明）等证明材料】复印件（必须提供）；</w:t>
      </w:r>
      <w:r>
        <w:rPr>
          <w:spacing w:val="9"/>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709E47CF">
      <w:pPr>
        <w:pStyle w:val="3"/>
        <w:spacing w:before="114" w:line="360" w:lineRule="auto"/>
        <w:ind w:left="440"/>
        <w:rPr>
          <w:sz w:val="20"/>
          <w:szCs w:val="20"/>
        </w:rPr>
      </w:pPr>
      <w:r>
        <w:rPr>
          <w:spacing w:val="11"/>
          <w:sz w:val="20"/>
          <w:szCs w:val="20"/>
        </w:rPr>
        <w:t>（9）《中小企业声明函》（见附件</w:t>
      </w:r>
      <w:r>
        <w:rPr>
          <w:spacing w:val="-3"/>
          <w:sz w:val="20"/>
          <w:szCs w:val="20"/>
        </w:rPr>
        <w:t>）</w:t>
      </w:r>
      <w:r>
        <w:rPr>
          <w:spacing w:val="-3"/>
          <w:sz w:val="20"/>
          <w:szCs w:val="20"/>
          <w14:textOutline w14:w="3795" w14:cap="sq" w14:cmpd="sng">
            <w14:solidFill>
              <w14:srgbClr w14:val="000000"/>
            </w14:solidFill>
            <w14:prstDash w14:val="solid"/>
            <w14:bevel/>
          </w14:textOutline>
        </w:rPr>
        <w:t>（</w:t>
      </w:r>
      <w:r>
        <w:rPr>
          <w:spacing w:val="11"/>
          <w:sz w:val="20"/>
          <w:szCs w:val="20"/>
          <w14:textOutline w14:w="3795" w14:cap="sq" w14:cmpd="sng">
            <w14:solidFill>
              <w14:srgbClr w14:val="000000"/>
            </w14:solidFill>
            <w14:prstDash w14:val="solid"/>
            <w14:bevel/>
          </w14:textOutline>
        </w:rPr>
        <w:t>除监狱企业及</w:t>
      </w:r>
      <w:r>
        <w:rPr>
          <w:spacing w:val="10"/>
          <w:sz w:val="20"/>
          <w:szCs w:val="20"/>
          <w14:textOutline w14:w="3795" w14:cap="sq" w14:cmpd="sng">
            <w14:solidFill>
              <w14:srgbClr w14:val="000000"/>
            </w14:solidFill>
            <w14:prstDash w14:val="solid"/>
            <w14:bevel/>
          </w14:textOutline>
        </w:rPr>
        <w:t>残疾人福利性单位外，必须提供</w:t>
      </w:r>
      <w:r>
        <w:rPr>
          <w:spacing w:val="-3"/>
          <w:sz w:val="20"/>
          <w:szCs w:val="20"/>
          <w14:textOutline w14:w="3795" w14:cap="sq" w14:cmpd="sng">
            <w14:solidFill>
              <w14:srgbClr w14:val="000000"/>
            </w14:solidFill>
            <w14:prstDash w14:val="solid"/>
            <w14:bevel/>
          </w14:textOutline>
        </w:rPr>
        <w:t>）</w:t>
      </w:r>
      <w:r>
        <w:rPr>
          <w:spacing w:val="-3"/>
          <w:sz w:val="20"/>
          <w:szCs w:val="20"/>
        </w:rPr>
        <w:t>；</w:t>
      </w:r>
    </w:p>
    <w:p w14:paraId="2D8B5502">
      <w:pPr>
        <w:pStyle w:val="3"/>
        <w:spacing w:before="94" w:line="360" w:lineRule="auto"/>
        <w:ind w:left="5" w:firstLine="436" w:firstLineChars="200"/>
        <w:rPr>
          <w:sz w:val="20"/>
          <w:szCs w:val="20"/>
        </w:rPr>
      </w:pPr>
      <w:r>
        <w:rPr>
          <w:spacing w:val="9"/>
          <w:sz w:val="20"/>
          <w:szCs w:val="20"/>
        </w:rPr>
        <w:t>（10）如供应商属于监狱企业的，应当提供由省级以上监狱管理局、戒毒管理局等（含</w:t>
      </w:r>
      <w:r>
        <w:rPr>
          <w:spacing w:val="8"/>
          <w:sz w:val="20"/>
          <w:szCs w:val="20"/>
        </w:rPr>
        <w:t>新疆生产建设</w:t>
      </w:r>
      <w:r>
        <w:rPr>
          <w:spacing w:val="10"/>
          <w:sz w:val="20"/>
          <w:szCs w:val="20"/>
        </w:rPr>
        <w:t>兵团）出具的属于监狱企业的证明文件</w:t>
      </w:r>
      <w:r>
        <w:rPr>
          <w:spacing w:val="10"/>
          <w:sz w:val="20"/>
          <w:szCs w:val="20"/>
          <w14:textOutline w14:w="3795" w14:cap="sq" w14:cmpd="sng">
            <w14:solidFill>
              <w14:srgbClr w14:val="000000"/>
            </w14:solidFill>
            <w14:prstDash w14:val="solid"/>
            <w14:bevel/>
          </w14:textOutline>
        </w:rPr>
        <w:t>（如供应商属于监狱企业的，则必须提供</w:t>
      </w:r>
      <w:r>
        <w:rPr>
          <w:sz w:val="20"/>
          <w:szCs w:val="20"/>
          <w14:textOutline w14:w="3795" w14:cap="sq" w14:cmpd="sng">
            <w14:solidFill>
              <w14:srgbClr w14:val="000000"/>
            </w14:solidFill>
            <w14:prstDash w14:val="solid"/>
            <w14:bevel/>
          </w14:textOutline>
        </w:rPr>
        <w:t>）</w:t>
      </w:r>
      <w:r>
        <w:rPr>
          <w:sz w:val="20"/>
          <w:szCs w:val="20"/>
        </w:rPr>
        <w:t>；</w:t>
      </w:r>
    </w:p>
    <w:p w14:paraId="7036E57E">
      <w:pPr>
        <w:pStyle w:val="3"/>
        <w:spacing w:before="113" w:line="360" w:lineRule="auto"/>
        <w:ind w:left="12" w:firstLine="420"/>
        <w:rPr>
          <w:sz w:val="20"/>
          <w:szCs w:val="20"/>
        </w:rPr>
      </w:pPr>
      <w:r>
        <w:rPr>
          <w:spacing w:val="9"/>
          <w:sz w:val="20"/>
          <w:szCs w:val="20"/>
        </w:rPr>
        <w:t>（11）符合条件的残疾人福利性单位在参加政府采购活动时，应当提供《残疾人福利性单位声明函》</w:t>
      </w:r>
      <w:r>
        <w:rPr>
          <w:spacing w:val="3"/>
          <w:sz w:val="20"/>
          <w:szCs w:val="20"/>
        </w:rPr>
        <w:t xml:space="preserve"> </w:t>
      </w:r>
      <w:r>
        <w:rPr>
          <w:spacing w:val="9"/>
          <w:sz w:val="20"/>
          <w:szCs w:val="20"/>
        </w:rPr>
        <w:t>（见附件</w:t>
      </w:r>
      <w:r>
        <w:rPr>
          <w:spacing w:val="17"/>
          <w:sz w:val="20"/>
          <w:szCs w:val="20"/>
        </w:rPr>
        <w:t>），</w:t>
      </w:r>
      <w:r>
        <w:rPr>
          <w:spacing w:val="9"/>
          <w:sz w:val="20"/>
          <w:szCs w:val="20"/>
        </w:rPr>
        <w:t>并对声明的真实性负责</w:t>
      </w:r>
      <w:r>
        <w:rPr>
          <w:spacing w:val="9"/>
          <w:sz w:val="20"/>
          <w:szCs w:val="20"/>
          <w14:textOutline w14:w="3795" w14:cap="sq" w14:cmpd="sng">
            <w14:solidFill>
              <w14:srgbClr w14:val="000000"/>
            </w14:solidFill>
            <w14:prstDash w14:val="solid"/>
            <w14:bevel/>
          </w14:textOutline>
        </w:rPr>
        <w:t>（如供应商属于残疾人福利性单位的，则必须提供）。</w:t>
      </w:r>
    </w:p>
    <w:p w14:paraId="001C73F2">
      <w:pPr>
        <w:pStyle w:val="3"/>
        <w:spacing w:before="114" w:line="360" w:lineRule="auto"/>
        <w:ind w:left="437"/>
        <w:rPr>
          <w:sz w:val="20"/>
          <w:szCs w:val="20"/>
        </w:rPr>
      </w:pPr>
      <w:r>
        <w:rPr>
          <w:spacing w:val="6"/>
          <w:sz w:val="20"/>
          <w:szCs w:val="20"/>
          <w14:textOutline w14:w="3795" w14:cap="sq" w14:cmpd="sng">
            <w14:solidFill>
              <w14:srgbClr w14:val="000000"/>
            </w14:solidFill>
            <w14:prstDash w14:val="solid"/>
            <w14:bevel/>
          </w14:textOutline>
        </w:rPr>
        <w:t>11.1.2</w:t>
      </w:r>
      <w:r>
        <w:rPr>
          <w:spacing w:val="-36"/>
          <w:sz w:val="20"/>
          <w:szCs w:val="20"/>
        </w:rPr>
        <w:t xml:space="preserve"> </w:t>
      </w:r>
      <w:r>
        <w:rPr>
          <w:spacing w:val="6"/>
          <w:sz w:val="20"/>
          <w:szCs w:val="20"/>
          <w14:textOutline w14:w="3795" w14:cap="sq" w14:cmpd="sng">
            <w14:solidFill>
              <w14:srgbClr w14:val="000000"/>
            </w14:solidFill>
            <w14:prstDash w14:val="solid"/>
            <w14:bevel/>
          </w14:textOutline>
        </w:rPr>
        <w:t>符合性响应证明材料：</w:t>
      </w:r>
    </w:p>
    <w:p w14:paraId="22812AA1">
      <w:pPr>
        <w:pStyle w:val="3"/>
        <w:spacing w:before="114" w:line="360" w:lineRule="auto"/>
        <w:ind w:left="432"/>
        <w:rPr>
          <w:sz w:val="20"/>
          <w:szCs w:val="20"/>
        </w:rPr>
      </w:pPr>
      <w:r>
        <w:rPr>
          <w:spacing w:val="6"/>
          <w:sz w:val="20"/>
          <w:szCs w:val="20"/>
        </w:rPr>
        <w:t>（1）</w:t>
      </w:r>
      <w:r>
        <w:rPr>
          <w:spacing w:val="-59"/>
          <w:sz w:val="20"/>
          <w:szCs w:val="20"/>
        </w:rPr>
        <w:t xml:space="preserve"> </w:t>
      </w:r>
      <w:r>
        <w:rPr>
          <w:spacing w:val="6"/>
          <w:sz w:val="20"/>
          <w:szCs w:val="20"/>
        </w:rPr>
        <w:t>已标价工程量清单</w:t>
      </w:r>
      <w:r>
        <w:rPr>
          <w:spacing w:val="6"/>
          <w:sz w:val="20"/>
          <w:szCs w:val="20"/>
          <w14:textOutline w14:w="3795" w14:cap="sq" w14:cmpd="sng">
            <w14:solidFill>
              <w14:srgbClr w14:val="000000"/>
            </w14:solidFill>
            <w14:prstDash w14:val="solid"/>
            <w14:bevel/>
          </w14:textOutline>
        </w:rPr>
        <w:t>（必须提供</w:t>
      </w:r>
      <w:r>
        <w:rPr>
          <w:sz w:val="20"/>
          <w:szCs w:val="20"/>
          <w14:textOutline w14:w="3795" w14:cap="sq" w14:cmpd="sng">
            <w14:solidFill>
              <w14:srgbClr w14:val="000000"/>
            </w14:solidFill>
            <w14:prstDash w14:val="solid"/>
            <w14:bevel/>
          </w14:textOutline>
        </w:rPr>
        <w:t>）</w:t>
      </w:r>
      <w:r>
        <w:rPr>
          <w:sz w:val="20"/>
          <w:szCs w:val="20"/>
        </w:rPr>
        <w:t>；</w:t>
      </w:r>
    </w:p>
    <w:p w14:paraId="7F6A3DC7">
      <w:pPr>
        <w:pStyle w:val="3"/>
        <w:spacing w:before="114" w:line="360" w:lineRule="auto"/>
        <w:ind w:left="432"/>
        <w:rPr>
          <w:sz w:val="20"/>
          <w:szCs w:val="20"/>
        </w:rPr>
      </w:pPr>
      <w:r>
        <w:rPr>
          <w:spacing w:val="7"/>
          <w:sz w:val="20"/>
          <w:szCs w:val="20"/>
        </w:rPr>
        <w:t>（2）施工组织设计</w:t>
      </w:r>
      <w:r>
        <w:rPr>
          <w:spacing w:val="7"/>
          <w:sz w:val="20"/>
          <w:szCs w:val="20"/>
          <w14:textOutline w14:w="3795" w14:cap="sq" w14:cmpd="sng">
            <w14:solidFill>
              <w14:srgbClr w14:val="000000"/>
            </w14:solidFill>
            <w14:prstDash w14:val="solid"/>
            <w14:bevel/>
          </w14:textOutline>
        </w:rPr>
        <w:t>（必须提供）</w:t>
      </w:r>
      <w:r>
        <w:rPr>
          <w:spacing w:val="7"/>
          <w:sz w:val="20"/>
          <w:szCs w:val="20"/>
        </w:rPr>
        <w:t>。</w:t>
      </w:r>
    </w:p>
    <w:p w14:paraId="5A51F169">
      <w:pPr>
        <w:pStyle w:val="3"/>
        <w:spacing w:before="112" w:line="360" w:lineRule="auto"/>
        <w:ind w:left="2" w:right="8" w:firstLine="430"/>
        <w:rPr>
          <w:sz w:val="20"/>
          <w:szCs w:val="20"/>
        </w:rPr>
      </w:pPr>
      <w:r>
        <w:rPr>
          <w:spacing w:val="11"/>
          <w:sz w:val="20"/>
          <w:szCs w:val="20"/>
        </w:rPr>
        <w:t>（3）项目管理机构组成表</w:t>
      </w:r>
      <w:r>
        <w:rPr>
          <w:spacing w:val="11"/>
          <w:sz w:val="20"/>
          <w:szCs w:val="20"/>
          <w14:textOutline w14:w="3795" w14:cap="sq" w14:cmpd="sng">
            <w14:solidFill>
              <w14:srgbClr w14:val="000000"/>
            </w14:solidFill>
            <w14:prstDash w14:val="solid"/>
            <w14:bevel/>
          </w14:textOutline>
        </w:rPr>
        <w:t>【</w:t>
      </w:r>
      <w:r>
        <w:rPr>
          <w:spacing w:val="11"/>
          <w:sz w:val="20"/>
          <w:szCs w:val="20"/>
        </w:rPr>
        <w:t>项目经理应附身份证、注册建造师执业资格证书、安全生产考核合格证</w:t>
      </w:r>
      <w:r>
        <w:rPr>
          <w:spacing w:val="12"/>
          <w:sz w:val="20"/>
          <w:szCs w:val="20"/>
        </w:rPr>
        <w:t xml:space="preserve"> </w:t>
      </w:r>
      <w:r>
        <w:rPr>
          <w:spacing w:val="10"/>
          <w:sz w:val="20"/>
          <w:szCs w:val="20"/>
        </w:rPr>
        <w:t>书（B</w:t>
      </w:r>
      <w:r>
        <w:rPr>
          <w:spacing w:val="-31"/>
          <w:sz w:val="20"/>
          <w:szCs w:val="20"/>
        </w:rPr>
        <w:t xml:space="preserve"> </w:t>
      </w:r>
      <w:r>
        <w:rPr>
          <w:spacing w:val="10"/>
          <w:sz w:val="20"/>
          <w:szCs w:val="20"/>
        </w:rPr>
        <w:t>类）、职称证书（如有）的扫描件；项目技术负责人应附身份证扫描件、职称证书扫描件；专职安</w:t>
      </w:r>
      <w:r>
        <w:rPr>
          <w:sz w:val="20"/>
          <w:szCs w:val="20"/>
        </w:rPr>
        <w:t xml:space="preserve"> </w:t>
      </w:r>
      <w:r>
        <w:rPr>
          <w:spacing w:val="10"/>
          <w:sz w:val="20"/>
          <w:szCs w:val="20"/>
        </w:rPr>
        <w:t>全生产管理人员应附身份证、专职安全员安全生产考核合格证书（C</w:t>
      </w:r>
      <w:r>
        <w:rPr>
          <w:spacing w:val="-33"/>
          <w:sz w:val="20"/>
          <w:szCs w:val="20"/>
        </w:rPr>
        <w:t xml:space="preserve"> </w:t>
      </w:r>
      <w:r>
        <w:rPr>
          <w:spacing w:val="10"/>
          <w:sz w:val="20"/>
          <w:szCs w:val="20"/>
        </w:rPr>
        <w:t>类）、职称证书（如有）扫描件；其</w:t>
      </w:r>
      <w:r>
        <w:rPr>
          <w:sz w:val="20"/>
          <w:szCs w:val="20"/>
        </w:rPr>
        <w:t xml:space="preserve"> </w:t>
      </w:r>
      <w:r>
        <w:rPr>
          <w:spacing w:val="9"/>
          <w:sz w:val="20"/>
          <w:szCs w:val="20"/>
        </w:rPr>
        <w:t>他主要人员应附执业证或上岗证书、职称证书（如有）扫描件；提供以上人员由</w:t>
      </w:r>
      <w:r>
        <w:rPr>
          <w:rFonts w:hint="eastAsia"/>
          <w:spacing w:val="9"/>
          <w:sz w:val="20"/>
          <w:szCs w:val="20"/>
          <w:lang w:eastAsia="zh-CN"/>
        </w:rPr>
        <w:t>养老保险</w:t>
      </w:r>
      <w:r>
        <w:rPr>
          <w:spacing w:val="9"/>
          <w:sz w:val="20"/>
          <w:szCs w:val="20"/>
        </w:rPr>
        <w:t>部门出具的供应商为</w:t>
      </w:r>
      <w:r>
        <w:rPr>
          <w:spacing w:val="12"/>
          <w:sz w:val="20"/>
          <w:szCs w:val="20"/>
        </w:rPr>
        <w:t xml:space="preserve"> </w:t>
      </w:r>
      <w:r>
        <w:rPr>
          <w:spacing w:val="9"/>
          <w:sz w:val="20"/>
          <w:szCs w:val="20"/>
        </w:rPr>
        <w:t>其交纳的响应文件递交截止时间前半年内任意连续三个月</w:t>
      </w:r>
      <w:r>
        <w:rPr>
          <w:rFonts w:hint="eastAsia"/>
          <w:spacing w:val="9"/>
          <w:sz w:val="20"/>
          <w:szCs w:val="20"/>
          <w:lang w:val="en-US" w:eastAsia="zh-CN"/>
        </w:rPr>
        <w:t>养老保险</w:t>
      </w:r>
      <w:r>
        <w:rPr>
          <w:spacing w:val="9"/>
          <w:sz w:val="20"/>
          <w:szCs w:val="20"/>
        </w:rPr>
        <w:t>证明复印件；若为新进员工，请提供劳动合</w:t>
      </w:r>
      <w:r>
        <w:rPr>
          <w:spacing w:val="12"/>
          <w:sz w:val="20"/>
          <w:szCs w:val="20"/>
        </w:rPr>
        <w:t xml:space="preserve"> </w:t>
      </w:r>
      <w:r>
        <w:rPr>
          <w:spacing w:val="9"/>
          <w:sz w:val="20"/>
          <w:szCs w:val="20"/>
        </w:rPr>
        <w:t>同扫描件。】</w:t>
      </w:r>
      <w:r>
        <w:rPr>
          <w:spacing w:val="9"/>
          <w:sz w:val="20"/>
          <w:szCs w:val="20"/>
          <w14:textOutline w14:w="3795" w14:cap="sq" w14:cmpd="sng">
            <w14:solidFill>
              <w14:srgbClr w14:val="000000"/>
            </w14:solidFill>
            <w14:prstDash w14:val="solid"/>
            <w14:bevel/>
          </w14:textOutline>
        </w:rPr>
        <w:t>（必须提供</w:t>
      </w:r>
      <w:r>
        <w:rPr>
          <w:spacing w:val="1"/>
          <w:sz w:val="20"/>
          <w:szCs w:val="20"/>
          <w14:textOutline w14:w="3795" w14:cap="sq" w14:cmpd="sng">
            <w14:solidFill>
              <w14:srgbClr w14:val="000000"/>
            </w14:solidFill>
            <w14:prstDash w14:val="solid"/>
            <w14:bevel/>
          </w14:textOutline>
        </w:rPr>
        <w:t>）</w:t>
      </w:r>
      <w:r>
        <w:rPr>
          <w:spacing w:val="1"/>
          <w:sz w:val="20"/>
          <w:szCs w:val="20"/>
        </w:rPr>
        <w:t>；</w:t>
      </w:r>
    </w:p>
    <w:p w14:paraId="34A59130">
      <w:pPr>
        <w:pStyle w:val="3"/>
        <w:spacing w:before="114" w:line="360" w:lineRule="auto"/>
        <w:ind w:left="437"/>
        <w:rPr>
          <w:sz w:val="20"/>
          <w:szCs w:val="20"/>
        </w:rPr>
      </w:pPr>
      <w:r>
        <w:rPr>
          <w:spacing w:val="5"/>
          <w:sz w:val="20"/>
          <w:szCs w:val="20"/>
          <w14:textOutline w14:w="3795" w14:cap="sq" w14:cmpd="sng">
            <w14:solidFill>
              <w14:srgbClr w14:val="000000"/>
            </w14:solidFill>
            <w14:prstDash w14:val="solid"/>
            <w14:bevel/>
          </w14:textOutline>
        </w:rPr>
        <w:t>11.1.3</w:t>
      </w:r>
      <w:r>
        <w:rPr>
          <w:spacing w:val="-26"/>
          <w:sz w:val="20"/>
          <w:szCs w:val="20"/>
        </w:rPr>
        <w:t xml:space="preserve"> </w:t>
      </w:r>
      <w:r>
        <w:rPr>
          <w:spacing w:val="5"/>
          <w:sz w:val="20"/>
          <w:szCs w:val="20"/>
          <w14:textOutline w14:w="3795" w14:cap="sq" w14:cmpd="sng">
            <w14:solidFill>
              <w14:srgbClr w14:val="000000"/>
            </w14:solidFill>
            <w14:prstDash w14:val="solid"/>
            <w14:bevel/>
          </w14:textOutline>
        </w:rPr>
        <w:t>其它有效证明材料：</w:t>
      </w:r>
    </w:p>
    <w:p w14:paraId="08A86D73">
      <w:pPr>
        <w:pStyle w:val="3"/>
        <w:spacing w:before="113" w:line="360" w:lineRule="auto"/>
        <w:ind w:left="5" w:right="8" w:firstLine="427"/>
        <w:rPr>
          <w:sz w:val="20"/>
          <w:szCs w:val="20"/>
        </w:rPr>
      </w:pPr>
      <w:r>
        <w:rPr>
          <w:spacing w:val="8"/>
          <w:sz w:val="20"/>
          <w:szCs w:val="20"/>
        </w:rPr>
        <w:t>（1）供应商</w:t>
      </w:r>
      <w:r>
        <w:rPr>
          <w:spacing w:val="-30"/>
          <w:sz w:val="20"/>
          <w:szCs w:val="20"/>
        </w:rPr>
        <w:t xml:space="preserve"> </w:t>
      </w:r>
      <w:r>
        <w:rPr>
          <w:spacing w:val="8"/>
          <w:sz w:val="20"/>
          <w:szCs w:val="20"/>
        </w:rPr>
        <w:t>202</w:t>
      </w:r>
      <w:r>
        <w:rPr>
          <w:rFonts w:hint="eastAsia"/>
          <w:spacing w:val="8"/>
          <w:sz w:val="20"/>
          <w:szCs w:val="20"/>
          <w:lang w:val="en-US" w:eastAsia="zh-CN"/>
        </w:rPr>
        <w:t>2</w:t>
      </w:r>
      <w:r>
        <w:rPr>
          <w:spacing w:val="-39"/>
          <w:sz w:val="20"/>
          <w:szCs w:val="20"/>
        </w:rPr>
        <w:t xml:space="preserve"> </w:t>
      </w:r>
      <w:r>
        <w:rPr>
          <w:spacing w:val="8"/>
          <w:sz w:val="20"/>
          <w:szCs w:val="20"/>
        </w:rPr>
        <w:t>年以来具有同类项目业绩的相关证明材料（无不良记录，以中标、成交通知书或签</w:t>
      </w:r>
      <w:r>
        <w:rPr>
          <w:sz w:val="20"/>
          <w:szCs w:val="20"/>
        </w:rPr>
        <w:t xml:space="preserve"> </w:t>
      </w:r>
      <w:r>
        <w:rPr>
          <w:spacing w:val="9"/>
          <w:sz w:val="20"/>
          <w:szCs w:val="20"/>
        </w:rPr>
        <w:t>订的合同为准，并能清晰反映项目名称、金额、</w:t>
      </w:r>
      <w:r>
        <w:rPr>
          <w:spacing w:val="-46"/>
          <w:sz w:val="20"/>
          <w:szCs w:val="20"/>
        </w:rPr>
        <w:t xml:space="preserve"> </w:t>
      </w:r>
      <w:r>
        <w:rPr>
          <w:spacing w:val="9"/>
          <w:sz w:val="20"/>
          <w:szCs w:val="20"/>
        </w:rPr>
        <w:t>日期等</w:t>
      </w:r>
      <w:r>
        <w:rPr>
          <w:spacing w:val="-3"/>
          <w:sz w:val="20"/>
          <w:szCs w:val="20"/>
        </w:rPr>
        <w:t>）</w:t>
      </w:r>
      <w:r>
        <w:rPr>
          <w:spacing w:val="-3"/>
          <w:sz w:val="20"/>
          <w:szCs w:val="20"/>
          <w14:textOutline w14:w="3795" w14:cap="sq" w14:cmpd="sng">
            <w14:solidFill>
              <w14:srgbClr w14:val="000000"/>
            </w14:solidFill>
            <w14:prstDash w14:val="solid"/>
            <w14:bevel/>
          </w14:textOutline>
        </w:rPr>
        <w:t>（</w:t>
      </w:r>
      <w:r>
        <w:rPr>
          <w:spacing w:val="9"/>
          <w:sz w:val="20"/>
          <w:szCs w:val="20"/>
          <w14:textOutline w14:w="3795" w14:cap="sq" w14:cmpd="sng">
            <w14:solidFill>
              <w14:srgbClr w14:val="000000"/>
            </w14:solidFill>
            <w14:prstDash w14:val="solid"/>
            <w14:bevel/>
          </w14:textOutline>
        </w:rPr>
        <w:t>如有，请</w:t>
      </w:r>
      <w:r>
        <w:rPr>
          <w:spacing w:val="8"/>
          <w:sz w:val="20"/>
          <w:szCs w:val="20"/>
          <w14:textOutline w14:w="3795" w14:cap="sq" w14:cmpd="sng">
            <w14:solidFill>
              <w14:srgbClr w14:val="000000"/>
            </w14:solidFill>
            <w14:prstDash w14:val="solid"/>
            <w14:bevel/>
          </w14:textOutline>
        </w:rPr>
        <w:t>提供</w:t>
      </w:r>
      <w:r>
        <w:rPr>
          <w:spacing w:val="-3"/>
          <w:sz w:val="20"/>
          <w:szCs w:val="20"/>
          <w14:textOutline w14:w="3795" w14:cap="sq" w14:cmpd="sng">
            <w14:solidFill>
              <w14:srgbClr w14:val="000000"/>
            </w14:solidFill>
            <w14:prstDash w14:val="solid"/>
            <w14:bevel/>
          </w14:textOutline>
        </w:rPr>
        <w:t>）</w:t>
      </w:r>
      <w:r>
        <w:rPr>
          <w:spacing w:val="-3"/>
          <w:sz w:val="20"/>
          <w:szCs w:val="20"/>
        </w:rPr>
        <w:t>；</w:t>
      </w:r>
    </w:p>
    <w:p w14:paraId="49544CFD">
      <w:pPr>
        <w:pStyle w:val="3"/>
        <w:spacing w:before="114" w:line="360" w:lineRule="auto"/>
        <w:ind w:left="432"/>
        <w:rPr>
          <w:sz w:val="20"/>
          <w:szCs w:val="20"/>
        </w:rPr>
      </w:pPr>
      <w:r>
        <w:rPr>
          <w:spacing w:val="9"/>
          <w:sz w:val="20"/>
          <w:szCs w:val="20"/>
        </w:rPr>
        <w:t>（2）供应商相关获奖证书、认证证书等复印件</w:t>
      </w:r>
      <w:r>
        <w:rPr>
          <w:spacing w:val="9"/>
          <w:sz w:val="20"/>
          <w:szCs w:val="20"/>
          <w14:textOutline w14:w="3795" w14:cap="sq" w14:cmpd="sng">
            <w14:solidFill>
              <w14:srgbClr w14:val="000000"/>
            </w14:solidFill>
            <w14:prstDash w14:val="solid"/>
            <w14:bevel/>
          </w14:textOutline>
        </w:rPr>
        <w:t>（如有，请提供</w:t>
      </w:r>
      <w:r>
        <w:rPr>
          <w:spacing w:val="4"/>
          <w:sz w:val="20"/>
          <w:szCs w:val="20"/>
          <w14:textOutline w14:w="3795" w14:cap="sq" w14:cmpd="sng">
            <w14:solidFill>
              <w14:srgbClr w14:val="000000"/>
            </w14:solidFill>
            <w14:prstDash w14:val="solid"/>
            <w14:bevel/>
          </w14:textOutline>
        </w:rPr>
        <w:t>）</w:t>
      </w:r>
      <w:r>
        <w:rPr>
          <w:spacing w:val="4"/>
          <w:sz w:val="20"/>
          <w:szCs w:val="20"/>
        </w:rPr>
        <w:t>；</w:t>
      </w:r>
    </w:p>
    <w:p w14:paraId="6E5F8445">
      <w:pPr>
        <w:pStyle w:val="3"/>
        <w:spacing w:before="114" w:line="360" w:lineRule="auto"/>
        <w:ind w:left="432"/>
        <w:rPr>
          <w:sz w:val="20"/>
          <w:szCs w:val="20"/>
        </w:rPr>
      </w:pPr>
      <w:r>
        <w:rPr>
          <w:spacing w:val="9"/>
          <w:sz w:val="20"/>
          <w:szCs w:val="20"/>
        </w:rPr>
        <w:t>（3）供应商可结合本项目自身情况自行提交其它相关证明材料</w:t>
      </w:r>
      <w:r>
        <w:rPr>
          <w:spacing w:val="9"/>
          <w:sz w:val="20"/>
          <w:szCs w:val="20"/>
          <w14:textOutline w14:w="3795" w14:cap="sq" w14:cmpd="sng">
            <w14:solidFill>
              <w14:srgbClr w14:val="000000"/>
            </w14:solidFill>
            <w14:prstDash w14:val="solid"/>
            <w14:bevel/>
          </w14:textOutline>
        </w:rPr>
        <w:t>（如有，请提供</w:t>
      </w:r>
      <w:r>
        <w:rPr>
          <w:spacing w:val="8"/>
          <w:sz w:val="20"/>
          <w:szCs w:val="20"/>
          <w14:textOutline w14:w="3795" w14:cap="sq" w14:cmpd="sng">
            <w14:solidFill>
              <w14:srgbClr w14:val="000000"/>
            </w14:solidFill>
            <w14:prstDash w14:val="solid"/>
            <w14:bevel/>
          </w14:textOutline>
        </w:rPr>
        <w:t>）</w:t>
      </w:r>
      <w:r>
        <w:rPr>
          <w:spacing w:val="8"/>
          <w:sz w:val="20"/>
          <w:szCs w:val="20"/>
        </w:rPr>
        <w:t>。</w:t>
      </w:r>
    </w:p>
    <w:p w14:paraId="7C9FA292">
      <w:pPr>
        <w:pStyle w:val="3"/>
        <w:spacing w:before="114" w:line="360" w:lineRule="auto"/>
        <w:ind w:left="2" w:right="10" w:firstLine="419"/>
        <w:rPr>
          <w:sz w:val="20"/>
          <w:szCs w:val="20"/>
        </w:rPr>
      </w:pPr>
      <w:r>
        <w:rPr>
          <w:spacing w:val="9"/>
          <w:sz w:val="20"/>
          <w:szCs w:val="20"/>
          <w14:textOutline w14:w="3795" w14:cap="sq" w14:cmpd="sng">
            <w14:solidFill>
              <w14:srgbClr w14:val="000000"/>
            </w14:solidFill>
            <w14:prstDash w14:val="solid"/>
            <w14:bevel/>
          </w14:textOutline>
        </w:rPr>
        <w:t>供应商提供的以上相关证明材料必须真实有效，并加盖供应商公章（</w:t>
      </w:r>
      <w:r>
        <w:rPr>
          <w:sz w:val="20"/>
          <w:szCs w:val="20"/>
          <w14:textOutline w14:w="3795" w14:cap="sq" w14:cmpd="sng">
            <w14:solidFill>
              <w14:srgbClr w14:val="000000"/>
            </w14:solidFill>
            <w14:prstDash w14:val="solid"/>
            <w14:bevel/>
          </w14:textOutline>
        </w:rPr>
        <w:t>CA</w:t>
      </w:r>
      <w:r>
        <w:rPr>
          <w:spacing w:val="-32"/>
          <w:sz w:val="20"/>
          <w:szCs w:val="20"/>
        </w:rPr>
        <w:t xml:space="preserve"> </w:t>
      </w:r>
      <w:r>
        <w:rPr>
          <w:spacing w:val="9"/>
          <w:sz w:val="20"/>
          <w:szCs w:val="20"/>
          <w14:textOutline w14:w="3795" w14:cap="sq" w14:cmpd="sng">
            <w14:solidFill>
              <w14:srgbClr w14:val="000000"/>
            </w14:solidFill>
            <w14:prstDash w14:val="solid"/>
            <w14:bevel/>
          </w14:textOutline>
        </w:rPr>
        <w:t>签章）/自然人签字或个人</w:t>
      </w:r>
      <w:r>
        <w:rPr>
          <w:spacing w:val="-38"/>
          <w:sz w:val="20"/>
          <w:szCs w:val="20"/>
        </w:rPr>
        <w:t xml:space="preserve"> </w:t>
      </w:r>
      <w:r>
        <w:rPr>
          <w:sz w:val="20"/>
          <w:szCs w:val="20"/>
          <w14:textOutline w14:w="3795" w14:cap="sq" w14:cmpd="sng">
            <w14:solidFill>
              <w14:srgbClr w14:val="000000"/>
            </w14:solidFill>
            <w14:prstDash w14:val="solid"/>
            <w14:bevel/>
          </w14:textOutline>
        </w:rPr>
        <w:t>CA</w:t>
      </w:r>
      <w:r>
        <w:rPr>
          <w:sz w:val="20"/>
          <w:szCs w:val="20"/>
        </w:rPr>
        <w:t xml:space="preserve"> </w:t>
      </w:r>
      <w:r>
        <w:rPr>
          <w:spacing w:val="8"/>
          <w:sz w:val="20"/>
          <w:szCs w:val="20"/>
          <w14:textOutline w14:w="3795" w14:cap="sq" w14:cmpd="sng">
            <w14:solidFill>
              <w14:srgbClr w14:val="000000"/>
            </w14:solidFill>
            <w14:prstDash w14:val="solid"/>
            <w14:bevel/>
          </w14:textOutline>
        </w:rPr>
        <w:t>签章，否则响应无效。</w:t>
      </w:r>
    </w:p>
    <w:p w14:paraId="28B00E95">
      <w:pPr>
        <w:pStyle w:val="3"/>
        <w:spacing w:before="114" w:line="360" w:lineRule="auto"/>
        <w:ind w:left="437"/>
        <w:rPr>
          <w:sz w:val="20"/>
          <w:szCs w:val="20"/>
        </w:rPr>
      </w:pPr>
      <w:r>
        <w:rPr>
          <w:spacing w:val="7"/>
          <w:sz w:val="20"/>
          <w:szCs w:val="20"/>
        </w:rPr>
        <w:t>11.2 供应商应按竞争性磋商文件“第六章 响应文件（格式）</w:t>
      </w:r>
      <w:r>
        <w:rPr>
          <w:spacing w:val="-53"/>
          <w:sz w:val="20"/>
          <w:szCs w:val="20"/>
        </w:rPr>
        <w:t xml:space="preserve"> </w:t>
      </w:r>
      <w:r>
        <w:rPr>
          <w:spacing w:val="7"/>
          <w:sz w:val="20"/>
          <w:szCs w:val="20"/>
        </w:rPr>
        <w:t>”编制响应文件。</w:t>
      </w:r>
    </w:p>
    <w:p w14:paraId="17576F61">
      <w:pPr>
        <w:pStyle w:val="3"/>
        <w:spacing w:before="114" w:line="360" w:lineRule="auto"/>
        <w:ind w:left="422"/>
        <w:rPr>
          <w:sz w:val="20"/>
          <w:szCs w:val="20"/>
        </w:rPr>
      </w:pPr>
      <w:r>
        <w:rPr>
          <w:spacing w:val="6"/>
          <w:sz w:val="20"/>
          <w:szCs w:val="20"/>
          <w14:textOutline w14:w="3795" w14:cap="sq" w14:cmpd="sng">
            <w14:solidFill>
              <w14:srgbClr w14:val="000000"/>
            </w14:solidFill>
            <w14:prstDash w14:val="solid"/>
            <w14:bevel/>
          </w14:textOutline>
        </w:rPr>
        <w:t>特别说明：</w:t>
      </w:r>
    </w:p>
    <w:p w14:paraId="1C40D5DE">
      <w:pPr>
        <w:pStyle w:val="3"/>
        <w:spacing w:before="114" w:line="360" w:lineRule="auto"/>
        <w:ind w:left="2" w:right="8" w:firstLine="430"/>
        <w:rPr>
          <w:sz w:val="20"/>
          <w:szCs w:val="20"/>
        </w:rPr>
      </w:pPr>
      <w:r>
        <w:rPr>
          <w:spacing w:val="9"/>
          <w:sz w:val="20"/>
          <w:szCs w:val="20"/>
          <w14:textOutline w14:w="3795" w14:cap="sq" w14:cmpd="sng">
            <w14:solidFill>
              <w14:srgbClr w14:val="000000"/>
            </w14:solidFill>
            <w14:prstDash w14:val="solid"/>
            <w14:bevel/>
          </w14:textOutline>
        </w:rPr>
        <w:t>（1）响应文件中所须加盖公章部分均采用</w:t>
      </w:r>
      <w:r>
        <w:rPr>
          <w:spacing w:val="-41"/>
          <w:sz w:val="20"/>
          <w:szCs w:val="20"/>
        </w:rPr>
        <w:t xml:space="preserve"> </w:t>
      </w:r>
      <w:r>
        <w:rPr>
          <w:sz w:val="20"/>
          <w:szCs w:val="20"/>
          <w14:textOutline w14:w="3795" w14:cap="sq" w14:cmpd="sng">
            <w14:solidFill>
              <w14:srgbClr w14:val="000000"/>
            </w14:solidFill>
            <w14:prstDash w14:val="solid"/>
            <w14:bevel/>
          </w14:textOutline>
        </w:rPr>
        <w:t>CA</w:t>
      </w:r>
      <w:r>
        <w:rPr>
          <w:spacing w:val="-40"/>
          <w:sz w:val="20"/>
          <w:szCs w:val="20"/>
        </w:rPr>
        <w:t xml:space="preserve"> </w:t>
      </w:r>
      <w:r>
        <w:rPr>
          <w:spacing w:val="9"/>
          <w:sz w:val="20"/>
          <w:szCs w:val="20"/>
          <w14:textOutline w14:w="3795" w14:cap="sq" w14:cmpd="sng">
            <w14:solidFill>
              <w14:srgbClr w14:val="000000"/>
            </w14:solidFill>
            <w14:prstDash w14:val="solid"/>
            <w14:bevel/>
          </w14:textOutline>
        </w:rPr>
        <w:t>签章。若磋商文件中有专门标注的某关</w:t>
      </w:r>
      <w:r>
        <w:rPr>
          <w:spacing w:val="8"/>
          <w:sz w:val="20"/>
          <w:szCs w:val="20"/>
          <w14:textOutline w14:w="3795" w14:cap="sq" w14:cmpd="sng">
            <w14:solidFill>
              <w14:srgbClr w14:val="000000"/>
            </w14:solidFill>
            <w14:prstDash w14:val="solid"/>
            <w14:bevel/>
          </w14:textOutline>
        </w:rPr>
        <w:t>联点，并要求供</w:t>
      </w:r>
      <w:r>
        <w:rPr>
          <w:sz w:val="20"/>
          <w:szCs w:val="20"/>
        </w:rPr>
        <w:t xml:space="preserve"> </w:t>
      </w:r>
      <w:r>
        <w:rPr>
          <w:spacing w:val="14"/>
          <w:sz w:val="20"/>
          <w:szCs w:val="20"/>
          <w14:textOutline w14:w="3795" w14:cap="sq" w14:cmpd="sng">
            <w14:solidFill>
              <w14:srgbClr w14:val="000000"/>
            </w14:solidFill>
            <w14:prstDash w14:val="solid"/>
            <w14:bevel/>
          </w14:textOutline>
        </w:rPr>
        <w:t>应商在电子投标系统中作出磋商响应的，如供应商未对关联点进行响应或者在响应文件其它内</w:t>
      </w:r>
      <w:r>
        <w:rPr>
          <w:spacing w:val="13"/>
          <w:sz w:val="20"/>
          <w:szCs w:val="20"/>
          <w14:textOutline w14:w="3795" w14:cap="sq" w14:cmpd="sng">
            <w14:solidFill>
              <w14:srgbClr w14:val="000000"/>
            </w14:solidFill>
            <w14:prstDash w14:val="solid"/>
            <w14:bevel/>
          </w14:textOutline>
        </w:rPr>
        <w:t>容进行描</w:t>
      </w:r>
      <w:r>
        <w:rPr>
          <w:sz w:val="20"/>
          <w:szCs w:val="20"/>
        </w:rPr>
        <w:t xml:space="preserve"> </w:t>
      </w:r>
      <w:r>
        <w:rPr>
          <w:spacing w:val="10"/>
          <w:sz w:val="20"/>
          <w:szCs w:val="20"/>
          <w14:textOutline w14:w="3795" w14:cap="sq" w14:cmpd="sng">
            <w14:solidFill>
              <w14:srgbClr w14:val="000000"/>
            </w14:solidFill>
            <w14:prstDash w14:val="solid"/>
            <w14:bevel/>
          </w14:textOutline>
        </w:rPr>
        <w:t>述，造成电子评审不能查询的责任由供应商自行承</w:t>
      </w:r>
      <w:r>
        <w:rPr>
          <w:spacing w:val="9"/>
          <w:sz w:val="20"/>
          <w:szCs w:val="20"/>
          <w14:textOutline w14:w="3795" w14:cap="sq" w14:cmpd="sng">
            <w14:solidFill>
              <w14:srgbClr w14:val="000000"/>
            </w14:solidFill>
            <w14:prstDash w14:val="solid"/>
            <w14:bevel/>
          </w14:textOutline>
        </w:rPr>
        <w:t>担。</w:t>
      </w:r>
    </w:p>
    <w:p w14:paraId="6555447F">
      <w:pPr>
        <w:pStyle w:val="3"/>
        <w:spacing w:before="115" w:line="360" w:lineRule="auto"/>
        <w:ind w:right="11" w:firstLine="432"/>
        <w:rPr>
          <w:sz w:val="20"/>
          <w:szCs w:val="20"/>
        </w:rPr>
      </w:pPr>
      <w:r>
        <w:rPr>
          <w:spacing w:val="11"/>
          <w:sz w:val="20"/>
          <w:szCs w:val="20"/>
          <w14:textOutline w14:w="3795" w14:cap="sq" w14:cmpd="sng">
            <w14:solidFill>
              <w14:srgbClr w14:val="000000"/>
            </w14:solidFill>
            <w14:prstDash w14:val="solid"/>
            <w14:bevel/>
          </w14:textOutline>
        </w:rPr>
        <w:t>（2）磋商文件要求法定代表人（负责人）或委托代理人签字的部分必须签字然后扫描或者拍照做成</w:t>
      </w:r>
      <w:r>
        <w:rPr>
          <w:spacing w:val="12"/>
          <w:sz w:val="20"/>
          <w:szCs w:val="20"/>
        </w:rPr>
        <w:t xml:space="preserve"> </w:t>
      </w:r>
      <w:r>
        <w:rPr>
          <w:sz w:val="20"/>
          <w:szCs w:val="20"/>
          <w14:textOutline w14:w="3795" w14:cap="sq" w14:cmpd="sng">
            <w14:solidFill>
              <w14:srgbClr w14:val="000000"/>
            </w14:solidFill>
            <w14:prstDash w14:val="solid"/>
            <w14:bevel/>
          </w14:textOutline>
        </w:rPr>
        <w:t>pdf</w:t>
      </w:r>
      <w:r>
        <w:rPr>
          <w:spacing w:val="10"/>
          <w:sz w:val="20"/>
          <w:szCs w:val="20"/>
        </w:rPr>
        <w:t xml:space="preserve"> </w:t>
      </w:r>
      <w:r>
        <w:rPr>
          <w:spacing w:val="10"/>
          <w:sz w:val="20"/>
          <w:szCs w:val="20"/>
          <w14:textOutline w14:w="3795" w14:cap="sq" w14:cmpd="sng">
            <w14:solidFill>
              <w14:srgbClr w14:val="000000"/>
            </w14:solidFill>
            <w14:prstDash w14:val="solid"/>
            <w14:bevel/>
          </w14:textOutline>
        </w:rPr>
        <w:t>格式上传（或加盖个人</w:t>
      </w:r>
      <w:r>
        <w:rPr>
          <w:spacing w:val="-39"/>
          <w:sz w:val="20"/>
          <w:szCs w:val="20"/>
        </w:rPr>
        <w:t xml:space="preserve"> </w:t>
      </w:r>
      <w:r>
        <w:rPr>
          <w:sz w:val="20"/>
          <w:szCs w:val="20"/>
          <w14:textOutline w14:w="3795" w14:cap="sq" w14:cmpd="sng">
            <w14:solidFill>
              <w14:srgbClr w14:val="000000"/>
            </w14:solidFill>
            <w14:prstDash w14:val="solid"/>
            <w14:bevel/>
          </w14:textOutline>
        </w:rPr>
        <w:t>CA</w:t>
      </w:r>
      <w:r>
        <w:rPr>
          <w:spacing w:val="-38"/>
          <w:sz w:val="20"/>
          <w:szCs w:val="20"/>
        </w:rPr>
        <w:t xml:space="preserve"> </w:t>
      </w:r>
      <w:r>
        <w:rPr>
          <w:spacing w:val="10"/>
          <w:sz w:val="20"/>
          <w:szCs w:val="20"/>
          <w14:textOutline w14:w="3795" w14:cap="sq" w14:cmpd="sng">
            <w14:solidFill>
              <w14:srgbClr w14:val="000000"/>
            </w14:solidFill>
            <w14:prstDash w14:val="solid"/>
            <w14:bevel/>
          </w14:textOutline>
        </w:rPr>
        <w:t>签章</w:t>
      </w:r>
      <w:r>
        <w:rPr>
          <w:spacing w:val="16"/>
          <w:sz w:val="20"/>
          <w:szCs w:val="20"/>
          <w14:textOutline w14:w="3795" w14:cap="sq" w14:cmpd="sng">
            <w14:solidFill>
              <w14:srgbClr w14:val="000000"/>
            </w14:solidFill>
            <w14:prstDash w14:val="solid"/>
            <w14:bevel/>
          </w14:textOutline>
        </w:rPr>
        <w:t>），</w:t>
      </w:r>
      <w:r>
        <w:rPr>
          <w:spacing w:val="10"/>
          <w:sz w:val="20"/>
          <w:szCs w:val="20"/>
          <w14:textOutline w14:w="3795" w14:cap="sq" w14:cmpd="sng">
            <w14:solidFill>
              <w14:srgbClr w14:val="000000"/>
            </w14:solidFill>
            <w14:prstDash w14:val="solid"/>
            <w14:bevel/>
          </w14:textOutline>
        </w:rPr>
        <w:t>无签字的视为响</w:t>
      </w:r>
      <w:r>
        <w:rPr>
          <w:spacing w:val="9"/>
          <w:sz w:val="20"/>
          <w:szCs w:val="20"/>
          <w14:textOutline w14:w="3795" w14:cap="sq" w14:cmpd="sng">
            <w14:solidFill>
              <w14:srgbClr w14:val="000000"/>
            </w14:solidFill>
            <w14:prstDash w14:val="solid"/>
            <w14:bevel/>
          </w14:textOutline>
        </w:rPr>
        <w:t>应无效。</w:t>
      </w:r>
    </w:p>
    <w:p w14:paraId="51C0838C">
      <w:pPr>
        <w:pStyle w:val="3"/>
        <w:spacing w:before="118" w:line="360" w:lineRule="auto"/>
        <w:ind w:left="437"/>
        <w:rPr>
          <w:sz w:val="20"/>
          <w:szCs w:val="20"/>
        </w:rPr>
      </w:pPr>
      <w:r>
        <w:rPr>
          <w:spacing w:val="7"/>
          <w:sz w:val="20"/>
          <w:szCs w:val="20"/>
          <w14:textOutline w14:w="3795" w14:cap="sq" w14:cmpd="sng">
            <w14:solidFill>
              <w14:srgbClr w14:val="000000"/>
            </w14:solidFill>
            <w14:prstDash w14:val="solid"/>
            <w14:bevel/>
          </w14:textOutline>
        </w:rPr>
        <w:t>12.响应文件的语言及计量</w:t>
      </w:r>
    </w:p>
    <w:p w14:paraId="6FB09460">
      <w:pPr>
        <w:pStyle w:val="3"/>
        <w:spacing w:before="114" w:line="360" w:lineRule="auto"/>
        <w:ind w:left="2" w:right="11" w:firstLine="435"/>
        <w:rPr>
          <w:sz w:val="20"/>
          <w:szCs w:val="20"/>
        </w:rPr>
      </w:pPr>
      <w:r>
        <w:rPr>
          <w:spacing w:val="11"/>
          <w:sz w:val="20"/>
          <w:szCs w:val="20"/>
        </w:rPr>
        <w:t>12.1 响应文件以及供应商与采购代理机构就有关磋商事宜的所有</w:t>
      </w:r>
      <w:r>
        <w:rPr>
          <w:spacing w:val="10"/>
          <w:sz w:val="20"/>
          <w:szCs w:val="20"/>
        </w:rPr>
        <w:t>来往函电，均应以中文汉语书写。</w:t>
      </w:r>
      <w:r>
        <w:rPr>
          <w:sz w:val="20"/>
          <w:szCs w:val="20"/>
        </w:rPr>
        <w:t xml:space="preserve"> </w:t>
      </w:r>
      <w:r>
        <w:rPr>
          <w:spacing w:val="9"/>
          <w:sz w:val="20"/>
          <w:szCs w:val="20"/>
        </w:rPr>
        <w:t>供应商提交的支持文件和印刷的文献可以使用别的语言，但其相应内容必须附有中文翻译文本，在解释响</w:t>
      </w:r>
      <w:r>
        <w:rPr>
          <w:spacing w:val="13"/>
          <w:sz w:val="20"/>
          <w:szCs w:val="20"/>
        </w:rPr>
        <w:t xml:space="preserve"> </w:t>
      </w:r>
      <w:r>
        <w:rPr>
          <w:spacing w:val="8"/>
          <w:sz w:val="20"/>
          <w:szCs w:val="20"/>
        </w:rPr>
        <w:t>应文件时以中文翻译文本为主。</w:t>
      </w:r>
    </w:p>
    <w:p w14:paraId="6B274EB3">
      <w:pPr>
        <w:pStyle w:val="3"/>
        <w:spacing w:before="114" w:line="360" w:lineRule="auto"/>
        <w:ind w:right="9"/>
        <w:jc w:val="right"/>
        <w:rPr>
          <w:sz w:val="20"/>
          <w:szCs w:val="20"/>
        </w:rPr>
      </w:pPr>
      <w:r>
        <w:rPr>
          <w:spacing w:val="11"/>
          <w:sz w:val="20"/>
          <w:szCs w:val="20"/>
        </w:rPr>
        <w:t>12.2 磋商计量单位，磋商文件已有明确规定的，使用磋商文件规定的</w:t>
      </w:r>
      <w:r>
        <w:rPr>
          <w:spacing w:val="10"/>
          <w:sz w:val="20"/>
          <w:szCs w:val="20"/>
        </w:rPr>
        <w:t>计量单位；磋商文件没有规定</w:t>
      </w:r>
    </w:p>
    <w:p w14:paraId="64AD9216">
      <w:pPr>
        <w:pStyle w:val="3"/>
        <w:spacing w:before="113" w:line="360" w:lineRule="auto"/>
        <w:ind w:left="19"/>
        <w:rPr>
          <w:sz w:val="20"/>
          <w:szCs w:val="20"/>
        </w:rPr>
      </w:pPr>
      <w:r>
        <w:rPr>
          <w:spacing w:val="8"/>
          <w:sz w:val="20"/>
          <w:szCs w:val="20"/>
        </w:rPr>
        <w:t>的，应采用中华人民共和国法定计量单位（货币单位：人民币元</w:t>
      </w:r>
      <w:r>
        <w:rPr>
          <w:spacing w:val="27"/>
          <w:sz w:val="20"/>
          <w:szCs w:val="20"/>
        </w:rPr>
        <w:t>），</w:t>
      </w:r>
      <w:r>
        <w:rPr>
          <w:spacing w:val="8"/>
          <w:sz w:val="20"/>
          <w:szCs w:val="20"/>
        </w:rPr>
        <w:t>否则视同未响应。</w:t>
      </w:r>
    </w:p>
    <w:p w14:paraId="441867AE">
      <w:pPr>
        <w:pStyle w:val="3"/>
        <w:spacing w:before="115" w:line="360" w:lineRule="auto"/>
        <w:ind w:left="437"/>
        <w:rPr>
          <w:sz w:val="20"/>
          <w:szCs w:val="20"/>
        </w:rPr>
      </w:pPr>
      <w:r>
        <w:rPr>
          <w:spacing w:val="7"/>
          <w:sz w:val="20"/>
          <w:szCs w:val="20"/>
          <w14:textOutline w14:w="3795" w14:cap="sq" w14:cmpd="sng">
            <w14:solidFill>
              <w14:srgbClr w14:val="000000"/>
            </w14:solidFill>
            <w14:prstDash w14:val="solid"/>
            <w14:bevel/>
          </w14:textOutline>
        </w:rPr>
        <w:t>13.磋商报价及招标控制价</w:t>
      </w:r>
    </w:p>
    <w:p w14:paraId="6A8D0688">
      <w:pPr>
        <w:pStyle w:val="10"/>
        <w:spacing w:before="79" w:line="360" w:lineRule="auto"/>
        <w:ind w:right="108" w:firstLine="444" w:firstLineChars="200"/>
        <w:rPr>
          <w:spacing w:val="11"/>
          <w:sz w:val="20"/>
          <w:szCs w:val="20"/>
          <w:lang w:val="en-US" w:eastAsia="en-US"/>
        </w:rPr>
      </w:pPr>
      <w:r>
        <w:rPr>
          <w:spacing w:val="11"/>
          <w:sz w:val="20"/>
          <w:szCs w:val="20"/>
          <w:lang w:val="en-US" w:eastAsia="en-US"/>
        </w:rPr>
        <w:t>13.1 磋商报价应按磋商文件中相关附表格式填写。</w:t>
      </w:r>
    </w:p>
    <w:p w14:paraId="6E4CB0E1">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0" w:firstLineChars="200"/>
        <w:jc w:val="left"/>
        <w:textAlignment w:val="baseline"/>
        <w:rPr>
          <w:b w:val="0"/>
          <w:bCs w:val="0"/>
          <w:spacing w:val="15"/>
        </w:rPr>
      </w:pPr>
      <w:r>
        <w:rPr>
          <w:rFonts w:hint="eastAsia"/>
          <w:spacing w:val="15"/>
          <w:lang w:val="en-US" w:eastAsia="zh-CN"/>
        </w:rPr>
        <w:t>本工程预算金额</w:t>
      </w:r>
      <w:r>
        <w:rPr>
          <w:spacing w:val="15"/>
        </w:rPr>
        <w:t>（人民币）：</w:t>
      </w:r>
      <w:r>
        <w:rPr>
          <w:rFonts w:hint="eastAsia"/>
          <w:b w:val="0"/>
          <w:bCs w:val="0"/>
          <w:spacing w:val="15"/>
          <w:u w:val="single"/>
          <w:lang w:val="en-US" w:eastAsia="zh-CN"/>
        </w:rPr>
        <w:t>965881.58元</w:t>
      </w:r>
      <w:r>
        <w:rPr>
          <w:rFonts w:hint="eastAsia"/>
          <w:b w:val="0"/>
          <w:bCs w:val="0"/>
          <w:spacing w:val="15"/>
          <w:lang w:val="en-US" w:eastAsia="zh-CN"/>
        </w:rPr>
        <w:t>，最高投标限价为：</w:t>
      </w:r>
      <w:r>
        <w:rPr>
          <w:rFonts w:hint="eastAsia"/>
          <w:b w:val="0"/>
          <w:bCs w:val="0"/>
          <w:spacing w:val="15"/>
          <w:u w:val="single"/>
          <w:lang w:val="en-US" w:eastAsia="zh-CN"/>
        </w:rPr>
        <w:t>917587.50元</w:t>
      </w:r>
      <w:r>
        <w:rPr>
          <w:rFonts w:hint="eastAsia"/>
          <w:b w:val="0"/>
          <w:bCs w:val="0"/>
          <w:spacing w:val="15"/>
          <w:lang w:val="en-US" w:eastAsia="zh-CN"/>
        </w:rPr>
        <w:t>，</w:t>
      </w:r>
      <w:r>
        <w:rPr>
          <w:b w:val="0"/>
          <w:bCs w:val="0"/>
          <w:spacing w:val="15"/>
        </w:rPr>
        <w:t>磋商报价超过</w:t>
      </w:r>
      <w:r>
        <w:rPr>
          <w:rFonts w:hint="eastAsia"/>
          <w:b w:val="0"/>
          <w:bCs w:val="0"/>
          <w:spacing w:val="15"/>
          <w:lang w:val="en-US" w:eastAsia="zh-CN"/>
        </w:rPr>
        <w:t>最高投标限价</w:t>
      </w:r>
      <w:r>
        <w:rPr>
          <w:b w:val="0"/>
          <w:bCs w:val="0"/>
          <w:spacing w:val="15"/>
        </w:rPr>
        <w:t>的，响应文件作无效处理。</w:t>
      </w:r>
    </w:p>
    <w:p w14:paraId="255830AD">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62" w:firstLineChars="200"/>
        <w:jc w:val="left"/>
        <w:textAlignment w:val="baseline"/>
        <w:rPr>
          <w:b/>
          <w:bCs/>
          <w:spacing w:val="15"/>
        </w:rPr>
      </w:pPr>
    </w:p>
    <w:p w14:paraId="60C937E5">
      <w:pPr>
        <w:pStyle w:val="3"/>
        <w:spacing w:before="114" w:line="360" w:lineRule="auto"/>
        <w:ind w:right="11" w:firstLine="444" w:firstLineChars="200"/>
        <w:rPr>
          <w:spacing w:val="11"/>
          <w:sz w:val="20"/>
          <w:szCs w:val="20"/>
        </w:rPr>
      </w:pPr>
      <w:r>
        <w:rPr>
          <w:spacing w:val="11"/>
          <w:sz w:val="20"/>
          <w:szCs w:val="20"/>
        </w:rPr>
        <w:t>13.2 供应商应在规定时间内在</w:t>
      </w:r>
      <w:r>
        <w:rPr>
          <w:rFonts w:hint="eastAsia"/>
          <w:spacing w:val="11"/>
          <w:sz w:val="20"/>
          <w:szCs w:val="20"/>
          <w:lang w:eastAsia="zh-CN"/>
        </w:rPr>
        <w:t>广西政府采购云平台</w:t>
      </w:r>
      <w:r>
        <w:rPr>
          <w:spacing w:val="11"/>
          <w:sz w:val="20"/>
          <w:szCs w:val="20"/>
        </w:rPr>
        <w:t>系统上提交最后报价，超出评委设定的最后报价时限或其最后报价超出招标控制价导致已通过评审的响应文件无效的，按供应商在提交响应文件截止时间后撤回响应文件处理。</w:t>
      </w:r>
    </w:p>
    <w:p w14:paraId="2009BC6C">
      <w:pPr>
        <w:pStyle w:val="3"/>
        <w:spacing w:before="114" w:line="360" w:lineRule="auto"/>
        <w:ind w:right="11" w:firstLine="444" w:firstLineChars="200"/>
        <w:rPr>
          <w:spacing w:val="11"/>
          <w:sz w:val="20"/>
          <w:szCs w:val="20"/>
        </w:rPr>
      </w:pPr>
      <w:r>
        <w:rPr>
          <w:spacing w:val="11"/>
          <w:sz w:val="20"/>
          <w:szCs w:val="20"/>
        </w:rPr>
        <w:t>13.3 供应商应按第六章“响应文件（格式）”的要求在响应函中进行报价并填写工程量清单相应表格。</w:t>
      </w:r>
    </w:p>
    <w:p w14:paraId="494F9DE3">
      <w:pPr>
        <w:pStyle w:val="3"/>
        <w:spacing w:before="115" w:line="360" w:lineRule="auto"/>
        <w:ind w:left="2" w:right="100" w:firstLine="433"/>
        <w:rPr>
          <w:sz w:val="20"/>
          <w:szCs w:val="20"/>
        </w:rPr>
      </w:pPr>
      <w:r>
        <w:rPr>
          <w:spacing w:val="7"/>
          <w:sz w:val="20"/>
          <w:szCs w:val="20"/>
        </w:rPr>
        <w:t>13.4</w:t>
      </w:r>
      <w:r>
        <w:rPr>
          <w:spacing w:val="-29"/>
          <w:sz w:val="20"/>
          <w:szCs w:val="20"/>
        </w:rPr>
        <w:t xml:space="preserve"> </w:t>
      </w:r>
      <w:r>
        <w:rPr>
          <w:spacing w:val="7"/>
          <w:sz w:val="20"/>
          <w:szCs w:val="20"/>
        </w:rPr>
        <w:t>供应商按照采购人提供的工程量清单填写本合同各工程子目的单价、合价和总额价。磋商小组将</w:t>
      </w:r>
      <w:r>
        <w:rPr>
          <w:sz w:val="20"/>
          <w:szCs w:val="20"/>
        </w:rPr>
        <w:t xml:space="preserve"> </w:t>
      </w:r>
      <w:r>
        <w:rPr>
          <w:spacing w:val="9"/>
          <w:sz w:val="20"/>
          <w:szCs w:val="20"/>
        </w:rPr>
        <w:t>按照下述规定对磋商报价进行算术性错误修正及其他错误修正。</w:t>
      </w:r>
    </w:p>
    <w:p w14:paraId="57822D4B">
      <w:pPr>
        <w:pStyle w:val="3"/>
        <w:spacing w:before="115" w:line="360" w:lineRule="auto"/>
        <w:ind w:right="102" w:firstLine="435"/>
        <w:rPr>
          <w:sz w:val="20"/>
          <w:szCs w:val="20"/>
        </w:rPr>
      </w:pPr>
      <w:r>
        <w:rPr>
          <w:spacing w:val="7"/>
          <w:sz w:val="20"/>
          <w:szCs w:val="20"/>
        </w:rPr>
        <w:t>13.4.1</w:t>
      </w:r>
      <w:r>
        <w:rPr>
          <w:spacing w:val="-38"/>
          <w:sz w:val="20"/>
          <w:szCs w:val="20"/>
        </w:rPr>
        <w:t xml:space="preserve"> </w:t>
      </w:r>
      <w:r>
        <w:rPr>
          <w:spacing w:val="7"/>
          <w:sz w:val="20"/>
          <w:szCs w:val="20"/>
        </w:rPr>
        <w:t>磋商报价有算术错误的，磋商小组按以下原则对磋商报价进行修正，修正的价格经供应商书面</w:t>
      </w:r>
      <w:r>
        <w:rPr>
          <w:sz w:val="20"/>
          <w:szCs w:val="20"/>
        </w:rPr>
        <w:t xml:space="preserve"> </w:t>
      </w:r>
      <w:r>
        <w:rPr>
          <w:spacing w:val="9"/>
          <w:sz w:val="20"/>
          <w:szCs w:val="20"/>
        </w:rPr>
        <w:t>确认后具有约束力。供应商不接受修正价格的，磋商小组应否决其投标。</w:t>
      </w:r>
    </w:p>
    <w:p w14:paraId="4C183CBD">
      <w:pPr>
        <w:pStyle w:val="3"/>
        <w:spacing w:before="114" w:line="360" w:lineRule="auto"/>
        <w:ind w:left="430"/>
        <w:rPr>
          <w:sz w:val="20"/>
          <w:szCs w:val="20"/>
        </w:rPr>
      </w:pPr>
      <w:r>
        <w:rPr>
          <w:spacing w:val="7"/>
          <w:sz w:val="20"/>
          <w:szCs w:val="20"/>
        </w:rPr>
        <w:t>（1）响应文件中的大写金额与小写金额不一致的，</w:t>
      </w:r>
      <w:r>
        <w:rPr>
          <w:spacing w:val="-42"/>
          <w:sz w:val="20"/>
          <w:szCs w:val="20"/>
        </w:rPr>
        <w:t xml:space="preserve"> </w:t>
      </w:r>
      <w:r>
        <w:rPr>
          <w:spacing w:val="7"/>
          <w:sz w:val="20"/>
          <w:szCs w:val="20"/>
        </w:rPr>
        <w:t>以大写金额为准；</w:t>
      </w:r>
    </w:p>
    <w:p w14:paraId="35DE4C3E">
      <w:pPr>
        <w:pStyle w:val="3"/>
        <w:spacing w:before="113" w:line="360" w:lineRule="auto"/>
        <w:ind w:left="20" w:right="102" w:firstLine="410"/>
        <w:rPr>
          <w:sz w:val="20"/>
          <w:szCs w:val="20"/>
        </w:rPr>
      </w:pPr>
      <w:r>
        <w:rPr>
          <w:spacing w:val="10"/>
          <w:sz w:val="20"/>
          <w:szCs w:val="20"/>
        </w:rPr>
        <w:t>（2）总价金额与依据单价计算出的结果不一致的，</w:t>
      </w:r>
      <w:r>
        <w:rPr>
          <w:spacing w:val="-44"/>
          <w:sz w:val="20"/>
          <w:szCs w:val="20"/>
        </w:rPr>
        <w:t xml:space="preserve"> </w:t>
      </w:r>
      <w:r>
        <w:rPr>
          <w:spacing w:val="10"/>
          <w:sz w:val="20"/>
          <w:szCs w:val="20"/>
        </w:rPr>
        <w:t>以单价金额为准修正总价，但单价金额小数点有</w:t>
      </w:r>
      <w:r>
        <w:rPr>
          <w:sz w:val="20"/>
          <w:szCs w:val="20"/>
        </w:rPr>
        <w:t xml:space="preserve"> </w:t>
      </w:r>
      <w:r>
        <w:rPr>
          <w:spacing w:val="5"/>
          <w:sz w:val="20"/>
          <w:szCs w:val="20"/>
        </w:rPr>
        <w:t>明显错误的除外；</w:t>
      </w:r>
    </w:p>
    <w:p w14:paraId="255DB5A6">
      <w:pPr>
        <w:pStyle w:val="3"/>
        <w:spacing w:before="114" w:line="360" w:lineRule="auto"/>
        <w:ind w:left="1" w:right="102" w:firstLine="429"/>
        <w:rPr>
          <w:sz w:val="20"/>
          <w:szCs w:val="20"/>
        </w:rPr>
      </w:pPr>
      <w:r>
        <w:rPr>
          <w:spacing w:val="10"/>
          <w:sz w:val="20"/>
          <w:szCs w:val="20"/>
        </w:rPr>
        <w:t>（3）当单价与数量相乘不等于合价时，</w:t>
      </w:r>
      <w:r>
        <w:rPr>
          <w:spacing w:val="-44"/>
          <w:sz w:val="20"/>
          <w:szCs w:val="20"/>
        </w:rPr>
        <w:t xml:space="preserve"> </w:t>
      </w:r>
      <w:r>
        <w:rPr>
          <w:spacing w:val="10"/>
          <w:sz w:val="20"/>
          <w:szCs w:val="20"/>
        </w:rPr>
        <w:t>以单价计算为准，如果单价有明显的小数点位置差错，应以</w:t>
      </w:r>
      <w:r>
        <w:rPr>
          <w:sz w:val="20"/>
          <w:szCs w:val="20"/>
        </w:rPr>
        <w:t xml:space="preserve"> </w:t>
      </w:r>
      <w:r>
        <w:rPr>
          <w:spacing w:val="8"/>
          <w:sz w:val="20"/>
          <w:szCs w:val="20"/>
        </w:rPr>
        <w:t>标出的合价为准，同时对单价予以修正；</w:t>
      </w:r>
    </w:p>
    <w:p w14:paraId="274C1D0E">
      <w:pPr>
        <w:pStyle w:val="3"/>
        <w:spacing w:before="115" w:line="360" w:lineRule="auto"/>
        <w:ind w:left="430"/>
        <w:rPr>
          <w:sz w:val="20"/>
          <w:szCs w:val="20"/>
        </w:rPr>
      </w:pPr>
      <w:r>
        <w:rPr>
          <w:spacing w:val="9"/>
          <w:sz w:val="20"/>
          <w:szCs w:val="20"/>
        </w:rPr>
        <w:t>（4）当各子目的合价累计不等于总价时，应以各子目合价累计数为准，修正总价。</w:t>
      </w:r>
    </w:p>
    <w:p w14:paraId="0F5E12BD">
      <w:pPr>
        <w:pStyle w:val="3"/>
        <w:spacing w:before="115" w:line="360" w:lineRule="auto"/>
        <w:ind w:right="102" w:firstLine="435"/>
        <w:rPr>
          <w:sz w:val="20"/>
          <w:szCs w:val="20"/>
        </w:rPr>
      </w:pPr>
      <w:r>
        <w:rPr>
          <w:spacing w:val="7"/>
          <w:sz w:val="20"/>
          <w:szCs w:val="20"/>
        </w:rPr>
        <w:t>13.4.2</w:t>
      </w:r>
      <w:r>
        <w:rPr>
          <w:spacing w:val="-35"/>
          <w:sz w:val="20"/>
          <w:szCs w:val="20"/>
        </w:rPr>
        <w:t xml:space="preserve"> </w:t>
      </w:r>
      <w:r>
        <w:rPr>
          <w:spacing w:val="7"/>
          <w:sz w:val="20"/>
          <w:szCs w:val="20"/>
        </w:rPr>
        <w:t>工程量清单中的磋商报价有其他错误的，磋商小组按以下原则对磋商报价进行修正，修</w:t>
      </w:r>
      <w:r>
        <w:rPr>
          <w:spacing w:val="6"/>
          <w:sz w:val="20"/>
          <w:szCs w:val="20"/>
        </w:rPr>
        <w:t>正的价</w:t>
      </w:r>
      <w:r>
        <w:rPr>
          <w:sz w:val="20"/>
          <w:szCs w:val="20"/>
        </w:rPr>
        <w:t xml:space="preserve"> </w:t>
      </w:r>
      <w:r>
        <w:rPr>
          <w:spacing w:val="9"/>
          <w:sz w:val="20"/>
          <w:szCs w:val="20"/>
        </w:rPr>
        <w:t>格经供应商书面确认后具有约束力。供应商不接受修正价格的，磋商小组应否决其投标。</w:t>
      </w:r>
    </w:p>
    <w:p w14:paraId="28FDB26F">
      <w:pPr>
        <w:pStyle w:val="3"/>
        <w:spacing w:before="115" w:line="360" w:lineRule="auto"/>
        <w:ind w:left="3" w:right="100" w:firstLine="427"/>
        <w:rPr>
          <w:sz w:val="20"/>
          <w:szCs w:val="20"/>
        </w:rPr>
      </w:pPr>
      <w:r>
        <w:rPr>
          <w:spacing w:val="11"/>
          <w:sz w:val="20"/>
          <w:szCs w:val="20"/>
        </w:rPr>
        <w:t>（1）在采购人给定的工程量清单中漏报了某个工程子目的单价、合价或总额价，或所报单价、合价</w:t>
      </w:r>
      <w:r>
        <w:rPr>
          <w:spacing w:val="12"/>
          <w:sz w:val="20"/>
          <w:szCs w:val="20"/>
        </w:rPr>
        <w:t xml:space="preserve"> </w:t>
      </w:r>
      <w:r>
        <w:rPr>
          <w:spacing w:val="9"/>
          <w:sz w:val="20"/>
          <w:szCs w:val="20"/>
        </w:rPr>
        <w:t>或总额价减少了报价范围，则漏报的工程子目单价、合价和总额价或单价、合价和总额价中减少的报价内</w:t>
      </w:r>
      <w:r>
        <w:rPr>
          <w:spacing w:val="12"/>
          <w:sz w:val="20"/>
          <w:szCs w:val="20"/>
        </w:rPr>
        <w:t xml:space="preserve"> </w:t>
      </w:r>
      <w:r>
        <w:rPr>
          <w:spacing w:val="9"/>
          <w:sz w:val="20"/>
          <w:szCs w:val="20"/>
        </w:rPr>
        <w:t>容视为已含入其他工程子目的单价、合价和总额价之中。</w:t>
      </w:r>
    </w:p>
    <w:p w14:paraId="297C1B31">
      <w:pPr>
        <w:pStyle w:val="3"/>
        <w:spacing w:before="115" w:line="360" w:lineRule="auto"/>
        <w:ind w:left="3" w:right="102" w:firstLine="427"/>
        <w:rPr>
          <w:sz w:val="20"/>
          <w:szCs w:val="20"/>
        </w:rPr>
      </w:pPr>
      <w:r>
        <w:rPr>
          <w:spacing w:val="11"/>
          <w:sz w:val="20"/>
          <w:szCs w:val="20"/>
        </w:rPr>
        <w:t>（2）在采购人给定的工程量清单中多报了某个工程子目的单价、合价或总额价，或所报单价、合价</w:t>
      </w:r>
      <w:r>
        <w:rPr>
          <w:spacing w:val="12"/>
          <w:sz w:val="20"/>
          <w:szCs w:val="20"/>
        </w:rPr>
        <w:t xml:space="preserve"> </w:t>
      </w:r>
      <w:r>
        <w:rPr>
          <w:spacing w:val="9"/>
          <w:sz w:val="20"/>
          <w:szCs w:val="20"/>
        </w:rPr>
        <w:t>或总额价增加了报价范围，则从磋商报价中扣除多报的工程子目报价或工程子目报价中增加了报价范围的</w:t>
      </w:r>
      <w:r>
        <w:rPr>
          <w:spacing w:val="10"/>
          <w:sz w:val="20"/>
          <w:szCs w:val="20"/>
        </w:rPr>
        <w:t xml:space="preserve"> </w:t>
      </w:r>
      <w:r>
        <w:rPr>
          <w:spacing w:val="5"/>
          <w:sz w:val="20"/>
          <w:szCs w:val="20"/>
        </w:rPr>
        <w:t>部分报价。</w:t>
      </w:r>
    </w:p>
    <w:p w14:paraId="242902A1">
      <w:pPr>
        <w:pStyle w:val="3"/>
        <w:spacing w:before="115" w:line="360" w:lineRule="auto"/>
        <w:ind w:left="2" w:right="100" w:firstLine="428"/>
        <w:rPr>
          <w:sz w:val="20"/>
          <w:szCs w:val="20"/>
        </w:rPr>
      </w:pPr>
      <w:r>
        <w:rPr>
          <w:spacing w:val="11"/>
          <w:sz w:val="20"/>
          <w:szCs w:val="20"/>
        </w:rPr>
        <w:t>（3）当单价与数量的乘积与合价（金额）虽然一致，但供应商修改了该子目的工程数量，则其合价</w:t>
      </w:r>
      <w:r>
        <w:rPr>
          <w:spacing w:val="15"/>
          <w:sz w:val="20"/>
          <w:szCs w:val="20"/>
        </w:rPr>
        <w:t xml:space="preserve"> </w:t>
      </w:r>
      <w:r>
        <w:rPr>
          <w:spacing w:val="9"/>
          <w:sz w:val="20"/>
          <w:szCs w:val="20"/>
        </w:rPr>
        <w:t>按采购人给定的工程数量乘以供应商所报单价予以修正。</w:t>
      </w:r>
    </w:p>
    <w:p w14:paraId="5F8A8C6A">
      <w:pPr>
        <w:pStyle w:val="3"/>
        <w:spacing w:before="116" w:line="360" w:lineRule="auto"/>
        <w:ind w:left="436"/>
        <w:rPr>
          <w:sz w:val="20"/>
          <w:szCs w:val="20"/>
        </w:rPr>
      </w:pPr>
      <w:r>
        <w:rPr>
          <w:spacing w:val="8"/>
          <w:sz w:val="20"/>
          <w:szCs w:val="20"/>
        </w:rPr>
        <w:t>13.4.3</w:t>
      </w:r>
      <w:r>
        <w:rPr>
          <w:spacing w:val="-38"/>
          <w:sz w:val="20"/>
          <w:szCs w:val="20"/>
        </w:rPr>
        <w:t xml:space="preserve"> </w:t>
      </w:r>
      <w:r>
        <w:rPr>
          <w:spacing w:val="8"/>
          <w:sz w:val="20"/>
          <w:szCs w:val="20"/>
        </w:rPr>
        <w:t>修正后的最终磋商报价若超过招标控制价，磋商小组应否</w:t>
      </w:r>
      <w:r>
        <w:rPr>
          <w:spacing w:val="7"/>
          <w:sz w:val="20"/>
          <w:szCs w:val="20"/>
        </w:rPr>
        <w:t>决其投标。</w:t>
      </w:r>
    </w:p>
    <w:p w14:paraId="50CEADF0">
      <w:pPr>
        <w:pStyle w:val="3"/>
        <w:spacing w:before="115" w:line="360" w:lineRule="auto"/>
        <w:ind w:left="436"/>
        <w:rPr>
          <w:sz w:val="20"/>
          <w:szCs w:val="20"/>
        </w:rPr>
      </w:pPr>
      <w:r>
        <w:rPr>
          <w:spacing w:val="8"/>
          <w:sz w:val="20"/>
          <w:szCs w:val="20"/>
        </w:rPr>
        <w:t>13.5</w:t>
      </w:r>
      <w:r>
        <w:rPr>
          <w:spacing w:val="-35"/>
          <w:sz w:val="20"/>
          <w:szCs w:val="20"/>
        </w:rPr>
        <w:t xml:space="preserve"> </w:t>
      </w:r>
      <w:r>
        <w:rPr>
          <w:spacing w:val="8"/>
          <w:sz w:val="20"/>
          <w:szCs w:val="20"/>
        </w:rPr>
        <w:t>供应商应充分了解本项目的总体情况以及影响磋商报价的其他要素。</w:t>
      </w:r>
    </w:p>
    <w:p w14:paraId="0D9A08BC">
      <w:pPr>
        <w:pStyle w:val="3"/>
        <w:spacing w:before="115" w:line="360" w:lineRule="auto"/>
        <w:ind w:left="20" w:firstLine="415"/>
        <w:rPr>
          <w:sz w:val="20"/>
          <w:szCs w:val="20"/>
        </w:rPr>
      </w:pPr>
      <w:r>
        <w:rPr>
          <w:spacing w:val="8"/>
          <w:sz w:val="20"/>
          <w:szCs w:val="20"/>
        </w:rPr>
        <w:t>13.6</w:t>
      </w:r>
      <w:r>
        <w:rPr>
          <w:spacing w:val="-38"/>
          <w:sz w:val="20"/>
          <w:szCs w:val="20"/>
        </w:rPr>
        <w:t xml:space="preserve"> </w:t>
      </w:r>
      <w:r>
        <w:rPr>
          <w:spacing w:val="8"/>
          <w:sz w:val="20"/>
          <w:szCs w:val="20"/>
        </w:rPr>
        <w:t>供应商在投标截止时间前修改响应函中的磋商报价，应同时修改响应文件“</w:t>
      </w:r>
      <w:r>
        <w:rPr>
          <w:spacing w:val="-67"/>
          <w:sz w:val="20"/>
          <w:szCs w:val="20"/>
        </w:rPr>
        <w:t xml:space="preserve"> </w:t>
      </w:r>
      <w:r>
        <w:rPr>
          <w:spacing w:val="8"/>
          <w:sz w:val="20"/>
          <w:szCs w:val="20"/>
        </w:rPr>
        <w:t>已标价工程量清单</w:t>
      </w:r>
      <w:r>
        <w:rPr>
          <w:spacing w:val="-70"/>
          <w:sz w:val="20"/>
          <w:szCs w:val="20"/>
        </w:rPr>
        <w:t xml:space="preserve"> </w:t>
      </w:r>
      <w:r>
        <w:rPr>
          <w:spacing w:val="8"/>
          <w:sz w:val="20"/>
          <w:szCs w:val="20"/>
        </w:rPr>
        <w:t>”</w:t>
      </w:r>
      <w:r>
        <w:rPr>
          <w:sz w:val="20"/>
          <w:szCs w:val="20"/>
        </w:rPr>
        <w:t xml:space="preserve"> </w:t>
      </w:r>
      <w:r>
        <w:rPr>
          <w:spacing w:val="4"/>
          <w:sz w:val="20"/>
          <w:szCs w:val="20"/>
        </w:rPr>
        <w:t>中的相应报价。</w:t>
      </w:r>
    </w:p>
    <w:p w14:paraId="7C139130">
      <w:pPr>
        <w:pStyle w:val="3"/>
        <w:spacing w:before="115" w:line="360" w:lineRule="auto"/>
        <w:ind w:left="2" w:right="102" w:firstLine="433"/>
        <w:rPr>
          <w:sz w:val="20"/>
          <w:szCs w:val="20"/>
        </w:rPr>
      </w:pPr>
      <w:r>
        <w:rPr>
          <w:spacing w:val="7"/>
          <w:sz w:val="20"/>
          <w:szCs w:val="20"/>
        </w:rPr>
        <w:t>13.7</w:t>
      </w:r>
      <w:r>
        <w:rPr>
          <w:spacing w:val="-31"/>
          <w:sz w:val="20"/>
          <w:szCs w:val="20"/>
        </w:rPr>
        <w:t xml:space="preserve"> </w:t>
      </w:r>
      <w:r>
        <w:rPr>
          <w:spacing w:val="7"/>
          <w:sz w:val="20"/>
          <w:szCs w:val="20"/>
        </w:rPr>
        <w:t>供应商如果发现工程量清单中的数量与图纸中数量不一致时，应立即通知采购人核查，除非采购</w:t>
      </w:r>
      <w:r>
        <w:rPr>
          <w:sz w:val="20"/>
          <w:szCs w:val="20"/>
        </w:rPr>
        <w:t xml:space="preserve"> </w:t>
      </w:r>
      <w:r>
        <w:rPr>
          <w:spacing w:val="9"/>
          <w:sz w:val="20"/>
          <w:szCs w:val="20"/>
        </w:rPr>
        <w:t>人予以更正，否则，应以工程量清单中列出的数量为准。</w:t>
      </w:r>
    </w:p>
    <w:p w14:paraId="783A91C6">
      <w:pPr>
        <w:pStyle w:val="3"/>
        <w:spacing w:before="113" w:line="360" w:lineRule="auto"/>
        <w:ind w:left="2" w:right="102" w:firstLine="433"/>
        <w:rPr>
          <w:sz w:val="20"/>
          <w:szCs w:val="20"/>
        </w:rPr>
      </w:pPr>
      <w:r>
        <w:rPr>
          <w:spacing w:val="7"/>
          <w:sz w:val="20"/>
          <w:szCs w:val="20"/>
        </w:rPr>
        <w:t>13.8</w:t>
      </w:r>
      <w:r>
        <w:rPr>
          <w:spacing w:val="-31"/>
          <w:sz w:val="20"/>
          <w:szCs w:val="20"/>
        </w:rPr>
        <w:t xml:space="preserve"> </w:t>
      </w:r>
      <w:r>
        <w:rPr>
          <w:spacing w:val="7"/>
          <w:sz w:val="20"/>
          <w:szCs w:val="20"/>
        </w:rPr>
        <w:t>供应商应根据《公路水运工程安全生产监督管理办法》，在投标总价中计入安全生产费用，安全</w:t>
      </w:r>
      <w:r>
        <w:rPr>
          <w:sz w:val="20"/>
          <w:szCs w:val="20"/>
        </w:rPr>
        <w:t xml:space="preserve"> </w:t>
      </w:r>
      <w:r>
        <w:rPr>
          <w:spacing w:val="8"/>
          <w:sz w:val="20"/>
          <w:szCs w:val="20"/>
        </w:rPr>
        <w:t>生产费用应符合合同条款规定。工程量清单</w:t>
      </w:r>
      <w:r>
        <w:rPr>
          <w:spacing w:val="7"/>
          <w:sz w:val="20"/>
          <w:szCs w:val="20"/>
        </w:rPr>
        <w:t>第 100</w:t>
      </w:r>
      <w:r>
        <w:rPr>
          <w:spacing w:val="-30"/>
          <w:sz w:val="20"/>
          <w:szCs w:val="20"/>
        </w:rPr>
        <w:t xml:space="preserve"> </w:t>
      </w:r>
      <w:r>
        <w:rPr>
          <w:spacing w:val="7"/>
          <w:sz w:val="20"/>
          <w:szCs w:val="20"/>
        </w:rPr>
        <w:t>章内列有上述安全生产费的支付子目，由供应商按磋商</w:t>
      </w:r>
      <w:r>
        <w:rPr>
          <w:sz w:val="20"/>
          <w:szCs w:val="20"/>
        </w:rPr>
        <w:t xml:space="preserve"> </w:t>
      </w:r>
      <w:r>
        <w:rPr>
          <w:spacing w:val="7"/>
          <w:sz w:val="20"/>
          <w:szCs w:val="20"/>
        </w:rPr>
        <w:t>文件的规定填写总额价。</w:t>
      </w:r>
    </w:p>
    <w:p w14:paraId="27BD4DC7">
      <w:pPr>
        <w:pStyle w:val="3"/>
        <w:spacing w:before="115" w:line="360" w:lineRule="auto"/>
        <w:ind w:left="1" w:right="100" w:firstLine="434"/>
        <w:rPr>
          <w:sz w:val="20"/>
          <w:szCs w:val="20"/>
        </w:rPr>
      </w:pPr>
      <w:r>
        <w:rPr>
          <w:spacing w:val="7"/>
          <w:sz w:val="20"/>
          <w:szCs w:val="20"/>
        </w:rPr>
        <w:t>13.9</w:t>
      </w:r>
      <w:r>
        <w:rPr>
          <w:spacing w:val="-29"/>
          <w:sz w:val="20"/>
          <w:szCs w:val="20"/>
        </w:rPr>
        <w:t xml:space="preserve"> </w:t>
      </w:r>
      <w:r>
        <w:rPr>
          <w:spacing w:val="7"/>
          <w:sz w:val="20"/>
          <w:szCs w:val="20"/>
        </w:rPr>
        <w:t>在合同实施期间，供应商填写的单价、合价和总额价是否由于物价波动进行价格调整按照合同条</w:t>
      </w:r>
      <w:r>
        <w:rPr>
          <w:sz w:val="20"/>
          <w:szCs w:val="20"/>
        </w:rPr>
        <w:t xml:space="preserve"> </w:t>
      </w:r>
      <w:r>
        <w:rPr>
          <w:spacing w:val="4"/>
          <w:sz w:val="20"/>
          <w:szCs w:val="20"/>
        </w:rPr>
        <w:t>款第</w:t>
      </w:r>
      <w:r>
        <w:rPr>
          <w:spacing w:val="-20"/>
          <w:sz w:val="20"/>
          <w:szCs w:val="20"/>
        </w:rPr>
        <w:t xml:space="preserve"> </w:t>
      </w:r>
      <w:r>
        <w:rPr>
          <w:spacing w:val="4"/>
          <w:sz w:val="20"/>
          <w:szCs w:val="20"/>
        </w:rPr>
        <w:t>16.1</w:t>
      </w:r>
      <w:r>
        <w:rPr>
          <w:spacing w:val="-39"/>
          <w:sz w:val="20"/>
          <w:szCs w:val="20"/>
        </w:rPr>
        <w:t xml:space="preserve"> </w:t>
      </w:r>
      <w:r>
        <w:rPr>
          <w:spacing w:val="4"/>
          <w:sz w:val="20"/>
          <w:szCs w:val="20"/>
        </w:rPr>
        <w:t>款的规定处理。</w:t>
      </w:r>
    </w:p>
    <w:p w14:paraId="2016F61C">
      <w:pPr>
        <w:pStyle w:val="3"/>
        <w:spacing w:before="113" w:line="360" w:lineRule="auto"/>
        <w:ind w:left="436"/>
        <w:rPr>
          <w:sz w:val="20"/>
          <w:szCs w:val="20"/>
        </w:rPr>
      </w:pPr>
      <w:r>
        <w:rPr>
          <w:spacing w:val="6"/>
          <w:sz w:val="20"/>
          <w:szCs w:val="20"/>
          <w14:textOutline w14:w="3795" w14:cap="sq" w14:cmpd="sng">
            <w14:solidFill>
              <w14:srgbClr w14:val="000000"/>
            </w14:solidFill>
            <w14:prstDash w14:val="solid"/>
            <w14:bevel/>
          </w14:textOutline>
        </w:rPr>
        <w:t>14.响应文件有效期</w:t>
      </w:r>
    </w:p>
    <w:p w14:paraId="7647FE34">
      <w:pPr>
        <w:pStyle w:val="3"/>
        <w:spacing w:before="113" w:line="360" w:lineRule="auto"/>
        <w:ind w:left="436"/>
        <w:rPr>
          <w:sz w:val="20"/>
          <w:szCs w:val="20"/>
        </w:rPr>
      </w:pPr>
      <w:r>
        <w:rPr>
          <w:spacing w:val="6"/>
          <w:sz w:val="20"/>
          <w:szCs w:val="20"/>
        </w:rPr>
        <w:t>14.1</w:t>
      </w:r>
      <w:r>
        <w:rPr>
          <w:spacing w:val="-12"/>
          <w:sz w:val="20"/>
          <w:szCs w:val="20"/>
        </w:rPr>
        <w:t xml:space="preserve"> </w:t>
      </w:r>
      <w:r>
        <w:rPr>
          <w:spacing w:val="6"/>
          <w:sz w:val="20"/>
          <w:szCs w:val="20"/>
        </w:rPr>
        <w:t>响应文件有效期：</w:t>
      </w:r>
      <w:r>
        <w:rPr>
          <w:spacing w:val="-46"/>
          <w:sz w:val="20"/>
          <w:szCs w:val="20"/>
        </w:rPr>
        <w:t xml:space="preserve"> </w:t>
      </w:r>
      <w:r>
        <w:rPr>
          <w:spacing w:val="6"/>
          <w:sz w:val="20"/>
          <w:szCs w:val="20"/>
        </w:rPr>
        <w:t>自响应文件递交截止时间之日起</w:t>
      </w:r>
      <w:r>
        <w:rPr>
          <w:spacing w:val="-36"/>
          <w:sz w:val="20"/>
          <w:szCs w:val="20"/>
        </w:rPr>
        <w:t xml:space="preserve"> </w:t>
      </w:r>
      <w:r>
        <w:rPr>
          <w:spacing w:val="6"/>
          <w:sz w:val="20"/>
          <w:szCs w:val="20"/>
        </w:rPr>
        <w:t>90</w:t>
      </w:r>
      <w:r>
        <w:rPr>
          <w:spacing w:val="-36"/>
          <w:sz w:val="20"/>
          <w:szCs w:val="20"/>
        </w:rPr>
        <w:t xml:space="preserve"> </w:t>
      </w:r>
      <w:r>
        <w:rPr>
          <w:spacing w:val="6"/>
          <w:sz w:val="20"/>
          <w:szCs w:val="20"/>
        </w:rPr>
        <w:t>天，有效期不足的响应文件将被拒绝。</w:t>
      </w:r>
    </w:p>
    <w:p w14:paraId="6F331938">
      <w:pPr>
        <w:pStyle w:val="3"/>
        <w:spacing w:before="113" w:line="360" w:lineRule="auto"/>
        <w:ind w:right="100" w:firstLine="436"/>
        <w:rPr>
          <w:sz w:val="20"/>
          <w:szCs w:val="20"/>
        </w:rPr>
      </w:pPr>
      <w:r>
        <w:rPr>
          <w:spacing w:val="7"/>
          <w:sz w:val="20"/>
          <w:szCs w:val="20"/>
        </w:rPr>
        <w:t>14.2</w:t>
      </w:r>
      <w:r>
        <w:rPr>
          <w:spacing w:val="-23"/>
          <w:sz w:val="20"/>
          <w:szCs w:val="20"/>
        </w:rPr>
        <w:t xml:space="preserve"> </w:t>
      </w:r>
      <w:r>
        <w:rPr>
          <w:spacing w:val="7"/>
          <w:sz w:val="20"/>
          <w:szCs w:val="20"/>
        </w:rPr>
        <w:t>出现特殊情况下，需要延长响应文件有效期的，采购代理机构以书面形式通知供应</w:t>
      </w:r>
      <w:r>
        <w:rPr>
          <w:spacing w:val="6"/>
          <w:sz w:val="20"/>
          <w:szCs w:val="20"/>
        </w:rPr>
        <w:t>商延长响应文</w:t>
      </w:r>
      <w:r>
        <w:rPr>
          <w:sz w:val="20"/>
          <w:szCs w:val="20"/>
        </w:rPr>
        <w:t xml:space="preserve"> </w:t>
      </w:r>
      <w:r>
        <w:rPr>
          <w:spacing w:val="9"/>
          <w:sz w:val="20"/>
          <w:szCs w:val="20"/>
        </w:rPr>
        <w:t>件有效期。供应商同意延长的，但不能修改响应文件。供应商拒绝延长的，其响应无效。</w:t>
      </w:r>
    </w:p>
    <w:p w14:paraId="7A4AA1F0">
      <w:pPr>
        <w:pStyle w:val="3"/>
        <w:spacing w:before="114" w:line="360" w:lineRule="auto"/>
        <w:ind w:left="436"/>
        <w:rPr>
          <w:sz w:val="20"/>
          <w:szCs w:val="20"/>
        </w:rPr>
      </w:pPr>
      <w:r>
        <w:rPr>
          <w:spacing w:val="5"/>
          <w:sz w:val="20"/>
          <w:szCs w:val="20"/>
          <w14:textOutline w14:w="3795" w14:cap="sq" w14:cmpd="sng">
            <w14:solidFill>
              <w14:srgbClr w14:val="000000"/>
            </w14:solidFill>
            <w14:prstDash w14:val="solid"/>
            <w14:bevel/>
          </w14:textOutline>
        </w:rPr>
        <w:t>15.磋商保证金</w:t>
      </w:r>
    </w:p>
    <w:p w14:paraId="10695BFF">
      <w:pPr>
        <w:pStyle w:val="3"/>
        <w:spacing w:before="113" w:line="360" w:lineRule="auto"/>
        <w:ind w:left="421"/>
        <w:rPr>
          <w:spacing w:val="8"/>
          <w:sz w:val="20"/>
          <w:szCs w:val="20"/>
        </w:rPr>
      </w:pPr>
      <w:r>
        <w:rPr>
          <w:spacing w:val="8"/>
          <w:sz w:val="20"/>
          <w:szCs w:val="20"/>
        </w:rPr>
        <w:t>本项目无需缴纳磋商保证金。</w:t>
      </w:r>
    </w:p>
    <w:p w14:paraId="2DC5F960">
      <w:pPr>
        <w:pStyle w:val="3"/>
        <w:spacing w:before="113" w:line="360" w:lineRule="auto"/>
        <w:ind w:left="421"/>
        <w:rPr>
          <w:sz w:val="20"/>
          <w:szCs w:val="20"/>
        </w:rPr>
      </w:pPr>
      <w:r>
        <w:rPr>
          <w:spacing w:val="6"/>
          <w:sz w:val="20"/>
          <w:szCs w:val="20"/>
          <w14:textOutline w14:w="3795" w14:cap="sq" w14:cmpd="sng">
            <w14:solidFill>
              <w14:srgbClr w14:val="000000"/>
            </w14:solidFill>
            <w14:prstDash w14:val="solid"/>
            <w14:bevel/>
          </w14:textOutline>
        </w:rPr>
        <w:t>16.响应文件的制作</w:t>
      </w:r>
    </w:p>
    <w:p w14:paraId="684D9FE5">
      <w:pPr>
        <w:pStyle w:val="3"/>
        <w:spacing w:before="111" w:line="360" w:lineRule="auto"/>
        <w:ind w:left="1" w:right="54" w:firstLine="435"/>
        <w:jc w:val="both"/>
        <w:rPr>
          <w:sz w:val="20"/>
          <w:szCs w:val="20"/>
        </w:rPr>
      </w:pPr>
      <w:r>
        <w:rPr>
          <w:spacing w:val="7"/>
          <w:sz w:val="20"/>
          <w:szCs w:val="20"/>
        </w:rPr>
        <w:t>16.1</w:t>
      </w:r>
      <w:r>
        <w:rPr>
          <w:spacing w:val="-16"/>
          <w:sz w:val="20"/>
          <w:szCs w:val="20"/>
        </w:rPr>
        <w:t xml:space="preserve"> </w:t>
      </w:r>
      <w:r>
        <w:rPr>
          <w:spacing w:val="7"/>
          <w:sz w:val="20"/>
          <w:szCs w:val="20"/>
        </w:rPr>
        <w:t xml:space="preserve">电子响应文件中须加盖供应商公章部分均采用 </w:t>
      </w:r>
      <w:r>
        <w:rPr>
          <w:sz w:val="20"/>
          <w:szCs w:val="20"/>
        </w:rPr>
        <w:t>CA</w:t>
      </w:r>
      <w:r>
        <w:rPr>
          <w:spacing w:val="7"/>
          <w:sz w:val="20"/>
          <w:szCs w:val="20"/>
        </w:rPr>
        <w:t xml:space="preserve"> 签章，并根据“</w:t>
      </w:r>
      <w:r>
        <w:rPr>
          <w:spacing w:val="6"/>
          <w:sz w:val="20"/>
          <w:szCs w:val="20"/>
        </w:rPr>
        <w:t>政府采购项目电子交易管理操</w:t>
      </w:r>
      <w:r>
        <w:rPr>
          <w:sz w:val="20"/>
          <w:szCs w:val="20"/>
        </w:rPr>
        <w:t xml:space="preserve"> </w:t>
      </w:r>
      <w:r>
        <w:rPr>
          <w:spacing w:val="10"/>
          <w:sz w:val="20"/>
          <w:szCs w:val="20"/>
        </w:rPr>
        <w:t>作指南-供应商</w:t>
      </w:r>
      <w:r>
        <w:rPr>
          <w:spacing w:val="-72"/>
          <w:sz w:val="20"/>
          <w:szCs w:val="20"/>
        </w:rPr>
        <w:t xml:space="preserve"> </w:t>
      </w:r>
      <w:r>
        <w:rPr>
          <w:spacing w:val="10"/>
          <w:sz w:val="20"/>
          <w:szCs w:val="20"/>
        </w:rPr>
        <w:t>”及本磋商文件规定的格式和顺序编制电子响应文件并进行关联定位，</w:t>
      </w:r>
      <w:r>
        <w:rPr>
          <w:spacing w:val="-59"/>
          <w:sz w:val="20"/>
          <w:szCs w:val="20"/>
        </w:rPr>
        <w:t xml:space="preserve"> </w:t>
      </w:r>
      <w:r>
        <w:rPr>
          <w:spacing w:val="10"/>
          <w:sz w:val="20"/>
          <w:szCs w:val="20"/>
        </w:rPr>
        <w:t>以便磋商小组在评</w:t>
      </w:r>
      <w:r>
        <w:rPr>
          <w:sz w:val="20"/>
          <w:szCs w:val="20"/>
        </w:rPr>
        <w:t xml:space="preserve"> </w:t>
      </w:r>
      <w:r>
        <w:rPr>
          <w:spacing w:val="9"/>
          <w:sz w:val="20"/>
          <w:szCs w:val="20"/>
        </w:rPr>
        <w:t>审时，点击评分项可直接定位到该评分项内容。如对磋商文件的某项要求，供应商的电子响应文件未能关</w:t>
      </w:r>
      <w:r>
        <w:rPr>
          <w:spacing w:val="12"/>
          <w:sz w:val="20"/>
          <w:szCs w:val="20"/>
        </w:rPr>
        <w:t xml:space="preserve"> </w:t>
      </w:r>
      <w:r>
        <w:rPr>
          <w:spacing w:val="9"/>
          <w:sz w:val="20"/>
          <w:szCs w:val="20"/>
        </w:rPr>
        <w:t>联定位提供相应的内容与其对应，则磋商小组在评审时如做出对供应商不利的评审由供应商自行承担。电</w:t>
      </w:r>
      <w:r>
        <w:rPr>
          <w:spacing w:val="15"/>
          <w:sz w:val="20"/>
          <w:szCs w:val="20"/>
        </w:rPr>
        <w:t xml:space="preserve"> </w:t>
      </w:r>
      <w:r>
        <w:rPr>
          <w:spacing w:val="9"/>
          <w:sz w:val="20"/>
          <w:szCs w:val="20"/>
        </w:rPr>
        <w:t>子响应文件如内容不完整、编排混乱导致响应文件被误读、漏读，或者在按采购文件规定的部位查找不到</w:t>
      </w:r>
      <w:r>
        <w:rPr>
          <w:spacing w:val="15"/>
          <w:sz w:val="20"/>
          <w:szCs w:val="20"/>
        </w:rPr>
        <w:t xml:space="preserve"> </w:t>
      </w:r>
      <w:r>
        <w:rPr>
          <w:spacing w:val="5"/>
          <w:sz w:val="20"/>
          <w:szCs w:val="20"/>
        </w:rPr>
        <w:t>相关内容的，</w:t>
      </w:r>
      <w:r>
        <w:rPr>
          <w:spacing w:val="-47"/>
          <w:sz w:val="20"/>
          <w:szCs w:val="20"/>
        </w:rPr>
        <w:t xml:space="preserve"> </w:t>
      </w:r>
      <w:r>
        <w:rPr>
          <w:spacing w:val="5"/>
          <w:sz w:val="20"/>
          <w:szCs w:val="20"/>
        </w:rPr>
        <w:t>由供应商自行承担。</w:t>
      </w:r>
    </w:p>
    <w:p w14:paraId="2877FBDA">
      <w:pPr>
        <w:pStyle w:val="3"/>
        <w:spacing w:before="114" w:line="360" w:lineRule="auto"/>
        <w:ind w:left="1" w:right="57" w:firstLine="435"/>
        <w:jc w:val="both"/>
        <w:rPr>
          <w:sz w:val="20"/>
          <w:szCs w:val="20"/>
        </w:rPr>
      </w:pPr>
      <w:r>
        <w:rPr>
          <w:spacing w:val="9"/>
          <w:sz w:val="20"/>
          <w:szCs w:val="20"/>
        </w:rPr>
        <w:t>16.2</w:t>
      </w:r>
      <w:r>
        <w:rPr>
          <w:spacing w:val="-26"/>
          <w:sz w:val="20"/>
          <w:szCs w:val="20"/>
        </w:rPr>
        <w:t xml:space="preserve"> </w:t>
      </w:r>
      <w:r>
        <w:rPr>
          <w:spacing w:val="9"/>
          <w:sz w:val="20"/>
          <w:szCs w:val="20"/>
        </w:rPr>
        <w:t>供应商法定代表人（负责人）或授权委托人持有</w:t>
      </w:r>
      <w:r>
        <w:rPr>
          <w:rFonts w:hint="eastAsia"/>
          <w:spacing w:val="9"/>
          <w:sz w:val="20"/>
          <w:szCs w:val="20"/>
          <w:lang w:eastAsia="zh-CN"/>
        </w:rPr>
        <w:t>广西政府采购云平台</w:t>
      </w:r>
      <w:r>
        <w:rPr>
          <w:spacing w:val="9"/>
          <w:sz w:val="20"/>
          <w:szCs w:val="20"/>
        </w:rPr>
        <w:t>个人</w:t>
      </w:r>
      <w:r>
        <w:rPr>
          <w:spacing w:val="-41"/>
          <w:sz w:val="20"/>
          <w:szCs w:val="20"/>
        </w:rPr>
        <w:t xml:space="preserve"> </w:t>
      </w:r>
      <w:r>
        <w:rPr>
          <w:sz w:val="20"/>
          <w:szCs w:val="20"/>
        </w:rPr>
        <w:t>CA</w:t>
      </w:r>
      <w:r>
        <w:rPr>
          <w:spacing w:val="-38"/>
          <w:sz w:val="20"/>
          <w:szCs w:val="20"/>
        </w:rPr>
        <w:t xml:space="preserve"> </w:t>
      </w:r>
      <w:r>
        <w:rPr>
          <w:spacing w:val="9"/>
          <w:sz w:val="20"/>
          <w:szCs w:val="20"/>
        </w:rPr>
        <w:t>签章的，应在响应文件中涉及到</w:t>
      </w:r>
      <w:r>
        <w:rPr>
          <w:sz w:val="20"/>
          <w:szCs w:val="20"/>
        </w:rPr>
        <w:t xml:space="preserve"> </w:t>
      </w:r>
      <w:r>
        <w:rPr>
          <w:spacing w:val="9"/>
          <w:sz w:val="20"/>
          <w:szCs w:val="20"/>
        </w:rPr>
        <w:t>签字的位置使用个人</w:t>
      </w:r>
      <w:r>
        <w:rPr>
          <w:spacing w:val="-39"/>
          <w:sz w:val="20"/>
          <w:szCs w:val="20"/>
        </w:rPr>
        <w:t xml:space="preserve"> </w:t>
      </w:r>
      <w:r>
        <w:rPr>
          <w:sz w:val="20"/>
          <w:szCs w:val="20"/>
        </w:rPr>
        <w:t>CA</w:t>
      </w:r>
      <w:r>
        <w:rPr>
          <w:spacing w:val="-40"/>
          <w:sz w:val="20"/>
          <w:szCs w:val="20"/>
        </w:rPr>
        <w:t xml:space="preserve"> </w:t>
      </w:r>
      <w:r>
        <w:rPr>
          <w:spacing w:val="9"/>
          <w:sz w:val="20"/>
          <w:szCs w:val="20"/>
        </w:rPr>
        <w:t>签章，没有办理</w:t>
      </w:r>
      <w:r>
        <w:rPr>
          <w:rFonts w:hint="eastAsia"/>
          <w:spacing w:val="9"/>
          <w:sz w:val="20"/>
          <w:szCs w:val="20"/>
          <w:lang w:eastAsia="zh-CN"/>
        </w:rPr>
        <w:t>广西政府采购云平台</w:t>
      </w:r>
      <w:r>
        <w:rPr>
          <w:spacing w:val="9"/>
          <w:sz w:val="20"/>
          <w:szCs w:val="20"/>
        </w:rPr>
        <w:t>个人</w:t>
      </w:r>
      <w:r>
        <w:rPr>
          <w:spacing w:val="-41"/>
          <w:sz w:val="20"/>
          <w:szCs w:val="20"/>
        </w:rPr>
        <w:t xml:space="preserve"> </w:t>
      </w:r>
      <w:r>
        <w:rPr>
          <w:sz w:val="20"/>
          <w:szCs w:val="20"/>
        </w:rPr>
        <w:t>CA</w:t>
      </w:r>
      <w:r>
        <w:rPr>
          <w:spacing w:val="-41"/>
          <w:sz w:val="20"/>
          <w:szCs w:val="20"/>
        </w:rPr>
        <w:t xml:space="preserve"> </w:t>
      </w:r>
      <w:r>
        <w:rPr>
          <w:spacing w:val="9"/>
          <w:sz w:val="20"/>
          <w:szCs w:val="20"/>
        </w:rPr>
        <w:t>签章的可在响应文件中涉及到签字的位置手写签字</w:t>
      </w:r>
      <w:r>
        <w:rPr>
          <w:sz w:val="20"/>
          <w:szCs w:val="20"/>
        </w:rPr>
        <w:t xml:space="preserve"> </w:t>
      </w:r>
      <w:r>
        <w:rPr>
          <w:spacing w:val="9"/>
          <w:sz w:val="20"/>
          <w:szCs w:val="20"/>
        </w:rPr>
        <w:t xml:space="preserve">后扫描或者拍照做成 </w:t>
      </w:r>
      <w:r>
        <w:rPr>
          <w:sz w:val="20"/>
          <w:szCs w:val="20"/>
        </w:rPr>
        <w:t>PDF</w:t>
      </w:r>
      <w:r>
        <w:rPr>
          <w:spacing w:val="9"/>
          <w:sz w:val="20"/>
          <w:szCs w:val="20"/>
        </w:rPr>
        <w:t xml:space="preserve"> 的格式上传即可。</w:t>
      </w:r>
    </w:p>
    <w:p w14:paraId="03A21B2F">
      <w:pPr>
        <w:pStyle w:val="3"/>
        <w:spacing w:before="113" w:line="360" w:lineRule="auto"/>
        <w:ind w:left="1" w:right="53" w:firstLine="435"/>
        <w:rPr>
          <w:sz w:val="20"/>
          <w:szCs w:val="20"/>
        </w:rPr>
      </w:pPr>
      <w:r>
        <w:rPr>
          <w:spacing w:val="10"/>
          <w:sz w:val="20"/>
          <w:szCs w:val="20"/>
        </w:rPr>
        <w:t>16.3</w:t>
      </w:r>
      <w:r>
        <w:rPr>
          <w:spacing w:val="-10"/>
          <w:sz w:val="20"/>
          <w:szCs w:val="20"/>
        </w:rPr>
        <w:t xml:space="preserve"> </w:t>
      </w:r>
      <w:r>
        <w:rPr>
          <w:spacing w:val="10"/>
          <w:sz w:val="20"/>
          <w:szCs w:val="20"/>
        </w:rPr>
        <w:t>响应文件不得涂改，若有修改错漏处，须法定代表人（负责人）或授权委托人签字（或个人</w:t>
      </w:r>
      <w:r>
        <w:rPr>
          <w:spacing w:val="-35"/>
          <w:sz w:val="20"/>
          <w:szCs w:val="20"/>
        </w:rPr>
        <w:t xml:space="preserve"> </w:t>
      </w:r>
      <w:r>
        <w:rPr>
          <w:sz w:val="20"/>
          <w:szCs w:val="20"/>
        </w:rPr>
        <w:t xml:space="preserve">CA </w:t>
      </w:r>
      <w:r>
        <w:rPr>
          <w:spacing w:val="9"/>
          <w:sz w:val="20"/>
          <w:szCs w:val="20"/>
        </w:rPr>
        <w:t>签章）。响应文件因字迹潦草或表达不清所引起的后果由供应商负责。</w:t>
      </w:r>
    </w:p>
    <w:p w14:paraId="1019D3CA">
      <w:pPr>
        <w:pStyle w:val="3"/>
        <w:spacing w:before="115" w:line="360" w:lineRule="auto"/>
        <w:ind w:left="437"/>
        <w:rPr>
          <w:sz w:val="20"/>
          <w:szCs w:val="20"/>
        </w:rPr>
      </w:pPr>
      <w:r>
        <w:rPr>
          <w:spacing w:val="4"/>
          <w:sz w:val="20"/>
          <w:szCs w:val="20"/>
        </w:rPr>
        <w:t>16.4</w:t>
      </w:r>
      <w:r>
        <w:rPr>
          <w:spacing w:val="-39"/>
          <w:sz w:val="20"/>
          <w:szCs w:val="20"/>
        </w:rPr>
        <w:t xml:space="preserve"> </w:t>
      </w:r>
      <w:r>
        <w:rPr>
          <w:spacing w:val="4"/>
          <w:sz w:val="20"/>
          <w:szCs w:val="20"/>
        </w:rPr>
        <w:t>磋商前准备</w:t>
      </w:r>
    </w:p>
    <w:p w14:paraId="7B528332">
      <w:pPr>
        <w:pStyle w:val="3"/>
        <w:spacing w:before="112" w:line="360" w:lineRule="auto"/>
        <w:ind w:left="437"/>
        <w:rPr>
          <w:sz w:val="20"/>
          <w:szCs w:val="20"/>
        </w:rPr>
      </w:pPr>
      <w:r>
        <w:rPr>
          <w:spacing w:val="7"/>
          <w:sz w:val="20"/>
          <w:szCs w:val="20"/>
        </w:rPr>
        <w:t>16.4.1</w:t>
      </w:r>
      <w:r>
        <w:rPr>
          <w:spacing w:val="-30"/>
          <w:sz w:val="20"/>
          <w:szCs w:val="20"/>
        </w:rPr>
        <w:t xml:space="preserve"> </w:t>
      </w:r>
      <w:r>
        <w:rPr>
          <w:spacing w:val="7"/>
          <w:sz w:val="20"/>
          <w:szCs w:val="20"/>
        </w:rPr>
        <w:t>本项目实行在线磋商，采用电子响应文件。若供应商参与磋商，</w:t>
      </w:r>
      <w:r>
        <w:rPr>
          <w:spacing w:val="-49"/>
          <w:sz w:val="20"/>
          <w:szCs w:val="20"/>
        </w:rPr>
        <w:t xml:space="preserve"> </w:t>
      </w:r>
      <w:r>
        <w:rPr>
          <w:spacing w:val="7"/>
          <w:sz w:val="20"/>
          <w:szCs w:val="20"/>
        </w:rPr>
        <w:t>自行承担磋商一切费用。</w:t>
      </w:r>
    </w:p>
    <w:p w14:paraId="32C3CC51">
      <w:pPr>
        <w:pStyle w:val="3"/>
        <w:spacing w:before="114" w:line="360" w:lineRule="auto"/>
        <w:ind w:left="437"/>
        <w:rPr>
          <w:sz w:val="20"/>
          <w:szCs w:val="20"/>
        </w:rPr>
      </w:pPr>
      <w:r>
        <w:rPr>
          <w:spacing w:val="9"/>
          <w:sz w:val="20"/>
          <w:szCs w:val="20"/>
        </w:rPr>
        <w:t>16.4.2</w:t>
      </w:r>
      <w:r>
        <w:rPr>
          <w:spacing w:val="-35"/>
          <w:sz w:val="20"/>
          <w:szCs w:val="20"/>
        </w:rPr>
        <w:t xml:space="preserve"> </w:t>
      </w:r>
      <w:r>
        <w:rPr>
          <w:spacing w:val="9"/>
          <w:sz w:val="20"/>
          <w:szCs w:val="20"/>
        </w:rPr>
        <w:t>各供应商在截标前应确保成为</w:t>
      </w:r>
      <w:r>
        <w:rPr>
          <w:rFonts w:hint="eastAsia"/>
          <w:spacing w:val="9"/>
          <w:sz w:val="20"/>
          <w:szCs w:val="20"/>
          <w:lang w:eastAsia="zh-CN"/>
        </w:rPr>
        <w:t>广西政府采购云平台</w:t>
      </w:r>
      <w:r>
        <w:rPr>
          <w:spacing w:val="9"/>
          <w:sz w:val="20"/>
          <w:szCs w:val="20"/>
        </w:rPr>
        <w:t>正式注册入库供应商，并完成</w:t>
      </w:r>
      <w:r>
        <w:rPr>
          <w:spacing w:val="-38"/>
          <w:sz w:val="20"/>
          <w:szCs w:val="20"/>
        </w:rPr>
        <w:t xml:space="preserve"> </w:t>
      </w:r>
      <w:r>
        <w:rPr>
          <w:sz w:val="20"/>
          <w:szCs w:val="20"/>
        </w:rPr>
        <w:t>CA</w:t>
      </w:r>
      <w:r>
        <w:rPr>
          <w:spacing w:val="-36"/>
          <w:sz w:val="20"/>
          <w:szCs w:val="20"/>
        </w:rPr>
        <w:t xml:space="preserve"> </w:t>
      </w:r>
      <w:r>
        <w:rPr>
          <w:spacing w:val="9"/>
          <w:sz w:val="20"/>
          <w:szCs w:val="20"/>
        </w:rPr>
        <w:t>数字证书申领。如</w:t>
      </w:r>
    </w:p>
    <w:p w14:paraId="572CB69E">
      <w:pPr>
        <w:pStyle w:val="3"/>
        <w:spacing w:before="114" w:line="360" w:lineRule="auto"/>
        <w:ind w:left="17"/>
        <w:rPr>
          <w:sz w:val="20"/>
          <w:szCs w:val="20"/>
        </w:rPr>
      </w:pPr>
      <w:r>
        <w:rPr>
          <w:spacing w:val="9"/>
          <w:sz w:val="20"/>
          <w:szCs w:val="20"/>
        </w:rPr>
        <w:t>因未注册入库、未办理</w:t>
      </w:r>
      <w:r>
        <w:rPr>
          <w:spacing w:val="-38"/>
          <w:sz w:val="20"/>
          <w:szCs w:val="20"/>
        </w:rPr>
        <w:t xml:space="preserve"> </w:t>
      </w:r>
      <w:r>
        <w:rPr>
          <w:sz w:val="20"/>
          <w:szCs w:val="20"/>
        </w:rPr>
        <w:t>CA</w:t>
      </w:r>
      <w:r>
        <w:rPr>
          <w:spacing w:val="-36"/>
          <w:sz w:val="20"/>
          <w:szCs w:val="20"/>
        </w:rPr>
        <w:t xml:space="preserve"> </w:t>
      </w:r>
      <w:r>
        <w:rPr>
          <w:spacing w:val="9"/>
          <w:sz w:val="20"/>
          <w:szCs w:val="20"/>
        </w:rPr>
        <w:t>数字证书等原因造成无法磋商或磋商失败等后果由供应</w:t>
      </w:r>
      <w:r>
        <w:rPr>
          <w:spacing w:val="8"/>
          <w:sz w:val="20"/>
          <w:szCs w:val="20"/>
        </w:rPr>
        <w:t>商自行承担。</w:t>
      </w:r>
    </w:p>
    <w:p w14:paraId="26450DE2">
      <w:pPr>
        <w:pStyle w:val="3"/>
        <w:spacing w:before="114" w:line="360" w:lineRule="auto"/>
        <w:ind w:left="1" w:right="54" w:firstLine="435"/>
        <w:rPr>
          <w:sz w:val="20"/>
          <w:szCs w:val="20"/>
        </w:rPr>
      </w:pPr>
      <w:r>
        <w:rPr>
          <w:spacing w:val="9"/>
          <w:sz w:val="20"/>
          <w:szCs w:val="20"/>
        </w:rPr>
        <w:t>16.4.3</w:t>
      </w:r>
      <w:r>
        <w:rPr>
          <w:spacing w:val="-38"/>
          <w:sz w:val="20"/>
          <w:szCs w:val="20"/>
        </w:rPr>
        <w:t xml:space="preserve"> </w:t>
      </w:r>
      <w:r>
        <w:rPr>
          <w:spacing w:val="9"/>
          <w:sz w:val="20"/>
          <w:szCs w:val="20"/>
        </w:rPr>
        <w:t>供应商将</w:t>
      </w:r>
      <w:r>
        <w:rPr>
          <w:rFonts w:hint="eastAsia"/>
          <w:spacing w:val="9"/>
          <w:sz w:val="20"/>
          <w:szCs w:val="20"/>
          <w:lang w:eastAsia="zh-CN"/>
        </w:rPr>
        <w:t>广西政府采购云平台</w:t>
      </w:r>
      <w:r>
        <w:rPr>
          <w:spacing w:val="9"/>
          <w:sz w:val="20"/>
          <w:szCs w:val="20"/>
        </w:rPr>
        <w:t>电子交易客户端下载、安装完成后，可通过账号密码或</w:t>
      </w:r>
      <w:r>
        <w:rPr>
          <w:spacing w:val="-38"/>
          <w:sz w:val="20"/>
          <w:szCs w:val="20"/>
        </w:rPr>
        <w:t xml:space="preserve"> </w:t>
      </w:r>
      <w:r>
        <w:rPr>
          <w:sz w:val="20"/>
          <w:szCs w:val="20"/>
        </w:rPr>
        <w:t>CA</w:t>
      </w:r>
      <w:r>
        <w:rPr>
          <w:spacing w:val="-34"/>
          <w:sz w:val="20"/>
          <w:szCs w:val="20"/>
        </w:rPr>
        <w:t xml:space="preserve"> </w:t>
      </w:r>
      <w:r>
        <w:rPr>
          <w:spacing w:val="9"/>
          <w:sz w:val="20"/>
          <w:szCs w:val="20"/>
        </w:rPr>
        <w:t>登录客户端进</w:t>
      </w:r>
      <w:r>
        <w:rPr>
          <w:spacing w:val="8"/>
          <w:sz w:val="20"/>
          <w:szCs w:val="20"/>
        </w:rPr>
        <w:t>行响</w:t>
      </w:r>
      <w:r>
        <w:rPr>
          <w:sz w:val="20"/>
          <w:szCs w:val="20"/>
        </w:rPr>
        <w:t xml:space="preserve"> </w:t>
      </w:r>
      <w:r>
        <w:rPr>
          <w:spacing w:val="9"/>
          <w:sz w:val="20"/>
          <w:szCs w:val="20"/>
        </w:rPr>
        <w:t>应文件制作。客户端请至网站下载专区查看，如有问题可拨打</w:t>
      </w:r>
      <w:r>
        <w:rPr>
          <w:rFonts w:hint="eastAsia"/>
          <w:spacing w:val="9"/>
          <w:sz w:val="20"/>
          <w:szCs w:val="20"/>
          <w:lang w:eastAsia="zh-CN"/>
        </w:rPr>
        <w:t>广西政府采购云平台</w:t>
      </w:r>
      <w:r>
        <w:rPr>
          <w:spacing w:val="9"/>
          <w:sz w:val="20"/>
          <w:szCs w:val="20"/>
        </w:rPr>
        <w:t>客户服务热线 9576</w:t>
      </w:r>
      <w:r>
        <w:rPr>
          <w:spacing w:val="8"/>
          <w:sz w:val="20"/>
          <w:szCs w:val="20"/>
        </w:rPr>
        <w:t>3 进行咨询。</w:t>
      </w:r>
    </w:p>
    <w:p w14:paraId="52AA1F13">
      <w:pPr>
        <w:pStyle w:val="3"/>
        <w:spacing w:before="114" w:line="360" w:lineRule="auto"/>
        <w:ind w:left="437"/>
        <w:rPr>
          <w:sz w:val="20"/>
          <w:szCs w:val="20"/>
        </w:rPr>
      </w:pPr>
      <w:r>
        <w:rPr>
          <w:spacing w:val="7"/>
          <w:sz w:val="20"/>
          <w:szCs w:val="20"/>
          <w14:textOutline w14:w="3795" w14:cap="sq" w14:cmpd="sng">
            <w14:solidFill>
              <w14:srgbClr w14:val="000000"/>
            </w14:solidFill>
            <w14:prstDash w14:val="solid"/>
            <w14:bevel/>
          </w14:textOutline>
        </w:rPr>
        <w:t>17.响应文件的修改和撤回</w:t>
      </w:r>
    </w:p>
    <w:p w14:paraId="3BE17B3F">
      <w:pPr>
        <w:pStyle w:val="3"/>
        <w:spacing w:before="114" w:line="360" w:lineRule="auto"/>
        <w:ind w:firstLine="436"/>
        <w:jc w:val="both"/>
        <w:rPr>
          <w:sz w:val="20"/>
          <w:szCs w:val="20"/>
        </w:rPr>
      </w:pPr>
      <w:r>
        <w:rPr>
          <w:spacing w:val="11"/>
          <w:sz w:val="20"/>
          <w:szCs w:val="20"/>
        </w:rPr>
        <w:t>17.1 供应商在响应文件递交截止时间前可以补充、修改或者撤回</w:t>
      </w:r>
      <w:r>
        <w:rPr>
          <w:spacing w:val="10"/>
          <w:sz w:val="20"/>
          <w:szCs w:val="20"/>
        </w:rPr>
        <w:t>电子响应文件。补充或者修改电子</w:t>
      </w:r>
      <w:r>
        <w:rPr>
          <w:sz w:val="20"/>
          <w:szCs w:val="20"/>
        </w:rPr>
        <w:t xml:space="preserve"> </w:t>
      </w:r>
      <w:r>
        <w:rPr>
          <w:spacing w:val="6"/>
          <w:sz w:val="20"/>
          <w:szCs w:val="20"/>
        </w:rPr>
        <w:t>响应文件的，应当先行撤回原文件，补充、修改后重新传输递交，响应文件递交截止时间前未完成传输的，</w:t>
      </w:r>
      <w:r>
        <w:rPr>
          <w:spacing w:val="2"/>
          <w:sz w:val="20"/>
          <w:szCs w:val="20"/>
        </w:rPr>
        <w:t xml:space="preserve"> </w:t>
      </w:r>
      <w:r>
        <w:rPr>
          <w:spacing w:val="8"/>
          <w:sz w:val="20"/>
          <w:szCs w:val="20"/>
        </w:rPr>
        <w:t>视为撤回电子响应文件。</w:t>
      </w:r>
    </w:p>
    <w:p w14:paraId="511557A9">
      <w:pPr>
        <w:pStyle w:val="3"/>
        <w:spacing w:before="114" w:line="360" w:lineRule="auto"/>
        <w:ind w:left="437"/>
        <w:rPr>
          <w:sz w:val="20"/>
          <w:szCs w:val="20"/>
        </w:rPr>
      </w:pPr>
      <w:r>
        <w:rPr>
          <w:spacing w:val="8"/>
          <w:sz w:val="20"/>
          <w:szCs w:val="20"/>
        </w:rPr>
        <w:t>17.2 在响应文件递交截止时间后的响应文件有效期内，供应商不得撤回其响应文件。</w:t>
      </w:r>
    </w:p>
    <w:p w14:paraId="08A46B65">
      <w:pPr>
        <w:pStyle w:val="3"/>
        <w:spacing w:before="113" w:line="360" w:lineRule="auto"/>
        <w:ind w:left="437"/>
        <w:rPr>
          <w:sz w:val="20"/>
          <w:szCs w:val="20"/>
        </w:rPr>
      </w:pPr>
      <w:r>
        <w:rPr>
          <w:spacing w:val="7"/>
          <w:sz w:val="20"/>
          <w:szCs w:val="20"/>
          <w14:textOutline w14:w="3795" w14:cap="sq" w14:cmpd="sng">
            <w14:solidFill>
              <w14:srgbClr w14:val="000000"/>
            </w14:solidFill>
            <w14:prstDash w14:val="solid"/>
            <w14:bevel/>
          </w14:textOutline>
        </w:rPr>
        <w:t>18.响应文件的递交和解密</w:t>
      </w:r>
    </w:p>
    <w:p w14:paraId="4B89783F">
      <w:pPr>
        <w:pStyle w:val="3"/>
        <w:spacing w:before="115" w:line="360" w:lineRule="auto"/>
        <w:ind w:left="1" w:right="53" w:firstLine="435"/>
        <w:rPr>
          <w:spacing w:val="9"/>
          <w:sz w:val="20"/>
          <w:szCs w:val="20"/>
        </w:rPr>
      </w:pPr>
      <w:r>
        <w:rPr>
          <w:spacing w:val="6"/>
          <w:sz w:val="20"/>
          <w:szCs w:val="20"/>
        </w:rPr>
        <w:t>18.1</w:t>
      </w:r>
      <w:r>
        <w:rPr>
          <w:spacing w:val="-27"/>
          <w:sz w:val="20"/>
          <w:szCs w:val="20"/>
        </w:rPr>
        <w:t xml:space="preserve"> </w:t>
      </w:r>
      <w:r>
        <w:rPr>
          <w:spacing w:val="6"/>
          <w:sz w:val="20"/>
          <w:szCs w:val="20"/>
        </w:rPr>
        <w:t>响应文件递</w:t>
      </w:r>
      <w:r>
        <w:rPr>
          <w:spacing w:val="8"/>
          <w:sz w:val="20"/>
          <w:szCs w:val="20"/>
        </w:rPr>
        <w:t>交截止时间：供</w:t>
      </w:r>
      <w:r>
        <w:rPr>
          <w:color w:val="auto"/>
          <w:spacing w:val="8"/>
          <w:sz w:val="20"/>
          <w:szCs w:val="20"/>
        </w:rPr>
        <w:t>应商应</w:t>
      </w:r>
      <w:r>
        <w:rPr>
          <w:spacing w:val="9"/>
          <w:sz w:val="20"/>
          <w:szCs w:val="20"/>
        </w:rPr>
        <w:t>于</w:t>
      </w:r>
      <w:r>
        <w:rPr>
          <w:spacing w:val="8"/>
          <w:sz w:val="20"/>
          <w:szCs w:val="20"/>
          <w:highlight w:val="none"/>
        </w:rPr>
        <w:t xml:space="preserve"> </w:t>
      </w:r>
      <w:r>
        <w:rPr>
          <w:rFonts w:hint="eastAsia"/>
          <w:spacing w:val="8"/>
          <w:sz w:val="20"/>
          <w:szCs w:val="20"/>
          <w:highlight w:val="none"/>
          <w:lang w:eastAsia="zh-CN"/>
        </w:rPr>
        <w:t>2025年</w:t>
      </w:r>
      <w:r>
        <w:rPr>
          <w:rFonts w:hint="eastAsia"/>
          <w:spacing w:val="8"/>
          <w:sz w:val="20"/>
          <w:szCs w:val="20"/>
          <w:highlight w:val="none"/>
          <w:lang w:val="en-US" w:eastAsia="zh-CN"/>
        </w:rPr>
        <w:t>5</w:t>
      </w:r>
      <w:r>
        <w:rPr>
          <w:rFonts w:hint="eastAsia"/>
          <w:spacing w:val="8"/>
          <w:sz w:val="20"/>
          <w:szCs w:val="20"/>
          <w:highlight w:val="none"/>
          <w:lang w:eastAsia="zh-CN"/>
        </w:rPr>
        <w:t>月</w:t>
      </w:r>
      <w:r>
        <w:rPr>
          <w:rFonts w:hint="eastAsia"/>
          <w:spacing w:val="8"/>
          <w:sz w:val="20"/>
          <w:szCs w:val="20"/>
          <w:highlight w:val="none"/>
          <w:lang w:val="en-US" w:eastAsia="zh-CN"/>
        </w:rPr>
        <w:t>9</w:t>
      </w:r>
      <w:r>
        <w:rPr>
          <w:rFonts w:hint="eastAsia"/>
          <w:spacing w:val="8"/>
          <w:sz w:val="20"/>
          <w:szCs w:val="20"/>
          <w:highlight w:val="none"/>
          <w:lang w:eastAsia="zh-CN"/>
        </w:rPr>
        <w:t>日</w:t>
      </w:r>
      <w:r>
        <w:rPr>
          <w:spacing w:val="8"/>
          <w:sz w:val="20"/>
          <w:szCs w:val="20"/>
          <w:highlight w:val="none"/>
        </w:rPr>
        <w:t>上</w:t>
      </w:r>
      <w:r>
        <w:rPr>
          <w:spacing w:val="8"/>
          <w:sz w:val="20"/>
          <w:szCs w:val="20"/>
        </w:rPr>
        <w:t>午</w:t>
      </w:r>
      <w:r>
        <w:rPr>
          <w:rFonts w:hint="eastAsia"/>
          <w:spacing w:val="8"/>
          <w:sz w:val="20"/>
          <w:szCs w:val="20"/>
          <w:lang w:val="en-US" w:eastAsia="zh-CN"/>
        </w:rPr>
        <w:t>9</w:t>
      </w:r>
      <w:r>
        <w:rPr>
          <w:spacing w:val="8"/>
          <w:sz w:val="20"/>
          <w:szCs w:val="20"/>
        </w:rPr>
        <w:t>时</w:t>
      </w:r>
      <w:r>
        <w:rPr>
          <w:spacing w:val="9"/>
          <w:sz w:val="20"/>
          <w:szCs w:val="20"/>
        </w:rPr>
        <w:t>30分之前将电子响应文件上传到</w:t>
      </w:r>
      <w:r>
        <w:rPr>
          <w:rFonts w:hint="eastAsia"/>
          <w:spacing w:val="9"/>
          <w:sz w:val="20"/>
          <w:szCs w:val="20"/>
          <w:lang w:eastAsia="zh-CN"/>
        </w:rPr>
        <w:t>广西政府采购云</w:t>
      </w:r>
      <w:r>
        <w:rPr>
          <w:spacing w:val="9"/>
          <w:sz w:val="20"/>
          <w:szCs w:val="20"/>
        </w:rPr>
        <w:t>平台。电子响应文件应按照本项目磋商文件和</w:t>
      </w:r>
      <w:r>
        <w:rPr>
          <w:rFonts w:hint="eastAsia"/>
          <w:spacing w:val="9"/>
          <w:sz w:val="20"/>
          <w:szCs w:val="20"/>
          <w:lang w:eastAsia="zh-CN"/>
        </w:rPr>
        <w:t>广西政府采购云</w:t>
      </w:r>
      <w:r>
        <w:rPr>
          <w:spacing w:val="9"/>
          <w:sz w:val="20"/>
          <w:szCs w:val="20"/>
        </w:rPr>
        <w:t>平台的要求编制、加密传输响应文件。供应商在使用系统进行投标的过程中遇到涉及平台使用的任何问题</w:t>
      </w:r>
      <w:r>
        <w:rPr>
          <w:rFonts w:hint="eastAsia"/>
          <w:spacing w:val="9"/>
          <w:sz w:val="20"/>
          <w:szCs w:val="20"/>
          <w:lang w:eastAsia="zh-CN"/>
        </w:rPr>
        <w:t>，</w:t>
      </w:r>
      <w:r>
        <w:rPr>
          <w:spacing w:val="9"/>
          <w:sz w:val="20"/>
          <w:szCs w:val="20"/>
        </w:rPr>
        <w:t>可致电</w:t>
      </w:r>
      <w:r>
        <w:rPr>
          <w:rFonts w:hint="eastAsia"/>
          <w:spacing w:val="9"/>
          <w:sz w:val="20"/>
          <w:szCs w:val="20"/>
          <w:lang w:eastAsia="zh-CN"/>
        </w:rPr>
        <w:t>广西政府采购云平台</w:t>
      </w:r>
      <w:r>
        <w:rPr>
          <w:spacing w:val="9"/>
          <w:sz w:val="20"/>
          <w:szCs w:val="20"/>
        </w:rPr>
        <w:t>技术支持热线咨询，联系方式：95763。</w:t>
      </w:r>
    </w:p>
    <w:p w14:paraId="56E01A6E">
      <w:pPr>
        <w:pStyle w:val="3"/>
        <w:spacing w:before="115" w:line="360" w:lineRule="auto"/>
        <w:ind w:left="1" w:right="53" w:firstLine="435"/>
        <w:rPr>
          <w:sz w:val="20"/>
          <w:szCs w:val="20"/>
        </w:rPr>
      </w:pPr>
      <w:r>
        <w:rPr>
          <w:spacing w:val="9"/>
          <w:sz w:val="20"/>
          <w:szCs w:val="20"/>
        </w:rPr>
        <w:t>18.2 响应文件解密时间：截标时间后 30分钟内</w:t>
      </w:r>
      <w:r>
        <w:rPr>
          <w:spacing w:val="8"/>
          <w:sz w:val="20"/>
          <w:szCs w:val="20"/>
          <w:highlight w:val="none"/>
        </w:rPr>
        <w:t>（</w:t>
      </w:r>
      <w:r>
        <w:rPr>
          <w:rFonts w:hint="eastAsia"/>
          <w:spacing w:val="8"/>
          <w:sz w:val="20"/>
          <w:szCs w:val="20"/>
          <w:highlight w:val="none"/>
          <w:lang w:eastAsia="zh-CN"/>
        </w:rPr>
        <w:t>2025年</w:t>
      </w:r>
      <w:r>
        <w:rPr>
          <w:rFonts w:hint="eastAsia"/>
          <w:spacing w:val="8"/>
          <w:sz w:val="20"/>
          <w:szCs w:val="20"/>
          <w:highlight w:val="none"/>
          <w:lang w:val="en-US" w:eastAsia="zh-CN"/>
        </w:rPr>
        <w:t>5</w:t>
      </w:r>
      <w:r>
        <w:rPr>
          <w:rFonts w:hint="eastAsia"/>
          <w:spacing w:val="8"/>
          <w:sz w:val="20"/>
          <w:szCs w:val="20"/>
          <w:highlight w:val="none"/>
          <w:lang w:eastAsia="zh-CN"/>
        </w:rPr>
        <w:t>月</w:t>
      </w:r>
      <w:r>
        <w:rPr>
          <w:rFonts w:hint="eastAsia"/>
          <w:spacing w:val="8"/>
          <w:sz w:val="20"/>
          <w:szCs w:val="20"/>
          <w:highlight w:val="none"/>
          <w:lang w:val="en-US" w:eastAsia="zh-CN"/>
        </w:rPr>
        <w:t>9</w:t>
      </w:r>
      <w:r>
        <w:rPr>
          <w:rFonts w:hint="eastAsia"/>
          <w:spacing w:val="8"/>
          <w:sz w:val="20"/>
          <w:szCs w:val="20"/>
          <w:highlight w:val="none"/>
          <w:lang w:eastAsia="zh-CN"/>
        </w:rPr>
        <w:t>日</w:t>
      </w:r>
      <w:r>
        <w:rPr>
          <w:spacing w:val="8"/>
          <w:sz w:val="20"/>
          <w:szCs w:val="20"/>
          <w:highlight w:val="none"/>
        </w:rPr>
        <w:t>上午</w:t>
      </w:r>
      <w:r>
        <w:rPr>
          <w:rFonts w:hint="eastAsia"/>
          <w:spacing w:val="8"/>
          <w:sz w:val="20"/>
          <w:szCs w:val="20"/>
          <w:highlight w:val="none"/>
          <w:lang w:val="en-US" w:eastAsia="zh-CN"/>
        </w:rPr>
        <w:t>9</w:t>
      </w:r>
      <w:r>
        <w:rPr>
          <w:spacing w:val="8"/>
          <w:sz w:val="20"/>
          <w:szCs w:val="20"/>
          <w:highlight w:val="none"/>
        </w:rPr>
        <w:t>时</w:t>
      </w:r>
      <w:r>
        <w:rPr>
          <w:spacing w:val="8"/>
          <w:sz w:val="20"/>
          <w:szCs w:val="20"/>
        </w:rPr>
        <w:t>3</w:t>
      </w:r>
      <w:r>
        <w:rPr>
          <w:spacing w:val="9"/>
          <w:sz w:val="20"/>
          <w:szCs w:val="20"/>
        </w:rPr>
        <w:t>0分至1</w:t>
      </w:r>
      <w:r>
        <w:rPr>
          <w:rFonts w:hint="eastAsia"/>
          <w:spacing w:val="9"/>
          <w:sz w:val="20"/>
          <w:szCs w:val="20"/>
          <w:lang w:val="en-US" w:eastAsia="zh-CN"/>
        </w:rPr>
        <w:t>0</w:t>
      </w:r>
      <w:r>
        <w:rPr>
          <w:spacing w:val="9"/>
          <w:sz w:val="20"/>
          <w:szCs w:val="20"/>
        </w:rPr>
        <w:t>时00分) 供应商可以登录</w:t>
      </w:r>
      <w:r>
        <w:rPr>
          <w:rFonts w:hint="eastAsia"/>
          <w:spacing w:val="9"/>
          <w:sz w:val="20"/>
          <w:szCs w:val="20"/>
          <w:lang w:eastAsia="zh-CN"/>
        </w:rPr>
        <w:t>广西政府采购云</w:t>
      </w:r>
      <w:r>
        <w:rPr>
          <w:spacing w:val="9"/>
          <w:sz w:val="20"/>
          <w:szCs w:val="20"/>
        </w:rPr>
        <w:t>平台，用“项目采购-开标评标 ”功能进行解密电子响应文件。若供应商在规定时间内无法解密或解密失败，可向采购代理机构提供电子备份响应文件【在接到无法解密或解密失败的通知后，供应商可根据自身实际情况按通知时要求的时间到桂林市公共资源交</w:t>
      </w:r>
      <w:r>
        <w:rPr>
          <w:color w:val="auto"/>
          <w:spacing w:val="9"/>
          <w:sz w:val="20"/>
          <w:szCs w:val="20"/>
        </w:rPr>
        <w:t>易中</w:t>
      </w:r>
      <w:r>
        <w:rPr>
          <w:spacing w:val="9"/>
          <w:sz w:val="20"/>
          <w:szCs w:val="20"/>
        </w:rPr>
        <w:t>心</w:t>
      </w:r>
      <w:r>
        <w:rPr>
          <w:spacing w:val="9"/>
          <w:sz w:val="20"/>
          <w:szCs w:val="20"/>
          <w:u w:val="single"/>
        </w:rPr>
        <w:t xml:space="preserve"> </w:t>
      </w:r>
      <w:r>
        <w:rPr>
          <w:rFonts w:hint="eastAsia"/>
          <w:spacing w:val="9"/>
          <w:sz w:val="20"/>
          <w:szCs w:val="20"/>
          <w:u w:val="single"/>
          <w:lang w:val="en-US" w:eastAsia="zh-CN"/>
        </w:rPr>
        <w:t xml:space="preserve">3 </w:t>
      </w:r>
      <w:r>
        <w:rPr>
          <w:spacing w:val="9"/>
          <w:sz w:val="20"/>
          <w:szCs w:val="20"/>
        </w:rPr>
        <w:t>号</w:t>
      </w:r>
      <w:r>
        <w:rPr>
          <w:rFonts w:hint="eastAsia"/>
          <w:spacing w:val="9"/>
          <w:sz w:val="20"/>
          <w:szCs w:val="20"/>
          <w:lang w:val="en-US" w:eastAsia="zh-CN"/>
        </w:rPr>
        <w:t>政采</w:t>
      </w:r>
      <w:r>
        <w:rPr>
          <w:spacing w:val="9"/>
          <w:sz w:val="20"/>
          <w:szCs w:val="20"/>
        </w:rPr>
        <w:t>开标</w:t>
      </w:r>
      <w:r>
        <w:rPr>
          <w:rFonts w:hint="eastAsia"/>
          <w:spacing w:val="9"/>
          <w:sz w:val="20"/>
          <w:szCs w:val="20"/>
          <w:lang w:val="en-US" w:eastAsia="zh-CN"/>
        </w:rPr>
        <w:t>仓</w:t>
      </w:r>
      <w:r>
        <w:rPr>
          <w:spacing w:val="9"/>
          <w:sz w:val="20"/>
          <w:szCs w:val="20"/>
        </w:rPr>
        <w:t>现场提交或以电子邮件的形式（以通知时告知的电子邮箱地址为准）提交电子备份响应文件】。若供应商在规定时间内</w:t>
      </w:r>
      <w:r>
        <w:rPr>
          <w:spacing w:val="16"/>
          <w:sz w:val="20"/>
          <w:szCs w:val="20"/>
        </w:rPr>
        <w:t>无法解密或解密失败且未提供电子备份响应文件的(包含提供的电子备份响应文件无效或无法解密的情</w:t>
      </w:r>
      <w:r>
        <w:rPr>
          <w:spacing w:val="7"/>
          <w:sz w:val="20"/>
          <w:szCs w:val="20"/>
        </w:rPr>
        <w:t>况)，视为无效响应。</w:t>
      </w:r>
    </w:p>
    <w:p w14:paraId="7A588412">
      <w:pPr>
        <w:pStyle w:val="3"/>
        <w:spacing w:before="113" w:line="360" w:lineRule="auto"/>
        <w:ind w:left="437"/>
        <w:rPr>
          <w:sz w:val="20"/>
          <w:szCs w:val="20"/>
        </w:rPr>
      </w:pPr>
      <w:r>
        <w:rPr>
          <w:spacing w:val="8"/>
          <w:sz w:val="20"/>
          <w:szCs w:val="20"/>
        </w:rPr>
        <w:t>18.3 除竞争性磋商文件另有规定外，供应商所递交的响应文件不予退还。</w:t>
      </w:r>
    </w:p>
    <w:p w14:paraId="6FD9A7B2">
      <w:pPr>
        <w:pStyle w:val="3"/>
        <w:spacing w:before="114" w:line="360" w:lineRule="auto"/>
        <w:ind w:left="437"/>
        <w:rPr>
          <w:sz w:val="20"/>
          <w:szCs w:val="20"/>
        </w:rPr>
      </w:pPr>
      <w:r>
        <w:rPr>
          <w:spacing w:val="4"/>
          <w:sz w:val="20"/>
          <w:szCs w:val="20"/>
        </w:rPr>
        <w:t>18.4</w:t>
      </w:r>
      <w:r>
        <w:rPr>
          <w:spacing w:val="-3"/>
          <w:sz w:val="20"/>
          <w:szCs w:val="20"/>
        </w:rPr>
        <w:t xml:space="preserve"> </w:t>
      </w:r>
      <w:r>
        <w:rPr>
          <w:spacing w:val="4"/>
          <w:sz w:val="20"/>
          <w:szCs w:val="20"/>
        </w:rPr>
        <w:t>电子响应文件的相关说明</w:t>
      </w:r>
    </w:p>
    <w:p w14:paraId="3CB55C33">
      <w:pPr>
        <w:pStyle w:val="3"/>
        <w:spacing w:before="94" w:line="360" w:lineRule="auto"/>
        <w:ind w:left="2" w:right="70" w:hanging="1"/>
        <w:jc w:val="both"/>
        <w:rPr>
          <w:sz w:val="20"/>
          <w:szCs w:val="20"/>
        </w:rPr>
      </w:pPr>
      <w:r>
        <w:rPr>
          <w:spacing w:val="11"/>
          <w:sz w:val="20"/>
          <w:szCs w:val="20"/>
        </w:rPr>
        <w:t>（1）供应商进行电子投标应安装客户端软件，并按照采购文件和电子交易平台的要求编制并加密响</w:t>
      </w:r>
      <w:r>
        <w:rPr>
          <w:spacing w:val="9"/>
          <w:sz w:val="20"/>
          <w:szCs w:val="20"/>
        </w:rPr>
        <w:t>应文件。供应商未按规定加密的响应文件，电子交易平台将拒收。供应商应当在响应文件递交截止时间前</w:t>
      </w:r>
      <w:r>
        <w:rPr>
          <w:spacing w:val="15"/>
          <w:sz w:val="20"/>
          <w:szCs w:val="20"/>
        </w:rPr>
        <w:t xml:space="preserve"> </w:t>
      </w:r>
      <w:r>
        <w:rPr>
          <w:spacing w:val="9"/>
          <w:sz w:val="20"/>
          <w:szCs w:val="20"/>
        </w:rPr>
        <w:t>完成响应文件的传输递交，并可以补充、修改或者撤回电子响应文件。补充或者修改电子响应文件的，应</w:t>
      </w:r>
      <w:r>
        <w:rPr>
          <w:spacing w:val="13"/>
          <w:sz w:val="20"/>
          <w:szCs w:val="20"/>
        </w:rPr>
        <w:t xml:space="preserve"> </w:t>
      </w:r>
      <w:r>
        <w:rPr>
          <w:spacing w:val="9"/>
          <w:sz w:val="20"/>
          <w:szCs w:val="20"/>
        </w:rPr>
        <w:t>当先行撤回原文件，补充、修改后重新传输递交，响应文件递交截止时间前未完成传输的，视为撤回电子</w:t>
      </w:r>
      <w:r>
        <w:rPr>
          <w:spacing w:val="11"/>
          <w:sz w:val="20"/>
          <w:szCs w:val="20"/>
        </w:rPr>
        <w:t xml:space="preserve"> </w:t>
      </w:r>
      <w:r>
        <w:rPr>
          <w:spacing w:val="9"/>
          <w:sz w:val="20"/>
          <w:szCs w:val="20"/>
        </w:rPr>
        <w:t>响应文件。响应文件递交截止时间后递交的响应文件，电子交易平台将拒收。</w:t>
      </w:r>
    </w:p>
    <w:p w14:paraId="471AB085">
      <w:pPr>
        <w:pStyle w:val="3"/>
        <w:spacing w:before="113" w:line="360" w:lineRule="auto"/>
        <w:ind w:right="73" w:firstLine="431"/>
        <w:rPr>
          <w:sz w:val="20"/>
          <w:szCs w:val="20"/>
        </w:rPr>
      </w:pPr>
      <w:r>
        <w:rPr>
          <w:spacing w:val="11"/>
          <w:sz w:val="20"/>
          <w:szCs w:val="20"/>
        </w:rPr>
        <w:t>（2）如有特殊情况，采购代理机构延长截止时间和开标时间，采购代理机构和供应商的权利和义务</w:t>
      </w:r>
      <w:r>
        <w:rPr>
          <w:spacing w:val="12"/>
          <w:sz w:val="20"/>
          <w:szCs w:val="20"/>
        </w:rPr>
        <w:t xml:space="preserve"> </w:t>
      </w:r>
      <w:r>
        <w:rPr>
          <w:spacing w:val="9"/>
          <w:sz w:val="20"/>
          <w:szCs w:val="20"/>
        </w:rPr>
        <w:t>将受到新的截止时间和开标时间的约束。</w:t>
      </w:r>
    </w:p>
    <w:p w14:paraId="104491BF">
      <w:pPr>
        <w:pStyle w:val="3"/>
        <w:spacing w:before="91" w:line="420" w:lineRule="exact"/>
        <w:ind w:left="2601"/>
        <w:rPr>
          <w:spacing w:val="-2"/>
          <w:position w:val="9"/>
          <w:sz w:val="28"/>
          <w:szCs w:val="28"/>
          <w14:textOutline w14:w="5103" w14:cap="sq" w14:cmpd="sng">
            <w14:solidFill>
              <w14:srgbClr w14:val="000000"/>
            </w14:solidFill>
            <w14:prstDash w14:val="solid"/>
            <w14:bevel/>
          </w14:textOutline>
        </w:rPr>
      </w:pPr>
    </w:p>
    <w:p w14:paraId="6D710092">
      <w:pPr>
        <w:pStyle w:val="3"/>
        <w:spacing w:before="91" w:line="420" w:lineRule="exact"/>
        <w:ind w:left="2601"/>
        <w:rPr>
          <w:spacing w:val="-2"/>
          <w:position w:val="9"/>
          <w:sz w:val="28"/>
          <w:szCs w:val="28"/>
          <w14:textOutline w14:w="5103" w14:cap="sq" w14:cmpd="sng">
            <w14:solidFill>
              <w14:srgbClr w14:val="000000"/>
            </w14:solidFill>
            <w14:prstDash w14:val="solid"/>
            <w14:bevel/>
          </w14:textOutline>
        </w:rPr>
      </w:pPr>
    </w:p>
    <w:p w14:paraId="1D4D5F31">
      <w:pPr>
        <w:pStyle w:val="3"/>
        <w:spacing w:before="91" w:line="420" w:lineRule="exact"/>
        <w:ind w:left="2601"/>
        <w:rPr>
          <w:spacing w:val="-2"/>
          <w:position w:val="9"/>
          <w:sz w:val="28"/>
          <w:szCs w:val="28"/>
          <w14:textOutline w14:w="5103" w14:cap="sq" w14:cmpd="sng">
            <w14:solidFill>
              <w14:srgbClr w14:val="000000"/>
            </w14:solidFill>
            <w14:prstDash w14:val="solid"/>
            <w14:bevel/>
          </w14:textOutline>
        </w:rPr>
      </w:pPr>
    </w:p>
    <w:p w14:paraId="6B9BC524">
      <w:pPr>
        <w:rPr>
          <w:spacing w:val="-2"/>
          <w:position w:val="9"/>
          <w:sz w:val="28"/>
          <w:szCs w:val="28"/>
          <w14:textOutline w14:w="5103" w14:cap="sq" w14:cmpd="sng">
            <w14:solidFill>
              <w14:srgbClr w14:val="000000"/>
            </w14:solidFill>
            <w14:prstDash w14:val="solid"/>
            <w14:bevel/>
          </w14:textOutline>
        </w:rPr>
      </w:pPr>
    </w:p>
    <w:p w14:paraId="64F7E06E">
      <w:pPr>
        <w:rPr>
          <w:spacing w:val="-2"/>
          <w:position w:val="9"/>
          <w:sz w:val="28"/>
          <w:szCs w:val="28"/>
          <w14:textOutline w14:w="5103" w14:cap="sq" w14:cmpd="sng">
            <w14:solidFill>
              <w14:srgbClr w14:val="000000"/>
            </w14:solidFill>
            <w14:prstDash w14:val="solid"/>
            <w14:bevel/>
          </w14:textOutline>
        </w:rPr>
      </w:pPr>
    </w:p>
    <w:p w14:paraId="73A12B9C">
      <w:pPr>
        <w:rPr>
          <w:spacing w:val="-2"/>
          <w:position w:val="9"/>
          <w:sz w:val="28"/>
          <w:szCs w:val="28"/>
          <w14:textOutline w14:w="5103" w14:cap="sq" w14:cmpd="sng">
            <w14:solidFill>
              <w14:srgbClr w14:val="000000"/>
            </w14:solidFill>
            <w14:prstDash w14:val="solid"/>
            <w14:bevel/>
          </w14:textOutline>
        </w:rPr>
      </w:pPr>
    </w:p>
    <w:p w14:paraId="06DAF1BD">
      <w:pPr>
        <w:pStyle w:val="3"/>
        <w:spacing w:before="91" w:line="420" w:lineRule="exact"/>
        <w:ind w:left="2601"/>
        <w:rPr>
          <w:sz w:val="28"/>
          <w:szCs w:val="28"/>
        </w:rPr>
      </w:pPr>
      <w:r>
        <w:rPr>
          <w:spacing w:val="-2"/>
          <w:position w:val="9"/>
          <w:sz w:val="28"/>
          <w:szCs w:val="28"/>
          <w14:textOutline w14:w="5103" w14:cap="sq" w14:cmpd="sng">
            <w14:solidFill>
              <w14:srgbClr w14:val="000000"/>
            </w14:solidFill>
            <w14:prstDash w14:val="solid"/>
            <w14:bevel/>
          </w14:textOutline>
        </w:rPr>
        <w:t>四、竞争性磋商（简称磋商）与评审</w:t>
      </w:r>
    </w:p>
    <w:p w14:paraId="22006043">
      <w:pPr>
        <w:pStyle w:val="3"/>
        <w:spacing w:line="360" w:lineRule="auto"/>
        <w:ind w:left="437"/>
        <w:rPr>
          <w:sz w:val="20"/>
          <w:szCs w:val="20"/>
        </w:rPr>
      </w:pPr>
      <w:r>
        <w:rPr>
          <w:spacing w:val="8"/>
          <w:sz w:val="20"/>
          <w:szCs w:val="20"/>
          <w14:textOutline w14:w="3795" w14:cap="sq" w14:cmpd="sng">
            <w14:solidFill>
              <w14:srgbClr w14:val="000000"/>
            </w14:solidFill>
            <w14:prstDash w14:val="solid"/>
            <w14:bevel/>
          </w14:textOutline>
        </w:rPr>
        <w:t>19.磋商小组组成及磋商时间、地点、人员</w:t>
      </w:r>
    </w:p>
    <w:p w14:paraId="33419168">
      <w:pPr>
        <w:pStyle w:val="3"/>
        <w:spacing w:before="113" w:line="360" w:lineRule="auto"/>
        <w:ind w:right="71" w:firstLine="436"/>
        <w:rPr>
          <w:sz w:val="20"/>
          <w:szCs w:val="20"/>
        </w:rPr>
      </w:pPr>
      <w:r>
        <w:rPr>
          <w:spacing w:val="11"/>
          <w:sz w:val="20"/>
          <w:szCs w:val="20"/>
        </w:rPr>
        <w:t>19.1 磋商小组组成：磋商及评审工作由采购代理机构负责组织，具体</w:t>
      </w:r>
      <w:r>
        <w:rPr>
          <w:spacing w:val="10"/>
          <w:sz w:val="20"/>
          <w:szCs w:val="20"/>
        </w:rPr>
        <w:t>磋商、评审工作由依法组建的</w:t>
      </w:r>
      <w:r>
        <w:rPr>
          <w:sz w:val="20"/>
          <w:szCs w:val="20"/>
        </w:rPr>
        <w:t xml:space="preserve"> </w:t>
      </w:r>
      <w:r>
        <w:rPr>
          <w:spacing w:val="9"/>
          <w:sz w:val="20"/>
          <w:szCs w:val="20"/>
        </w:rPr>
        <w:t>磋商小组负责，本项目的磋商小组由采购人代表和有关技术、经济等方面的专家组成。磋商小组的构成：</w:t>
      </w:r>
      <w:r>
        <w:rPr>
          <w:spacing w:val="15"/>
          <w:sz w:val="20"/>
          <w:szCs w:val="20"/>
        </w:rPr>
        <w:t xml:space="preserve"> </w:t>
      </w:r>
      <w:r>
        <w:rPr>
          <w:spacing w:val="5"/>
          <w:sz w:val="20"/>
          <w:szCs w:val="20"/>
        </w:rPr>
        <w:t>3</w:t>
      </w:r>
      <w:r>
        <w:rPr>
          <w:spacing w:val="-20"/>
          <w:sz w:val="20"/>
          <w:szCs w:val="20"/>
        </w:rPr>
        <w:t xml:space="preserve"> </w:t>
      </w:r>
      <w:r>
        <w:rPr>
          <w:spacing w:val="5"/>
          <w:sz w:val="20"/>
          <w:szCs w:val="20"/>
        </w:rPr>
        <w:t>人，其中采购人代表</w:t>
      </w:r>
      <w:r>
        <w:rPr>
          <w:spacing w:val="-23"/>
          <w:sz w:val="20"/>
          <w:szCs w:val="20"/>
        </w:rPr>
        <w:t xml:space="preserve"> </w:t>
      </w:r>
      <w:r>
        <w:rPr>
          <w:spacing w:val="5"/>
          <w:sz w:val="20"/>
          <w:szCs w:val="20"/>
        </w:rPr>
        <w:t>1</w:t>
      </w:r>
      <w:r>
        <w:rPr>
          <w:spacing w:val="-37"/>
          <w:sz w:val="20"/>
          <w:szCs w:val="20"/>
        </w:rPr>
        <w:t xml:space="preserve"> </w:t>
      </w:r>
      <w:r>
        <w:rPr>
          <w:spacing w:val="5"/>
          <w:sz w:val="20"/>
          <w:szCs w:val="20"/>
        </w:rPr>
        <w:t>人，技术、经济等专家</w:t>
      </w:r>
      <w:r>
        <w:rPr>
          <w:spacing w:val="-34"/>
          <w:sz w:val="20"/>
          <w:szCs w:val="20"/>
        </w:rPr>
        <w:t xml:space="preserve"> </w:t>
      </w:r>
      <w:r>
        <w:rPr>
          <w:spacing w:val="5"/>
          <w:sz w:val="20"/>
          <w:szCs w:val="20"/>
        </w:rPr>
        <w:t>2</w:t>
      </w:r>
      <w:r>
        <w:rPr>
          <w:spacing w:val="-39"/>
          <w:sz w:val="20"/>
          <w:szCs w:val="20"/>
        </w:rPr>
        <w:t xml:space="preserve"> </w:t>
      </w:r>
      <w:r>
        <w:rPr>
          <w:spacing w:val="5"/>
          <w:sz w:val="20"/>
          <w:szCs w:val="20"/>
        </w:rPr>
        <w:t>人。</w:t>
      </w:r>
    </w:p>
    <w:p w14:paraId="35A1BFF3">
      <w:pPr>
        <w:pStyle w:val="3"/>
        <w:spacing w:before="114" w:line="360" w:lineRule="auto"/>
        <w:ind w:left="437"/>
        <w:rPr>
          <w:sz w:val="20"/>
          <w:szCs w:val="20"/>
        </w:rPr>
      </w:pPr>
      <w:r>
        <w:rPr>
          <w:spacing w:val="6"/>
          <w:sz w:val="20"/>
          <w:szCs w:val="20"/>
        </w:rPr>
        <w:t>19.2 磋商时间、地点、人员：</w:t>
      </w:r>
    </w:p>
    <w:p w14:paraId="672E281F">
      <w:pPr>
        <w:pStyle w:val="3"/>
        <w:spacing w:before="112" w:line="360" w:lineRule="auto"/>
        <w:ind w:left="437"/>
        <w:rPr>
          <w:sz w:val="20"/>
          <w:szCs w:val="20"/>
        </w:rPr>
      </w:pPr>
      <w:r>
        <w:rPr>
          <w:spacing w:val="7"/>
          <w:sz w:val="20"/>
          <w:szCs w:val="20"/>
        </w:rPr>
        <w:t>19.2.1 磋商时间：首次响应文件提交截止时间后。</w:t>
      </w:r>
    </w:p>
    <w:p w14:paraId="547E2894">
      <w:pPr>
        <w:pStyle w:val="3"/>
        <w:spacing w:before="114" w:line="360" w:lineRule="auto"/>
        <w:ind w:left="437"/>
        <w:rPr>
          <w:sz w:val="20"/>
          <w:szCs w:val="20"/>
        </w:rPr>
      </w:pPr>
      <w:r>
        <w:rPr>
          <w:spacing w:val="10"/>
          <w:sz w:val="20"/>
          <w:szCs w:val="20"/>
        </w:rPr>
        <w:t>19.2.2 磋商地点：供应商代表在响应文件提交当天实时登录“</w:t>
      </w:r>
      <w:r>
        <w:rPr>
          <w:rFonts w:hint="eastAsia"/>
          <w:spacing w:val="10"/>
          <w:sz w:val="20"/>
          <w:szCs w:val="20"/>
          <w:lang w:eastAsia="zh-CN"/>
        </w:rPr>
        <w:t>广西政府采购云平台</w:t>
      </w:r>
      <w:r>
        <w:rPr>
          <w:spacing w:val="-70"/>
          <w:sz w:val="20"/>
          <w:szCs w:val="20"/>
        </w:rPr>
        <w:t xml:space="preserve"> </w:t>
      </w:r>
      <w:r>
        <w:rPr>
          <w:spacing w:val="10"/>
          <w:sz w:val="20"/>
          <w:szCs w:val="20"/>
        </w:rPr>
        <w:t>”平台，按磋</w:t>
      </w:r>
      <w:r>
        <w:rPr>
          <w:spacing w:val="9"/>
          <w:sz w:val="20"/>
          <w:szCs w:val="20"/>
        </w:rPr>
        <w:t>商小组要求在线</w:t>
      </w:r>
    </w:p>
    <w:p w14:paraId="4715DB80">
      <w:pPr>
        <w:pStyle w:val="3"/>
        <w:spacing w:before="114" w:line="360" w:lineRule="auto"/>
        <w:ind w:left="3" w:right="70"/>
        <w:rPr>
          <w:sz w:val="20"/>
          <w:szCs w:val="20"/>
        </w:rPr>
      </w:pPr>
      <w:r>
        <w:rPr>
          <w:spacing w:val="9"/>
          <w:sz w:val="20"/>
          <w:szCs w:val="20"/>
        </w:rPr>
        <w:t>等候参与磋商及提交最后报价。因供应商未保持实时在线，导致磋商小组无法及时与其取得联系，从而造</w:t>
      </w:r>
      <w:r>
        <w:rPr>
          <w:spacing w:val="13"/>
          <w:sz w:val="20"/>
          <w:szCs w:val="20"/>
        </w:rPr>
        <w:t xml:space="preserve"> </w:t>
      </w:r>
      <w:r>
        <w:rPr>
          <w:spacing w:val="9"/>
          <w:sz w:val="20"/>
          <w:szCs w:val="20"/>
        </w:rPr>
        <w:t>成供应商未按规定参与磋商或报价的，其不利后果由供应商自行承担。</w:t>
      </w:r>
    </w:p>
    <w:p w14:paraId="1AB33DB4">
      <w:pPr>
        <w:pStyle w:val="3"/>
        <w:spacing w:before="115" w:line="360" w:lineRule="auto"/>
        <w:ind w:left="5" w:right="70" w:firstLine="431"/>
        <w:rPr>
          <w:sz w:val="20"/>
          <w:szCs w:val="20"/>
        </w:rPr>
      </w:pPr>
      <w:r>
        <w:rPr>
          <w:spacing w:val="9"/>
          <w:sz w:val="20"/>
          <w:szCs w:val="20"/>
        </w:rPr>
        <w:t>19.2.3 磋商参加人员：供应商法定代表人(负责人、</w:t>
      </w:r>
      <w:r>
        <w:rPr>
          <w:spacing w:val="-39"/>
          <w:sz w:val="20"/>
          <w:szCs w:val="20"/>
        </w:rPr>
        <w:t xml:space="preserve"> </w:t>
      </w:r>
      <w:r>
        <w:rPr>
          <w:spacing w:val="9"/>
          <w:sz w:val="20"/>
          <w:szCs w:val="20"/>
        </w:rPr>
        <w:t>自然人)或相应的委托代理人参加磋商。请供应</w:t>
      </w:r>
      <w:r>
        <w:rPr>
          <w:sz w:val="20"/>
          <w:szCs w:val="20"/>
        </w:rPr>
        <w:t xml:space="preserve"> </w:t>
      </w:r>
      <w:r>
        <w:rPr>
          <w:spacing w:val="7"/>
          <w:sz w:val="20"/>
          <w:szCs w:val="20"/>
        </w:rPr>
        <w:t>商实时登录“</w:t>
      </w:r>
      <w:r>
        <w:rPr>
          <w:rFonts w:hint="eastAsia"/>
          <w:spacing w:val="7"/>
          <w:sz w:val="20"/>
          <w:szCs w:val="20"/>
          <w:lang w:eastAsia="zh-CN"/>
        </w:rPr>
        <w:t>广西政府采购云平台</w:t>
      </w:r>
      <w:r>
        <w:rPr>
          <w:spacing w:val="-69"/>
          <w:sz w:val="20"/>
          <w:szCs w:val="20"/>
        </w:rPr>
        <w:t xml:space="preserve"> </w:t>
      </w:r>
      <w:r>
        <w:rPr>
          <w:spacing w:val="7"/>
          <w:sz w:val="20"/>
          <w:szCs w:val="20"/>
        </w:rPr>
        <w:t>”平台等候在线磋商。</w:t>
      </w:r>
    </w:p>
    <w:p w14:paraId="31BAF5C1">
      <w:pPr>
        <w:pStyle w:val="3"/>
        <w:spacing w:before="114" w:line="360" w:lineRule="auto"/>
        <w:ind w:left="437"/>
        <w:rPr>
          <w:sz w:val="20"/>
          <w:szCs w:val="20"/>
        </w:rPr>
      </w:pPr>
      <w:r>
        <w:rPr>
          <w:spacing w:val="7"/>
          <w:sz w:val="20"/>
          <w:szCs w:val="20"/>
        </w:rPr>
        <w:t>19.2.4</w:t>
      </w:r>
      <w:r>
        <w:rPr>
          <w:spacing w:val="-35"/>
          <w:sz w:val="20"/>
          <w:szCs w:val="20"/>
        </w:rPr>
        <w:t xml:space="preserve"> </w:t>
      </w:r>
      <w:r>
        <w:rPr>
          <w:spacing w:val="7"/>
          <w:sz w:val="20"/>
          <w:szCs w:val="20"/>
        </w:rPr>
        <w:t>首次响应文件提交截止时间后，登录“</w:t>
      </w:r>
      <w:r>
        <w:rPr>
          <w:rFonts w:hint="eastAsia"/>
          <w:spacing w:val="7"/>
          <w:sz w:val="20"/>
          <w:szCs w:val="20"/>
          <w:lang w:eastAsia="zh-CN"/>
        </w:rPr>
        <w:t>广西政府采购云平台</w:t>
      </w:r>
      <w:r>
        <w:rPr>
          <w:spacing w:val="-70"/>
          <w:sz w:val="20"/>
          <w:szCs w:val="20"/>
        </w:rPr>
        <w:t xml:space="preserve"> </w:t>
      </w:r>
      <w:r>
        <w:rPr>
          <w:spacing w:val="7"/>
          <w:sz w:val="20"/>
          <w:szCs w:val="20"/>
        </w:rPr>
        <w:t>”平台在线解密开</w:t>
      </w:r>
      <w:r>
        <w:rPr>
          <w:spacing w:val="6"/>
          <w:sz w:val="20"/>
          <w:szCs w:val="20"/>
        </w:rPr>
        <w:t>启。</w:t>
      </w:r>
    </w:p>
    <w:p w14:paraId="536E60B2">
      <w:pPr>
        <w:pStyle w:val="3"/>
        <w:spacing w:before="113" w:line="360" w:lineRule="auto"/>
        <w:ind w:left="424"/>
        <w:rPr>
          <w:sz w:val="20"/>
          <w:szCs w:val="20"/>
        </w:rPr>
      </w:pPr>
      <w:r>
        <w:rPr>
          <w:spacing w:val="8"/>
          <w:sz w:val="20"/>
          <w:szCs w:val="20"/>
          <w14:textOutline w14:w="3795" w14:cap="sq" w14:cmpd="sng">
            <w14:solidFill>
              <w14:srgbClr w14:val="000000"/>
            </w14:solidFill>
            <w14:prstDash w14:val="solid"/>
            <w14:bevel/>
          </w14:textOutline>
        </w:rPr>
        <w:t>20.评审原则和评审办法</w:t>
      </w:r>
    </w:p>
    <w:p w14:paraId="2FD8BD5B">
      <w:pPr>
        <w:pStyle w:val="3"/>
        <w:spacing w:before="114" w:line="360" w:lineRule="auto"/>
        <w:ind w:left="424"/>
        <w:rPr>
          <w:sz w:val="20"/>
          <w:szCs w:val="20"/>
        </w:rPr>
      </w:pPr>
      <w:r>
        <w:rPr>
          <w:spacing w:val="8"/>
          <w:sz w:val="20"/>
          <w:szCs w:val="20"/>
        </w:rPr>
        <w:t>20.1 磋商小组必须坚持公平、公正、科学和择优的原则。</w:t>
      </w:r>
    </w:p>
    <w:p w14:paraId="31C9B54D">
      <w:pPr>
        <w:pStyle w:val="3"/>
        <w:spacing w:before="114" w:line="360" w:lineRule="auto"/>
        <w:ind w:left="424"/>
        <w:rPr>
          <w:sz w:val="20"/>
          <w:szCs w:val="20"/>
        </w:rPr>
      </w:pPr>
      <w:r>
        <w:rPr>
          <w:spacing w:val="8"/>
          <w:sz w:val="20"/>
          <w:szCs w:val="20"/>
        </w:rPr>
        <w:t>20.2 评审办法：综合评分法，具体详见第四章评审办法。</w:t>
      </w:r>
    </w:p>
    <w:p w14:paraId="74661DDB">
      <w:pPr>
        <w:pStyle w:val="3"/>
        <w:spacing w:before="114" w:line="360" w:lineRule="auto"/>
        <w:ind w:left="424"/>
        <w:rPr>
          <w:sz w:val="20"/>
          <w:szCs w:val="20"/>
        </w:rPr>
      </w:pPr>
      <w:r>
        <w:rPr>
          <w:spacing w:val="8"/>
          <w:sz w:val="20"/>
          <w:szCs w:val="20"/>
        </w:rPr>
        <w:t>20.3 磋商小组应按磋商文件进行评审，不得擅自更改评审办法。</w:t>
      </w:r>
    </w:p>
    <w:p w14:paraId="5CB91B0B">
      <w:pPr>
        <w:pStyle w:val="3"/>
        <w:spacing w:before="114" w:line="360" w:lineRule="auto"/>
        <w:ind w:firstLine="432" w:firstLineChars="200"/>
        <w:rPr>
          <w:spacing w:val="8"/>
          <w:sz w:val="20"/>
          <w:szCs w:val="20"/>
        </w:rPr>
      </w:pPr>
      <w:r>
        <w:rPr>
          <w:spacing w:val="8"/>
          <w:sz w:val="20"/>
          <w:szCs w:val="20"/>
        </w:rPr>
        <w:t>20.4 在评审过程中，磋商小组任何人不得对某个供应商发表任何倾向性意见，不得向其他磋商小组成员明示或者暗示自己的评审意见。</w:t>
      </w:r>
    </w:p>
    <w:p w14:paraId="3B0FAE1D">
      <w:pPr>
        <w:pStyle w:val="3"/>
        <w:spacing w:before="114" w:line="360" w:lineRule="auto"/>
        <w:ind w:left="5" w:right="73" w:firstLine="419"/>
        <w:rPr>
          <w:sz w:val="20"/>
          <w:szCs w:val="20"/>
        </w:rPr>
      </w:pPr>
      <w:r>
        <w:rPr>
          <w:spacing w:val="8"/>
          <w:sz w:val="20"/>
          <w:szCs w:val="20"/>
        </w:rPr>
        <w:t>20.5</w:t>
      </w:r>
      <w:r>
        <w:rPr>
          <w:spacing w:val="-41"/>
          <w:sz w:val="20"/>
          <w:szCs w:val="20"/>
        </w:rPr>
        <w:t xml:space="preserve"> </w:t>
      </w:r>
      <w:r>
        <w:rPr>
          <w:spacing w:val="8"/>
          <w:sz w:val="20"/>
          <w:szCs w:val="20"/>
        </w:rPr>
        <w:t>磋商小组成员对需要共同认定的事项存在争</w:t>
      </w:r>
      <w:r>
        <w:rPr>
          <w:spacing w:val="7"/>
          <w:sz w:val="20"/>
          <w:szCs w:val="20"/>
        </w:rPr>
        <w:t>议的，按照少数服从多数的原则作出结论。持不同意</w:t>
      </w:r>
      <w:r>
        <w:rPr>
          <w:sz w:val="20"/>
          <w:szCs w:val="20"/>
        </w:rPr>
        <w:t xml:space="preserve"> </w:t>
      </w:r>
      <w:r>
        <w:rPr>
          <w:spacing w:val="9"/>
          <w:sz w:val="20"/>
          <w:szCs w:val="20"/>
        </w:rPr>
        <w:t>见的磋商小组成员应当在评审报告上签署不同意见并说明理由，否则视为同意。</w:t>
      </w:r>
    </w:p>
    <w:p w14:paraId="4351062E">
      <w:pPr>
        <w:pStyle w:val="3"/>
        <w:spacing w:before="114" w:line="360" w:lineRule="auto"/>
        <w:ind w:left="5" w:right="73" w:firstLine="419"/>
        <w:rPr>
          <w:spacing w:val="8"/>
          <w:sz w:val="20"/>
          <w:szCs w:val="20"/>
        </w:rPr>
      </w:pPr>
      <w:r>
        <w:rPr>
          <w:spacing w:val="8"/>
          <w:sz w:val="20"/>
          <w:szCs w:val="20"/>
        </w:rPr>
        <w:t>20.6 响应文件最后报价出现前后不一致的，除竞争性磋商文件另有规定外，按照下列规定修正：</w:t>
      </w:r>
    </w:p>
    <w:p w14:paraId="738B8A2B">
      <w:pPr>
        <w:pStyle w:val="3"/>
        <w:spacing w:before="114" w:line="360" w:lineRule="auto"/>
        <w:ind w:left="5" w:right="73" w:firstLine="419"/>
        <w:rPr>
          <w:spacing w:val="8"/>
          <w:sz w:val="20"/>
          <w:szCs w:val="20"/>
        </w:rPr>
      </w:pPr>
      <w:r>
        <w:rPr>
          <w:spacing w:val="8"/>
          <w:sz w:val="20"/>
          <w:szCs w:val="20"/>
        </w:rPr>
        <w:t>(1)响应文件中磋商报价表内容与响应文件中相应内容不一致的，以最后磋商报价表为准；</w:t>
      </w:r>
    </w:p>
    <w:p w14:paraId="426357E5">
      <w:pPr>
        <w:pStyle w:val="3"/>
        <w:spacing w:before="115" w:line="360" w:lineRule="auto"/>
        <w:ind w:left="458"/>
        <w:rPr>
          <w:sz w:val="20"/>
          <w:szCs w:val="20"/>
        </w:rPr>
      </w:pPr>
      <w:r>
        <w:rPr>
          <w:spacing w:val="5"/>
          <w:sz w:val="20"/>
          <w:szCs w:val="20"/>
        </w:rPr>
        <w:t>(2)大写金额和小写金额不一致的，</w:t>
      </w:r>
      <w:r>
        <w:rPr>
          <w:spacing w:val="-46"/>
          <w:sz w:val="20"/>
          <w:szCs w:val="20"/>
        </w:rPr>
        <w:t xml:space="preserve"> </w:t>
      </w:r>
      <w:r>
        <w:rPr>
          <w:spacing w:val="5"/>
          <w:sz w:val="20"/>
          <w:szCs w:val="20"/>
        </w:rPr>
        <w:t>以大写金额为准；</w:t>
      </w:r>
    </w:p>
    <w:p w14:paraId="06399255">
      <w:pPr>
        <w:pStyle w:val="3"/>
        <w:spacing w:before="114" w:line="360" w:lineRule="auto"/>
        <w:ind w:left="5" w:right="73" w:firstLine="419"/>
        <w:rPr>
          <w:spacing w:val="8"/>
          <w:sz w:val="20"/>
          <w:szCs w:val="20"/>
        </w:rPr>
      </w:pPr>
      <w:r>
        <w:rPr>
          <w:spacing w:val="8"/>
          <w:sz w:val="20"/>
          <w:szCs w:val="20"/>
        </w:rPr>
        <w:t>(3)单价金额小数点或者百分比有明显错位的，以报价表的总价为准，并修改单价；</w:t>
      </w:r>
    </w:p>
    <w:p w14:paraId="11CFA080">
      <w:pPr>
        <w:pStyle w:val="3"/>
        <w:spacing w:before="114" w:line="360" w:lineRule="auto"/>
        <w:ind w:left="5" w:right="73" w:firstLine="419"/>
        <w:rPr>
          <w:spacing w:val="8"/>
          <w:sz w:val="20"/>
          <w:szCs w:val="20"/>
        </w:rPr>
      </w:pPr>
      <w:r>
        <w:rPr>
          <w:spacing w:val="8"/>
          <w:sz w:val="20"/>
          <w:szCs w:val="20"/>
        </w:rPr>
        <w:t>(4)总价金额与按单价汇总金额不一致的，以单价金额计算结果为准。</w:t>
      </w:r>
    </w:p>
    <w:p w14:paraId="36946755">
      <w:pPr>
        <w:pStyle w:val="3"/>
        <w:spacing w:before="114" w:line="360" w:lineRule="auto"/>
        <w:ind w:firstLine="436" w:firstLineChars="200"/>
        <w:rPr>
          <w:sz w:val="20"/>
          <w:szCs w:val="20"/>
        </w:rPr>
      </w:pPr>
      <w:r>
        <w:rPr>
          <w:spacing w:val="9"/>
          <w:sz w:val="20"/>
          <w:szCs w:val="20"/>
        </w:rPr>
        <w:t>同时出现两种以上不一致的，按照前款规定</w:t>
      </w:r>
      <w:r>
        <w:rPr>
          <w:spacing w:val="8"/>
          <w:sz w:val="20"/>
          <w:szCs w:val="20"/>
        </w:rPr>
        <w:t>的顺序修正。修正后的报价（不得超出响应文件的范围或</w:t>
      </w:r>
      <w:r>
        <w:rPr>
          <w:spacing w:val="6"/>
          <w:sz w:val="20"/>
          <w:szCs w:val="20"/>
        </w:rPr>
        <w:t>者改变响应文件的实质性内容）经磋商供应商确认后产生约束力，磋商供应商不确认的，作无效响应处理。</w:t>
      </w:r>
    </w:p>
    <w:p w14:paraId="266FB583">
      <w:pPr>
        <w:pStyle w:val="3"/>
        <w:numPr>
          <w:ilvl w:val="0"/>
          <w:numId w:val="1"/>
        </w:numPr>
        <w:spacing w:before="114" w:line="360" w:lineRule="auto"/>
        <w:ind w:left="424"/>
        <w:rPr>
          <w:spacing w:val="8"/>
          <w:sz w:val="20"/>
          <w:szCs w:val="20"/>
          <w14:textOutline w14:w="3795" w14:cap="sq" w14:cmpd="sng">
            <w14:solidFill>
              <w14:srgbClr w14:val="000000"/>
            </w14:solidFill>
            <w14:prstDash w14:val="solid"/>
            <w14:bevel/>
          </w14:textOutline>
        </w:rPr>
      </w:pPr>
      <w:r>
        <w:rPr>
          <w:spacing w:val="8"/>
          <w:sz w:val="20"/>
          <w:szCs w:val="20"/>
          <w14:textOutline w14:w="3795" w14:cap="sq" w14:cmpd="sng">
            <w14:solidFill>
              <w14:srgbClr w14:val="000000"/>
            </w14:solidFill>
            <w14:prstDash w14:val="solid"/>
            <w14:bevel/>
          </w14:textOutline>
        </w:rPr>
        <w:t>评审程序及磋商要求</w:t>
      </w:r>
    </w:p>
    <w:p w14:paraId="52009C40">
      <w:pPr>
        <w:pStyle w:val="3"/>
        <w:numPr>
          <w:ilvl w:val="0"/>
          <w:numId w:val="0"/>
        </w:numPr>
        <w:spacing w:before="114" w:line="360" w:lineRule="auto"/>
        <w:ind w:firstLine="432" w:firstLineChars="200"/>
        <w:rPr>
          <w:sz w:val="20"/>
          <w:szCs w:val="20"/>
        </w:rPr>
      </w:pPr>
      <w:r>
        <w:rPr>
          <w:spacing w:val="8"/>
          <w:sz w:val="20"/>
          <w:szCs w:val="20"/>
        </w:rPr>
        <w:t>21.1</w:t>
      </w:r>
      <w:r>
        <w:rPr>
          <w:spacing w:val="-38"/>
          <w:sz w:val="20"/>
          <w:szCs w:val="20"/>
        </w:rPr>
        <w:t xml:space="preserve"> </w:t>
      </w:r>
      <w:r>
        <w:rPr>
          <w:spacing w:val="8"/>
          <w:sz w:val="20"/>
          <w:szCs w:val="20"/>
        </w:rPr>
        <w:t>磋商小组成员的通讯工具或相关电子设备交由桂林市公共资源交易中心统一保管后到达评标室，</w:t>
      </w:r>
      <w:r>
        <w:rPr>
          <w:spacing w:val="9"/>
          <w:sz w:val="20"/>
          <w:szCs w:val="20"/>
        </w:rPr>
        <w:t>采购代理机构核实磋商小组成员身份，告知回避要求，宣布评审工作纪律和程序，组织磋商小组推选磋商</w:t>
      </w:r>
      <w:r>
        <w:rPr>
          <w:spacing w:val="8"/>
          <w:sz w:val="20"/>
          <w:szCs w:val="20"/>
        </w:rPr>
        <w:t>小组组长，采购人代表不得担任组长。</w:t>
      </w:r>
    </w:p>
    <w:p w14:paraId="21A95088">
      <w:pPr>
        <w:pStyle w:val="3"/>
        <w:spacing w:before="114" w:line="360" w:lineRule="auto"/>
        <w:ind w:right="52" w:firstLine="423"/>
        <w:rPr>
          <w:sz w:val="20"/>
          <w:szCs w:val="20"/>
        </w:rPr>
      </w:pPr>
      <w:r>
        <w:rPr>
          <w:spacing w:val="11"/>
          <w:sz w:val="20"/>
          <w:szCs w:val="20"/>
        </w:rPr>
        <w:t>21.2 磋商小组应当对发布公告的竞争性磋商文件（简称磋商文件）进行确认，审查供应商的响应文</w:t>
      </w:r>
      <w:r>
        <w:rPr>
          <w:spacing w:val="9"/>
          <w:sz w:val="20"/>
          <w:szCs w:val="20"/>
        </w:rPr>
        <w:t>件并作出评价；要求供应商解释或者澄清其响应文件；编写评审报告；告知采购人、采购代理机构在评审</w:t>
      </w:r>
      <w:r>
        <w:rPr>
          <w:spacing w:val="8"/>
          <w:sz w:val="20"/>
          <w:szCs w:val="20"/>
        </w:rPr>
        <w:t>过程中发现的供应商的违法违规行为。</w:t>
      </w:r>
    </w:p>
    <w:p w14:paraId="411293E4">
      <w:pPr>
        <w:pStyle w:val="3"/>
        <w:spacing w:before="115" w:line="360" w:lineRule="auto"/>
        <w:ind w:right="52" w:firstLine="422"/>
        <w:rPr>
          <w:sz w:val="20"/>
          <w:szCs w:val="20"/>
        </w:rPr>
      </w:pPr>
      <w:r>
        <w:rPr>
          <w:spacing w:val="10"/>
          <w:sz w:val="20"/>
          <w:szCs w:val="20"/>
        </w:rPr>
        <w:t>21.3 磋商小组依据法律法规和竞争性磋商文件的规定，首先对响应文件进行资格性审查，</w:t>
      </w:r>
      <w:r>
        <w:rPr>
          <w:spacing w:val="-54"/>
          <w:sz w:val="20"/>
          <w:szCs w:val="20"/>
        </w:rPr>
        <w:t xml:space="preserve"> </w:t>
      </w:r>
      <w:r>
        <w:rPr>
          <w:spacing w:val="10"/>
          <w:sz w:val="20"/>
          <w:szCs w:val="20"/>
        </w:rPr>
        <w:t>以确定供</w:t>
      </w:r>
      <w:r>
        <w:rPr>
          <w:spacing w:val="9"/>
          <w:sz w:val="20"/>
          <w:szCs w:val="20"/>
        </w:rPr>
        <w:t>应商是否具备本项目供应商资格；再对通过资格性审查的供应商响应文件的有效性、完整性和对磋商文件的响应程度进行符合性审查，以确定是否对磋商文件的实质性要求做出响应。</w:t>
      </w:r>
    </w:p>
    <w:p w14:paraId="67C01584">
      <w:pPr>
        <w:pStyle w:val="3"/>
        <w:spacing w:before="113" w:line="360" w:lineRule="auto"/>
        <w:ind w:left="5" w:right="54" w:firstLine="418"/>
        <w:rPr>
          <w:sz w:val="20"/>
          <w:szCs w:val="20"/>
        </w:rPr>
      </w:pPr>
      <w:r>
        <w:rPr>
          <w:spacing w:val="8"/>
          <w:sz w:val="20"/>
          <w:szCs w:val="20"/>
        </w:rPr>
        <w:t>21.4</w:t>
      </w:r>
      <w:r>
        <w:rPr>
          <w:spacing w:val="-41"/>
          <w:sz w:val="20"/>
          <w:szCs w:val="20"/>
        </w:rPr>
        <w:t xml:space="preserve"> </w:t>
      </w:r>
      <w:r>
        <w:rPr>
          <w:spacing w:val="8"/>
          <w:sz w:val="20"/>
          <w:szCs w:val="20"/>
        </w:rPr>
        <w:t>磋商小组如发现供应商提供的证明文件不齐</w:t>
      </w:r>
      <w:r>
        <w:rPr>
          <w:spacing w:val="7"/>
          <w:sz w:val="20"/>
          <w:szCs w:val="20"/>
        </w:rPr>
        <w:t>全或不符合规定格式的，应一次性告知供应商，供应</w:t>
      </w:r>
      <w:r>
        <w:rPr>
          <w:spacing w:val="8"/>
          <w:sz w:val="20"/>
          <w:szCs w:val="20"/>
        </w:rPr>
        <w:t>商应在规定的时间内线上补正或更正。</w:t>
      </w:r>
    </w:p>
    <w:p w14:paraId="4DD18699">
      <w:pPr>
        <w:pStyle w:val="3"/>
        <w:spacing w:before="113" w:line="360" w:lineRule="auto"/>
        <w:ind w:left="1" w:right="52" w:firstLine="421"/>
        <w:rPr>
          <w:sz w:val="20"/>
          <w:szCs w:val="20"/>
        </w:rPr>
      </w:pPr>
      <w:r>
        <w:rPr>
          <w:spacing w:val="8"/>
          <w:sz w:val="20"/>
          <w:szCs w:val="20"/>
        </w:rPr>
        <w:t>21.5</w:t>
      </w:r>
      <w:r>
        <w:rPr>
          <w:spacing w:val="-42"/>
          <w:sz w:val="20"/>
          <w:szCs w:val="20"/>
        </w:rPr>
        <w:t xml:space="preserve"> </w:t>
      </w:r>
      <w:r>
        <w:rPr>
          <w:spacing w:val="8"/>
          <w:sz w:val="20"/>
          <w:szCs w:val="20"/>
        </w:rPr>
        <w:t>磋商小组在对供应商进行资格性审查时，将对供应</w:t>
      </w:r>
      <w:r>
        <w:rPr>
          <w:spacing w:val="7"/>
          <w:sz w:val="20"/>
          <w:szCs w:val="20"/>
        </w:rPr>
        <w:t>商企业股东及出资等信息进行查询。根据《中</w:t>
      </w:r>
      <w:r>
        <w:rPr>
          <w:spacing w:val="9"/>
          <w:sz w:val="20"/>
          <w:szCs w:val="20"/>
        </w:rPr>
        <w:t>华人民共和国政府采购法实施条例》第十八条第一款规定，审查中如发现供应商存在单位负责人为同一人或者存在直接控股、管理关系的不同供应商参加同一合同项下的政府采购活动的，按响应文件无效处理。</w:t>
      </w:r>
    </w:p>
    <w:p w14:paraId="5A36E945">
      <w:pPr>
        <w:pStyle w:val="3"/>
        <w:spacing w:before="7" w:line="360" w:lineRule="auto"/>
        <w:ind w:left="423"/>
        <w:rPr>
          <w:sz w:val="20"/>
          <w:szCs w:val="20"/>
        </w:rPr>
      </w:pPr>
      <w:r>
        <w:rPr>
          <w:spacing w:val="11"/>
          <w:position w:val="4"/>
          <w:sz w:val="20"/>
          <w:szCs w:val="20"/>
        </w:rPr>
        <w:t>21.5.1</w:t>
      </w:r>
      <w:r>
        <w:rPr>
          <w:spacing w:val="-35"/>
          <w:position w:val="4"/>
          <w:sz w:val="20"/>
          <w:szCs w:val="20"/>
        </w:rPr>
        <w:t xml:space="preserve"> </w:t>
      </w:r>
      <w:r>
        <w:rPr>
          <w:spacing w:val="11"/>
          <w:position w:val="4"/>
          <w:sz w:val="20"/>
          <w:szCs w:val="20"/>
        </w:rPr>
        <w:t>查询渠道：《国家企业信用信息</w:t>
      </w:r>
      <w:r>
        <w:rPr>
          <w:spacing w:val="10"/>
          <w:position w:val="4"/>
          <w:sz w:val="20"/>
          <w:szCs w:val="20"/>
        </w:rPr>
        <w:t>公示系统》（网址：</w:t>
      </w:r>
      <w:r>
        <w:fldChar w:fldCharType="begin"/>
      </w:r>
      <w:r>
        <w:instrText xml:space="preserve"> HYPERLINK "http://www.gsxt.gov.cn/index.html" </w:instrText>
      </w:r>
      <w:r>
        <w:fldChar w:fldCharType="separate"/>
      </w:r>
      <w:r>
        <w:rPr>
          <w:position w:val="4"/>
          <w:sz w:val="20"/>
          <w:szCs w:val="20"/>
        </w:rPr>
        <w:t>http</w:t>
      </w:r>
      <w:r>
        <w:rPr>
          <w:spacing w:val="10"/>
          <w:position w:val="4"/>
          <w:sz w:val="20"/>
          <w:szCs w:val="20"/>
        </w:rPr>
        <w:t>://</w:t>
      </w:r>
      <w:r>
        <w:rPr>
          <w:position w:val="4"/>
          <w:sz w:val="20"/>
          <w:szCs w:val="20"/>
        </w:rPr>
        <w:t>www</w:t>
      </w:r>
      <w:r>
        <w:rPr>
          <w:spacing w:val="10"/>
          <w:position w:val="4"/>
          <w:sz w:val="20"/>
          <w:szCs w:val="20"/>
        </w:rPr>
        <w:t>.</w:t>
      </w:r>
      <w:r>
        <w:rPr>
          <w:position w:val="4"/>
          <w:sz w:val="20"/>
          <w:szCs w:val="20"/>
        </w:rPr>
        <w:t>gsxt</w:t>
      </w:r>
      <w:r>
        <w:rPr>
          <w:spacing w:val="10"/>
          <w:position w:val="4"/>
          <w:sz w:val="20"/>
          <w:szCs w:val="20"/>
        </w:rPr>
        <w:t>.</w:t>
      </w:r>
      <w:r>
        <w:rPr>
          <w:position w:val="4"/>
          <w:sz w:val="20"/>
          <w:szCs w:val="20"/>
        </w:rPr>
        <w:t>gov</w:t>
      </w:r>
      <w:r>
        <w:rPr>
          <w:spacing w:val="10"/>
          <w:position w:val="4"/>
          <w:sz w:val="20"/>
          <w:szCs w:val="20"/>
        </w:rPr>
        <w:t>.</w:t>
      </w:r>
      <w:r>
        <w:rPr>
          <w:position w:val="4"/>
          <w:sz w:val="20"/>
          <w:szCs w:val="20"/>
        </w:rPr>
        <w:t>cn</w:t>
      </w:r>
      <w:r>
        <w:rPr>
          <w:spacing w:val="10"/>
          <w:position w:val="4"/>
          <w:sz w:val="20"/>
          <w:szCs w:val="20"/>
        </w:rPr>
        <w:t>/</w:t>
      </w:r>
      <w:r>
        <w:rPr>
          <w:position w:val="4"/>
          <w:sz w:val="20"/>
          <w:szCs w:val="20"/>
        </w:rPr>
        <w:t>index</w:t>
      </w:r>
      <w:r>
        <w:rPr>
          <w:spacing w:val="10"/>
          <w:position w:val="4"/>
          <w:sz w:val="20"/>
          <w:szCs w:val="20"/>
        </w:rPr>
        <w:t>.</w:t>
      </w:r>
      <w:r>
        <w:rPr>
          <w:position w:val="4"/>
          <w:sz w:val="20"/>
          <w:szCs w:val="20"/>
        </w:rPr>
        <w:t>html</w:t>
      </w:r>
      <w:r>
        <w:rPr>
          <w:position w:val="4"/>
          <w:sz w:val="20"/>
          <w:szCs w:val="20"/>
        </w:rPr>
        <w:fldChar w:fldCharType="end"/>
      </w:r>
      <w:r>
        <w:rPr>
          <w:spacing w:val="10"/>
          <w:position w:val="4"/>
          <w:sz w:val="20"/>
          <w:szCs w:val="20"/>
        </w:rPr>
        <w:t>）</w:t>
      </w:r>
    </w:p>
    <w:p w14:paraId="5AE8F09F">
      <w:pPr>
        <w:pStyle w:val="3"/>
        <w:spacing w:before="108" w:line="360" w:lineRule="auto"/>
        <w:ind w:left="423"/>
        <w:rPr>
          <w:sz w:val="20"/>
          <w:szCs w:val="20"/>
        </w:rPr>
      </w:pPr>
      <w:r>
        <w:rPr>
          <w:spacing w:val="3"/>
          <w:sz w:val="20"/>
          <w:szCs w:val="20"/>
        </w:rPr>
        <w:t>21.5.2</w:t>
      </w:r>
      <w:r>
        <w:rPr>
          <w:spacing w:val="-23"/>
          <w:sz w:val="20"/>
          <w:szCs w:val="20"/>
        </w:rPr>
        <w:t xml:space="preserve"> </w:t>
      </w:r>
      <w:r>
        <w:rPr>
          <w:spacing w:val="3"/>
          <w:sz w:val="20"/>
          <w:szCs w:val="20"/>
        </w:rPr>
        <w:t>审查流程：</w:t>
      </w:r>
    </w:p>
    <w:p w14:paraId="3FC5C50A">
      <w:pPr>
        <w:pStyle w:val="3"/>
        <w:spacing w:before="112" w:line="360" w:lineRule="auto"/>
        <w:ind w:right="52" w:firstLine="430"/>
        <w:rPr>
          <w:sz w:val="20"/>
          <w:szCs w:val="20"/>
        </w:rPr>
      </w:pPr>
      <w:r>
        <w:rPr>
          <w:spacing w:val="11"/>
          <w:sz w:val="20"/>
          <w:szCs w:val="20"/>
        </w:rPr>
        <w:t>（1）进入《国家企业信用信息公示系统》（网址：</w:t>
      </w:r>
      <w:r>
        <w:rPr>
          <w:sz w:val="20"/>
          <w:szCs w:val="20"/>
        </w:rPr>
        <w:t>http</w:t>
      </w:r>
      <w:r>
        <w:rPr>
          <w:spacing w:val="11"/>
          <w:sz w:val="20"/>
          <w:szCs w:val="20"/>
        </w:rPr>
        <w:t>://</w:t>
      </w:r>
      <w:r>
        <w:rPr>
          <w:sz w:val="20"/>
          <w:szCs w:val="20"/>
        </w:rPr>
        <w:t>www</w:t>
      </w:r>
      <w:r>
        <w:rPr>
          <w:spacing w:val="11"/>
          <w:sz w:val="20"/>
          <w:szCs w:val="20"/>
        </w:rPr>
        <w:t>.</w:t>
      </w:r>
      <w:r>
        <w:rPr>
          <w:sz w:val="20"/>
          <w:szCs w:val="20"/>
        </w:rPr>
        <w:t>gsxt</w:t>
      </w:r>
      <w:r>
        <w:rPr>
          <w:spacing w:val="11"/>
          <w:sz w:val="20"/>
          <w:szCs w:val="20"/>
        </w:rPr>
        <w:t>.</w:t>
      </w:r>
      <w:r>
        <w:rPr>
          <w:sz w:val="20"/>
          <w:szCs w:val="20"/>
        </w:rPr>
        <w:t>gov</w:t>
      </w:r>
      <w:r>
        <w:rPr>
          <w:spacing w:val="11"/>
          <w:sz w:val="20"/>
          <w:szCs w:val="20"/>
        </w:rPr>
        <w:t>.</w:t>
      </w:r>
      <w:r>
        <w:rPr>
          <w:sz w:val="20"/>
          <w:szCs w:val="20"/>
        </w:rPr>
        <w:t>cn</w:t>
      </w:r>
      <w:r>
        <w:rPr>
          <w:spacing w:val="11"/>
          <w:sz w:val="20"/>
          <w:szCs w:val="20"/>
        </w:rPr>
        <w:t>/</w:t>
      </w:r>
      <w:r>
        <w:rPr>
          <w:sz w:val="20"/>
          <w:szCs w:val="20"/>
        </w:rPr>
        <w:t>index</w:t>
      </w:r>
      <w:r>
        <w:rPr>
          <w:spacing w:val="11"/>
          <w:sz w:val="20"/>
          <w:szCs w:val="20"/>
        </w:rPr>
        <w:t>.</w:t>
      </w:r>
      <w:r>
        <w:rPr>
          <w:sz w:val="20"/>
          <w:szCs w:val="20"/>
        </w:rPr>
        <w:t>html</w:t>
      </w:r>
      <w:r>
        <w:rPr>
          <w:spacing w:val="12"/>
          <w:sz w:val="20"/>
          <w:szCs w:val="20"/>
        </w:rPr>
        <w:t>），</w:t>
      </w:r>
      <w:r>
        <w:rPr>
          <w:spacing w:val="11"/>
          <w:sz w:val="20"/>
          <w:szCs w:val="20"/>
        </w:rPr>
        <w:t>输入企</w:t>
      </w:r>
      <w:r>
        <w:rPr>
          <w:spacing w:val="8"/>
          <w:sz w:val="20"/>
          <w:szCs w:val="20"/>
        </w:rPr>
        <w:t>业名称，进入企业信息主页面；</w:t>
      </w:r>
    </w:p>
    <w:p w14:paraId="2046AB8E">
      <w:pPr>
        <w:pStyle w:val="3"/>
        <w:spacing w:before="113" w:line="360" w:lineRule="auto"/>
        <w:ind w:left="430"/>
        <w:rPr>
          <w:sz w:val="20"/>
          <w:szCs w:val="20"/>
        </w:rPr>
      </w:pPr>
      <w:r>
        <w:rPr>
          <w:spacing w:val="8"/>
          <w:sz w:val="20"/>
          <w:szCs w:val="20"/>
        </w:rPr>
        <w:t>（2）查看主页“股东及出资信息</w:t>
      </w:r>
      <w:r>
        <w:rPr>
          <w:spacing w:val="-73"/>
          <w:sz w:val="20"/>
          <w:szCs w:val="20"/>
        </w:rPr>
        <w:t xml:space="preserve"> </w:t>
      </w:r>
      <w:r>
        <w:rPr>
          <w:spacing w:val="8"/>
          <w:sz w:val="20"/>
          <w:szCs w:val="20"/>
        </w:rPr>
        <w:t>”栏，或</w:t>
      </w:r>
      <w:r>
        <w:rPr>
          <w:spacing w:val="7"/>
          <w:sz w:val="20"/>
          <w:szCs w:val="20"/>
        </w:rPr>
        <w:t>年报中的“股东及出资信息</w:t>
      </w:r>
      <w:r>
        <w:rPr>
          <w:spacing w:val="-72"/>
          <w:sz w:val="20"/>
          <w:szCs w:val="20"/>
        </w:rPr>
        <w:t xml:space="preserve"> </w:t>
      </w:r>
      <w:r>
        <w:rPr>
          <w:spacing w:val="7"/>
          <w:sz w:val="20"/>
          <w:szCs w:val="20"/>
        </w:rPr>
        <w:t>”栏信息；</w:t>
      </w:r>
    </w:p>
    <w:p w14:paraId="35DDABBD">
      <w:pPr>
        <w:pStyle w:val="3"/>
        <w:spacing w:before="114" w:line="360" w:lineRule="auto"/>
        <w:ind w:left="430"/>
        <w:rPr>
          <w:sz w:val="20"/>
          <w:szCs w:val="20"/>
        </w:rPr>
      </w:pPr>
      <w:r>
        <w:rPr>
          <w:spacing w:val="9"/>
          <w:position w:val="11"/>
          <w:sz w:val="20"/>
          <w:szCs w:val="20"/>
        </w:rPr>
        <w:t>（3）将各供应商的股东及出资信息进行比对，得</w:t>
      </w:r>
      <w:r>
        <w:rPr>
          <w:spacing w:val="8"/>
          <w:position w:val="11"/>
          <w:sz w:val="20"/>
          <w:szCs w:val="20"/>
        </w:rPr>
        <w:t>出审查结论；</w:t>
      </w:r>
    </w:p>
    <w:p w14:paraId="518D93EA">
      <w:pPr>
        <w:pStyle w:val="3"/>
        <w:spacing w:line="360" w:lineRule="auto"/>
        <w:ind w:left="430"/>
        <w:rPr>
          <w:sz w:val="20"/>
          <w:szCs w:val="20"/>
        </w:rPr>
      </w:pPr>
      <w:r>
        <w:rPr>
          <w:spacing w:val="8"/>
          <w:sz w:val="20"/>
          <w:szCs w:val="20"/>
        </w:rPr>
        <w:t>（4）将相关资料作为评审资料打印存档。</w:t>
      </w:r>
    </w:p>
    <w:p w14:paraId="03D1449B">
      <w:pPr>
        <w:pStyle w:val="3"/>
        <w:spacing w:before="114" w:line="360" w:lineRule="auto"/>
        <w:ind w:firstLine="419"/>
        <w:jc w:val="both"/>
        <w:rPr>
          <w:sz w:val="20"/>
          <w:szCs w:val="20"/>
        </w:rPr>
      </w:pPr>
      <w:r>
        <w:rPr>
          <w:spacing w:val="9"/>
          <w:sz w:val="20"/>
          <w:szCs w:val="20"/>
          <w14:textOutline w14:w="3795" w14:cap="sq" w14:cmpd="sng">
            <w14:solidFill>
              <w14:srgbClr w14:val="000000"/>
            </w14:solidFill>
            <w14:prstDash w14:val="solid"/>
            <w14:bevel/>
          </w14:textOutline>
        </w:rPr>
        <w:t>注：以上审查过程中，如出现查询企业网页主页面无法显示股东及出资信息的或仅以主页面信息内容</w:t>
      </w:r>
      <w:r>
        <w:rPr>
          <w:spacing w:val="13"/>
          <w:sz w:val="20"/>
          <w:szCs w:val="20"/>
        </w:rPr>
        <w:t xml:space="preserve"> </w:t>
      </w:r>
      <w:r>
        <w:rPr>
          <w:spacing w:val="6"/>
          <w:sz w:val="20"/>
          <w:szCs w:val="20"/>
          <w14:textOutline w14:w="3795" w14:cap="sq" w14:cmpd="sng">
            <w14:solidFill>
              <w14:srgbClr w14:val="000000"/>
            </w14:solidFill>
            <w14:prstDash w14:val="solid"/>
            <w14:bevel/>
          </w14:textOutline>
        </w:rPr>
        <w:t>无法认定供应商之间存在单位负责人为同一人或者存在直接控股、管理关系的，当时审查程序可继续进行，</w:t>
      </w:r>
      <w:r>
        <w:rPr>
          <w:sz w:val="20"/>
          <w:szCs w:val="20"/>
        </w:rPr>
        <w:t xml:space="preserve"> </w:t>
      </w:r>
      <w:r>
        <w:rPr>
          <w:spacing w:val="9"/>
          <w:sz w:val="20"/>
          <w:szCs w:val="20"/>
          <w14:textOutline w14:w="3795" w14:cap="sq" w14:cmpd="sng">
            <w14:solidFill>
              <w14:srgbClr w14:val="000000"/>
            </w14:solidFill>
            <w14:prstDash w14:val="solid"/>
            <w14:bevel/>
          </w14:textOutline>
        </w:rPr>
        <w:t>待评审结束后将对以上供应商作进一步核实确认，如确认供应商之间存在有上述关联供应商情形的，关联</w:t>
      </w:r>
      <w:r>
        <w:rPr>
          <w:spacing w:val="13"/>
          <w:sz w:val="20"/>
          <w:szCs w:val="20"/>
        </w:rPr>
        <w:t xml:space="preserve"> </w:t>
      </w:r>
      <w:r>
        <w:rPr>
          <w:spacing w:val="9"/>
          <w:sz w:val="20"/>
          <w:szCs w:val="20"/>
          <w14:textOutline w14:w="3795" w14:cap="sq" w14:cmpd="sng">
            <w14:solidFill>
              <w14:srgbClr w14:val="000000"/>
            </w14:solidFill>
            <w14:prstDash w14:val="solid"/>
            <w14:bevel/>
          </w14:textOutline>
        </w:rPr>
        <w:t>供应商均按响应文件无效处理。</w:t>
      </w:r>
    </w:p>
    <w:p w14:paraId="6DD0B1AA">
      <w:pPr>
        <w:pStyle w:val="3"/>
        <w:spacing w:before="114" w:line="360" w:lineRule="auto"/>
        <w:ind w:right="52" w:firstLine="422"/>
        <w:rPr>
          <w:sz w:val="20"/>
          <w:szCs w:val="20"/>
        </w:rPr>
      </w:pPr>
      <w:r>
        <w:rPr>
          <w:spacing w:val="8"/>
          <w:sz w:val="20"/>
          <w:szCs w:val="20"/>
        </w:rPr>
        <w:t>21.6</w:t>
      </w:r>
      <w:r>
        <w:rPr>
          <w:spacing w:val="-42"/>
          <w:sz w:val="20"/>
          <w:szCs w:val="20"/>
        </w:rPr>
        <w:t xml:space="preserve"> </w:t>
      </w:r>
      <w:r>
        <w:rPr>
          <w:spacing w:val="8"/>
          <w:sz w:val="20"/>
          <w:szCs w:val="20"/>
        </w:rPr>
        <w:t>磋商小组在对响应文件的有效性、完整性和响应程</w:t>
      </w:r>
      <w:r>
        <w:rPr>
          <w:spacing w:val="7"/>
          <w:sz w:val="20"/>
          <w:szCs w:val="20"/>
        </w:rPr>
        <w:t>度进行审查时，可以要求供应商对响应文件中</w:t>
      </w:r>
      <w:r>
        <w:rPr>
          <w:sz w:val="20"/>
          <w:szCs w:val="20"/>
        </w:rPr>
        <w:t xml:space="preserve"> </w:t>
      </w:r>
      <w:r>
        <w:rPr>
          <w:spacing w:val="9"/>
          <w:sz w:val="20"/>
          <w:szCs w:val="20"/>
        </w:rPr>
        <w:t>含义不明确、同类问题表述不一致或者有明显文字和计算错误的内容等作出必要的澄清、说明或者更正。</w:t>
      </w:r>
      <w:r>
        <w:rPr>
          <w:spacing w:val="15"/>
          <w:sz w:val="20"/>
          <w:szCs w:val="20"/>
        </w:rPr>
        <w:t xml:space="preserve"> </w:t>
      </w:r>
      <w:r>
        <w:rPr>
          <w:spacing w:val="9"/>
          <w:sz w:val="20"/>
          <w:szCs w:val="20"/>
        </w:rPr>
        <w:t>供应商的澄清、说明或者更正不得超出响应文件的范围或者改变响应文件的实质性内容。澄清、说明或者</w:t>
      </w:r>
      <w:r>
        <w:rPr>
          <w:spacing w:val="13"/>
          <w:sz w:val="20"/>
          <w:szCs w:val="20"/>
        </w:rPr>
        <w:t xml:space="preserve"> </w:t>
      </w:r>
      <w:r>
        <w:rPr>
          <w:spacing w:val="9"/>
          <w:sz w:val="20"/>
          <w:szCs w:val="20"/>
        </w:rPr>
        <w:t>更正应由其法定代表人或相应的授权委托代表签字（个人</w:t>
      </w:r>
      <w:r>
        <w:rPr>
          <w:spacing w:val="-31"/>
          <w:sz w:val="20"/>
          <w:szCs w:val="20"/>
        </w:rPr>
        <w:t xml:space="preserve"> </w:t>
      </w:r>
      <w:r>
        <w:rPr>
          <w:sz w:val="20"/>
          <w:szCs w:val="20"/>
        </w:rPr>
        <w:t>CA</w:t>
      </w:r>
      <w:r>
        <w:rPr>
          <w:spacing w:val="-40"/>
          <w:sz w:val="20"/>
          <w:szCs w:val="20"/>
        </w:rPr>
        <w:t xml:space="preserve"> </w:t>
      </w:r>
      <w:r>
        <w:rPr>
          <w:spacing w:val="9"/>
          <w:sz w:val="20"/>
          <w:szCs w:val="20"/>
        </w:rPr>
        <w:t>签章）或者加盖供应商公章（</w:t>
      </w:r>
      <w:r>
        <w:rPr>
          <w:sz w:val="20"/>
          <w:szCs w:val="20"/>
        </w:rPr>
        <w:t>CA</w:t>
      </w:r>
      <w:r>
        <w:rPr>
          <w:spacing w:val="-40"/>
          <w:sz w:val="20"/>
          <w:szCs w:val="20"/>
        </w:rPr>
        <w:t xml:space="preserve"> </w:t>
      </w:r>
      <w:r>
        <w:rPr>
          <w:spacing w:val="9"/>
          <w:sz w:val="20"/>
          <w:szCs w:val="20"/>
        </w:rPr>
        <w:t>签章）。</w:t>
      </w:r>
    </w:p>
    <w:p w14:paraId="4F9A077F">
      <w:pPr>
        <w:pStyle w:val="3"/>
        <w:spacing w:before="114" w:line="360" w:lineRule="auto"/>
        <w:ind w:left="5" w:right="52" w:firstLine="415"/>
        <w:rPr>
          <w:sz w:val="20"/>
          <w:szCs w:val="20"/>
        </w:rPr>
      </w:pPr>
      <w:r>
        <w:rPr>
          <w:spacing w:val="9"/>
          <w:sz w:val="20"/>
          <w:szCs w:val="20"/>
        </w:rPr>
        <w:t>根据磋商文件规定的程序、评定成交的标准等事项与实质性响应竞争性磋商文件要求的供应商进行磋</w:t>
      </w:r>
      <w:r>
        <w:rPr>
          <w:spacing w:val="13"/>
          <w:sz w:val="20"/>
          <w:szCs w:val="20"/>
        </w:rPr>
        <w:t xml:space="preserve"> </w:t>
      </w:r>
      <w:r>
        <w:rPr>
          <w:spacing w:val="9"/>
          <w:sz w:val="20"/>
          <w:szCs w:val="20"/>
        </w:rPr>
        <w:t>商。未实质性响应磋商文件的响应文件按无效处理，磋商小组应当告知有关供应商。</w:t>
      </w:r>
    </w:p>
    <w:p w14:paraId="7892DBCC">
      <w:pPr>
        <w:pStyle w:val="3"/>
        <w:spacing w:before="114" w:line="360" w:lineRule="auto"/>
        <w:ind w:left="3" w:right="54" w:firstLine="416"/>
        <w:rPr>
          <w:sz w:val="20"/>
          <w:szCs w:val="20"/>
        </w:rPr>
      </w:pPr>
      <w:r>
        <w:rPr>
          <w:spacing w:val="9"/>
          <w:sz w:val="20"/>
          <w:szCs w:val="20"/>
        </w:rPr>
        <w:t>磋商小组所有成员应当按已确定的磋商顺序集中与单一供应商分别进行磋商，并给予所有实质性响应竞争性磋商文件要求的供应商平等的磋商机会。</w:t>
      </w:r>
    </w:p>
    <w:p w14:paraId="32ADF684">
      <w:pPr>
        <w:pStyle w:val="3"/>
        <w:spacing w:before="115" w:line="360" w:lineRule="auto"/>
        <w:ind w:left="420" w:right="1536"/>
        <w:rPr>
          <w:sz w:val="20"/>
          <w:szCs w:val="20"/>
        </w:rPr>
      </w:pPr>
      <w:r>
        <w:rPr>
          <w:spacing w:val="9"/>
          <w:sz w:val="20"/>
          <w:szCs w:val="20"/>
        </w:rPr>
        <w:t>磋商中，磋商小组不得透露与磋商有关的其他供应商的技术资料、</w:t>
      </w:r>
      <w:r>
        <w:rPr>
          <w:spacing w:val="8"/>
          <w:sz w:val="20"/>
          <w:szCs w:val="20"/>
        </w:rPr>
        <w:t>价格和其他信息。</w:t>
      </w:r>
      <w:r>
        <w:rPr>
          <w:sz w:val="20"/>
          <w:szCs w:val="20"/>
        </w:rPr>
        <w:t xml:space="preserve"> </w:t>
      </w:r>
      <w:r>
        <w:rPr>
          <w:spacing w:val="9"/>
          <w:sz w:val="20"/>
          <w:szCs w:val="20"/>
        </w:rPr>
        <w:t>磋商小组对磋商过程和重要磋商内容进行记录，磋商双方在记录上签字确认。</w:t>
      </w:r>
    </w:p>
    <w:p w14:paraId="4FA0DDC3">
      <w:pPr>
        <w:pStyle w:val="3"/>
        <w:spacing w:before="112" w:line="360" w:lineRule="auto"/>
        <w:ind w:left="1" w:right="54" w:firstLine="421"/>
        <w:rPr>
          <w:sz w:val="20"/>
          <w:szCs w:val="20"/>
        </w:rPr>
      </w:pPr>
      <w:r>
        <w:rPr>
          <w:spacing w:val="8"/>
          <w:sz w:val="20"/>
          <w:szCs w:val="20"/>
        </w:rPr>
        <w:t>21.7</w:t>
      </w:r>
      <w:r>
        <w:rPr>
          <w:spacing w:val="-41"/>
          <w:sz w:val="20"/>
          <w:szCs w:val="20"/>
        </w:rPr>
        <w:t xml:space="preserve"> </w:t>
      </w:r>
      <w:r>
        <w:rPr>
          <w:spacing w:val="8"/>
          <w:sz w:val="20"/>
          <w:szCs w:val="20"/>
        </w:rPr>
        <w:t>在磋商过程中，磋商小组可以根据磋商文件</w:t>
      </w:r>
      <w:r>
        <w:rPr>
          <w:spacing w:val="7"/>
          <w:sz w:val="20"/>
          <w:szCs w:val="20"/>
        </w:rPr>
        <w:t>和磋商情况实质性变动服务采购需求中的技术、服务</w:t>
      </w:r>
      <w:r>
        <w:rPr>
          <w:spacing w:val="9"/>
          <w:sz w:val="20"/>
          <w:szCs w:val="20"/>
        </w:rPr>
        <w:t>要求以及合同草案条款，但不得变动磋商文件中的其他内容。实质性变动的内容，须经采购人代表确认。</w:t>
      </w:r>
    </w:p>
    <w:p w14:paraId="12503225">
      <w:pPr>
        <w:pStyle w:val="3"/>
        <w:spacing w:before="113" w:line="360" w:lineRule="auto"/>
        <w:ind w:left="5" w:right="54" w:firstLine="414"/>
        <w:rPr>
          <w:sz w:val="20"/>
          <w:szCs w:val="20"/>
        </w:rPr>
      </w:pPr>
      <w:r>
        <w:rPr>
          <w:spacing w:val="9"/>
          <w:sz w:val="20"/>
          <w:szCs w:val="20"/>
        </w:rPr>
        <w:t>对磋商文件作出的实质性变动是磋商文件的有效组成部分，磋商小组应当及时通过</w:t>
      </w:r>
      <w:r>
        <w:rPr>
          <w:rFonts w:hint="eastAsia"/>
          <w:spacing w:val="9"/>
          <w:sz w:val="20"/>
          <w:szCs w:val="20"/>
          <w:lang w:eastAsia="zh-CN"/>
        </w:rPr>
        <w:t>广西政府采购云平台</w:t>
      </w:r>
      <w:r>
        <w:rPr>
          <w:spacing w:val="9"/>
          <w:sz w:val="20"/>
          <w:szCs w:val="20"/>
        </w:rPr>
        <w:t>同时通</w:t>
      </w:r>
      <w:r>
        <w:rPr>
          <w:spacing w:val="8"/>
          <w:sz w:val="20"/>
          <w:szCs w:val="20"/>
        </w:rPr>
        <w:t>知所有参加磋商的供应商。</w:t>
      </w:r>
    </w:p>
    <w:p w14:paraId="37471001">
      <w:pPr>
        <w:pStyle w:val="3"/>
        <w:spacing w:before="94" w:line="360" w:lineRule="auto"/>
        <w:ind w:right="54" w:firstLine="436" w:firstLineChars="200"/>
        <w:rPr>
          <w:sz w:val="20"/>
          <w:szCs w:val="20"/>
        </w:rPr>
      </w:pPr>
      <w:r>
        <w:rPr>
          <w:spacing w:val="9"/>
          <w:sz w:val="20"/>
          <w:szCs w:val="20"/>
        </w:rPr>
        <w:t>供应商应当按照磋商文件的变动情况和磋商小组的要求重新提交响应文件，并由其法定代表人、负责人、</w:t>
      </w:r>
      <w:r>
        <w:rPr>
          <w:spacing w:val="-49"/>
          <w:sz w:val="20"/>
          <w:szCs w:val="20"/>
        </w:rPr>
        <w:t xml:space="preserve"> </w:t>
      </w:r>
      <w:r>
        <w:rPr>
          <w:spacing w:val="9"/>
          <w:sz w:val="20"/>
          <w:szCs w:val="20"/>
        </w:rPr>
        <w:t>自然人或相应的授权委托代表签字（个人</w:t>
      </w:r>
      <w:r>
        <w:rPr>
          <w:spacing w:val="-39"/>
          <w:sz w:val="20"/>
          <w:szCs w:val="20"/>
        </w:rPr>
        <w:t xml:space="preserve"> </w:t>
      </w:r>
      <w:r>
        <w:rPr>
          <w:sz w:val="20"/>
          <w:szCs w:val="20"/>
        </w:rPr>
        <w:t>CA</w:t>
      </w:r>
      <w:r>
        <w:rPr>
          <w:spacing w:val="-38"/>
          <w:sz w:val="20"/>
          <w:szCs w:val="20"/>
        </w:rPr>
        <w:t xml:space="preserve"> </w:t>
      </w:r>
      <w:r>
        <w:rPr>
          <w:spacing w:val="9"/>
          <w:sz w:val="20"/>
          <w:szCs w:val="20"/>
        </w:rPr>
        <w:t>签章）或者加盖供应商公章(</w:t>
      </w:r>
      <w:r>
        <w:rPr>
          <w:sz w:val="20"/>
          <w:szCs w:val="20"/>
        </w:rPr>
        <w:t>CA</w:t>
      </w:r>
      <w:r>
        <w:rPr>
          <w:spacing w:val="-35"/>
          <w:sz w:val="20"/>
          <w:szCs w:val="20"/>
        </w:rPr>
        <w:t xml:space="preserve"> </w:t>
      </w:r>
      <w:r>
        <w:rPr>
          <w:spacing w:val="9"/>
          <w:sz w:val="20"/>
          <w:szCs w:val="20"/>
        </w:rPr>
        <w:t>签</w:t>
      </w:r>
      <w:r>
        <w:rPr>
          <w:spacing w:val="8"/>
          <w:sz w:val="20"/>
          <w:szCs w:val="20"/>
        </w:rPr>
        <w:t>章)。逾时不交的，视</w:t>
      </w:r>
      <w:r>
        <w:rPr>
          <w:spacing w:val="3"/>
          <w:sz w:val="20"/>
          <w:szCs w:val="20"/>
        </w:rPr>
        <w:t>同放弃磋商。</w:t>
      </w:r>
    </w:p>
    <w:p w14:paraId="1C437FD3">
      <w:pPr>
        <w:pStyle w:val="3"/>
        <w:spacing w:before="113" w:line="360" w:lineRule="auto"/>
        <w:ind w:left="432"/>
        <w:rPr>
          <w:sz w:val="20"/>
          <w:szCs w:val="20"/>
        </w:rPr>
      </w:pPr>
      <w:r>
        <w:rPr>
          <w:spacing w:val="4"/>
          <w:sz w:val="20"/>
          <w:szCs w:val="20"/>
        </w:rPr>
        <w:t>21.8</w:t>
      </w:r>
      <w:r>
        <w:rPr>
          <w:spacing w:val="-34"/>
          <w:sz w:val="20"/>
          <w:szCs w:val="20"/>
        </w:rPr>
        <w:t xml:space="preserve"> </w:t>
      </w:r>
      <w:r>
        <w:rPr>
          <w:spacing w:val="4"/>
          <w:sz w:val="20"/>
          <w:szCs w:val="20"/>
        </w:rPr>
        <w:t>最后报价</w:t>
      </w:r>
    </w:p>
    <w:p w14:paraId="6976DD17">
      <w:pPr>
        <w:pStyle w:val="3"/>
        <w:spacing w:before="112" w:line="360" w:lineRule="auto"/>
        <w:ind w:firstLine="432"/>
        <w:rPr>
          <w:sz w:val="20"/>
          <w:szCs w:val="20"/>
        </w:rPr>
      </w:pPr>
      <w:r>
        <w:rPr>
          <w:spacing w:val="7"/>
          <w:sz w:val="20"/>
          <w:szCs w:val="20"/>
        </w:rPr>
        <w:t>21.8.1</w:t>
      </w:r>
      <w:r>
        <w:rPr>
          <w:spacing w:val="-23"/>
          <w:sz w:val="20"/>
          <w:szCs w:val="20"/>
        </w:rPr>
        <w:t xml:space="preserve"> </w:t>
      </w:r>
      <w:r>
        <w:rPr>
          <w:spacing w:val="7"/>
          <w:sz w:val="20"/>
          <w:szCs w:val="20"/>
        </w:rPr>
        <w:t>磋商文件能够详细列明采购标的的技术、服务要求的，磋商结束后，磋商小组应当要求所有继</w:t>
      </w:r>
      <w:r>
        <w:rPr>
          <w:sz w:val="20"/>
          <w:szCs w:val="20"/>
        </w:rPr>
        <w:t xml:space="preserve"> </w:t>
      </w:r>
      <w:r>
        <w:rPr>
          <w:spacing w:val="12"/>
          <w:sz w:val="20"/>
          <w:szCs w:val="20"/>
        </w:rPr>
        <w:t>续参加磋商的供应商在规定时间内线上提交最</w:t>
      </w:r>
      <w:r>
        <w:rPr>
          <w:spacing w:val="11"/>
          <w:sz w:val="20"/>
          <w:szCs w:val="20"/>
        </w:rPr>
        <w:t>后报价，提交最后报价的供应商不得少于 3 家。</w:t>
      </w:r>
      <w:r>
        <w:rPr>
          <w:spacing w:val="11"/>
          <w:sz w:val="20"/>
          <w:szCs w:val="20"/>
          <w14:textOutline w14:w="3795" w14:cap="sq" w14:cmpd="sng">
            <w14:solidFill>
              <w14:srgbClr w14:val="000000"/>
            </w14:solidFill>
            <w14:prstDash w14:val="solid"/>
            <w14:bevel/>
          </w14:textOutline>
        </w:rPr>
        <w:t>在磋商过</w:t>
      </w:r>
      <w:r>
        <w:rPr>
          <w:sz w:val="20"/>
          <w:szCs w:val="20"/>
        </w:rPr>
        <w:t xml:space="preserve"> </w:t>
      </w:r>
      <w:r>
        <w:rPr>
          <w:spacing w:val="6"/>
          <w:sz w:val="20"/>
          <w:szCs w:val="20"/>
          <w14:textOutline w14:w="3795" w14:cap="sq" w14:cmpd="sng">
            <w14:solidFill>
              <w14:srgbClr w14:val="000000"/>
            </w14:solidFill>
            <w14:prstDash w14:val="solid"/>
            <w14:bevel/>
          </w14:textOutline>
        </w:rPr>
        <w:t>程中，如供应商维持磋商报价不变，以原磋商报价作为供应商最后报价；如供应商需要改变原磋商报价时，</w:t>
      </w:r>
      <w:r>
        <w:rPr>
          <w:spacing w:val="9"/>
          <w:sz w:val="20"/>
          <w:szCs w:val="20"/>
        </w:rPr>
        <w:t xml:space="preserve"> </w:t>
      </w:r>
      <w:r>
        <w:rPr>
          <w:spacing w:val="10"/>
          <w:sz w:val="20"/>
          <w:szCs w:val="20"/>
          <w14:textOutline w14:w="3795" w14:cap="sq" w14:cmpd="sng">
            <w14:solidFill>
              <w14:srgbClr w14:val="000000"/>
            </w14:solidFill>
            <w14:prstDash w14:val="solid"/>
            <w14:bevel/>
          </w14:textOutline>
        </w:rPr>
        <w:t>供应商应在最后报价时将预先准备好调整后的报价清</w:t>
      </w:r>
      <w:r>
        <w:rPr>
          <w:spacing w:val="9"/>
          <w:sz w:val="20"/>
          <w:szCs w:val="20"/>
          <w14:textOutline w14:w="3795" w14:cap="sq" w14:cmpd="sng">
            <w14:solidFill>
              <w14:srgbClr w14:val="000000"/>
            </w14:solidFill>
            <w14:prstDash w14:val="solid"/>
            <w14:bevel/>
          </w14:textOutline>
        </w:rPr>
        <w:t>单计价表，在采购代理机构开启新一轮报价时，通过</w:t>
      </w:r>
      <w:r>
        <w:rPr>
          <w:sz w:val="20"/>
          <w:szCs w:val="20"/>
        </w:rPr>
        <w:t xml:space="preserve"> </w:t>
      </w:r>
      <w:r>
        <w:rPr>
          <w:spacing w:val="9"/>
          <w:sz w:val="20"/>
          <w:szCs w:val="20"/>
          <w14:textOutline w14:w="3795" w14:cap="sq" w14:cmpd="sng">
            <w14:solidFill>
              <w14:srgbClr w14:val="000000"/>
            </w14:solidFill>
            <w14:prstDash w14:val="solid"/>
            <w14:bevel/>
          </w14:textOutline>
        </w:rPr>
        <w:t>“上传附件</w:t>
      </w:r>
      <w:r>
        <w:rPr>
          <w:spacing w:val="-69"/>
          <w:sz w:val="20"/>
          <w:szCs w:val="20"/>
        </w:rPr>
        <w:t xml:space="preserve"> </w:t>
      </w:r>
      <w:r>
        <w:rPr>
          <w:spacing w:val="9"/>
          <w:sz w:val="20"/>
          <w:szCs w:val="20"/>
          <w14:textOutline w14:w="3795" w14:cap="sq" w14:cmpd="sng">
            <w14:solidFill>
              <w14:srgbClr w14:val="000000"/>
            </w14:solidFill>
            <w14:prstDash w14:val="solid"/>
            <w14:bevel/>
          </w14:textOutline>
        </w:rPr>
        <w:t>”功能上传。如供应商在磋商过程中，改变原报价且未按磋商文件要求提供</w:t>
      </w:r>
      <w:r>
        <w:rPr>
          <w:spacing w:val="8"/>
          <w:sz w:val="20"/>
          <w:szCs w:val="20"/>
          <w14:textOutline w14:w="3795" w14:cap="sq" w14:cmpd="sng">
            <w14:solidFill>
              <w14:srgbClr w14:val="000000"/>
            </w14:solidFill>
            <w14:prstDash w14:val="solid"/>
            <w14:bevel/>
          </w14:textOutline>
        </w:rPr>
        <w:t>调整后的报价清单</w:t>
      </w:r>
      <w:r>
        <w:rPr>
          <w:sz w:val="20"/>
          <w:szCs w:val="20"/>
        </w:rPr>
        <w:t xml:space="preserve"> </w:t>
      </w:r>
      <w:r>
        <w:rPr>
          <w:spacing w:val="10"/>
          <w:sz w:val="20"/>
          <w:szCs w:val="20"/>
          <w14:textOutline w14:w="3795" w14:cap="sq" w14:cmpd="sng">
            <w14:solidFill>
              <w14:srgbClr w14:val="000000"/>
            </w14:solidFill>
            <w14:prstDash w14:val="solid"/>
            <w14:bevel/>
          </w14:textOutline>
        </w:rPr>
        <w:t>计价表的，其报价不予认可，视供应商维持原磋商报价不变。</w:t>
      </w:r>
    </w:p>
    <w:p w14:paraId="0AC03B05">
      <w:pPr>
        <w:pStyle w:val="3"/>
        <w:spacing w:before="115" w:line="360" w:lineRule="auto"/>
        <w:ind w:left="15" w:firstLine="416"/>
        <w:rPr>
          <w:sz w:val="20"/>
          <w:szCs w:val="20"/>
        </w:rPr>
      </w:pPr>
      <w:r>
        <w:rPr>
          <w:spacing w:val="5"/>
          <w:sz w:val="20"/>
          <w:szCs w:val="20"/>
          <w14:textOutline w14:w="3795" w14:cap="sq" w14:cmpd="sng">
            <w14:solidFill>
              <w14:srgbClr w14:val="000000"/>
            </w14:solidFill>
            <w14:prstDash w14:val="solid"/>
            <w14:bevel/>
          </w14:textOutline>
        </w:rPr>
        <w:t>21.8.2</w:t>
      </w:r>
      <w:r>
        <w:rPr>
          <w:spacing w:val="-38"/>
          <w:sz w:val="20"/>
          <w:szCs w:val="20"/>
        </w:rPr>
        <w:t xml:space="preserve"> </w:t>
      </w:r>
      <w:r>
        <w:rPr>
          <w:spacing w:val="5"/>
          <w:sz w:val="20"/>
          <w:szCs w:val="20"/>
          <w14:textOutline w14:w="3795" w14:cap="sq" w14:cmpd="sng">
            <w14:solidFill>
              <w14:srgbClr w14:val="000000"/>
            </w14:solidFill>
            <w14:prstDash w14:val="solid"/>
            <w14:bevel/>
          </w14:textOutline>
        </w:rPr>
        <w:t>根据《政府采购竞争性磋商采购方式管理暂行办法</w:t>
      </w:r>
      <w:r>
        <w:rPr>
          <w:spacing w:val="4"/>
          <w:sz w:val="20"/>
          <w:szCs w:val="20"/>
          <w14:textOutline w14:w="3795" w14:cap="sq" w14:cmpd="sng">
            <w14:solidFill>
              <w14:srgbClr w14:val="000000"/>
            </w14:solidFill>
            <w14:prstDash w14:val="solid"/>
            <w14:bevel/>
          </w14:textOutline>
        </w:rPr>
        <w:t>》（财库〔2014〕214</w:t>
      </w:r>
      <w:r>
        <w:rPr>
          <w:spacing w:val="-35"/>
          <w:sz w:val="20"/>
          <w:szCs w:val="20"/>
        </w:rPr>
        <w:t xml:space="preserve"> </w:t>
      </w:r>
      <w:r>
        <w:rPr>
          <w:spacing w:val="4"/>
          <w:sz w:val="20"/>
          <w:szCs w:val="20"/>
          <w14:textOutline w14:w="3795" w14:cap="sq" w14:cmpd="sng">
            <w14:solidFill>
              <w14:srgbClr w14:val="000000"/>
            </w14:solidFill>
            <w14:prstDash w14:val="solid"/>
            <w14:bevel/>
          </w14:textOutline>
        </w:rPr>
        <w:t>号）第二十一条规定，</w:t>
      </w:r>
      <w:r>
        <w:rPr>
          <w:sz w:val="20"/>
          <w:szCs w:val="20"/>
        </w:rPr>
        <w:t xml:space="preserve"> </w:t>
      </w:r>
      <w:r>
        <w:rPr>
          <w:spacing w:val="9"/>
          <w:sz w:val="20"/>
          <w:szCs w:val="20"/>
          <w14:textOutline w14:w="3795" w14:cap="sq" w14:cmpd="sng">
            <w14:solidFill>
              <w14:srgbClr w14:val="000000"/>
            </w14:solidFill>
            <w14:prstDash w14:val="solid"/>
            <w14:bevel/>
          </w14:textOutline>
        </w:rPr>
        <w:t>市场竞争不充分的科研项目，</w:t>
      </w:r>
      <w:r>
        <w:rPr>
          <w:spacing w:val="-60"/>
          <w:sz w:val="20"/>
          <w:szCs w:val="20"/>
        </w:rPr>
        <w:t xml:space="preserve"> </w:t>
      </w:r>
      <w:r>
        <w:rPr>
          <w:spacing w:val="9"/>
          <w:sz w:val="20"/>
          <w:szCs w:val="20"/>
          <w14:textOutline w14:w="3795" w14:cap="sq" w14:cmpd="sng">
            <w14:solidFill>
              <w14:srgbClr w14:val="000000"/>
            </w14:solidFill>
            <w14:prstDash w14:val="solid"/>
            <w14:bevel/>
          </w14:textOutline>
        </w:rPr>
        <w:t>以及需要扶持的科技成果转化项目，提交</w:t>
      </w:r>
      <w:r>
        <w:rPr>
          <w:spacing w:val="8"/>
          <w:sz w:val="20"/>
          <w:szCs w:val="20"/>
          <w14:textOutline w14:w="3795" w14:cap="sq" w14:cmpd="sng">
            <w14:solidFill>
              <w14:srgbClr w14:val="000000"/>
            </w14:solidFill>
            <w14:prstDash w14:val="solid"/>
            <w14:bevel/>
          </w14:textOutline>
        </w:rPr>
        <w:t>最后报价的供应商可以为</w:t>
      </w:r>
      <w:r>
        <w:rPr>
          <w:spacing w:val="-36"/>
          <w:sz w:val="20"/>
          <w:szCs w:val="20"/>
        </w:rPr>
        <w:t xml:space="preserve"> </w:t>
      </w:r>
      <w:r>
        <w:rPr>
          <w:spacing w:val="8"/>
          <w:sz w:val="20"/>
          <w:szCs w:val="20"/>
          <w14:textOutline w14:w="3795" w14:cap="sq" w14:cmpd="sng">
            <w14:solidFill>
              <w14:srgbClr w14:val="000000"/>
            </w14:solidFill>
            <w14:prstDash w14:val="solid"/>
            <w14:bevel/>
          </w14:textOutline>
        </w:rPr>
        <w:t>2</w:t>
      </w:r>
      <w:r>
        <w:rPr>
          <w:spacing w:val="-34"/>
          <w:sz w:val="20"/>
          <w:szCs w:val="20"/>
        </w:rPr>
        <w:t xml:space="preserve"> </w:t>
      </w:r>
      <w:r>
        <w:rPr>
          <w:spacing w:val="8"/>
          <w:sz w:val="20"/>
          <w:szCs w:val="20"/>
          <w14:textOutline w14:w="3795" w14:cap="sq" w14:cmpd="sng">
            <w14:solidFill>
              <w14:srgbClr w14:val="000000"/>
            </w14:solidFill>
            <w14:prstDash w14:val="solid"/>
            <w14:bevel/>
          </w14:textOutline>
        </w:rPr>
        <w:t>家。</w:t>
      </w:r>
    </w:p>
    <w:p w14:paraId="64EC2777">
      <w:pPr>
        <w:pStyle w:val="3"/>
        <w:spacing w:before="116" w:line="360" w:lineRule="auto"/>
        <w:ind w:left="11" w:right="33" w:firstLine="418"/>
        <w:rPr>
          <w:sz w:val="20"/>
          <w:szCs w:val="20"/>
        </w:rPr>
      </w:pPr>
      <w:r>
        <w:rPr>
          <w:spacing w:val="9"/>
          <w:sz w:val="20"/>
          <w:szCs w:val="20"/>
          <w14:textOutline w14:w="3795" w14:cap="sq" w14:cmpd="sng">
            <w14:solidFill>
              <w14:srgbClr w14:val="000000"/>
            </w14:solidFill>
            <w14:prstDash w14:val="solid"/>
            <w14:bevel/>
          </w14:textOutline>
        </w:rPr>
        <w:t>根据《财政部关于政府采购竞争性磋商采购方式管理暂行办法有关问题的补充通知》（财库〔2015〕</w:t>
      </w:r>
      <w:r>
        <w:rPr>
          <w:spacing w:val="14"/>
          <w:sz w:val="20"/>
          <w:szCs w:val="20"/>
        </w:rPr>
        <w:t xml:space="preserve"> </w:t>
      </w:r>
      <w:r>
        <w:rPr>
          <w:spacing w:val="10"/>
          <w:sz w:val="20"/>
          <w:szCs w:val="20"/>
          <w14:textOutline w14:w="3795" w14:cap="sq" w14:cmpd="sng">
            <w14:solidFill>
              <w14:srgbClr w14:val="000000"/>
            </w14:solidFill>
            <w14:prstDash w14:val="solid"/>
            <w14:bevel/>
          </w14:textOutline>
        </w:rPr>
        <w:t>124</w:t>
      </w:r>
      <w:r>
        <w:rPr>
          <w:spacing w:val="-34"/>
          <w:sz w:val="20"/>
          <w:szCs w:val="20"/>
        </w:rPr>
        <w:t xml:space="preserve"> </w:t>
      </w:r>
      <w:r>
        <w:rPr>
          <w:spacing w:val="10"/>
          <w:sz w:val="20"/>
          <w:szCs w:val="20"/>
          <w14:textOutline w14:w="3795" w14:cap="sq" w14:cmpd="sng">
            <w14:solidFill>
              <w14:srgbClr w14:val="000000"/>
            </w14:solidFill>
            <w14:prstDash w14:val="solid"/>
            <w14:bevel/>
          </w14:textOutline>
        </w:rPr>
        <w:t>号）的规定，如采购项目为政府购买服务项目（含政府和</w:t>
      </w:r>
      <w:r>
        <w:rPr>
          <w:spacing w:val="9"/>
          <w:sz w:val="20"/>
          <w:szCs w:val="20"/>
          <w14:textOutline w14:w="3795" w14:cap="sq" w14:cmpd="sng">
            <w14:solidFill>
              <w14:srgbClr w14:val="000000"/>
            </w14:solidFill>
            <w14:prstDash w14:val="solid"/>
            <w14:bevel/>
          </w14:textOutline>
        </w:rPr>
        <w:t>社会资本合作项目</w:t>
      </w:r>
      <w:r>
        <w:rPr>
          <w:spacing w:val="13"/>
          <w:sz w:val="20"/>
          <w:szCs w:val="20"/>
          <w14:textOutline w14:w="3795" w14:cap="sq" w14:cmpd="sng">
            <w14:solidFill>
              <w14:srgbClr w14:val="000000"/>
            </w14:solidFill>
            <w14:prstDash w14:val="solid"/>
            <w14:bevel/>
          </w14:textOutline>
        </w:rPr>
        <w:t>），</w:t>
      </w:r>
      <w:r>
        <w:rPr>
          <w:spacing w:val="9"/>
          <w:sz w:val="20"/>
          <w:szCs w:val="20"/>
          <w14:textOutline w14:w="3795" w14:cap="sq" w14:cmpd="sng">
            <w14:solidFill>
              <w14:srgbClr w14:val="000000"/>
            </w14:solidFill>
            <w14:prstDash w14:val="solid"/>
            <w14:bevel/>
          </w14:textOutline>
        </w:rPr>
        <w:t>在采购过程中符合要</w:t>
      </w:r>
      <w:r>
        <w:rPr>
          <w:sz w:val="20"/>
          <w:szCs w:val="20"/>
        </w:rPr>
        <w:t xml:space="preserve"> </w:t>
      </w:r>
      <w:r>
        <w:rPr>
          <w:spacing w:val="9"/>
          <w:sz w:val="20"/>
          <w:szCs w:val="20"/>
          <w14:textOutline w14:w="3795" w14:cap="sq" w14:cmpd="sng">
            <w14:solidFill>
              <w14:srgbClr w14:val="000000"/>
            </w14:solidFill>
            <w14:prstDash w14:val="solid"/>
            <w14:bevel/>
          </w14:textOutline>
        </w:rPr>
        <w:t>求的供应商（社会资本）只有</w:t>
      </w:r>
      <w:r>
        <w:rPr>
          <w:spacing w:val="-34"/>
          <w:sz w:val="20"/>
          <w:szCs w:val="20"/>
        </w:rPr>
        <w:t xml:space="preserve"> </w:t>
      </w:r>
      <w:r>
        <w:rPr>
          <w:spacing w:val="9"/>
          <w:sz w:val="20"/>
          <w:szCs w:val="20"/>
          <w14:textOutline w14:w="3795" w14:cap="sq" w14:cmpd="sng">
            <w14:solidFill>
              <w14:srgbClr w14:val="000000"/>
            </w14:solidFill>
            <w14:prstDash w14:val="solid"/>
            <w14:bevel/>
          </w14:textOutline>
        </w:rPr>
        <w:t>2</w:t>
      </w:r>
      <w:r>
        <w:rPr>
          <w:spacing w:val="-36"/>
          <w:sz w:val="20"/>
          <w:szCs w:val="20"/>
        </w:rPr>
        <w:t xml:space="preserve"> </w:t>
      </w:r>
      <w:r>
        <w:rPr>
          <w:spacing w:val="9"/>
          <w:sz w:val="20"/>
          <w:szCs w:val="20"/>
          <w14:textOutline w14:w="3795" w14:cap="sq" w14:cmpd="sng">
            <w14:solidFill>
              <w14:srgbClr w14:val="000000"/>
            </w14:solidFill>
            <w14:prstDash w14:val="solid"/>
            <w14:bevel/>
          </w14:textOutline>
        </w:rPr>
        <w:t>家的，竞争性磋商采购活动可</w:t>
      </w:r>
      <w:r>
        <w:rPr>
          <w:spacing w:val="8"/>
          <w:sz w:val="20"/>
          <w:szCs w:val="20"/>
          <w14:textOutline w14:w="3795" w14:cap="sq" w14:cmpd="sng">
            <w14:solidFill>
              <w14:srgbClr w14:val="000000"/>
            </w14:solidFill>
            <w14:prstDash w14:val="solid"/>
            <w14:bevel/>
          </w14:textOutline>
        </w:rPr>
        <w:t>以继续进行。采购过程中符合要求的供应商</w:t>
      </w:r>
      <w:r>
        <w:rPr>
          <w:sz w:val="20"/>
          <w:szCs w:val="20"/>
        </w:rPr>
        <w:t xml:space="preserve"> </w:t>
      </w:r>
      <w:r>
        <w:rPr>
          <w:spacing w:val="8"/>
          <w:sz w:val="20"/>
          <w:szCs w:val="20"/>
          <w14:textOutline w14:w="3795" w14:cap="sq" w14:cmpd="sng">
            <w14:solidFill>
              <w14:srgbClr w14:val="000000"/>
            </w14:solidFill>
            <w14:prstDash w14:val="solid"/>
            <w14:bevel/>
          </w14:textOutline>
        </w:rPr>
        <w:t>（社会资本）只有</w:t>
      </w:r>
      <w:r>
        <w:rPr>
          <w:spacing w:val="-7"/>
          <w:sz w:val="20"/>
          <w:szCs w:val="20"/>
        </w:rPr>
        <w:t xml:space="preserve"> </w:t>
      </w:r>
      <w:r>
        <w:rPr>
          <w:spacing w:val="8"/>
          <w:sz w:val="20"/>
          <w:szCs w:val="20"/>
          <w14:textOutline w14:w="3795" w14:cap="sq" w14:cmpd="sng">
            <w14:solidFill>
              <w14:srgbClr w14:val="000000"/>
            </w14:solidFill>
            <w14:prstDash w14:val="solid"/>
            <w14:bevel/>
          </w14:textOutline>
        </w:rPr>
        <w:t>1</w:t>
      </w:r>
      <w:r>
        <w:rPr>
          <w:spacing w:val="-36"/>
          <w:sz w:val="20"/>
          <w:szCs w:val="20"/>
        </w:rPr>
        <w:t xml:space="preserve"> </w:t>
      </w:r>
      <w:r>
        <w:rPr>
          <w:spacing w:val="8"/>
          <w:sz w:val="20"/>
          <w:szCs w:val="20"/>
          <w14:textOutline w14:w="3795" w14:cap="sq" w14:cmpd="sng">
            <w14:solidFill>
              <w14:srgbClr w14:val="000000"/>
            </w14:solidFill>
            <w14:prstDash w14:val="solid"/>
            <w14:bevel/>
          </w14:textOutline>
        </w:rPr>
        <w:t>家的，采购人或者采购代理机构应当终止竞争性磋商采购活动，发布项目终止公告并</w:t>
      </w:r>
      <w:r>
        <w:rPr>
          <w:sz w:val="20"/>
          <w:szCs w:val="20"/>
        </w:rPr>
        <w:t xml:space="preserve"> </w:t>
      </w:r>
      <w:r>
        <w:rPr>
          <w:spacing w:val="9"/>
          <w:sz w:val="20"/>
          <w:szCs w:val="20"/>
          <w14:textOutline w14:w="3795" w14:cap="sq" w14:cmpd="sng">
            <w14:solidFill>
              <w14:srgbClr w14:val="000000"/>
            </w14:solidFill>
            <w14:prstDash w14:val="solid"/>
            <w14:bevel/>
          </w14:textOutline>
        </w:rPr>
        <w:t>说明原因，重新开展采购活动。</w:t>
      </w:r>
    </w:p>
    <w:p w14:paraId="1EC4553D">
      <w:pPr>
        <w:pStyle w:val="3"/>
        <w:spacing w:before="114" w:line="360" w:lineRule="auto"/>
        <w:ind w:left="432"/>
        <w:rPr>
          <w:sz w:val="20"/>
          <w:szCs w:val="20"/>
        </w:rPr>
      </w:pPr>
      <w:r>
        <w:rPr>
          <w:spacing w:val="7"/>
          <w:sz w:val="20"/>
          <w:szCs w:val="20"/>
        </w:rPr>
        <w:t>21.8.3</w:t>
      </w:r>
      <w:r>
        <w:rPr>
          <w:spacing w:val="-21"/>
          <w:sz w:val="20"/>
          <w:szCs w:val="20"/>
        </w:rPr>
        <w:t xml:space="preserve"> </w:t>
      </w:r>
      <w:r>
        <w:rPr>
          <w:spacing w:val="7"/>
          <w:sz w:val="20"/>
          <w:szCs w:val="20"/>
        </w:rPr>
        <w:t>最后报价是供应商响应文件的有效组成部分。</w:t>
      </w:r>
    </w:p>
    <w:p w14:paraId="3AA54794">
      <w:pPr>
        <w:pStyle w:val="3"/>
        <w:spacing w:before="115" w:line="360" w:lineRule="auto"/>
        <w:ind w:left="432"/>
        <w:rPr>
          <w:sz w:val="20"/>
          <w:szCs w:val="20"/>
        </w:rPr>
      </w:pPr>
      <w:r>
        <w:rPr>
          <w:spacing w:val="8"/>
          <w:sz w:val="20"/>
          <w:szCs w:val="20"/>
        </w:rPr>
        <w:t>21.8.4</w:t>
      </w:r>
      <w:r>
        <w:rPr>
          <w:spacing w:val="-14"/>
          <w:sz w:val="20"/>
          <w:szCs w:val="20"/>
        </w:rPr>
        <w:t xml:space="preserve"> </w:t>
      </w:r>
      <w:r>
        <w:rPr>
          <w:spacing w:val="8"/>
          <w:sz w:val="20"/>
          <w:szCs w:val="20"/>
        </w:rPr>
        <w:t>已提交响应文件的供应商，在提交最后报价之前，可以根据磋商情况书面退出磋商。</w:t>
      </w:r>
    </w:p>
    <w:p w14:paraId="383C0BB9">
      <w:pPr>
        <w:pStyle w:val="3"/>
        <w:spacing w:before="114" w:line="360" w:lineRule="auto"/>
        <w:ind w:left="20" w:right="54" w:firstLine="412"/>
        <w:rPr>
          <w:sz w:val="20"/>
          <w:szCs w:val="20"/>
        </w:rPr>
      </w:pPr>
      <w:r>
        <w:rPr>
          <w:spacing w:val="9"/>
          <w:sz w:val="20"/>
          <w:szCs w:val="20"/>
        </w:rPr>
        <w:t>未书面退出磋商的供应商在规定时间内线上提交最后报价，其最后报价超出招标控制价导致已通过评</w:t>
      </w:r>
      <w:r>
        <w:rPr>
          <w:spacing w:val="7"/>
          <w:sz w:val="20"/>
          <w:szCs w:val="20"/>
        </w:rPr>
        <w:t xml:space="preserve"> </w:t>
      </w:r>
      <w:r>
        <w:rPr>
          <w:spacing w:val="9"/>
          <w:sz w:val="20"/>
          <w:szCs w:val="20"/>
        </w:rPr>
        <w:t>审的响应文件无效的，按供应商在提交响应文件截止时间后撤回响应文件处理。</w:t>
      </w:r>
    </w:p>
    <w:p w14:paraId="404AEF97">
      <w:pPr>
        <w:pStyle w:val="3"/>
        <w:spacing w:before="115" w:line="360" w:lineRule="auto"/>
        <w:ind w:left="432"/>
        <w:rPr>
          <w:sz w:val="20"/>
          <w:szCs w:val="20"/>
        </w:rPr>
      </w:pPr>
      <w:r>
        <w:rPr>
          <w:spacing w:val="6"/>
          <w:sz w:val="20"/>
          <w:szCs w:val="20"/>
        </w:rPr>
        <w:t>21.9</w:t>
      </w:r>
      <w:r>
        <w:rPr>
          <w:spacing w:val="-36"/>
          <w:sz w:val="20"/>
          <w:szCs w:val="20"/>
        </w:rPr>
        <w:t xml:space="preserve"> </w:t>
      </w:r>
      <w:r>
        <w:rPr>
          <w:spacing w:val="6"/>
          <w:sz w:val="20"/>
          <w:szCs w:val="20"/>
        </w:rPr>
        <w:t>综合比较与评价</w:t>
      </w:r>
    </w:p>
    <w:p w14:paraId="1968428B">
      <w:pPr>
        <w:pStyle w:val="3"/>
        <w:spacing w:before="115" w:line="360" w:lineRule="auto"/>
        <w:ind w:left="8" w:right="52" w:firstLine="424"/>
        <w:rPr>
          <w:sz w:val="20"/>
          <w:szCs w:val="20"/>
        </w:rPr>
      </w:pPr>
      <w:r>
        <w:rPr>
          <w:spacing w:val="11"/>
          <w:sz w:val="20"/>
          <w:szCs w:val="20"/>
        </w:rPr>
        <w:t>21.9.1 磋商小组按竞争性磋商文件中规定的评审办法，对资格性审查和符</w:t>
      </w:r>
      <w:r>
        <w:rPr>
          <w:spacing w:val="10"/>
          <w:sz w:val="20"/>
          <w:szCs w:val="20"/>
        </w:rPr>
        <w:t>合性审查合格的响应文件</w:t>
      </w:r>
      <w:r>
        <w:rPr>
          <w:sz w:val="20"/>
          <w:szCs w:val="20"/>
        </w:rPr>
        <w:t xml:space="preserve"> </w:t>
      </w:r>
      <w:r>
        <w:rPr>
          <w:spacing w:val="9"/>
          <w:sz w:val="20"/>
          <w:szCs w:val="20"/>
        </w:rPr>
        <w:t>进行商务和技术评估，综合比较与评价。</w:t>
      </w:r>
    </w:p>
    <w:p w14:paraId="54CAAEA7">
      <w:pPr>
        <w:pStyle w:val="3"/>
        <w:spacing w:before="114" w:line="360" w:lineRule="auto"/>
        <w:ind w:left="14" w:right="54" w:firstLine="418"/>
        <w:rPr>
          <w:sz w:val="20"/>
          <w:szCs w:val="20"/>
        </w:rPr>
      </w:pPr>
      <w:r>
        <w:rPr>
          <w:spacing w:val="7"/>
          <w:sz w:val="20"/>
          <w:szCs w:val="20"/>
        </w:rPr>
        <w:t>21.9.2</w:t>
      </w:r>
      <w:r>
        <w:rPr>
          <w:spacing w:val="-25"/>
          <w:sz w:val="20"/>
          <w:szCs w:val="20"/>
        </w:rPr>
        <w:t xml:space="preserve"> </w:t>
      </w:r>
      <w:r>
        <w:rPr>
          <w:spacing w:val="7"/>
          <w:sz w:val="20"/>
          <w:szCs w:val="20"/>
        </w:rPr>
        <w:t>采购代理机构对评审数据进行校对、核对，对畸高、畸低的重大差异评分提示磋商小组复核或</w:t>
      </w:r>
      <w:r>
        <w:rPr>
          <w:sz w:val="20"/>
          <w:szCs w:val="20"/>
        </w:rPr>
        <w:t xml:space="preserve"> </w:t>
      </w:r>
      <w:r>
        <w:rPr>
          <w:spacing w:val="6"/>
          <w:sz w:val="20"/>
          <w:szCs w:val="20"/>
        </w:rPr>
        <w:t>书面说明理由。</w:t>
      </w:r>
    </w:p>
    <w:p w14:paraId="1CBED096">
      <w:pPr>
        <w:pStyle w:val="3"/>
        <w:spacing w:before="114" w:line="360" w:lineRule="auto"/>
        <w:ind w:left="10" w:right="81" w:firstLine="421"/>
        <w:rPr>
          <w:sz w:val="20"/>
          <w:szCs w:val="20"/>
        </w:rPr>
      </w:pPr>
      <w:r>
        <w:rPr>
          <w:spacing w:val="8"/>
          <w:sz w:val="20"/>
          <w:szCs w:val="20"/>
        </w:rPr>
        <w:t>21.10 在评审过程中出现法律法规和磋商文件均没有明确规定的情形时，由磋商小组现场协商解决，</w:t>
      </w:r>
      <w:r>
        <w:rPr>
          <w:spacing w:val="1"/>
          <w:sz w:val="20"/>
          <w:szCs w:val="20"/>
        </w:rPr>
        <w:t xml:space="preserve"> </w:t>
      </w:r>
      <w:r>
        <w:rPr>
          <w:spacing w:val="9"/>
          <w:sz w:val="20"/>
          <w:szCs w:val="20"/>
        </w:rPr>
        <w:t>协商不一致的，由全体磋商小组投票表决，以得票率二分之一以上专家的意见为准。</w:t>
      </w:r>
    </w:p>
    <w:p w14:paraId="38657ED6">
      <w:pPr>
        <w:pStyle w:val="3"/>
        <w:spacing w:before="114" w:line="360" w:lineRule="auto"/>
        <w:ind w:left="15" w:right="54" w:firstLine="417"/>
        <w:rPr>
          <w:sz w:val="20"/>
          <w:szCs w:val="20"/>
        </w:rPr>
      </w:pPr>
      <w:r>
        <w:rPr>
          <w:spacing w:val="10"/>
          <w:sz w:val="20"/>
          <w:szCs w:val="20"/>
        </w:rPr>
        <w:t>21.11</w:t>
      </w:r>
      <w:r>
        <w:rPr>
          <w:spacing w:val="-38"/>
          <w:sz w:val="20"/>
          <w:szCs w:val="20"/>
        </w:rPr>
        <w:t xml:space="preserve"> </w:t>
      </w:r>
      <w:r>
        <w:rPr>
          <w:spacing w:val="10"/>
          <w:sz w:val="20"/>
          <w:szCs w:val="20"/>
        </w:rPr>
        <w:t>采购代理机构发现磋商小组有明显的违规倾向或歧视</w:t>
      </w:r>
      <w:r>
        <w:rPr>
          <w:spacing w:val="9"/>
          <w:sz w:val="20"/>
          <w:szCs w:val="20"/>
        </w:rPr>
        <w:t>现象，或不按评审办法进行，或其他不正</w:t>
      </w:r>
      <w:r>
        <w:rPr>
          <w:sz w:val="20"/>
          <w:szCs w:val="20"/>
        </w:rPr>
        <w:t xml:space="preserve"> </w:t>
      </w:r>
      <w:r>
        <w:rPr>
          <w:spacing w:val="9"/>
          <w:sz w:val="20"/>
          <w:szCs w:val="20"/>
        </w:rPr>
        <w:t>常行为的，应当及时制止。如制止无效，应及时向阳朔县政府采购监督管理机构报告。</w:t>
      </w:r>
    </w:p>
    <w:p w14:paraId="7700D970">
      <w:pPr>
        <w:pStyle w:val="3"/>
        <w:spacing w:before="115" w:line="360" w:lineRule="auto"/>
        <w:ind w:left="432"/>
        <w:rPr>
          <w:sz w:val="20"/>
          <w:szCs w:val="20"/>
        </w:rPr>
      </w:pPr>
      <w:r>
        <w:rPr>
          <w:spacing w:val="9"/>
          <w:sz w:val="20"/>
          <w:szCs w:val="20"/>
          <w14:textOutline w14:w="3795" w14:cap="sq" w14:cmpd="sng">
            <w14:solidFill>
              <w14:srgbClr w14:val="000000"/>
            </w14:solidFill>
            <w14:prstDash w14:val="solid"/>
            <w14:bevel/>
          </w14:textOutline>
        </w:rPr>
        <w:t>22.推荐及确定成交候选供应商原则</w:t>
      </w:r>
    </w:p>
    <w:p w14:paraId="418A288D">
      <w:pPr>
        <w:pStyle w:val="3"/>
        <w:spacing w:before="115" w:line="360" w:lineRule="auto"/>
        <w:ind w:left="10" w:right="54" w:firstLine="429"/>
        <w:rPr>
          <w:sz w:val="20"/>
          <w:szCs w:val="20"/>
        </w:rPr>
      </w:pPr>
      <w:r>
        <w:rPr>
          <w:spacing w:val="11"/>
          <w:sz w:val="20"/>
          <w:szCs w:val="20"/>
        </w:rPr>
        <w:t>（1）磋商小组应当根据综合评分情况，按照评审得分</w:t>
      </w:r>
      <w:r>
        <w:rPr>
          <w:spacing w:val="10"/>
          <w:sz w:val="20"/>
          <w:szCs w:val="20"/>
        </w:rPr>
        <w:t>由高到低顺序推荐</w:t>
      </w:r>
      <w:r>
        <w:rPr>
          <w:spacing w:val="-32"/>
          <w:sz w:val="20"/>
          <w:szCs w:val="20"/>
        </w:rPr>
        <w:t xml:space="preserve"> </w:t>
      </w:r>
      <w:r>
        <w:rPr>
          <w:spacing w:val="10"/>
          <w:sz w:val="20"/>
          <w:szCs w:val="20"/>
        </w:rPr>
        <w:t>3</w:t>
      </w:r>
      <w:r>
        <w:rPr>
          <w:spacing w:val="-36"/>
          <w:sz w:val="20"/>
          <w:szCs w:val="20"/>
        </w:rPr>
        <w:t xml:space="preserve"> </w:t>
      </w:r>
      <w:r>
        <w:rPr>
          <w:spacing w:val="10"/>
          <w:sz w:val="20"/>
          <w:szCs w:val="20"/>
        </w:rPr>
        <w:t>名成交候选供应商，并编</w:t>
      </w:r>
      <w:r>
        <w:rPr>
          <w:sz w:val="20"/>
          <w:szCs w:val="20"/>
        </w:rPr>
        <w:t xml:space="preserve"> </w:t>
      </w:r>
      <w:r>
        <w:rPr>
          <w:spacing w:val="8"/>
          <w:sz w:val="20"/>
          <w:szCs w:val="20"/>
        </w:rPr>
        <w:t>写评审报告。磋商小组根据评审得分由高到低排列次序，若得分相同时，</w:t>
      </w:r>
      <w:r>
        <w:rPr>
          <w:spacing w:val="-42"/>
          <w:sz w:val="20"/>
          <w:szCs w:val="20"/>
        </w:rPr>
        <w:t xml:space="preserve"> </w:t>
      </w:r>
      <w:r>
        <w:rPr>
          <w:spacing w:val="8"/>
          <w:sz w:val="20"/>
          <w:szCs w:val="20"/>
        </w:rPr>
        <w:t>以评审报价由低到高顺序排列；</w:t>
      </w:r>
      <w:r>
        <w:rPr>
          <w:sz w:val="20"/>
          <w:szCs w:val="20"/>
        </w:rPr>
        <w:t xml:space="preserve"> </w:t>
      </w:r>
      <w:r>
        <w:rPr>
          <w:spacing w:val="9"/>
          <w:sz w:val="20"/>
          <w:szCs w:val="20"/>
        </w:rPr>
        <w:t>若得分相同且评审报价相同的，以最后报价由低到高顺序排列；若仍相同的，由磋商小组按照抽签的方式</w:t>
      </w:r>
      <w:r>
        <w:rPr>
          <w:spacing w:val="12"/>
          <w:sz w:val="20"/>
          <w:szCs w:val="20"/>
        </w:rPr>
        <w:t xml:space="preserve"> </w:t>
      </w:r>
      <w:r>
        <w:rPr>
          <w:spacing w:val="6"/>
          <w:sz w:val="20"/>
          <w:szCs w:val="20"/>
        </w:rPr>
        <w:t>决定排列次序。</w:t>
      </w:r>
    </w:p>
    <w:p w14:paraId="13743988">
      <w:pPr>
        <w:pStyle w:val="3"/>
        <w:spacing w:before="113" w:line="360" w:lineRule="auto"/>
        <w:ind w:left="440"/>
        <w:rPr>
          <w:sz w:val="20"/>
          <w:szCs w:val="20"/>
        </w:rPr>
      </w:pPr>
      <w:r>
        <w:rPr>
          <w:spacing w:val="9"/>
          <w:sz w:val="20"/>
          <w:szCs w:val="20"/>
        </w:rPr>
        <w:t>（2）采购单位应当确定磋商小组推荐排名第一的成交候选供应商为成交供应商。</w:t>
      </w:r>
    </w:p>
    <w:p w14:paraId="579E4BE7">
      <w:pPr>
        <w:pStyle w:val="3"/>
        <w:spacing w:before="113" w:line="360" w:lineRule="auto"/>
        <w:ind w:left="14" w:right="54" w:firstLine="425"/>
        <w:rPr>
          <w:sz w:val="20"/>
          <w:szCs w:val="20"/>
        </w:rPr>
      </w:pPr>
      <w:r>
        <w:rPr>
          <w:spacing w:val="11"/>
          <w:sz w:val="20"/>
          <w:szCs w:val="20"/>
        </w:rPr>
        <w:t>（3）排名第一的成交候选供应商放弃成交、因不可抗力提出不能履行合同，或因失信行为被取消成</w:t>
      </w:r>
      <w:r>
        <w:rPr>
          <w:spacing w:val="12"/>
          <w:sz w:val="20"/>
          <w:szCs w:val="20"/>
        </w:rPr>
        <w:t xml:space="preserve"> </w:t>
      </w:r>
      <w:r>
        <w:rPr>
          <w:spacing w:val="9"/>
          <w:sz w:val="20"/>
          <w:szCs w:val="20"/>
        </w:rPr>
        <w:t>交候选人资格的，采购单位可以确定排名第二的成交候选供应商为成交供应商或重新采购。</w:t>
      </w:r>
    </w:p>
    <w:p w14:paraId="0DDA2427">
      <w:pPr>
        <w:pStyle w:val="3"/>
        <w:spacing w:before="94" w:line="360" w:lineRule="auto"/>
        <w:ind w:left="2" w:firstLine="444" w:firstLineChars="200"/>
        <w:rPr>
          <w:sz w:val="20"/>
          <w:szCs w:val="20"/>
        </w:rPr>
      </w:pPr>
      <w:r>
        <w:rPr>
          <w:spacing w:val="11"/>
          <w:sz w:val="20"/>
          <w:szCs w:val="20"/>
        </w:rPr>
        <w:t>（4）排名第二的成交候选供应商因前款规定的同样原因不能签订合同的，采购单位可以确定排名第</w:t>
      </w:r>
      <w:r>
        <w:rPr>
          <w:spacing w:val="9"/>
          <w:sz w:val="20"/>
          <w:szCs w:val="20"/>
        </w:rPr>
        <w:t>三的成交候选人为成交供应商或重新采购。</w:t>
      </w:r>
    </w:p>
    <w:p w14:paraId="7B9C42B2">
      <w:pPr>
        <w:pStyle w:val="3"/>
        <w:spacing w:before="113" w:line="360" w:lineRule="auto"/>
        <w:ind w:left="425"/>
        <w:rPr>
          <w:sz w:val="20"/>
          <w:szCs w:val="20"/>
        </w:rPr>
      </w:pPr>
      <w:r>
        <w:rPr>
          <w:spacing w:val="9"/>
          <w:sz w:val="20"/>
          <w:szCs w:val="20"/>
          <w14:textOutline w14:w="3795" w14:cap="sq" w14:cmpd="sng">
            <w14:solidFill>
              <w14:srgbClr w14:val="000000"/>
            </w14:solidFill>
            <w14:prstDash w14:val="solid"/>
            <w14:bevel/>
          </w14:textOutline>
        </w:rPr>
        <w:t>23.属于下列情况之一者，响应文件无效：</w:t>
      </w:r>
    </w:p>
    <w:p w14:paraId="6F520777">
      <w:pPr>
        <w:pStyle w:val="3"/>
        <w:spacing w:before="113" w:line="360" w:lineRule="auto"/>
        <w:ind w:left="432"/>
        <w:outlineLvl w:val="1"/>
        <w:rPr>
          <w:sz w:val="20"/>
          <w:szCs w:val="20"/>
        </w:rPr>
      </w:pPr>
      <w:r>
        <w:rPr>
          <w:spacing w:val="9"/>
          <w:sz w:val="20"/>
          <w:szCs w:val="20"/>
        </w:rPr>
        <w:t>（1）未按磋商文件规定完整线上提交响应文件或未按规定要求线上签字、签章的；</w:t>
      </w:r>
    </w:p>
    <w:p w14:paraId="1EC97E02">
      <w:pPr>
        <w:pStyle w:val="3"/>
        <w:spacing w:before="113" w:line="360" w:lineRule="auto"/>
        <w:ind w:left="432"/>
        <w:outlineLvl w:val="1"/>
        <w:rPr>
          <w:sz w:val="20"/>
          <w:szCs w:val="20"/>
        </w:rPr>
      </w:pPr>
      <w:r>
        <w:rPr>
          <w:spacing w:val="9"/>
          <w:sz w:val="20"/>
          <w:szCs w:val="20"/>
        </w:rPr>
        <w:t>（2）超越了按照法律法规规定必须获得行政许可或者行政审批的经营范围的；</w:t>
      </w:r>
    </w:p>
    <w:p w14:paraId="2DA904FC">
      <w:pPr>
        <w:pStyle w:val="3"/>
        <w:spacing w:before="113" w:line="360" w:lineRule="auto"/>
        <w:ind w:left="432"/>
        <w:outlineLvl w:val="1"/>
        <w:rPr>
          <w:sz w:val="20"/>
          <w:szCs w:val="20"/>
        </w:rPr>
      </w:pPr>
      <w:r>
        <w:rPr>
          <w:spacing w:val="8"/>
          <w:sz w:val="20"/>
          <w:szCs w:val="20"/>
        </w:rPr>
        <w:t>（3）不具备磋商文件规定的资格要求的；</w:t>
      </w:r>
    </w:p>
    <w:p w14:paraId="5CE55F2D">
      <w:pPr>
        <w:pStyle w:val="3"/>
        <w:spacing w:before="113" w:line="360" w:lineRule="auto"/>
        <w:ind w:left="432"/>
        <w:outlineLvl w:val="1"/>
        <w:rPr>
          <w:sz w:val="20"/>
          <w:szCs w:val="20"/>
        </w:rPr>
      </w:pPr>
      <w:r>
        <w:rPr>
          <w:spacing w:val="9"/>
          <w:sz w:val="20"/>
          <w:szCs w:val="20"/>
        </w:rPr>
        <w:t>（4）响应文件未按磋商文件的内容和要求编制，或提供虚假</w:t>
      </w:r>
      <w:r>
        <w:rPr>
          <w:spacing w:val="8"/>
          <w:sz w:val="20"/>
          <w:szCs w:val="20"/>
        </w:rPr>
        <w:t>材料的；</w:t>
      </w:r>
    </w:p>
    <w:p w14:paraId="431324D4">
      <w:pPr>
        <w:pStyle w:val="3"/>
        <w:spacing w:before="114" w:line="360" w:lineRule="auto"/>
        <w:ind w:left="432"/>
        <w:outlineLvl w:val="1"/>
        <w:rPr>
          <w:sz w:val="20"/>
          <w:szCs w:val="20"/>
        </w:rPr>
      </w:pPr>
      <w:r>
        <w:rPr>
          <w:spacing w:val="9"/>
          <w:sz w:val="20"/>
          <w:szCs w:val="20"/>
        </w:rPr>
        <w:t>（5）响应文件有效期、质量要求、工期要求不能满足磋商文件要求</w:t>
      </w:r>
      <w:r>
        <w:rPr>
          <w:spacing w:val="8"/>
          <w:sz w:val="20"/>
          <w:szCs w:val="20"/>
        </w:rPr>
        <w:t>的；</w:t>
      </w:r>
    </w:p>
    <w:p w14:paraId="70F5E609">
      <w:pPr>
        <w:pStyle w:val="3"/>
        <w:spacing w:before="113" w:line="360" w:lineRule="auto"/>
        <w:ind w:left="432"/>
        <w:outlineLvl w:val="1"/>
        <w:rPr>
          <w:sz w:val="20"/>
          <w:szCs w:val="20"/>
        </w:rPr>
      </w:pPr>
      <w:r>
        <w:rPr>
          <w:spacing w:val="8"/>
          <w:sz w:val="20"/>
          <w:szCs w:val="20"/>
        </w:rPr>
        <w:t>（6）供应商磋商报价超出招标控制价的；</w:t>
      </w:r>
    </w:p>
    <w:p w14:paraId="698C087F">
      <w:pPr>
        <w:pStyle w:val="3"/>
        <w:spacing w:before="115" w:line="360" w:lineRule="auto"/>
        <w:ind w:left="432"/>
        <w:outlineLvl w:val="1"/>
        <w:rPr>
          <w:sz w:val="20"/>
          <w:szCs w:val="20"/>
        </w:rPr>
      </w:pPr>
      <w:r>
        <w:rPr>
          <w:spacing w:val="8"/>
          <w:sz w:val="20"/>
          <w:szCs w:val="20"/>
        </w:rPr>
        <w:t>（7）未在磋商小组规定的时间内提交响应文件(包括最后报价)的；</w:t>
      </w:r>
    </w:p>
    <w:p w14:paraId="4BA77452">
      <w:pPr>
        <w:pStyle w:val="3"/>
        <w:spacing w:before="115" w:line="360" w:lineRule="auto"/>
        <w:ind w:left="432"/>
        <w:outlineLvl w:val="1"/>
        <w:rPr>
          <w:sz w:val="20"/>
          <w:szCs w:val="20"/>
        </w:rPr>
      </w:pPr>
      <w:r>
        <w:rPr>
          <w:spacing w:val="9"/>
          <w:sz w:val="20"/>
          <w:szCs w:val="20"/>
        </w:rPr>
        <w:t>（8）未满足磋商文件实质性要求的或者响应文件有采购人不能接受的附加条件的；</w:t>
      </w:r>
    </w:p>
    <w:p w14:paraId="1419C11E">
      <w:pPr>
        <w:pStyle w:val="3"/>
        <w:spacing w:before="115" w:line="360" w:lineRule="auto"/>
        <w:ind w:left="432"/>
        <w:outlineLvl w:val="1"/>
        <w:rPr>
          <w:sz w:val="20"/>
          <w:szCs w:val="20"/>
        </w:rPr>
      </w:pPr>
      <w:r>
        <w:rPr>
          <w:spacing w:val="9"/>
          <w:sz w:val="20"/>
          <w:szCs w:val="20"/>
        </w:rPr>
        <w:t>（9）响应文件实质性要求未做变动，供应商最后报价高于第一次报价</w:t>
      </w:r>
      <w:r>
        <w:rPr>
          <w:spacing w:val="8"/>
          <w:sz w:val="20"/>
          <w:szCs w:val="20"/>
        </w:rPr>
        <w:t>的；</w:t>
      </w:r>
    </w:p>
    <w:p w14:paraId="56397B63">
      <w:pPr>
        <w:pStyle w:val="3"/>
        <w:spacing w:before="114" w:line="360" w:lineRule="auto"/>
        <w:ind w:left="432"/>
        <w:rPr>
          <w:sz w:val="20"/>
          <w:szCs w:val="20"/>
        </w:rPr>
      </w:pPr>
      <w:r>
        <w:rPr>
          <w:spacing w:val="9"/>
          <w:sz w:val="20"/>
          <w:szCs w:val="20"/>
        </w:rPr>
        <w:t>（10）不符合法律、法规和磋商文件规定的其他</w:t>
      </w:r>
      <w:r>
        <w:rPr>
          <w:spacing w:val="8"/>
          <w:sz w:val="20"/>
          <w:szCs w:val="20"/>
        </w:rPr>
        <w:t>实质性要求和条件的。</w:t>
      </w:r>
    </w:p>
    <w:p w14:paraId="64B42B94">
      <w:pPr>
        <w:pStyle w:val="3"/>
        <w:spacing w:before="113" w:line="360" w:lineRule="auto"/>
        <w:ind w:left="422"/>
        <w:outlineLvl w:val="1"/>
        <w:rPr>
          <w:sz w:val="20"/>
          <w:szCs w:val="20"/>
        </w:rPr>
      </w:pPr>
      <w:r>
        <w:rPr>
          <w:spacing w:val="10"/>
          <w:sz w:val="20"/>
          <w:szCs w:val="20"/>
          <w14:textOutline w14:w="3795" w14:cap="sq" w14:cmpd="sng">
            <w14:solidFill>
              <w14:srgbClr w14:val="000000"/>
            </w14:solidFill>
            <w14:prstDash w14:val="solid"/>
            <w14:bevel/>
          </w14:textOutline>
        </w:rPr>
        <w:t>供应商有下列情形之一的，视为串通参与磋商，响应文件将被视为无效：</w:t>
      </w:r>
    </w:p>
    <w:p w14:paraId="4DC52AA4">
      <w:pPr>
        <w:pStyle w:val="3"/>
        <w:spacing w:before="115" w:line="360" w:lineRule="auto"/>
        <w:ind w:left="432"/>
        <w:outlineLvl w:val="1"/>
        <w:rPr>
          <w:sz w:val="20"/>
          <w:szCs w:val="20"/>
        </w:rPr>
      </w:pPr>
      <w:r>
        <w:rPr>
          <w:spacing w:val="8"/>
          <w:sz w:val="20"/>
          <w:szCs w:val="20"/>
        </w:rPr>
        <w:t>（1）不同供应商的响应文件由同一单位或者个人编制的；</w:t>
      </w:r>
    </w:p>
    <w:p w14:paraId="084110B4">
      <w:pPr>
        <w:pStyle w:val="3"/>
        <w:spacing w:before="114" w:line="360" w:lineRule="auto"/>
        <w:ind w:left="432"/>
        <w:outlineLvl w:val="1"/>
        <w:rPr>
          <w:sz w:val="20"/>
          <w:szCs w:val="20"/>
        </w:rPr>
      </w:pPr>
      <w:r>
        <w:rPr>
          <w:spacing w:val="8"/>
          <w:sz w:val="20"/>
          <w:szCs w:val="20"/>
        </w:rPr>
        <w:t>（2）不同供应商委托同一单位或者个人办理磋商事宜的；</w:t>
      </w:r>
    </w:p>
    <w:p w14:paraId="5D968414">
      <w:pPr>
        <w:pStyle w:val="3"/>
        <w:spacing w:before="114" w:line="360" w:lineRule="auto"/>
        <w:ind w:left="432"/>
        <w:outlineLvl w:val="1"/>
        <w:rPr>
          <w:sz w:val="20"/>
          <w:szCs w:val="20"/>
        </w:rPr>
      </w:pPr>
      <w:r>
        <w:rPr>
          <w:spacing w:val="9"/>
          <w:sz w:val="20"/>
          <w:szCs w:val="20"/>
        </w:rPr>
        <w:t>（3）不同的供应商的响应文件载明的项目管理员为</w:t>
      </w:r>
      <w:r>
        <w:rPr>
          <w:spacing w:val="8"/>
          <w:sz w:val="20"/>
          <w:szCs w:val="20"/>
        </w:rPr>
        <w:t>同一个人的；</w:t>
      </w:r>
    </w:p>
    <w:p w14:paraId="092D8293">
      <w:pPr>
        <w:pStyle w:val="3"/>
        <w:spacing w:before="114" w:line="360" w:lineRule="auto"/>
        <w:ind w:left="432"/>
        <w:outlineLvl w:val="1"/>
        <w:rPr>
          <w:sz w:val="20"/>
          <w:szCs w:val="20"/>
        </w:rPr>
      </w:pPr>
      <w:r>
        <w:rPr>
          <w:spacing w:val="9"/>
          <w:sz w:val="20"/>
          <w:szCs w:val="20"/>
        </w:rPr>
        <w:t>（4）不同供应商的响应文件异常一致或磋商报价呈规律性</w:t>
      </w:r>
      <w:r>
        <w:rPr>
          <w:spacing w:val="8"/>
          <w:sz w:val="20"/>
          <w:szCs w:val="20"/>
        </w:rPr>
        <w:t>差异的；</w:t>
      </w:r>
    </w:p>
    <w:p w14:paraId="32181E4B">
      <w:pPr>
        <w:pStyle w:val="3"/>
        <w:spacing w:before="115" w:line="360" w:lineRule="auto"/>
        <w:ind w:left="432"/>
        <w:outlineLvl w:val="1"/>
        <w:rPr>
          <w:sz w:val="20"/>
          <w:szCs w:val="20"/>
        </w:rPr>
      </w:pPr>
      <w:r>
        <w:rPr>
          <w:spacing w:val="8"/>
          <w:sz w:val="20"/>
          <w:szCs w:val="20"/>
        </w:rPr>
        <w:t>（5）不同供应商的响应文件相互混编的。</w:t>
      </w:r>
    </w:p>
    <w:p w14:paraId="41465509">
      <w:pPr>
        <w:pStyle w:val="3"/>
        <w:spacing w:before="114" w:line="360" w:lineRule="auto"/>
        <w:ind w:left="530"/>
        <w:outlineLvl w:val="1"/>
        <w:rPr>
          <w:sz w:val="20"/>
          <w:szCs w:val="20"/>
        </w:rPr>
      </w:pPr>
      <w:r>
        <w:rPr>
          <w:spacing w:val="9"/>
          <w:sz w:val="20"/>
          <w:szCs w:val="20"/>
          <w14:textOutline w14:w="3795" w14:cap="sq" w14:cmpd="sng">
            <w14:solidFill>
              <w14:srgbClr w14:val="000000"/>
            </w14:solidFill>
            <w14:prstDash w14:val="solid"/>
            <w14:bevel/>
          </w14:textOutline>
        </w:rPr>
        <w:t>24.出现下列情形之一的，采购人或者采购代理机构应当终止竞争性磋商采购活动，</w:t>
      </w:r>
      <w:r>
        <w:rPr>
          <w:spacing w:val="8"/>
          <w:sz w:val="20"/>
          <w:szCs w:val="20"/>
          <w14:textOutline w14:w="3795" w14:cap="sq" w14:cmpd="sng">
            <w14:solidFill>
              <w14:srgbClr w14:val="000000"/>
            </w14:solidFill>
            <w14:prstDash w14:val="solid"/>
            <w14:bevel/>
          </w14:textOutline>
        </w:rPr>
        <w:t>发布项目终止公</w:t>
      </w:r>
    </w:p>
    <w:p w14:paraId="026420C4">
      <w:pPr>
        <w:pStyle w:val="3"/>
        <w:spacing w:before="114" w:line="360" w:lineRule="auto"/>
        <w:ind w:left="7"/>
        <w:rPr>
          <w:sz w:val="20"/>
          <w:szCs w:val="20"/>
        </w:rPr>
      </w:pPr>
      <w:r>
        <w:rPr>
          <w:spacing w:val="9"/>
          <w:sz w:val="20"/>
          <w:szCs w:val="20"/>
          <w14:textOutline w14:w="3795" w14:cap="sq" w14:cmpd="sng">
            <w14:solidFill>
              <w14:srgbClr w14:val="000000"/>
            </w14:solidFill>
            <w14:prstDash w14:val="solid"/>
            <w14:bevel/>
          </w14:textOutline>
        </w:rPr>
        <w:t>告并说明原因，重新开展采购活动：</w:t>
      </w:r>
    </w:p>
    <w:p w14:paraId="39E0012E">
      <w:pPr>
        <w:pStyle w:val="3"/>
        <w:spacing w:before="115" w:line="360" w:lineRule="auto"/>
        <w:ind w:left="432"/>
        <w:outlineLvl w:val="1"/>
        <w:rPr>
          <w:sz w:val="20"/>
          <w:szCs w:val="20"/>
        </w:rPr>
      </w:pPr>
      <w:r>
        <w:rPr>
          <w:spacing w:val="9"/>
          <w:sz w:val="20"/>
          <w:szCs w:val="20"/>
        </w:rPr>
        <w:t>（1）因情况变化，不再符合规定的竞争性磋商采购方式适用</w:t>
      </w:r>
      <w:r>
        <w:rPr>
          <w:spacing w:val="8"/>
          <w:sz w:val="20"/>
          <w:szCs w:val="20"/>
        </w:rPr>
        <w:t>情形的；</w:t>
      </w:r>
    </w:p>
    <w:p w14:paraId="100034A3">
      <w:pPr>
        <w:pStyle w:val="3"/>
        <w:spacing w:before="114" w:line="360" w:lineRule="auto"/>
        <w:ind w:left="432"/>
        <w:outlineLvl w:val="1"/>
        <w:rPr>
          <w:sz w:val="20"/>
          <w:szCs w:val="20"/>
        </w:rPr>
      </w:pPr>
      <w:r>
        <w:rPr>
          <w:spacing w:val="8"/>
          <w:sz w:val="20"/>
          <w:szCs w:val="20"/>
        </w:rPr>
        <w:t>（2）出现影响采购公正的违法、违规行为的；</w:t>
      </w:r>
    </w:p>
    <w:p w14:paraId="59657FB5">
      <w:pPr>
        <w:pStyle w:val="3"/>
        <w:spacing w:before="114" w:line="360" w:lineRule="auto"/>
        <w:ind w:left="3" w:right="54" w:firstLine="429"/>
        <w:rPr>
          <w:sz w:val="20"/>
          <w:szCs w:val="20"/>
        </w:rPr>
      </w:pPr>
      <w:r>
        <w:rPr>
          <w:spacing w:val="8"/>
          <w:sz w:val="20"/>
          <w:szCs w:val="20"/>
        </w:rPr>
        <w:t>（3）除本须知第</w:t>
      </w:r>
      <w:r>
        <w:rPr>
          <w:spacing w:val="-37"/>
          <w:sz w:val="20"/>
          <w:szCs w:val="20"/>
        </w:rPr>
        <w:t xml:space="preserve"> </w:t>
      </w:r>
      <w:r>
        <w:rPr>
          <w:spacing w:val="8"/>
          <w:sz w:val="20"/>
          <w:szCs w:val="20"/>
        </w:rPr>
        <w:t>21.8.2</w:t>
      </w:r>
      <w:r>
        <w:rPr>
          <w:spacing w:val="-39"/>
          <w:sz w:val="20"/>
          <w:szCs w:val="20"/>
        </w:rPr>
        <w:t xml:space="preserve"> </w:t>
      </w:r>
      <w:r>
        <w:rPr>
          <w:spacing w:val="8"/>
          <w:sz w:val="20"/>
          <w:szCs w:val="20"/>
        </w:rPr>
        <w:t>条及法律法规规定的情形外，在采购过程中符合要求的供应商或者</w:t>
      </w:r>
      <w:r>
        <w:rPr>
          <w:spacing w:val="7"/>
          <w:sz w:val="20"/>
          <w:szCs w:val="20"/>
        </w:rPr>
        <w:t>报价未超</w:t>
      </w:r>
      <w:r>
        <w:rPr>
          <w:sz w:val="20"/>
          <w:szCs w:val="20"/>
        </w:rPr>
        <w:t xml:space="preserve"> </w:t>
      </w:r>
      <w:r>
        <w:rPr>
          <w:spacing w:val="6"/>
          <w:sz w:val="20"/>
          <w:szCs w:val="20"/>
        </w:rPr>
        <w:t>过采购预算的供应商不足</w:t>
      </w:r>
      <w:r>
        <w:rPr>
          <w:spacing w:val="-24"/>
          <w:sz w:val="20"/>
          <w:szCs w:val="20"/>
        </w:rPr>
        <w:t xml:space="preserve"> </w:t>
      </w:r>
      <w:r>
        <w:rPr>
          <w:spacing w:val="6"/>
          <w:sz w:val="20"/>
          <w:szCs w:val="20"/>
        </w:rPr>
        <w:t>3</w:t>
      </w:r>
      <w:r>
        <w:rPr>
          <w:spacing w:val="-39"/>
          <w:sz w:val="20"/>
          <w:szCs w:val="20"/>
        </w:rPr>
        <w:t xml:space="preserve"> </w:t>
      </w:r>
      <w:r>
        <w:rPr>
          <w:spacing w:val="6"/>
          <w:sz w:val="20"/>
          <w:szCs w:val="20"/>
        </w:rPr>
        <w:t>家的。</w:t>
      </w:r>
    </w:p>
    <w:p w14:paraId="6B3C6FAA">
      <w:pPr>
        <w:pStyle w:val="3"/>
        <w:spacing w:before="114" w:line="360" w:lineRule="auto"/>
        <w:ind w:left="425"/>
        <w:outlineLvl w:val="1"/>
        <w:rPr>
          <w:sz w:val="20"/>
          <w:szCs w:val="20"/>
        </w:rPr>
      </w:pPr>
      <w:r>
        <w:rPr>
          <w:spacing w:val="11"/>
          <w:sz w:val="20"/>
          <w:szCs w:val="20"/>
        </w:rPr>
        <w:t>25.在采购活动中因重大变故，采购任务取消的，采购人或者采购代理机构应当终止采购活动，通知</w:t>
      </w:r>
    </w:p>
    <w:p w14:paraId="66FE1898">
      <w:pPr>
        <w:pStyle w:val="3"/>
        <w:spacing w:before="114" w:line="360" w:lineRule="auto"/>
        <w:ind w:left="2"/>
        <w:rPr>
          <w:sz w:val="20"/>
          <w:szCs w:val="20"/>
        </w:rPr>
      </w:pPr>
      <w:r>
        <w:rPr>
          <w:spacing w:val="9"/>
          <w:sz w:val="20"/>
          <w:szCs w:val="20"/>
        </w:rPr>
        <w:t>所有参加采购活动的供应商，并将项目实施情况和采购任务取消原因报送本级财政部门。</w:t>
      </w:r>
    </w:p>
    <w:p w14:paraId="6C020216">
      <w:pPr>
        <w:pStyle w:val="3"/>
        <w:spacing w:before="114" w:line="360" w:lineRule="auto"/>
        <w:ind w:left="425"/>
        <w:outlineLvl w:val="1"/>
        <w:rPr>
          <w:sz w:val="20"/>
          <w:szCs w:val="20"/>
        </w:rPr>
      </w:pPr>
      <w:r>
        <w:rPr>
          <w:spacing w:val="8"/>
          <w:sz w:val="20"/>
          <w:szCs w:val="20"/>
          <w14:textOutline w14:w="3795" w14:cap="sq" w14:cmpd="sng">
            <w14:solidFill>
              <w14:srgbClr w14:val="000000"/>
            </w14:solidFill>
            <w14:prstDash w14:val="solid"/>
            <w14:bevel/>
          </w14:textOutline>
        </w:rPr>
        <w:t>26.磋商过程的监控</w:t>
      </w:r>
    </w:p>
    <w:p w14:paraId="1C0429C8">
      <w:pPr>
        <w:pStyle w:val="3"/>
        <w:spacing w:before="113" w:line="360" w:lineRule="auto"/>
        <w:ind w:left="5" w:right="52" w:firstLine="417"/>
        <w:rPr>
          <w:sz w:val="20"/>
          <w:szCs w:val="20"/>
        </w:rPr>
      </w:pPr>
      <w:r>
        <w:rPr>
          <w:spacing w:val="9"/>
          <w:sz w:val="20"/>
          <w:szCs w:val="20"/>
        </w:rPr>
        <w:t>本项目磋商过程实行全程录音、录像监控，供应商在磋商过程中所进行的试图影响磋商结果的不公正</w:t>
      </w:r>
      <w:r>
        <w:rPr>
          <w:spacing w:val="12"/>
          <w:sz w:val="20"/>
          <w:szCs w:val="20"/>
        </w:rPr>
        <w:t xml:space="preserve"> </w:t>
      </w:r>
      <w:r>
        <w:rPr>
          <w:spacing w:val="8"/>
          <w:sz w:val="20"/>
          <w:szCs w:val="20"/>
        </w:rPr>
        <w:t>活动，可能导致其响应被拒绝。</w:t>
      </w:r>
    </w:p>
    <w:p w14:paraId="519EB770">
      <w:pPr>
        <w:pStyle w:val="3"/>
        <w:spacing w:before="113" w:line="360" w:lineRule="auto"/>
        <w:ind w:left="425"/>
        <w:outlineLvl w:val="1"/>
        <w:rPr>
          <w:sz w:val="20"/>
          <w:szCs w:val="20"/>
        </w:rPr>
      </w:pPr>
      <w:r>
        <w:rPr>
          <w:spacing w:val="6"/>
          <w:sz w:val="20"/>
          <w:szCs w:val="20"/>
          <w14:textOutline w14:w="3795" w14:cap="sq" w14:cmpd="sng">
            <w14:solidFill>
              <w14:srgbClr w14:val="000000"/>
            </w14:solidFill>
            <w14:prstDash w14:val="solid"/>
            <w14:bevel/>
          </w14:textOutline>
        </w:rPr>
        <w:t>27.</w:t>
      </w:r>
      <w:r>
        <w:rPr>
          <w:spacing w:val="6"/>
          <w:sz w:val="20"/>
          <w:szCs w:val="20"/>
        </w:rPr>
        <w:t xml:space="preserve"> </w:t>
      </w:r>
      <w:r>
        <w:rPr>
          <w:spacing w:val="6"/>
          <w:sz w:val="20"/>
          <w:szCs w:val="20"/>
          <w14:textOutline w14:w="3795" w14:cap="sq" w14:cmpd="sng">
            <w14:solidFill>
              <w14:srgbClr w14:val="000000"/>
            </w14:solidFill>
            <w14:prstDash w14:val="solid"/>
            <w14:bevel/>
          </w14:textOutline>
        </w:rPr>
        <w:t>信用查询</w:t>
      </w:r>
    </w:p>
    <w:p w14:paraId="29651F7C">
      <w:pPr>
        <w:pStyle w:val="3"/>
        <w:spacing w:before="113" w:line="360" w:lineRule="auto"/>
        <w:ind w:left="2" w:right="52" w:firstLine="419"/>
        <w:rPr>
          <w:sz w:val="20"/>
          <w:szCs w:val="20"/>
        </w:rPr>
      </w:pPr>
      <w:r>
        <w:rPr>
          <w:spacing w:val="9"/>
          <w:sz w:val="20"/>
          <w:szCs w:val="20"/>
        </w:rPr>
        <w:t>根据《关于做好政府采购有关信用主体标识码登记及在政府采购活动中查询使用信用记录有关问题的</w:t>
      </w:r>
      <w:r>
        <w:rPr>
          <w:spacing w:val="13"/>
          <w:sz w:val="20"/>
          <w:szCs w:val="20"/>
        </w:rPr>
        <w:t xml:space="preserve"> </w:t>
      </w:r>
      <w:r>
        <w:rPr>
          <w:spacing w:val="8"/>
          <w:sz w:val="20"/>
          <w:szCs w:val="20"/>
        </w:rPr>
        <w:t>通知》（桂财采〔2016〕37</w:t>
      </w:r>
      <w:r>
        <w:rPr>
          <w:spacing w:val="5"/>
          <w:sz w:val="20"/>
          <w:szCs w:val="20"/>
        </w:rPr>
        <w:t>），</w:t>
      </w:r>
      <w:r>
        <w:rPr>
          <w:spacing w:val="-58"/>
          <w:sz w:val="20"/>
          <w:szCs w:val="20"/>
        </w:rPr>
        <w:t xml:space="preserve"> </w:t>
      </w:r>
      <w:r>
        <w:rPr>
          <w:spacing w:val="8"/>
          <w:sz w:val="20"/>
          <w:szCs w:val="20"/>
        </w:rPr>
        <w:t>由采购代理机构对第一成交候</w:t>
      </w:r>
      <w:r>
        <w:rPr>
          <w:spacing w:val="7"/>
          <w:sz w:val="20"/>
          <w:szCs w:val="20"/>
        </w:rPr>
        <w:t>选人进行信用查询：</w:t>
      </w:r>
    </w:p>
    <w:p w14:paraId="289D9706">
      <w:pPr>
        <w:pStyle w:val="3"/>
        <w:spacing w:before="113" w:line="360" w:lineRule="auto"/>
        <w:ind w:left="422"/>
        <w:rPr>
          <w:sz w:val="20"/>
          <w:szCs w:val="20"/>
        </w:rPr>
      </w:pPr>
      <w:r>
        <w:rPr>
          <w:spacing w:val="10"/>
          <w:sz w:val="20"/>
          <w:szCs w:val="20"/>
        </w:rPr>
        <w:t>⑴查询渠道：“信用中国</w:t>
      </w:r>
      <w:r>
        <w:rPr>
          <w:spacing w:val="-70"/>
          <w:sz w:val="20"/>
          <w:szCs w:val="20"/>
        </w:rPr>
        <w:t xml:space="preserve"> </w:t>
      </w:r>
      <w:r>
        <w:rPr>
          <w:spacing w:val="10"/>
          <w:sz w:val="20"/>
          <w:szCs w:val="20"/>
        </w:rPr>
        <w:t>”网站(</w:t>
      </w:r>
      <w:r>
        <w:rPr>
          <w:sz w:val="20"/>
          <w:szCs w:val="20"/>
        </w:rPr>
        <w:t>www</w:t>
      </w:r>
      <w:r>
        <w:rPr>
          <w:spacing w:val="10"/>
          <w:sz w:val="20"/>
          <w:szCs w:val="20"/>
        </w:rPr>
        <w:t>.</w:t>
      </w:r>
      <w:r>
        <w:rPr>
          <w:sz w:val="20"/>
          <w:szCs w:val="20"/>
        </w:rPr>
        <w:t>creditchina</w:t>
      </w:r>
      <w:r>
        <w:rPr>
          <w:spacing w:val="10"/>
          <w:sz w:val="20"/>
          <w:szCs w:val="20"/>
        </w:rPr>
        <w:t>.</w:t>
      </w:r>
      <w:r>
        <w:rPr>
          <w:sz w:val="20"/>
          <w:szCs w:val="20"/>
        </w:rPr>
        <w:t>gov</w:t>
      </w:r>
      <w:r>
        <w:rPr>
          <w:spacing w:val="10"/>
          <w:sz w:val="20"/>
          <w:szCs w:val="20"/>
        </w:rPr>
        <w:t>.</w:t>
      </w:r>
      <w:r>
        <w:rPr>
          <w:sz w:val="20"/>
          <w:szCs w:val="20"/>
        </w:rPr>
        <w:t>cn</w:t>
      </w:r>
      <w:r>
        <w:rPr>
          <w:spacing w:val="10"/>
          <w:sz w:val="20"/>
          <w:szCs w:val="20"/>
        </w:rPr>
        <w:t>)、中国政府采</w:t>
      </w:r>
      <w:r>
        <w:rPr>
          <w:spacing w:val="9"/>
          <w:sz w:val="20"/>
          <w:szCs w:val="20"/>
        </w:rPr>
        <w:t>购网(</w:t>
      </w:r>
      <w:r>
        <w:rPr>
          <w:sz w:val="20"/>
          <w:szCs w:val="20"/>
        </w:rPr>
        <w:t>www</w:t>
      </w:r>
      <w:r>
        <w:rPr>
          <w:spacing w:val="9"/>
          <w:sz w:val="20"/>
          <w:szCs w:val="20"/>
        </w:rPr>
        <w:t>.</w:t>
      </w:r>
      <w:r>
        <w:rPr>
          <w:sz w:val="20"/>
          <w:szCs w:val="20"/>
        </w:rPr>
        <w:t>ccgp</w:t>
      </w:r>
      <w:r>
        <w:rPr>
          <w:spacing w:val="9"/>
          <w:sz w:val="20"/>
          <w:szCs w:val="20"/>
        </w:rPr>
        <w:t>.</w:t>
      </w:r>
      <w:r>
        <w:rPr>
          <w:sz w:val="20"/>
          <w:szCs w:val="20"/>
        </w:rPr>
        <w:t>gov</w:t>
      </w:r>
      <w:r>
        <w:rPr>
          <w:spacing w:val="9"/>
          <w:sz w:val="20"/>
          <w:szCs w:val="20"/>
        </w:rPr>
        <w:t>.</w:t>
      </w:r>
      <w:r>
        <w:rPr>
          <w:sz w:val="20"/>
          <w:szCs w:val="20"/>
        </w:rPr>
        <w:t>cn</w:t>
      </w:r>
      <w:r>
        <w:rPr>
          <w:spacing w:val="9"/>
          <w:sz w:val="20"/>
          <w:szCs w:val="20"/>
        </w:rPr>
        <w:t>)等；</w:t>
      </w:r>
      <w:r>
        <w:rPr>
          <w:sz w:val="20"/>
          <w:szCs w:val="20"/>
        </w:rPr>
        <w:t xml:space="preserve"> </w:t>
      </w:r>
      <w:r>
        <w:rPr>
          <w:spacing w:val="8"/>
          <w:sz w:val="20"/>
          <w:szCs w:val="20"/>
        </w:rPr>
        <w:t>⑵查询截止时间：成交通知书发出前；</w:t>
      </w:r>
    </w:p>
    <w:p w14:paraId="4F7D2E57">
      <w:pPr>
        <w:pStyle w:val="3"/>
        <w:spacing w:before="114" w:line="360" w:lineRule="auto"/>
        <w:ind w:left="3" w:right="54" w:firstLine="419"/>
        <w:rPr>
          <w:sz w:val="20"/>
          <w:szCs w:val="20"/>
        </w:rPr>
      </w:pPr>
      <w:r>
        <w:rPr>
          <w:spacing w:val="9"/>
          <w:sz w:val="20"/>
          <w:szCs w:val="20"/>
        </w:rPr>
        <w:t>⑶信用信息查询记录和证据留存方式：在查询网站中直接打印查询记录，打印材料作为采购活动资料</w:t>
      </w:r>
      <w:r>
        <w:rPr>
          <w:spacing w:val="10"/>
          <w:sz w:val="20"/>
          <w:szCs w:val="20"/>
        </w:rPr>
        <w:t xml:space="preserve"> </w:t>
      </w:r>
      <w:r>
        <w:rPr>
          <w:spacing w:val="2"/>
          <w:sz w:val="20"/>
          <w:szCs w:val="20"/>
        </w:rPr>
        <w:t>保存；</w:t>
      </w:r>
    </w:p>
    <w:p w14:paraId="25641B01">
      <w:pPr>
        <w:pStyle w:val="3"/>
        <w:spacing w:before="114" w:line="360" w:lineRule="auto"/>
        <w:ind w:right="51" w:firstLine="422"/>
        <w:rPr>
          <w:sz w:val="20"/>
          <w:szCs w:val="20"/>
        </w:rPr>
      </w:pPr>
      <w:r>
        <w:rPr>
          <w:spacing w:val="11"/>
          <w:sz w:val="20"/>
          <w:szCs w:val="20"/>
        </w:rPr>
        <w:t>⑷信用信息使用规则：对在“信用中国</w:t>
      </w:r>
      <w:r>
        <w:rPr>
          <w:spacing w:val="-70"/>
          <w:sz w:val="20"/>
          <w:szCs w:val="20"/>
        </w:rPr>
        <w:t xml:space="preserve"> </w:t>
      </w:r>
      <w:r>
        <w:rPr>
          <w:spacing w:val="11"/>
          <w:sz w:val="20"/>
          <w:szCs w:val="20"/>
        </w:rPr>
        <w:t>”网站(</w:t>
      </w:r>
      <w:r>
        <w:rPr>
          <w:sz w:val="20"/>
          <w:szCs w:val="20"/>
        </w:rPr>
        <w:t>www</w:t>
      </w:r>
      <w:r>
        <w:rPr>
          <w:spacing w:val="11"/>
          <w:sz w:val="20"/>
          <w:szCs w:val="20"/>
        </w:rPr>
        <w:t>.</w:t>
      </w:r>
      <w:r>
        <w:rPr>
          <w:sz w:val="20"/>
          <w:szCs w:val="20"/>
        </w:rPr>
        <w:t>creditchina</w:t>
      </w:r>
      <w:r>
        <w:rPr>
          <w:spacing w:val="11"/>
          <w:sz w:val="20"/>
          <w:szCs w:val="20"/>
        </w:rPr>
        <w:t>.</w:t>
      </w:r>
      <w:r>
        <w:rPr>
          <w:sz w:val="20"/>
          <w:szCs w:val="20"/>
        </w:rPr>
        <w:t>gov</w:t>
      </w:r>
      <w:r>
        <w:rPr>
          <w:spacing w:val="11"/>
          <w:sz w:val="20"/>
          <w:szCs w:val="20"/>
        </w:rPr>
        <w:t>.</w:t>
      </w:r>
      <w:r>
        <w:rPr>
          <w:sz w:val="20"/>
          <w:szCs w:val="20"/>
        </w:rPr>
        <w:t>cn</w:t>
      </w:r>
      <w:r>
        <w:rPr>
          <w:spacing w:val="11"/>
          <w:sz w:val="20"/>
          <w:szCs w:val="20"/>
        </w:rPr>
        <w:t>)、中国政府</w:t>
      </w:r>
      <w:r>
        <w:rPr>
          <w:spacing w:val="10"/>
          <w:sz w:val="20"/>
          <w:szCs w:val="20"/>
        </w:rPr>
        <w:t>采购网(</w:t>
      </w:r>
      <w:r>
        <w:rPr>
          <w:sz w:val="20"/>
          <w:szCs w:val="20"/>
        </w:rPr>
        <w:t>www</w:t>
      </w:r>
      <w:r>
        <w:rPr>
          <w:spacing w:val="10"/>
          <w:sz w:val="20"/>
          <w:szCs w:val="20"/>
        </w:rPr>
        <w:t>.</w:t>
      </w:r>
      <w:r>
        <w:rPr>
          <w:sz w:val="20"/>
          <w:szCs w:val="20"/>
        </w:rPr>
        <w:t xml:space="preserve">ccg </w:t>
      </w:r>
      <w:r>
        <w:rPr>
          <w:spacing w:val="12"/>
          <w:sz w:val="20"/>
          <w:szCs w:val="20"/>
        </w:rPr>
        <w:t>p.</w:t>
      </w:r>
      <w:r>
        <w:rPr>
          <w:sz w:val="20"/>
          <w:szCs w:val="20"/>
        </w:rPr>
        <w:t>gov</w:t>
      </w:r>
      <w:r>
        <w:rPr>
          <w:spacing w:val="12"/>
          <w:sz w:val="20"/>
          <w:szCs w:val="20"/>
        </w:rPr>
        <w:t>.</w:t>
      </w:r>
      <w:r>
        <w:rPr>
          <w:sz w:val="20"/>
          <w:szCs w:val="20"/>
        </w:rPr>
        <w:t>cn</w:t>
      </w:r>
      <w:r>
        <w:rPr>
          <w:spacing w:val="12"/>
          <w:sz w:val="20"/>
          <w:szCs w:val="20"/>
        </w:rPr>
        <w:t>)等渠道列入失信被执行人、重大税收违法案件当事人名单、政府采购</w:t>
      </w:r>
      <w:r>
        <w:rPr>
          <w:spacing w:val="11"/>
          <w:sz w:val="20"/>
          <w:szCs w:val="20"/>
        </w:rPr>
        <w:t>严重违法失信行为记录名</w:t>
      </w:r>
      <w:r>
        <w:rPr>
          <w:spacing w:val="10"/>
          <w:sz w:val="20"/>
          <w:szCs w:val="20"/>
        </w:rPr>
        <w:t>单及其他不符合《中华人民共和国政府采购法》第二</w:t>
      </w:r>
      <w:r>
        <w:rPr>
          <w:spacing w:val="9"/>
          <w:sz w:val="20"/>
          <w:szCs w:val="20"/>
        </w:rPr>
        <w:t>十二条规定条件的供应商，取消其成交候选人资格。</w:t>
      </w:r>
    </w:p>
    <w:p w14:paraId="24A45FC8">
      <w:pPr>
        <w:pStyle w:val="3"/>
        <w:spacing w:before="114" w:line="360" w:lineRule="auto"/>
        <w:ind w:left="422"/>
        <w:rPr>
          <w:sz w:val="20"/>
          <w:szCs w:val="20"/>
        </w:rPr>
      </w:pPr>
      <w:r>
        <w:rPr>
          <w:spacing w:val="8"/>
          <w:sz w:val="20"/>
          <w:szCs w:val="20"/>
          <w14:textOutline w14:w="3795" w14:cap="sq" w14:cmpd="sng">
            <w14:solidFill>
              <w14:srgbClr w14:val="000000"/>
            </w14:solidFill>
            <w14:prstDash w14:val="solid"/>
            <w14:bevel/>
          </w14:textOutline>
        </w:rPr>
        <w:t>28.成交公告及成交通知书</w:t>
      </w:r>
    </w:p>
    <w:p w14:paraId="5E1C60E4">
      <w:pPr>
        <w:pStyle w:val="3"/>
        <w:spacing w:before="114" w:line="360" w:lineRule="auto"/>
        <w:ind w:right="66" w:firstLine="422"/>
        <w:jc w:val="both"/>
        <w:rPr>
          <w:sz w:val="20"/>
          <w:szCs w:val="20"/>
        </w:rPr>
      </w:pPr>
      <w:r>
        <w:rPr>
          <w:spacing w:val="8"/>
          <w:sz w:val="20"/>
          <w:szCs w:val="20"/>
        </w:rPr>
        <w:t>28.1</w:t>
      </w:r>
      <w:r>
        <w:rPr>
          <w:spacing w:val="-42"/>
          <w:sz w:val="20"/>
          <w:szCs w:val="20"/>
        </w:rPr>
        <w:t xml:space="preserve"> </w:t>
      </w:r>
      <w:r>
        <w:rPr>
          <w:spacing w:val="8"/>
          <w:sz w:val="20"/>
          <w:szCs w:val="20"/>
        </w:rPr>
        <w:t>采购代理机构于评审结束后两个工作日内将评审报</w:t>
      </w:r>
      <w:r>
        <w:rPr>
          <w:spacing w:val="7"/>
          <w:sz w:val="20"/>
          <w:szCs w:val="20"/>
        </w:rPr>
        <w:t>告送交采购人，采购人应当自收到评审报告五</w:t>
      </w:r>
      <w:r>
        <w:rPr>
          <w:sz w:val="20"/>
          <w:szCs w:val="20"/>
        </w:rPr>
        <w:t xml:space="preserve"> </w:t>
      </w:r>
      <w:r>
        <w:rPr>
          <w:spacing w:val="9"/>
          <w:sz w:val="20"/>
          <w:szCs w:val="20"/>
        </w:rPr>
        <w:t>个工作日内在评审报告推荐的成交候选供应商中按顺序确定成交供应商，采购代理机构在成交供应商确定</w:t>
      </w:r>
      <w:r>
        <w:rPr>
          <w:spacing w:val="12"/>
          <w:sz w:val="20"/>
          <w:szCs w:val="20"/>
        </w:rPr>
        <w:t xml:space="preserve"> </w:t>
      </w:r>
      <w:r>
        <w:rPr>
          <w:spacing w:val="9"/>
          <w:sz w:val="20"/>
          <w:szCs w:val="20"/>
        </w:rPr>
        <w:t>之日起两个工作日内发出成交通知书，并在指定媒体上公告成交信息。</w:t>
      </w:r>
    </w:p>
    <w:p w14:paraId="2BAD7515">
      <w:pPr>
        <w:pStyle w:val="3"/>
        <w:spacing w:before="114" w:line="360" w:lineRule="auto"/>
        <w:ind w:left="1" w:right="66" w:firstLine="420"/>
        <w:rPr>
          <w:sz w:val="20"/>
          <w:szCs w:val="20"/>
        </w:rPr>
      </w:pPr>
      <w:r>
        <w:rPr>
          <w:spacing w:val="8"/>
          <w:sz w:val="20"/>
          <w:szCs w:val="20"/>
        </w:rPr>
        <w:t>28.2</w:t>
      </w:r>
      <w:r>
        <w:rPr>
          <w:spacing w:val="-42"/>
          <w:sz w:val="20"/>
          <w:szCs w:val="20"/>
        </w:rPr>
        <w:t xml:space="preserve"> </w:t>
      </w:r>
      <w:r>
        <w:rPr>
          <w:spacing w:val="8"/>
          <w:sz w:val="20"/>
          <w:szCs w:val="20"/>
        </w:rPr>
        <w:t>在发布成交公告的同时，采购代理机构向成交供应</w:t>
      </w:r>
      <w:r>
        <w:rPr>
          <w:spacing w:val="7"/>
          <w:sz w:val="20"/>
          <w:szCs w:val="20"/>
        </w:rPr>
        <w:t>商发出成交通知书。成交供应商应自接到通知</w:t>
      </w:r>
      <w:r>
        <w:rPr>
          <w:sz w:val="20"/>
          <w:szCs w:val="20"/>
        </w:rPr>
        <w:t xml:space="preserve"> </w:t>
      </w:r>
      <w:r>
        <w:rPr>
          <w:spacing w:val="9"/>
          <w:sz w:val="20"/>
          <w:szCs w:val="20"/>
        </w:rPr>
        <w:t>之日起七个工作日内，办理成交通知书领取手续。</w:t>
      </w:r>
    </w:p>
    <w:p w14:paraId="47B8C176">
      <w:pPr>
        <w:pStyle w:val="3"/>
        <w:spacing w:before="114" w:line="360" w:lineRule="auto"/>
        <w:ind w:left="422"/>
        <w:rPr>
          <w:sz w:val="20"/>
          <w:szCs w:val="20"/>
        </w:rPr>
      </w:pPr>
      <w:r>
        <w:rPr>
          <w:spacing w:val="9"/>
          <w:sz w:val="20"/>
          <w:szCs w:val="20"/>
        </w:rPr>
        <w:t>28.3</w:t>
      </w:r>
      <w:r>
        <w:rPr>
          <w:spacing w:val="-42"/>
          <w:sz w:val="20"/>
          <w:szCs w:val="20"/>
        </w:rPr>
        <w:t xml:space="preserve"> </w:t>
      </w:r>
      <w:r>
        <w:rPr>
          <w:spacing w:val="9"/>
          <w:sz w:val="20"/>
          <w:szCs w:val="20"/>
        </w:rPr>
        <w:t>采购代理机构无义务向未成交的供应商解释</w:t>
      </w:r>
      <w:r>
        <w:rPr>
          <w:spacing w:val="8"/>
          <w:sz w:val="20"/>
          <w:szCs w:val="20"/>
        </w:rPr>
        <w:t>未成交原因和退还响应文件。</w:t>
      </w:r>
    </w:p>
    <w:p w14:paraId="510EA14C">
      <w:pPr>
        <w:rPr>
          <w:spacing w:val="-2"/>
          <w:sz w:val="28"/>
          <w:szCs w:val="28"/>
          <w14:textOutline w14:w="5103" w14:cap="sq" w14:cmpd="sng">
            <w14:solidFill>
              <w14:srgbClr w14:val="000000"/>
            </w14:solidFill>
            <w14:prstDash w14:val="solid"/>
            <w14:bevel/>
          </w14:textOutline>
        </w:rPr>
      </w:pPr>
    </w:p>
    <w:p w14:paraId="09137C04">
      <w:pPr>
        <w:pStyle w:val="3"/>
        <w:spacing w:before="91" w:line="360" w:lineRule="auto"/>
        <w:ind w:left="3984"/>
        <w:rPr>
          <w:sz w:val="28"/>
          <w:szCs w:val="28"/>
        </w:rPr>
      </w:pPr>
      <w:r>
        <w:rPr>
          <w:spacing w:val="-2"/>
          <w:sz w:val="28"/>
          <w:szCs w:val="28"/>
          <w14:textOutline w14:w="5103" w14:cap="sq" w14:cmpd="sng">
            <w14:solidFill>
              <w14:srgbClr w14:val="000000"/>
            </w14:solidFill>
            <w14:prstDash w14:val="solid"/>
            <w14:bevel/>
          </w14:textOutline>
        </w:rPr>
        <w:t>五、签订合同</w:t>
      </w:r>
    </w:p>
    <w:p w14:paraId="0A444DA0">
      <w:pPr>
        <w:pStyle w:val="3"/>
        <w:spacing w:before="83" w:line="360" w:lineRule="auto"/>
        <w:ind w:left="422"/>
        <w:rPr>
          <w:sz w:val="20"/>
          <w:szCs w:val="20"/>
        </w:rPr>
      </w:pPr>
      <w:r>
        <w:rPr>
          <w:spacing w:val="7"/>
          <w:sz w:val="20"/>
          <w:szCs w:val="20"/>
          <w14:textOutline w14:w="3795" w14:cap="sq" w14:cmpd="sng">
            <w14:solidFill>
              <w14:srgbClr w14:val="000000"/>
            </w14:solidFill>
            <w14:prstDash w14:val="solid"/>
            <w14:bevel/>
          </w14:textOutline>
        </w:rPr>
        <w:t>29.履约保证金</w:t>
      </w:r>
    </w:p>
    <w:p w14:paraId="2F902863">
      <w:pPr>
        <w:pStyle w:val="3"/>
        <w:spacing w:before="112" w:line="360" w:lineRule="auto"/>
        <w:ind w:left="2" w:firstLine="417"/>
        <w:rPr>
          <w:sz w:val="20"/>
          <w:szCs w:val="20"/>
        </w:rPr>
      </w:pPr>
      <w:r>
        <w:rPr>
          <w:spacing w:val="6"/>
          <w:sz w:val="20"/>
          <w:szCs w:val="20"/>
        </w:rPr>
        <w:t>根据《桂林市财政局关于贯彻落实政府采购优化营商环境百日攻坚行动方案的通知》（市财采</w:t>
      </w:r>
      <w:r>
        <w:rPr>
          <w:spacing w:val="5"/>
          <w:sz w:val="20"/>
          <w:szCs w:val="20"/>
        </w:rPr>
        <w:t>〔2020〕</w:t>
      </w:r>
      <w:r>
        <w:rPr>
          <w:sz w:val="20"/>
          <w:szCs w:val="20"/>
        </w:rPr>
        <w:t xml:space="preserve"> </w:t>
      </w:r>
      <w:r>
        <w:rPr>
          <w:spacing w:val="8"/>
          <w:sz w:val="20"/>
          <w:szCs w:val="20"/>
        </w:rPr>
        <w:t>24</w:t>
      </w:r>
      <w:r>
        <w:rPr>
          <w:spacing w:val="-33"/>
          <w:sz w:val="20"/>
          <w:szCs w:val="20"/>
        </w:rPr>
        <w:t xml:space="preserve"> </w:t>
      </w:r>
      <w:r>
        <w:rPr>
          <w:spacing w:val="8"/>
          <w:sz w:val="20"/>
          <w:szCs w:val="20"/>
        </w:rPr>
        <w:t>号）第四条的规定，本项目免收履约保证</w:t>
      </w:r>
      <w:r>
        <w:rPr>
          <w:spacing w:val="7"/>
          <w:sz w:val="20"/>
          <w:szCs w:val="20"/>
        </w:rPr>
        <w:t>金。</w:t>
      </w:r>
    </w:p>
    <w:p w14:paraId="3D74C281">
      <w:pPr>
        <w:pStyle w:val="3"/>
        <w:spacing w:before="114" w:line="360" w:lineRule="auto"/>
        <w:ind w:left="424"/>
        <w:rPr>
          <w:sz w:val="20"/>
          <w:szCs w:val="20"/>
        </w:rPr>
      </w:pPr>
      <w:r>
        <w:rPr>
          <w:spacing w:val="7"/>
          <w:sz w:val="20"/>
          <w:szCs w:val="20"/>
          <w14:textOutline w14:w="3795" w14:cap="sq" w14:cmpd="sng">
            <w14:solidFill>
              <w14:srgbClr w14:val="000000"/>
            </w14:solidFill>
            <w14:prstDash w14:val="solid"/>
            <w14:bevel/>
          </w14:textOutline>
        </w:rPr>
        <w:t>30.签订合同</w:t>
      </w:r>
    </w:p>
    <w:p w14:paraId="2B39B0C3">
      <w:pPr>
        <w:pStyle w:val="3"/>
        <w:spacing w:before="110" w:line="360" w:lineRule="auto"/>
        <w:ind w:left="5" w:right="67" w:firstLine="419"/>
        <w:rPr>
          <w:sz w:val="20"/>
          <w:szCs w:val="20"/>
        </w:rPr>
      </w:pPr>
      <w:r>
        <w:rPr>
          <w:spacing w:val="10"/>
          <w:sz w:val="20"/>
          <w:szCs w:val="20"/>
        </w:rPr>
        <w:t>30.1 签订合同时间：成交通知书发出之日起</w:t>
      </w:r>
      <w:r>
        <w:rPr>
          <w:spacing w:val="-20"/>
          <w:sz w:val="20"/>
          <w:szCs w:val="20"/>
        </w:rPr>
        <w:t xml:space="preserve"> </w:t>
      </w:r>
      <w:r>
        <w:rPr>
          <w:spacing w:val="10"/>
          <w:sz w:val="20"/>
          <w:szCs w:val="20"/>
        </w:rPr>
        <w:t>8</w:t>
      </w:r>
      <w:r>
        <w:rPr>
          <w:spacing w:val="-35"/>
          <w:sz w:val="20"/>
          <w:szCs w:val="20"/>
        </w:rPr>
        <w:t xml:space="preserve"> </w:t>
      </w:r>
      <w:r>
        <w:rPr>
          <w:spacing w:val="10"/>
          <w:sz w:val="20"/>
          <w:szCs w:val="20"/>
        </w:rPr>
        <w:t>个工作日内。成交供应商领取成交通知书后，应按规</w:t>
      </w:r>
      <w:r>
        <w:rPr>
          <w:sz w:val="20"/>
          <w:szCs w:val="20"/>
        </w:rPr>
        <w:t xml:space="preserve"> </w:t>
      </w:r>
      <w:r>
        <w:rPr>
          <w:spacing w:val="7"/>
          <w:sz w:val="20"/>
          <w:szCs w:val="20"/>
        </w:rPr>
        <w:t>定与采购人签订合同。</w:t>
      </w:r>
    </w:p>
    <w:p w14:paraId="7D6E3A06">
      <w:pPr>
        <w:pStyle w:val="3"/>
        <w:spacing w:before="114" w:line="360" w:lineRule="auto"/>
        <w:ind w:left="4" w:right="66" w:firstLine="419"/>
        <w:rPr>
          <w:sz w:val="20"/>
          <w:szCs w:val="20"/>
        </w:rPr>
      </w:pPr>
      <w:r>
        <w:rPr>
          <w:spacing w:val="10"/>
          <w:sz w:val="20"/>
          <w:szCs w:val="20"/>
        </w:rPr>
        <w:t>30.2 如成交供应商有下列情形之一的，采购代理机构将上报同级财政部门，情节严重的，</w:t>
      </w:r>
      <w:r>
        <w:rPr>
          <w:spacing w:val="-56"/>
          <w:sz w:val="20"/>
          <w:szCs w:val="20"/>
        </w:rPr>
        <w:t xml:space="preserve"> </w:t>
      </w:r>
      <w:r>
        <w:rPr>
          <w:spacing w:val="10"/>
          <w:sz w:val="20"/>
          <w:szCs w:val="20"/>
        </w:rPr>
        <w:t>由财</w:t>
      </w:r>
      <w:r>
        <w:rPr>
          <w:spacing w:val="9"/>
          <w:sz w:val="20"/>
          <w:szCs w:val="20"/>
        </w:rPr>
        <w:t>政部</w:t>
      </w:r>
      <w:r>
        <w:rPr>
          <w:sz w:val="20"/>
          <w:szCs w:val="20"/>
        </w:rPr>
        <w:t xml:space="preserve"> </w:t>
      </w:r>
      <w:r>
        <w:rPr>
          <w:spacing w:val="9"/>
          <w:sz w:val="20"/>
          <w:szCs w:val="20"/>
        </w:rPr>
        <w:t>门将其列入不良行为记录名单，在一至三年内禁止参加政府采购活动，并予以通报。采购代理机构可从磋</w:t>
      </w:r>
      <w:r>
        <w:rPr>
          <w:spacing w:val="11"/>
          <w:sz w:val="20"/>
          <w:szCs w:val="20"/>
        </w:rPr>
        <w:t xml:space="preserve"> </w:t>
      </w:r>
      <w:r>
        <w:rPr>
          <w:spacing w:val="9"/>
          <w:sz w:val="20"/>
          <w:szCs w:val="20"/>
        </w:rPr>
        <w:t>商小组推荐的成交候选供应商中按顺序重新确定成交供应商或重新组织采购。拒绝签订政府采购合同的成</w:t>
      </w:r>
      <w:r>
        <w:rPr>
          <w:spacing w:val="8"/>
          <w:sz w:val="20"/>
          <w:szCs w:val="20"/>
        </w:rPr>
        <w:t xml:space="preserve"> </w:t>
      </w:r>
      <w:r>
        <w:rPr>
          <w:spacing w:val="9"/>
          <w:sz w:val="20"/>
          <w:szCs w:val="20"/>
        </w:rPr>
        <w:t>交供应商不得参加对该项目重新开展的采购</w:t>
      </w:r>
      <w:r>
        <w:rPr>
          <w:spacing w:val="8"/>
          <w:sz w:val="20"/>
          <w:szCs w:val="20"/>
        </w:rPr>
        <w:t>活动。</w:t>
      </w:r>
    </w:p>
    <w:p w14:paraId="61CEBA15">
      <w:pPr>
        <w:pStyle w:val="3"/>
        <w:spacing w:before="114" w:line="360" w:lineRule="auto"/>
        <w:ind w:left="430"/>
        <w:rPr>
          <w:sz w:val="20"/>
          <w:szCs w:val="20"/>
        </w:rPr>
      </w:pPr>
      <w:r>
        <w:rPr>
          <w:spacing w:val="9"/>
          <w:sz w:val="20"/>
          <w:szCs w:val="20"/>
        </w:rPr>
        <w:t>（1）成交后不与采购人签订合同的（不可抗力除外</w:t>
      </w:r>
      <w:r>
        <w:rPr>
          <w:sz w:val="20"/>
          <w:szCs w:val="20"/>
        </w:rPr>
        <w:t>）；</w:t>
      </w:r>
    </w:p>
    <w:p w14:paraId="25962831">
      <w:pPr>
        <w:pStyle w:val="3"/>
        <w:spacing w:before="114" w:line="360" w:lineRule="auto"/>
        <w:ind w:left="1" w:right="151" w:firstLine="428"/>
        <w:rPr>
          <w:sz w:val="20"/>
          <w:szCs w:val="20"/>
        </w:rPr>
      </w:pPr>
      <w:r>
        <w:rPr>
          <w:spacing w:val="10"/>
          <w:sz w:val="20"/>
          <w:szCs w:val="20"/>
        </w:rPr>
        <w:t>（2）将成交项目转让给他人，或者在响应</w:t>
      </w:r>
      <w:r>
        <w:rPr>
          <w:spacing w:val="9"/>
          <w:sz w:val="20"/>
          <w:szCs w:val="20"/>
        </w:rPr>
        <w:t>文件中未说明，且未经采购人同意，将成交项目分包给他</w:t>
      </w:r>
      <w:r>
        <w:rPr>
          <w:sz w:val="20"/>
          <w:szCs w:val="20"/>
        </w:rPr>
        <w:t xml:space="preserve"> </w:t>
      </w:r>
      <w:r>
        <w:rPr>
          <w:spacing w:val="2"/>
          <w:sz w:val="20"/>
          <w:szCs w:val="20"/>
        </w:rPr>
        <w:t>人的；</w:t>
      </w:r>
    </w:p>
    <w:p w14:paraId="5B06ABAE">
      <w:pPr>
        <w:pStyle w:val="3"/>
        <w:spacing w:before="111" w:line="360" w:lineRule="auto"/>
        <w:ind w:left="430"/>
        <w:rPr>
          <w:sz w:val="20"/>
          <w:szCs w:val="20"/>
        </w:rPr>
      </w:pPr>
      <w:r>
        <w:rPr>
          <w:spacing w:val="7"/>
          <w:sz w:val="20"/>
          <w:szCs w:val="20"/>
        </w:rPr>
        <w:t>（3）拒绝履行合同义务的。</w:t>
      </w:r>
    </w:p>
    <w:p w14:paraId="27B75577">
      <w:pPr>
        <w:pStyle w:val="3"/>
        <w:spacing w:before="114" w:line="360" w:lineRule="auto"/>
        <w:ind w:left="1" w:right="69" w:firstLine="422"/>
        <w:rPr>
          <w:sz w:val="20"/>
          <w:szCs w:val="20"/>
        </w:rPr>
      </w:pPr>
      <w:r>
        <w:rPr>
          <w:spacing w:val="7"/>
          <w:sz w:val="20"/>
          <w:szCs w:val="20"/>
        </w:rPr>
        <w:t>30.3</w:t>
      </w:r>
      <w:r>
        <w:rPr>
          <w:spacing w:val="-39"/>
          <w:sz w:val="20"/>
          <w:szCs w:val="20"/>
        </w:rPr>
        <w:t xml:space="preserve"> </w:t>
      </w:r>
      <w:r>
        <w:rPr>
          <w:spacing w:val="7"/>
          <w:sz w:val="20"/>
          <w:szCs w:val="20"/>
        </w:rPr>
        <w:t>合同备案存档：政府采购合同双方自签订之日起</w:t>
      </w:r>
      <w:r>
        <w:rPr>
          <w:spacing w:val="-24"/>
          <w:sz w:val="20"/>
          <w:szCs w:val="20"/>
        </w:rPr>
        <w:t xml:space="preserve"> </w:t>
      </w:r>
      <w:r>
        <w:rPr>
          <w:spacing w:val="7"/>
          <w:sz w:val="20"/>
          <w:szCs w:val="20"/>
        </w:rPr>
        <w:t>1</w:t>
      </w:r>
      <w:r>
        <w:rPr>
          <w:spacing w:val="-38"/>
          <w:sz w:val="20"/>
          <w:szCs w:val="20"/>
        </w:rPr>
        <w:t xml:space="preserve"> </w:t>
      </w:r>
      <w:r>
        <w:rPr>
          <w:spacing w:val="7"/>
          <w:sz w:val="20"/>
          <w:szCs w:val="20"/>
        </w:rPr>
        <w:t>个</w:t>
      </w:r>
      <w:r>
        <w:rPr>
          <w:spacing w:val="6"/>
          <w:sz w:val="20"/>
          <w:szCs w:val="20"/>
        </w:rPr>
        <w:t>工作日内将合同原件壹份交采购代理机构备</w:t>
      </w:r>
      <w:r>
        <w:rPr>
          <w:sz w:val="20"/>
          <w:szCs w:val="20"/>
        </w:rPr>
        <w:t xml:space="preserve"> </w:t>
      </w:r>
      <w:r>
        <w:rPr>
          <w:spacing w:val="9"/>
          <w:sz w:val="20"/>
          <w:szCs w:val="20"/>
        </w:rPr>
        <w:t>案存档。采购代理机构将政府采购合同在省级以上人民政府财政部门指定媒体上公告。</w:t>
      </w:r>
    </w:p>
    <w:p w14:paraId="6F546F05">
      <w:pPr>
        <w:spacing w:line="322" w:lineRule="auto"/>
        <w:rPr>
          <w:rFonts w:ascii="Arial"/>
          <w:sz w:val="21"/>
        </w:rPr>
      </w:pPr>
    </w:p>
    <w:p w14:paraId="13C2D2CB">
      <w:pPr>
        <w:rPr>
          <w:spacing w:val="-1"/>
          <w:sz w:val="28"/>
          <w:szCs w:val="28"/>
          <w14:textOutline w14:w="5103" w14:cap="sq" w14:cmpd="sng">
            <w14:solidFill>
              <w14:srgbClr w14:val="000000"/>
            </w14:solidFill>
            <w14:prstDash w14:val="solid"/>
            <w14:bevel/>
          </w14:textOutline>
        </w:rPr>
      </w:pPr>
      <w:r>
        <w:rPr>
          <w:spacing w:val="-1"/>
          <w:sz w:val="28"/>
          <w:szCs w:val="28"/>
          <w14:textOutline w14:w="5103" w14:cap="sq" w14:cmpd="sng">
            <w14:solidFill>
              <w14:srgbClr w14:val="000000"/>
            </w14:solidFill>
            <w14:prstDash w14:val="solid"/>
            <w14:bevel/>
          </w14:textOutline>
        </w:rPr>
        <w:br w:type="page"/>
      </w:r>
    </w:p>
    <w:p w14:paraId="3E528780">
      <w:pPr>
        <w:pStyle w:val="3"/>
        <w:spacing w:before="91" w:line="221" w:lineRule="auto"/>
        <w:ind w:left="3984"/>
        <w:rPr>
          <w:sz w:val="28"/>
          <w:szCs w:val="28"/>
        </w:rPr>
      </w:pPr>
      <w:r>
        <w:rPr>
          <w:spacing w:val="-1"/>
          <w:sz w:val="28"/>
          <w:szCs w:val="28"/>
          <w14:textOutline w14:w="5103" w14:cap="sq" w14:cmpd="sng">
            <w14:solidFill>
              <w14:srgbClr w14:val="000000"/>
            </w14:solidFill>
            <w14:prstDash w14:val="solid"/>
            <w14:bevel/>
          </w14:textOutline>
        </w:rPr>
        <w:t>六、其他事项</w:t>
      </w:r>
    </w:p>
    <w:p w14:paraId="0F64D909">
      <w:pPr>
        <w:pStyle w:val="3"/>
        <w:spacing w:before="84" w:line="227" w:lineRule="auto"/>
        <w:ind w:left="416"/>
        <w:rPr>
          <w:sz w:val="20"/>
          <w:szCs w:val="20"/>
        </w:rPr>
      </w:pPr>
      <w:r>
        <w:rPr>
          <w:spacing w:val="7"/>
          <w:sz w:val="20"/>
          <w:szCs w:val="20"/>
          <w14:textOutline w14:w="3795" w14:cap="sq" w14:cmpd="sng">
            <w14:solidFill>
              <w14:srgbClr w14:val="000000"/>
            </w14:solidFill>
            <w14:prstDash w14:val="solid"/>
            <w14:bevel/>
          </w14:textOutline>
        </w:rPr>
        <w:t>31.采购代理服务费</w:t>
      </w:r>
    </w:p>
    <w:p w14:paraId="568C3DF4">
      <w:pPr>
        <w:pStyle w:val="3"/>
        <w:spacing w:before="115" w:line="297" w:lineRule="auto"/>
        <w:ind w:left="11" w:right="66" w:firstLine="402"/>
        <w:jc w:val="both"/>
        <w:rPr>
          <w:sz w:val="20"/>
          <w:szCs w:val="20"/>
        </w:rPr>
      </w:pPr>
      <w:r>
        <w:rPr>
          <w:spacing w:val="13"/>
          <w:sz w:val="20"/>
          <w:szCs w:val="20"/>
        </w:rPr>
        <w:t>成交供应商领取成交通知书前，</w:t>
      </w:r>
      <w:r>
        <w:rPr>
          <w:spacing w:val="-45"/>
          <w:sz w:val="20"/>
          <w:szCs w:val="20"/>
        </w:rPr>
        <w:t xml:space="preserve"> </w:t>
      </w:r>
      <w:r>
        <w:rPr>
          <w:spacing w:val="13"/>
          <w:sz w:val="20"/>
          <w:szCs w:val="20"/>
        </w:rPr>
        <w:t>向</w:t>
      </w:r>
      <w:r>
        <w:rPr>
          <w:rFonts w:hint="eastAsia"/>
          <w:spacing w:val="13"/>
          <w:sz w:val="20"/>
          <w:szCs w:val="20"/>
          <w:lang w:eastAsia="zh-CN"/>
        </w:rPr>
        <w:t xml:space="preserve"> 广西建隆工程咨询有限公司</w:t>
      </w:r>
      <w:r>
        <w:rPr>
          <w:spacing w:val="13"/>
          <w:sz w:val="20"/>
          <w:szCs w:val="20"/>
        </w:rPr>
        <w:t>桂林</w:t>
      </w:r>
      <w:r>
        <w:rPr>
          <w:rFonts w:hint="eastAsia"/>
          <w:spacing w:val="13"/>
          <w:sz w:val="20"/>
          <w:szCs w:val="20"/>
          <w:lang w:val="en-US" w:eastAsia="zh-CN"/>
        </w:rPr>
        <w:t>市</w:t>
      </w:r>
      <w:r>
        <w:rPr>
          <w:spacing w:val="13"/>
          <w:sz w:val="20"/>
          <w:szCs w:val="20"/>
        </w:rPr>
        <w:t>分公司一次性付清代理服务</w:t>
      </w:r>
      <w:r>
        <w:rPr>
          <w:sz w:val="20"/>
          <w:szCs w:val="20"/>
        </w:rPr>
        <w:t xml:space="preserve"> </w:t>
      </w:r>
      <w:r>
        <w:rPr>
          <w:spacing w:val="7"/>
          <w:sz w:val="20"/>
          <w:szCs w:val="20"/>
        </w:rPr>
        <w:t>费，本项目的代理服务收费标准参照计价格〔2002〕1980</w:t>
      </w:r>
      <w:r>
        <w:rPr>
          <w:spacing w:val="-35"/>
          <w:sz w:val="20"/>
          <w:szCs w:val="20"/>
        </w:rPr>
        <w:t xml:space="preserve"> </w:t>
      </w:r>
      <w:r>
        <w:rPr>
          <w:spacing w:val="7"/>
          <w:sz w:val="20"/>
          <w:szCs w:val="20"/>
        </w:rPr>
        <w:t>号《招标代理服务收费管理暂行办法》工程类收</w:t>
      </w:r>
      <w:r>
        <w:rPr>
          <w:sz w:val="20"/>
          <w:szCs w:val="20"/>
        </w:rPr>
        <w:t xml:space="preserve"> </w:t>
      </w:r>
      <w:r>
        <w:rPr>
          <w:spacing w:val="7"/>
          <w:sz w:val="20"/>
          <w:szCs w:val="20"/>
        </w:rPr>
        <w:t>费标准向成交供应商收取。</w:t>
      </w:r>
    </w:p>
    <w:p w14:paraId="6B04D014">
      <w:pPr>
        <w:pStyle w:val="3"/>
        <w:spacing w:before="114" w:line="227" w:lineRule="auto"/>
        <w:ind w:left="3769"/>
        <w:rPr>
          <w:sz w:val="20"/>
          <w:szCs w:val="20"/>
        </w:rPr>
      </w:pPr>
      <w:r>
        <w:rPr>
          <w:spacing w:val="9"/>
          <w:sz w:val="20"/>
          <w:szCs w:val="20"/>
        </w:rPr>
        <w:t>采购代理服务收费标准</w:t>
      </w:r>
    </w:p>
    <w:p w14:paraId="14BD341D">
      <w:pPr>
        <w:spacing w:line="78" w:lineRule="auto"/>
        <w:rPr>
          <w:rFonts w:ascii="Arial"/>
          <w:sz w:val="2"/>
        </w:rPr>
      </w:pPr>
    </w:p>
    <w:tbl>
      <w:tblPr>
        <w:tblStyle w:val="9"/>
        <w:tblW w:w="9011" w:type="dxa"/>
        <w:tblInd w:w="1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
        <w:gridCol w:w="2882"/>
        <w:gridCol w:w="1"/>
        <w:gridCol w:w="1839"/>
        <w:gridCol w:w="1"/>
        <w:gridCol w:w="1990"/>
        <w:gridCol w:w="1"/>
        <w:gridCol w:w="2295"/>
        <w:gridCol w:w="1"/>
      </w:tblGrid>
      <w:tr w14:paraId="64FDA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1087" w:hRule="atLeast"/>
        </w:trPr>
        <w:tc>
          <w:tcPr>
            <w:tcW w:w="2883" w:type="dxa"/>
            <w:gridSpan w:val="2"/>
            <w:vAlign w:val="top"/>
          </w:tcPr>
          <w:p w14:paraId="0BDD0C96">
            <w:pPr>
              <w:pStyle w:val="10"/>
              <w:spacing w:before="114" w:line="228" w:lineRule="auto"/>
              <w:ind w:left="152"/>
            </w:pPr>
            <w:r>
              <w:drawing>
                <wp:anchor distT="0" distB="0" distL="0" distR="0" simplePos="0" relativeHeight="251660288" behindDoc="1" locked="0" layoutInCell="1" allowOverlap="1">
                  <wp:simplePos x="0" y="0"/>
                  <wp:positionH relativeFrom="column">
                    <wp:posOffset>-635</wp:posOffset>
                  </wp:positionH>
                  <wp:positionV relativeFrom="paragraph">
                    <wp:posOffset>8890</wp:posOffset>
                  </wp:positionV>
                  <wp:extent cx="1831975" cy="66230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7"/>
                          <a:stretch>
                            <a:fillRect/>
                          </a:stretch>
                        </pic:blipFill>
                        <pic:spPr>
                          <a:xfrm>
                            <a:off x="0" y="0"/>
                            <a:ext cx="1831746" cy="662406"/>
                          </a:xfrm>
                          <a:prstGeom prst="rect">
                            <a:avLst/>
                          </a:prstGeom>
                        </pic:spPr>
                      </pic:pic>
                    </a:graphicData>
                  </a:graphic>
                </wp:anchor>
              </w:drawing>
            </w:r>
            <w:r>
              <w:rPr>
                <w:spacing w:val="4"/>
              </w:rPr>
              <w:t>费率</w:t>
            </w:r>
            <w:r>
              <w:rPr>
                <w:spacing w:val="6"/>
              </w:rPr>
              <w:t xml:space="preserve">         </w:t>
            </w:r>
            <w:r>
              <w:rPr>
                <w:spacing w:val="4"/>
              </w:rPr>
              <w:t>服务类型</w:t>
            </w:r>
          </w:p>
          <w:p w14:paraId="0594C589">
            <w:pPr>
              <w:spacing w:line="405" w:lineRule="auto"/>
              <w:rPr>
                <w:rFonts w:ascii="Arial"/>
                <w:sz w:val="21"/>
              </w:rPr>
            </w:pPr>
          </w:p>
          <w:p w14:paraId="76B1D2C1">
            <w:pPr>
              <w:pStyle w:val="10"/>
              <w:spacing w:before="65" w:line="224" w:lineRule="auto"/>
              <w:ind w:left="160"/>
            </w:pPr>
            <w:r>
              <w:rPr>
                <w:spacing w:val="5"/>
              </w:rPr>
              <w:t>中标金额（万元）</w:t>
            </w:r>
          </w:p>
        </w:tc>
        <w:tc>
          <w:tcPr>
            <w:tcW w:w="1840" w:type="dxa"/>
            <w:gridSpan w:val="2"/>
            <w:vAlign w:val="top"/>
          </w:tcPr>
          <w:p w14:paraId="1C45F7C0">
            <w:pPr>
              <w:spacing w:line="406" w:lineRule="auto"/>
              <w:rPr>
                <w:rFonts w:ascii="Arial"/>
                <w:sz w:val="21"/>
              </w:rPr>
            </w:pPr>
          </w:p>
          <w:p w14:paraId="0C3444A0">
            <w:pPr>
              <w:pStyle w:val="10"/>
              <w:spacing w:before="65" w:line="227" w:lineRule="auto"/>
              <w:ind w:left="522"/>
            </w:pPr>
            <w:r>
              <w:rPr>
                <w:spacing w:val="6"/>
              </w:rPr>
              <w:t>货物招标</w:t>
            </w:r>
          </w:p>
        </w:tc>
        <w:tc>
          <w:tcPr>
            <w:tcW w:w="1991" w:type="dxa"/>
            <w:gridSpan w:val="2"/>
            <w:vAlign w:val="top"/>
          </w:tcPr>
          <w:p w14:paraId="5DFD57C2">
            <w:pPr>
              <w:spacing w:line="406" w:lineRule="auto"/>
              <w:rPr>
                <w:rFonts w:ascii="Arial"/>
                <w:sz w:val="21"/>
              </w:rPr>
            </w:pPr>
          </w:p>
          <w:p w14:paraId="58E7106F">
            <w:pPr>
              <w:pStyle w:val="10"/>
              <w:spacing w:before="65" w:line="228" w:lineRule="auto"/>
              <w:ind w:left="594"/>
            </w:pPr>
            <w:r>
              <w:rPr>
                <w:spacing w:val="7"/>
              </w:rPr>
              <w:t>服务招标</w:t>
            </w:r>
          </w:p>
        </w:tc>
        <w:tc>
          <w:tcPr>
            <w:tcW w:w="2296" w:type="dxa"/>
            <w:gridSpan w:val="2"/>
            <w:vAlign w:val="top"/>
          </w:tcPr>
          <w:p w14:paraId="0D980D9B">
            <w:pPr>
              <w:spacing w:line="407" w:lineRule="auto"/>
              <w:rPr>
                <w:rFonts w:ascii="Arial"/>
                <w:sz w:val="21"/>
              </w:rPr>
            </w:pPr>
          </w:p>
          <w:p w14:paraId="4C356462">
            <w:pPr>
              <w:pStyle w:val="10"/>
              <w:spacing w:before="65" w:line="228" w:lineRule="auto"/>
              <w:ind w:left="747"/>
            </w:pPr>
            <w:r>
              <w:rPr>
                <w:spacing w:val="6"/>
              </w:rPr>
              <w:t>工程招标</w:t>
            </w:r>
          </w:p>
        </w:tc>
      </w:tr>
      <w:tr w14:paraId="6B0EF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4" w:hRule="atLeast"/>
        </w:trPr>
        <w:tc>
          <w:tcPr>
            <w:tcW w:w="2883" w:type="dxa"/>
            <w:gridSpan w:val="2"/>
            <w:vAlign w:val="top"/>
          </w:tcPr>
          <w:p w14:paraId="4BE2BEAC">
            <w:pPr>
              <w:pStyle w:val="10"/>
              <w:spacing w:before="112" w:line="223" w:lineRule="auto"/>
              <w:ind w:left="156"/>
            </w:pPr>
            <w:r>
              <w:rPr>
                <w:spacing w:val="-5"/>
              </w:rPr>
              <w:t>100</w:t>
            </w:r>
            <w:r>
              <w:rPr>
                <w:spacing w:val="-15"/>
              </w:rPr>
              <w:t xml:space="preserve"> </w:t>
            </w:r>
            <w:r>
              <w:rPr>
                <w:spacing w:val="-5"/>
              </w:rPr>
              <w:t>以下</w:t>
            </w:r>
          </w:p>
        </w:tc>
        <w:tc>
          <w:tcPr>
            <w:tcW w:w="1840" w:type="dxa"/>
            <w:gridSpan w:val="2"/>
            <w:vAlign w:val="top"/>
          </w:tcPr>
          <w:p w14:paraId="5CA364FB">
            <w:pPr>
              <w:pStyle w:val="10"/>
              <w:spacing w:before="112" w:line="223" w:lineRule="auto"/>
              <w:ind w:left="744"/>
            </w:pPr>
            <w:r>
              <w:rPr>
                <w:spacing w:val="-2"/>
              </w:rPr>
              <w:t>1.5%</w:t>
            </w:r>
          </w:p>
        </w:tc>
        <w:tc>
          <w:tcPr>
            <w:tcW w:w="1991" w:type="dxa"/>
            <w:gridSpan w:val="2"/>
            <w:vAlign w:val="top"/>
          </w:tcPr>
          <w:p w14:paraId="103BF8F5">
            <w:pPr>
              <w:pStyle w:val="10"/>
              <w:spacing w:before="112" w:line="223" w:lineRule="auto"/>
              <w:ind w:left="819"/>
            </w:pPr>
            <w:r>
              <w:rPr>
                <w:spacing w:val="-1"/>
              </w:rPr>
              <w:t>1.5%</w:t>
            </w:r>
          </w:p>
        </w:tc>
        <w:tc>
          <w:tcPr>
            <w:tcW w:w="2296" w:type="dxa"/>
            <w:gridSpan w:val="2"/>
            <w:vAlign w:val="top"/>
          </w:tcPr>
          <w:p w14:paraId="2E2797AF">
            <w:pPr>
              <w:pStyle w:val="10"/>
              <w:spacing w:before="112" w:line="223" w:lineRule="auto"/>
              <w:ind w:left="971"/>
            </w:pPr>
            <w:r>
              <w:rPr>
                <w:spacing w:val="-1"/>
              </w:rPr>
              <w:t>1.0%</w:t>
            </w:r>
          </w:p>
        </w:tc>
      </w:tr>
      <w:tr w14:paraId="0EF80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1" w:type="dxa"/>
          <w:trHeight w:val="366" w:hRule="atLeast"/>
        </w:trPr>
        <w:tc>
          <w:tcPr>
            <w:tcW w:w="2883" w:type="dxa"/>
            <w:gridSpan w:val="2"/>
            <w:vAlign w:val="top"/>
          </w:tcPr>
          <w:p w14:paraId="2BD56F47">
            <w:pPr>
              <w:pStyle w:val="10"/>
              <w:spacing w:before="144" w:line="190" w:lineRule="auto"/>
              <w:ind w:left="156"/>
            </w:pPr>
            <w:r>
              <w:rPr>
                <w:spacing w:val="1"/>
              </w:rPr>
              <w:t>100-500</w:t>
            </w:r>
          </w:p>
        </w:tc>
        <w:tc>
          <w:tcPr>
            <w:tcW w:w="1840" w:type="dxa"/>
            <w:gridSpan w:val="2"/>
            <w:vAlign w:val="top"/>
          </w:tcPr>
          <w:p w14:paraId="43EFD5A6">
            <w:pPr>
              <w:pStyle w:val="10"/>
              <w:spacing w:before="112" w:line="225" w:lineRule="auto"/>
              <w:ind w:left="744"/>
            </w:pPr>
            <w:r>
              <w:rPr>
                <w:spacing w:val="-2"/>
              </w:rPr>
              <w:t>1.1%</w:t>
            </w:r>
          </w:p>
        </w:tc>
        <w:tc>
          <w:tcPr>
            <w:tcW w:w="1991" w:type="dxa"/>
            <w:gridSpan w:val="2"/>
            <w:vAlign w:val="top"/>
          </w:tcPr>
          <w:p w14:paraId="2FF57DE1">
            <w:pPr>
              <w:pStyle w:val="10"/>
              <w:spacing w:before="112" w:line="225" w:lineRule="auto"/>
              <w:ind w:left="805"/>
            </w:pPr>
            <w:r>
              <w:rPr>
                <w:spacing w:val="2"/>
              </w:rPr>
              <w:t>0.8%</w:t>
            </w:r>
          </w:p>
        </w:tc>
        <w:tc>
          <w:tcPr>
            <w:tcW w:w="2296" w:type="dxa"/>
            <w:gridSpan w:val="2"/>
            <w:vAlign w:val="top"/>
          </w:tcPr>
          <w:p w14:paraId="14AEFFC4">
            <w:pPr>
              <w:pStyle w:val="10"/>
              <w:spacing w:before="112" w:line="225" w:lineRule="auto"/>
              <w:ind w:left="957"/>
            </w:pPr>
            <w:r>
              <w:rPr>
                <w:spacing w:val="2"/>
              </w:rPr>
              <w:t>0.7%</w:t>
            </w:r>
          </w:p>
        </w:tc>
      </w:tr>
      <w:tr w14:paraId="19C9F9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7DF1D282">
            <w:pPr>
              <w:pStyle w:val="10"/>
              <w:spacing w:before="146" w:line="190" w:lineRule="auto"/>
              <w:ind w:left="145"/>
            </w:pPr>
            <w:r>
              <w:rPr>
                <w:spacing w:val="3"/>
              </w:rPr>
              <w:t>500-1000</w:t>
            </w:r>
          </w:p>
        </w:tc>
        <w:tc>
          <w:tcPr>
            <w:tcW w:w="1840" w:type="dxa"/>
            <w:gridSpan w:val="2"/>
            <w:vAlign w:val="top"/>
          </w:tcPr>
          <w:p w14:paraId="1745B9F6">
            <w:pPr>
              <w:pStyle w:val="10"/>
              <w:spacing w:before="114" w:line="225" w:lineRule="auto"/>
              <w:ind w:left="730"/>
            </w:pPr>
            <w:r>
              <w:rPr>
                <w:spacing w:val="2"/>
              </w:rPr>
              <w:t>0.8%</w:t>
            </w:r>
          </w:p>
        </w:tc>
        <w:tc>
          <w:tcPr>
            <w:tcW w:w="1991" w:type="dxa"/>
            <w:gridSpan w:val="2"/>
            <w:vAlign w:val="top"/>
          </w:tcPr>
          <w:p w14:paraId="4304A89D">
            <w:pPr>
              <w:pStyle w:val="10"/>
              <w:spacing w:before="114" w:line="225" w:lineRule="auto"/>
              <w:ind w:left="752"/>
            </w:pPr>
            <w:r>
              <w:rPr>
                <w:spacing w:val="2"/>
              </w:rPr>
              <w:t>0.45%</w:t>
            </w:r>
          </w:p>
        </w:tc>
        <w:tc>
          <w:tcPr>
            <w:tcW w:w="2296" w:type="dxa"/>
            <w:gridSpan w:val="2"/>
            <w:vAlign w:val="top"/>
          </w:tcPr>
          <w:p w14:paraId="6117BA09">
            <w:pPr>
              <w:pStyle w:val="10"/>
              <w:spacing w:before="114" w:line="225" w:lineRule="auto"/>
              <w:ind w:left="904"/>
            </w:pPr>
            <w:r>
              <w:rPr>
                <w:spacing w:val="2"/>
              </w:rPr>
              <w:t>0.55%</w:t>
            </w:r>
          </w:p>
        </w:tc>
      </w:tr>
      <w:tr w14:paraId="13E1FA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3" w:hRule="atLeast"/>
        </w:trPr>
        <w:tc>
          <w:tcPr>
            <w:tcW w:w="2883" w:type="dxa"/>
            <w:gridSpan w:val="2"/>
            <w:vAlign w:val="top"/>
          </w:tcPr>
          <w:p w14:paraId="2E6CA4D9">
            <w:pPr>
              <w:pStyle w:val="10"/>
              <w:spacing w:before="142" w:line="190" w:lineRule="auto"/>
              <w:ind w:left="156"/>
            </w:pPr>
            <w:r>
              <w:rPr>
                <w:spacing w:val="2"/>
              </w:rPr>
              <w:t>1000-5000</w:t>
            </w:r>
          </w:p>
        </w:tc>
        <w:tc>
          <w:tcPr>
            <w:tcW w:w="1840" w:type="dxa"/>
            <w:gridSpan w:val="2"/>
            <w:vAlign w:val="top"/>
          </w:tcPr>
          <w:p w14:paraId="7C10C51D">
            <w:pPr>
              <w:pStyle w:val="10"/>
              <w:spacing w:before="111" w:line="223" w:lineRule="auto"/>
              <w:ind w:left="730"/>
            </w:pPr>
            <w:r>
              <w:rPr>
                <w:spacing w:val="2"/>
              </w:rPr>
              <w:t>0.5%</w:t>
            </w:r>
          </w:p>
        </w:tc>
        <w:tc>
          <w:tcPr>
            <w:tcW w:w="1991" w:type="dxa"/>
            <w:gridSpan w:val="2"/>
            <w:vAlign w:val="top"/>
          </w:tcPr>
          <w:p w14:paraId="39E2DC18">
            <w:pPr>
              <w:pStyle w:val="10"/>
              <w:spacing w:before="111" w:line="223" w:lineRule="auto"/>
              <w:ind w:left="752"/>
            </w:pPr>
            <w:r>
              <w:rPr>
                <w:spacing w:val="2"/>
              </w:rPr>
              <w:t>0.25%</w:t>
            </w:r>
          </w:p>
        </w:tc>
        <w:tc>
          <w:tcPr>
            <w:tcW w:w="2296" w:type="dxa"/>
            <w:gridSpan w:val="2"/>
            <w:vAlign w:val="top"/>
          </w:tcPr>
          <w:p w14:paraId="55CB71F3">
            <w:pPr>
              <w:pStyle w:val="10"/>
              <w:spacing w:before="111" w:line="223" w:lineRule="auto"/>
              <w:ind w:left="904"/>
            </w:pPr>
            <w:r>
              <w:rPr>
                <w:spacing w:val="2"/>
              </w:rPr>
              <w:t>0.35%</w:t>
            </w:r>
          </w:p>
        </w:tc>
      </w:tr>
      <w:tr w14:paraId="3F635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1" w:type="dxa"/>
          <w:trHeight w:val="368" w:hRule="atLeast"/>
        </w:trPr>
        <w:tc>
          <w:tcPr>
            <w:tcW w:w="2883" w:type="dxa"/>
            <w:gridSpan w:val="2"/>
            <w:vAlign w:val="top"/>
          </w:tcPr>
          <w:p w14:paraId="3336D53A">
            <w:pPr>
              <w:pStyle w:val="10"/>
              <w:spacing w:before="144" w:line="190" w:lineRule="auto"/>
              <w:ind w:left="145"/>
            </w:pPr>
            <w:r>
              <w:rPr>
                <w:spacing w:val="3"/>
              </w:rPr>
              <w:t>5000-10000</w:t>
            </w:r>
          </w:p>
        </w:tc>
        <w:tc>
          <w:tcPr>
            <w:tcW w:w="1840" w:type="dxa"/>
            <w:gridSpan w:val="2"/>
            <w:vAlign w:val="top"/>
          </w:tcPr>
          <w:p w14:paraId="44BEA41A">
            <w:pPr>
              <w:pStyle w:val="10"/>
              <w:spacing w:before="113" w:line="226" w:lineRule="auto"/>
              <w:ind w:left="677"/>
            </w:pPr>
            <w:r>
              <w:rPr>
                <w:spacing w:val="2"/>
              </w:rPr>
              <w:t>0.25%</w:t>
            </w:r>
          </w:p>
        </w:tc>
        <w:tc>
          <w:tcPr>
            <w:tcW w:w="1991" w:type="dxa"/>
            <w:gridSpan w:val="2"/>
            <w:vAlign w:val="top"/>
          </w:tcPr>
          <w:p w14:paraId="1FC252FC">
            <w:pPr>
              <w:pStyle w:val="10"/>
              <w:spacing w:before="113" w:line="226" w:lineRule="auto"/>
              <w:ind w:left="805"/>
            </w:pPr>
            <w:r>
              <w:rPr>
                <w:spacing w:val="2"/>
              </w:rPr>
              <w:t>0.1%</w:t>
            </w:r>
          </w:p>
        </w:tc>
        <w:tc>
          <w:tcPr>
            <w:tcW w:w="2296" w:type="dxa"/>
            <w:gridSpan w:val="2"/>
            <w:vAlign w:val="top"/>
          </w:tcPr>
          <w:p w14:paraId="18981176">
            <w:pPr>
              <w:pStyle w:val="10"/>
              <w:spacing w:before="113" w:line="226" w:lineRule="auto"/>
              <w:ind w:left="957"/>
            </w:pPr>
            <w:r>
              <w:rPr>
                <w:spacing w:val="2"/>
              </w:rPr>
              <w:t>0.2%</w:t>
            </w:r>
          </w:p>
        </w:tc>
      </w:tr>
    </w:tbl>
    <w:p w14:paraId="6E7A099D">
      <w:pPr>
        <w:pStyle w:val="3"/>
        <w:spacing w:before="108" w:line="227" w:lineRule="auto"/>
        <w:ind w:left="444"/>
        <w:rPr>
          <w:sz w:val="20"/>
          <w:szCs w:val="20"/>
        </w:rPr>
      </w:pPr>
      <w:r>
        <w:rPr>
          <w:spacing w:val="9"/>
          <w:sz w:val="20"/>
          <w:szCs w:val="20"/>
        </w:rPr>
        <w:t>注：采购代理服务收费按差额定率累进法计算。</w:t>
      </w:r>
    </w:p>
    <w:p w14:paraId="15B1CB52">
      <w:pPr>
        <w:pStyle w:val="3"/>
        <w:spacing w:before="114" w:line="227" w:lineRule="auto"/>
        <w:ind w:left="425"/>
        <w:rPr>
          <w:sz w:val="20"/>
          <w:szCs w:val="20"/>
        </w:rPr>
      </w:pPr>
      <w:r>
        <w:rPr>
          <w:spacing w:val="8"/>
          <w:sz w:val="20"/>
          <w:szCs w:val="20"/>
          <w14:textOutline w14:w="3795" w14:cap="sq" w14:cmpd="sng">
            <w14:solidFill>
              <w14:srgbClr w14:val="000000"/>
            </w14:solidFill>
            <w14:prstDash w14:val="solid"/>
            <w14:bevel/>
          </w14:textOutline>
        </w:rPr>
        <w:t>32.采购代理机构银行账户：</w:t>
      </w:r>
    </w:p>
    <w:p w14:paraId="59731DB0">
      <w:pPr>
        <w:pStyle w:val="3"/>
        <w:spacing w:before="108" w:line="227" w:lineRule="auto"/>
        <w:ind w:left="444"/>
        <w:rPr>
          <w:spacing w:val="9"/>
          <w:sz w:val="20"/>
          <w:szCs w:val="20"/>
        </w:rPr>
      </w:pPr>
      <w:r>
        <w:rPr>
          <w:spacing w:val="9"/>
          <w:sz w:val="20"/>
          <w:szCs w:val="20"/>
        </w:rPr>
        <w:t>开户名称：</w:t>
      </w:r>
      <w:r>
        <w:rPr>
          <w:rFonts w:hint="eastAsia"/>
          <w:spacing w:val="9"/>
          <w:sz w:val="20"/>
          <w:szCs w:val="20"/>
          <w:lang w:eastAsia="zh-CN"/>
        </w:rPr>
        <w:t xml:space="preserve">广西建隆工程咨询有限公司桂林市分公司 </w:t>
      </w:r>
    </w:p>
    <w:p w14:paraId="7133CAAA">
      <w:pPr>
        <w:pStyle w:val="3"/>
        <w:spacing w:before="108" w:line="227" w:lineRule="auto"/>
        <w:ind w:left="444"/>
        <w:rPr>
          <w:spacing w:val="9"/>
          <w:sz w:val="20"/>
          <w:szCs w:val="20"/>
        </w:rPr>
      </w:pPr>
      <w:r>
        <w:rPr>
          <w:spacing w:val="9"/>
          <w:sz w:val="20"/>
          <w:szCs w:val="20"/>
        </w:rPr>
        <w:t>开户银行：桂林银行股份有限公司中隐路支行</w:t>
      </w:r>
    </w:p>
    <w:p w14:paraId="6C67FA4A">
      <w:pPr>
        <w:pStyle w:val="3"/>
        <w:spacing w:before="152" w:line="229" w:lineRule="auto"/>
        <w:ind w:left="424"/>
        <w:rPr>
          <w:sz w:val="20"/>
          <w:szCs w:val="20"/>
        </w:rPr>
      </w:pPr>
      <w:r>
        <w:rPr>
          <w:spacing w:val="5"/>
          <w:sz w:val="20"/>
          <w:szCs w:val="20"/>
        </w:rPr>
        <w:t xml:space="preserve">账   </w:t>
      </w:r>
      <w:r>
        <w:rPr>
          <w:rFonts w:hint="eastAsia"/>
          <w:spacing w:val="9"/>
          <w:sz w:val="20"/>
          <w:szCs w:val="20"/>
          <w:lang w:eastAsia="zh-CN"/>
        </w:rPr>
        <w:t xml:space="preserve"> 号：</w:t>
      </w:r>
      <w:r>
        <w:rPr>
          <w:rFonts w:hint="eastAsia"/>
          <w:spacing w:val="9"/>
          <w:sz w:val="20"/>
          <w:szCs w:val="20"/>
          <w:lang w:val="en-US" w:eastAsia="zh-CN"/>
        </w:rPr>
        <w:t>660010047117900010</w:t>
      </w:r>
    </w:p>
    <w:p w14:paraId="748A93AE">
      <w:pPr>
        <w:pStyle w:val="3"/>
        <w:spacing w:before="122" w:line="297" w:lineRule="auto"/>
        <w:ind w:firstLine="425"/>
        <w:rPr>
          <w:sz w:val="20"/>
          <w:szCs w:val="20"/>
        </w:rPr>
      </w:pPr>
      <w:r>
        <w:rPr>
          <w:spacing w:val="11"/>
          <w:sz w:val="20"/>
          <w:szCs w:val="20"/>
          <w14:textOutline w14:w="3795" w14:cap="sq" w14:cmpd="sng">
            <w14:solidFill>
              <w14:srgbClr w14:val="000000"/>
            </w14:solidFill>
            <w14:prstDash w14:val="solid"/>
            <w14:bevel/>
          </w14:textOutline>
        </w:rPr>
        <w:t>33.解释权：</w:t>
      </w:r>
      <w:r>
        <w:rPr>
          <w:spacing w:val="11"/>
          <w:sz w:val="20"/>
          <w:szCs w:val="20"/>
        </w:rPr>
        <w:t>本竞争性磋商文件是根据《中华人民共和国政府采购法》、《中华人民共和国政府采购</w:t>
      </w:r>
      <w:r>
        <w:rPr>
          <w:spacing w:val="7"/>
          <w:sz w:val="20"/>
          <w:szCs w:val="20"/>
        </w:rPr>
        <w:t xml:space="preserve"> </w:t>
      </w:r>
      <w:r>
        <w:rPr>
          <w:spacing w:val="9"/>
          <w:sz w:val="20"/>
          <w:szCs w:val="20"/>
        </w:rPr>
        <w:t>法实施条例》、《政府采购竞争性磋商采购方式管理暂行办法》和政府采购管理有关规定编制，本竞争性</w:t>
      </w:r>
      <w:r>
        <w:rPr>
          <w:spacing w:val="13"/>
          <w:sz w:val="20"/>
          <w:szCs w:val="20"/>
        </w:rPr>
        <w:t xml:space="preserve"> </w:t>
      </w:r>
      <w:r>
        <w:rPr>
          <w:spacing w:val="8"/>
          <w:sz w:val="20"/>
          <w:szCs w:val="20"/>
        </w:rPr>
        <w:t>磋商文件的解释权属于采购代理机构。</w:t>
      </w:r>
    </w:p>
    <w:p w14:paraId="20FCD995">
      <w:pPr>
        <w:pStyle w:val="3"/>
        <w:spacing w:before="114" w:line="227" w:lineRule="auto"/>
        <w:ind w:left="425"/>
        <w:rPr>
          <w:sz w:val="20"/>
          <w:szCs w:val="20"/>
        </w:rPr>
      </w:pPr>
      <w:r>
        <w:rPr>
          <w:spacing w:val="8"/>
          <w:sz w:val="20"/>
          <w:szCs w:val="20"/>
          <w14:textOutline w14:w="3795" w14:cap="sq" w14:cmpd="sng">
            <w14:solidFill>
              <w14:srgbClr w14:val="000000"/>
            </w14:solidFill>
            <w14:prstDash w14:val="solid"/>
            <w14:bevel/>
          </w14:textOutline>
        </w:rPr>
        <w:t>34.监督管理机构：</w:t>
      </w:r>
      <w:r>
        <w:rPr>
          <w:rFonts w:hint="eastAsia"/>
          <w:spacing w:val="8"/>
          <w:sz w:val="20"/>
          <w:szCs w:val="20"/>
          <w:lang w:eastAsia="zh-CN"/>
        </w:rPr>
        <w:t>阳朔县财政局</w:t>
      </w:r>
      <w:r>
        <w:rPr>
          <w:spacing w:val="8"/>
          <w:sz w:val="20"/>
          <w:szCs w:val="20"/>
        </w:rPr>
        <w:t xml:space="preserve"> </w:t>
      </w:r>
      <w:r>
        <w:rPr>
          <w:spacing w:val="7"/>
          <w:sz w:val="20"/>
          <w:szCs w:val="20"/>
        </w:rPr>
        <w:t xml:space="preserve">    电话：0773-8811598</w:t>
      </w:r>
    </w:p>
    <w:p w14:paraId="7BBF99C9">
      <w:pPr>
        <w:spacing w:line="227" w:lineRule="auto"/>
        <w:rPr>
          <w:sz w:val="20"/>
          <w:szCs w:val="20"/>
        </w:rPr>
        <w:sectPr>
          <w:footerReference r:id="rId9" w:type="default"/>
          <w:pgSz w:w="11906" w:h="16839"/>
          <w:pgMar w:top="1418" w:right="1137" w:bottom="1362" w:left="1140" w:header="0" w:footer="1200" w:gutter="0"/>
          <w:pgNumType w:fmt="decimal"/>
          <w:cols w:space="720" w:num="1"/>
        </w:sectPr>
      </w:pPr>
    </w:p>
    <w:p w14:paraId="0FEF399D">
      <w:pPr>
        <w:spacing w:line="253" w:lineRule="auto"/>
        <w:rPr>
          <w:rFonts w:ascii="Arial"/>
          <w:sz w:val="21"/>
        </w:rPr>
      </w:pPr>
    </w:p>
    <w:p w14:paraId="656D45DE">
      <w:pPr>
        <w:pStyle w:val="3"/>
        <w:spacing w:before="78" w:line="219" w:lineRule="auto"/>
        <w:ind w:left="17"/>
        <w:rPr>
          <w:sz w:val="24"/>
          <w:szCs w:val="24"/>
        </w:rPr>
      </w:pPr>
      <w:r>
        <w:rPr>
          <w:spacing w:val="-14"/>
          <w:sz w:val="24"/>
          <w:szCs w:val="24"/>
          <w14:textOutline w14:w="4358" w14:cap="sq" w14:cmpd="sng">
            <w14:solidFill>
              <w14:srgbClr w14:val="000000"/>
            </w14:solidFill>
            <w14:prstDash w14:val="solid"/>
            <w14:bevel/>
          </w14:textOutline>
        </w:rPr>
        <w:t>附表</w:t>
      </w:r>
      <w:r>
        <w:rPr>
          <w:spacing w:val="-31"/>
          <w:sz w:val="24"/>
          <w:szCs w:val="24"/>
        </w:rPr>
        <w:t xml:space="preserve"> </w:t>
      </w:r>
      <w:r>
        <w:rPr>
          <w:spacing w:val="-14"/>
          <w:sz w:val="24"/>
          <w:szCs w:val="24"/>
          <w14:textOutline w14:w="4358" w14:cap="sq" w14:cmpd="sng">
            <w14:solidFill>
              <w14:srgbClr w14:val="000000"/>
            </w14:solidFill>
            <w14:prstDash w14:val="solid"/>
            <w14:bevel/>
          </w14:textOutline>
        </w:rPr>
        <w:t>1：</w:t>
      </w:r>
    </w:p>
    <w:p w14:paraId="37486389">
      <w:pPr>
        <w:pStyle w:val="3"/>
        <w:spacing w:before="84" w:line="225" w:lineRule="auto"/>
        <w:ind w:left="3699"/>
      </w:pPr>
      <w:r>
        <w:rPr>
          <w:spacing w:val="7"/>
          <w14:textOutline w14:w="5793" w14:cap="sq" w14:cmpd="sng">
            <w14:solidFill>
              <w14:srgbClr w14:val="000000"/>
            </w14:solidFill>
            <w14:prstDash w14:val="solid"/>
            <w14:bevel/>
          </w14:textOutline>
        </w:rPr>
        <w:t>质疑函（格式）</w:t>
      </w:r>
    </w:p>
    <w:p w14:paraId="7DA24EA5">
      <w:pPr>
        <w:pStyle w:val="3"/>
        <w:spacing w:before="96" w:line="227" w:lineRule="auto"/>
        <w:ind w:left="420"/>
        <w:rPr>
          <w:sz w:val="20"/>
          <w:szCs w:val="20"/>
        </w:rPr>
      </w:pPr>
      <w:r>
        <w:rPr>
          <w:spacing w:val="8"/>
          <w:sz w:val="20"/>
          <w:szCs w:val="20"/>
          <w14:textOutline w14:w="3795" w14:cap="sq" w14:cmpd="sng">
            <w14:solidFill>
              <w14:srgbClr w14:val="000000"/>
            </w14:solidFill>
            <w14:prstDash w14:val="solid"/>
            <w14:bevel/>
          </w14:textOutline>
        </w:rPr>
        <w:t>一、质疑供应商基本信息：</w:t>
      </w:r>
    </w:p>
    <w:p w14:paraId="1DEF2156">
      <w:pPr>
        <w:pStyle w:val="3"/>
        <w:spacing w:before="114" w:line="227" w:lineRule="auto"/>
        <w:ind w:left="418"/>
        <w:rPr>
          <w:sz w:val="20"/>
          <w:szCs w:val="20"/>
        </w:rPr>
      </w:pPr>
      <w:r>
        <w:rPr>
          <w:spacing w:val="8"/>
          <w:sz w:val="20"/>
          <w:szCs w:val="20"/>
        </w:rPr>
        <w:t>质疑供应商：</w:t>
      </w:r>
      <w:r>
        <w:rPr>
          <w:sz w:val="20"/>
          <w:szCs w:val="20"/>
          <w:u w:val="single" w:color="auto"/>
        </w:rPr>
        <w:t xml:space="preserve">                                         </w:t>
      </w:r>
    </w:p>
    <w:p w14:paraId="5D581AE6">
      <w:pPr>
        <w:pStyle w:val="3"/>
        <w:spacing w:before="113" w:line="228" w:lineRule="auto"/>
        <w:ind w:left="417"/>
        <w:rPr>
          <w:sz w:val="20"/>
          <w:szCs w:val="20"/>
        </w:rPr>
      </w:pPr>
      <w:r>
        <w:rPr>
          <w:spacing w:val="5"/>
          <w:sz w:val="20"/>
          <w:szCs w:val="20"/>
        </w:rPr>
        <w:t>地址：</w:t>
      </w:r>
      <w:r>
        <w:rPr>
          <w:sz w:val="20"/>
          <w:szCs w:val="20"/>
          <w:u w:val="single" w:color="auto"/>
        </w:rPr>
        <w:t xml:space="preserve">                                            </w:t>
      </w:r>
      <w:r>
        <w:rPr>
          <w:spacing w:val="-68"/>
          <w:sz w:val="20"/>
          <w:szCs w:val="20"/>
        </w:rPr>
        <w:t xml:space="preserve"> </w:t>
      </w:r>
      <w:r>
        <w:rPr>
          <w:spacing w:val="5"/>
          <w:sz w:val="20"/>
          <w:szCs w:val="20"/>
        </w:rPr>
        <w:t>邮编：</w:t>
      </w:r>
      <w:r>
        <w:rPr>
          <w:sz w:val="20"/>
          <w:szCs w:val="20"/>
          <w:u w:val="single" w:color="auto"/>
        </w:rPr>
        <w:t xml:space="preserve">                   </w:t>
      </w:r>
    </w:p>
    <w:p w14:paraId="6C3F8C1F">
      <w:pPr>
        <w:pStyle w:val="3"/>
        <w:spacing w:before="113" w:line="230" w:lineRule="auto"/>
        <w:ind w:left="418"/>
        <w:rPr>
          <w:sz w:val="20"/>
          <w:szCs w:val="20"/>
        </w:rPr>
      </w:pPr>
      <w:r>
        <w:rPr>
          <w:spacing w:val="6"/>
          <w:sz w:val="20"/>
          <w:szCs w:val="20"/>
        </w:rPr>
        <w:t>联系人：</w:t>
      </w:r>
      <w:r>
        <w:rPr>
          <w:spacing w:val="6"/>
          <w:sz w:val="20"/>
          <w:szCs w:val="20"/>
          <w:u w:val="single" w:color="auto"/>
        </w:rPr>
        <w:t xml:space="preserve">                     </w:t>
      </w:r>
      <w:r>
        <w:rPr>
          <w:spacing w:val="-90"/>
          <w:sz w:val="20"/>
          <w:szCs w:val="20"/>
        </w:rPr>
        <w:t xml:space="preserve"> </w:t>
      </w:r>
      <w:r>
        <w:rPr>
          <w:spacing w:val="6"/>
          <w:sz w:val="20"/>
          <w:szCs w:val="20"/>
        </w:rPr>
        <w:t>联</w:t>
      </w:r>
      <w:r>
        <w:rPr>
          <w:spacing w:val="5"/>
          <w:sz w:val="20"/>
          <w:szCs w:val="20"/>
        </w:rPr>
        <w:t>系电话：</w:t>
      </w:r>
      <w:r>
        <w:rPr>
          <w:sz w:val="20"/>
          <w:szCs w:val="20"/>
          <w:u w:val="single" w:color="auto"/>
        </w:rPr>
        <w:t xml:space="preserve">                  </w:t>
      </w:r>
    </w:p>
    <w:p w14:paraId="7609458C">
      <w:pPr>
        <w:pStyle w:val="3"/>
        <w:spacing w:before="111" w:line="228" w:lineRule="auto"/>
        <w:ind w:left="416"/>
        <w:rPr>
          <w:sz w:val="20"/>
          <w:szCs w:val="20"/>
        </w:rPr>
      </w:pPr>
      <w:r>
        <w:rPr>
          <w:spacing w:val="8"/>
          <w:sz w:val="20"/>
          <w:szCs w:val="20"/>
        </w:rPr>
        <w:t>授权代表：</w:t>
      </w:r>
      <w:r>
        <w:rPr>
          <w:sz w:val="20"/>
          <w:szCs w:val="20"/>
          <w:u w:val="single" w:color="auto"/>
        </w:rPr>
        <w:t xml:space="preserve">                        </w:t>
      </w:r>
    </w:p>
    <w:p w14:paraId="3C7F54B8">
      <w:pPr>
        <w:pStyle w:val="3"/>
        <w:spacing w:before="113" w:line="230" w:lineRule="auto"/>
        <w:ind w:left="418"/>
        <w:rPr>
          <w:sz w:val="20"/>
          <w:szCs w:val="20"/>
        </w:rPr>
      </w:pPr>
      <w:r>
        <w:rPr>
          <w:spacing w:val="8"/>
          <w:sz w:val="20"/>
          <w:szCs w:val="20"/>
        </w:rPr>
        <w:t>联系电话：</w:t>
      </w:r>
      <w:r>
        <w:rPr>
          <w:sz w:val="20"/>
          <w:szCs w:val="20"/>
          <w:u w:val="single" w:color="auto"/>
        </w:rPr>
        <w:t xml:space="preserve">                        </w:t>
      </w:r>
    </w:p>
    <w:p w14:paraId="39180E17">
      <w:pPr>
        <w:pStyle w:val="3"/>
        <w:spacing w:before="111" w:line="228" w:lineRule="auto"/>
        <w:ind w:left="417"/>
        <w:rPr>
          <w:sz w:val="20"/>
          <w:szCs w:val="20"/>
        </w:rPr>
      </w:pPr>
      <w:r>
        <w:rPr>
          <w:spacing w:val="4"/>
          <w:sz w:val="20"/>
          <w:szCs w:val="20"/>
        </w:rPr>
        <w:t>地址：</w:t>
      </w:r>
      <w:r>
        <w:rPr>
          <w:spacing w:val="5"/>
          <w:sz w:val="20"/>
          <w:szCs w:val="20"/>
          <w:u w:val="single" w:color="auto"/>
        </w:rPr>
        <w:t xml:space="preserve">                 </w:t>
      </w:r>
      <w:r>
        <w:rPr>
          <w:spacing w:val="-73"/>
          <w:sz w:val="20"/>
          <w:szCs w:val="20"/>
        </w:rPr>
        <w:t xml:space="preserve"> </w:t>
      </w:r>
      <w:r>
        <w:rPr>
          <w:spacing w:val="4"/>
          <w:sz w:val="20"/>
          <w:szCs w:val="20"/>
        </w:rPr>
        <w:t>邮编：</w:t>
      </w:r>
      <w:r>
        <w:rPr>
          <w:sz w:val="20"/>
          <w:szCs w:val="20"/>
          <w:u w:val="single" w:color="auto"/>
        </w:rPr>
        <w:t xml:space="preserve">                   </w:t>
      </w:r>
    </w:p>
    <w:p w14:paraId="4C1EC848">
      <w:pPr>
        <w:pStyle w:val="3"/>
        <w:spacing w:before="113" w:line="227" w:lineRule="auto"/>
        <w:ind w:left="420"/>
        <w:rPr>
          <w:sz w:val="20"/>
          <w:szCs w:val="20"/>
        </w:rPr>
      </w:pPr>
      <w:r>
        <w:rPr>
          <w:spacing w:val="8"/>
          <w:sz w:val="20"/>
          <w:szCs w:val="20"/>
          <w14:textOutline w14:w="3795" w14:cap="sq" w14:cmpd="sng">
            <w14:solidFill>
              <w14:srgbClr w14:val="000000"/>
            </w14:solidFill>
            <w14:prstDash w14:val="solid"/>
            <w14:bevel/>
          </w14:textOutline>
        </w:rPr>
        <w:t>二、质疑项目基本情况：</w:t>
      </w:r>
    </w:p>
    <w:p w14:paraId="00201FA3">
      <w:pPr>
        <w:pStyle w:val="3"/>
        <w:spacing w:before="114" w:line="228" w:lineRule="auto"/>
        <w:ind w:left="437"/>
        <w:rPr>
          <w:sz w:val="20"/>
          <w:szCs w:val="20"/>
        </w:rPr>
      </w:pPr>
      <w:r>
        <w:rPr>
          <w:spacing w:val="8"/>
          <w:sz w:val="20"/>
          <w:szCs w:val="20"/>
        </w:rPr>
        <w:t>质疑项目的名称：</w:t>
      </w:r>
      <w:r>
        <w:rPr>
          <w:sz w:val="20"/>
          <w:szCs w:val="20"/>
          <w:u w:val="single" w:color="auto"/>
        </w:rPr>
        <w:t xml:space="preserve">                                       </w:t>
      </w:r>
    </w:p>
    <w:p w14:paraId="1A375A71">
      <w:pPr>
        <w:pStyle w:val="3"/>
        <w:spacing w:before="113" w:line="228" w:lineRule="auto"/>
        <w:ind w:left="437"/>
        <w:rPr>
          <w:sz w:val="20"/>
          <w:szCs w:val="20"/>
        </w:rPr>
      </w:pPr>
      <w:r>
        <w:rPr>
          <w:spacing w:val="4"/>
          <w:sz w:val="20"/>
          <w:szCs w:val="20"/>
        </w:rPr>
        <w:t>质疑项目的编号：</w:t>
      </w:r>
      <w:r>
        <w:rPr>
          <w:spacing w:val="4"/>
          <w:sz w:val="20"/>
          <w:szCs w:val="20"/>
          <w:u w:val="single" w:color="auto"/>
        </w:rPr>
        <w:t xml:space="preserve">                               </w:t>
      </w:r>
      <w:r>
        <w:rPr>
          <w:spacing w:val="-89"/>
          <w:sz w:val="20"/>
          <w:szCs w:val="20"/>
        </w:rPr>
        <w:t xml:space="preserve"> </w:t>
      </w:r>
      <w:r>
        <w:rPr>
          <w:spacing w:val="4"/>
          <w:sz w:val="20"/>
          <w:szCs w:val="20"/>
        </w:rPr>
        <w:t>包号：</w:t>
      </w:r>
      <w:r>
        <w:rPr>
          <w:spacing w:val="4"/>
          <w:sz w:val="20"/>
          <w:szCs w:val="20"/>
          <w:u w:val="single" w:color="auto"/>
        </w:rPr>
        <w:t xml:space="preserve">                             </w:t>
      </w:r>
    </w:p>
    <w:p w14:paraId="4310A1AB">
      <w:pPr>
        <w:pStyle w:val="3"/>
        <w:spacing w:before="113" w:line="227" w:lineRule="auto"/>
        <w:ind w:left="435"/>
        <w:rPr>
          <w:sz w:val="20"/>
          <w:szCs w:val="20"/>
        </w:rPr>
      </w:pPr>
      <w:r>
        <w:rPr>
          <w:spacing w:val="8"/>
          <w:sz w:val="20"/>
          <w:szCs w:val="20"/>
        </w:rPr>
        <w:t>采购人名称：</w:t>
      </w:r>
      <w:r>
        <w:rPr>
          <w:sz w:val="20"/>
          <w:szCs w:val="20"/>
          <w:u w:val="single" w:color="auto"/>
        </w:rPr>
        <w:t xml:space="preserve">                                            </w:t>
      </w:r>
    </w:p>
    <w:p w14:paraId="64F74886">
      <w:pPr>
        <w:pStyle w:val="3"/>
        <w:spacing w:before="114" w:line="227" w:lineRule="auto"/>
        <w:ind w:left="435"/>
        <w:rPr>
          <w:sz w:val="20"/>
          <w:szCs w:val="20"/>
        </w:rPr>
      </w:pPr>
      <w:r>
        <w:rPr>
          <w:spacing w:val="9"/>
          <w:sz w:val="20"/>
          <w:szCs w:val="20"/>
        </w:rPr>
        <w:t>采购文件获取日期：</w:t>
      </w:r>
      <w:r>
        <w:rPr>
          <w:sz w:val="20"/>
          <w:szCs w:val="20"/>
          <w:u w:val="single" w:color="auto"/>
        </w:rPr>
        <w:t xml:space="preserve">                                     </w:t>
      </w:r>
    </w:p>
    <w:p w14:paraId="6ED24DEB">
      <w:pPr>
        <w:pStyle w:val="3"/>
        <w:spacing w:before="114" w:line="228" w:lineRule="auto"/>
        <w:ind w:left="436"/>
        <w:rPr>
          <w:sz w:val="20"/>
          <w:szCs w:val="20"/>
        </w:rPr>
      </w:pPr>
      <w:r>
        <w:rPr>
          <w:spacing w:val="9"/>
          <w:sz w:val="20"/>
          <w:szCs w:val="20"/>
          <w14:textOutline w14:w="3795" w14:cap="sq" w14:cmpd="sng">
            <w14:solidFill>
              <w14:srgbClr w14:val="000000"/>
            </w14:solidFill>
            <w14:prstDash w14:val="solid"/>
            <w14:bevel/>
          </w14:textOutline>
        </w:rPr>
        <w:t>三、质疑事项具体内容</w:t>
      </w:r>
    </w:p>
    <w:p w14:paraId="0256350A">
      <w:pPr>
        <w:pStyle w:val="3"/>
        <w:spacing w:before="114" w:line="228" w:lineRule="auto"/>
        <w:ind w:left="437"/>
        <w:rPr>
          <w:sz w:val="20"/>
          <w:szCs w:val="20"/>
        </w:rPr>
      </w:pPr>
      <w:r>
        <w:rPr>
          <w:spacing w:val="3"/>
          <w:sz w:val="20"/>
          <w:szCs w:val="20"/>
        </w:rPr>
        <w:t>质疑事项</w:t>
      </w:r>
      <w:r>
        <w:rPr>
          <w:spacing w:val="-21"/>
          <w:sz w:val="20"/>
          <w:szCs w:val="20"/>
        </w:rPr>
        <w:t xml:space="preserve"> </w:t>
      </w:r>
      <w:r>
        <w:rPr>
          <w:spacing w:val="3"/>
          <w:sz w:val="20"/>
          <w:szCs w:val="20"/>
        </w:rPr>
        <w:t>1：</w:t>
      </w:r>
      <w:r>
        <w:rPr>
          <w:sz w:val="20"/>
          <w:szCs w:val="20"/>
          <w:u w:val="single" w:color="auto"/>
        </w:rPr>
        <w:t xml:space="preserve">                                                                        </w:t>
      </w:r>
    </w:p>
    <w:p w14:paraId="243D61C8">
      <w:pPr>
        <w:pStyle w:val="3"/>
        <w:spacing w:before="112" w:line="227" w:lineRule="auto"/>
        <w:ind w:left="436"/>
        <w:rPr>
          <w:sz w:val="20"/>
          <w:szCs w:val="20"/>
        </w:rPr>
      </w:pPr>
      <w:r>
        <w:rPr>
          <w:spacing w:val="4"/>
          <w:sz w:val="20"/>
          <w:szCs w:val="20"/>
        </w:rPr>
        <w:t>事实依据：</w:t>
      </w:r>
      <w:r>
        <w:rPr>
          <w:spacing w:val="4"/>
          <w:sz w:val="20"/>
          <w:szCs w:val="20"/>
          <w:u w:val="single" w:color="auto"/>
        </w:rPr>
        <w:t xml:space="preserve">                                                         </w:t>
      </w:r>
      <w:r>
        <w:rPr>
          <w:spacing w:val="3"/>
          <w:sz w:val="20"/>
          <w:szCs w:val="20"/>
          <w:u w:val="single" w:color="auto"/>
        </w:rPr>
        <w:t xml:space="preserve">              </w:t>
      </w:r>
    </w:p>
    <w:p w14:paraId="0A062695">
      <w:pPr>
        <w:pStyle w:val="3"/>
        <w:spacing w:before="115" w:line="280" w:lineRule="auto"/>
        <w:ind w:left="437" w:right="846"/>
        <w:rPr>
          <w:sz w:val="20"/>
          <w:szCs w:val="20"/>
        </w:rPr>
      </w:pPr>
      <w:r>
        <w:rPr>
          <w:spacing w:val="5"/>
          <w:sz w:val="20"/>
          <w:szCs w:val="20"/>
        </w:rPr>
        <w:t>法律依据：</w:t>
      </w:r>
      <w:r>
        <w:rPr>
          <w:spacing w:val="5"/>
          <w:sz w:val="20"/>
          <w:szCs w:val="20"/>
          <w:u w:val="single" w:color="auto"/>
        </w:rPr>
        <w:t xml:space="preserve">                                                                      </w:t>
      </w:r>
      <w:r>
        <w:rPr>
          <w:spacing w:val="15"/>
          <w:sz w:val="20"/>
          <w:szCs w:val="20"/>
        </w:rPr>
        <w:t xml:space="preserve"> </w:t>
      </w:r>
      <w:r>
        <w:rPr>
          <w:spacing w:val="5"/>
          <w:sz w:val="20"/>
          <w:szCs w:val="20"/>
        </w:rPr>
        <w:t>质疑事项</w:t>
      </w:r>
      <w:r>
        <w:rPr>
          <w:spacing w:val="-32"/>
          <w:sz w:val="20"/>
          <w:szCs w:val="20"/>
        </w:rPr>
        <w:t xml:space="preserve"> </w:t>
      </w:r>
      <w:r>
        <w:rPr>
          <w:spacing w:val="5"/>
          <w:sz w:val="20"/>
          <w:szCs w:val="20"/>
        </w:rPr>
        <w:t>2</w:t>
      </w:r>
    </w:p>
    <w:p w14:paraId="6F276125">
      <w:pPr>
        <w:pStyle w:val="3"/>
        <w:spacing w:before="113" w:line="324" w:lineRule="exact"/>
        <w:ind w:left="449"/>
        <w:rPr>
          <w:sz w:val="20"/>
          <w:szCs w:val="20"/>
        </w:rPr>
      </w:pPr>
      <w:r>
        <w:rPr>
          <w:spacing w:val="-2"/>
          <w:position w:val="2"/>
          <w:sz w:val="20"/>
          <w:szCs w:val="20"/>
        </w:rPr>
        <w:t>……</w:t>
      </w:r>
    </w:p>
    <w:p w14:paraId="216B12FE">
      <w:pPr>
        <w:pStyle w:val="3"/>
        <w:spacing w:before="36" w:line="228" w:lineRule="auto"/>
        <w:ind w:left="456"/>
        <w:rPr>
          <w:sz w:val="20"/>
          <w:szCs w:val="20"/>
        </w:rPr>
      </w:pPr>
      <w:r>
        <w:rPr>
          <w:spacing w:val="7"/>
          <w:sz w:val="20"/>
          <w:szCs w:val="20"/>
        </w:rPr>
        <w:t>四、与质疑事项相关的质疑请求：</w:t>
      </w:r>
    </w:p>
    <w:p w14:paraId="2037D81D">
      <w:pPr>
        <w:pStyle w:val="3"/>
        <w:spacing w:before="112" w:line="665" w:lineRule="auto"/>
        <w:ind w:left="435"/>
        <w:rPr>
          <w:sz w:val="20"/>
          <w:szCs w:val="20"/>
        </w:rPr>
      </w:pPr>
      <w:r>
        <w:rPr>
          <w:spacing w:val="4"/>
          <w:sz w:val="20"/>
          <w:szCs w:val="20"/>
        </w:rPr>
        <w:t>请求：</w:t>
      </w:r>
      <w:r>
        <w:rPr>
          <w:spacing w:val="4"/>
          <w:sz w:val="20"/>
          <w:szCs w:val="20"/>
          <w:u w:val="single" w:color="auto"/>
        </w:rPr>
        <w:t xml:space="preserve">                                    </w:t>
      </w:r>
      <w:r>
        <w:rPr>
          <w:spacing w:val="3"/>
          <w:sz w:val="20"/>
          <w:szCs w:val="20"/>
          <w:u w:val="single" w:color="auto"/>
        </w:rPr>
        <w:t xml:space="preserve">                             </w:t>
      </w:r>
    </w:p>
    <w:p w14:paraId="78250825">
      <w:pPr>
        <w:pStyle w:val="3"/>
        <w:spacing w:before="1" w:line="226" w:lineRule="auto"/>
        <w:ind w:left="436"/>
        <w:rPr>
          <w:sz w:val="20"/>
          <w:szCs w:val="20"/>
        </w:rPr>
      </w:pPr>
      <w:r>
        <w:rPr>
          <w:spacing w:val="5"/>
          <w:sz w:val="20"/>
          <w:szCs w:val="20"/>
        </w:rPr>
        <w:t>签字（签章</w:t>
      </w:r>
      <w:r>
        <w:rPr>
          <w:spacing w:val="8"/>
          <w:sz w:val="20"/>
          <w:szCs w:val="20"/>
        </w:rPr>
        <w:t>）：</w:t>
      </w:r>
      <w:r>
        <w:rPr>
          <w:sz w:val="20"/>
          <w:szCs w:val="20"/>
        </w:rPr>
        <w:t xml:space="preserve">                                         </w:t>
      </w:r>
      <w:r>
        <w:rPr>
          <w:spacing w:val="5"/>
          <w:sz w:val="20"/>
          <w:szCs w:val="20"/>
        </w:rPr>
        <w:t>公章：</w:t>
      </w:r>
    </w:p>
    <w:p w14:paraId="04BE2AD8">
      <w:pPr>
        <w:spacing w:line="407" w:lineRule="auto"/>
        <w:rPr>
          <w:rFonts w:ascii="Arial"/>
          <w:sz w:val="21"/>
        </w:rPr>
      </w:pPr>
    </w:p>
    <w:p w14:paraId="671B0435">
      <w:pPr>
        <w:pStyle w:val="3"/>
        <w:spacing w:before="65" w:line="228" w:lineRule="auto"/>
        <w:ind w:left="472"/>
        <w:rPr>
          <w:sz w:val="20"/>
          <w:szCs w:val="20"/>
        </w:rPr>
      </w:pPr>
      <w:r>
        <w:rPr>
          <w:spacing w:val="-9"/>
          <w:sz w:val="20"/>
          <w:szCs w:val="20"/>
        </w:rPr>
        <w:t>日期：</w:t>
      </w:r>
    </w:p>
    <w:p w14:paraId="58D9AE04">
      <w:pPr>
        <w:spacing w:line="368" w:lineRule="auto"/>
        <w:rPr>
          <w:rFonts w:ascii="Arial"/>
          <w:sz w:val="21"/>
        </w:rPr>
      </w:pPr>
    </w:p>
    <w:p w14:paraId="2101612D">
      <w:pPr>
        <w:pStyle w:val="3"/>
        <w:spacing w:before="66" w:line="228" w:lineRule="auto"/>
        <w:rPr>
          <w:sz w:val="20"/>
          <w:szCs w:val="20"/>
        </w:rPr>
      </w:pPr>
      <w:r>
        <w:rPr>
          <w:spacing w:val="3"/>
          <w:sz w:val="20"/>
          <w:szCs w:val="20"/>
          <w14:textOutline w14:w="3795" w14:cap="sq" w14:cmpd="sng">
            <w14:solidFill>
              <w14:srgbClr w14:val="000000"/>
            </w14:solidFill>
            <w14:prstDash w14:val="solid"/>
            <w14:bevel/>
          </w14:textOutline>
        </w:rPr>
        <w:t>说明：</w:t>
      </w:r>
    </w:p>
    <w:p w14:paraId="3F30F8F1">
      <w:pPr>
        <w:pStyle w:val="3"/>
        <w:spacing w:before="94" w:line="227" w:lineRule="auto"/>
        <w:ind w:left="348"/>
        <w:rPr>
          <w:sz w:val="20"/>
          <w:szCs w:val="20"/>
        </w:rPr>
      </w:pPr>
      <w:r>
        <w:rPr>
          <w:spacing w:val="9"/>
          <w:sz w:val="20"/>
          <w:szCs w:val="20"/>
          <w14:textOutline w14:w="3795" w14:cap="sq" w14:cmpd="sng">
            <w14:solidFill>
              <w14:srgbClr w14:val="000000"/>
            </w14:solidFill>
            <w14:prstDash w14:val="solid"/>
            <w14:bevel/>
          </w14:textOutline>
        </w:rPr>
        <w:t>1.供应商提出质疑时，应提交质疑函和必要的证明材料。</w:t>
      </w:r>
    </w:p>
    <w:p w14:paraId="2A1D71AB">
      <w:pPr>
        <w:pStyle w:val="3"/>
        <w:spacing w:before="96" w:line="285" w:lineRule="auto"/>
        <w:ind w:left="24" w:firstLine="311"/>
        <w:rPr>
          <w:sz w:val="20"/>
          <w:szCs w:val="20"/>
        </w:rPr>
      </w:pPr>
      <w:r>
        <w:rPr>
          <w:spacing w:val="10"/>
          <w:sz w:val="20"/>
          <w:szCs w:val="20"/>
          <w14:textOutline w14:w="3795" w14:cap="sq" w14:cmpd="sng">
            <w14:solidFill>
              <w14:srgbClr w14:val="000000"/>
            </w14:solidFill>
            <w14:prstDash w14:val="solid"/>
            <w14:bevel/>
          </w14:textOutline>
        </w:rPr>
        <w:t>2.质疑供应商若委托代理人进行质疑的，质疑函应按要求列明“授权代表</w:t>
      </w:r>
      <w:r>
        <w:rPr>
          <w:spacing w:val="-62"/>
          <w:sz w:val="20"/>
          <w:szCs w:val="20"/>
        </w:rPr>
        <w:t xml:space="preserve"> </w:t>
      </w:r>
      <w:r>
        <w:rPr>
          <w:spacing w:val="10"/>
          <w:sz w:val="20"/>
          <w:szCs w:val="20"/>
          <w14:textOutline w14:w="3795" w14:cap="sq" w14:cmpd="sng">
            <w14:solidFill>
              <w14:srgbClr w14:val="000000"/>
            </w14:solidFill>
            <w14:prstDash w14:val="solid"/>
            <w14:bevel/>
          </w14:textOutline>
        </w:rPr>
        <w:t>”的有关内容，并在附件中</w:t>
      </w:r>
      <w:r>
        <w:rPr>
          <w:sz w:val="20"/>
          <w:szCs w:val="20"/>
        </w:rPr>
        <w:t xml:space="preserve"> </w:t>
      </w:r>
      <w:r>
        <w:rPr>
          <w:spacing w:val="10"/>
          <w:sz w:val="20"/>
          <w:szCs w:val="20"/>
          <w14:textOutline w14:w="3795" w14:cap="sq" w14:cmpd="sng">
            <w14:solidFill>
              <w14:srgbClr w14:val="000000"/>
            </w14:solidFill>
            <w14:prstDash w14:val="solid"/>
            <w14:bevel/>
          </w14:textOutline>
        </w:rPr>
        <w:t>提交由质疑供应商签署的授权委托书。授权委托书应载明代理人的姓名或者名称</w:t>
      </w:r>
      <w:r>
        <w:rPr>
          <w:spacing w:val="9"/>
          <w:sz w:val="20"/>
          <w:szCs w:val="20"/>
          <w14:textOutline w14:w="3795" w14:cap="sq" w14:cmpd="sng">
            <w14:solidFill>
              <w14:srgbClr w14:val="000000"/>
            </w14:solidFill>
            <w14:prstDash w14:val="solid"/>
            <w14:bevel/>
          </w14:textOutline>
        </w:rPr>
        <w:t>、代理事项、具体权限、</w:t>
      </w:r>
      <w:r>
        <w:rPr>
          <w:sz w:val="20"/>
          <w:szCs w:val="20"/>
        </w:rPr>
        <w:t xml:space="preserve"> </w:t>
      </w:r>
      <w:r>
        <w:rPr>
          <w:spacing w:val="8"/>
          <w:sz w:val="20"/>
          <w:szCs w:val="20"/>
          <w14:textOutline w14:w="3795" w14:cap="sq" w14:cmpd="sng">
            <w14:solidFill>
              <w14:srgbClr w14:val="000000"/>
            </w14:solidFill>
            <w14:prstDash w14:val="solid"/>
            <w14:bevel/>
          </w14:textOutline>
        </w:rPr>
        <w:t>期限和相关事项。</w:t>
      </w:r>
    </w:p>
    <w:p w14:paraId="6FAAA6D9">
      <w:pPr>
        <w:pStyle w:val="3"/>
        <w:spacing w:before="93" w:line="227" w:lineRule="auto"/>
        <w:ind w:left="337"/>
        <w:rPr>
          <w:sz w:val="20"/>
          <w:szCs w:val="20"/>
        </w:rPr>
      </w:pPr>
      <w:r>
        <w:rPr>
          <w:spacing w:val="10"/>
          <w:sz w:val="20"/>
          <w:szCs w:val="20"/>
          <w14:textOutline w14:w="3795" w14:cap="sq" w14:cmpd="sng">
            <w14:solidFill>
              <w14:srgbClr w14:val="000000"/>
            </w14:solidFill>
            <w14:prstDash w14:val="solid"/>
            <w14:bevel/>
          </w14:textOutline>
        </w:rPr>
        <w:t>3.质疑供应商若对项目的某一分包进行质疑，质疑函</w:t>
      </w:r>
      <w:r>
        <w:rPr>
          <w:spacing w:val="9"/>
          <w:sz w:val="20"/>
          <w:szCs w:val="20"/>
          <w14:textOutline w14:w="3795" w14:cap="sq" w14:cmpd="sng">
            <w14:solidFill>
              <w14:srgbClr w14:val="000000"/>
            </w14:solidFill>
            <w14:prstDash w14:val="solid"/>
            <w14:bevel/>
          </w14:textOutline>
        </w:rPr>
        <w:t>中应列明具体分包号。</w:t>
      </w:r>
    </w:p>
    <w:p w14:paraId="17CECD0D">
      <w:pPr>
        <w:pStyle w:val="3"/>
        <w:spacing w:before="92" w:line="341" w:lineRule="exact"/>
        <w:ind w:left="332"/>
        <w:rPr>
          <w:sz w:val="20"/>
          <w:szCs w:val="20"/>
        </w:rPr>
      </w:pPr>
      <w:r>
        <w:rPr>
          <w:spacing w:val="10"/>
          <w:position w:val="10"/>
          <w:sz w:val="20"/>
          <w:szCs w:val="20"/>
          <w14:textOutline w14:w="3795" w14:cap="sq" w14:cmpd="sng">
            <w14:solidFill>
              <w14:srgbClr w14:val="000000"/>
            </w14:solidFill>
            <w14:prstDash w14:val="solid"/>
            <w14:bevel/>
          </w14:textOutline>
        </w:rPr>
        <w:t>4.质疑函的质疑事项应具体、明确，并有必要的事实依据和</w:t>
      </w:r>
      <w:r>
        <w:rPr>
          <w:spacing w:val="9"/>
          <w:position w:val="10"/>
          <w:sz w:val="20"/>
          <w:szCs w:val="20"/>
          <w14:textOutline w14:w="3795" w14:cap="sq" w14:cmpd="sng">
            <w14:solidFill>
              <w14:srgbClr w14:val="000000"/>
            </w14:solidFill>
            <w14:prstDash w14:val="solid"/>
            <w14:bevel/>
          </w14:textOutline>
        </w:rPr>
        <w:t>法律依据。</w:t>
      </w:r>
    </w:p>
    <w:p w14:paraId="508EFFF5">
      <w:pPr>
        <w:pStyle w:val="3"/>
        <w:spacing w:before="1" w:line="228" w:lineRule="auto"/>
        <w:ind w:left="337"/>
        <w:rPr>
          <w:sz w:val="20"/>
          <w:szCs w:val="20"/>
        </w:rPr>
      </w:pPr>
      <w:r>
        <w:rPr>
          <w:spacing w:val="8"/>
          <w:sz w:val="20"/>
          <w:szCs w:val="20"/>
          <w14:textOutline w14:w="3795" w14:cap="sq" w14:cmpd="sng">
            <w14:solidFill>
              <w14:srgbClr w14:val="000000"/>
            </w14:solidFill>
            <w14:prstDash w14:val="solid"/>
            <w14:bevel/>
          </w14:textOutline>
        </w:rPr>
        <w:t>5.质疑函的质疑请求应与质疑事项相关。</w:t>
      </w:r>
    </w:p>
    <w:p w14:paraId="65748C6A">
      <w:pPr>
        <w:pStyle w:val="3"/>
        <w:spacing w:before="92" w:line="270" w:lineRule="auto"/>
        <w:ind w:left="28" w:right="49" w:firstLine="306"/>
        <w:rPr>
          <w:sz w:val="20"/>
          <w:szCs w:val="20"/>
        </w:rPr>
      </w:pPr>
      <w:r>
        <w:rPr>
          <w:spacing w:val="11"/>
          <w:sz w:val="20"/>
          <w:szCs w:val="20"/>
          <w14:textOutline w14:w="3795" w14:cap="sq" w14:cmpd="sng">
            <w14:solidFill>
              <w14:srgbClr w14:val="000000"/>
            </w14:solidFill>
            <w14:prstDash w14:val="solid"/>
            <w14:bevel/>
          </w14:textOutline>
        </w:rPr>
        <w:t>6.质疑供应商为自然人的，质疑函应由本人签字；质疑供应商为法人或者其他组织的</w:t>
      </w:r>
      <w:r>
        <w:rPr>
          <w:spacing w:val="10"/>
          <w:sz w:val="20"/>
          <w:szCs w:val="20"/>
          <w14:textOutline w14:w="3795" w14:cap="sq" w14:cmpd="sng">
            <w14:solidFill>
              <w14:srgbClr w14:val="000000"/>
            </w14:solidFill>
            <w14:prstDash w14:val="solid"/>
            <w14:bevel/>
          </w14:textOutline>
        </w:rPr>
        <w:t>，质疑函应由法</w:t>
      </w:r>
      <w:r>
        <w:rPr>
          <w:sz w:val="20"/>
          <w:szCs w:val="20"/>
        </w:rPr>
        <w:t xml:space="preserve"> </w:t>
      </w:r>
      <w:r>
        <w:rPr>
          <w:spacing w:val="10"/>
          <w:sz w:val="20"/>
          <w:szCs w:val="20"/>
          <w14:textOutline w14:w="3795" w14:cap="sq" w14:cmpd="sng">
            <w14:solidFill>
              <w14:srgbClr w14:val="000000"/>
            </w14:solidFill>
            <w14:prstDash w14:val="solid"/>
            <w14:bevel/>
          </w14:textOutline>
        </w:rPr>
        <w:t>定代表人、主要负责人，或者其授权代表签字或者盖章，并加盖</w:t>
      </w:r>
      <w:r>
        <w:rPr>
          <w:spacing w:val="9"/>
          <w:sz w:val="20"/>
          <w:szCs w:val="20"/>
          <w14:textOutline w14:w="3795" w14:cap="sq" w14:cmpd="sng">
            <w14:solidFill>
              <w14:srgbClr w14:val="000000"/>
            </w14:solidFill>
            <w14:prstDash w14:val="solid"/>
            <w14:bevel/>
          </w14:textOutline>
        </w:rPr>
        <w:t>公章。</w:t>
      </w:r>
    </w:p>
    <w:p w14:paraId="39D306FA">
      <w:pPr>
        <w:spacing w:line="270" w:lineRule="auto"/>
        <w:rPr>
          <w:sz w:val="20"/>
          <w:szCs w:val="20"/>
        </w:rPr>
        <w:sectPr>
          <w:footerReference r:id="rId10" w:type="default"/>
          <w:pgSz w:w="11906" w:h="16839"/>
          <w:pgMar w:top="1431" w:right="1087" w:bottom="1362" w:left="1143" w:header="0" w:footer="1200" w:gutter="0"/>
          <w:pgNumType w:fmt="decimal"/>
          <w:cols w:space="720" w:num="1"/>
        </w:sectPr>
      </w:pPr>
    </w:p>
    <w:p w14:paraId="1010FB6C">
      <w:pPr>
        <w:spacing w:line="253" w:lineRule="auto"/>
        <w:rPr>
          <w:rFonts w:ascii="Arial"/>
          <w:sz w:val="21"/>
        </w:rPr>
      </w:pPr>
    </w:p>
    <w:p w14:paraId="190AB754">
      <w:pPr>
        <w:pStyle w:val="3"/>
        <w:spacing w:before="78" w:line="219" w:lineRule="auto"/>
        <w:ind w:left="14"/>
        <w:rPr>
          <w:sz w:val="24"/>
          <w:szCs w:val="24"/>
        </w:rPr>
      </w:pPr>
      <w:r>
        <w:rPr>
          <w:spacing w:val="-11"/>
          <w:sz w:val="24"/>
          <w:szCs w:val="24"/>
          <w14:textOutline w14:w="4358" w14:cap="sq" w14:cmpd="sng">
            <w14:solidFill>
              <w14:srgbClr w14:val="000000"/>
            </w14:solidFill>
            <w14:prstDash w14:val="solid"/>
            <w14:bevel/>
          </w14:textOutline>
        </w:rPr>
        <w:t>附表</w:t>
      </w:r>
      <w:r>
        <w:rPr>
          <w:spacing w:val="-43"/>
          <w:sz w:val="24"/>
          <w:szCs w:val="24"/>
        </w:rPr>
        <w:t xml:space="preserve"> </w:t>
      </w:r>
      <w:r>
        <w:rPr>
          <w:spacing w:val="-11"/>
          <w:sz w:val="24"/>
          <w:szCs w:val="24"/>
          <w14:textOutline w14:w="4358" w14:cap="sq" w14:cmpd="sng">
            <w14:solidFill>
              <w14:srgbClr w14:val="000000"/>
            </w14:solidFill>
            <w14:prstDash w14:val="solid"/>
            <w14:bevel/>
          </w14:textOutline>
        </w:rPr>
        <w:t>2：</w:t>
      </w:r>
    </w:p>
    <w:p w14:paraId="15B210AB">
      <w:pPr>
        <w:pStyle w:val="3"/>
        <w:spacing w:before="84" w:line="224" w:lineRule="auto"/>
        <w:ind w:left="3698"/>
      </w:pPr>
      <w:r>
        <w:rPr>
          <w:spacing w:val="6"/>
          <w14:textOutline w14:w="5793" w14:cap="sq" w14:cmpd="sng">
            <w14:solidFill>
              <w14:srgbClr w14:val="000000"/>
            </w14:solidFill>
            <w14:prstDash w14:val="solid"/>
            <w14:bevel/>
          </w14:textOutline>
        </w:rPr>
        <w:t>投诉书（格式）</w:t>
      </w:r>
    </w:p>
    <w:p w14:paraId="2E02FF5B">
      <w:pPr>
        <w:pStyle w:val="3"/>
        <w:spacing w:before="131" w:line="227" w:lineRule="auto"/>
        <w:ind w:left="417"/>
        <w:rPr>
          <w:sz w:val="20"/>
          <w:szCs w:val="20"/>
        </w:rPr>
      </w:pPr>
      <w:r>
        <w:rPr>
          <w:spacing w:val="8"/>
          <w:sz w:val="20"/>
          <w:szCs w:val="20"/>
          <w14:textOutline w14:w="3795" w14:cap="sq" w14:cmpd="sng">
            <w14:solidFill>
              <w14:srgbClr w14:val="000000"/>
            </w14:solidFill>
            <w14:prstDash w14:val="solid"/>
            <w14:bevel/>
          </w14:textOutline>
        </w:rPr>
        <w:t>一、投诉相关主体基本情况：</w:t>
      </w:r>
    </w:p>
    <w:p w14:paraId="4B6B3A6D">
      <w:pPr>
        <w:pStyle w:val="3"/>
        <w:spacing w:before="152" w:line="228" w:lineRule="auto"/>
        <w:ind w:left="416"/>
        <w:rPr>
          <w:sz w:val="20"/>
          <w:szCs w:val="20"/>
        </w:rPr>
      </w:pPr>
      <w:r>
        <w:rPr>
          <w:spacing w:val="7"/>
          <w:sz w:val="20"/>
          <w:szCs w:val="20"/>
        </w:rPr>
        <w:t>投标人：</w:t>
      </w:r>
      <w:r>
        <w:rPr>
          <w:sz w:val="20"/>
          <w:szCs w:val="20"/>
          <w:u w:val="single" w:color="auto"/>
        </w:rPr>
        <w:t xml:space="preserve">                                                                              </w:t>
      </w:r>
    </w:p>
    <w:p w14:paraId="180345EA">
      <w:pPr>
        <w:pStyle w:val="3"/>
        <w:spacing w:before="154" w:line="370" w:lineRule="auto"/>
        <w:ind w:left="414"/>
        <w:rPr>
          <w:sz w:val="20"/>
          <w:szCs w:val="20"/>
        </w:rPr>
      </w:pPr>
      <w:r>
        <w:rPr>
          <w:spacing w:val="2"/>
          <w:sz w:val="20"/>
          <w:szCs w:val="20"/>
        </w:rPr>
        <w:t>地址：</w:t>
      </w:r>
      <w:r>
        <w:rPr>
          <w:sz w:val="20"/>
          <w:szCs w:val="20"/>
          <w:u w:val="single" w:color="auto"/>
        </w:rPr>
        <w:t xml:space="preserve">                                            </w:t>
      </w:r>
      <w:r>
        <w:rPr>
          <w:spacing w:val="-68"/>
          <w:sz w:val="20"/>
          <w:szCs w:val="20"/>
        </w:rPr>
        <w:t xml:space="preserve"> </w:t>
      </w:r>
      <w:r>
        <w:rPr>
          <w:spacing w:val="2"/>
          <w:sz w:val="20"/>
          <w:szCs w:val="20"/>
        </w:rPr>
        <w:t>邮编：</w:t>
      </w:r>
      <w:r>
        <w:rPr>
          <w:spacing w:val="2"/>
          <w:sz w:val="20"/>
          <w:szCs w:val="20"/>
          <w:u w:val="single" w:color="auto"/>
        </w:rPr>
        <w:t xml:space="preserve">                             </w:t>
      </w:r>
    </w:p>
    <w:p w14:paraId="3F3551F9">
      <w:pPr>
        <w:pStyle w:val="3"/>
        <w:spacing w:line="227" w:lineRule="auto"/>
        <w:ind w:left="415"/>
        <w:rPr>
          <w:sz w:val="20"/>
          <w:szCs w:val="20"/>
        </w:rPr>
      </w:pPr>
      <w:r>
        <w:rPr>
          <w:spacing w:val="8"/>
          <w:sz w:val="20"/>
          <w:szCs w:val="20"/>
        </w:rPr>
        <w:t>法定代表人/主要负责人：</w:t>
      </w:r>
      <w:r>
        <w:rPr>
          <w:sz w:val="20"/>
          <w:szCs w:val="20"/>
          <w:u w:val="single" w:color="auto"/>
        </w:rPr>
        <w:t xml:space="preserve">                                                              </w:t>
      </w:r>
    </w:p>
    <w:p w14:paraId="0494D6E5">
      <w:pPr>
        <w:pStyle w:val="3"/>
        <w:spacing w:before="152" w:line="230" w:lineRule="auto"/>
        <w:ind w:left="415"/>
        <w:rPr>
          <w:sz w:val="20"/>
          <w:szCs w:val="20"/>
        </w:rPr>
      </w:pPr>
      <w:r>
        <w:rPr>
          <w:spacing w:val="8"/>
          <w:sz w:val="20"/>
          <w:szCs w:val="20"/>
        </w:rPr>
        <w:t>联系电话：</w:t>
      </w:r>
      <w:r>
        <w:rPr>
          <w:sz w:val="20"/>
          <w:szCs w:val="20"/>
          <w:u w:val="single" w:color="auto"/>
        </w:rPr>
        <w:t xml:space="preserve">                                            </w:t>
      </w:r>
    </w:p>
    <w:p w14:paraId="3ED19131">
      <w:pPr>
        <w:pStyle w:val="3"/>
        <w:spacing w:before="151" w:line="228" w:lineRule="auto"/>
        <w:ind w:left="413"/>
        <w:rPr>
          <w:sz w:val="20"/>
          <w:szCs w:val="20"/>
        </w:rPr>
      </w:pPr>
      <w:r>
        <w:rPr>
          <w:spacing w:val="4"/>
          <w:sz w:val="20"/>
          <w:szCs w:val="20"/>
        </w:rPr>
        <w:t>授权代表：</w:t>
      </w:r>
      <w:r>
        <w:rPr>
          <w:spacing w:val="4"/>
          <w:sz w:val="20"/>
          <w:szCs w:val="20"/>
          <w:u w:val="single" w:color="auto"/>
        </w:rPr>
        <w:t xml:space="preserve">                                         </w:t>
      </w:r>
      <w:r>
        <w:rPr>
          <w:spacing w:val="-90"/>
          <w:sz w:val="20"/>
          <w:szCs w:val="20"/>
        </w:rPr>
        <w:t xml:space="preserve"> </w:t>
      </w:r>
      <w:r>
        <w:rPr>
          <w:spacing w:val="4"/>
          <w:sz w:val="20"/>
          <w:szCs w:val="20"/>
        </w:rPr>
        <w:t>联系电话：</w:t>
      </w:r>
      <w:r>
        <w:rPr>
          <w:spacing w:val="4"/>
          <w:sz w:val="20"/>
          <w:szCs w:val="20"/>
          <w:u w:val="single" w:color="auto"/>
        </w:rPr>
        <w:t xml:space="preserve">                      </w:t>
      </w:r>
    </w:p>
    <w:p w14:paraId="6C88A83B">
      <w:pPr>
        <w:pStyle w:val="3"/>
        <w:spacing w:before="154" w:line="228" w:lineRule="auto"/>
        <w:ind w:left="414"/>
        <w:rPr>
          <w:sz w:val="20"/>
          <w:szCs w:val="20"/>
        </w:rPr>
      </w:pPr>
      <w:r>
        <w:rPr>
          <w:spacing w:val="3"/>
          <w:sz w:val="20"/>
          <w:szCs w:val="20"/>
        </w:rPr>
        <w:t>地址：</w:t>
      </w:r>
      <w:r>
        <w:rPr>
          <w:spacing w:val="3"/>
          <w:sz w:val="20"/>
          <w:szCs w:val="20"/>
          <w:u w:val="single" w:color="auto"/>
        </w:rPr>
        <w:t xml:space="preserve">                   </w:t>
      </w:r>
      <w:r>
        <w:rPr>
          <w:spacing w:val="2"/>
          <w:sz w:val="20"/>
          <w:szCs w:val="20"/>
          <w:u w:val="single" w:color="auto"/>
        </w:rPr>
        <w:t xml:space="preserve">                                          </w:t>
      </w:r>
      <w:r>
        <w:rPr>
          <w:spacing w:val="-76"/>
          <w:sz w:val="20"/>
          <w:szCs w:val="20"/>
        </w:rPr>
        <w:t xml:space="preserve"> </w:t>
      </w:r>
      <w:r>
        <w:rPr>
          <w:spacing w:val="2"/>
          <w:sz w:val="20"/>
          <w:szCs w:val="20"/>
        </w:rPr>
        <w:t>邮编：</w:t>
      </w:r>
      <w:r>
        <w:rPr>
          <w:spacing w:val="2"/>
          <w:sz w:val="20"/>
          <w:szCs w:val="20"/>
          <w:u w:val="single" w:color="auto"/>
        </w:rPr>
        <w:t xml:space="preserve">           </w:t>
      </w:r>
    </w:p>
    <w:p w14:paraId="3E0B5079">
      <w:pPr>
        <w:pStyle w:val="3"/>
        <w:spacing w:before="152" w:line="228" w:lineRule="auto"/>
        <w:ind w:left="414"/>
        <w:rPr>
          <w:sz w:val="20"/>
          <w:szCs w:val="20"/>
        </w:rPr>
      </w:pPr>
      <w:r>
        <w:rPr>
          <w:spacing w:val="3"/>
          <w:sz w:val="20"/>
          <w:szCs w:val="20"/>
        </w:rPr>
        <w:t>被投诉人</w:t>
      </w:r>
      <w:r>
        <w:rPr>
          <w:spacing w:val="-20"/>
          <w:sz w:val="20"/>
          <w:szCs w:val="20"/>
        </w:rPr>
        <w:t xml:space="preserve"> </w:t>
      </w:r>
      <w:r>
        <w:rPr>
          <w:spacing w:val="3"/>
          <w:sz w:val="20"/>
          <w:szCs w:val="20"/>
        </w:rPr>
        <w:t>1：</w:t>
      </w:r>
      <w:r>
        <w:rPr>
          <w:sz w:val="20"/>
          <w:szCs w:val="20"/>
          <w:u w:val="single" w:color="auto"/>
        </w:rPr>
        <w:t xml:space="preserve">                                         </w:t>
      </w:r>
    </w:p>
    <w:p w14:paraId="39AADDA7">
      <w:pPr>
        <w:pStyle w:val="3"/>
        <w:spacing w:before="153" w:line="228" w:lineRule="auto"/>
        <w:ind w:left="414"/>
        <w:rPr>
          <w:sz w:val="20"/>
          <w:szCs w:val="20"/>
        </w:rPr>
      </w:pPr>
      <w:r>
        <w:rPr>
          <w:spacing w:val="3"/>
          <w:sz w:val="20"/>
          <w:szCs w:val="20"/>
        </w:rPr>
        <w:t>地址：</w:t>
      </w:r>
      <w:r>
        <w:rPr>
          <w:spacing w:val="3"/>
          <w:sz w:val="20"/>
          <w:szCs w:val="20"/>
          <w:u w:val="single" w:color="auto"/>
        </w:rPr>
        <w:t xml:space="preserve">                   </w:t>
      </w:r>
      <w:r>
        <w:rPr>
          <w:spacing w:val="2"/>
          <w:sz w:val="20"/>
          <w:szCs w:val="20"/>
          <w:u w:val="single" w:color="auto"/>
        </w:rPr>
        <w:t xml:space="preserve">                                          </w:t>
      </w:r>
      <w:r>
        <w:rPr>
          <w:spacing w:val="-76"/>
          <w:sz w:val="20"/>
          <w:szCs w:val="20"/>
        </w:rPr>
        <w:t xml:space="preserve"> </w:t>
      </w:r>
      <w:r>
        <w:rPr>
          <w:spacing w:val="2"/>
          <w:sz w:val="20"/>
          <w:szCs w:val="20"/>
        </w:rPr>
        <w:t>邮编：</w:t>
      </w:r>
      <w:r>
        <w:rPr>
          <w:spacing w:val="2"/>
          <w:sz w:val="20"/>
          <w:szCs w:val="20"/>
          <w:u w:val="single" w:color="auto"/>
        </w:rPr>
        <w:t xml:space="preserve">           </w:t>
      </w:r>
    </w:p>
    <w:p w14:paraId="4FE3461D">
      <w:pPr>
        <w:pStyle w:val="3"/>
        <w:spacing w:before="154" w:line="368" w:lineRule="auto"/>
        <w:ind w:left="415"/>
        <w:rPr>
          <w:sz w:val="20"/>
          <w:szCs w:val="20"/>
        </w:rPr>
      </w:pPr>
      <w:r>
        <w:rPr>
          <w:spacing w:val="4"/>
          <w:sz w:val="20"/>
          <w:szCs w:val="20"/>
        </w:rPr>
        <w:t>联系人：</w:t>
      </w:r>
      <w:r>
        <w:rPr>
          <w:spacing w:val="4"/>
          <w:sz w:val="20"/>
          <w:szCs w:val="20"/>
          <w:u w:val="single" w:color="auto"/>
        </w:rPr>
        <w:t xml:space="preserve">                                                </w:t>
      </w:r>
      <w:r>
        <w:rPr>
          <w:spacing w:val="-90"/>
          <w:sz w:val="20"/>
          <w:szCs w:val="20"/>
        </w:rPr>
        <w:t xml:space="preserve"> </w:t>
      </w:r>
      <w:r>
        <w:rPr>
          <w:spacing w:val="4"/>
          <w:sz w:val="20"/>
          <w:szCs w:val="20"/>
        </w:rPr>
        <w:t>联系电话：</w:t>
      </w:r>
      <w:r>
        <w:rPr>
          <w:spacing w:val="4"/>
          <w:sz w:val="20"/>
          <w:szCs w:val="20"/>
          <w:u w:val="single" w:color="auto"/>
        </w:rPr>
        <w:t xml:space="preserve">            </w:t>
      </w:r>
      <w:r>
        <w:rPr>
          <w:spacing w:val="3"/>
          <w:sz w:val="20"/>
          <w:szCs w:val="20"/>
          <w:u w:val="single" w:color="auto"/>
        </w:rPr>
        <w:t xml:space="preserve">     </w:t>
      </w:r>
    </w:p>
    <w:p w14:paraId="734B717E">
      <w:pPr>
        <w:pStyle w:val="3"/>
        <w:spacing w:before="1" w:line="227" w:lineRule="auto"/>
        <w:ind w:left="414"/>
        <w:rPr>
          <w:sz w:val="20"/>
          <w:szCs w:val="20"/>
        </w:rPr>
      </w:pPr>
      <w:r>
        <w:rPr>
          <w:spacing w:val="3"/>
          <w:sz w:val="20"/>
          <w:szCs w:val="20"/>
        </w:rPr>
        <w:t>被投诉人</w:t>
      </w:r>
      <w:r>
        <w:rPr>
          <w:spacing w:val="-30"/>
          <w:sz w:val="20"/>
          <w:szCs w:val="20"/>
        </w:rPr>
        <w:t xml:space="preserve"> </w:t>
      </w:r>
      <w:r>
        <w:rPr>
          <w:spacing w:val="3"/>
          <w:sz w:val="20"/>
          <w:szCs w:val="20"/>
        </w:rPr>
        <w:t>2：</w:t>
      </w:r>
    </w:p>
    <w:p w14:paraId="61548F69">
      <w:pPr>
        <w:pStyle w:val="3"/>
        <w:spacing w:before="154" w:line="324" w:lineRule="exact"/>
        <w:ind w:left="427"/>
        <w:rPr>
          <w:sz w:val="20"/>
          <w:szCs w:val="20"/>
        </w:rPr>
      </w:pPr>
      <w:r>
        <w:rPr>
          <w:spacing w:val="-2"/>
          <w:position w:val="2"/>
          <w:sz w:val="20"/>
          <w:szCs w:val="20"/>
        </w:rPr>
        <w:t>……</w:t>
      </w:r>
    </w:p>
    <w:p w14:paraId="1539A83B">
      <w:pPr>
        <w:pStyle w:val="3"/>
        <w:spacing w:before="77" w:line="227" w:lineRule="auto"/>
        <w:ind w:left="414"/>
        <w:rPr>
          <w:sz w:val="20"/>
          <w:szCs w:val="20"/>
        </w:rPr>
      </w:pPr>
      <w:r>
        <w:rPr>
          <w:spacing w:val="4"/>
          <w:sz w:val="20"/>
          <w:szCs w:val="20"/>
        </w:rPr>
        <w:t>相关供应商：</w:t>
      </w:r>
      <w:r>
        <w:rPr>
          <w:spacing w:val="4"/>
          <w:sz w:val="20"/>
          <w:szCs w:val="20"/>
          <w:u w:val="single" w:color="auto"/>
        </w:rPr>
        <w:t xml:space="preserve">                                                                 </w:t>
      </w:r>
      <w:r>
        <w:rPr>
          <w:spacing w:val="3"/>
          <w:sz w:val="20"/>
          <w:szCs w:val="20"/>
          <w:u w:val="single" w:color="auto"/>
        </w:rPr>
        <w:t xml:space="preserve">      </w:t>
      </w:r>
    </w:p>
    <w:p w14:paraId="098E3414">
      <w:pPr>
        <w:pStyle w:val="3"/>
        <w:spacing w:before="152" w:line="228" w:lineRule="auto"/>
        <w:ind w:left="414"/>
        <w:rPr>
          <w:sz w:val="20"/>
          <w:szCs w:val="20"/>
        </w:rPr>
      </w:pPr>
      <w:r>
        <w:rPr>
          <w:spacing w:val="3"/>
          <w:sz w:val="20"/>
          <w:szCs w:val="20"/>
        </w:rPr>
        <w:t>地址：</w:t>
      </w:r>
      <w:r>
        <w:rPr>
          <w:spacing w:val="3"/>
          <w:sz w:val="20"/>
          <w:szCs w:val="20"/>
          <w:u w:val="single" w:color="auto"/>
        </w:rPr>
        <w:t xml:space="preserve">                  </w:t>
      </w:r>
      <w:r>
        <w:rPr>
          <w:spacing w:val="2"/>
          <w:sz w:val="20"/>
          <w:szCs w:val="20"/>
          <w:u w:val="single" w:color="auto"/>
        </w:rPr>
        <w:t xml:space="preserve">                             </w:t>
      </w:r>
      <w:r>
        <w:rPr>
          <w:spacing w:val="-75"/>
          <w:sz w:val="20"/>
          <w:szCs w:val="20"/>
        </w:rPr>
        <w:t xml:space="preserve"> </w:t>
      </w:r>
      <w:r>
        <w:rPr>
          <w:spacing w:val="2"/>
          <w:sz w:val="20"/>
          <w:szCs w:val="20"/>
        </w:rPr>
        <w:t>邮编：</w:t>
      </w:r>
      <w:r>
        <w:rPr>
          <w:spacing w:val="2"/>
          <w:sz w:val="20"/>
          <w:szCs w:val="20"/>
          <w:u w:val="single" w:color="auto"/>
        </w:rPr>
        <w:t xml:space="preserve">                         </w:t>
      </w:r>
    </w:p>
    <w:p w14:paraId="7EC876A9">
      <w:pPr>
        <w:pStyle w:val="3"/>
        <w:spacing w:before="154" w:line="230" w:lineRule="auto"/>
        <w:ind w:left="415"/>
        <w:rPr>
          <w:sz w:val="20"/>
          <w:szCs w:val="20"/>
        </w:rPr>
      </w:pPr>
      <w:r>
        <w:rPr>
          <w:spacing w:val="4"/>
          <w:sz w:val="20"/>
          <w:szCs w:val="20"/>
        </w:rPr>
        <w:t>联系人：</w:t>
      </w:r>
      <w:r>
        <w:rPr>
          <w:spacing w:val="4"/>
          <w:sz w:val="20"/>
          <w:szCs w:val="20"/>
          <w:u w:val="single" w:color="auto"/>
        </w:rPr>
        <w:t xml:space="preserve">                                            </w:t>
      </w:r>
      <w:r>
        <w:rPr>
          <w:spacing w:val="-90"/>
          <w:sz w:val="20"/>
          <w:szCs w:val="20"/>
        </w:rPr>
        <w:t xml:space="preserve"> </w:t>
      </w:r>
      <w:r>
        <w:rPr>
          <w:spacing w:val="4"/>
          <w:sz w:val="20"/>
          <w:szCs w:val="20"/>
        </w:rPr>
        <w:t>联系电话：</w:t>
      </w:r>
      <w:r>
        <w:rPr>
          <w:spacing w:val="4"/>
          <w:sz w:val="20"/>
          <w:szCs w:val="20"/>
          <w:u w:val="single" w:color="auto"/>
        </w:rPr>
        <w:t xml:space="preserve">                </w:t>
      </w:r>
      <w:r>
        <w:rPr>
          <w:spacing w:val="3"/>
          <w:sz w:val="20"/>
          <w:szCs w:val="20"/>
          <w:u w:val="single" w:color="auto"/>
        </w:rPr>
        <w:t xml:space="preserve">     </w:t>
      </w:r>
    </w:p>
    <w:p w14:paraId="0FC1138A">
      <w:pPr>
        <w:pStyle w:val="3"/>
        <w:spacing w:before="152" w:line="227" w:lineRule="auto"/>
        <w:ind w:left="417"/>
        <w:rPr>
          <w:sz w:val="20"/>
          <w:szCs w:val="20"/>
        </w:rPr>
      </w:pPr>
      <w:r>
        <w:rPr>
          <w:spacing w:val="8"/>
          <w:sz w:val="20"/>
          <w:szCs w:val="20"/>
          <w14:textOutline w14:w="3795" w14:cap="sq" w14:cmpd="sng">
            <w14:solidFill>
              <w14:srgbClr w14:val="000000"/>
            </w14:solidFill>
            <w14:prstDash w14:val="solid"/>
            <w14:bevel/>
          </w14:textOutline>
        </w:rPr>
        <w:t>二、投诉项目基本情况：</w:t>
      </w:r>
    </w:p>
    <w:p w14:paraId="28AE6D5F">
      <w:pPr>
        <w:pStyle w:val="3"/>
        <w:spacing w:before="152" w:line="227" w:lineRule="auto"/>
        <w:ind w:left="432"/>
        <w:rPr>
          <w:sz w:val="20"/>
          <w:szCs w:val="20"/>
        </w:rPr>
      </w:pPr>
      <w:r>
        <w:rPr>
          <w:spacing w:val="4"/>
          <w:sz w:val="20"/>
          <w:szCs w:val="20"/>
        </w:rPr>
        <w:t>采购项目的名称：</w:t>
      </w:r>
      <w:r>
        <w:rPr>
          <w:spacing w:val="4"/>
          <w:sz w:val="20"/>
          <w:szCs w:val="20"/>
          <w:u w:val="single" w:color="auto"/>
        </w:rPr>
        <w:t xml:space="preserve">                                                                   </w:t>
      </w:r>
    </w:p>
    <w:p w14:paraId="4586145F">
      <w:pPr>
        <w:pStyle w:val="3"/>
        <w:spacing w:before="155" w:line="227" w:lineRule="auto"/>
        <w:ind w:left="432"/>
        <w:rPr>
          <w:sz w:val="20"/>
          <w:szCs w:val="20"/>
        </w:rPr>
      </w:pPr>
      <w:r>
        <w:rPr>
          <w:spacing w:val="4"/>
          <w:sz w:val="20"/>
          <w:szCs w:val="20"/>
        </w:rPr>
        <w:t>采购项目的编号：</w:t>
      </w:r>
      <w:r>
        <w:rPr>
          <w:spacing w:val="4"/>
          <w:sz w:val="20"/>
          <w:szCs w:val="20"/>
          <w:u w:val="single" w:color="auto"/>
        </w:rPr>
        <w:t xml:space="preserve">                                    </w:t>
      </w:r>
      <w:r>
        <w:rPr>
          <w:spacing w:val="-86"/>
          <w:sz w:val="20"/>
          <w:szCs w:val="20"/>
        </w:rPr>
        <w:t xml:space="preserve"> </w:t>
      </w:r>
      <w:r>
        <w:rPr>
          <w:spacing w:val="4"/>
          <w:sz w:val="20"/>
          <w:szCs w:val="20"/>
        </w:rPr>
        <w:t>包号：</w:t>
      </w:r>
      <w:r>
        <w:rPr>
          <w:spacing w:val="4"/>
          <w:sz w:val="20"/>
          <w:szCs w:val="20"/>
          <w:u w:val="single" w:color="auto"/>
        </w:rPr>
        <w:t xml:space="preserve">                         </w:t>
      </w:r>
    </w:p>
    <w:p w14:paraId="0EBDFCAD">
      <w:pPr>
        <w:pStyle w:val="3"/>
        <w:spacing w:before="155" w:line="227" w:lineRule="auto"/>
        <w:ind w:left="432"/>
        <w:rPr>
          <w:sz w:val="20"/>
          <w:szCs w:val="20"/>
        </w:rPr>
      </w:pPr>
      <w:r>
        <w:rPr>
          <w:spacing w:val="4"/>
          <w:sz w:val="20"/>
          <w:szCs w:val="20"/>
        </w:rPr>
        <w:t>采购人名称：</w:t>
      </w:r>
      <w:r>
        <w:rPr>
          <w:spacing w:val="4"/>
          <w:sz w:val="20"/>
          <w:szCs w:val="20"/>
          <w:u w:val="single" w:color="auto"/>
        </w:rPr>
        <w:t xml:space="preserve">                                                                 </w:t>
      </w:r>
      <w:r>
        <w:rPr>
          <w:spacing w:val="3"/>
          <w:sz w:val="20"/>
          <w:szCs w:val="20"/>
          <w:u w:val="single" w:color="auto"/>
        </w:rPr>
        <w:t xml:space="preserve">      </w:t>
      </w:r>
    </w:p>
    <w:p w14:paraId="05933B43">
      <w:pPr>
        <w:pStyle w:val="3"/>
        <w:spacing w:before="152" w:line="227" w:lineRule="auto"/>
        <w:ind w:left="432"/>
        <w:rPr>
          <w:sz w:val="20"/>
          <w:szCs w:val="20"/>
        </w:rPr>
      </w:pPr>
      <w:r>
        <w:rPr>
          <w:spacing w:val="4"/>
          <w:sz w:val="20"/>
          <w:szCs w:val="20"/>
        </w:rPr>
        <w:t>代理机构名称：</w:t>
      </w:r>
      <w:r>
        <w:rPr>
          <w:spacing w:val="4"/>
          <w:sz w:val="20"/>
          <w:szCs w:val="20"/>
          <w:u w:val="single" w:color="auto"/>
        </w:rPr>
        <w:t xml:space="preserve">                                                                   </w:t>
      </w:r>
      <w:r>
        <w:rPr>
          <w:spacing w:val="3"/>
          <w:sz w:val="20"/>
          <w:szCs w:val="20"/>
          <w:u w:val="single" w:color="auto"/>
        </w:rPr>
        <w:t xml:space="preserve">  </w:t>
      </w:r>
    </w:p>
    <w:p w14:paraId="5E723854">
      <w:pPr>
        <w:pStyle w:val="3"/>
        <w:spacing w:before="156" w:line="226" w:lineRule="auto"/>
        <w:ind w:left="432"/>
        <w:rPr>
          <w:sz w:val="20"/>
          <w:szCs w:val="20"/>
        </w:rPr>
      </w:pPr>
      <w:r>
        <w:rPr>
          <w:spacing w:val="9"/>
          <w:sz w:val="20"/>
          <w:szCs w:val="20"/>
        </w:rPr>
        <w:t>采购文件公告：</w:t>
      </w:r>
      <w:r>
        <w:rPr>
          <w:spacing w:val="9"/>
          <w:sz w:val="20"/>
          <w:szCs w:val="20"/>
          <w:u w:val="single" w:color="auto"/>
        </w:rPr>
        <w:t>是/否</w:t>
      </w:r>
      <w:r>
        <w:rPr>
          <w:spacing w:val="9"/>
          <w:sz w:val="20"/>
          <w:szCs w:val="20"/>
        </w:rPr>
        <w:t>公告期限：</w:t>
      </w:r>
      <w:r>
        <w:rPr>
          <w:sz w:val="20"/>
          <w:szCs w:val="20"/>
          <w:u w:val="single" w:color="auto"/>
        </w:rPr>
        <w:t xml:space="preserve">                                                        </w:t>
      </w:r>
    </w:p>
    <w:p w14:paraId="30CEE3D2">
      <w:pPr>
        <w:pStyle w:val="3"/>
        <w:spacing w:before="156" w:line="226" w:lineRule="auto"/>
        <w:ind w:left="432"/>
        <w:rPr>
          <w:sz w:val="20"/>
          <w:szCs w:val="20"/>
        </w:rPr>
      </w:pPr>
      <w:r>
        <w:rPr>
          <w:spacing w:val="9"/>
          <w:sz w:val="20"/>
          <w:szCs w:val="20"/>
        </w:rPr>
        <w:t>采购结果公告：</w:t>
      </w:r>
      <w:r>
        <w:rPr>
          <w:spacing w:val="9"/>
          <w:sz w:val="20"/>
          <w:szCs w:val="20"/>
          <w:u w:val="single" w:color="auto"/>
        </w:rPr>
        <w:t>是/否</w:t>
      </w:r>
      <w:r>
        <w:rPr>
          <w:spacing w:val="9"/>
          <w:sz w:val="20"/>
          <w:szCs w:val="20"/>
        </w:rPr>
        <w:t>公告期限：</w:t>
      </w:r>
      <w:r>
        <w:rPr>
          <w:sz w:val="20"/>
          <w:szCs w:val="20"/>
          <w:u w:val="single" w:color="auto"/>
        </w:rPr>
        <w:t xml:space="preserve">                                                        </w:t>
      </w:r>
    </w:p>
    <w:p w14:paraId="4E8A9ED5">
      <w:pPr>
        <w:pStyle w:val="3"/>
        <w:spacing w:before="153" w:line="227" w:lineRule="auto"/>
        <w:ind w:left="433"/>
        <w:rPr>
          <w:sz w:val="20"/>
          <w:szCs w:val="20"/>
        </w:rPr>
      </w:pPr>
      <w:r>
        <w:rPr>
          <w:spacing w:val="9"/>
          <w:sz w:val="20"/>
          <w:szCs w:val="20"/>
          <w14:textOutline w14:w="3795" w14:cap="sq" w14:cmpd="sng">
            <w14:solidFill>
              <w14:srgbClr w14:val="000000"/>
            </w14:solidFill>
            <w14:prstDash w14:val="solid"/>
            <w14:bevel/>
          </w14:textOutline>
        </w:rPr>
        <w:t>三、质疑基本情况</w:t>
      </w:r>
    </w:p>
    <w:p w14:paraId="5C7212A3">
      <w:pPr>
        <w:pStyle w:val="3"/>
        <w:spacing w:before="154" w:line="228" w:lineRule="auto"/>
        <w:jc w:val="right"/>
        <w:rPr>
          <w:sz w:val="20"/>
          <w:szCs w:val="20"/>
        </w:rPr>
      </w:pPr>
      <w:r>
        <w:rPr>
          <w:spacing w:val="1"/>
          <w:sz w:val="20"/>
          <w:szCs w:val="20"/>
        </w:rPr>
        <w:t>投诉人于</w:t>
      </w:r>
      <w:r>
        <w:rPr>
          <w:spacing w:val="-90"/>
          <w:sz w:val="20"/>
          <w:szCs w:val="20"/>
        </w:rPr>
        <w:t xml:space="preserve"> </w:t>
      </w:r>
      <w:r>
        <w:rPr>
          <w:spacing w:val="5"/>
          <w:sz w:val="20"/>
          <w:szCs w:val="20"/>
          <w:u w:val="single" w:color="auto"/>
        </w:rPr>
        <w:t xml:space="preserve">     </w:t>
      </w:r>
      <w:r>
        <w:rPr>
          <w:spacing w:val="-90"/>
          <w:sz w:val="20"/>
          <w:szCs w:val="20"/>
        </w:rPr>
        <w:t xml:space="preserve"> </w:t>
      </w:r>
      <w:r>
        <w:rPr>
          <w:spacing w:val="1"/>
          <w:sz w:val="20"/>
          <w:szCs w:val="20"/>
        </w:rPr>
        <w:t>年</w:t>
      </w:r>
      <w:r>
        <w:rPr>
          <w:spacing w:val="-99"/>
          <w:sz w:val="20"/>
          <w:szCs w:val="20"/>
        </w:rPr>
        <w:t xml:space="preserve"> </w:t>
      </w:r>
      <w:r>
        <w:rPr>
          <w:spacing w:val="5"/>
          <w:sz w:val="20"/>
          <w:szCs w:val="20"/>
          <w:u w:val="single" w:color="auto"/>
        </w:rPr>
        <w:t xml:space="preserve">    </w:t>
      </w:r>
      <w:r>
        <w:rPr>
          <w:spacing w:val="-86"/>
          <w:sz w:val="20"/>
          <w:szCs w:val="20"/>
        </w:rPr>
        <w:t xml:space="preserve"> </w:t>
      </w:r>
      <w:r>
        <w:rPr>
          <w:spacing w:val="1"/>
          <w:sz w:val="20"/>
          <w:szCs w:val="20"/>
        </w:rPr>
        <w:t>月</w:t>
      </w:r>
      <w:r>
        <w:rPr>
          <w:spacing w:val="1"/>
          <w:sz w:val="20"/>
          <w:szCs w:val="20"/>
          <w:u w:val="single" w:color="auto"/>
        </w:rPr>
        <w:t xml:space="preserve">    </w:t>
      </w:r>
      <w:r>
        <w:rPr>
          <w:spacing w:val="-55"/>
          <w:sz w:val="20"/>
          <w:szCs w:val="20"/>
        </w:rPr>
        <w:t xml:space="preserve"> </w:t>
      </w:r>
      <w:r>
        <w:rPr>
          <w:spacing w:val="1"/>
          <w:sz w:val="20"/>
          <w:szCs w:val="20"/>
        </w:rPr>
        <w:t>日，向</w:t>
      </w:r>
      <w:r>
        <w:rPr>
          <w:spacing w:val="-98"/>
          <w:sz w:val="20"/>
          <w:szCs w:val="20"/>
        </w:rPr>
        <w:t xml:space="preserve"> </w:t>
      </w:r>
      <w:r>
        <w:rPr>
          <w:spacing w:val="2"/>
          <w:sz w:val="20"/>
          <w:szCs w:val="20"/>
          <w:u w:val="single" w:color="auto"/>
        </w:rPr>
        <w:t xml:space="preserve">                          </w:t>
      </w:r>
      <w:r>
        <w:rPr>
          <w:spacing w:val="1"/>
          <w:sz w:val="20"/>
          <w:szCs w:val="20"/>
          <w:u w:val="single" w:color="auto"/>
        </w:rPr>
        <w:t xml:space="preserve">       </w:t>
      </w:r>
      <w:r>
        <w:rPr>
          <w:spacing w:val="-90"/>
          <w:sz w:val="20"/>
          <w:szCs w:val="20"/>
        </w:rPr>
        <w:t xml:space="preserve"> </w:t>
      </w:r>
      <w:r>
        <w:rPr>
          <w:spacing w:val="1"/>
          <w:sz w:val="20"/>
          <w:szCs w:val="20"/>
        </w:rPr>
        <w:t>提出质疑，质疑事项为：</w:t>
      </w:r>
    </w:p>
    <w:p w14:paraId="1A5BB0AB">
      <w:pPr>
        <w:tabs>
          <w:tab w:val="left" w:pos="9017"/>
        </w:tabs>
        <w:spacing w:before="160" w:line="242" w:lineRule="exact"/>
        <w:ind w:left="405"/>
        <w:rPr>
          <w:rFonts w:ascii="Arial"/>
          <w:sz w:val="21"/>
        </w:rPr>
      </w:pPr>
      <w:r>
        <w:rPr>
          <w:rFonts w:ascii="Arial" w:hAnsi="Arial" w:eastAsia="Arial" w:cs="Arial"/>
          <w:sz w:val="21"/>
          <w:szCs w:val="21"/>
          <w:u w:val="single" w:color="auto"/>
        </w:rPr>
        <w:tab/>
      </w:r>
    </w:p>
    <w:p w14:paraId="2EDF4900">
      <w:pPr>
        <w:tabs>
          <w:tab w:val="left" w:pos="9017"/>
        </w:tabs>
        <w:spacing w:before="158" w:line="242" w:lineRule="exact"/>
        <w:ind w:left="405"/>
        <w:rPr>
          <w:rFonts w:ascii="Arial"/>
          <w:sz w:val="21"/>
        </w:rPr>
      </w:pPr>
      <w:r>
        <w:rPr>
          <w:rFonts w:ascii="Arial" w:hAnsi="Arial" w:eastAsia="Arial" w:cs="Arial"/>
          <w:sz w:val="21"/>
          <w:szCs w:val="21"/>
          <w:u w:val="single" w:color="auto"/>
        </w:rPr>
        <w:tab/>
      </w:r>
    </w:p>
    <w:p w14:paraId="1FE8B62C">
      <w:pPr>
        <w:pStyle w:val="3"/>
        <w:spacing w:before="152" w:line="370" w:lineRule="auto"/>
        <w:ind w:right="53"/>
        <w:jc w:val="right"/>
        <w:rPr>
          <w:sz w:val="20"/>
          <w:szCs w:val="20"/>
        </w:rPr>
      </w:pPr>
      <w:r>
        <w:rPr>
          <w:spacing w:val="9"/>
          <w:sz w:val="20"/>
          <w:szCs w:val="20"/>
          <w:u w:val="single" w:color="auto"/>
        </w:rPr>
        <w:t>采购人/代理机构</w:t>
      </w:r>
      <w:r>
        <w:rPr>
          <w:spacing w:val="9"/>
          <w:sz w:val="20"/>
          <w:szCs w:val="20"/>
        </w:rPr>
        <w:t>于</w:t>
      </w:r>
      <w:r>
        <w:rPr>
          <w:spacing w:val="-99"/>
          <w:sz w:val="20"/>
          <w:szCs w:val="20"/>
        </w:rPr>
        <w:t xml:space="preserve"> </w:t>
      </w:r>
      <w:r>
        <w:rPr>
          <w:spacing w:val="6"/>
          <w:sz w:val="20"/>
          <w:szCs w:val="20"/>
          <w:u w:val="single" w:color="auto"/>
        </w:rPr>
        <w:t xml:space="preserve">      </w:t>
      </w:r>
      <w:r>
        <w:rPr>
          <w:spacing w:val="-86"/>
          <w:sz w:val="20"/>
          <w:szCs w:val="20"/>
        </w:rPr>
        <w:t xml:space="preserve"> </w:t>
      </w:r>
      <w:r>
        <w:rPr>
          <w:spacing w:val="9"/>
          <w:sz w:val="20"/>
          <w:szCs w:val="20"/>
        </w:rPr>
        <w:t>年</w:t>
      </w:r>
      <w:r>
        <w:rPr>
          <w:spacing w:val="-99"/>
          <w:sz w:val="20"/>
          <w:szCs w:val="20"/>
        </w:rPr>
        <w:t xml:space="preserve"> </w:t>
      </w:r>
      <w:r>
        <w:rPr>
          <w:spacing w:val="7"/>
          <w:sz w:val="20"/>
          <w:szCs w:val="20"/>
          <w:u w:val="single" w:color="auto"/>
        </w:rPr>
        <w:t xml:space="preserve">     </w:t>
      </w:r>
      <w:r>
        <w:rPr>
          <w:spacing w:val="-86"/>
          <w:sz w:val="20"/>
          <w:szCs w:val="20"/>
        </w:rPr>
        <w:t xml:space="preserve"> </w:t>
      </w:r>
      <w:r>
        <w:rPr>
          <w:spacing w:val="9"/>
          <w:sz w:val="20"/>
          <w:szCs w:val="20"/>
        </w:rPr>
        <w:t>月</w:t>
      </w:r>
      <w:r>
        <w:rPr>
          <w:spacing w:val="-98"/>
          <w:sz w:val="20"/>
          <w:szCs w:val="20"/>
        </w:rPr>
        <w:t xml:space="preserve"> </w:t>
      </w:r>
      <w:r>
        <w:rPr>
          <w:spacing w:val="6"/>
          <w:sz w:val="20"/>
          <w:szCs w:val="20"/>
          <w:u w:val="single" w:color="auto"/>
        </w:rPr>
        <w:t xml:space="preserve">    </w:t>
      </w:r>
      <w:r>
        <w:rPr>
          <w:spacing w:val="-52"/>
          <w:sz w:val="20"/>
          <w:szCs w:val="20"/>
        </w:rPr>
        <w:t xml:space="preserve"> </w:t>
      </w:r>
      <w:r>
        <w:rPr>
          <w:spacing w:val="9"/>
          <w:sz w:val="20"/>
          <w:szCs w:val="20"/>
        </w:rPr>
        <w:t>日，就质疑事项作出了答复/没有在法定期限内作出答</w:t>
      </w:r>
    </w:p>
    <w:p w14:paraId="32CD12DF">
      <w:pPr>
        <w:pStyle w:val="3"/>
        <w:spacing w:line="228" w:lineRule="auto"/>
        <w:rPr>
          <w:sz w:val="20"/>
          <w:szCs w:val="20"/>
        </w:rPr>
      </w:pPr>
      <w:r>
        <w:rPr>
          <w:spacing w:val="-3"/>
          <w:sz w:val="20"/>
          <w:szCs w:val="20"/>
        </w:rPr>
        <w:t>复。</w:t>
      </w:r>
    </w:p>
    <w:p w14:paraId="4B984AFD">
      <w:pPr>
        <w:pStyle w:val="3"/>
        <w:spacing w:before="151" w:line="228" w:lineRule="auto"/>
        <w:ind w:left="453"/>
        <w:rPr>
          <w:sz w:val="20"/>
          <w:szCs w:val="20"/>
        </w:rPr>
      </w:pPr>
      <w:r>
        <w:rPr>
          <w:spacing w:val="7"/>
          <w:sz w:val="20"/>
          <w:szCs w:val="20"/>
          <w14:textOutline w14:w="3795" w14:cap="sq" w14:cmpd="sng">
            <w14:solidFill>
              <w14:srgbClr w14:val="000000"/>
            </w14:solidFill>
            <w14:prstDash w14:val="solid"/>
            <w14:bevel/>
          </w14:textOutline>
        </w:rPr>
        <w:t>四、投诉事项具体内容</w:t>
      </w:r>
    </w:p>
    <w:p w14:paraId="1FE6256C">
      <w:pPr>
        <w:pStyle w:val="3"/>
        <w:spacing w:before="154" w:line="228" w:lineRule="auto"/>
        <w:ind w:left="436"/>
        <w:rPr>
          <w:sz w:val="20"/>
          <w:szCs w:val="20"/>
        </w:rPr>
      </w:pPr>
      <w:r>
        <w:rPr>
          <w:spacing w:val="1"/>
          <w:sz w:val="20"/>
          <w:szCs w:val="20"/>
        </w:rPr>
        <w:t>投诉事项</w:t>
      </w:r>
      <w:r>
        <w:rPr>
          <w:spacing w:val="-21"/>
          <w:sz w:val="20"/>
          <w:szCs w:val="20"/>
        </w:rPr>
        <w:t xml:space="preserve"> </w:t>
      </w:r>
      <w:r>
        <w:rPr>
          <w:spacing w:val="1"/>
          <w:sz w:val="20"/>
          <w:szCs w:val="20"/>
        </w:rPr>
        <w:t>1：</w:t>
      </w:r>
      <w:r>
        <w:rPr>
          <w:spacing w:val="1"/>
          <w:sz w:val="20"/>
          <w:szCs w:val="20"/>
          <w:u w:val="single" w:color="auto"/>
        </w:rPr>
        <w:t xml:space="preserve">                                                             </w:t>
      </w:r>
      <w:r>
        <w:rPr>
          <w:sz w:val="20"/>
          <w:szCs w:val="20"/>
          <w:u w:val="single" w:color="auto"/>
        </w:rPr>
        <w:t xml:space="preserve">            </w:t>
      </w:r>
    </w:p>
    <w:p w14:paraId="345B7FB5">
      <w:pPr>
        <w:pStyle w:val="3"/>
        <w:spacing w:before="154" w:line="227" w:lineRule="auto"/>
        <w:ind w:left="414"/>
        <w:rPr>
          <w:sz w:val="20"/>
          <w:szCs w:val="20"/>
        </w:rPr>
      </w:pPr>
      <w:r>
        <w:rPr>
          <w:spacing w:val="5"/>
          <w:sz w:val="20"/>
          <w:szCs w:val="20"/>
        </w:rPr>
        <w:t>事实依据：</w:t>
      </w:r>
      <w:r>
        <w:rPr>
          <w:spacing w:val="22"/>
          <w:sz w:val="20"/>
          <w:szCs w:val="20"/>
        </w:rPr>
        <w:t xml:space="preserve"> </w:t>
      </w:r>
      <w:r>
        <w:rPr>
          <w:sz w:val="20"/>
          <w:szCs w:val="20"/>
          <w:u w:val="single" w:color="auto"/>
        </w:rPr>
        <w:t xml:space="preserve">                                                                           </w:t>
      </w:r>
    </w:p>
    <w:p w14:paraId="6199F7E0">
      <w:pPr>
        <w:tabs>
          <w:tab w:val="left" w:pos="9035"/>
        </w:tabs>
        <w:spacing w:before="159" w:line="242" w:lineRule="exact"/>
        <w:ind w:left="425"/>
        <w:rPr>
          <w:rFonts w:ascii="Arial"/>
          <w:sz w:val="21"/>
        </w:rPr>
      </w:pPr>
      <w:r>
        <w:rPr>
          <w:rFonts w:ascii="Arial" w:hAnsi="Arial" w:eastAsia="Arial" w:cs="Arial"/>
          <w:sz w:val="21"/>
          <w:szCs w:val="21"/>
          <w:u w:val="single" w:color="auto"/>
        </w:rPr>
        <w:tab/>
      </w:r>
    </w:p>
    <w:p w14:paraId="34D02FCC">
      <w:pPr>
        <w:spacing w:line="242" w:lineRule="exact"/>
        <w:rPr>
          <w:rFonts w:ascii="Arial" w:hAnsi="Arial" w:eastAsia="Arial" w:cs="Arial"/>
          <w:sz w:val="21"/>
          <w:szCs w:val="21"/>
        </w:rPr>
        <w:sectPr>
          <w:footerReference r:id="rId11" w:type="default"/>
          <w:pgSz w:w="11906" w:h="16839"/>
          <w:pgMar w:top="1431" w:right="1081" w:bottom="1362" w:left="1146" w:header="0" w:footer="1200" w:gutter="0"/>
          <w:pgNumType w:fmt="decimal"/>
          <w:cols w:space="720" w:num="1"/>
        </w:sectPr>
      </w:pPr>
    </w:p>
    <w:p w14:paraId="1043E949">
      <w:pPr>
        <w:pStyle w:val="3"/>
        <w:spacing w:before="127" w:line="227" w:lineRule="auto"/>
        <w:ind w:left="418"/>
        <w:rPr>
          <w:sz w:val="20"/>
          <w:szCs w:val="20"/>
        </w:rPr>
      </w:pPr>
      <w:r>
        <w:rPr>
          <w:spacing w:val="5"/>
          <w:sz w:val="20"/>
          <w:szCs w:val="20"/>
        </w:rPr>
        <w:t>法律依据：</w:t>
      </w:r>
      <w:r>
        <w:rPr>
          <w:spacing w:val="21"/>
          <w:sz w:val="20"/>
          <w:szCs w:val="20"/>
        </w:rPr>
        <w:t xml:space="preserve"> </w:t>
      </w:r>
      <w:r>
        <w:rPr>
          <w:sz w:val="20"/>
          <w:szCs w:val="20"/>
          <w:u w:val="single" w:color="auto"/>
        </w:rPr>
        <w:t xml:space="preserve">                                                                           </w:t>
      </w:r>
    </w:p>
    <w:p w14:paraId="21C19266">
      <w:pPr>
        <w:tabs>
          <w:tab w:val="left" w:pos="9039"/>
        </w:tabs>
        <w:spacing w:before="160" w:line="241" w:lineRule="exact"/>
        <w:ind w:left="428"/>
        <w:rPr>
          <w:rFonts w:ascii="Arial"/>
          <w:sz w:val="21"/>
        </w:rPr>
      </w:pPr>
      <w:r>
        <w:rPr>
          <w:rFonts w:ascii="Arial" w:hAnsi="Arial" w:eastAsia="Arial" w:cs="Arial"/>
          <w:sz w:val="21"/>
          <w:szCs w:val="21"/>
          <w:u w:val="single" w:color="auto"/>
        </w:rPr>
        <w:tab/>
      </w:r>
    </w:p>
    <w:p w14:paraId="1B3BA1A1">
      <w:pPr>
        <w:pStyle w:val="3"/>
        <w:spacing w:before="151" w:line="401" w:lineRule="exact"/>
        <w:ind w:left="439"/>
        <w:rPr>
          <w:sz w:val="20"/>
          <w:szCs w:val="20"/>
        </w:rPr>
      </w:pPr>
      <w:r>
        <w:rPr>
          <w:spacing w:val="5"/>
          <w:position w:val="14"/>
          <w:sz w:val="20"/>
          <w:szCs w:val="20"/>
        </w:rPr>
        <w:t>投诉事项</w:t>
      </w:r>
      <w:r>
        <w:rPr>
          <w:spacing w:val="-34"/>
          <w:position w:val="14"/>
          <w:sz w:val="20"/>
          <w:szCs w:val="20"/>
        </w:rPr>
        <w:t xml:space="preserve"> </w:t>
      </w:r>
      <w:r>
        <w:rPr>
          <w:spacing w:val="5"/>
          <w:position w:val="14"/>
          <w:sz w:val="20"/>
          <w:szCs w:val="20"/>
        </w:rPr>
        <w:t>2</w:t>
      </w:r>
    </w:p>
    <w:p w14:paraId="3DCDFF66">
      <w:pPr>
        <w:pStyle w:val="3"/>
        <w:spacing w:line="323" w:lineRule="exact"/>
        <w:ind w:left="449"/>
        <w:rPr>
          <w:sz w:val="20"/>
          <w:szCs w:val="20"/>
        </w:rPr>
      </w:pPr>
      <w:r>
        <w:rPr>
          <w:spacing w:val="-2"/>
          <w:position w:val="2"/>
          <w:sz w:val="20"/>
          <w:szCs w:val="20"/>
        </w:rPr>
        <w:t>……</w:t>
      </w:r>
    </w:p>
    <w:p w14:paraId="72CDDD85">
      <w:pPr>
        <w:pStyle w:val="3"/>
        <w:spacing w:before="75" w:line="228" w:lineRule="auto"/>
        <w:ind w:left="440"/>
        <w:rPr>
          <w:sz w:val="20"/>
          <w:szCs w:val="20"/>
        </w:rPr>
      </w:pPr>
      <w:r>
        <w:rPr>
          <w:spacing w:val="9"/>
          <w:sz w:val="20"/>
          <w:szCs w:val="20"/>
          <w14:textOutline w14:w="3795" w14:cap="sq" w14:cmpd="sng">
            <w14:solidFill>
              <w14:srgbClr w14:val="000000"/>
            </w14:solidFill>
            <w14:prstDash w14:val="solid"/>
            <w14:bevel/>
          </w14:textOutline>
        </w:rPr>
        <w:t>五、与投诉事项相关的投诉请求：</w:t>
      </w:r>
    </w:p>
    <w:p w14:paraId="028C7C31">
      <w:pPr>
        <w:pStyle w:val="3"/>
        <w:spacing w:before="154" w:line="228" w:lineRule="auto"/>
        <w:ind w:left="435"/>
        <w:rPr>
          <w:sz w:val="20"/>
          <w:szCs w:val="20"/>
        </w:rPr>
      </w:pPr>
      <w:r>
        <w:rPr>
          <w:spacing w:val="4"/>
          <w:sz w:val="20"/>
          <w:szCs w:val="20"/>
        </w:rPr>
        <w:t>请求：</w:t>
      </w:r>
      <w:r>
        <w:rPr>
          <w:spacing w:val="4"/>
          <w:sz w:val="20"/>
          <w:szCs w:val="20"/>
          <w:u w:val="single" w:color="auto"/>
        </w:rPr>
        <w:t xml:space="preserve">                                                            </w:t>
      </w:r>
      <w:r>
        <w:rPr>
          <w:spacing w:val="3"/>
          <w:sz w:val="20"/>
          <w:szCs w:val="20"/>
          <w:u w:val="single" w:color="auto"/>
        </w:rPr>
        <w:t xml:space="preserve">                 </w:t>
      </w:r>
    </w:p>
    <w:p w14:paraId="27F6FCD1">
      <w:pPr>
        <w:spacing w:line="241" w:lineRule="auto"/>
        <w:rPr>
          <w:rFonts w:ascii="Arial"/>
          <w:sz w:val="21"/>
        </w:rPr>
      </w:pPr>
    </w:p>
    <w:p w14:paraId="7147C55E">
      <w:pPr>
        <w:spacing w:line="242" w:lineRule="auto"/>
        <w:rPr>
          <w:rFonts w:ascii="Arial"/>
          <w:sz w:val="21"/>
        </w:rPr>
      </w:pPr>
    </w:p>
    <w:p w14:paraId="5024E293">
      <w:pPr>
        <w:pStyle w:val="3"/>
        <w:spacing w:before="66" w:line="227" w:lineRule="auto"/>
        <w:ind w:left="436"/>
        <w:rPr>
          <w:sz w:val="20"/>
          <w:szCs w:val="20"/>
        </w:rPr>
      </w:pPr>
      <w:r>
        <w:rPr>
          <w:spacing w:val="5"/>
          <w:sz w:val="20"/>
          <w:szCs w:val="20"/>
        </w:rPr>
        <w:t>签字（签章</w:t>
      </w:r>
      <w:r>
        <w:rPr>
          <w:spacing w:val="8"/>
          <w:sz w:val="20"/>
          <w:szCs w:val="20"/>
        </w:rPr>
        <w:t>）：</w:t>
      </w:r>
      <w:r>
        <w:rPr>
          <w:sz w:val="20"/>
          <w:szCs w:val="20"/>
        </w:rPr>
        <w:t xml:space="preserve">                                         </w:t>
      </w:r>
      <w:r>
        <w:rPr>
          <w:spacing w:val="5"/>
          <w:sz w:val="20"/>
          <w:szCs w:val="20"/>
        </w:rPr>
        <w:t>公章：</w:t>
      </w:r>
    </w:p>
    <w:p w14:paraId="7A0C815F">
      <w:pPr>
        <w:spacing w:line="244" w:lineRule="auto"/>
        <w:rPr>
          <w:rFonts w:ascii="Arial"/>
          <w:sz w:val="21"/>
        </w:rPr>
      </w:pPr>
    </w:p>
    <w:p w14:paraId="3EA18E7E">
      <w:pPr>
        <w:spacing w:line="244" w:lineRule="auto"/>
        <w:rPr>
          <w:rFonts w:ascii="Arial"/>
          <w:sz w:val="21"/>
        </w:rPr>
      </w:pPr>
    </w:p>
    <w:p w14:paraId="101286BE">
      <w:pPr>
        <w:pStyle w:val="3"/>
        <w:spacing w:before="65" w:line="228" w:lineRule="auto"/>
        <w:ind w:left="472"/>
        <w:rPr>
          <w:sz w:val="20"/>
          <w:szCs w:val="20"/>
        </w:rPr>
      </w:pPr>
      <w:r>
        <w:rPr>
          <w:spacing w:val="-9"/>
          <w:sz w:val="20"/>
          <w:szCs w:val="20"/>
        </w:rPr>
        <w:t>日期：</w:t>
      </w:r>
    </w:p>
    <w:p w14:paraId="409DB72F">
      <w:pPr>
        <w:spacing w:line="395" w:lineRule="auto"/>
        <w:rPr>
          <w:rFonts w:ascii="Arial"/>
          <w:sz w:val="21"/>
        </w:rPr>
      </w:pPr>
    </w:p>
    <w:p w14:paraId="32D16530">
      <w:pPr>
        <w:pStyle w:val="3"/>
        <w:spacing w:before="65" w:line="228" w:lineRule="auto"/>
        <w:rPr>
          <w:sz w:val="20"/>
          <w:szCs w:val="20"/>
        </w:rPr>
      </w:pPr>
      <w:r>
        <w:rPr>
          <w:spacing w:val="3"/>
          <w:sz w:val="20"/>
          <w:szCs w:val="20"/>
          <w14:textOutline w14:w="3795" w14:cap="sq" w14:cmpd="sng">
            <w14:solidFill>
              <w14:srgbClr w14:val="000000"/>
            </w14:solidFill>
            <w14:prstDash w14:val="solid"/>
            <w14:bevel/>
          </w14:textOutline>
        </w:rPr>
        <w:t>说明：</w:t>
      </w:r>
    </w:p>
    <w:p w14:paraId="3DE6B007">
      <w:pPr>
        <w:pStyle w:val="3"/>
        <w:spacing w:before="94" w:line="271" w:lineRule="auto"/>
        <w:ind w:left="28" w:firstLine="320"/>
        <w:rPr>
          <w:sz w:val="20"/>
          <w:szCs w:val="20"/>
        </w:rPr>
      </w:pPr>
      <w:r>
        <w:rPr>
          <w:spacing w:val="11"/>
          <w:sz w:val="20"/>
          <w:szCs w:val="20"/>
          <w14:textOutline w14:w="3795" w14:cap="sq" w14:cmpd="sng">
            <w14:solidFill>
              <w14:srgbClr w14:val="000000"/>
            </w14:solidFill>
            <w14:prstDash w14:val="solid"/>
            <w14:bevel/>
          </w14:textOutline>
        </w:rPr>
        <w:t>1.投诉人提起投诉时，应当提交投诉书和必要的证明材</w:t>
      </w:r>
      <w:r>
        <w:rPr>
          <w:spacing w:val="10"/>
          <w:sz w:val="20"/>
          <w:szCs w:val="20"/>
          <w14:textOutline w14:w="3795" w14:cap="sq" w14:cmpd="sng">
            <w14:solidFill>
              <w14:srgbClr w14:val="000000"/>
            </w14:solidFill>
            <w14:prstDash w14:val="solid"/>
            <w14:bevel/>
          </w14:textOutline>
        </w:rPr>
        <w:t>料，并按照被投诉人和与投诉事项有关的供应</w:t>
      </w:r>
      <w:r>
        <w:rPr>
          <w:sz w:val="20"/>
          <w:szCs w:val="20"/>
        </w:rPr>
        <w:t xml:space="preserve"> </w:t>
      </w:r>
      <w:r>
        <w:rPr>
          <w:spacing w:val="8"/>
          <w:sz w:val="20"/>
          <w:szCs w:val="20"/>
          <w14:textOutline w14:w="3795" w14:cap="sq" w14:cmpd="sng">
            <w14:solidFill>
              <w14:srgbClr w14:val="000000"/>
            </w14:solidFill>
            <w14:prstDash w14:val="solid"/>
            <w14:bevel/>
          </w14:textOutline>
        </w:rPr>
        <w:t>商数量提供投诉书副本。</w:t>
      </w:r>
    </w:p>
    <w:p w14:paraId="3067B5B0">
      <w:pPr>
        <w:pStyle w:val="3"/>
        <w:spacing w:before="92" w:line="286" w:lineRule="auto"/>
        <w:ind w:left="24" w:firstLine="311"/>
        <w:rPr>
          <w:sz w:val="20"/>
          <w:szCs w:val="20"/>
        </w:rPr>
      </w:pPr>
      <w:r>
        <w:rPr>
          <w:spacing w:val="10"/>
          <w:sz w:val="20"/>
          <w:szCs w:val="20"/>
          <w14:textOutline w14:w="3795" w14:cap="sq" w14:cmpd="sng">
            <w14:solidFill>
              <w14:srgbClr w14:val="000000"/>
            </w14:solidFill>
            <w14:prstDash w14:val="solid"/>
            <w14:bevel/>
          </w14:textOutline>
        </w:rPr>
        <w:t>2.投诉人若委托代理人进行投诉的，投诉书应按照要求列明“授权代表</w:t>
      </w:r>
      <w:r>
        <w:rPr>
          <w:spacing w:val="-62"/>
          <w:sz w:val="20"/>
          <w:szCs w:val="20"/>
        </w:rPr>
        <w:t xml:space="preserve"> </w:t>
      </w:r>
      <w:r>
        <w:rPr>
          <w:spacing w:val="10"/>
          <w:sz w:val="20"/>
          <w:szCs w:val="20"/>
          <w14:textOutline w14:w="3795" w14:cap="sq" w14:cmpd="sng">
            <w14:solidFill>
              <w14:srgbClr w14:val="000000"/>
            </w14:solidFill>
            <w14:prstDash w14:val="solid"/>
            <w14:bevel/>
          </w14:textOutline>
        </w:rPr>
        <w:t>”的有关内容，并在附件中提</w:t>
      </w:r>
      <w:r>
        <w:rPr>
          <w:sz w:val="20"/>
          <w:szCs w:val="20"/>
        </w:rPr>
        <w:t xml:space="preserve"> </w:t>
      </w:r>
      <w:r>
        <w:rPr>
          <w:spacing w:val="9"/>
          <w:sz w:val="20"/>
          <w:szCs w:val="20"/>
          <w14:textOutline w14:w="3795" w14:cap="sq" w14:cmpd="sng">
            <w14:solidFill>
              <w14:srgbClr w14:val="000000"/>
            </w14:solidFill>
            <w14:prstDash w14:val="solid"/>
            <w14:bevel/>
          </w14:textOutline>
        </w:rPr>
        <w:t>交由投诉人签署的授权委托书。授权委托书应当载明代理人的姓名或者</w:t>
      </w:r>
      <w:r>
        <w:rPr>
          <w:spacing w:val="8"/>
          <w:sz w:val="20"/>
          <w:szCs w:val="20"/>
          <w14:textOutline w14:w="3795" w14:cap="sq" w14:cmpd="sng">
            <w14:solidFill>
              <w14:srgbClr w14:val="000000"/>
            </w14:solidFill>
            <w14:prstDash w14:val="solid"/>
            <w14:bevel/>
          </w14:textOutline>
        </w:rPr>
        <w:t>名称、代理事项、具体权限、期限</w:t>
      </w:r>
      <w:r>
        <w:rPr>
          <w:sz w:val="20"/>
          <w:szCs w:val="20"/>
        </w:rPr>
        <w:t xml:space="preserve"> </w:t>
      </w:r>
      <w:r>
        <w:rPr>
          <w:spacing w:val="7"/>
          <w:sz w:val="20"/>
          <w:szCs w:val="20"/>
          <w14:textOutline w14:w="3795" w14:cap="sq" w14:cmpd="sng">
            <w14:solidFill>
              <w14:srgbClr w14:val="000000"/>
            </w14:solidFill>
            <w14:prstDash w14:val="solid"/>
            <w14:bevel/>
          </w14:textOutline>
        </w:rPr>
        <w:t>和相关事项。</w:t>
      </w:r>
    </w:p>
    <w:p w14:paraId="069FCB01">
      <w:pPr>
        <w:pStyle w:val="3"/>
        <w:spacing w:before="91" w:line="227" w:lineRule="auto"/>
        <w:ind w:left="337"/>
        <w:rPr>
          <w:sz w:val="20"/>
          <w:szCs w:val="20"/>
        </w:rPr>
      </w:pPr>
      <w:r>
        <w:rPr>
          <w:spacing w:val="10"/>
          <w:sz w:val="20"/>
          <w:szCs w:val="20"/>
          <w14:textOutline w14:w="3795" w14:cap="sq" w14:cmpd="sng">
            <w14:solidFill>
              <w14:srgbClr w14:val="000000"/>
            </w14:solidFill>
            <w14:prstDash w14:val="solid"/>
            <w14:bevel/>
          </w14:textOutline>
        </w:rPr>
        <w:t>3.投诉人若对项目的某一分包进行投诉，投</w:t>
      </w:r>
      <w:r>
        <w:rPr>
          <w:spacing w:val="9"/>
          <w:sz w:val="20"/>
          <w:szCs w:val="20"/>
          <w14:textOutline w14:w="3795" w14:cap="sq" w14:cmpd="sng">
            <w14:solidFill>
              <w14:srgbClr w14:val="000000"/>
            </w14:solidFill>
            <w14:prstDash w14:val="solid"/>
            <w14:bevel/>
          </w14:textOutline>
        </w:rPr>
        <w:t>诉书应列明具体分包号。</w:t>
      </w:r>
    </w:p>
    <w:p w14:paraId="0561402C">
      <w:pPr>
        <w:pStyle w:val="3"/>
        <w:spacing w:before="95" w:line="341" w:lineRule="exact"/>
        <w:ind w:left="332"/>
        <w:rPr>
          <w:sz w:val="20"/>
          <w:szCs w:val="20"/>
        </w:rPr>
      </w:pPr>
      <w:r>
        <w:rPr>
          <w:spacing w:val="10"/>
          <w:position w:val="10"/>
          <w:sz w:val="20"/>
          <w:szCs w:val="20"/>
          <w14:textOutline w14:w="3795" w14:cap="sq" w14:cmpd="sng">
            <w14:solidFill>
              <w14:srgbClr w14:val="000000"/>
            </w14:solidFill>
            <w14:prstDash w14:val="solid"/>
            <w14:bevel/>
          </w14:textOutline>
        </w:rPr>
        <w:t>4.投诉书应简要列明质疑事项，质疑函、质疑答复等作为附</w:t>
      </w:r>
      <w:r>
        <w:rPr>
          <w:spacing w:val="9"/>
          <w:position w:val="10"/>
          <w:sz w:val="20"/>
          <w:szCs w:val="20"/>
          <w14:textOutline w14:w="3795" w14:cap="sq" w14:cmpd="sng">
            <w14:solidFill>
              <w14:srgbClr w14:val="000000"/>
            </w14:solidFill>
            <w14:prstDash w14:val="solid"/>
            <w14:bevel/>
          </w14:textOutline>
        </w:rPr>
        <w:t>件材料提供。</w:t>
      </w:r>
    </w:p>
    <w:p w14:paraId="565167C7">
      <w:pPr>
        <w:pStyle w:val="3"/>
        <w:spacing w:line="226" w:lineRule="auto"/>
        <w:ind w:left="337"/>
        <w:rPr>
          <w:sz w:val="20"/>
          <w:szCs w:val="20"/>
        </w:rPr>
      </w:pPr>
      <w:r>
        <w:rPr>
          <w:spacing w:val="10"/>
          <w:sz w:val="20"/>
          <w:szCs w:val="20"/>
          <w14:textOutline w14:w="3795" w14:cap="sq" w14:cmpd="sng">
            <w14:solidFill>
              <w14:srgbClr w14:val="000000"/>
            </w14:solidFill>
            <w14:prstDash w14:val="solid"/>
            <w14:bevel/>
          </w14:textOutline>
        </w:rPr>
        <w:t>5.投诉书的投诉事项应具体、明确，并有必要的</w:t>
      </w:r>
      <w:r>
        <w:rPr>
          <w:spacing w:val="9"/>
          <w:sz w:val="20"/>
          <w:szCs w:val="20"/>
          <w14:textOutline w14:w="3795" w14:cap="sq" w14:cmpd="sng">
            <w14:solidFill>
              <w14:srgbClr w14:val="000000"/>
            </w14:solidFill>
            <w14:prstDash w14:val="solid"/>
            <w14:bevel/>
          </w14:textOutline>
        </w:rPr>
        <w:t>事实依据和法律依据。</w:t>
      </w:r>
    </w:p>
    <w:p w14:paraId="6CD09FE7">
      <w:pPr>
        <w:pStyle w:val="3"/>
        <w:spacing w:before="93" w:line="227" w:lineRule="auto"/>
        <w:ind w:left="335"/>
        <w:rPr>
          <w:sz w:val="20"/>
          <w:szCs w:val="20"/>
        </w:rPr>
      </w:pPr>
      <w:r>
        <w:rPr>
          <w:spacing w:val="9"/>
          <w:sz w:val="20"/>
          <w:szCs w:val="20"/>
          <w14:textOutline w14:w="3795" w14:cap="sq" w14:cmpd="sng">
            <w14:solidFill>
              <w14:srgbClr w14:val="000000"/>
            </w14:solidFill>
            <w14:prstDash w14:val="solid"/>
            <w14:bevel/>
          </w14:textOutline>
        </w:rPr>
        <w:t>6.投诉书的投诉请求应与投诉事项相关。</w:t>
      </w:r>
    </w:p>
    <w:p w14:paraId="6FCB6A60">
      <w:pPr>
        <w:pStyle w:val="3"/>
        <w:spacing w:before="94" w:line="271" w:lineRule="auto"/>
        <w:ind w:left="23" w:firstLine="315"/>
        <w:rPr>
          <w:sz w:val="20"/>
          <w:szCs w:val="20"/>
        </w:rPr>
      </w:pPr>
      <w:r>
        <w:rPr>
          <w:spacing w:val="11"/>
          <w:sz w:val="20"/>
          <w:szCs w:val="20"/>
          <w14:textOutline w14:w="3795" w14:cap="sq" w14:cmpd="sng">
            <w14:solidFill>
              <w14:srgbClr w14:val="000000"/>
            </w14:solidFill>
            <w14:prstDash w14:val="solid"/>
            <w14:bevel/>
          </w14:textOutline>
        </w:rPr>
        <w:t>7.投诉人为自然人的，投诉书应当由本人签字；投诉人为法人或者其他组织的</w:t>
      </w:r>
      <w:r>
        <w:rPr>
          <w:spacing w:val="10"/>
          <w:sz w:val="20"/>
          <w:szCs w:val="20"/>
          <w14:textOutline w14:w="3795" w14:cap="sq" w14:cmpd="sng">
            <w14:solidFill>
              <w14:srgbClr w14:val="000000"/>
            </w14:solidFill>
            <w14:prstDash w14:val="solid"/>
            <w14:bevel/>
          </w14:textOutline>
        </w:rPr>
        <w:t>，投诉书应当由法定代</w:t>
      </w:r>
      <w:r>
        <w:rPr>
          <w:sz w:val="20"/>
          <w:szCs w:val="20"/>
        </w:rPr>
        <w:t xml:space="preserve"> </w:t>
      </w:r>
      <w:r>
        <w:rPr>
          <w:spacing w:val="10"/>
          <w:sz w:val="20"/>
          <w:szCs w:val="20"/>
          <w14:textOutline w14:w="3795" w14:cap="sq" w14:cmpd="sng">
            <w14:solidFill>
              <w14:srgbClr w14:val="000000"/>
            </w14:solidFill>
            <w14:prstDash w14:val="solid"/>
            <w14:bevel/>
          </w14:textOutline>
        </w:rPr>
        <w:t>表人、主要负责人，或者其授权代表签字或者盖章，并加盖公章。</w:t>
      </w:r>
    </w:p>
    <w:p w14:paraId="4E7C3A1B">
      <w:pPr>
        <w:spacing w:line="271" w:lineRule="auto"/>
        <w:rPr>
          <w:sz w:val="20"/>
          <w:szCs w:val="20"/>
        </w:rPr>
        <w:sectPr>
          <w:footerReference r:id="rId12" w:type="default"/>
          <w:pgSz w:w="11906" w:h="16839"/>
          <w:pgMar w:top="1431" w:right="1137" w:bottom="1362" w:left="1143" w:header="0" w:footer="1200" w:gutter="0"/>
          <w:pgNumType w:fmt="decimal"/>
          <w:cols w:space="720" w:num="1"/>
        </w:sectPr>
      </w:pPr>
    </w:p>
    <w:p w14:paraId="09EE43B0">
      <w:pPr>
        <w:pStyle w:val="3"/>
        <w:spacing w:before="191" w:line="219" w:lineRule="auto"/>
        <w:ind w:left="9"/>
        <w:rPr>
          <w:rFonts w:ascii="Times New Roman" w:hAnsi="Times New Roman" w:eastAsia="Times New Roman" w:cs="Times New Roman"/>
          <w:sz w:val="24"/>
          <w:szCs w:val="24"/>
        </w:rPr>
      </w:pPr>
      <w:r>
        <w:rPr>
          <w:spacing w:val="-8"/>
          <w:sz w:val="24"/>
          <w:szCs w:val="24"/>
          <w14:textOutline w14:w="4358" w14:cap="sq" w14:cmpd="sng">
            <w14:solidFill>
              <w14:srgbClr w14:val="000000"/>
            </w14:solidFill>
            <w14:prstDash w14:val="solid"/>
            <w14:bevel/>
          </w14:textOutline>
        </w:rPr>
        <w:t>附表</w:t>
      </w:r>
      <w:r>
        <w:rPr>
          <w:spacing w:val="-54"/>
          <w:sz w:val="24"/>
          <w:szCs w:val="24"/>
        </w:rPr>
        <w:t xml:space="preserve"> </w:t>
      </w:r>
      <w:r>
        <w:rPr>
          <w:rFonts w:ascii="Times New Roman" w:hAnsi="Times New Roman" w:eastAsia="Times New Roman" w:cs="Times New Roman"/>
          <w:b/>
          <w:bCs/>
          <w:spacing w:val="-8"/>
          <w:sz w:val="24"/>
          <w:szCs w:val="24"/>
        </w:rPr>
        <w:t>3:</w:t>
      </w:r>
    </w:p>
    <w:p w14:paraId="54916F93">
      <w:pPr>
        <w:pStyle w:val="3"/>
        <w:spacing w:before="145" w:line="223" w:lineRule="auto"/>
        <w:ind w:left="2243"/>
      </w:pPr>
      <w:r>
        <w:rPr>
          <w:spacing w:val="9"/>
          <w14:textOutline w14:w="5793" w14:cap="sq" w14:cmpd="sng">
            <w14:solidFill>
              <w14:srgbClr w14:val="000000"/>
            </w14:solidFill>
            <w14:prstDash w14:val="solid"/>
            <w14:bevel/>
          </w14:textOutline>
        </w:rPr>
        <w:t>政府采购项目合同验收报告（格式）</w:t>
      </w:r>
    </w:p>
    <w:p w14:paraId="53CA59CA">
      <w:pPr>
        <w:spacing w:line="242" w:lineRule="auto"/>
        <w:rPr>
          <w:rFonts w:ascii="Arial"/>
          <w:sz w:val="21"/>
        </w:rPr>
      </w:pPr>
    </w:p>
    <w:p w14:paraId="6F18393D">
      <w:pPr>
        <w:spacing w:line="243" w:lineRule="auto"/>
        <w:rPr>
          <w:rFonts w:ascii="Arial"/>
          <w:sz w:val="21"/>
        </w:rPr>
      </w:pPr>
    </w:p>
    <w:p w14:paraId="248DB6CE">
      <w:pPr>
        <w:spacing w:line="243" w:lineRule="auto"/>
        <w:rPr>
          <w:rFonts w:ascii="Arial"/>
          <w:sz w:val="21"/>
        </w:rPr>
      </w:pPr>
    </w:p>
    <w:p w14:paraId="6E34DA23">
      <w:pPr>
        <w:spacing w:before="65" w:line="229" w:lineRule="auto"/>
        <w:jc w:val="right"/>
        <w:rPr>
          <w:rFonts w:ascii="仿宋" w:hAnsi="仿宋" w:eastAsia="仿宋" w:cs="仿宋"/>
          <w:sz w:val="20"/>
          <w:szCs w:val="20"/>
        </w:rPr>
      </w:pPr>
      <w:r>
        <w:rPr>
          <w:rFonts w:ascii="仿宋" w:hAnsi="仿宋" w:eastAsia="仿宋" w:cs="仿宋"/>
          <w:spacing w:val="7"/>
          <w:sz w:val="20"/>
          <w:szCs w:val="20"/>
        </w:rPr>
        <w:t>根据政府采购项目（</w:t>
      </w:r>
      <w:r>
        <w:rPr>
          <w:rFonts w:ascii="仿宋" w:hAnsi="仿宋" w:eastAsia="仿宋" w:cs="仿宋"/>
          <w:spacing w:val="7"/>
          <w:sz w:val="20"/>
          <w:szCs w:val="20"/>
          <w:u w:val="single" w:color="auto"/>
        </w:rPr>
        <w:t>采购合同编号</w:t>
      </w:r>
      <w:r>
        <w:rPr>
          <w:rFonts w:ascii="仿宋" w:hAnsi="仿宋" w:eastAsia="仿宋" w:cs="仿宋"/>
          <w:spacing w:val="2"/>
          <w:sz w:val="20"/>
          <w:szCs w:val="20"/>
          <w:u w:val="single" w:color="auto"/>
        </w:rPr>
        <w:t>：</w:t>
      </w:r>
      <w:r>
        <w:rPr>
          <w:rFonts w:ascii="仿宋" w:hAnsi="仿宋" w:eastAsia="仿宋" w:cs="仿宋"/>
          <w:spacing w:val="17"/>
          <w:sz w:val="20"/>
          <w:szCs w:val="20"/>
          <w:u w:val="single" w:color="auto"/>
        </w:rPr>
        <w:t xml:space="preserve"> </w:t>
      </w:r>
      <w:r>
        <w:rPr>
          <w:rFonts w:ascii="仿宋" w:hAnsi="仿宋" w:eastAsia="仿宋" w:cs="仿宋"/>
          <w:spacing w:val="-70"/>
          <w:sz w:val="20"/>
          <w:szCs w:val="20"/>
        </w:rPr>
        <w:t xml:space="preserve"> </w:t>
      </w:r>
      <w:r>
        <w:rPr>
          <w:rFonts w:ascii="仿宋" w:hAnsi="仿宋" w:eastAsia="仿宋" w:cs="仿宋"/>
          <w:spacing w:val="2"/>
          <w:sz w:val="20"/>
          <w:szCs w:val="20"/>
        </w:rPr>
        <w:t>）</w:t>
      </w:r>
      <w:r>
        <w:rPr>
          <w:rFonts w:ascii="仿宋" w:hAnsi="仿宋" w:eastAsia="仿宋" w:cs="仿宋"/>
          <w:spacing w:val="7"/>
          <w:sz w:val="20"/>
          <w:szCs w:val="20"/>
        </w:rPr>
        <w:t>的约定，我单位对（</w:t>
      </w:r>
      <w:r>
        <w:rPr>
          <w:rFonts w:ascii="仿宋" w:hAnsi="仿宋" w:eastAsia="仿宋" w:cs="仿宋"/>
          <w:spacing w:val="53"/>
          <w:sz w:val="20"/>
          <w:szCs w:val="20"/>
          <w:u w:val="single" w:color="auto"/>
        </w:rPr>
        <w:t xml:space="preserve"> </w:t>
      </w:r>
      <w:r>
        <w:rPr>
          <w:rFonts w:ascii="仿宋" w:hAnsi="仿宋" w:eastAsia="仿宋" w:cs="仿宋"/>
          <w:spacing w:val="7"/>
          <w:sz w:val="20"/>
          <w:szCs w:val="20"/>
          <w:u w:val="single" w:color="auto"/>
        </w:rPr>
        <w:t>项目名称</w:t>
      </w:r>
      <w:r>
        <w:rPr>
          <w:rFonts w:ascii="仿宋" w:hAnsi="仿宋" w:eastAsia="仿宋" w:cs="仿宋"/>
          <w:spacing w:val="38"/>
          <w:sz w:val="20"/>
          <w:szCs w:val="20"/>
          <w:u w:val="single" w:color="auto"/>
        </w:rPr>
        <w:t xml:space="preserve"> </w:t>
      </w:r>
      <w:r>
        <w:rPr>
          <w:rFonts w:ascii="仿宋" w:hAnsi="仿宋" w:eastAsia="仿宋" w:cs="仿宋"/>
          <w:spacing w:val="7"/>
          <w:sz w:val="20"/>
          <w:szCs w:val="20"/>
        </w:rPr>
        <w:t>）政府采购项目中</w:t>
      </w:r>
      <w:r>
        <w:rPr>
          <w:rFonts w:ascii="仿宋" w:hAnsi="仿宋" w:eastAsia="仿宋" w:cs="仿宋"/>
          <w:spacing w:val="6"/>
          <w:sz w:val="20"/>
          <w:szCs w:val="20"/>
        </w:rPr>
        <w:t>标（或成</w:t>
      </w:r>
    </w:p>
    <w:p w14:paraId="6D45B14E">
      <w:pPr>
        <w:spacing w:before="73" w:line="221" w:lineRule="auto"/>
        <w:rPr>
          <w:rFonts w:ascii="仿宋" w:hAnsi="仿宋" w:eastAsia="仿宋" w:cs="仿宋"/>
          <w:sz w:val="20"/>
          <w:szCs w:val="20"/>
        </w:rPr>
      </w:pPr>
      <w:r>
        <w:rPr>
          <w:rFonts w:ascii="仿宋" w:hAnsi="仿宋" w:eastAsia="仿宋" w:cs="仿宋"/>
          <w:spacing w:val="6"/>
          <w:sz w:val="20"/>
          <w:szCs w:val="20"/>
        </w:rPr>
        <w:t>交）供应商</w:t>
      </w:r>
      <w:r>
        <w:rPr>
          <w:rFonts w:ascii="仿宋" w:hAnsi="仿宋" w:eastAsia="仿宋" w:cs="仿宋"/>
          <w:spacing w:val="6"/>
          <w:sz w:val="20"/>
          <w:szCs w:val="20"/>
          <w:u w:val="single" w:color="auto"/>
        </w:rPr>
        <w:t>（</w:t>
      </w:r>
      <w:r>
        <w:rPr>
          <w:rFonts w:ascii="仿宋" w:hAnsi="仿宋" w:eastAsia="仿宋" w:cs="仿宋"/>
          <w:spacing w:val="72"/>
          <w:sz w:val="20"/>
          <w:szCs w:val="20"/>
          <w:u w:val="single" w:color="auto"/>
        </w:rPr>
        <w:t xml:space="preserve"> </w:t>
      </w:r>
      <w:r>
        <w:rPr>
          <w:rFonts w:ascii="仿宋" w:hAnsi="仿宋" w:eastAsia="仿宋" w:cs="仿宋"/>
          <w:spacing w:val="6"/>
          <w:sz w:val="20"/>
          <w:szCs w:val="20"/>
          <w:u w:val="single" w:color="auto"/>
        </w:rPr>
        <w:t>公司名称</w:t>
      </w:r>
      <w:r>
        <w:rPr>
          <w:rFonts w:ascii="仿宋" w:hAnsi="仿宋" w:eastAsia="仿宋" w:cs="仿宋"/>
          <w:spacing w:val="38"/>
          <w:sz w:val="20"/>
          <w:szCs w:val="20"/>
          <w:u w:val="single" w:color="auto"/>
        </w:rPr>
        <w:t xml:space="preserve"> </w:t>
      </w:r>
      <w:r>
        <w:rPr>
          <w:rFonts w:ascii="仿宋" w:hAnsi="仿宋" w:eastAsia="仿宋" w:cs="仿宋"/>
          <w:spacing w:val="6"/>
          <w:sz w:val="20"/>
          <w:szCs w:val="20"/>
          <w:u w:val="single" w:color="auto"/>
        </w:rPr>
        <w:t xml:space="preserve">） </w:t>
      </w:r>
      <w:r>
        <w:rPr>
          <w:rFonts w:ascii="仿宋" w:hAnsi="仿宋" w:eastAsia="仿宋" w:cs="仿宋"/>
          <w:spacing w:val="-84"/>
          <w:sz w:val="20"/>
          <w:szCs w:val="20"/>
        </w:rPr>
        <w:t xml:space="preserve"> </w:t>
      </w:r>
      <w:r>
        <w:rPr>
          <w:rFonts w:ascii="仿宋" w:hAnsi="仿宋" w:eastAsia="仿宋" w:cs="仿宋"/>
          <w:spacing w:val="6"/>
          <w:sz w:val="20"/>
          <w:szCs w:val="20"/>
        </w:rPr>
        <w:t>提供的货物（或工程、服务）进行了验收，验收情况如下：</w:t>
      </w:r>
    </w:p>
    <w:tbl>
      <w:tblPr>
        <w:tblStyle w:val="9"/>
        <w:tblW w:w="8449" w:type="dxa"/>
        <w:tblInd w:w="5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38"/>
        <w:gridCol w:w="1917"/>
        <w:gridCol w:w="695"/>
        <w:gridCol w:w="102"/>
        <w:gridCol w:w="2100"/>
        <w:gridCol w:w="178"/>
        <w:gridCol w:w="684"/>
        <w:gridCol w:w="1435"/>
      </w:tblGrid>
      <w:tr w14:paraId="728A6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3255" w:type="dxa"/>
            <w:gridSpan w:val="2"/>
            <w:vAlign w:val="top"/>
          </w:tcPr>
          <w:p w14:paraId="2A9174B4">
            <w:pPr>
              <w:pStyle w:val="10"/>
              <w:spacing w:before="172" w:line="228" w:lineRule="auto"/>
              <w:ind w:left="1103"/>
            </w:pPr>
            <w:r>
              <w:rPr>
                <w:spacing w:val="6"/>
              </w:rPr>
              <w:t>验收方式：</w:t>
            </w:r>
          </w:p>
        </w:tc>
        <w:tc>
          <w:tcPr>
            <w:tcW w:w="5194" w:type="dxa"/>
            <w:gridSpan w:val="6"/>
            <w:vAlign w:val="top"/>
          </w:tcPr>
          <w:p w14:paraId="06357E9F">
            <w:pPr>
              <w:pStyle w:val="10"/>
              <w:spacing w:before="172" w:line="196" w:lineRule="auto"/>
              <w:ind w:left="1823"/>
            </w:pPr>
            <w:r>
              <w:rPr>
                <w:rFonts w:ascii="微软雅黑" w:hAnsi="微软雅黑" w:eastAsia="微软雅黑" w:cs="微软雅黑"/>
                <w:spacing w:val="-15"/>
              </w:rPr>
              <w:t>口</w:t>
            </w:r>
            <w:r>
              <w:rPr>
                <w:rFonts w:ascii="微软雅黑" w:hAnsi="微软雅黑" w:eastAsia="微软雅黑" w:cs="微软雅黑"/>
                <w:spacing w:val="-13"/>
              </w:rPr>
              <w:t xml:space="preserve"> </w:t>
            </w:r>
            <w:r>
              <w:rPr>
                <w:spacing w:val="-15"/>
              </w:rPr>
              <w:t>自行验收</w:t>
            </w:r>
            <w:r>
              <w:rPr>
                <w:spacing w:val="23"/>
              </w:rPr>
              <w:t xml:space="preserve"> </w:t>
            </w:r>
            <w:r>
              <w:rPr>
                <w:rFonts w:ascii="微软雅黑" w:hAnsi="微软雅黑" w:eastAsia="微软雅黑" w:cs="微软雅黑"/>
                <w:spacing w:val="-15"/>
              </w:rPr>
              <w:t>口</w:t>
            </w:r>
            <w:r>
              <w:rPr>
                <w:spacing w:val="-15"/>
              </w:rPr>
              <w:t>委托验收</w:t>
            </w:r>
          </w:p>
        </w:tc>
      </w:tr>
      <w:tr w14:paraId="217F8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338" w:type="dxa"/>
            <w:vAlign w:val="top"/>
          </w:tcPr>
          <w:p w14:paraId="5D88C0CA">
            <w:pPr>
              <w:pStyle w:val="10"/>
              <w:spacing w:before="234" w:line="229" w:lineRule="auto"/>
              <w:ind w:left="458"/>
            </w:pPr>
            <w:r>
              <w:rPr>
                <w:spacing w:val="5"/>
              </w:rPr>
              <w:t>序号</w:t>
            </w:r>
          </w:p>
        </w:tc>
        <w:tc>
          <w:tcPr>
            <w:tcW w:w="1917" w:type="dxa"/>
            <w:vAlign w:val="top"/>
          </w:tcPr>
          <w:p w14:paraId="02A1AEA2">
            <w:pPr>
              <w:pStyle w:val="10"/>
              <w:spacing w:before="234" w:line="230" w:lineRule="auto"/>
              <w:ind w:left="698"/>
            </w:pPr>
            <w:r>
              <w:t>名</w:t>
            </w:r>
            <w:r>
              <w:rPr>
                <w:spacing w:val="12"/>
              </w:rPr>
              <w:t xml:space="preserve"> </w:t>
            </w:r>
            <w:r>
              <w:t>称</w:t>
            </w:r>
          </w:p>
        </w:tc>
        <w:tc>
          <w:tcPr>
            <w:tcW w:w="2897" w:type="dxa"/>
            <w:gridSpan w:val="3"/>
            <w:vAlign w:val="top"/>
          </w:tcPr>
          <w:p w14:paraId="45810A21">
            <w:pPr>
              <w:pStyle w:val="10"/>
              <w:spacing w:before="75" w:line="227" w:lineRule="auto"/>
              <w:ind w:left="91"/>
            </w:pPr>
            <w:r>
              <w:rPr>
                <w:spacing w:val="8"/>
              </w:rPr>
              <w:t>货物型号规格、标准及配置等</w:t>
            </w:r>
          </w:p>
          <w:p w14:paraId="1BEE2F86">
            <w:pPr>
              <w:pStyle w:val="10"/>
              <w:spacing w:before="73" w:line="220" w:lineRule="auto"/>
              <w:ind w:left="411"/>
            </w:pPr>
            <w:r>
              <w:rPr>
                <w:spacing w:val="7"/>
              </w:rPr>
              <w:t>（或服务内容、标准）</w:t>
            </w:r>
          </w:p>
        </w:tc>
        <w:tc>
          <w:tcPr>
            <w:tcW w:w="862" w:type="dxa"/>
            <w:gridSpan w:val="2"/>
            <w:vAlign w:val="top"/>
          </w:tcPr>
          <w:p w14:paraId="27D7D74E">
            <w:pPr>
              <w:pStyle w:val="10"/>
              <w:spacing w:before="234" w:line="228" w:lineRule="auto"/>
              <w:ind w:left="227"/>
            </w:pPr>
            <w:r>
              <w:rPr>
                <w:spacing w:val="3"/>
              </w:rPr>
              <w:t>数量</w:t>
            </w:r>
          </w:p>
        </w:tc>
        <w:tc>
          <w:tcPr>
            <w:tcW w:w="1435" w:type="dxa"/>
            <w:vAlign w:val="top"/>
          </w:tcPr>
          <w:p w14:paraId="07EE6188">
            <w:pPr>
              <w:pStyle w:val="10"/>
              <w:spacing w:before="234" w:line="228" w:lineRule="auto"/>
              <w:ind w:left="459"/>
            </w:pPr>
            <w:r>
              <w:t>金</w:t>
            </w:r>
            <w:r>
              <w:rPr>
                <w:spacing w:val="13"/>
              </w:rPr>
              <w:t xml:space="preserve"> </w:t>
            </w:r>
            <w:r>
              <w:t>额</w:t>
            </w:r>
          </w:p>
        </w:tc>
      </w:tr>
      <w:tr w14:paraId="14EE65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vAlign w:val="top"/>
          </w:tcPr>
          <w:p w14:paraId="583B4BD6">
            <w:pPr>
              <w:rPr>
                <w:rFonts w:ascii="Arial"/>
                <w:sz w:val="21"/>
              </w:rPr>
            </w:pPr>
          </w:p>
        </w:tc>
        <w:tc>
          <w:tcPr>
            <w:tcW w:w="1917" w:type="dxa"/>
            <w:vAlign w:val="top"/>
          </w:tcPr>
          <w:p w14:paraId="613A67EF">
            <w:pPr>
              <w:rPr>
                <w:rFonts w:ascii="Arial"/>
                <w:sz w:val="21"/>
              </w:rPr>
            </w:pPr>
          </w:p>
        </w:tc>
        <w:tc>
          <w:tcPr>
            <w:tcW w:w="2897" w:type="dxa"/>
            <w:gridSpan w:val="3"/>
            <w:vAlign w:val="top"/>
          </w:tcPr>
          <w:p w14:paraId="0AB0B97A">
            <w:pPr>
              <w:rPr>
                <w:rFonts w:ascii="Arial"/>
                <w:sz w:val="21"/>
              </w:rPr>
            </w:pPr>
          </w:p>
        </w:tc>
        <w:tc>
          <w:tcPr>
            <w:tcW w:w="862" w:type="dxa"/>
            <w:gridSpan w:val="2"/>
            <w:vAlign w:val="top"/>
          </w:tcPr>
          <w:p w14:paraId="267C2855">
            <w:pPr>
              <w:rPr>
                <w:rFonts w:ascii="Arial"/>
                <w:sz w:val="21"/>
              </w:rPr>
            </w:pPr>
          </w:p>
        </w:tc>
        <w:tc>
          <w:tcPr>
            <w:tcW w:w="1435" w:type="dxa"/>
            <w:vAlign w:val="top"/>
          </w:tcPr>
          <w:p w14:paraId="1657CACE">
            <w:pPr>
              <w:rPr>
                <w:rFonts w:ascii="Arial"/>
                <w:sz w:val="21"/>
              </w:rPr>
            </w:pPr>
          </w:p>
        </w:tc>
      </w:tr>
      <w:tr w14:paraId="50A31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vAlign w:val="top"/>
          </w:tcPr>
          <w:p w14:paraId="3D50ED06">
            <w:pPr>
              <w:rPr>
                <w:rFonts w:ascii="Arial"/>
                <w:sz w:val="21"/>
              </w:rPr>
            </w:pPr>
          </w:p>
        </w:tc>
        <w:tc>
          <w:tcPr>
            <w:tcW w:w="1917" w:type="dxa"/>
            <w:vAlign w:val="top"/>
          </w:tcPr>
          <w:p w14:paraId="1CCDDECE">
            <w:pPr>
              <w:rPr>
                <w:rFonts w:ascii="Arial"/>
                <w:sz w:val="21"/>
              </w:rPr>
            </w:pPr>
          </w:p>
        </w:tc>
        <w:tc>
          <w:tcPr>
            <w:tcW w:w="2897" w:type="dxa"/>
            <w:gridSpan w:val="3"/>
            <w:vAlign w:val="top"/>
          </w:tcPr>
          <w:p w14:paraId="0BD8725B">
            <w:pPr>
              <w:rPr>
                <w:rFonts w:ascii="Arial"/>
                <w:sz w:val="21"/>
              </w:rPr>
            </w:pPr>
          </w:p>
        </w:tc>
        <w:tc>
          <w:tcPr>
            <w:tcW w:w="862" w:type="dxa"/>
            <w:gridSpan w:val="2"/>
            <w:vAlign w:val="top"/>
          </w:tcPr>
          <w:p w14:paraId="48C2F6BA">
            <w:pPr>
              <w:rPr>
                <w:rFonts w:ascii="Arial"/>
                <w:sz w:val="21"/>
              </w:rPr>
            </w:pPr>
          </w:p>
        </w:tc>
        <w:tc>
          <w:tcPr>
            <w:tcW w:w="1435" w:type="dxa"/>
            <w:vAlign w:val="top"/>
          </w:tcPr>
          <w:p w14:paraId="6A532CE1">
            <w:pPr>
              <w:rPr>
                <w:rFonts w:ascii="Arial"/>
                <w:sz w:val="21"/>
              </w:rPr>
            </w:pPr>
          </w:p>
        </w:tc>
      </w:tr>
      <w:tr w14:paraId="5A016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338" w:type="dxa"/>
            <w:vAlign w:val="top"/>
          </w:tcPr>
          <w:p w14:paraId="1BA6DCE0">
            <w:pPr>
              <w:rPr>
                <w:rFonts w:ascii="Arial"/>
                <w:sz w:val="21"/>
              </w:rPr>
            </w:pPr>
          </w:p>
        </w:tc>
        <w:tc>
          <w:tcPr>
            <w:tcW w:w="1917" w:type="dxa"/>
            <w:vAlign w:val="top"/>
          </w:tcPr>
          <w:p w14:paraId="3367B215">
            <w:pPr>
              <w:rPr>
                <w:rFonts w:ascii="Arial"/>
                <w:sz w:val="21"/>
              </w:rPr>
            </w:pPr>
          </w:p>
        </w:tc>
        <w:tc>
          <w:tcPr>
            <w:tcW w:w="2897" w:type="dxa"/>
            <w:gridSpan w:val="3"/>
            <w:vAlign w:val="top"/>
          </w:tcPr>
          <w:p w14:paraId="37495448">
            <w:pPr>
              <w:rPr>
                <w:rFonts w:ascii="Arial"/>
                <w:sz w:val="21"/>
              </w:rPr>
            </w:pPr>
          </w:p>
        </w:tc>
        <w:tc>
          <w:tcPr>
            <w:tcW w:w="862" w:type="dxa"/>
            <w:gridSpan w:val="2"/>
            <w:vAlign w:val="top"/>
          </w:tcPr>
          <w:p w14:paraId="480D46DE">
            <w:pPr>
              <w:rPr>
                <w:rFonts w:ascii="Arial"/>
                <w:sz w:val="21"/>
              </w:rPr>
            </w:pPr>
          </w:p>
        </w:tc>
        <w:tc>
          <w:tcPr>
            <w:tcW w:w="1435" w:type="dxa"/>
            <w:vAlign w:val="top"/>
          </w:tcPr>
          <w:p w14:paraId="15570F27">
            <w:pPr>
              <w:rPr>
                <w:rFonts w:ascii="Arial"/>
                <w:sz w:val="21"/>
              </w:rPr>
            </w:pPr>
          </w:p>
        </w:tc>
      </w:tr>
      <w:tr w14:paraId="236A3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152" w:type="dxa"/>
            <w:gridSpan w:val="5"/>
            <w:vAlign w:val="top"/>
          </w:tcPr>
          <w:p w14:paraId="1EE48D97">
            <w:pPr>
              <w:pStyle w:val="10"/>
              <w:spacing w:before="161" w:line="229" w:lineRule="auto"/>
              <w:ind w:left="2821"/>
            </w:pPr>
            <w:r>
              <w:t>合</w:t>
            </w:r>
            <w:r>
              <w:rPr>
                <w:spacing w:val="13"/>
              </w:rPr>
              <w:t xml:space="preserve"> </w:t>
            </w:r>
            <w:r>
              <w:t>计</w:t>
            </w:r>
          </w:p>
        </w:tc>
        <w:tc>
          <w:tcPr>
            <w:tcW w:w="862" w:type="dxa"/>
            <w:gridSpan w:val="2"/>
            <w:vAlign w:val="top"/>
          </w:tcPr>
          <w:p w14:paraId="2FBDAAFD">
            <w:pPr>
              <w:rPr>
                <w:rFonts w:ascii="Arial"/>
                <w:sz w:val="21"/>
              </w:rPr>
            </w:pPr>
          </w:p>
        </w:tc>
        <w:tc>
          <w:tcPr>
            <w:tcW w:w="1435" w:type="dxa"/>
            <w:vAlign w:val="top"/>
          </w:tcPr>
          <w:p w14:paraId="4A16C91D">
            <w:pPr>
              <w:rPr>
                <w:rFonts w:ascii="Arial"/>
                <w:sz w:val="21"/>
              </w:rPr>
            </w:pPr>
          </w:p>
        </w:tc>
      </w:tr>
      <w:tr w14:paraId="4400E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49" w:type="dxa"/>
            <w:gridSpan w:val="8"/>
            <w:vAlign w:val="top"/>
          </w:tcPr>
          <w:p w14:paraId="4B22E57C">
            <w:pPr>
              <w:pStyle w:val="10"/>
              <w:spacing w:before="238" w:line="228" w:lineRule="auto"/>
              <w:ind w:left="15"/>
            </w:pPr>
            <w:r>
              <w:rPr>
                <w:spacing w:val="6"/>
              </w:rPr>
              <w:t>合计大写金额：</w:t>
            </w:r>
          </w:p>
        </w:tc>
      </w:tr>
      <w:tr w14:paraId="20ED6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338" w:type="dxa"/>
            <w:vAlign w:val="top"/>
          </w:tcPr>
          <w:p w14:paraId="0D0D566D">
            <w:pPr>
              <w:pStyle w:val="10"/>
              <w:spacing w:before="240" w:line="227" w:lineRule="auto"/>
              <w:ind w:left="44"/>
            </w:pPr>
            <w:r>
              <w:rPr>
                <w:spacing w:val="7"/>
              </w:rPr>
              <w:t>实际供货日期</w:t>
            </w:r>
          </w:p>
        </w:tc>
        <w:tc>
          <w:tcPr>
            <w:tcW w:w="2714" w:type="dxa"/>
            <w:gridSpan w:val="3"/>
            <w:vAlign w:val="top"/>
          </w:tcPr>
          <w:p w14:paraId="03862CED">
            <w:pPr>
              <w:rPr>
                <w:rFonts w:ascii="Arial"/>
                <w:sz w:val="21"/>
              </w:rPr>
            </w:pPr>
          </w:p>
        </w:tc>
        <w:tc>
          <w:tcPr>
            <w:tcW w:w="2278" w:type="dxa"/>
            <w:gridSpan w:val="2"/>
            <w:vAlign w:val="top"/>
          </w:tcPr>
          <w:p w14:paraId="7B6A3715">
            <w:pPr>
              <w:pStyle w:val="10"/>
              <w:spacing w:before="240" w:line="227" w:lineRule="auto"/>
              <w:ind w:left="324"/>
            </w:pPr>
            <w:r>
              <w:rPr>
                <w:spacing w:val="8"/>
              </w:rPr>
              <w:t>合同交货验收日期</w:t>
            </w:r>
          </w:p>
        </w:tc>
        <w:tc>
          <w:tcPr>
            <w:tcW w:w="2119" w:type="dxa"/>
            <w:gridSpan w:val="2"/>
            <w:vAlign w:val="top"/>
          </w:tcPr>
          <w:p w14:paraId="1509B104">
            <w:pPr>
              <w:rPr>
                <w:rFonts w:ascii="Arial"/>
                <w:sz w:val="21"/>
              </w:rPr>
            </w:pPr>
          </w:p>
        </w:tc>
      </w:tr>
      <w:tr w14:paraId="6EF92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338" w:type="dxa"/>
            <w:vAlign w:val="top"/>
          </w:tcPr>
          <w:p w14:paraId="4F87B7FB">
            <w:pPr>
              <w:rPr>
                <w:rFonts w:ascii="Arial"/>
                <w:sz w:val="21"/>
              </w:rPr>
            </w:pPr>
          </w:p>
        </w:tc>
        <w:tc>
          <w:tcPr>
            <w:tcW w:w="2714" w:type="dxa"/>
            <w:gridSpan w:val="3"/>
            <w:vAlign w:val="top"/>
          </w:tcPr>
          <w:p w14:paraId="09FAAA9B">
            <w:pPr>
              <w:rPr>
                <w:rFonts w:ascii="Arial"/>
                <w:sz w:val="21"/>
              </w:rPr>
            </w:pPr>
          </w:p>
        </w:tc>
        <w:tc>
          <w:tcPr>
            <w:tcW w:w="2278" w:type="dxa"/>
            <w:gridSpan w:val="2"/>
            <w:vAlign w:val="top"/>
          </w:tcPr>
          <w:p w14:paraId="5A7E0525">
            <w:pPr>
              <w:rPr>
                <w:rFonts w:ascii="Arial"/>
                <w:sz w:val="21"/>
              </w:rPr>
            </w:pPr>
          </w:p>
        </w:tc>
        <w:tc>
          <w:tcPr>
            <w:tcW w:w="2119" w:type="dxa"/>
            <w:gridSpan w:val="2"/>
            <w:vAlign w:val="top"/>
          </w:tcPr>
          <w:p w14:paraId="5F63F90E">
            <w:pPr>
              <w:rPr>
                <w:rFonts w:ascii="Arial"/>
                <w:sz w:val="21"/>
              </w:rPr>
            </w:pPr>
          </w:p>
        </w:tc>
      </w:tr>
      <w:tr w14:paraId="596E0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 w:hRule="atLeast"/>
        </w:trPr>
        <w:tc>
          <w:tcPr>
            <w:tcW w:w="1338" w:type="dxa"/>
            <w:vAlign w:val="top"/>
          </w:tcPr>
          <w:p w14:paraId="6562A3E1">
            <w:pPr>
              <w:spacing w:line="332" w:lineRule="auto"/>
              <w:rPr>
                <w:rFonts w:ascii="Arial"/>
                <w:sz w:val="21"/>
              </w:rPr>
            </w:pPr>
          </w:p>
          <w:p w14:paraId="2D60EA8B">
            <w:pPr>
              <w:pStyle w:val="10"/>
              <w:spacing w:before="65" w:line="263" w:lineRule="auto"/>
              <w:ind w:left="113" w:right="171" w:hanging="3"/>
            </w:pPr>
            <w:r>
              <w:rPr>
                <w:spacing w:val="8"/>
              </w:rPr>
              <w:t>验收具体内</w:t>
            </w:r>
            <w:r>
              <w:t xml:space="preserve"> 容</w:t>
            </w:r>
          </w:p>
        </w:tc>
        <w:tc>
          <w:tcPr>
            <w:tcW w:w="7111" w:type="dxa"/>
            <w:gridSpan w:val="7"/>
            <w:vAlign w:val="top"/>
          </w:tcPr>
          <w:p w14:paraId="0B7FA250">
            <w:pPr>
              <w:pStyle w:val="10"/>
              <w:spacing w:before="79" w:line="255" w:lineRule="auto"/>
              <w:ind w:left="103" w:right="103" w:firstLine="9"/>
              <w:rPr>
                <w:rFonts w:ascii="微软雅黑" w:hAnsi="微软雅黑" w:eastAsia="微软雅黑" w:cs="微软雅黑"/>
              </w:rPr>
            </w:pPr>
            <w:r>
              <w:rPr>
                <w:spacing w:val="8"/>
              </w:rPr>
              <w:t>（应按采购合同、采购文件、投标响应文件及验收方案等进行验收；并核对</w:t>
            </w:r>
            <w:r>
              <w:rPr>
                <w:spacing w:val="14"/>
              </w:rPr>
              <w:t xml:space="preserve"> </w:t>
            </w:r>
            <w:r>
              <w:rPr>
                <w:spacing w:val="9"/>
              </w:rPr>
              <w:t>中标或者成交供应商在安装调试等方面是否违反合同</w:t>
            </w:r>
            <w:r>
              <w:rPr>
                <w:spacing w:val="8"/>
              </w:rPr>
              <w:t>约定或服务规范要求、</w:t>
            </w:r>
            <w:r>
              <w:t xml:space="preserve"> </w:t>
            </w:r>
            <w:r>
              <w:rPr>
                <w:spacing w:val="9"/>
              </w:rPr>
              <w:t xml:space="preserve">提供的质量保证证明材料是否齐全、应有的配件及附件是否达到合同约定  </w:t>
            </w:r>
            <w:r>
              <w:rPr>
                <w:spacing w:val="11"/>
              </w:rPr>
              <w:t>等。可附件</w:t>
            </w:r>
            <w:r>
              <w:rPr>
                <w:rFonts w:ascii="微软雅黑" w:hAnsi="微软雅黑" w:eastAsia="微软雅黑" w:cs="微软雅黑"/>
                <w:spacing w:val="11"/>
              </w:rPr>
              <w:t>)</w:t>
            </w:r>
          </w:p>
        </w:tc>
      </w:tr>
      <w:tr w14:paraId="469FE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1338" w:type="dxa"/>
            <w:vMerge w:val="restart"/>
            <w:tcBorders>
              <w:bottom w:val="nil"/>
            </w:tcBorders>
            <w:vAlign w:val="top"/>
          </w:tcPr>
          <w:p w14:paraId="5BFB4A73">
            <w:pPr>
              <w:spacing w:line="267" w:lineRule="auto"/>
              <w:rPr>
                <w:rFonts w:ascii="Arial"/>
                <w:sz w:val="21"/>
              </w:rPr>
            </w:pPr>
          </w:p>
          <w:p w14:paraId="79AFAE4B">
            <w:pPr>
              <w:spacing w:line="268" w:lineRule="auto"/>
              <w:rPr>
                <w:rFonts w:ascii="Arial"/>
                <w:sz w:val="21"/>
              </w:rPr>
            </w:pPr>
          </w:p>
          <w:p w14:paraId="2D4339A4">
            <w:pPr>
              <w:spacing w:line="268" w:lineRule="auto"/>
              <w:rPr>
                <w:rFonts w:ascii="Arial"/>
                <w:sz w:val="21"/>
              </w:rPr>
            </w:pPr>
          </w:p>
          <w:p w14:paraId="1FD09A18">
            <w:pPr>
              <w:pStyle w:val="10"/>
              <w:spacing w:before="66" w:line="261" w:lineRule="auto"/>
              <w:ind w:left="114" w:right="171" w:hanging="4"/>
            </w:pPr>
            <w:r>
              <w:rPr>
                <w:spacing w:val="8"/>
              </w:rPr>
              <w:t>验收小组意</w:t>
            </w:r>
            <w:r>
              <w:t xml:space="preserve"> 见</w:t>
            </w:r>
          </w:p>
        </w:tc>
        <w:tc>
          <w:tcPr>
            <w:tcW w:w="7111" w:type="dxa"/>
            <w:gridSpan w:val="7"/>
            <w:vAlign w:val="top"/>
          </w:tcPr>
          <w:p w14:paraId="20621BE4">
            <w:pPr>
              <w:spacing w:line="247" w:lineRule="auto"/>
              <w:rPr>
                <w:rFonts w:ascii="Arial"/>
                <w:sz w:val="21"/>
              </w:rPr>
            </w:pPr>
          </w:p>
          <w:p w14:paraId="7878F57B">
            <w:pPr>
              <w:spacing w:line="248" w:lineRule="auto"/>
              <w:rPr>
                <w:rFonts w:ascii="Arial"/>
                <w:sz w:val="21"/>
              </w:rPr>
            </w:pPr>
          </w:p>
          <w:p w14:paraId="4A83B516">
            <w:pPr>
              <w:pStyle w:val="10"/>
              <w:spacing w:before="65" w:line="228" w:lineRule="auto"/>
              <w:ind w:left="5"/>
            </w:pPr>
            <w:r>
              <w:rPr>
                <w:spacing w:val="7"/>
              </w:rPr>
              <w:t>验收结论性意见：</w:t>
            </w:r>
          </w:p>
        </w:tc>
      </w:tr>
      <w:tr w14:paraId="0CCA4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338" w:type="dxa"/>
            <w:vMerge w:val="continue"/>
            <w:tcBorders>
              <w:top w:val="nil"/>
            </w:tcBorders>
            <w:vAlign w:val="top"/>
          </w:tcPr>
          <w:p w14:paraId="4699A532">
            <w:pPr>
              <w:rPr>
                <w:rFonts w:ascii="Arial"/>
                <w:sz w:val="21"/>
              </w:rPr>
            </w:pPr>
          </w:p>
        </w:tc>
        <w:tc>
          <w:tcPr>
            <w:tcW w:w="7111" w:type="dxa"/>
            <w:gridSpan w:val="7"/>
            <w:vAlign w:val="top"/>
          </w:tcPr>
          <w:p w14:paraId="36EDED85">
            <w:pPr>
              <w:pStyle w:val="10"/>
              <w:spacing w:before="85" w:line="600" w:lineRule="exact"/>
              <w:ind w:left="7"/>
            </w:pPr>
            <w:r>
              <w:rPr>
                <w:spacing w:val="8"/>
                <w:position w:val="30"/>
              </w:rPr>
              <w:t>有异议的意见和说明理由：</w:t>
            </w:r>
          </w:p>
          <w:p w14:paraId="5E8416CA">
            <w:pPr>
              <w:pStyle w:val="10"/>
              <w:spacing w:line="210" w:lineRule="auto"/>
              <w:ind w:left="6"/>
            </w:pPr>
            <w:r>
              <w:rPr>
                <w:spacing w:val="3"/>
              </w:rPr>
              <w:t>签字：</w:t>
            </w:r>
          </w:p>
        </w:tc>
      </w:tr>
      <w:tr w14:paraId="25013E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8449" w:type="dxa"/>
            <w:gridSpan w:val="8"/>
            <w:vAlign w:val="top"/>
          </w:tcPr>
          <w:p w14:paraId="18E7A50C">
            <w:pPr>
              <w:pStyle w:val="10"/>
              <w:spacing w:before="178" w:line="228" w:lineRule="auto"/>
              <w:ind w:left="110"/>
            </w:pPr>
            <w:r>
              <w:rPr>
                <w:spacing w:val="7"/>
              </w:rPr>
              <w:t>验收小组成员签字：</w:t>
            </w:r>
          </w:p>
        </w:tc>
      </w:tr>
      <w:tr w14:paraId="6FA72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8449" w:type="dxa"/>
            <w:gridSpan w:val="8"/>
            <w:vAlign w:val="top"/>
          </w:tcPr>
          <w:p w14:paraId="0059B301">
            <w:pPr>
              <w:pStyle w:val="10"/>
              <w:spacing w:before="87" w:line="600" w:lineRule="exact"/>
              <w:ind w:left="111"/>
            </w:pPr>
            <w:r>
              <w:rPr>
                <w:spacing w:val="8"/>
                <w:position w:val="30"/>
              </w:rPr>
              <w:t>监督人员或其他相关人员签字：</w:t>
            </w:r>
          </w:p>
          <w:p w14:paraId="78F2BCAC">
            <w:pPr>
              <w:pStyle w:val="10"/>
              <w:spacing w:line="209" w:lineRule="auto"/>
              <w:ind w:left="113"/>
            </w:pPr>
            <w:r>
              <w:rPr>
                <w:spacing w:val="8"/>
              </w:rPr>
              <w:t>或受邀机构的意见（盖章</w:t>
            </w:r>
            <w:r>
              <w:rPr>
                <w:spacing w:val="4"/>
              </w:rPr>
              <w:t>）：</w:t>
            </w:r>
          </w:p>
        </w:tc>
      </w:tr>
      <w:tr w14:paraId="3703B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3950" w:type="dxa"/>
            <w:gridSpan w:val="3"/>
            <w:tcBorders>
              <w:right w:val="single" w:color="000000" w:sz="2" w:space="0"/>
            </w:tcBorders>
            <w:vAlign w:val="top"/>
          </w:tcPr>
          <w:p w14:paraId="62248005">
            <w:pPr>
              <w:pStyle w:val="10"/>
              <w:spacing w:before="89" w:line="600" w:lineRule="exact"/>
              <w:ind w:left="130"/>
            </w:pPr>
            <w:r>
              <w:rPr>
                <w:spacing w:val="7"/>
                <w:position w:val="30"/>
              </w:rPr>
              <w:t>中标或者成交供应商负责人签字或盖章：</w:t>
            </w:r>
          </w:p>
          <w:p w14:paraId="5100CE7D">
            <w:pPr>
              <w:pStyle w:val="10"/>
              <w:spacing w:before="1" w:line="215" w:lineRule="auto"/>
              <w:ind w:left="111"/>
            </w:pPr>
            <w:r>
              <w:rPr>
                <w:spacing w:val="3"/>
              </w:rPr>
              <w:t>联系电话：</w:t>
            </w:r>
            <w:r>
              <w:rPr>
                <w:spacing w:val="25"/>
              </w:rPr>
              <w:t xml:space="preserve"> </w:t>
            </w:r>
            <w:r>
              <w:rPr>
                <w:spacing w:val="3"/>
              </w:rPr>
              <w:t>年</w:t>
            </w:r>
            <w:r>
              <w:rPr>
                <w:spacing w:val="12"/>
              </w:rPr>
              <w:t xml:space="preserve">  </w:t>
            </w:r>
            <w:r>
              <w:rPr>
                <w:spacing w:val="3"/>
              </w:rPr>
              <w:t>月</w:t>
            </w:r>
            <w:r>
              <w:rPr>
                <w:spacing w:val="27"/>
              </w:rPr>
              <w:t xml:space="preserve">  </w:t>
            </w:r>
            <w:r>
              <w:rPr>
                <w:spacing w:val="3"/>
              </w:rPr>
              <w:t>日</w:t>
            </w:r>
          </w:p>
        </w:tc>
        <w:tc>
          <w:tcPr>
            <w:tcW w:w="4499" w:type="dxa"/>
            <w:gridSpan w:val="5"/>
            <w:tcBorders>
              <w:left w:val="single" w:color="000000" w:sz="2" w:space="0"/>
            </w:tcBorders>
            <w:vAlign w:val="top"/>
          </w:tcPr>
          <w:p w14:paraId="79610450">
            <w:pPr>
              <w:pStyle w:val="10"/>
              <w:spacing w:before="89" w:line="600" w:lineRule="exact"/>
              <w:ind w:left="209"/>
            </w:pPr>
            <w:r>
              <w:rPr>
                <w:spacing w:val="9"/>
                <w:position w:val="30"/>
              </w:rPr>
              <w:t>采购人或受托机构的意见（盖章</w:t>
            </w:r>
            <w:r>
              <w:rPr>
                <w:spacing w:val="1"/>
                <w:position w:val="30"/>
              </w:rPr>
              <w:t>）：</w:t>
            </w:r>
          </w:p>
          <w:p w14:paraId="439CE0A0">
            <w:pPr>
              <w:pStyle w:val="10"/>
              <w:spacing w:before="1" w:line="215" w:lineRule="auto"/>
              <w:ind w:left="210"/>
            </w:pPr>
            <w:r>
              <w:rPr>
                <w:spacing w:val="3"/>
              </w:rPr>
              <w:t>联系电话：</w:t>
            </w:r>
            <w:r>
              <w:rPr>
                <w:spacing w:val="25"/>
              </w:rPr>
              <w:t xml:space="preserve"> </w:t>
            </w:r>
            <w:r>
              <w:rPr>
                <w:spacing w:val="3"/>
              </w:rPr>
              <w:t>年</w:t>
            </w:r>
            <w:r>
              <w:rPr>
                <w:spacing w:val="12"/>
              </w:rPr>
              <w:t xml:space="preserve">  </w:t>
            </w:r>
            <w:r>
              <w:rPr>
                <w:spacing w:val="3"/>
              </w:rPr>
              <w:t>月</w:t>
            </w:r>
            <w:r>
              <w:rPr>
                <w:spacing w:val="27"/>
              </w:rPr>
              <w:t xml:space="preserve">  </w:t>
            </w:r>
            <w:r>
              <w:rPr>
                <w:spacing w:val="3"/>
              </w:rPr>
              <w:t>日</w:t>
            </w:r>
          </w:p>
        </w:tc>
      </w:tr>
    </w:tbl>
    <w:p w14:paraId="39AE7EC2">
      <w:pPr>
        <w:rPr>
          <w:rFonts w:ascii="Arial"/>
          <w:sz w:val="21"/>
        </w:rPr>
      </w:pPr>
    </w:p>
    <w:p w14:paraId="058DCC9F">
      <w:pPr>
        <w:rPr>
          <w:rFonts w:ascii="Arial" w:hAnsi="Arial" w:eastAsia="Arial" w:cs="Arial"/>
          <w:sz w:val="21"/>
          <w:szCs w:val="21"/>
        </w:rPr>
        <w:sectPr>
          <w:footerReference r:id="rId13" w:type="default"/>
          <w:pgSz w:w="11906" w:h="16839"/>
          <w:pgMar w:top="1431" w:right="1158" w:bottom="1362" w:left="1151" w:header="0" w:footer="1200" w:gutter="0"/>
          <w:pgNumType w:fmt="decimal"/>
          <w:cols w:space="720" w:num="1"/>
        </w:sectPr>
      </w:pPr>
    </w:p>
    <w:p w14:paraId="1006169F">
      <w:pPr>
        <w:spacing w:before="289" w:line="230" w:lineRule="auto"/>
        <w:ind w:left="20"/>
        <w:rPr>
          <w:rFonts w:ascii="黑体" w:hAnsi="黑体" w:eastAsia="黑体" w:cs="黑体"/>
          <w:sz w:val="31"/>
          <w:szCs w:val="31"/>
        </w:rPr>
      </w:pPr>
      <w:r>
        <w:rPr>
          <w:rFonts w:ascii="黑体" w:hAnsi="黑体" w:eastAsia="黑体" w:cs="黑体"/>
          <w:spacing w:val="-6"/>
          <w:sz w:val="31"/>
          <w:szCs w:val="31"/>
        </w:rPr>
        <w:t>附件</w:t>
      </w:r>
    </w:p>
    <w:p w14:paraId="6C4BCCB7">
      <w:pPr>
        <w:spacing w:line="326" w:lineRule="auto"/>
        <w:rPr>
          <w:rFonts w:ascii="Arial"/>
          <w:sz w:val="21"/>
        </w:rPr>
      </w:pPr>
    </w:p>
    <w:p w14:paraId="41E3BA97">
      <w:pPr>
        <w:spacing w:line="327" w:lineRule="auto"/>
        <w:rPr>
          <w:rFonts w:ascii="Arial"/>
          <w:sz w:val="21"/>
        </w:rPr>
      </w:pPr>
    </w:p>
    <w:p w14:paraId="56222822">
      <w:pPr>
        <w:spacing w:before="184" w:line="186" w:lineRule="auto"/>
        <w:ind w:left="1734"/>
        <w:rPr>
          <w:rFonts w:ascii="微软雅黑" w:hAnsi="微软雅黑" w:eastAsia="微软雅黑" w:cs="微软雅黑"/>
          <w:sz w:val="43"/>
          <w:szCs w:val="43"/>
        </w:rPr>
      </w:pPr>
      <w:r>
        <w:rPr>
          <w:rFonts w:ascii="微软雅黑" w:hAnsi="微软雅黑" w:eastAsia="微软雅黑" w:cs="微软雅黑"/>
          <w:spacing w:val="9"/>
          <w:sz w:val="43"/>
          <w:szCs w:val="43"/>
        </w:rPr>
        <w:t>广西线上“政采贷”政策告知函</w:t>
      </w:r>
    </w:p>
    <w:p w14:paraId="2C8F6E0C">
      <w:pPr>
        <w:spacing w:line="290" w:lineRule="auto"/>
        <w:rPr>
          <w:rFonts w:ascii="Arial"/>
          <w:sz w:val="21"/>
        </w:rPr>
      </w:pPr>
    </w:p>
    <w:p w14:paraId="70B2B663">
      <w:pPr>
        <w:spacing w:line="291" w:lineRule="auto"/>
        <w:rPr>
          <w:rFonts w:ascii="Arial"/>
          <w:sz w:val="21"/>
        </w:rPr>
      </w:pPr>
    </w:p>
    <w:p w14:paraId="616A38C1">
      <w:pPr>
        <w:spacing w:before="101" w:line="229" w:lineRule="auto"/>
        <w:ind w:left="12"/>
        <w:rPr>
          <w:rFonts w:ascii="仿宋" w:hAnsi="仿宋" w:eastAsia="仿宋" w:cs="仿宋"/>
          <w:sz w:val="31"/>
          <w:szCs w:val="31"/>
        </w:rPr>
      </w:pPr>
      <w:r>
        <w:rPr>
          <w:rFonts w:ascii="仿宋" w:hAnsi="仿宋" w:eastAsia="仿宋" w:cs="仿宋"/>
          <w:spacing w:val="3"/>
          <w:sz w:val="31"/>
          <w:szCs w:val="31"/>
        </w:rPr>
        <w:t>各供应商：</w:t>
      </w:r>
    </w:p>
    <w:p w14:paraId="022CE95E">
      <w:pPr>
        <w:spacing w:before="196" w:line="228" w:lineRule="auto"/>
        <w:ind w:left="651"/>
        <w:rPr>
          <w:rFonts w:ascii="仿宋" w:hAnsi="仿宋" w:eastAsia="仿宋" w:cs="仿宋"/>
          <w:sz w:val="31"/>
          <w:szCs w:val="31"/>
        </w:rPr>
      </w:pPr>
      <w:r>
        <w:rPr>
          <w:rFonts w:ascii="仿宋" w:hAnsi="仿宋" w:eastAsia="仿宋" w:cs="仿宋"/>
          <w:spacing w:val="8"/>
          <w:sz w:val="31"/>
          <w:szCs w:val="31"/>
        </w:rPr>
        <w:t>欢迎贵公司参与广西政府采购活动！</w:t>
      </w:r>
    </w:p>
    <w:p w14:paraId="3D2721E8">
      <w:pPr>
        <w:spacing w:before="203" w:line="345" w:lineRule="auto"/>
        <w:ind w:left="13" w:firstLine="648"/>
        <w:rPr>
          <w:rFonts w:ascii="仿宋" w:hAnsi="仿宋" w:eastAsia="仿宋" w:cs="仿宋"/>
          <w:sz w:val="31"/>
          <w:szCs w:val="31"/>
        </w:rPr>
      </w:pPr>
      <w:r>
        <w:rPr>
          <w:rFonts w:ascii="仿宋" w:hAnsi="仿宋" w:eastAsia="仿宋" w:cs="仿宋"/>
          <w:spacing w:val="8"/>
          <w:sz w:val="31"/>
          <w:szCs w:val="31"/>
        </w:rPr>
        <w:t>线上“政采贷</w:t>
      </w:r>
      <w:r>
        <w:rPr>
          <w:rFonts w:ascii="仿宋" w:hAnsi="仿宋" w:eastAsia="仿宋" w:cs="仿宋"/>
          <w:spacing w:val="-97"/>
          <w:sz w:val="31"/>
          <w:szCs w:val="31"/>
        </w:rPr>
        <w:t xml:space="preserve"> </w:t>
      </w:r>
      <w:r>
        <w:rPr>
          <w:rFonts w:ascii="仿宋" w:hAnsi="仿宋" w:eastAsia="仿宋" w:cs="仿宋"/>
          <w:spacing w:val="8"/>
          <w:sz w:val="31"/>
          <w:szCs w:val="31"/>
        </w:rPr>
        <w:t>”是人民银行南宁中心支行和自治区财政厅共同支</w:t>
      </w:r>
      <w:r>
        <w:rPr>
          <w:rFonts w:ascii="仿宋" w:hAnsi="仿宋" w:eastAsia="仿宋" w:cs="仿宋"/>
          <w:sz w:val="31"/>
          <w:szCs w:val="31"/>
        </w:rPr>
        <w:t xml:space="preserve"> </w:t>
      </w:r>
      <w:r>
        <w:rPr>
          <w:rFonts w:ascii="仿宋" w:hAnsi="仿宋" w:eastAsia="仿宋" w:cs="仿宋"/>
          <w:spacing w:val="3"/>
          <w:sz w:val="31"/>
          <w:szCs w:val="31"/>
        </w:rPr>
        <w:t>持企业发展，针对参与政府采购活动的企业融资难、融资贵、融资慢、</w:t>
      </w:r>
      <w:r>
        <w:rPr>
          <w:rFonts w:ascii="仿宋" w:hAnsi="仿宋" w:eastAsia="仿宋" w:cs="仿宋"/>
          <w:spacing w:val="14"/>
          <w:sz w:val="31"/>
          <w:szCs w:val="31"/>
        </w:rPr>
        <w:t xml:space="preserve"> </w:t>
      </w:r>
      <w:r>
        <w:rPr>
          <w:rFonts w:ascii="仿宋" w:hAnsi="仿宋" w:eastAsia="仿宋" w:cs="仿宋"/>
          <w:spacing w:val="10"/>
          <w:sz w:val="31"/>
          <w:szCs w:val="31"/>
        </w:rPr>
        <w:t xml:space="preserve">融资繁问题推出的一项融资政策。贵公司若成为本次政府采购项目的 中标（成交）供应商，可持政府采购合同在线向银行业金融机构申请 </w:t>
      </w:r>
      <w:r>
        <w:rPr>
          <w:rFonts w:ascii="仿宋" w:hAnsi="仿宋" w:eastAsia="仿宋" w:cs="仿宋"/>
          <w:spacing w:val="5"/>
          <w:sz w:val="31"/>
          <w:szCs w:val="31"/>
        </w:rPr>
        <w:t>贷款，融资机构将根据《中国人民银行南宁中心支行 广西壮族自治区</w:t>
      </w:r>
      <w:r>
        <w:rPr>
          <w:rFonts w:ascii="仿宋" w:hAnsi="仿宋" w:eastAsia="仿宋" w:cs="仿宋"/>
          <w:spacing w:val="3"/>
          <w:sz w:val="31"/>
          <w:szCs w:val="31"/>
        </w:rPr>
        <w:t xml:space="preserve"> </w:t>
      </w:r>
      <w:r>
        <w:rPr>
          <w:rFonts w:ascii="仿宋" w:hAnsi="仿宋" w:eastAsia="仿宋" w:cs="仿宋"/>
          <w:spacing w:val="2"/>
          <w:sz w:val="31"/>
          <w:szCs w:val="31"/>
        </w:rPr>
        <w:t>财政厅关于推广线上“政采贷</w:t>
      </w:r>
      <w:r>
        <w:rPr>
          <w:rFonts w:ascii="仿宋" w:hAnsi="仿宋" w:eastAsia="仿宋" w:cs="仿宋"/>
          <w:spacing w:val="-112"/>
          <w:sz w:val="31"/>
          <w:szCs w:val="31"/>
        </w:rPr>
        <w:t xml:space="preserve"> </w:t>
      </w:r>
      <w:r>
        <w:rPr>
          <w:rFonts w:ascii="仿宋" w:hAnsi="仿宋" w:eastAsia="仿宋" w:cs="仿宋"/>
          <w:spacing w:val="2"/>
          <w:sz w:val="31"/>
          <w:szCs w:val="31"/>
        </w:rPr>
        <w:t>”融资模式的通知》（南宁银发〔202</w:t>
      </w:r>
      <w:r>
        <w:rPr>
          <w:rFonts w:ascii="仿宋" w:hAnsi="仿宋" w:eastAsia="仿宋" w:cs="仿宋"/>
          <w:spacing w:val="1"/>
          <w:sz w:val="31"/>
          <w:szCs w:val="31"/>
        </w:rPr>
        <w:t>1〕</w:t>
      </w:r>
    </w:p>
    <w:p w14:paraId="400CE86A">
      <w:pPr>
        <w:spacing w:before="1" w:line="227" w:lineRule="auto"/>
        <w:ind w:left="5"/>
        <w:rPr>
          <w:rFonts w:ascii="仿宋" w:hAnsi="仿宋" w:eastAsia="仿宋" w:cs="仿宋"/>
          <w:sz w:val="31"/>
          <w:szCs w:val="31"/>
        </w:rPr>
      </w:pPr>
      <w:r>
        <w:rPr>
          <w:rFonts w:ascii="仿宋" w:hAnsi="仿宋" w:eastAsia="仿宋" w:cs="仿宋"/>
          <w:spacing w:val="6"/>
          <w:sz w:val="31"/>
          <w:szCs w:val="31"/>
        </w:rPr>
        <w:t>258</w:t>
      </w:r>
      <w:r>
        <w:rPr>
          <w:rFonts w:ascii="仿宋" w:hAnsi="仿宋" w:eastAsia="仿宋" w:cs="仿宋"/>
          <w:spacing w:val="-45"/>
          <w:sz w:val="31"/>
          <w:szCs w:val="31"/>
        </w:rPr>
        <w:t xml:space="preserve"> </w:t>
      </w:r>
      <w:r>
        <w:rPr>
          <w:rFonts w:ascii="仿宋" w:hAnsi="仿宋" w:eastAsia="仿宋" w:cs="仿宋"/>
          <w:spacing w:val="6"/>
          <w:sz w:val="31"/>
          <w:szCs w:val="31"/>
        </w:rPr>
        <w:t>号</w:t>
      </w:r>
      <w:r>
        <w:rPr>
          <w:rFonts w:ascii="仿宋" w:hAnsi="仿宋" w:eastAsia="仿宋" w:cs="仿宋"/>
          <w:spacing w:val="27"/>
          <w:sz w:val="31"/>
          <w:szCs w:val="31"/>
        </w:rPr>
        <w:t>），</w:t>
      </w:r>
      <w:r>
        <w:rPr>
          <w:rFonts w:ascii="仿宋" w:hAnsi="仿宋" w:eastAsia="仿宋" w:cs="仿宋"/>
          <w:spacing w:val="6"/>
          <w:sz w:val="31"/>
          <w:szCs w:val="31"/>
        </w:rPr>
        <w:t>按照双方自愿的原则提供便捷、优惠的贷款服务。</w:t>
      </w:r>
    </w:p>
    <w:p w14:paraId="6264234E">
      <w:pPr>
        <w:spacing w:before="196" w:line="346" w:lineRule="auto"/>
        <w:ind w:left="27" w:right="104" w:firstLine="627"/>
        <w:rPr>
          <w:rFonts w:ascii="仿宋" w:hAnsi="仿宋" w:eastAsia="仿宋" w:cs="仿宋"/>
          <w:sz w:val="31"/>
          <w:szCs w:val="31"/>
        </w:rPr>
      </w:pPr>
      <w:r>
        <w:rPr>
          <w:rFonts w:ascii="仿宋" w:hAnsi="仿宋" w:eastAsia="仿宋" w:cs="仿宋"/>
          <w:spacing w:val="10"/>
          <w:sz w:val="31"/>
          <w:szCs w:val="31"/>
        </w:rPr>
        <w:t>相关金融产品和银行业金融机构联系方式，可在中征应收账款融</w:t>
      </w:r>
      <w:r>
        <w:rPr>
          <w:rFonts w:ascii="仿宋" w:hAnsi="仿宋" w:eastAsia="仿宋" w:cs="仿宋"/>
          <w:spacing w:val="12"/>
          <w:sz w:val="31"/>
          <w:szCs w:val="31"/>
        </w:rPr>
        <w:t xml:space="preserve"> </w:t>
      </w:r>
      <w:r>
        <w:rPr>
          <w:rFonts w:ascii="仿宋" w:hAnsi="仿宋" w:eastAsia="仿宋" w:cs="仿宋"/>
          <w:spacing w:val="-3"/>
          <w:sz w:val="31"/>
          <w:szCs w:val="31"/>
        </w:rPr>
        <w:t>资</w:t>
      </w:r>
      <w:r>
        <w:rPr>
          <w:rFonts w:ascii="仿宋" w:hAnsi="仿宋" w:eastAsia="仿宋" w:cs="仿宋"/>
          <w:spacing w:val="-77"/>
          <w:sz w:val="31"/>
          <w:szCs w:val="31"/>
        </w:rPr>
        <w:t xml:space="preserve"> </w:t>
      </w:r>
      <w:r>
        <w:rPr>
          <w:rFonts w:ascii="仿宋" w:hAnsi="仿宋" w:eastAsia="仿宋" w:cs="仿宋"/>
          <w:spacing w:val="-3"/>
          <w:sz w:val="31"/>
          <w:szCs w:val="31"/>
        </w:rPr>
        <w:t>服</w:t>
      </w:r>
      <w:r>
        <w:rPr>
          <w:rFonts w:ascii="仿宋" w:hAnsi="仿宋" w:eastAsia="仿宋" w:cs="仿宋"/>
          <w:spacing w:val="-70"/>
          <w:sz w:val="31"/>
          <w:szCs w:val="31"/>
        </w:rPr>
        <w:t xml:space="preserve"> </w:t>
      </w:r>
      <w:r>
        <w:rPr>
          <w:rFonts w:ascii="仿宋" w:hAnsi="仿宋" w:eastAsia="仿宋" w:cs="仿宋"/>
          <w:spacing w:val="-3"/>
          <w:sz w:val="31"/>
          <w:szCs w:val="31"/>
        </w:rPr>
        <w:t>务</w:t>
      </w:r>
      <w:r>
        <w:rPr>
          <w:rFonts w:ascii="仿宋" w:hAnsi="仿宋" w:eastAsia="仿宋" w:cs="仿宋"/>
          <w:spacing w:val="-76"/>
          <w:sz w:val="31"/>
          <w:szCs w:val="31"/>
        </w:rPr>
        <w:t xml:space="preserve"> </w:t>
      </w:r>
      <w:r>
        <w:rPr>
          <w:rFonts w:ascii="仿宋" w:hAnsi="仿宋" w:eastAsia="仿宋" w:cs="仿宋"/>
          <w:spacing w:val="-3"/>
          <w:sz w:val="31"/>
          <w:szCs w:val="31"/>
        </w:rPr>
        <w:t>平</w:t>
      </w:r>
      <w:r>
        <w:rPr>
          <w:rFonts w:ascii="仿宋" w:hAnsi="仿宋" w:eastAsia="仿宋" w:cs="仿宋"/>
          <w:spacing w:val="-49"/>
          <w:sz w:val="31"/>
          <w:szCs w:val="31"/>
        </w:rPr>
        <w:t xml:space="preserve"> </w:t>
      </w:r>
      <w:r>
        <w:rPr>
          <w:rFonts w:ascii="仿宋" w:hAnsi="仿宋" w:eastAsia="仿宋" w:cs="仿宋"/>
          <w:spacing w:val="-3"/>
          <w:sz w:val="31"/>
          <w:szCs w:val="31"/>
        </w:rPr>
        <w:t>台</w:t>
      </w:r>
      <w:r>
        <w:rPr>
          <w:rFonts w:ascii="仿宋" w:hAnsi="仿宋" w:eastAsia="仿宋" w:cs="仿宋"/>
          <w:spacing w:val="-73"/>
          <w:sz w:val="31"/>
          <w:szCs w:val="31"/>
        </w:rPr>
        <w:t xml:space="preserve"> </w:t>
      </w:r>
      <w:r>
        <w:rPr>
          <w:rFonts w:ascii="仿宋" w:hAnsi="仿宋" w:eastAsia="仿宋" w:cs="仿宋"/>
          <w:spacing w:val="-3"/>
          <w:sz w:val="31"/>
          <w:szCs w:val="31"/>
        </w:rPr>
        <w:t>查</w:t>
      </w:r>
      <w:r>
        <w:rPr>
          <w:rFonts w:ascii="仿宋" w:hAnsi="仿宋" w:eastAsia="仿宋" w:cs="仿宋"/>
          <w:spacing w:val="-80"/>
          <w:sz w:val="31"/>
          <w:szCs w:val="31"/>
        </w:rPr>
        <w:t xml:space="preserve"> </w:t>
      </w:r>
      <w:r>
        <w:rPr>
          <w:rFonts w:ascii="仿宋" w:hAnsi="仿宋" w:eastAsia="仿宋" w:cs="仿宋"/>
          <w:spacing w:val="-3"/>
          <w:sz w:val="31"/>
          <w:szCs w:val="31"/>
        </w:rPr>
        <w:t>询</w:t>
      </w:r>
      <w:r>
        <w:rPr>
          <w:rFonts w:ascii="仿宋" w:hAnsi="仿宋" w:eastAsia="仿宋" w:cs="仿宋"/>
          <w:spacing w:val="-92"/>
          <w:sz w:val="31"/>
          <w:szCs w:val="31"/>
        </w:rPr>
        <w:t xml:space="preserve"> </w:t>
      </w:r>
      <w:r>
        <w:rPr>
          <w:rFonts w:ascii="仿宋" w:hAnsi="仿宋" w:eastAsia="仿宋" w:cs="仿宋"/>
          <w:spacing w:val="-3"/>
          <w:sz w:val="31"/>
          <w:szCs w:val="31"/>
        </w:rPr>
        <w:t>（网</w:t>
      </w:r>
      <w:r>
        <w:rPr>
          <w:rFonts w:ascii="仿宋" w:hAnsi="仿宋" w:eastAsia="仿宋" w:cs="仿宋"/>
          <w:spacing w:val="-72"/>
          <w:sz w:val="31"/>
          <w:szCs w:val="31"/>
        </w:rPr>
        <w:t xml:space="preserve"> </w:t>
      </w:r>
      <w:r>
        <w:rPr>
          <w:rFonts w:ascii="仿宋" w:hAnsi="仿宋" w:eastAsia="仿宋" w:cs="仿宋"/>
          <w:spacing w:val="-3"/>
          <w:sz w:val="31"/>
          <w:szCs w:val="31"/>
        </w:rPr>
        <w:t>址</w:t>
      </w:r>
      <w:r>
        <w:rPr>
          <w:rFonts w:ascii="仿宋" w:hAnsi="仿宋" w:eastAsia="仿宋" w:cs="仿宋"/>
          <w:spacing w:val="-52"/>
          <w:sz w:val="31"/>
          <w:szCs w:val="31"/>
        </w:rPr>
        <w:t xml:space="preserve"> </w:t>
      </w:r>
      <w:r>
        <w:rPr>
          <w:rFonts w:ascii="仿宋" w:hAnsi="仿宋" w:eastAsia="仿宋" w:cs="仿宋"/>
          <w:spacing w:val="-3"/>
          <w:sz w:val="31"/>
          <w:szCs w:val="31"/>
        </w:rPr>
        <w:t>：</w:t>
      </w:r>
      <w:r>
        <w:rPr>
          <w:rFonts w:ascii="仿宋" w:hAnsi="仿宋" w:eastAsia="仿宋" w:cs="仿宋"/>
          <w:spacing w:val="-92"/>
          <w:sz w:val="31"/>
          <w:szCs w:val="31"/>
        </w:rPr>
        <w:t xml:space="preserve"> </w:t>
      </w:r>
      <w:r>
        <w:fldChar w:fldCharType="begin"/>
      </w:r>
      <w:r>
        <w:instrText xml:space="preserve"> HYPERLINK "https://www.crcrfsp.com/" </w:instrText>
      </w:r>
      <w:r>
        <w:fldChar w:fldCharType="separate"/>
      </w:r>
      <w:r>
        <w:rPr>
          <w:rFonts w:ascii="Times New Roman" w:hAnsi="Times New Roman" w:eastAsia="Times New Roman" w:cs="Times New Roman"/>
          <w:spacing w:val="-3"/>
          <w:sz w:val="31"/>
          <w:szCs w:val="31"/>
          <w:u w:val="single" w:color="auto"/>
        </w:rPr>
        <w:t>https://www.crcrfsp.com/</w:t>
      </w:r>
      <w:r>
        <w:rPr>
          <w:rFonts w:ascii="Times New Roman" w:hAnsi="Times New Roman" w:eastAsia="Times New Roman" w:cs="Times New Roman"/>
          <w:spacing w:val="-3"/>
          <w:sz w:val="31"/>
          <w:szCs w:val="31"/>
          <w:u w:val="single" w:color="auto"/>
        </w:rPr>
        <w:fldChar w:fldCharType="end"/>
      </w:r>
      <w:r>
        <w:rPr>
          <w:rFonts w:ascii="Times New Roman" w:hAnsi="Times New Roman" w:eastAsia="Times New Roman" w:cs="Times New Roman"/>
          <w:spacing w:val="26"/>
          <w:sz w:val="31"/>
          <w:szCs w:val="31"/>
        </w:rPr>
        <w:t xml:space="preserve"> </w:t>
      </w:r>
      <w:r>
        <w:rPr>
          <w:rFonts w:ascii="仿宋" w:hAnsi="仿宋" w:eastAsia="仿宋" w:cs="仿宋"/>
          <w:spacing w:val="-3"/>
          <w:sz w:val="31"/>
          <w:szCs w:val="31"/>
        </w:rPr>
        <w:t>，</w:t>
      </w:r>
      <w:r>
        <w:rPr>
          <w:rFonts w:ascii="仿宋" w:hAnsi="仿宋" w:eastAsia="仿宋" w:cs="仿宋"/>
          <w:spacing w:val="-65"/>
          <w:sz w:val="31"/>
          <w:szCs w:val="31"/>
        </w:rPr>
        <w:t xml:space="preserve"> </w:t>
      </w:r>
      <w:r>
        <w:rPr>
          <w:rFonts w:ascii="仿宋" w:hAnsi="仿宋" w:eastAsia="仿宋" w:cs="仿宋"/>
          <w:spacing w:val="-3"/>
          <w:sz w:val="31"/>
          <w:szCs w:val="31"/>
        </w:rPr>
        <w:t>客</w:t>
      </w:r>
      <w:r>
        <w:rPr>
          <w:rFonts w:ascii="仿宋" w:hAnsi="仿宋" w:eastAsia="仿宋" w:cs="仿宋"/>
          <w:spacing w:val="-79"/>
          <w:sz w:val="31"/>
          <w:szCs w:val="31"/>
        </w:rPr>
        <w:t xml:space="preserve"> </w:t>
      </w:r>
      <w:r>
        <w:rPr>
          <w:rFonts w:ascii="仿宋" w:hAnsi="仿宋" w:eastAsia="仿宋" w:cs="仿宋"/>
          <w:spacing w:val="-3"/>
          <w:sz w:val="31"/>
          <w:szCs w:val="31"/>
        </w:rPr>
        <w:t>服</w:t>
      </w:r>
      <w:r>
        <w:rPr>
          <w:rFonts w:ascii="仿宋" w:hAnsi="仿宋" w:eastAsia="仿宋" w:cs="仿宋"/>
          <w:spacing w:val="-41"/>
          <w:sz w:val="31"/>
          <w:szCs w:val="31"/>
        </w:rPr>
        <w:t xml:space="preserve"> </w:t>
      </w:r>
      <w:r>
        <w:rPr>
          <w:rFonts w:ascii="仿宋" w:hAnsi="仿宋" w:eastAsia="仿宋" w:cs="仿宋"/>
          <w:spacing w:val="-3"/>
          <w:sz w:val="31"/>
          <w:szCs w:val="31"/>
        </w:rPr>
        <w:t>电</w:t>
      </w:r>
      <w:r>
        <w:rPr>
          <w:rFonts w:ascii="仿宋" w:hAnsi="仿宋" w:eastAsia="仿宋" w:cs="仿宋"/>
          <w:spacing w:val="-79"/>
          <w:sz w:val="31"/>
          <w:szCs w:val="31"/>
        </w:rPr>
        <w:t xml:space="preserve"> </w:t>
      </w:r>
      <w:r>
        <w:rPr>
          <w:rFonts w:ascii="仿宋" w:hAnsi="仿宋" w:eastAsia="仿宋" w:cs="仿宋"/>
          <w:spacing w:val="-3"/>
          <w:sz w:val="31"/>
          <w:szCs w:val="31"/>
        </w:rPr>
        <w:t>话：</w:t>
      </w:r>
    </w:p>
    <w:p w14:paraId="7E7AC975">
      <w:pPr>
        <w:spacing w:line="241" w:lineRule="auto"/>
        <w:rPr>
          <w:rFonts w:ascii="仿宋" w:hAnsi="仿宋" w:eastAsia="仿宋" w:cs="仿宋"/>
          <w:sz w:val="31"/>
          <w:szCs w:val="31"/>
        </w:rPr>
      </w:pPr>
      <w:r>
        <w:rPr>
          <w:rFonts w:ascii="仿宋" w:hAnsi="仿宋" w:eastAsia="仿宋" w:cs="仿宋"/>
          <w:spacing w:val="3"/>
          <w:sz w:val="31"/>
          <w:szCs w:val="31"/>
        </w:rPr>
        <w:t>400-009-0001）。</w:t>
      </w:r>
    </w:p>
    <w:p w14:paraId="24EB45F0">
      <w:pPr>
        <w:spacing w:line="241" w:lineRule="auto"/>
        <w:rPr>
          <w:rFonts w:ascii="仿宋" w:hAnsi="仿宋" w:eastAsia="仿宋" w:cs="仿宋"/>
          <w:sz w:val="31"/>
          <w:szCs w:val="31"/>
        </w:rPr>
        <w:sectPr>
          <w:footerReference r:id="rId14" w:type="default"/>
          <w:pgSz w:w="11906" w:h="16839"/>
          <w:pgMar w:top="1431" w:right="1031" w:bottom="1362" w:left="1142" w:header="0" w:footer="1200" w:gutter="0"/>
          <w:pgNumType w:fmt="decimal"/>
          <w:cols w:space="720" w:num="1"/>
        </w:sectPr>
      </w:pPr>
    </w:p>
    <w:p w14:paraId="0FA4AE4D">
      <w:pPr>
        <w:spacing w:line="256" w:lineRule="auto"/>
        <w:rPr>
          <w:rFonts w:ascii="Arial"/>
          <w:sz w:val="21"/>
        </w:rPr>
      </w:pPr>
    </w:p>
    <w:p w14:paraId="3BE80907">
      <w:pPr>
        <w:spacing w:line="256" w:lineRule="auto"/>
        <w:rPr>
          <w:rFonts w:ascii="Arial"/>
          <w:sz w:val="21"/>
        </w:rPr>
      </w:pPr>
    </w:p>
    <w:p w14:paraId="7B372885">
      <w:pPr>
        <w:spacing w:line="256" w:lineRule="auto"/>
        <w:rPr>
          <w:rFonts w:ascii="Arial"/>
          <w:sz w:val="21"/>
        </w:rPr>
      </w:pPr>
    </w:p>
    <w:p w14:paraId="6D56C75B">
      <w:pPr>
        <w:spacing w:line="256" w:lineRule="auto"/>
        <w:rPr>
          <w:rFonts w:ascii="Arial"/>
          <w:sz w:val="21"/>
        </w:rPr>
      </w:pPr>
    </w:p>
    <w:p w14:paraId="0EE9AD59">
      <w:pPr>
        <w:spacing w:line="256" w:lineRule="auto"/>
        <w:rPr>
          <w:rFonts w:ascii="Arial"/>
          <w:sz w:val="21"/>
        </w:rPr>
      </w:pPr>
    </w:p>
    <w:p w14:paraId="53EA8616">
      <w:pPr>
        <w:pStyle w:val="3"/>
        <w:spacing w:before="101" w:line="224" w:lineRule="auto"/>
        <w:ind w:left="2332"/>
        <w:outlineLvl w:val="0"/>
      </w:pPr>
      <w:bookmarkStart w:id="2" w:name="bookmark3"/>
      <w:bookmarkEnd w:id="2"/>
      <w:r>
        <w:rPr>
          <w:spacing w:val="9"/>
          <w14:textOutline w14:w="5793" w14:cap="sq" w14:cmpd="sng">
            <w14:solidFill>
              <w14:srgbClr w14:val="000000"/>
            </w14:solidFill>
            <w14:prstDash w14:val="solid"/>
            <w14:bevel/>
          </w14:textOutline>
        </w:rPr>
        <w:t>第三章</w:t>
      </w:r>
      <w:r>
        <w:rPr>
          <w:spacing w:val="9"/>
        </w:rPr>
        <w:t xml:space="preserve"> </w:t>
      </w:r>
      <w:r>
        <w:rPr>
          <w:spacing w:val="9"/>
          <w14:textOutline w14:w="5793" w14:cap="sq" w14:cmpd="sng">
            <w14:solidFill>
              <w14:srgbClr w14:val="000000"/>
            </w14:solidFill>
            <w14:prstDash w14:val="solid"/>
            <w14:bevel/>
          </w14:textOutline>
        </w:rPr>
        <w:t>工程量清单及图纸</w:t>
      </w:r>
    </w:p>
    <w:p w14:paraId="02A881B2">
      <w:pPr>
        <w:spacing w:line="284" w:lineRule="auto"/>
        <w:rPr>
          <w:rFonts w:ascii="Arial"/>
          <w:sz w:val="21"/>
        </w:rPr>
      </w:pPr>
    </w:p>
    <w:p w14:paraId="50DADF75">
      <w:pPr>
        <w:pStyle w:val="3"/>
        <w:spacing w:before="101" w:line="226" w:lineRule="auto"/>
        <w:ind w:left="3866"/>
      </w:pPr>
      <w:r>
        <w:rPr>
          <w:spacing w:val="-1"/>
        </w:rPr>
        <w:t>另册</w:t>
      </w:r>
    </w:p>
    <w:p w14:paraId="4EDFBD79">
      <w:pPr>
        <w:spacing w:line="226" w:lineRule="auto"/>
        <w:sectPr>
          <w:footerReference r:id="rId15" w:type="default"/>
          <w:pgSz w:w="11906" w:h="16839"/>
          <w:pgMar w:top="1431" w:right="1785" w:bottom="1362" w:left="1785" w:header="0" w:footer="1200" w:gutter="0"/>
          <w:pgNumType w:fmt="decimal"/>
          <w:cols w:space="720" w:num="1"/>
        </w:sectPr>
      </w:pPr>
    </w:p>
    <w:p w14:paraId="7A7581BF">
      <w:pPr>
        <w:pStyle w:val="3"/>
        <w:spacing w:before="63" w:line="224" w:lineRule="auto"/>
        <w:ind w:left="3619"/>
        <w:outlineLvl w:val="0"/>
      </w:pPr>
      <w:bookmarkStart w:id="3" w:name="bookmark4"/>
      <w:bookmarkEnd w:id="3"/>
      <w:r>
        <w:rPr>
          <w:spacing w:val="8"/>
          <w14:textOutline w14:w="5793" w14:cap="sq" w14:cmpd="sng">
            <w14:solidFill>
              <w14:srgbClr w14:val="000000"/>
            </w14:solidFill>
            <w14:prstDash w14:val="solid"/>
            <w14:bevel/>
          </w14:textOutline>
        </w:rPr>
        <w:t>第四章</w:t>
      </w:r>
      <w:r>
        <w:rPr>
          <w:spacing w:val="8"/>
        </w:rPr>
        <w:t xml:space="preserve"> </w:t>
      </w:r>
      <w:r>
        <w:rPr>
          <w:spacing w:val="8"/>
          <w14:textOutline w14:w="5793" w14:cap="sq" w14:cmpd="sng">
            <w14:solidFill>
              <w14:srgbClr w14:val="000000"/>
            </w14:solidFill>
            <w14:prstDash w14:val="solid"/>
            <w14:bevel/>
          </w14:textOutline>
        </w:rPr>
        <w:t>评审办法</w:t>
      </w:r>
    </w:p>
    <w:p w14:paraId="52B5976A">
      <w:pPr>
        <w:pStyle w:val="3"/>
        <w:spacing w:before="116" w:line="227" w:lineRule="auto"/>
        <w:ind w:left="424"/>
        <w:rPr>
          <w:sz w:val="20"/>
          <w:szCs w:val="20"/>
        </w:rPr>
      </w:pPr>
      <w:r>
        <w:rPr>
          <w:spacing w:val="9"/>
          <w:sz w:val="20"/>
          <w:szCs w:val="20"/>
          <w14:textOutline w14:w="3795" w14:cap="sq" w14:cmpd="sng">
            <w14:solidFill>
              <w14:srgbClr w14:val="000000"/>
            </w14:solidFill>
            <w14:prstDash w14:val="solid"/>
            <w14:bevel/>
          </w14:textOutline>
        </w:rPr>
        <w:t>一、评审依据及方式</w:t>
      </w:r>
    </w:p>
    <w:p w14:paraId="6F319C4E">
      <w:pPr>
        <w:pStyle w:val="3"/>
        <w:spacing w:before="154" w:line="401" w:lineRule="exact"/>
        <w:ind w:left="436"/>
        <w:rPr>
          <w:sz w:val="20"/>
          <w:szCs w:val="20"/>
        </w:rPr>
      </w:pPr>
      <w:r>
        <w:rPr>
          <w:spacing w:val="9"/>
          <w:position w:val="14"/>
          <w:sz w:val="20"/>
          <w:szCs w:val="20"/>
        </w:rPr>
        <w:t>1.评审依据：磋商小组以磋商文件和响应文件为评审依据，对供应商的响应文件</w:t>
      </w:r>
      <w:r>
        <w:rPr>
          <w:spacing w:val="8"/>
          <w:position w:val="14"/>
          <w:sz w:val="20"/>
          <w:szCs w:val="20"/>
        </w:rPr>
        <w:t>进行评审。</w:t>
      </w:r>
    </w:p>
    <w:p w14:paraId="3BC62B1B">
      <w:pPr>
        <w:pStyle w:val="3"/>
        <w:spacing w:line="228" w:lineRule="auto"/>
        <w:ind w:left="423"/>
        <w:rPr>
          <w:sz w:val="20"/>
          <w:szCs w:val="20"/>
        </w:rPr>
      </w:pPr>
      <w:r>
        <w:rPr>
          <w:spacing w:val="5"/>
          <w:sz w:val="20"/>
          <w:szCs w:val="20"/>
        </w:rPr>
        <w:t>2.评审方式：</w:t>
      </w:r>
      <w:r>
        <w:rPr>
          <w:spacing w:val="-48"/>
          <w:sz w:val="20"/>
          <w:szCs w:val="20"/>
        </w:rPr>
        <w:t xml:space="preserve"> </w:t>
      </w:r>
      <w:r>
        <w:rPr>
          <w:spacing w:val="5"/>
          <w:sz w:val="20"/>
          <w:szCs w:val="20"/>
        </w:rPr>
        <w:t>以封闭方式进行评审。</w:t>
      </w:r>
    </w:p>
    <w:p w14:paraId="1A6AE9E3">
      <w:pPr>
        <w:pStyle w:val="3"/>
        <w:spacing w:before="151" w:line="401" w:lineRule="exact"/>
        <w:ind w:left="425"/>
        <w:rPr>
          <w:sz w:val="20"/>
          <w:szCs w:val="20"/>
        </w:rPr>
      </w:pPr>
      <w:r>
        <w:rPr>
          <w:spacing w:val="9"/>
          <w:position w:val="14"/>
          <w:sz w:val="20"/>
          <w:szCs w:val="20"/>
        </w:rPr>
        <w:t>3.采购人和采购代理机构、磋商小组成员要严格遵守政府采购相关法律制度，依法履行各自职责，公</w:t>
      </w:r>
    </w:p>
    <w:p w14:paraId="03DBAB80">
      <w:pPr>
        <w:pStyle w:val="3"/>
        <w:spacing w:before="1" w:line="227" w:lineRule="auto"/>
        <w:ind w:left="5"/>
        <w:rPr>
          <w:sz w:val="20"/>
          <w:szCs w:val="20"/>
        </w:rPr>
      </w:pPr>
      <w:r>
        <w:rPr>
          <w:spacing w:val="8"/>
          <w:sz w:val="20"/>
          <w:szCs w:val="20"/>
        </w:rPr>
        <w:t>正、客观、审慎地组织和参与评审工作。</w:t>
      </w:r>
    </w:p>
    <w:p w14:paraId="39C34C9D">
      <w:pPr>
        <w:pStyle w:val="3"/>
        <w:spacing w:before="153" w:line="228" w:lineRule="auto"/>
        <w:ind w:left="424"/>
        <w:rPr>
          <w:sz w:val="20"/>
          <w:szCs w:val="20"/>
        </w:rPr>
      </w:pPr>
      <w:r>
        <w:rPr>
          <w:spacing w:val="8"/>
          <w:sz w:val="20"/>
          <w:szCs w:val="20"/>
          <w14:textOutline w14:w="3795" w14:cap="sq" w14:cmpd="sng">
            <w14:solidFill>
              <w14:srgbClr w14:val="000000"/>
            </w14:solidFill>
            <w14:prstDash w14:val="solid"/>
            <w14:bevel/>
          </w14:textOutline>
        </w:rPr>
        <w:t>二、评审办法</w:t>
      </w:r>
    </w:p>
    <w:p w14:paraId="30BA9B7F">
      <w:pPr>
        <w:pStyle w:val="3"/>
        <w:spacing w:before="152" w:line="227" w:lineRule="auto"/>
        <w:ind w:left="430"/>
        <w:rPr>
          <w:sz w:val="20"/>
          <w:szCs w:val="20"/>
        </w:rPr>
      </w:pPr>
      <w:r>
        <w:rPr>
          <w:spacing w:val="8"/>
          <w:sz w:val="20"/>
          <w:szCs w:val="20"/>
        </w:rPr>
        <w:t>（一）对进入详评的，采用综合评分法。</w:t>
      </w:r>
    </w:p>
    <w:p w14:paraId="3848DDE7">
      <w:pPr>
        <w:pStyle w:val="3"/>
        <w:spacing w:before="155" w:line="228" w:lineRule="auto"/>
        <w:ind w:left="430"/>
        <w:rPr>
          <w:sz w:val="20"/>
          <w:szCs w:val="20"/>
        </w:rPr>
      </w:pPr>
      <w:r>
        <w:rPr>
          <w:spacing w:val="8"/>
          <w:sz w:val="20"/>
          <w:szCs w:val="20"/>
        </w:rPr>
        <w:t>（二）计分办法（按四舍五入取至小数点后二位）</w:t>
      </w:r>
    </w:p>
    <w:p w14:paraId="0D3ED2ED">
      <w:pPr>
        <w:pStyle w:val="3"/>
        <w:spacing w:before="154" w:line="226" w:lineRule="auto"/>
        <w:ind w:left="436"/>
        <w:rPr>
          <w:sz w:val="20"/>
          <w:szCs w:val="20"/>
        </w:rPr>
      </w:pPr>
      <w:r>
        <w:rPr>
          <w:spacing w:val="8"/>
          <w:sz w:val="20"/>
          <w:szCs w:val="20"/>
          <w14:textOutline w14:w="3795" w14:cap="sq" w14:cmpd="sng">
            <w14:solidFill>
              <w14:srgbClr w14:val="000000"/>
            </w14:solidFill>
            <w14:prstDash w14:val="solid"/>
            <w14:bevel/>
          </w14:textOutline>
        </w:rPr>
        <w:t>1、价格分……………………………………………………………………………………………满分</w:t>
      </w:r>
      <w:r>
        <w:rPr>
          <w:spacing w:val="-29"/>
          <w:sz w:val="20"/>
          <w:szCs w:val="20"/>
        </w:rPr>
        <w:t xml:space="preserve"> </w:t>
      </w:r>
      <w:r>
        <w:rPr>
          <w:spacing w:val="8"/>
          <w:sz w:val="20"/>
          <w:szCs w:val="20"/>
          <w14:textOutline w14:w="3795" w14:cap="sq" w14:cmpd="sng">
            <w14:solidFill>
              <w14:srgbClr w14:val="000000"/>
            </w14:solidFill>
            <w14:prstDash w14:val="solid"/>
            <w14:bevel/>
          </w14:textOutline>
        </w:rPr>
        <w:t>30</w:t>
      </w:r>
      <w:r>
        <w:rPr>
          <w:spacing w:val="-38"/>
          <w:sz w:val="20"/>
          <w:szCs w:val="20"/>
        </w:rPr>
        <w:t xml:space="preserve"> </w:t>
      </w:r>
      <w:r>
        <w:rPr>
          <w:spacing w:val="8"/>
          <w:sz w:val="20"/>
          <w:szCs w:val="20"/>
          <w14:textOutline w14:w="3795" w14:cap="sq" w14:cmpd="sng">
            <w14:solidFill>
              <w14:srgbClr w14:val="000000"/>
            </w14:solidFill>
            <w14:prstDash w14:val="solid"/>
            <w14:bevel/>
          </w14:textOutline>
        </w:rPr>
        <w:t>分</w:t>
      </w:r>
    </w:p>
    <w:p w14:paraId="7A8401B5">
      <w:pPr>
        <w:pStyle w:val="3"/>
        <w:spacing w:before="153" w:line="401" w:lineRule="exact"/>
        <w:ind w:left="430"/>
        <w:rPr>
          <w:sz w:val="20"/>
          <w:szCs w:val="20"/>
        </w:rPr>
      </w:pPr>
      <w:r>
        <w:rPr>
          <w:spacing w:val="11"/>
          <w:position w:val="14"/>
          <w:sz w:val="20"/>
          <w:szCs w:val="20"/>
        </w:rPr>
        <w:t>（1）价格分采用低价优先法计算，即满足磋商文件要求且评审报价最低的评审报价为磋商基准价，</w:t>
      </w:r>
    </w:p>
    <w:p w14:paraId="7293F610">
      <w:pPr>
        <w:pStyle w:val="3"/>
        <w:spacing w:line="226" w:lineRule="auto"/>
        <w:ind w:left="1"/>
        <w:rPr>
          <w:sz w:val="20"/>
          <w:szCs w:val="20"/>
        </w:rPr>
      </w:pPr>
      <w:r>
        <w:rPr>
          <w:spacing w:val="4"/>
          <w:sz w:val="20"/>
          <w:szCs w:val="20"/>
        </w:rPr>
        <w:t>其价格分为</w:t>
      </w:r>
      <w:r>
        <w:rPr>
          <w:spacing w:val="-33"/>
          <w:sz w:val="20"/>
          <w:szCs w:val="20"/>
        </w:rPr>
        <w:t xml:space="preserve"> </w:t>
      </w:r>
      <w:r>
        <w:rPr>
          <w:spacing w:val="4"/>
          <w:sz w:val="20"/>
          <w:szCs w:val="20"/>
        </w:rPr>
        <w:t>30</w:t>
      </w:r>
      <w:r>
        <w:rPr>
          <w:spacing w:val="-38"/>
          <w:sz w:val="20"/>
          <w:szCs w:val="20"/>
        </w:rPr>
        <w:t xml:space="preserve"> </w:t>
      </w:r>
      <w:r>
        <w:rPr>
          <w:spacing w:val="4"/>
          <w:sz w:val="20"/>
          <w:szCs w:val="20"/>
        </w:rPr>
        <w:t>分。</w:t>
      </w:r>
    </w:p>
    <w:p w14:paraId="2550F13C">
      <w:pPr>
        <w:pStyle w:val="3"/>
        <w:spacing w:before="156" w:line="226" w:lineRule="auto"/>
        <w:ind w:left="430"/>
        <w:rPr>
          <w:sz w:val="20"/>
          <w:szCs w:val="20"/>
        </w:rPr>
      </w:pPr>
      <w:r>
        <w:rPr>
          <w:spacing w:val="6"/>
          <w:sz w:val="20"/>
          <w:szCs w:val="20"/>
        </w:rPr>
        <w:t>（2）价格分计算公式：</w:t>
      </w:r>
    </w:p>
    <w:p w14:paraId="3B9F790B">
      <w:pPr>
        <w:pStyle w:val="3"/>
        <w:spacing w:before="154" w:line="226" w:lineRule="auto"/>
        <w:ind w:left="3823"/>
        <w:rPr>
          <w:sz w:val="20"/>
          <w:szCs w:val="20"/>
        </w:rPr>
      </w:pPr>
      <w:r>
        <w:rPr>
          <w:spacing w:val="8"/>
          <w:sz w:val="20"/>
          <w:szCs w:val="20"/>
        </w:rPr>
        <w:t>磋商基准价</w:t>
      </w:r>
    </w:p>
    <w:p w14:paraId="5F5E886D">
      <w:pPr>
        <w:pStyle w:val="3"/>
        <w:spacing w:before="156" w:line="226" w:lineRule="auto"/>
        <w:ind w:left="420"/>
        <w:rPr>
          <w:sz w:val="20"/>
          <w:szCs w:val="20"/>
        </w:rPr>
      </w:pPr>
      <w:r>
        <w:rPr>
          <w:spacing w:val="3"/>
          <w:sz w:val="20"/>
          <w:szCs w:val="20"/>
        </w:rPr>
        <w:t>某供应商价格分 =</w:t>
      </w:r>
      <w:r>
        <w:rPr>
          <w:spacing w:val="9"/>
          <w:sz w:val="20"/>
          <w:szCs w:val="20"/>
        </w:rPr>
        <w:t xml:space="preserve">       </w:t>
      </w:r>
      <w:r>
        <w:rPr>
          <w:strike/>
          <w:spacing w:val="1"/>
          <w:sz w:val="20"/>
          <w:szCs w:val="20"/>
        </w:rPr>
        <w:t xml:space="preserve">                       </w:t>
      </w:r>
      <w:r>
        <w:rPr>
          <w:strike/>
          <w:sz w:val="20"/>
          <w:szCs w:val="20"/>
        </w:rPr>
        <w:t xml:space="preserve">        </w:t>
      </w:r>
      <w:r>
        <w:rPr>
          <w:spacing w:val="14"/>
          <w:sz w:val="20"/>
          <w:szCs w:val="20"/>
        </w:rPr>
        <w:t xml:space="preserve">    </w:t>
      </w:r>
      <w:r>
        <w:rPr>
          <w:spacing w:val="3"/>
          <w:sz w:val="20"/>
          <w:szCs w:val="20"/>
        </w:rPr>
        <w:t>×</w:t>
      </w:r>
      <w:r>
        <w:rPr>
          <w:spacing w:val="9"/>
          <w:sz w:val="20"/>
          <w:szCs w:val="20"/>
        </w:rPr>
        <w:t xml:space="preserve">    </w:t>
      </w:r>
      <w:r>
        <w:rPr>
          <w:spacing w:val="3"/>
          <w:sz w:val="20"/>
          <w:szCs w:val="20"/>
        </w:rPr>
        <w:t>30</w:t>
      </w:r>
      <w:r>
        <w:rPr>
          <w:spacing w:val="-38"/>
          <w:sz w:val="20"/>
          <w:szCs w:val="20"/>
        </w:rPr>
        <w:t xml:space="preserve"> </w:t>
      </w:r>
      <w:r>
        <w:rPr>
          <w:spacing w:val="3"/>
          <w:sz w:val="20"/>
          <w:szCs w:val="20"/>
        </w:rPr>
        <w:t>分</w:t>
      </w:r>
    </w:p>
    <w:p w14:paraId="5CBDC5A5">
      <w:pPr>
        <w:pStyle w:val="3"/>
        <w:spacing w:before="156" w:line="226" w:lineRule="auto"/>
        <w:ind w:left="3466"/>
        <w:rPr>
          <w:sz w:val="20"/>
          <w:szCs w:val="20"/>
        </w:rPr>
      </w:pPr>
      <w:r>
        <w:rPr>
          <w:spacing w:val="8"/>
          <w:sz w:val="20"/>
          <w:szCs w:val="20"/>
        </w:rPr>
        <w:t>某供应商的评审报价</w:t>
      </w:r>
    </w:p>
    <w:p w14:paraId="7D09DAD7">
      <w:pPr>
        <w:pStyle w:val="3"/>
        <w:spacing w:before="153" w:line="228" w:lineRule="auto"/>
        <w:ind w:left="423"/>
        <w:rPr>
          <w:sz w:val="20"/>
          <w:szCs w:val="20"/>
        </w:rPr>
      </w:pPr>
      <w:r>
        <w:rPr>
          <w:spacing w:val="10"/>
          <w:sz w:val="20"/>
          <w:szCs w:val="20"/>
          <w14:textOutline w14:w="3795" w14:cap="sq" w14:cmpd="sng">
            <w14:solidFill>
              <w14:srgbClr w14:val="000000"/>
            </w14:solidFill>
            <w14:prstDash w14:val="solid"/>
            <w14:bevel/>
          </w14:textOutline>
        </w:rPr>
        <w:t>2、施工组织设计………………………………………………………</w:t>
      </w:r>
      <w:r>
        <w:rPr>
          <w:spacing w:val="9"/>
          <w:sz w:val="20"/>
          <w:szCs w:val="20"/>
          <w14:textOutline w14:w="3795" w14:cap="sq" w14:cmpd="sng">
            <w14:solidFill>
              <w14:srgbClr w14:val="000000"/>
            </w14:solidFill>
            <w14:prstDash w14:val="solid"/>
            <w14:bevel/>
          </w14:textOutline>
        </w:rPr>
        <w:t>…………………………满分</w:t>
      </w:r>
      <w:r>
        <w:rPr>
          <w:rFonts w:hint="eastAsia"/>
          <w:spacing w:val="8"/>
          <w:sz w:val="20"/>
          <w:szCs w:val="20"/>
          <w:lang w:val="en-US" w:eastAsia="zh-CN"/>
          <w14:textOutline w14:w="3795" w14:cap="sq" w14:cmpd="sng">
            <w14:solidFill>
              <w14:srgbClr w14:val="000000"/>
            </w14:solidFill>
            <w14:prstDash w14:val="solid"/>
            <w14:bevel/>
          </w14:textOutline>
        </w:rPr>
        <w:t>6</w:t>
      </w:r>
      <w:r>
        <w:rPr>
          <w:spacing w:val="9"/>
          <w:sz w:val="20"/>
          <w:szCs w:val="20"/>
          <w14:textOutline w14:w="3795" w14:cap="sq" w14:cmpd="sng">
            <w14:solidFill>
              <w14:srgbClr w14:val="000000"/>
            </w14:solidFill>
            <w14:prstDash w14:val="solid"/>
            <w14:bevel/>
          </w14:textOutline>
        </w:rPr>
        <w:t>0</w:t>
      </w:r>
      <w:r>
        <w:rPr>
          <w:spacing w:val="-37"/>
          <w:sz w:val="20"/>
          <w:szCs w:val="20"/>
        </w:rPr>
        <w:t xml:space="preserve"> </w:t>
      </w:r>
      <w:r>
        <w:rPr>
          <w:spacing w:val="9"/>
          <w:sz w:val="20"/>
          <w:szCs w:val="20"/>
          <w14:textOutline w14:w="3795" w14:cap="sq" w14:cmpd="sng">
            <w14:solidFill>
              <w14:srgbClr w14:val="000000"/>
            </w14:solidFill>
            <w14:prstDash w14:val="solid"/>
            <w14:bevel/>
          </w14:textOutline>
        </w:rPr>
        <w:t>分</w:t>
      </w:r>
    </w:p>
    <w:p w14:paraId="78136405">
      <w:pPr>
        <w:pStyle w:val="3"/>
        <w:spacing w:before="154" w:line="227" w:lineRule="auto"/>
        <w:ind w:left="430"/>
        <w:rPr>
          <w:sz w:val="20"/>
          <w:szCs w:val="20"/>
        </w:rPr>
      </w:pPr>
      <w:r>
        <w:rPr>
          <w:spacing w:val="7"/>
          <w:sz w:val="20"/>
          <w:szCs w:val="20"/>
        </w:rPr>
        <w:t>（1）总体施工组织布置及规划（满分</w:t>
      </w:r>
      <w:r>
        <w:rPr>
          <w:rFonts w:hint="eastAsia"/>
          <w:spacing w:val="-39"/>
          <w:sz w:val="20"/>
          <w:szCs w:val="20"/>
          <w:lang w:val="en-US" w:eastAsia="zh-CN"/>
        </w:rPr>
        <w:t>10</w:t>
      </w:r>
      <w:r>
        <w:rPr>
          <w:spacing w:val="-35"/>
          <w:sz w:val="20"/>
          <w:szCs w:val="20"/>
        </w:rPr>
        <w:t xml:space="preserve"> </w:t>
      </w:r>
      <w:r>
        <w:rPr>
          <w:spacing w:val="7"/>
          <w:sz w:val="20"/>
          <w:szCs w:val="20"/>
        </w:rPr>
        <w:t>分）</w:t>
      </w:r>
    </w:p>
    <w:p w14:paraId="28E66292">
      <w:pPr>
        <w:pStyle w:val="3"/>
        <w:spacing w:before="156" w:line="369" w:lineRule="auto"/>
        <w:ind w:firstLine="882" w:firstLineChars="401"/>
        <w:rPr>
          <w:sz w:val="20"/>
          <w:szCs w:val="20"/>
        </w:rPr>
      </w:pPr>
      <w:r>
        <w:rPr>
          <w:spacing w:val="10"/>
          <w:sz w:val="20"/>
          <w:szCs w:val="20"/>
        </w:rPr>
        <w:t>一档（</w:t>
      </w:r>
      <w:r>
        <w:rPr>
          <w:rFonts w:hint="eastAsia"/>
          <w:spacing w:val="10"/>
          <w:sz w:val="20"/>
          <w:szCs w:val="20"/>
          <w:lang w:val="en-US" w:eastAsia="zh-CN"/>
        </w:rPr>
        <w:t>10</w:t>
      </w:r>
      <w:r>
        <w:rPr>
          <w:spacing w:val="-35"/>
          <w:sz w:val="20"/>
          <w:szCs w:val="20"/>
        </w:rPr>
        <w:t xml:space="preserve"> </w:t>
      </w:r>
      <w:r>
        <w:rPr>
          <w:spacing w:val="10"/>
          <w:sz w:val="20"/>
          <w:szCs w:val="20"/>
        </w:rPr>
        <w:t>分</w:t>
      </w:r>
      <w:r>
        <w:rPr>
          <w:spacing w:val="18"/>
          <w:sz w:val="20"/>
          <w:szCs w:val="20"/>
        </w:rPr>
        <w:t>）：</w:t>
      </w:r>
      <w:r>
        <w:rPr>
          <w:spacing w:val="10"/>
          <w:sz w:val="20"/>
          <w:szCs w:val="20"/>
        </w:rPr>
        <w:t>总体概述（施工程序总体设想及施工段）对项目总体有深刻认识，表述清晰、完</w:t>
      </w:r>
      <w:r>
        <w:rPr>
          <w:spacing w:val="9"/>
          <w:sz w:val="20"/>
          <w:szCs w:val="20"/>
        </w:rPr>
        <w:t>整、</w:t>
      </w:r>
      <w:r>
        <w:rPr>
          <w:sz w:val="20"/>
          <w:szCs w:val="20"/>
        </w:rPr>
        <w:t xml:space="preserve"> </w:t>
      </w:r>
      <w:r>
        <w:rPr>
          <w:spacing w:val="6"/>
          <w:sz w:val="20"/>
          <w:szCs w:val="20"/>
        </w:rPr>
        <w:t>严谨、合理，措施先进、具体、有效、成熟；施工段划分呼应总体表述，划分清晰、合理，符合规范要求。</w:t>
      </w:r>
      <w:r>
        <w:rPr>
          <w:spacing w:val="9"/>
          <w:sz w:val="20"/>
          <w:szCs w:val="20"/>
        </w:rPr>
        <w:t>施工进度计划和各阶段进度的保证措施关键线路清晰、准确、完整、计划编划合理、可行，关键节点的控</w:t>
      </w:r>
      <w:r>
        <w:rPr>
          <w:spacing w:val="8"/>
          <w:sz w:val="20"/>
          <w:szCs w:val="20"/>
        </w:rPr>
        <w:t>制措施有力、合理、可行。</w:t>
      </w:r>
    </w:p>
    <w:p w14:paraId="550742F5">
      <w:pPr>
        <w:pStyle w:val="3"/>
        <w:spacing w:before="152" w:line="370" w:lineRule="auto"/>
        <w:ind w:left="5" w:right="68" w:firstLine="657" w:firstLineChars="299"/>
        <w:rPr>
          <w:sz w:val="20"/>
          <w:szCs w:val="20"/>
        </w:rPr>
      </w:pPr>
      <w:r>
        <w:rPr>
          <w:spacing w:val="10"/>
          <w:sz w:val="20"/>
          <w:szCs w:val="20"/>
        </w:rPr>
        <w:t>二档（</w:t>
      </w:r>
      <w:r>
        <w:rPr>
          <w:rFonts w:hint="eastAsia"/>
          <w:spacing w:val="10"/>
          <w:sz w:val="20"/>
          <w:szCs w:val="20"/>
          <w:lang w:val="en-US" w:eastAsia="zh-CN"/>
        </w:rPr>
        <w:t>7</w:t>
      </w:r>
      <w:r>
        <w:rPr>
          <w:spacing w:val="10"/>
          <w:sz w:val="20"/>
          <w:szCs w:val="20"/>
        </w:rPr>
        <w:t>分</w:t>
      </w:r>
      <w:r>
        <w:rPr>
          <w:spacing w:val="18"/>
          <w:sz w:val="20"/>
          <w:szCs w:val="20"/>
        </w:rPr>
        <w:t>）：</w:t>
      </w:r>
      <w:r>
        <w:rPr>
          <w:spacing w:val="10"/>
          <w:sz w:val="20"/>
          <w:szCs w:val="20"/>
        </w:rPr>
        <w:t>总体概述（施工程序总体设想及施工段）对项目总</w:t>
      </w:r>
      <w:r>
        <w:rPr>
          <w:spacing w:val="9"/>
          <w:sz w:val="20"/>
          <w:szCs w:val="20"/>
        </w:rPr>
        <w:t>体有认识，表述完整、合理，措施</w:t>
      </w:r>
      <w:r>
        <w:rPr>
          <w:sz w:val="20"/>
          <w:szCs w:val="20"/>
        </w:rPr>
        <w:t xml:space="preserve"> </w:t>
      </w:r>
      <w:r>
        <w:rPr>
          <w:spacing w:val="9"/>
          <w:sz w:val="20"/>
          <w:szCs w:val="20"/>
        </w:rPr>
        <w:t>具体；施工段划分呼应总体表述，划分合理，符合规范要求。施工进度计划和各阶段进度的保证措施关键线路准确、完整、计划编划可行，关键节点的控制措施可行。</w:t>
      </w:r>
    </w:p>
    <w:p w14:paraId="1C1AFD78">
      <w:pPr>
        <w:pStyle w:val="3"/>
        <w:spacing w:before="152" w:line="370" w:lineRule="auto"/>
        <w:ind w:left="4" w:right="13" w:firstLine="416"/>
        <w:rPr>
          <w:sz w:val="20"/>
          <w:szCs w:val="20"/>
        </w:rPr>
      </w:pPr>
      <w:r>
        <w:rPr>
          <w:spacing w:val="10"/>
          <w:sz w:val="20"/>
          <w:szCs w:val="20"/>
        </w:rPr>
        <w:t>三档（3</w:t>
      </w:r>
      <w:r>
        <w:rPr>
          <w:spacing w:val="-35"/>
          <w:sz w:val="20"/>
          <w:szCs w:val="20"/>
        </w:rPr>
        <w:t xml:space="preserve"> </w:t>
      </w:r>
      <w:r>
        <w:rPr>
          <w:spacing w:val="10"/>
          <w:sz w:val="20"/>
          <w:szCs w:val="20"/>
        </w:rPr>
        <w:t>分</w:t>
      </w:r>
      <w:r>
        <w:rPr>
          <w:spacing w:val="18"/>
          <w:sz w:val="20"/>
          <w:szCs w:val="20"/>
        </w:rPr>
        <w:t>）：</w:t>
      </w:r>
      <w:r>
        <w:rPr>
          <w:spacing w:val="10"/>
          <w:sz w:val="20"/>
          <w:szCs w:val="20"/>
        </w:rPr>
        <w:t>总体概述（施工程序总体设想及施工段）对项目总体有基</w:t>
      </w:r>
      <w:r>
        <w:rPr>
          <w:spacing w:val="9"/>
          <w:sz w:val="20"/>
          <w:szCs w:val="20"/>
        </w:rPr>
        <w:t>本认识，表述欠完整，措施</w:t>
      </w:r>
      <w:r>
        <w:rPr>
          <w:sz w:val="20"/>
          <w:szCs w:val="20"/>
        </w:rPr>
        <w:t xml:space="preserve"> </w:t>
      </w:r>
      <w:r>
        <w:rPr>
          <w:spacing w:val="6"/>
          <w:sz w:val="20"/>
          <w:szCs w:val="20"/>
        </w:rPr>
        <w:t>一般但符合规范要求。施工进度计划和各阶段进度的保证措施关键线路基本满足要求、计划编划基本可</w:t>
      </w:r>
      <w:r>
        <w:rPr>
          <w:spacing w:val="5"/>
          <w:sz w:val="20"/>
          <w:szCs w:val="20"/>
        </w:rPr>
        <w:t>行，</w:t>
      </w:r>
      <w:r>
        <w:rPr>
          <w:spacing w:val="8"/>
          <w:sz w:val="20"/>
          <w:szCs w:val="20"/>
        </w:rPr>
        <w:t>关键节点的控制措施基本可行。</w:t>
      </w:r>
    </w:p>
    <w:p w14:paraId="6A1D2F2C">
      <w:pPr>
        <w:pStyle w:val="3"/>
        <w:spacing w:before="153" w:line="401" w:lineRule="exact"/>
        <w:jc w:val="right"/>
        <w:rPr>
          <w:sz w:val="20"/>
          <w:szCs w:val="20"/>
        </w:rPr>
      </w:pPr>
      <w:r>
        <w:rPr>
          <w:spacing w:val="6"/>
          <w:position w:val="14"/>
          <w:sz w:val="20"/>
          <w:szCs w:val="20"/>
        </w:rPr>
        <w:t>四档（</w:t>
      </w:r>
      <w:r>
        <w:rPr>
          <w:rFonts w:hint="eastAsia"/>
          <w:spacing w:val="6"/>
          <w:position w:val="14"/>
          <w:sz w:val="20"/>
          <w:szCs w:val="20"/>
          <w:lang w:val="en-US" w:eastAsia="zh-CN"/>
        </w:rPr>
        <w:t>1</w:t>
      </w:r>
      <w:r>
        <w:rPr>
          <w:spacing w:val="-35"/>
          <w:position w:val="14"/>
          <w:sz w:val="20"/>
          <w:szCs w:val="20"/>
        </w:rPr>
        <w:t xml:space="preserve"> </w:t>
      </w:r>
      <w:r>
        <w:rPr>
          <w:spacing w:val="6"/>
          <w:position w:val="14"/>
          <w:sz w:val="20"/>
          <w:szCs w:val="20"/>
        </w:rPr>
        <w:t>分</w:t>
      </w:r>
      <w:r>
        <w:rPr>
          <w:spacing w:val="9"/>
          <w:position w:val="14"/>
          <w:sz w:val="20"/>
          <w:szCs w:val="20"/>
        </w:rPr>
        <w:t>）：</w:t>
      </w:r>
      <w:r>
        <w:rPr>
          <w:spacing w:val="6"/>
          <w:position w:val="14"/>
          <w:sz w:val="20"/>
          <w:szCs w:val="20"/>
        </w:rPr>
        <w:t>总体概述（施工程序总体设想及施工段）对项目认识不足，表达不清晰，措施不具体；</w:t>
      </w:r>
    </w:p>
    <w:p w14:paraId="7AA1A28C">
      <w:pPr>
        <w:pStyle w:val="3"/>
        <w:spacing w:line="228" w:lineRule="auto"/>
        <w:rPr>
          <w:sz w:val="20"/>
          <w:szCs w:val="20"/>
        </w:rPr>
      </w:pPr>
      <w:r>
        <w:rPr>
          <w:spacing w:val="7"/>
          <w:sz w:val="20"/>
          <w:szCs w:val="20"/>
        </w:rPr>
        <w:t>施工段划分不合理。</w:t>
      </w:r>
    </w:p>
    <w:p w14:paraId="1F97F1BF">
      <w:pPr>
        <w:pStyle w:val="3"/>
        <w:spacing w:before="153" w:line="228" w:lineRule="auto"/>
        <w:ind w:left="430"/>
        <w:rPr>
          <w:sz w:val="20"/>
          <w:szCs w:val="20"/>
        </w:rPr>
      </w:pPr>
      <w:r>
        <w:rPr>
          <w:spacing w:val="8"/>
          <w:sz w:val="20"/>
          <w:szCs w:val="20"/>
        </w:rPr>
        <w:t>（2）主要工程项目的施工方案、方法与技术措施（满</w:t>
      </w:r>
      <w:r>
        <w:rPr>
          <w:spacing w:val="7"/>
          <w:sz w:val="20"/>
          <w:szCs w:val="20"/>
        </w:rPr>
        <w:t>分</w:t>
      </w:r>
      <w:r>
        <w:rPr>
          <w:rFonts w:hint="eastAsia"/>
          <w:spacing w:val="-39"/>
          <w:sz w:val="20"/>
          <w:szCs w:val="20"/>
          <w:lang w:val="en-US" w:eastAsia="zh-CN"/>
        </w:rPr>
        <w:t>12</w:t>
      </w:r>
      <w:r>
        <w:rPr>
          <w:spacing w:val="-35"/>
          <w:sz w:val="20"/>
          <w:szCs w:val="20"/>
        </w:rPr>
        <w:t xml:space="preserve"> </w:t>
      </w:r>
      <w:r>
        <w:rPr>
          <w:spacing w:val="7"/>
          <w:sz w:val="20"/>
          <w:szCs w:val="20"/>
        </w:rPr>
        <w:t>分）</w:t>
      </w:r>
    </w:p>
    <w:p w14:paraId="2AA8A1A4">
      <w:pPr>
        <w:pStyle w:val="3"/>
        <w:spacing w:before="152" w:line="370" w:lineRule="auto"/>
        <w:ind w:left="5" w:right="13" w:firstLine="877" w:firstLineChars="399"/>
        <w:rPr>
          <w:spacing w:val="10"/>
          <w:sz w:val="20"/>
          <w:szCs w:val="20"/>
        </w:rPr>
      </w:pPr>
      <w:r>
        <w:rPr>
          <w:spacing w:val="10"/>
          <w:sz w:val="20"/>
          <w:szCs w:val="20"/>
        </w:rPr>
        <w:t>一档（</w:t>
      </w:r>
      <w:r>
        <w:rPr>
          <w:rFonts w:hint="eastAsia"/>
          <w:spacing w:val="10"/>
          <w:sz w:val="20"/>
          <w:szCs w:val="20"/>
          <w:lang w:val="en-US" w:eastAsia="zh-CN"/>
        </w:rPr>
        <w:t>12</w:t>
      </w:r>
      <w:r>
        <w:rPr>
          <w:spacing w:val="-36"/>
          <w:sz w:val="20"/>
          <w:szCs w:val="20"/>
        </w:rPr>
        <w:t xml:space="preserve"> </w:t>
      </w:r>
      <w:r>
        <w:rPr>
          <w:spacing w:val="10"/>
          <w:sz w:val="20"/>
          <w:szCs w:val="20"/>
        </w:rPr>
        <w:t>分</w:t>
      </w:r>
      <w:r>
        <w:rPr>
          <w:spacing w:val="16"/>
          <w:sz w:val="20"/>
          <w:szCs w:val="20"/>
        </w:rPr>
        <w:t>）：</w:t>
      </w:r>
      <w:r>
        <w:rPr>
          <w:spacing w:val="10"/>
          <w:sz w:val="20"/>
          <w:szCs w:val="20"/>
        </w:rPr>
        <w:t>主要工程的施工方案、方法与技术措施符合项目实际，有详</w:t>
      </w:r>
      <w:r>
        <w:rPr>
          <w:spacing w:val="9"/>
          <w:sz w:val="20"/>
          <w:szCs w:val="20"/>
        </w:rPr>
        <w:t>尽的施工技术方案，工艺</w:t>
      </w:r>
      <w:r>
        <w:rPr>
          <w:sz w:val="20"/>
          <w:szCs w:val="20"/>
        </w:rPr>
        <w:t xml:space="preserve"> </w:t>
      </w:r>
      <w:r>
        <w:rPr>
          <w:spacing w:val="6"/>
          <w:sz w:val="20"/>
          <w:szCs w:val="20"/>
        </w:rPr>
        <w:t>先进、方法科学合理、可行，能指导具体施工并确保安全。投入的施工材料有详细的组织计划且计划</w:t>
      </w:r>
      <w:r>
        <w:rPr>
          <w:spacing w:val="5"/>
          <w:sz w:val="20"/>
          <w:szCs w:val="20"/>
        </w:rPr>
        <w:t>周密，</w:t>
      </w:r>
      <w:r>
        <w:rPr>
          <w:spacing w:val="10"/>
          <w:sz w:val="20"/>
          <w:szCs w:val="20"/>
        </w:rPr>
        <w:t>数量、选型配置、进场时间安排合理，完全满足施工需要。</w:t>
      </w:r>
    </w:p>
    <w:p w14:paraId="166FC26E">
      <w:pPr>
        <w:pStyle w:val="3"/>
        <w:spacing w:before="152" w:line="370" w:lineRule="auto"/>
        <w:ind w:left="5" w:right="13" w:firstLine="877" w:firstLineChars="399"/>
        <w:rPr>
          <w:spacing w:val="10"/>
          <w:sz w:val="20"/>
          <w:szCs w:val="20"/>
        </w:rPr>
      </w:pPr>
      <w:r>
        <w:rPr>
          <w:spacing w:val="10"/>
          <w:sz w:val="20"/>
          <w:szCs w:val="20"/>
        </w:rPr>
        <w:t>二档（</w:t>
      </w:r>
      <w:r>
        <w:rPr>
          <w:rFonts w:hint="eastAsia"/>
          <w:spacing w:val="10"/>
          <w:sz w:val="20"/>
          <w:szCs w:val="20"/>
          <w:lang w:val="en-US" w:eastAsia="zh-CN"/>
        </w:rPr>
        <w:t>8</w:t>
      </w:r>
      <w:r>
        <w:rPr>
          <w:spacing w:val="10"/>
          <w:sz w:val="20"/>
          <w:szCs w:val="20"/>
        </w:rPr>
        <w:t xml:space="preserve"> 分）：主要工程的施工方案、方法与技术措施符合项目实际，有施工技术方案，工艺及方法可行，能指导施工并确保安全。投入的施工材料有组织计划且计划可行，数量、选型配置、进场时间安排满足施工需要。</w:t>
      </w:r>
    </w:p>
    <w:p w14:paraId="3FAE4DF8">
      <w:pPr>
        <w:rPr>
          <w:rFonts w:ascii="宋体" w:hAnsi="宋体" w:eastAsia="宋体" w:cs="宋体"/>
          <w:snapToGrid w:val="0"/>
          <w:color w:val="000000"/>
          <w:spacing w:val="10"/>
          <w:kern w:val="0"/>
          <w:sz w:val="20"/>
          <w:szCs w:val="20"/>
          <w:lang w:val="en-US" w:eastAsia="en-US" w:bidi="ar-SA"/>
        </w:rPr>
      </w:pPr>
      <w:r>
        <w:rPr>
          <w:rFonts w:hint="eastAsia"/>
          <w:spacing w:val="10"/>
          <w:position w:val="14"/>
          <w:sz w:val="20"/>
          <w:szCs w:val="20"/>
          <w:lang w:val="en-US" w:eastAsia="zh-CN"/>
        </w:rPr>
        <w:t xml:space="preserve"> </w:t>
      </w:r>
      <w:r>
        <w:rPr>
          <w:rFonts w:hint="eastAsia"/>
          <w:lang w:val="en-US" w:eastAsia="zh-CN"/>
        </w:rPr>
        <w:t xml:space="preserve">      </w:t>
      </w:r>
      <w:r>
        <w:rPr>
          <w:rFonts w:hint="eastAsia" w:ascii="宋体" w:hAnsi="宋体" w:eastAsia="宋体" w:cs="宋体"/>
          <w:snapToGrid w:val="0"/>
          <w:color w:val="000000"/>
          <w:spacing w:val="10"/>
          <w:kern w:val="0"/>
          <w:sz w:val="20"/>
          <w:szCs w:val="20"/>
          <w:lang w:val="en-US" w:eastAsia="zh-CN" w:bidi="ar-SA"/>
        </w:rPr>
        <w:t xml:space="preserve">    </w:t>
      </w:r>
      <w:r>
        <w:rPr>
          <w:rFonts w:ascii="宋体" w:hAnsi="宋体" w:eastAsia="宋体" w:cs="宋体"/>
          <w:snapToGrid w:val="0"/>
          <w:color w:val="000000"/>
          <w:spacing w:val="10"/>
          <w:kern w:val="0"/>
          <w:sz w:val="20"/>
          <w:szCs w:val="20"/>
          <w:lang w:val="en-US" w:eastAsia="en-US" w:bidi="ar-SA"/>
        </w:rPr>
        <w:t>三档（</w:t>
      </w:r>
      <w:r>
        <w:rPr>
          <w:rFonts w:hint="eastAsia" w:ascii="宋体" w:hAnsi="宋体" w:eastAsia="宋体" w:cs="宋体"/>
          <w:snapToGrid w:val="0"/>
          <w:color w:val="000000"/>
          <w:spacing w:val="10"/>
          <w:kern w:val="0"/>
          <w:sz w:val="20"/>
          <w:szCs w:val="20"/>
          <w:lang w:val="en-US" w:eastAsia="zh-CN" w:bidi="ar-SA"/>
        </w:rPr>
        <w:t>5</w:t>
      </w:r>
      <w:r>
        <w:rPr>
          <w:rFonts w:ascii="宋体" w:hAnsi="宋体" w:eastAsia="宋体" w:cs="宋体"/>
          <w:snapToGrid w:val="0"/>
          <w:color w:val="000000"/>
          <w:spacing w:val="10"/>
          <w:kern w:val="0"/>
          <w:sz w:val="20"/>
          <w:szCs w:val="20"/>
          <w:lang w:val="en-US" w:eastAsia="en-US" w:bidi="ar-SA"/>
        </w:rPr>
        <w:t>分）：主要工程的施工方案、方法与技术措施符合项目实际，有施工技术方案，工艺及方法基本可行，能指导具体施工。投入的施工材料有组织计划，满足施工需要。</w:t>
      </w:r>
    </w:p>
    <w:p w14:paraId="0979024D">
      <w:pPr>
        <w:pStyle w:val="3"/>
        <w:spacing w:before="153" w:line="401" w:lineRule="exact"/>
        <w:ind w:right="2"/>
        <w:jc w:val="right"/>
        <w:rPr>
          <w:sz w:val="20"/>
          <w:szCs w:val="20"/>
        </w:rPr>
      </w:pPr>
      <w:r>
        <w:rPr>
          <w:rFonts w:hint="eastAsia"/>
          <w:spacing w:val="9"/>
          <w:position w:val="14"/>
          <w:sz w:val="20"/>
          <w:szCs w:val="20"/>
          <w:lang w:val="en-US" w:eastAsia="zh-CN"/>
        </w:rPr>
        <w:t xml:space="preserve"> </w:t>
      </w:r>
      <w:r>
        <w:rPr>
          <w:spacing w:val="9"/>
          <w:position w:val="14"/>
          <w:sz w:val="20"/>
          <w:szCs w:val="20"/>
        </w:rPr>
        <w:t>四档（</w:t>
      </w:r>
      <w:r>
        <w:rPr>
          <w:rFonts w:hint="eastAsia"/>
          <w:spacing w:val="9"/>
          <w:position w:val="14"/>
          <w:sz w:val="20"/>
          <w:szCs w:val="20"/>
          <w:lang w:val="en-US" w:eastAsia="zh-CN"/>
        </w:rPr>
        <w:t>1</w:t>
      </w:r>
      <w:r>
        <w:rPr>
          <w:spacing w:val="-35"/>
          <w:position w:val="14"/>
          <w:sz w:val="20"/>
          <w:szCs w:val="20"/>
        </w:rPr>
        <w:t xml:space="preserve"> </w:t>
      </w:r>
      <w:r>
        <w:rPr>
          <w:spacing w:val="9"/>
          <w:position w:val="14"/>
          <w:sz w:val="20"/>
          <w:szCs w:val="20"/>
        </w:rPr>
        <w:t>分</w:t>
      </w:r>
      <w:r>
        <w:rPr>
          <w:spacing w:val="22"/>
          <w:position w:val="14"/>
          <w:sz w:val="20"/>
          <w:szCs w:val="20"/>
        </w:rPr>
        <w:t>）：</w:t>
      </w:r>
      <w:r>
        <w:rPr>
          <w:spacing w:val="9"/>
          <w:position w:val="14"/>
          <w:sz w:val="20"/>
          <w:szCs w:val="20"/>
        </w:rPr>
        <w:t>主要工程的施工方案、方法与技术措施不能满足项目需求，没有施工技术方案，不能</w:t>
      </w:r>
    </w:p>
    <w:p w14:paraId="6D072CA5">
      <w:pPr>
        <w:pStyle w:val="3"/>
        <w:spacing w:line="227" w:lineRule="auto"/>
        <w:ind w:left="4"/>
        <w:rPr>
          <w:sz w:val="20"/>
          <w:szCs w:val="20"/>
        </w:rPr>
      </w:pPr>
      <w:r>
        <w:rPr>
          <w:spacing w:val="8"/>
          <w:sz w:val="20"/>
          <w:szCs w:val="20"/>
        </w:rPr>
        <w:t>指导具体施工并确保安全。</w:t>
      </w:r>
    </w:p>
    <w:p w14:paraId="41A82E83">
      <w:pPr>
        <w:pStyle w:val="3"/>
        <w:spacing w:before="155" w:line="227" w:lineRule="auto"/>
        <w:ind w:left="431"/>
        <w:rPr>
          <w:sz w:val="20"/>
          <w:szCs w:val="20"/>
        </w:rPr>
      </w:pPr>
      <w:r>
        <w:rPr>
          <w:spacing w:val="6"/>
          <w:sz w:val="20"/>
          <w:szCs w:val="20"/>
        </w:rPr>
        <w:t>（3）人员及机械设备配置（满分</w:t>
      </w:r>
      <w:r>
        <w:rPr>
          <w:spacing w:val="-27"/>
          <w:sz w:val="20"/>
          <w:szCs w:val="20"/>
        </w:rPr>
        <w:t xml:space="preserve"> </w:t>
      </w:r>
      <w:r>
        <w:rPr>
          <w:rFonts w:hint="eastAsia"/>
          <w:spacing w:val="6"/>
          <w:sz w:val="20"/>
          <w:szCs w:val="20"/>
          <w:lang w:val="en-US" w:eastAsia="zh-CN"/>
        </w:rPr>
        <w:t>7</w:t>
      </w:r>
      <w:r>
        <w:rPr>
          <w:spacing w:val="-35"/>
          <w:sz w:val="20"/>
          <w:szCs w:val="20"/>
        </w:rPr>
        <w:t xml:space="preserve"> </w:t>
      </w:r>
      <w:r>
        <w:rPr>
          <w:spacing w:val="6"/>
          <w:sz w:val="20"/>
          <w:szCs w:val="20"/>
        </w:rPr>
        <w:t>分）</w:t>
      </w:r>
    </w:p>
    <w:p w14:paraId="1F0ECF7B">
      <w:pPr>
        <w:pStyle w:val="3"/>
        <w:spacing w:before="152" w:line="370" w:lineRule="auto"/>
        <w:ind w:firstLine="882" w:firstLineChars="401"/>
        <w:rPr>
          <w:sz w:val="20"/>
          <w:szCs w:val="20"/>
        </w:rPr>
      </w:pPr>
      <w:r>
        <w:rPr>
          <w:spacing w:val="10"/>
          <w:sz w:val="20"/>
          <w:szCs w:val="20"/>
        </w:rPr>
        <w:t>一档（</w:t>
      </w:r>
      <w:r>
        <w:rPr>
          <w:rFonts w:hint="eastAsia"/>
          <w:spacing w:val="10"/>
          <w:sz w:val="20"/>
          <w:szCs w:val="20"/>
          <w:lang w:val="en-US" w:eastAsia="zh-CN"/>
        </w:rPr>
        <w:t>7</w:t>
      </w:r>
      <w:r>
        <w:rPr>
          <w:spacing w:val="-36"/>
          <w:sz w:val="20"/>
          <w:szCs w:val="20"/>
        </w:rPr>
        <w:t xml:space="preserve"> </w:t>
      </w:r>
      <w:r>
        <w:rPr>
          <w:spacing w:val="10"/>
          <w:sz w:val="20"/>
          <w:szCs w:val="20"/>
        </w:rPr>
        <w:t>分</w:t>
      </w:r>
      <w:r>
        <w:rPr>
          <w:spacing w:val="18"/>
          <w:sz w:val="20"/>
          <w:szCs w:val="20"/>
        </w:rPr>
        <w:t>）：</w:t>
      </w:r>
      <w:r>
        <w:rPr>
          <w:spacing w:val="10"/>
          <w:sz w:val="20"/>
          <w:szCs w:val="20"/>
        </w:rPr>
        <w:t>管理人员、机械设备配置完全满足要求，各主要施</w:t>
      </w:r>
      <w:r>
        <w:rPr>
          <w:spacing w:val="9"/>
          <w:sz w:val="20"/>
          <w:szCs w:val="20"/>
        </w:rPr>
        <w:t>工工序有详细周密的劳动力、施工</w:t>
      </w:r>
      <w:r>
        <w:rPr>
          <w:sz w:val="20"/>
          <w:szCs w:val="20"/>
        </w:rPr>
        <w:t xml:space="preserve"> </w:t>
      </w:r>
      <w:r>
        <w:rPr>
          <w:spacing w:val="9"/>
          <w:sz w:val="20"/>
          <w:szCs w:val="20"/>
        </w:rPr>
        <w:t>机械、设备、机具的组织安排计划较好，劳动力投入合理，设备数量、选</w:t>
      </w:r>
      <w:r>
        <w:rPr>
          <w:spacing w:val="8"/>
          <w:sz w:val="20"/>
          <w:szCs w:val="20"/>
        </w:rPr>
        <w:t>型配置、进场时间安排较合理，</w:t>
      </w:r>
      <w:r>
        <w:rPr>
          <w:spacing w:val="7"/>
          <w:sz w:val="20"/>
          <w:szCs w:val="20"/>
        </w:rPr>
        <w:t>较好满足施工需要。</w:t>
      </w:r>
    </w:p>
    <w:p w14:paraId="1692C92A">
      <w:pPr>
        <w:rPr>
          <w:rFonts w:ascii="宋体" w:hAnsi="宋体" w:eastAsia="宋体" w:cs="宋体"/>
          <w:snapToGrid w:val="0"/>
          <w:color w:val="000000"/>
          <w:spacing w:val="7"/>
          <w:kern w:val="0"/>
          <w:sz w:val="20"/>
          <w:szCs w:val="20"/>
          <w:lang w:val="en-US" w:eastAsia="en-US" w:bidi="ar-SA"/>
        </w:rPr>
      </w:pPr>
      <w:r>
        <w:rPr>
          <w:rFonts w:hint="eastAsia"/>
          <w:spacing w:val="10"/>
          <w:position w:val="14"/>
          <w:sz w:val="20"/>
          <w:szCs w:val="20"/>
          <w:lang w:val="en-US" w:eastAsia="zh-CN"/>
        </w:rPr>
        <w:t xml:space="preserve">   </w:t>
      </w:r>
      <w:r>
        <w:rPr>
          <w:rFonts w:hint="eastAsia" w:ascii="宋体" w:hAnsi="宋体" w:eastAsia="宋体" w:cs="宋体"/>
          <w:snapToGrid w:val="0"/>
          <w:color w:val="000000"/>
          <w:spacing w:val="7"/>
          <w:kern w:val="0"/>
          <w:sz w:val="20"/>
          <w:szCs w:val="20"/>
          <w:lang w:val="en-US" w:eastAsia="zh-CN" w:bidi="ar-SA"/>
        </w:rPr>
        <w:t xml:space="preserve">       </w:t>
      </w:r>
      <w:r>
        <w:rPr>
          <w:rFonts w:ascii="宋体" w:hAnsi="宋体" w:eastAsia="宋体" w:cs="宋体"/>
          <w:snapToGrid w:val="0"/>
          <w:color w:val="000000"/>
          <w:spacing w:val="7"/>
          <w:kern w:val="0"/>
          <w:sz w:val="20"/>
          <w:szCs w:val="20"/>
          <w:lang w:val="en-US" w:eastAsia="en-US" w:bidi="ar-SA"/>
        </w:rPr>
        <w:t>二档（</w:t>
      </w:r>
      <w:r>
        <w:rPr>
          <w:rFonts w:hint="eastAsia" w:ascii="宋体" w:hAnsi="宋体" w:eastAsia="宋体" w:cs="宋体"/>
          <w:snapToGrid w:val="0"/>
          <w:color w:val="000000"/>
          <w:spacing w:val="7"/>
          <w:kern w:val="0"/>
          <w:sz w:val="20"/>
          <w:szCs w:val="20"/>
          <w:lang w:val="en-US" w:eastAsia="zh-CN" w:bidi="ar-SA"/>
        </w:rPr>
        <w:t>5</w:t>
      </w:r>
      <w:r>
        <w:rPr>
          <w:rFonts w:ascii="宋体" w:hAnsi="宋体" w:eastAsia="宋体" w:cs="宋体"/>
          <w:snapToGrid w:val="0"/>
          <w:color w:val="000000"/>
          <w:spacing w:val="7"/>
          <w:kern w:val="0"/>
          <w:sz w:val="20"/>
          <w:szCs w:val="20"/>
          <w:lang w:val="en-US" w:eastAsia="en-US" w:bidi="ar-SA"/>
        </w:rPr>
        <w:t xml:space="preserve"> 分）：管理人员、机械设备配置满足要求，各主要施工工序有劳动力、施工机械、设备、机具的组织安排计划，劳动力投入合理，设备数量、选型配置、进场时间安排基本合理，满足施工需要。</w:t>
      </w:r>
    </w:p>
    <w:p w14:paraId="132550F1">
      <w:pPr>
        <w:pStyle w:val="3"/>
        <w:spacing w:before="155" w:line="369" w:lineRule="auto"/>
        <w:ind w:right="2" w:firstLine="856" w:firstLineChars="400"/>
        <w:rPr>
          <w:sz w:val="20"/>
          <w:szCs w:val="20"/>
        </w:rPr>
      </w:pPr>
      <w:r>
        <w:rPr>
          <w:rFonts w:ascii="宋体" w:hAnsi="宋体" w:eastAsia="宋体" w:cs="宋体"/>
          <w:snapToGrid w:val="0"/>
          <w:color w:val="000000"/>
          <w:spacing w:val="7"/>
          <w:kern w:val="0"/>
          <w:sz w:val="20"/>
          <w:szCs w:val="20"/>
          <w:lang w:val="en-US" w:eastAsia="en-US" w:bidi="ar-SA"/>
        </w:rPr>
        <w:t>三档</w:t>
      </w:r>
      <w:r>
        <w:rPr>
          <w:spacing w:val="10"/>
          <w:sz w:val="20"/>
          <w:szCs w:val="20"/>
        </w:rPr>
        <w:t>（</w:t>
      </w:r>
      <w:r>
        <w:rPr>
          <w:rFonts w:hint="eastAsia"/>
          <w:spacing w:val="10"/>
          <w:sz w:val="20"/>
          <w:szCs w:val="20"/>
          <w:lang w:val="en-US" w:eastAsia="zh-CN"/>
        </w:rPr>
        <w:t>3</w:t>
      </w:r>
      <w:r>
        <w:rPr>
          <w:spacing w:val="-35"/>
          <w:sz w:val="20"/>
          <w:szCs w:val="20"/>
        </w:rPr>
        <w:t xml:space="preserve"> </w:t>
      </w:r>
      <w:r>
        <w:rPr>
          <w:spacing w:val="10"/>
          <w:sz w:val="20"/>
          <w:szCs w:val="20"/>
        </w:rPr>
        <w:t>分</w:t>
      </w:r>
      <w:r>
        <w:rPr>
          <w:spacing w:val="17"/>
          <w:sz w:val="20"/>
          <w:szCs w:val="20"/>
        </w:rPr>
        <w:t>）：</w:t>
      </w:r>
      <w:r>
        <w:rPr>
          <w:spacing w:val="10"/>
          <w:sz w:val="20"/>
          <w:szCs w:val="20"/>
        </w:rPr>
        <w:t>管理人员、机械设备配置满足要求，各主要施工工序应</w:t>
      </w:r>
      <w:r>
        <w:rPr>
          <w:spacing w:val="9"/>
          <w:sz w:val="20"/>
          <w:szCs w:val="20"/>
        </w:rPr>
        <w:t>有劳动力、施工机械、设备、</w:t>
      </w:r>
      <w:r>
        <w:rPr>
          <w:sz w:val="20"/>
          <w:szCs w:val="20"/>
        </w:rPr>
        <w:t xml:space="preserve"> </w:t>
      </w:r>
      <w:r>
        <w:rPr>
          <w:spacing w:val="9"/>
          <w:sz w:val="20"/>
          <w:szCs w:val="20"/>
        </w:rPr>
        <w:t>机具的组织安排计划，劳动力投入基本合理，设备数量、选型配置、进场时间安排欠合理，基本满足施工</w:t>
      </w:r>
      <w:r>
        <w:rPr>
          <w:spacing w:val="-1"/>
          <w:sz w:val="20"/>
          <w:szCs w:val="20"/>
        </w:rPr>
        <w:t>需要。</w:t>
      </w:r>
    </w:p>
    <w:p w14:paraId="20D90B21">
      <w:pPr>
        <w:pStyle w:val="3"/>
        <w:spacing w:before="154" w:line="369" w:lineRule="auto"/>
        <w:ind w:left="4" w:firstLine="671" w:firstLineChars="308"/>
        <w:rPr>
          <w:sz w:val="20"/>
          <w:szCs w:val="20"/>
        </w:rPr>
      </w:pPr>
      <w:r>
        <w:rPr>
          <w:spacing w:val="9"/>
          <w:sz w:val="20"/>
          <w:szCs w:val="20"/>
        </w:rPr>
        <w:t>四档（</w:t>
      </w:r>
      <w:r>
        <w:rPr>
          <w:rFonts w:hint="eastAsia"/>
          <w:spacing w:val="9"/>
          <w:sz w:val="20"/>
          <w:szCs w:val="20"/>
          <w:lang w:val="en-US" w:eastAsia="zh-CN"/>
        </w:rPr>
        <w:t>1</w:t>
      </w:r>
      <w:r>
        <w:rPr>
          <w:spacing w:val="-35"/>
          <w:sz w:val="20"/>
          <w:szCs w:val="20"/>
        </w:rPr>
        <w:t xml:space="preserve"> </w:t>
      </w:r>
      <w:r>
        <w:rPr>
          <w:spacing w:val="9"/>
          <w:sz w:val="20"/>
          <w:szCs w:val="20"/>
        </w:rPr>
        <w:t>分</w:t>
      </w:r>
      <w:r>
        <w:rPr>
          <w:spacing w:val="23"/>
          <w:sz w:val="20"/>
          <w:szCs w:val="20"/>
        </w:rPr>
        <w:t>）：</w:t>
      </w:r>
      <w:r>
        <w:rPr>
          <w:spacing w:val="9"/>
          <w:sz w:val="20"/>
          <w:szCs w:val="20"/>
        </w:rPr>
        <w:t>管理人员、机械设备配置基本满足要求，各主要施工工序应有劳动力、施工机械、设</w:t>
      </w:r>
      <w:r>
        <w:rPr>
          <w:sz w:val="20"/>
          <w:szCs w:val="20"/>
        </w:rPr>
        <w:t xml:space="preserve"> </w:t>
      </w:r>
      <w:r>
        <w:rPr>
          <w:spacing w:val="9"/>
          <w:sz w:val="20"/>
          <w:szCs w:val="20"/>
        </w:rPr>
        <w:t>备、机具的组织安排计划，劳动力投入欠合理，设备数量、选型配置、进场时间安排不合理，不能完全满</w:t>
      </w:r>
      <w:r>
        <w:rPr>
          <w:spacing w:val="6"/>
          <w:sz w:val="20"/>
          <w:szCs w:val="20"/>
        </w:rPr>
        <w:t>足施工需要。</w:t>
      </w:r>
    </w:p>
    <w:p w14:paraId="3B2AC16A">
      <w:pPr>
        <w:pStyle w:val="3"/>
        <w:spacing w:before="153" w:line="228" w:lineRule="auto"/>
        <w:ind w:left="431"/>
        <w:rPr>
          <w:sz w:val="20"/>
          <w:szCs w:val="20"/>
        </w:rPr>
      </w:pPr>
      <w:r>
        <w:rPr>
          <w:spacing w:val="7"/>
          <w:sz w:val="20"/>
          <w:szCs w:val="20"/>
        </w:rPr>
        <w:t>（4）工期保证体系及保证措施（满分</w:t>
      </w:r>
      <w:r>
        <w:rPr>
          <w:spacing w:val="-38"/>
          <w:sz w:val="20"/>
          <w:szCs w:val="20"/>
        </w:rPr>
        <w:t xml:space="preserve"> </w:t>
      </w:r>
      <w:r>
        <w:rPr>
          <w:spacing w:val="7"/>
          <w:sz w:val="20"/>
          <w:szCs w:val="20"/>
        </w:rPr>
        <w:t>6</w:t>
      </w:r>
      <w:r>
        <w:rPr>
          <w:spacing w:val="-36"/>
          <w:sz w:val="20"/>
          <w:szCs w:val="20"/>
        </w:rPr>
        <w:t xml:space="preserve"> </w:t>
      </w:r>
      <w:r>
        <w:rPr>
          <w:spacing w:val="7"/>
          <w:sz w:val="20"/>
          <w:szCs w:val="20"/>
        </w:rPr>
        <w:t>分）</w:t>
      </w:r>
    </w:p>
    <w:p w14:paraId="5C6A6D0C">
      <w:pPr>
        <w:pStyle w:val="3"/>
        <w:spacing w:before="152" w:line="401" w:lineRule="exact"/>
        <w:jc w:val="right"/>
        <w:rPr>
          <w:sz w:val="20"/>
          <w:szCs w:val="20"/>
        </w:rPr>
      </w:pPr>
      <w:r>
        <w:rPr>
          <w:rFonts w:hint="eastAsia"/>
          <w:spacing w:val="10"/>
          <w:position w:val="14"/>
          <w:sz w:val="20"/>
          <w:szCs w:val="20"/>
          <w:lang w:val="en-US" w:eastAsia="zh-CN"/>
        </w:rPr>
        <w:t xml:space="preserve">  </w:t>
      </w:r>
      <w:r>
        <w:rPr>
          <w:spacing w:val="10"/>
          <w:position w:val="14"/>
          <w:sz w:val="20"/>
          <w:szCs w:val="20"/>
        </w:rPr>
        <w:t>一档（6</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有工期保证体系，且工期保证措施合理得当。有控制工期的</w:t>
      </w:r>
      <w:r>
        <w:rPr>
          <w:spacing w:val="9"/>
          <w:position w:val="14"/>
          <w:sz w:val="20"/>
          <w:szCs w:val="20"/>
        </w:rPr>
        <w:t>施工进度计划。有施工总</w:t>
      </w:r>
    </w:p>
    <w:p w14:paraId="3F7D8530">
      <w:pPr>
        <w:pStyle w:val="3"/>
        <w:spacing w:before="1" w:line="226" w:lineRule="auto"/>
        <w:rPr>
          <w:sz w:val="20"/>
          <w:szCs w:val="20"/>
        </w:rPr>
      </w:pPr>
      <w:r>
        <w:rPr>
          <w:spacing w:val="10"/>
          <w:sz w:val="20"/>
          <w:szCs w:val="20"/>
        </w:rPr>
        <w:t>进度表或施工网络图，各项计划图表编制详细且完善，安</w:t>
      </w:r>
      <w:r>
        <w:rPr>
          <w:spacing w:val="9"/>
          <w:sz w:val="20"/>
          <w:szCs w:val="20"/>
        </w:rPr>
        <w:t>排科学合理，完全符合本项目施工实际要求。</w:t>
      </w:r>
    </w:p>
    <w:p w14:paraId="43E9B95E">
      <w:pPr>
        <w:pStyle w:val="3"/>
        <w:spacing w:before="154" w:line="369" w:lineRule="auto"/>
        <w:ind w:left="4" w:firstLine="420"/>
        <w:rPr>
          <w:sz w:val="20"/>
          <w:szCs w:val="20"/>
        </w:rPr>
      </w:pPr>
      <w:r>
        <w:rPr>
          <w:spacing w:val="10"/>
          <w:sz w:val="20"/>
          <w:szCs w:val="20"/>
        </w:rPr>
        <w:t>二档（4</w:t>
      </w:r>
      <w:r>
        <w:rPr>
          <w:spacing w:val="-36"/>
          <w:sz w:val="20"/>
          <w:szCs w:val="20"/>
        </w:rPr>
        <w:t xml:space="preserve"> </w:t>
      </w:r>
      <w:r>
        <w:rPr>
          <w:spacing w:val="10"/>
          <w:sz w:val="20"/>
          <w:szCs w:val="20"/>
        </w:rPr>
        <w:t>分</w:t>
      </w:r>
      <w:r>
        <w:rPr>
          <w:spacing w:val="16"/>
          <w:sz w:val="20"/>
          <w:szCs w:val="20"/>
        </w:rPr>
        <w:t>）：</w:t>
      </w:r>
      <w:r>
        <w:rPr>
          <w:spacing w:val="10"/>
          <w:sz w:val="20"/>
          <w:szCs w:val="20"/>
        </w:rPr>
        <w:t>有工期保证体系，且工期保证措施基本满足要求。有控制工</w:t>
      </w:r>
      <w:r>
        <w:rPr>
          <w:spacing w:val="9"/>
          <w:sz w:val="20"/>
          <w:szCs w:val="20"/>
        </w:rPr>
        <w:t>期的施工进度计划。有施</w:t>
      </w:r>
      <w:r>
        <w:rPr>
          <w:sz w:val="20"/>
          <w:szCs w:val="20"/>
        </w:rPr>
        <w:t xml:space="preserve"> </w:t>
      </w:r>
      <w:r>
        <w:rPr>
          <w:spacing w:val="9"/>
          <w:sz w:val="20"/>
          <w:szCs w:val="20"/>
        </w:rPr>
        <w:t>工总进度表或施工网络图，各项计划图表编制基本完善，安排基本满足要求，基本符合本项目施工实际要</w:t>
      </w:r>
    </w:p>
    <w:p w14:paraId="5D00BE9F">
      <w:pPr>
        <w:pStyle w:val="3"/>
        <w:spacing w:line="229" w:lineRule="auto"/>
        <w:ind w:left="3"/>
        <w:rPr>
          <w:sz w:val="20"/>
          <w:szCs w:val="20"/>
        </w:rPr>
      </w:pPr>
      <w:r>
        <w:rPr>
          <w:spacing w:val="-1"/>
          <w:sz w:val="20"/>
          <w:szCs w:val="20"/>
        </w:rPr>
        <w:t>求。</w:t>
      </w:r>
    </w:p>
    <w:p w14:paraId="3A219385">
      <w:pPr>
        <w:pStyle w:val="3"/>
        <w:spacing w:before="153" w:line="398" w:lineRule="exact"/>
        <w:jc w:val="right"/>
        <w:rPr>
          <w:sz w:val="20"/>
          <w:szCs w:val="20"/>
        </w:rPr>
      </w:pPr>
      <w:r>
        <w:rPr>
          <w:spacing w:val="10"/>
          <w:position w:val="14"/>
          <w:sz w:val="20"/>
          <w:szCs w:val="20"/>
        </w:rPr>
        <w:t>三档（2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有工期保证体系、工期保证措施欠合理。有控制工期的施工进度计划</w:t>
      </w:r>
      <w:r>
        <w:rPr>
          <w:spacing w:val="9"/>
          <w:position w:val="14"/>
          <w:sz w:val="20"/>
          <w:szCs w:val="20"/>
        </w:rPr>
        <w:t>。有施工总进度</w:t>
      </w:r>
    </w:p>
    <w:p w14:paraId="2C21799E">
      <w:pPr>
        <w:pStyle w:val="3"/>
        <w:spacing w:before="1" w:line="226" w:lineRule="auto"/>
        <w:jc w:val="right"/>
        <w:rPr>
          <w:sz w:val="20"/>
          <w:szCs w:val="20"/>
        </w:rPr>
      </w:pPr>
      <w:r>
        <w:rPr>
          <w:spacing w:val="9"/>
          <w:sz w:val="20"/>
          <w:szCs w:val="20"/>
        </w:rPr>
        <w:t>表或施工网络图，各项计划图表编制基本完善但欠合理，安排基本合理，基本符合本项目施工实际要求。</w:t>
      </w:r>
    </w:p>
    <w:p w14:paraId="1225271D">
      <w:pPr>
        <w:pStyle w:val="3"/>
        <w:spacing w:before="155" w:line="401" w:lineRule="exact"/>
        <w:jc w:val="right"/>
        <w:rPr>
          <w:sz w:val="20"/>
          <w:szCs w:val="20"/>
        </w:rPr>
      </w:pPr>
      <w:r>
        <w:rPr>
          <w:spacing w:val="9"/>
          <w:position w:val="14"/>
          <w:sz w:val="20"/>
          <w:szCs w:val="20"/>
        </w:rPr>
        <w:t>四档（</w:t>
      </w:r>
      <w:r>
        <w:rPr>
          <w:rFonts w:hint="eastAsia"/>
          <w:spacing w:val="9"/>
          <w:position w:val="14"/>
          <w:sz w:val="20"/>
          <w:szCs w:val="20"/>
          <w:lang w:val="en-US" w:eastAsia="zh-CN"/>
        </w:rPr>
        <w:t>1</w:t>
      </w:r>
      <w:r>
        <w:rPr>
          <w:spacing w:val="-35"/>
          <w:position w:val="14"/>
          <w:sz w:val="20"/>
          <w:szCs w:val="20"/>
        </w:rPr>
        <w:t xml:space="preserve"> </w:t>
      </w:r>
      <w:r>
        <w:rPr>
          <w:spacing w:val="9"/>
          <w:position w:val="14"/>
          <w:sz w:val="20"/>
          <w:szCs w:val="20"/>
        </w:rPr>
        <w:t>分</w:t>
      </w:r>
      <w:r>
        <w:rPr>
          <w:spacing w:val="23"/>
          <w:position w:val="14"/>
          <w:sz w:val="20"/>
          <w:szCs w:val="20"/>
        </w:rPr>
        <w:t>）：</w:t>
      </w:r>
      <w:r>
        <w:rPr>
          <w:spacing w:val="9"/>
          <w:position w:val="14"/>
          <w:sz w:val="20"/>
          <w:szCs w:val="20"/>
        </w:rPr>
        <w:t>有工期保证体系、工期保证措施不合理。有控制工期的施工进度计划。有施工总进度</w:t>
      </w:r>
    </w:p>
    <w:p w14:paraId="39A0EEFB">
      <w:pPr>
        <w:pStyle w:val="3"/>
        <w:spacing w:before="1" w:line="226" w:lineRule="auto"/>
        <w:rPr>
          <w:sz w:val="20"/>
          <w:szCs w:val="20"/>
        </w:rPr>
      </w:pPr>
      <w:r>
        <w:rPr>
          <w:spacing w:val="10"/>
          <w:sz w:val="20"/>
          <w:szCs w:val="20"/>
        </w:rPr>
        <w:t>表或施工网络图，各项计划图表编制基本完善但不合理</w:t>
      </w:r>
      <w:r>
        <w:rPr>
          <w:spacing w:val="9"/>
          <w:sz w:val="20"/>
          <w:szCs w:val="20"/>
        </w:rPr>
        <w:t>，安排不合理，不符合本项目施工实际要求。</w:t>
      </w:r>
    </w:p>
    <w:p w14:paraId="1F12244F">
      <w:pPr>
        <w:pStyle w:val="3"/>
        <w:spacing w:before="152" w:line="228" w:lineRule="auto"/>
        <w:ind w:left="431"/>
        <w:rPr>
          <w:sz w:val="20"/>
          <w:szCs w:val="20"/>
        </w:rPr>
      </w:pPr>
      <w:r>
        <w:rPr>
          <w:spacing w:val="7"/>
          <w:sz w:val="20"/>
          <w:szCs w:val="20"/>
        </w:rPr>
        <w:t>（5）工程质量管理体系及保证措施（满分</w:t>
      </w:r>
      <w:r>
        <w:rPr>
          <w:spacing w:val="-33"/>
          <w:sz w:val="20"/>
          <w:szCs w:val="20"/>
        </w:rPr>
        <w:t xml:space="preserve"> </w:t>
      </w:r>
      <w:r>
        <w:rPr>
          <w:spacing w:val="7"/>
          <w:sz w:val="20"/>
          <w:szCs w:val="20"/>
        </w:rPr>
        <w:t>5</w:t>
      </w:r>
      <w:r>
        <w:rPr>
          <w:spacing w:val="-35"/>
          <w:sz w:val="20"/>
          <w:szCs w:val="20"/>
        </w:rPr>
        <w:t xml:space="preserve"> </w:t>
      </w:r>
      <w:r>
        <w:rPr>
          <w:spacing w:val="7"/>
          <w:sz w:val="20"/>
          <w:szCs w:val="20"/>
        </w:rPr>
        <w:t>分）</w:t>
      </w:r>
    </w:p>
    <w:p w14:paraId="3CECBA3B">
      <w:pPr>
        <w:pStyle w:val="3"/>
        <w:spacing w:before="154" w:line="401" w:lineRule="exact"/>
        <w:jc w:val="right"/>
        <w:rPr>
          <w:sz w:val="20"/>
          <w:szCs w:val="20"/>
        </w:rPr>
      </w:pPr>
      <w:r>
        <w:rPr>
          <w:spacing w:val="9"/>
          <w:position w:val="14"/>
          <w:sz w:val="20"/>
          <w:szCs w:val="20"/>
        </w:rPr>
        <w:t>一档（5</w:t>
      </w:r>
      <w:r>
        <w:rPr>
          <w:spacing w:val="-34"/>
          <w:position w:val="14"/>
          <w:sz w:val="20"/>
          <w:szCs w:val="20"/>
        </w:rPr>
        <w:t xml:space="preserve"> </w:t>
      </w:r>
      <w:r>
        <w:rPr>
          <w:spacing w:val="9"/>
          <w:position w:val="14"/>
          <w:sz w:val="20"/>
          <w:szCs w:val="20"/>
        </w:rPr>
        <w:t>分</w:t>
      </w:r>
      <w:r>
        <w:rPr>
          <w:spacing w:val="15"/>
          <w:position w:val="14"/>
          <w:sz w:val="20"/>
          <w:szCs w:val="20"/>
        </w:rPr>
        <w:t>）：</w:t>
      </w:r>
      <w:r>
        <w:rPr>
          <w:spacing w:val="9"/>
          <w:position w:val="14"/>
          <w:sz w:val="20"/>
          <w:szCs w:val="20"/>
        </w:rPr>
        <w:t>有质量管理体系、保证措施可行较合理</w:t>
      </w:r>
      <w:r>
        <w:rPr>
          <w:spacing w:val="8"/>
          <w:position w:val="14"/>
          <w:sz w:val="20"/>
          <w:szCs w:val="20"/>
        </w:rPr>
        <w:t>。主要工序有质量技术保证措施和手段，</w:t>
      </w:r>
      <w:r>
        <w:rPr>
          <w:spacing w:val="-49"/>
          <w:position w:val="14"/>
          <w:sz w:val="20"/>
          <w:szCs w:val="20"/>
        </w:rPr>
        <w:t xml:space="preserve"> </w:t>
      </w:r>
      <w:r>
        <w:rPr>
          <w:spacing w:val="8"/>
          <w:position w:val="14"/>
          <w:sz w:val="20"/>
          <w:szCs w:val="20"/>
        </w:rPr>
        <w:t>自控</w:t>
      </w:r>
    </w:p>
    <w:p w14:paraId="154A7B42">
      <w:pPr>
        <w:pStyle w:val="3"/>
        <w:spacing w:before="1" w:line="227" w:lineRule="auto"/>
        <w:ind w:left="1"/>
        <w:rPr>
          <w:sz w:val="20"/>
          <w:szCs w:val="20"/>
        </w:rPr>
      </w:pPr>
      <w:r>
        <w:rPr>
          <w:spacing w:val="9"/>
          <w:sz w:val="20"/>
          <w:szCs w:val="20"/>
        </w:rPr>
        <w:t>体系合理完整，能有效保证技术质量，达到承诺的质量标准。</w:t>
      </w:r>
    </w:p>
    <w:p w14:paraId="700E104F">
      <w:pPr>
        <w:pStyle w:val="3"/>
        <w:spacing w:before="152" w:line="401" w:lineRule="exact"/>
        <w:jc w:val="right"/>
        <w:rPr>
          <w:sz w:val="20"/>
          <w:szCs w:val="20"/>
        </w:rPr>
      </w:pPr>
      <w:r>
        <w:rPr>
          <w:spacing w:val="9"/>
          <w:position w:val="14"/>
          <w:sz w:val="20"/>
          <w:szCs w:val="20"/>
        </w:rPr>
        <w:t>二档（</w:t>
      </w:r>
      <w:r>
        <w:rPr>
          <w:rFonts w:hint="eastAsia"/>
          <w:spacing w:val="9"/>
          <w:position w:val="14"/>
          <w:sz w:val="20"/>
          <w:szCs w:val="20"/>
          <w:lang w:val="en-US" w:eastAsia="zh-CN"/>
        </w:rPr>
        <w:t>4</w:t>
      </w:r>
      <w:r>
        <w:rPr>
          <w:spacing w:val="-34"/>
          <w:position w:val="14"/>
          <w:sz w:val="20"/>
          <w:szCs w:val="20"/>
        </w:rPr>
        <w:t xml:space="preserve"> </w:t>
      </w:r>
      <w:r>
        <w:rPr>
          <w:spacing w:val="9"/>
          <w:position w:val="14"/>
          <w:sz w:val="20"/>
          <w:szCs w:val="20"/>
        </w:rPr>
        <w:t>分</w:t>
      </w:r>
      <w:r>
        <w:rPr>
          <w:spacing w:val="15"/>
          <w:position w:val="14"/>
          <w:sz w:val="20"/>
          <w:szCs w:val="20"/>
        </w:rPr>
        <w:t>）：</w:t>
      </w:r>
      <w:r>
        <w:rPr>
          <w:spacing w:val="9"/>
          <w:position w:val="14"/>
          <w:sz w:val="20"/>
          <w:szCs w:val="20"/>
        </w:rPr>
        <w:t>有质量管理体系、保证措施可行合理。</w:t>
      </w:r>
      <w:r>
        <w:rPr>
          <w:spacing w:val="8"/>
          <w:position w:val="14"/>
          <w:sz w:val="20"/>
          <w:szCs w:val="20"/>
        </w:rPr>
        <w:t>主要工序有质量技术保证措施和手段，</w:t>
      </w:r>
      <w:r>
        <w:rPr>
          <w:spacing w:val="-49"/>
          <w:position w:val="14"/>
          <w:sz w:val="20"/>
          <w:szCs w:val="20"/>
        </w:rPr>
        <w:t xml:space="preserve"> </w:t>
      </w:r>
      <w:r>
        <w:rPr>
          <w:spacing w:val="8"/>
          <w:position w:val="14"/>
          <w:sz w:val="20"/>
          <w:szCs w:val="20"/>
        </w:rPr>
        <w:t>自控体</w:t>
      </w:r>
    </w:p>
    <w:p w14:paraId="4AF69C09">
      <w:pPr>
        <w:pStyle w:val="3"/>
        <w:spacing w:line="227" w:lineRule="auto"/>
        <w:ind w:left="5"/>
        <w:rPr>
          <w:sz w:val="20"/>
          <w:szCs w:val="20"/>
        </w:rPr>
      </w:pPr>
      <w:r>
        <w:rPr>
          <w:spacing w:val="9"/>
          <w:sz w:val="20"/>
          <w:szCs w:val="20"/>
        </w:rPr>
        <w:t>系完整，能保证技术质量，达到承诺的质量</w:t>
      </w:r>
      <w:r>
        <w:rPr>
          <w:spacing w:val="8"/>
          <w:sz w:val="20"/>
          <w:szCs w:val="20"/>
        </w:rPr>
        <w:t>标准。</w:t>
      </w:r>
    </w:p>
    <w:p w14:paraId="6F154FFD">
      <w:pPr>
        <w:pStyle w:val="3"/>
        <w:spacing w:before="154" w:line="399" w:lineRule="exact"/>
        <w:jc w:val="right"/>
        <w:rPr>
          <w:sz w:val="20"/>
          <w:szCs w:val="20"/>
        </w:rPr>
      </w:pPr>
      <w:r>
        <w:rPr>
          <w:spacing w:val="9"/>
          <w:position w:val="14"/>
          <w:sz w:val="20"/>
          <w:szCs w:val="20"/>
        </w:rPr>
        <w:t>三档（</w:t>
      </w:r>
      <w:r>
        <w:rPr>
          <w:rFonts w:hint="eastAsia"/>
          <w:spacing w:val="9"/>
          <w:position w:val="14"/>
          <w:sz w:val="20"/>
          <w:szCs w:val="20"/>
          <w:lang w:val="en-US" w:eastAsia="zh-CN"/>
        </w:rPr>
        <w:t>2</w:t>
      </w:r>
      <w:r>
        <w:rPr>
          <w:spacing w:val="-34"/>
          <w:position w:val="14"/>
          <w:sz w:val="20"/>
          <w:szCs w:val="20"/>
        </w:rPr>
        <w:t xml:space="preserve"> </w:t>
      </w:r>
      <w:r>
        <w:rPr>
          <w:spacing w:val="9"/>
          <w:position w:val="14"/>
          <w:sz w:val="20"/>
          <w:szCs w:val="20"/>
        </w:rPr>
        <w:t>分</w:t>
      </w:r>
      <w:r>
        <w:rPr>
          <w:spacing w:val="15"/>
          <w:position w:val="14"/>
          <w:sz w:val="20"/>
          <w:szCs w:val="20"/>
        </w:rPr>
        <w:t>）：</w:t>
      </w:r>
      <w:r>
        <w:rPr>
          <w:spacing w:val="9"/>
          <w:position w:val="14"/>
          <w:sz w:val="20"/>
          <w:szCs w:val="20"/>
        </w:rPr>
        <w:t>有质量管理体系、保证措施基本可行合理。主要工序</w:t>
      </w:r>
      <w:r>
        <w:rPr>
          <w:spacing w:val="8"/>
          <w:position w:val="14"/>
          <w:sz w:val="20"/>
          <w:szCs w:val="20"/>
        </w:rPr>
        <w:t>有质量技术保证措施，</w:t>
      </w:r>
      <w:r>
        <w:rPr>
          <w:spacing w:val="-51"/>
          <w:position w:val="14"/>
          <w:sz w:val="20"/>
          <w:szCs w:val="20"/>
        </w:rPr>
        <w:t xml:space="preserve"> </w:t>
      </w:r>
      <w:r>
        <w:rPr>
          <w:spacing w:val="8"/>
          <w:position w:val="14"/>
          <w:sz w:val="20"/>
          <w:szCs w:val="20"/>
        </w:rPr>
        <w:t>自控体系</w:t>
      </w:r>
    </w:p>
    <w:p w14:paraId="64323A37">
      <w:pPr>
        <w:pStyle w:val="3"/>
        <w:spacing w:before="1" w:line="226" w:lineRule="auto"/>
        <w:ind w:left="1"/>
        <w:rPr>
          <w:sz w:val="20"/>
          <w:szCs w:val="20"/>
        </w:rPr>
      </w:pPr>
      <w:r>
        <w:rPr>
          <w:spacing w:val="9"/>
          <w:sz w:val="20"/>
          <w:szCs w:val="20"/>
        </w:rPr>
        <w:t>基本完整，能基本保证技术质量，达到承诺的质量标准。</w:t>
      </w:r>
    </w:p>
    <w:p w14:paraId="03F761D0">
      <w:pPr>
        <w:pStyle w:val="3"/>
        <w:spacing w:before="127" w:line="399" w:lineRule="exact"/>
        <w:ind w:left="440"/>
        <w:rPr>
          <w:sz w:val="20"/>
          <w:szCs w:val="20"/>
        </w:rPr>
      </w:pPr>
      <w:r>
        <w:rPr>
          <w:spacing w:val="9"/>
          <w:position w:val="14"/>
          <w:sz w:val="20"/>
          <w:szCs w:val="20"/>
        </w:rPr>
        <w:t>四档（</w:t>
      </w:r>
      <w:r>
        <w:rPr>
          <w:rFonts w:hint="eastAsia"/>
          <w:spacing w:val="9"/>
          <w:position w:val="14"/>
          <w:sz w:val="20"/>
          <w:szCs w:val="20"/>
          <w:lang w:val="en-US" w:eastAsia="zh-CN"/>
        </w:rPr>
        <w:t>1</w:t>
      </w:r>
      <w:r>
        <w:rPr>
          <w:spacing w:val="-34"/>
          <w:position w:val="14"/>
          <w:sz w:val="20"/>
          <w:szCs w:val="20"/>
        </w:rPr>
        <w:t xml:space="preserve"> </w:t>
      </w:r>
      <w:r>
        <w:rPr>
          <w:spacing w:val="9"/>
          <w:position w:val="14"/>
          <w:sz w:val="20"/>
          <w:szCs w:val="20"/>
        </w:rPr>
        <w:t>分</w:t>
      </w:r>
      <w:r>
        <w:rPr>
          <w:spacing w:val="17"/>
          <w:position w:val="14"/>
          <w:sz w:val="20"/>
          <w:szCs w:val="20"/>
        </w:rPr>
        <w:t>）：</w:t>
      </w:r>
      <w:r>
        <w:rPr>
          <w:spacing w:val="9"/>
          <w:position w:val="14"/>
          <w:sz w:val="20"/>
          <w:szCs w:val="20"/>
        </w:rPr>
        <w:t>质量管理体系、保证措施基本可行但欠合理。主要工序有质量技术保证措施欠合理，</w:t>
      </w:r>
    </w:p>
    <w:p w14:paraId="3881F881">
      <w:pPr>
        <w:pStyle w:val="3"/>
        <w:spacing w:line="226" w:lineRule="auto"/>
        <w:rPr>
          <w:sz w:val="20"/>
          <w:szCs w:val="20"/>
        </w:rPr>
      </w:pPr>
      <w:r>
        <w:rPr>
          <w:spacing w:val="8"/>
          <w:sz w:val="20"/>
          <w:szCs w:val="20"/>
        </w:rPr>
        <w:t>基本达到承诺的质量标准。</w:t>
      </w:r>
    </w:p>
    <w:p w14:paraId="6C558574">
      <w:pPr>
        <w:pStyle w:val="3"/>
        <w:spacing w:before="154" w:line="228" w:lineRule="auto"/>
        <w:ind w:left="430"/>
        <w:rPr>
          <w:sz w:val="20"/>
          <w:szCs w:val="20"/>
        </w:rPr>
      </w:pPr>
      <w:r>
        <w:rPr>
          <w:spacing w:val="7"/>
          <w:sz w:val="20"/>
          <w:szCs w:val="20"/>
        </w:rPr>
        <w:t>（6）安全生产管理体系及保证措施（满分</w:t>
      </w:r>
      <w:r>
        <w:rPr>
          <w:spacing w:val="-33"/>
          <w:sz w:val="20"/>
          <w:szCs w:val="20"/>
        </w:rPr>
        <w:t xml:space="preserve"> </w:t>
      </w:r>
      <w:r>
        <w:rPr>
          <w:spacing w:val="7"/>
          <w:sz w:val="20"/>
          <w:szCs w:val="20"/>
        </w:rPr>
        <w:t>5</w:t>
      </w:r>
      <w:r>
        <w:rPr>
          <w:spacing w:val="-35"/>
          <w:sz w:val="20"/>
          <w:szCs w:val="20"/>
        </w:rPr>
        <w:t xml:space="preserve"> </w:t>
      </w:r>
      <w:r>
        <w:rPr>
          <w:spacing w:val="7"/>
          <w:sz w:val="20"/>
          <w:szCs w:val="20"/>
        </w:rPr>
        <w:t>分）</w:t>
      </w:r>
    </w:p>
    <w:p w14:paraId="3FBF6960">
      <w:pPr>
        <w:pStyle w:val="3"/>
        <w:spacing w:before="154" w:line="398" w:lineRule="exact"/>
        <w:ind w:left="424"/>
        <w:rPr>
          <w:sz w:val="20"/>
          <w:szCs w:val="20"/>
        </w:rPr>
      </w:pPr>
      <w:r>
        <w:rPr>
          <w:spacing w:val="10"/>
          <w:position w:val="14"/>
          <w:sz w:val="20"/>
          <w:szCs w:val="20"/>
        </w:rPr>
        <w:t>一档（5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有安全生产管理体系、保证措施可行合理，各道工序安全技</w:t>
      </w:r>
      <w:r>
        <w:rPr>
          <w:spacing w:val="9"/>
          <w:position w:val="14"/>
          <w:sz w:val="20"/>
          <w:szCs w:val="20"/>
        </w:rPr>
        <w:t>术措施针对性强，符合实</w:t>
      </w:r>
    </w:p>
    <w:p w14:paraId="50B4319B">
      <w:pPr>
        <w:pStyle w:val="3"/>
        <w:spacing w:before="1" w:line="226" w:lineRule="auto"/>
        <w:ind w:left="15"/>
        <w:rPr>
          <w:sz w:val="20"/>
          <w:szCs w:val="20"/>
        </w:rPr>
      </w:pPr>
      <w:r>
        <w:rPr>
          <w:spacing w:val="9"/>
          <w:sz w:val="20"/>
          <w:szCs w:val="20"/>
        </w:rPr>
        <w:t>际且满足有关安全技术标准要求。现场防火、应急救援、社会治安安全措施得力。</w:t>
      </w:r>
    </w:p>
    <w:p w14:paraId="2E6BB8A5">
      <w:pPr>
        <w:pStyle w:val="3"/>
        <w:spacing w:before="155" w:line="401" w:lineRule="exact"/>
        <w:ind w:left="424"/>
        <w:rPr>
          <w:sz w:val="20"/>
          <w:szCs w:val="20"/>
        </w:rPr>
      </w:pPr>
      <w:r>
        <w:rPr>
          <w:spacing w:val="10"/>
          <w:position w:val="14"/>
          <w:sz w:val="20"/>
          <w:szCs w:val="20"/>
        </w:rPr>
        <w:t>二档（</w:t>
      </w:r>
      <w:r>
        <w:rPr>
          <w:rFonts w:hint="eastAsia"/>
          <w:spacing w:val="10"/>
          <w:position w:val="14"/>
          <w:sz w:val="20"/>
          <w:szCs w:val="20"/>
          <w:lang w:val="en-US" w:eastAsia="zh-CN"/>
        </w:rPr>
        <w:t>4</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有安全生产管理体系、保证措施可行合理，有各道工序安全</w:t>
      </w:r>
      <w:r>
        <w:rPr>
          <w:spacing w:val="9"/>
          <w:position w:val="14"/>
          <w:sz w:val="20"/>
          <w:szCs w:val="20"/>
        </w:rPr>
        <w:t>技术措施，基本符合实际</w:t>
      </w:r>
    </w:p>
    <w:p w14:paraId="77F72279">
      <w:pPr>
        <w:pStyle w:val="3"/>
        <w:spacing w:before="1" w:line="226" w:lineRule="auto"/>
        <w:rPr>
          <w:sz w:val="20"/>
          <w:szCs w:val="20"/>
        </w:rPr>
      </w:pPr>
      <w:r>
        <w:rPr>
          <w:spacing w:val="9"/>
          <w:sz w:val="20"/>
          <w:szCs w:val="20"/>
        </w:rPr>
        <w:t>且有关安全技术标准要求。有现场防火、应急救援、社会治安安全措施。</w:t>
      </w:r>
    </w:p>
    <w:p w14:paraId="53A430B4">
      <w:pPr>
        <w:pStyle w:val="3"/>
        <w:spacing w:before="152" w:line="401" w:lineRule="exact"/>
        <w:ind w:left="420"/>
        <w:rPr>
          <w:sz w:val="20"/>
          <w:szCs w:val="20"/>
        </w:rPr>
      </w:pPr>
      <w:r>
        <w:rPr>
          <w:spacing w:val="10"/>
          <w:position w:val="14"/>
          <w:sz w:val="20"/>
          <w:szCs w:val="20"/>
        </w:rPr>
        <w:t>三档（</w:t>
      </w:r>
      <w:r>
        <w:rPr>
          <w:rFonts w:hint="eastAsia"/>
          <w:spacing w:val="10"/>
          <w:position w:val="14"/>
          <w:sz w:val="20"/>
          <w:szCs w:val="20"/>
          <w:lang w:val="en-US" w:eastAsia="zh-CN"/>
        </w:rPr>
        <w:t>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有安全生产管理体系、保证措施基本可行，符合实际且基本满足有关</w:t>
      </w:r>
      <w:r>
        <w:rPr>
          <w:spacing w:val="9"/>
          <w:position w:val="14"/>
          <w:sz w:val="20"/>
          <w:szCs w:val="20"/>
        </w:rPr>
        <w:t>安全技术标准要</w:t>
      </w:r>
    </w:p>
    <w:p w14:paraId="0310DC1E">
      <w:pPr>
        <w:pStyle w:val="3"/>
        <w:spacing w:before="1" w:line="226" w:lineRule="auto"/>
        <w:ind w:left="2"/>
        <w:rPr>
          <w:sz w:val="20"/>
          <w:szCs w:val="20"/>
        </w:rPr>
      </w:pPr>
      <w:r>
        <w:rPr>
          <w:spacing w:val="9"/>
          <w:sz w:val="20"/>
          <w:szCs w:val="20"/>
        </w:rPr>
        <w:t>求。有现场防火、应急救援、社会治安安全措施。</w:t>
      </w:r>
    </w:p>
    <w:p w14:paraId="0B43A08F">
      <w:pPr>
        <w:pStyle w:val="3"/>
        <w:spacing w:before="155" w:line="398" w:lineRule="exact"/>
        <w:ind w:left="420"/>
        <w:rPr>
          <w:sz w:val="20"/>
          <w:szCs w:val="20"/>
        </w:rPr>
      </w:pPr>
      <w:r>
        <w:rPr>
          <w:rFonts w:hint="eastAsia"/>
          <w:spacing w:val="10"/>
          <w:position w:val="14"/>
          <w:sz w:val="20"/>
          <w:szCs w:val="20"/>
          <w:lang w:val="en-US" w:eastAsia="zh-CN"/>
        </w:rPr>
        <w:t>四</w:t>
      </w:r>
      <w:r>
        <w:rPr>
          <w:spacing w:val="10"/>
          <w:position w:val="14"/>
          <w:sz w:val="20"/>
          <w:szCs w:val="20"/>
        </w:rPr>
        <w:t>档（</w:t>
      </w:r>
      <w:r>
        <w:rPr>
          <w:rFonts w:hint="eastAsia"/>
          <w:spacing w:val="10"/>
          <w:position w:val="14"/>
          <w:sz w:val="20"/>
          <w:szCs w:val="20"/>
          <w:lang w:val="en-US" w:eastAsia="zh-CN"/>
        </w:rPr>
        <w:t>1</w:t>
      </w:r>
      <w:r>
        <w:rPr>
          <w:spacing w:val="-36"/>
          <w:position w:val="14"/>
          <w:sz w:val="20"/>
          <w:szCs w:val="20"/>
        </w:rPr>
        <w:t xml:space="preserve"> </w:t>
      </w:r>
      <w:r>
        <w:rPr>
          <w:spacing w:val="10"/>
          <w:position w:val="14"/>
          <w:sz w:val="20"/>
          <w:szCs w:val="20"/>
        </w:rPr>
        <w:t>分</w:t>
      </w:r>
      <w:r>
        <w:rPr>
          <w:spacing w:val="17"/>
          <w:position w:val="14"/>
          <w:sz w:val="20"/>
          <w:szCs w:val="20"/>
        </w:rPr>
        <w:t>）：</w:t>
      </w:r>
      <w:r>
        <w:rPr>
          <w:spacing w:val="10"/>
          <w:position w:val="14"/>
          <w:sz w:val="20"/>
          <w:szCs w:val="20"/>
        </w:rPr>
        <w:t>没有安全生产管理体系、保证措施基</w:t>
      </w:r>
      <w:r>
        <w:rPr>
          <w:spacing w:val="9"/>
          <w:position w:val="14"/>
          <w:sz w:val="20"/>
          <w:szCs w:val="20"/>
        </w:rPr>
        <w:t>本，不符合实际不满足有关安全技术标准要求。</w:t>
      </w:r>
    </w:p>
    <w:p w14:paraId="4220EEDD">
      <w:pPr>
        <w:pStyle w:val="3"/>
        <w:spacing w:before="1" w:line="226" w:lineRule="auto"/>
        <w:ind w:left="4"/>
        <w:rPr>
          <w:sz w:val="20"/>
          <w:szCs w:val="20"/>
        </w:rPr>
      </w:pPr>
      <w:r>
        <w:rPr>
          <w:spacing w:val="8"/>
          <w:sz w:val="20"/>
          <w:szCs w:val="20"/>
        </w:rPr>
        <w:t>没有现场防火、应急救援、社会治安安全措施。</w:t>
      </w:r>
    </w:p>
    <w:p w14:paraId="3FF1A03F">
      <w:pPr>
        <w:pStyle w:val="3"/>
        <w:spacing w:before="155" w:line="228" w:lineRule="auto"/>
        <w:ind w:left="430"/>
        <w:rPr>
          <w:sz w:val="20"/>
          <w:szCs w:val="20"/>
        </w:rPr>
      </w:pPr>
      <w:r>
        <w:rPr>
          <w:spacing w:val="7"/>
          <w:sz w:val="20"/>
          <w:szCs w:val="20"/>
        </w:rPr>
        <w:t>（7）环境保护、水土保持保证体系及保证措施（满分</w:t>
      </w:r>
      <w:r>
        <w:rPr>
          <w:spacing w:val="-19"/>
          <w:sz w:val="20"/>
          <w:szCs w:val="20"/>
        </w:rPr>
        <w:t xml:space="preserve"> </w:t>
      </w:r>
      <w:r>
        <w:rPr>
          <w:rFonts w:hint="eastAsia"/>
          <w:spacing w:val="7"/>
          <w:sz w:val="20"/>
          <w:szCs w:val="20"/>
          <w:lang w:val="en-US" w:eastAsia="zh-CN"/>
        </w:rPr>
        <w:t>5</w:t>
      </w:r>
      <w:r>
        <w:rPr>
          <w:spacing w:val="-35"/>
          <w:sz w:val="20"/>
          <w:szCs w:val="20"/>
        </w:rPr>
        <w:t xml:space="preserve"> </w:t>
      </w:r>
      <w:r>
        <w:rPr>
          <w:spacing w:val="7"/>
          <w:sz w:val="20"/>
          <w:szCs w:val="20"/>
        </w:rPr>
        <w:t>分）</w:t>
      </w:r>
    </w:p>
    <w:p w14:paraId="03FE0581">
      <w:pPr>
        <w:pStyle w:val="3"/>
        <w:spacing w:before="154" w:line="399" w:lineRule="exact"/>
        <w:ind w:left="424"/>
        <w:rPr>
          <w:sz w:val="20"/>
          <w:szCs w:val="20"/>
        </w:rPr>
      </w:pPr>
      <w:r>
        <w:rPr>
          <w:spacing w:val="10"/>
          <w:position w:val="14"/>
          <w:sz w:val="20"/>
          <w:szCs w:val="20"/>
        </w:rPr>
        <w:t>一档（</w:t>
      </w:r>
      <w:r>
        <w:rPr>
          <w:rFonts w:hint="eastAsia"/>
          <w:spacing w:val="10"/>
          <w:position w:val="14"/>
          <w:sz w:val="20"/>
          <w:szCs w:val="20"/>
          <w:lang w:val="en-US" w:eastAsia="zh-CN"/>
        </w:rPr>
        <w:t>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有环境保护、水土保持保证体系、保证措施可行，针对本工</w:t>
      </w:r>
      <w:r>
        <w:rPr>
          <w:spacing w:val="9"/>
          <w:position w:val="14"/>
          <w:sz w:val="20"/>
          <w:szCs w:val="20"/>
        </w:rPr>
        <w:t>程项目特点，有现场环境</w:t>
      </w:r>
    </w:p>
    <w:p w14:paraId="483412B1">
      <w:pPr>
        <w:pStyle w:val="3"/>
        <w:spacing w:line="227" w:lineRule="auto"/>
        <w:ind w:left="1"/>
        <w:rPr>
          <w:sz w:val="20"/>
          <w:szCs w:val="20"/>
        </w:rPr>
      </w:pPr>
      <w:r>
        <w:rPr>
          <w:spacing w:val="9"/>
          <w:sz w:val="20"/>
          <w:szCs w:val="20"/>
        </w:rPr>
        <w:t>保护、水土保护措施，且各项措施内容周全、具体、有效。</w:t>
      </w:r>
    </w:p>
    <w:p w14:paraId="15AA5667">
      <w:pPr>
        <w:pStyle w:val="3"/>
        <w:spacing w:before="154" w:line="401" w:lineRule="exact"/>
        <w:jc w:val="right"/>
        <w:rPr>
          <w:sz w:val="20"/>
          <w:szCs w:val="20"/>
        </w:rPr>
      </w:pPr>
      <w:r>
        <w:rPr>
          <w:spacing w:val="7"/>
          <w:position w:val="14"/>
          <w:sz w:val="20"/>
          <w:szCs w:val="20"/>
        </w:rPr>
        <w:t>二档（</w:t>
      </w:r>
      <w:r>
        <w:rPr>
          <w:rFonts w:hint="eastAsia"/>
          <w:spacing w:val="7"/>
          <w:position w:val="14"/>
          <w:sz w:val="20"/>
          <w:szCs w:val="20"/>
          <w:lang w:val="en-US" w:eastAsia="zh-CN"/>
        </w:rPr>
        <w:t>4</w:t>
      </w:r>
      <w:r>
        <w:rPr>
          <w:spacing w:val="-35"/>
          <w:position w:val="14"/>
          <w:sz w:val="20"/>
          <w:szCs w:val="20"/>
        </w:rPr>
        <w:t xml:space="preserve"> </w:t>
      </w:r>
      <w:r>
        <w:rPr>
          <w:spacing w:val="7"/>
          <w:position w:val="14"/>
          <w:sz w:val="20"/>
          <w:szCs w:val="20"/>
        </w:rPr>
        <w:t>分</w:t>
      </w:r>
      <w:r>
        <w:rPr>
          <w:spacing w:val="5"/>
          <w:position w:val="14"/>
          <w:sz w:val="20"/>
          <w:szCs w:val="20"/>
        </w:rPr>
        <w:t>）：</w:t>
      </w:r>
      <w:r>
        <w:rPr>
          <w:spacing w:val="7"/>
          <w:position w:val="14"/>
          <w:sz w:val="20"/>
          <w:szCs w:val="20"/>
        </w:rPr>
        <w:t>有环境保护、水土保持保证体系、保证措施可行，针对本工程项目，有现场环境保护、</w:t>
      </w:r>
    </w:p>
    <w:p w14:paraId="041A8C76">
      <w:pPr>
        <w:pStyle w:val="3"/>
        <w:spacing w:before="1" w:line="227" w:lineRule="auto"/>
        <w:ind w:left="3"/>
        <w:rPr>
          <w:sz w:val="20"/>
          <w:szCs w:val="20"/>
        </w:rPr>
      </w:pPr>
      <w:r>
        <w:rPr>
          <w:spacing w:val="6"/>
          <w:sz w:val="20"/>
          <w:szCs w:val="20"/>
        </w:rPr>
        <w:t>水土保护措施。</w:t>
      </w:r>
    </w:p>
    <w:p w14:paraId="00BFB040">
      <w:pPr>
        <w:pStyle w:val="3"/>
        <w:spacing w:before="152" w:line="401" w:lineRule="exact"/>
        <w:ind w:left="420"/>
        <w:rPr>
          <w:sz w:val="20"/>
          <w:szCs w:val="20"/>
        </w:rPr>
      </w:pPr>
      <w:r>
        <w:rPr>
          <w:spacing w:val="10"/>
          <w:position w:val="14"/>
          <w:sz w:val="20"/>
          <w:szCs w:val="20"/>
        </w:rPr>
        <w:t>三档（</w:t>
      </w:r>
      <w:r>
        <w:rPr>
          <w:rFonts w:hint="eastAsia"/>
          <w:spacing w:val="10"/>
          <w:position w:val="14"/>
          <w:sz w:val="20"/>
          <w:szCs w:val="20"/>
          <w:lang w:val="en-US" w:eastAsia="zh-CN"/>
        </w:rPr>
        <w:t>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有环境保护、水土保持保证体系、保证措施基本可行，有现场环境保</w:t>
      </w:r>
      <w:r>
        <w:rPr>
          <w:spacing w:val="9"/>
          <w:position w:val="14"/>
          <w:sz w:val="20"/>
          <w:szCs w:val="20"/>
        </w:rPr>
        <w:t>护、水土保护措</w:t>
      </w:r>
    </w:p>
    <w:p w14:paraId="7FC98310">
      <w:pPr>
        <w:pStyle w:val="3"/>
        <w:spacing w:line="230" w:lineRule="auto"/>
        <w:rPr>
          <w:sz w:val="20"/>
          <w:szCs w:val="20"/>
        </w:rPr>
      </w:pPr>
      <w:r>
        <w:rPr>
          <w:sz w:val="20"/>
          <w:szCs w:val="20"/>
        </w:rPr>
        <w:t>施。</w:t>
      </w:r>
    </w:p>
    <w:p w14:paraId="006EE898">
      <w:pPr>
        <w:pStyle w:val="3"/>
        <w:spacing w:before="151" w:line="228" w:lineRule="auto"/>
        <w:ind w:left="440"/>
        <w:rPr>
          <w:sz w:val="20"/>
          <w:szCs w:val="20"/>
        </w:rPr>
      </w:pPr>
      <w:r>
        <w:rPr>
          <w:spacing w:val="7"/>
          <w:sz w:val="20"/>
          <w:szCs w:val="20"/>
        </w:rPr>
        <w:t>四档（</w:t>
      </w:r>
      <w:r>
        <w:rPr>
          <w:rFonts w:hint="eastAsia"/>
          <w:spacing w:val="7"/>
          <w:sz w:val="20"/>
          <w:szCs w:val="20"/>
          <w:lang w:val="en-US" w:eastAsia="zh-CN"/>
        </w:rPr>
        <w:t>1</w:t>
      </w:r>
      <w:r>
        <w:rPr>
          <w:spacing w:val="7"/>
          <w:sz w:val="20"/>
          <w:szCs w:val="20"/>
        </w:rPr>
        <w:t>分</w:t>
      </w:r>
      <w:r>
        <w:rPr>
          <w:spacing w:val="22"/>
          <w:sz w:val="20"/>
          <w:szCs w:val="20"/>
        </w:rPr>
        <w:t>）：</w:t>
      </w:r>
      <w:r>
        <w:rPr>
          <w:spacing w:val="7"/>
          <w:sz w:val="20"/>
          <w:szCs w:val="20"/>
        </w:rPr>
        <w:t>环境保护、水土保持保证体系、保证措施不可行。</w:t>
      </w:r>
    </w:p>
    <w:p w14:paraId="29397347">
      <w:pPr>
        <w:pStyle w:val="3"/>
        <w:spacing w:before="151" w:line="228" w:lineRule="auto"/>
        <w:ind w:left="430"/>
        <w:rPr>
          <w:sz w:val="20"/>
          <w:szCs w:val="20"/>
        </w:rPr>
      </w:pPr>
      <w:r>
        <w:rPr>
          <w:spacing w:val="8"/>
          <w:sz w:val="20"/>
          <w:szCs w:val="20"/>
        </w:rPr>
        <w:t>（8）文明施工、文物保护保证体系及保证措施</w:t>
      </w:r>
      <w:r>
        <w:rPr>
          <w:spacing w:val="7"/>
          <w:sz w:val="20"/>
          <w:szCs w:val="20"/>
        </w:rPr>
        <w:t>（满分</w:t>
      </w:r>
      <w:r>
        <w:rPr>
          <w:rFonts w:hint="eastAsia"/>
          <w:spacing w:val="-40"/>
          <w:sz w:val="20"/>
          <w:szCs w:val="20"/>
          <w:lang w:val="en-US" w:eastAsia="zh-CN"/>
        </w:rPr>
        <w:t>5</w:t>
      </w:r>
      <w:r>
        <w:rPr>
          <w:spacing w:val="-35"/>
          <w:sz w:val="20"/>
          <w:szCs w:val="20"/>
        </w:rPr>
        <w:t xml:space="preserve"> </w:t>
      </w:r>
      <w:r>
        <w:rPr>
          <w:spacing w:val="7"/>
          <w:sz w:val="20"/>
          <w:szCs w:val="20"/>
        </w:rPr>
        <w:t>分）</w:t>
      </w:r>
    </w:p>
    <w:p w14:paraId="42FE6A42">
      <w:pPr>
        <w:pStyle w:val="3"/>
        <w:spacing w:before="154" w:line="401" w:lineRule="exact"/>
        <w:ind w:left="424"/>
        <w:rPr>
          <w:sz w:val="20"/>
          <w:szCs w:val="20"/>
        </w:rPr>
      </w:pPr>
      <w:r>
        <w:rPr>
          <w:spacing w:val="10"/>
          <w:position w:val="14"/>
          <w:sz w:val="20"/>
          <w:szCs w:val="20"/>
        </w:rPr>
        <w:t>一档（</w:t>
      </w:r>
      <w:r>
        <w:rPr>
          <w:rFonts w:hint="eastAsia"/>
          <w:spacing w:val="10"/>
          <w:position w:val="14"/>
          <w:sz w:val="20"/>
          <w:szCs w:val="20"/>
          <w:lang w:val="en-US" w:eastAsia="zh-CN"/>
        </w:rPr>
        <w:t>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有文明施工、文物保护保证体系、保证措施可行。针对本工</w:t>
      </w:r>
      <w:r>
        <w:rPr>
          <w:spacing w:val="9"/>
          <w:position w:val="14"/>
          <w:sz w:val="20"/>
          <w:szCs w:val="20"/>
        </w:rPr>
        <w:t>程项目特点，有现场文明</w:t>
      </w:r>
    </w:p>
    <w:p w14:paraId="6005564C">
      <w:pPr>
        <w:pStyle w:val="3"/>
        <w:spacing w:before="1" w:line="227" w:lineRule="auto"/>
        <w:rPr>
          <w:sz w:val="20"/>
          <w:szCs w:val="20"/>
        </w:rPr>
      </w:pPr>
      <w:r>
        <w:rPr>
          <w:spacing w:val="10"/>
          <w:sz w:val="20"/>
          <w:szCs w:val="20"/>
        </w:rPr>
        <w:t>施工、环境保护措施，且各项措施周全、具体</w:t>
      </w:r>
      <w:r>
        <w:rPr>
          <w:spacing w:val="9"/>
          <w:sz w:val="20"/>
          <w:szCs w:val="20"/>
        </w:rPr>
        <w:t>、有效。有具体实现现场文明施工目标的承诺。</w:t>
      </w:r>
    </w:p>
    <w:p w14:paraId="69B48D5A">
      <w:pPr>
        <w:pStyle w:val="3"/>
        <w:spacing w:before="152" w:line="400" w:lineRule="exact"/>
        <w:ind w:left="424"/>
        <w:rPr>
          <w:sz w:val="20"/>
          <w:szCs w:val="20"/>
        </w:rPr>
      </w:pPr>
      <w:r>
        <w:rPr>
          <w:spacing w:val="10"/>
          <w:position w:val="14"/>
          <w:sz w:val="20"/>
          <w:szCs w:val="20"/>
        </w:rPr>
        <w:t>二档（</w:t>
      </w:r>
      <w:r>
        <w:rPr>
          <w:rFonts w:hint="eastAsia"/>
          <w:spacing w:val="10"/>
          <w:position w:val="14"/>
          <w:sz w:val="20"/>
          <w:szCs w:val="20"/>
          <w:lang w:val="en-US" w:eastAsia="zh-CN"/>
        </w:rPr>
        <w:t>4</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有文明施工、文物保护保证体系、保证措施可行。针对本工</w:t>
      </w:r>
      <w:r>
        <w:rPr>
          <w:spacing w:val="9"/>
          <w:position w:val="14"/>
          <w:sz w:val="20"/>
          <w:szCs w:val="20"/>
        </w:rPr>
        <w:t>程项目特点，有现场文明</w:t>
      </w:r>
    </w:p>
    <w:p w14:paraId="31F429FD">
      <w:pPr>
        <w:pStyle w:val="3"/>
        <w:spacing w:before="1" w:line="227" w:lineRule="auto"/>
        <w:rPr>
          <w:sz w:val="20"/>
          <w:szCs w:val="20"/>
        </w:rPr>
      </w:pPr>
      <w:r>
        <w:rPr>
          <w:spacing w:val="9"/>
          <w:sz w:val="20"/>
          <w:szCs w:val="20"/>
        </w:rPr>
        <w:t>施工、环境保护措施。有具体实现现场文明施工目标的承诺。</w:t>
      </w:r>
    </w:p>
    <w:p w14:paraId="77395A07">
      <w:pPr>
        <w:pStyle w:val="3"/>
        <w:spacing w:before="154" w:line="399" w:lineRule="exact"/>
        <w:ind w:left="420"/>
        <w:rPr>
          <w:sz w:val="20"/>
          <w:szCs w:val="20"/>
        </w:rPr>
      </w:pPr>
      <w:r>
        <w:rPr>
          <w:spacing w:val="10"/>
          <w:position w:val="14"/>
          <w:sz w:val="20"/>
          <w:szCs w:val="20"/>
        </w:rPr>
        <w:t>三档（</w:t>
      </w:r>
      <w:r>
        <w:rPr>
          <w:rFonts w:hint="eastAsia"/>
          <w:spacing w:val="10"/>
          <w:position w:val="14"/>
          <w:sz w:val="20"/>
          <w:szCs w:val="20"/>
          <w:lang w:val="en-US" w:eastAsia="zh-CN"/>
        </w:rPr>
        <w:t>2</w:t>
      </w:r>
      <w:r>
        <w:rPr>
          <w:spacing w:val="-34"/>
          <w:position w:val="14"/>
          <w:sz w:val="20"/>
          <w:szCs w:val="20"/>
        </w:rPr>
        <w:t xml:space="preserve"> </w:t>
      </w:r>
      <w:r>
        <w:rPr>
          <w:spacing w:val="10"/>
          <w:position w:val="14"/>
          <w:sz w:val="20"/>
          <w:szCs w:val="20"/>
        </w:rPr>
        <w:t>分</w:t>
      </w:r>
      <w:r>
        <w:rPr>
          <w:spacing w:val="15"/>
          <w:position w:val="14"/>
          <w:sz w:val="20"/>
          <w:szCs w:val="20"/>
        </w:rPr>
        <w:t>）：</w:t>
      </w:r>
      <w:r>
        <w:rPr>
          <w:spacing w:val="10"/>
          <w:position w:val="14"/>
          <w:sz w:val="20"/>
          <w:szCs w:val="20"/>
        </w:rPr>
        <w:t>有文明施工、文物保护保证体系、保证措施基本可行。有现场文明施</w:t>
      </w:r>
      <w:r>
        <w:rPr>
          <w:spacing w:val="9"/>
          <w:position w:val="14"/>
          <w:sz w:val="20"/>
          <w:szCs w:val="20"/>
        </w:rPr>
        <w:t>工、环境保护措</w:t>
      </w:r>
    </w:p>
    <w:p w14:paraId="6BE8A548">
      <w:pPr>
        <w:pStyle w:val="3"/>
        <w:spacing w:line="227" w:lineRule="auto"/>
        <w:rPr>
          <w:sz w:val="20"/>
          <w:szCs w:val="20"/>
        </w:rPr>
      </w:pPr>
      <w:r>
        <w:rPr>
          <w:spacing w:val="8"/>
          <w:sz w:val="20"/>
          <w:szCs w:val="20"/>
        </w:rPr>
        <w:t>施，有文明施工目标的承诺。</w:t>
      </w:r>
    </w:p>
    <w:p w14:paraId="26937940">
      <w:pPr>
        <w:pStyle w:val="3"/>
        <w:spacing w:before="154" w:line="228" w:lineRule="auto"/>
        <w:ind w:left="420"/>
        <w:rPr>
          <w:sz w:val="20"/>
          <w:szCs w:val="20"/>
        </w:rPr>
      </w:pPr>
      <w:r>
        <w:rPr>
          <w:rFonts w:hint="eastAsia"/>
          <w:spacing w:val="8"/>
          <w:sz w:val="20"/>
          <w:szCs w:val="20"/>
          <w:lang w:val="en-US" w:eastAsia="zh-CN"/>
        </w:rPr>
        <w:t>四</w:t>
      </w:r>
      <w:r>
        <w:rPr>
          <w:spacing w:val="8"/>
          <w:sz w:val="20"/>
          <w:szCs w:val="20"/>
        </w:rPr>
        <w:t>档（</w:t>
      </w:r>
      <w:r>
        <w:rPr>
          <w:rFonts w:hint="eastAsia"/>
          <w:spacing w:val="8"/>
          <w:sz w:val="20"/>
          <w:szCs w:val="20"/>
          <w:lang w:val="en-US" w:eastAsia="zh-CN"/>
        </w:rPr>
        <w:t>1</w:t>
      </w:r>
      <w:r>
        <w:rPr>
          <w:spacing w:val="-37"/>
          <w:sz w:val="20"/>
          <w:szCs w:val="20"/>
        </w:rPr>
        <w:t xml:space="preserve"> </w:t>
      </w:r>
      <w:r>
        <w:rPr>
          <w:spacing w:val="8"/>
          <w:sz w:val="20"/>
          <w:szCs w:val="20"/>
        </w:rPr>
        <w:t>分</w:t>
      </w:r>
      <w:r>
        <w:rPr>
          <w:spacing w:val="18"/>
          <w:sz w:val="20"/>
          <w:szCs w:val="20"/>
        </w:rPr>
        <w:t>）：</w:t>
      </w:r>
      <w:r>
        <w:rPr>
          <w:spacing w:val="8"/>
          <w:sz w:val="20"/>
          <w:szCs w:val="20"/>
        </w:rPr>
        <w:t>文明施工、文物保护保证体系、保证措施不可行。</w:t>
      </w:r>
    </w:p>
    <w:p w14:paraId="431F7E93">
      <w:pPr>
        <w:pStyle w:val="3"/>
        <w:spacing w:before="154" w:line="228" w:lineRule="auto"/>
        <w:ind w:left="430"/>
        <w:rPr>
          <w:sz w:val="20"/>
          <w:szCs w:val="20"/>
        </w:rPr>
      </w:pPr>
      <w:r>
        <w:rPr>
          <w:spacing w:val="7"/>
          <w:sz w:val="20"/>
          <w:szCs w:val="20"/>
        </w:rPr>
        <w:t>（9）项目风险预测与防范，事故应急预案（满分</w:t>
      </w:r>
      <w:r>
        <w:rPr>
          <w:spacing w:val="-25"/>
          <w:sz w:val="20"/>
          <w:szCs w:val="20"/>
        </w:rPr>
        <w:t xml:space="preserve"> </w:t>
      </w:r>
      <w:r>
        <w:rPr>
          <w:rFonts w:hint="eastAsia"/>
          <w:spacing w:val="7"/>
          <w:sz w:val="20"/>
          <w:szCs w:val="20"/>
          <w:lang w:val="en-US" w:eastAsia="zh-CN"/>
        </w:rPr>
        <w:t>5</w:t>
      </w:r>
      <w:r>
        <w:rPr>
          <w:spacing w:val="-35"/>
          <w:sz w:val="20"/>
          <w:szCs w:val="20"/>
        </w:rPr>
        <w:t xml:space="preserve"> </w:t>
      </w:r>
      <w:r>
        <w:rPr>
          <w:spacing w:val="7"/>
          <w:sz w:val="20"/>
          <w:szCs w:val="20"/>
        </w:rPr>
        <w:t>分）</w:t>
      </w:r>
    </w:p>
    <w:p w14:paraId="1616897A">
      <w:pPr>
        <w:pStyle w:val="3"/>
        <w:spacing w:before="152" w:line="401" w:lineRule="exact"/>
        <w:ind w:left="424"/>
        <w:rPr>
          <w:sz w:val="20"/>
          <w:szCs w:val="20"/>
        </w:rPr>
      </w:pPr>
      <w:r>
        <w:rPr>
          <w:spacing w:val="10"/>
          <w:position w:val="14"/>
          <w:sz w:val="20"/>
          <w:szCs w:val="20"/>
        </w:rPr>
        <w:t>一档（</w:t>
      </w:r>
      <w:r>
        <w:rPr>
          <w:rFonts w:hint="eastAsia"/>
          <w:spacing w:val="10"/>
          <w:position w:val="14"/>
          <w:sz w:val="20"/>
          <w:szCs w:val="20"/>
          <w:lang w:val="en-US" w:eastAsia="zh-CN"/>
        </w:rPr>
        <w:t>5</w:t>
      </w:r>
      <w:r>
        <w:rPr>
          <w:spacing w:val="-36"/>
          <w:position w:val="14"/>
          <w:sz w:val="20"/>
          <w:szCs w:val="20"/>
        </w:rPr>
        <w:t xml:space="preserve"> </w:t>
      </w:r>
      <w:r>
        <w:rPr>
          <w:spacing w:val="10"/>
          <w:position w:val="14"/>
          <w:sz w:val="20"/>
          <w:szCs w:val="20"/>
        </w:rPr>
        <w:t>分</w:t>
      </w:r>
      <w:r>
        <w:rPr>
          <w:spacing w:val="16"/>
          <w:position w:val="14"/>
          <w:sz w:val="20"/>
          <w:szCs w:val="20"/>
        </w:rPr>
        <w:t>）：</w:t>
      </w:r>
      <w:r>
        <w:rPr>
          <w:spacing w:val="10"/>
          <w:position w:val="14"/>
          <w:sz w:val="20"/>
          <w:szCs w:val="20"/>
        </w:rPr>
        <w:t>有项目风险预测与防范，事故应急预案。针对本工程项目特</w:t>
      </w:r>
      <w:r>
        <w:rPr>
          <w:spacing w:val="9"/>
          <w:position w:val="14"/>
          <w:sz w:val="20"/>
          <w:szCs w:val="20"/>
        </w:rPr>
        <w:t>点，有较好的风险预测和</w:t>
      </w:r>
    </w:p>
    <w:p w14:paraId="575CB907">
      <w:pPr>
        <w:pStyle w:val="3"/>
        <w:spacing w:line="228" w:lineRule="auto"/>
        <w:rPr>
          <w:sz w:val="20"/>
          <w:szCs w:val="20"/>
        </w:rPr>
      </w:pPr>
      <w:r>
        <w:rPr>
          <w:spacing w:val="9"/>
          <w:sz w:val="20"/>
          <w:szCs w:val="20"/>
        </w:rPr>
        <w:t>应急预案及防范风险事故措施，且各项措施周全、具体、有效。</w:t>
      </w:r>
    </w:p>
    <w:p w14:paraId="1956BE01">
      <w:pPr>
        <w:pStyle w:val="3"/>
        <w:spacing w:before="156" w:line="369" w:lineRule="auto"/>
        <w:ind w:right="2" w:firstLine="429"/>
        <w:rPr>
          <w:spacing w:val="11"/>
          <w:sz w:val="20"/>
          <w:szCs w:val="20"/>
        </w:rPr>
      </w:pPr>
      <w:r>
        <w:rPr>
          <w:spacing w:val="11"/>
          <w:sz w:val="20"/>
          <w:szCs w:val="20"/>
        </w:rPr>
        <w:t>二档（</w:t>
      </w:r>
      <w:r>
        <w:rPr>
          <w:rFonts w:hint="eastAsia"/>
          <w:spacing w:val="11"/>
          <w:sz w:val="20"/>
          <w:szCs w:val="20"/>
          <w:lang w:val="en-US" w:eastAsia="zh-CN"/>
        </w:rPr>
        <w:t>4</w:t>
      </w:r>
      <w:r>
        <w:rPr>
          <w:spacing w:val="11"/>
          <w:sz w:val="20"/>
          <w:szCs w:val="20"/>
        </w:rPr>
        <w:t xml:space="preserve"> 分）：有项目风险预测与防范，事故应急预案。针对本工程项目特点，有风险预测和应急预案及防范风险事故措施，且各项措施具体。</w:t>
      </w:r>
    </w:p>
    <w:p w14:paraId="2B30331D">
      <w:pPr>
        <w:pStyle w:val="3"/>
        <w:spacing w:before="156" w:line="369" w:lineRule="auto"/>
        <w:ind w:right="2" w:firstLine="429"/>
        <w:rPr>
          <w:spacing w:val="11"/>
          <w:sz w:val="20"/>
          <w:szCs w:val="20"/>
        </w:rPr>
      </w:pPr>
      <w:r>
        <w:rPr>
          <w:spacing w:val="11"/>
          <w:sz w:val="20"/>
          <w:szCs w:val="20"/>
        </w:rPr>
        <w:t>三档（</w:t>
      </w:r>
      <w:r>
        <w:rPr>
          <w:rFonts w:hint="eastAsia"/>
          <w:spacing w:val="11"/>
          <w:sz w:val="20"/>
          <w:szCs w:val="20"/>
          <w:lang w:val="en-US" w:eastAsia="zh-CN"/>
        </w:rPr>
        <w:t>2</w:t>
      </w:r>
      <w:r>
        <w:rPr>
          <w:spacing w:val="11"/>
          <w:sz w:val="20"/>
          <w:szCs w:val="20"/>
        </w:rPr>
        <w:t xml:space="preserve"> 分）：有项目风险预测与防范，事故应急预案。有风险预测和应急预案及防范风险事故措施。</w:t>
      </w:r>
    </w:p>
    <w:p w14:paraId="13145851">
      <w:pPr>
        <w:pStyle w:val="3"/>
        <w:spacing w:before="156" w:line="369" w:lineRule="auto"/>
        <w:ind w:right="2" w:firstLine="429"/>
        <w:rPr>
          <w:spacing w:val="11"/>
          <w:sz w:val="20"/>
          <w:szCs w:val="20"/>
        </w:rPr>
      </w:pPr>
      <w:r>
        <w:rPr>
          <w:spacing w:val="11"/>
          <w:sz w:val="20"/>
          <w:szCs w:val="20"/>
        </w:rPr>
        <w:t>四档（</w:t>
      </w:r>
      <w:r>
        <w:rPr>
          <w:rFonts w:hint="eastAsia"/>
          <w:spacing w:val="11"/>
          <w:sz w:val="20"/>
          <w:szCs w:val="20"/>
          <w:lang w:val="en-US" w:eastAsia="zh-CN"/>
        </w:rPr>
        <w:t>1</w:t>
      </w:r>
      <w:r>
        <w:rPr>
          <w:spacing w:val="11"/>
          <w:sz w:val="20"/>
          <w:szCs w:val="20"/>
        </w:rPr>
        <w:t>分）：有项目风险预测与防范，事故应急预案但欠合理。有风险预测和应急预案及防范风险事故措施但欠合理。</w:t>
      </w:r>
    </w:p>
    <w:p w14:paraId="122FDDF2">
      <w:pPr>
        <w:pStyle w:val="3"/>
        <w:spacing w:before="127" w:line="228" w:lineRule="auto"/>
        <w:jc w:val="right"/>
        <w:rPr>
          <w:sz w:val="20"/>
          <w:szCs w:val="20"/>
        </w:rPr>
      </w:pPr>
      <w:r>
        <w:rPr>
          <w:rFonts w:ascii="Times New Roman" w:hAnsi="Times New Roman" w:eastAsia="Times New Roman" w:cs="Times New Roman"/>
          <w:b/>
          <w:bCs/>
          <w:spacing w:val="9"/>
          <w:sz w:val="20"/>
          <w:szCs w:val="20"/>
        </w:rPr>
        <w:t>3</w:t>
      </w:r>
      <w:r>
        <w:rPr>
          <w:spacing w:val="9"/>
          <w:sz w:val="20"/>
          <w:szCs w:val="20"/>
          <w14:textOutline w14:w="3795" w14:cap="sq" w14:cmpd="sng">
            <w14:solidFill>
              <w14:srgbClr w14:val="000000"/>
            </w14:solidFill>
            <w14:prstDash w14:val="solid"/>
            <w14:bevel/>
          </w14:textOutline>
        </w:rPr>
        <w:t>、业绩分………………………………………………………………………………</w:t>
      </w:r>
      <w:r>
        <w:rPr>
          <w:spacing w:val="8"/>
          <w:sz w:val="20"/>
          <w:szCs w:val="20"/>
          <w14:textOutline w14:w="3795" w14:cap="sq" w14:cmpd="sng">
            <w14:solidFill>
              <w14:srgbClr w14:val="000000"/>
            </w14:solidFill>
            <w14:prstDash w14:val="solid"/>
            <w14:bevel/>
          </w14:textOutline>
        </w:rPr>
        <w:t>……………满分</w:t>
      </w:r>
      <w:r>
        <w:rPr>
          <w:rFonts w:hint="eastAsia"/>
          <w:spacing w:val="8"/>
          <w:sz w:val="20"/>
          <w:szCs w:val="20"/>
          <w:lang w:val="en-US" w:eastAsia="zh-CN"/>
          <w14:textOutline w14:w="3795" w14:cap="sq" w14:cmpd="sng">
            <w14:solidFill>
              <w14:srgbClr w14:val="000000"/>
            </w14:solidFill>
            <w14:prstDash w14:val="solid"/>
            <w14:bevel/>
          </w14:textOutline>
        </w:rPr>
        <w:t>10</w:t>
      </w:r>
      <w:r>
        <w:rPr>
          <w:spacing w:val="8"/>
          <w:sz w:val="20"/>
          <w:szCs w:val="20"/>
          <w14:textOutline w14:w="3795" w14:cap="sq" w14:cmpd="sng">
            <w14:solidFill>
              <w14:srgbClr w14:val="000000"/>
            </w14:solidFill>
            <w14:prstDash w14:val="solid"/>
            <w14:bevel/>
          </w14:textOutline>
        </w:rPr>
        <w:t xml:space="preserve"> 分</w:t>
      </w:r>
    </w:p>
    <w:p w14:paraId="177A0E3F">
      <w:pPr>
        <w:pStyle w:val="3"/>
        <w:spacing w:before="151" w:line="401" w:lineRule="exact"/>
        <w:ind w:right="2"/>
        <w:jc w:val="right"/>
        <w:rPr>
          <w:sz w:val="20"/>
          <w:szCs w:val="20"/>
        </w:rPr>
      </w:pPr>
      <w:r>
        <w:rPr>
          <w:spacing w:val="9"/>
          <w:position w:val="14"/>
          <w:sz w:val="20"/>
          <w:szCs w:val="20"/>
        </w:rPr>
        <w:t>供应商</w:t>
      </w:r>
      <w:r>
        <w:rPr>
          <w:spacing w:val="-35"/>
          <w:position w:val="14"/>
          <w:sz w:val="20"/>
          <w:szCs w:val="20"/>
        </w:rPr>
        <w:t xml:space="preserve"> </w:t>
      </w:r>
      <w:r>
        <w:rPr>
          <w:spacing w:val="9"/>
          <w:position w:val="14"/>
          <w:sz w:val="20"/>
          <w:szCs w:val="20"/>
        </w:rPr>
        <w:t>202</w:t>
      </w:r>
      <w:r>
        <w:rPr>
          <w:rFonts w:hint="eastAsia"/>
          <w:spacing w:val="9"/>
          <w:position w:val="14"/>
          <w:sz w:val="20"/>
          <w:szCs w:val="20"/>
          <w:lang w:val="en-US" w:eastAsia="zh-CN"/>
        </w:rPr>
        <w:t>2</w:t>
      </w:r>
      <w:r>
        <w:rPr>
          <w:spacing w:val="-37"/>
          <w:position w:val="14"/>
          <w:sz w:val="20"/>
          <w:szCs w:val="20"/>
        </w:rPr>
        <w:t xml:space="preserve"> </w:t>
      </w:r>
      <w:r>
        <w:rPr>
          <w:spacing w:val="9"/>
          <w:position w:val="14"/>
          <w:sz w:val="20"/>
          <w:szCs w:val="20"/>
        </w:rPr>
        <w:t>年以来具有本工程类似业绩的每个得</w:t>
      </w:r>
      <w:r>
        <w:rPr>
          <w:spacing w:val="-33"/>
          <w:position w:val="14"/>
          <w:sz w:val="20"/>
          <w:szCs w:val="20"/>
        </w:rPr>
        <w:t xml:space="preserve"> </w:t>
      </w:r>
      <w:r>
        <w:rPr>
          <w:spacing w:val="9"/>
          <w:position w:val="14"/>
          <w:sz w:val="20"/>
          <w:szCs w:val="20"/>
        </w:rPr>
        <w:t>5</w:t>
      </w:r>
      <w:r>
        <w:rPr>
          <w:spacing w:val="-33"/>
          <w:position w:val="14"/>
          <w:sz w:val="20"/>
          <w:szCs w:val="20"/>
        </w:rPr>
        <w:t xml:space="preserve"> </w:t>
      </w:r>
      <w:r>
        <w:rPr>
          <w:spacing w:val="9"/>
          <w:position w:val="14"/>
          <w:sz w:val="20"/>
          <w:szCs w:val="20"/>
        </w:rPr>
        <w:t>分，满分</w:t>
      </w:r>
      <w:r>
        <w:rPr>
          <w:spacing w:val="-34"/>
          <w:position w:val="14"/>
          <w:sz w:val="20"/>
          <w:szCs w:val="20"/>
        </w:rPr>
        <w:t xml:space="preserve"> </w:t>
      </w:r>
      <w:r>
        <w:rPr>
          <w:rFonts w:hint="eastAsia"/>
          <w:spacing w:val="9"/>
          <w:position w:val="14"/>
          <w:sz w:val="20"/>
          <w:szCs w:val="20"/>
          <w:lang w:val="en-US" w:eastAsia="zh-CN"/>
        </w:rPr>
        <w:t>10</w:t>
      </w:r>
      <w:r>
        <w:rPr>
          <w:spacing w:val="-36"/>
          <w:position w:val="14"/>
          <w:sz w:val="20"/>
          <w:szCs w:val="20"/>
        </w:rPr>
        <w:t xml:space="preserve"> </w:t>
      </w:r>
      <w:r>
        <w:rPr>
          <w:spacing w:val="9"/>
          <w:position w:val="14"/>
          <w:sz w:val="20"/>
          <w:szCs w:val="20"/>
        </w:rPr>
        <w:t>分[（业绩证明材料须提供中标（成</w:t>
      </w:r>
    </w:p>
    <w:p w14:paraId="067CB45D">
      <w:pPr>
        <w:pStyle w:val="3"/>
        <w:spacing w:line="226" w:lineRule="auto"/>
        <w:ind w:left="4"/>
        <w:rPr>
          <w:sz w:val="20"/>
          <w:szCs w:val="20"/>
        </w:rPr>
      </w:pPr>
      <w:r>
        <w:rPr>
          <w:spacing w:val="9"/>
          <w:sz w:val="20"/>
          <w:szCs w:val="20"/>
        </w:rPr>
        <w:t>交）通知书或施工承包合同协议书复印并加盖供应商公章（</w:t>
      </w:r>
      <w:r>
        <w:rPr>
          <w:sz w:val="20"/>
          <w:szCs w:val="20"/>
        </w:rPr>
        <w:t>CA</w:t>
      </w:r>
      <w:r>
        <w:rPr>
          <w:spacing w:val="-36"/>
          <w:sz w:val="20"/>
          <w:szCs w:val="20"/>
        </w:rPr>
        <w:t xml:space="preserve"> </w:t>
      </w:r>
      <w:r>
        <w:rPr>
          <w:spacing w:val="9"/>
          <w:sz w:val="20"/>
          <w:szCs w:val="20"/>
        </w:rPr>
        <w:t>签章）]。</w:t>
      </w:r>
    </w:p>
    <w:p w14:paraId="65D9DC6F">
      <w:pPr>
        <w:pStyle w:val="3"/>
        <w:spacing w:before="154" w:line="228" w:lineRule="auto"/>
        <w:ind w:left="419"/>
        <w:rPr>
          <w:sz w:val="20"/>
          <w:szCs w:val="20"/>
        </w:rPr>
      </w:pPr>
      <w:r>
        <w:rPr>
          <w:spacing w:val="30"/>
          <w:sz w:val="20"/>
          <w:szCs w:val="20"/>
          <w14:textOutline w14:w="3795" w14:cap="sq" w14:cmpd="sng">
            <w14:solidFill>
              <w14:srgbClr w14:val="000000"/>
            </w14:solidFill>
            <w14:prstDash w14:val="solid"/>
            <w14:bevel/>
          </w14:textOutline>
        </w:rPr>
        <w:t>4、综合得分＝</w:t>
      </w:r>
      <w:r>
        <w:rPr>
          <w:spacing w:val="30"/>
          <w:sz w:val="20"/>
          <w:szCs w:val="20"/>
          <w14:textOutline w14:w="4782" w14:cap="sq" w14:cmpd="sng">
            <w14:solidFill>
              <w14:srgbClr w14:val="000000"/>
            </w14:solidFill>
            <w14:prstDash w14:val="solid"/>
            <w14:bevel/>
          </w14:textOutline>
        </w:rPr>
        <w:t>1+2+3</w:t>
      </w:r>
    </w:p>
    <w:p w14:paraId="440B706F">
      <w:pPr>
        <w:pStyle w:val="3"/>
        <w:spacing w:before="152" w:line="227" w:lineRule="auto"/>
        <w:ind w:left="419"/>
        <w:rPr>
          <w:sz w:val="20"/>
          <w:szCs w:val="20"/>
        </w:rPr>
      </w:pPr>
      <w:r>
        <w:rPr>
          <w:spacing w:val="10"/>
          <w:sz w:val="20"/>
          <w:szCs w:val="20"/>
          <w14:textOutline w14:w="3795" w14:cap="sq" w14:cmpd="sng">
            <w14:solidFill>
              <w14:srgbClr w14:val="000000"/>
            </w14:solidFill>
            <w14:prstDash w14:val="solid"/>
            <w14:bevel/>
          </w14:textOutline>
        </w:rPr>
        <w:t>三、推荐及确定成交候选供应商原则</w:t>
      </w:r>
    </w:p>
    <w:p w14:paraId="0DDA7304">
      <w:pPr>
        <w:pStyle w:val="3"/>
        <w:spacing w:before="156" w:line="369" w:lineRule="auto"/>
        <w:ind w:right="2" w:firstLine="429"/>
        <w:rPr>
          <w:sz w:val="20"/>
          <w:szCs w:val="20"/>
        </w:rPr>
      </w:pPr>
      <w:r>
        <w:rPr>
          <w:spacing w:val="11"/>
          <w:sz w:val="20"/>
          <w:szCs w:val="20"/>
        </w:rPr>
        <w:t>（1）磋商小组应当根据综合评分情况，按照评审得分</w:t>
      </w:r>
      <w:r>
        <w:rPr>
          <w:spacing w:val="10"/>
          <w:sz w:val="20"/>
          <w:szCs w:val="20"/>
        </w:rPr>
        <w:t>由高到低顺序推荐</w:t>
      </w:r>
      <w:r>
        <w:rPr>
          <w:spacing w:val="-32"/>
          <w:sz w:val="20"/>
          <w:szCs w:val="20"/>
        </w:rPr>
        <w:t xml:space="preserve"> </w:t>
      </w:r>
      <w:r>
        <w:rPr>
          <w:spacing w:val="10"/>
          <w:sz w:val="20"/>
          <w:szCs w:val="20"/>
        </w:rPr>
        <w:t>3</w:t>
      </w:r>
      <w:r>
        <w:rPr>
          <w:spacing w:val="-36"/>
          <w:sz w:val="20"/>
          <w:szCs w:val="20"/>
        </w:rPr>
        <w:t xml:space="preserve"> </w:t>
      </w:r>
      <w:r>
        <w:rPr>
          <w:spacing w:val="10"/>
          <w:sz w:val="20"/>
          <w:szCs w:val="20"/>
        </w:rPr>
        <w:t>名成交候选供应商，并编</w:t>
      </w:r>
      <w:r>
        <w:rPr>
          <w:sz w:val="20"/>
          <w:szCs w:val="20"/>
        </w:rPr>
        <w:t xml:space="preserve"> </w:t>
      </w:r>
      <w:r>
        <w:rPr>
          <w:spacing w:val="8"/>
          <w:sz w:val="20"/>
          <w:szCs w:val="20"/>
        </w:rPr>
        <w:t>写评审报告。磋商小组根据评审得分由高到低排列次序，若得分相同时，</w:t>
      </w:r>
      <w:r>
        <w:rPr>
          <w:spacing w:val="-42"/>
          <w:sz w:val="20"/>
          <w:szCs w:val="20"/>
        </w:rPr>
        <w:t xml:space="preserve"> </w:t>
      </w:r>
      <w:r>
        <w:rPr>
          <w:spacing w:val="8"/>
          <w:sz w:val="20"/>
          <w:szCs w:val="20"/>
        </w:rPr>
        <w:t>以评审报价由低到高顺序排列；</w:t>
      </w:r>
      <w:r>
        <w:rPr>
          <w:sz w:val="20"/>
          <w:szCs w:val="20"/>
        </w:rPr>
        <w:t xml:space="preserve"> </w:t>
      </w:r>
      <w:r>
        <w:rPr>
          <w:spacing w:val="9"/>
          <w:sz w:val="20"/>
          <w:szCs w:val="20"/>
        </w:rPr>
        <w:t>若得分相同且评审报价相同的，以最后报价由低到高顺序排列；若仍相同的，由磋商小组按照抽签的方式</w:t>
      </w:r>
    </w:p>
    <w:p w14:paraId="460EF50D">
      <w:pPr>
        <w:pStyle w:val="3"/>
        <w:spacing w:line="227" w:lineRule="auto"/>
        <w:ind w:left="6"/>
        <w:rPr>
          <w:sz w:val="20"/>
          <w:szCs w:val="20"/>
        </w:rPr>
      </w:pPr>
      <w:r>
        <w:rPr>
          <w:spacing w:val="6"/>
          <w:sz w:val="20"/>
          <w:szCs w:val="20"/>
        </w:rPr>
        <w:t>决定排列次序。</w:t>
      </w:r>
    </w:p>
    <w:p w14:paraId="56C7AFB7">
      <w:pPr>
        <w:pStyle w:val="3"/>
        <w:spacing w:before="154" w:line="227" w:lineRule="auto"/>
        <w:ind w:left="430"/>
        <w:rPr>
          <w:sz w:val="20"/>
          <w:szCs w:val="20"/>
        </w:rPr>
      </w:pPr>
      <w:r>
        <w:rPr>
          <w:spacing w:val="9"/>
          <w:sz w:val="20"/>
          <w:szCs w:val="20"/>
        </w:rPr>
        <w:t>（2）采购单位应当确定磋商小组推荐排名第一的成交候选供应商为成交供应商。</w:t>
      </w:r>
    </w:p>
    <w:p w14:paraId="4A8B47EF">
      <w:pPr>
        <w:pStyle w:val="3"/>
        <w:spacing w:before="153" w:line="401" w:lineRule="exact"/>
        <w:ind w:right="2"/>
        <w:jc w:val="right"/>
        <w:rPr>
          <w:sz w:val="20"/>
          <w:szCs w:val="20"/>
        </w:rPr>
      </w:pPr>
      <w:r>
        <w:rPr>
          <w:spacing w:val="11"/>
          <w:position w:val="14"/>
          <w:sz w:val="20"/>
          <w:szCs w:val="20"/>
        </w:rPr>
        <w:t>（3）排名第一的成交候选供应商放弃成交、因不可抗力提出不能履行合同，或因失信行为被取消成</w:t>
      </w:r>
    </w:p>
    <w:p w14:paraId="52CE08D0">
      <w:pPr>
        <w:pStyle w:val="3"/>
        <w:spacing w:before="1" w:line="226" w:lineRule="auto"/>
        <w:ind w:left="4"/>
        <w:rPr>
          <w:sz w:val="20"/>
          <w:szCs w:val="20"/>
        </w:rPr>
      </w:pPr>
      <w:r>
        <w:rPr>
          <w:spacing w:val="9"/>
          <w:sz w:val="20"/>
          <w:szCs w:val="20"/>
        </w:rPr>
        <w:t>交候选人资格的，采购单位可以确定排名第二的成交候选供应商为成交供应商或重新采购。</w:t>
      </w:r>
    </w:p>
    <w:p w14:paraId="40EA8D55">
      <w:pPr>
        <w:pStyle w:val="3"/>
        <w:spacing w:before="155" w:line="398" w:lineRule="exact"/>
        <w:ind w:right="2"/>
        <w:jc w:val="right"/>
        <w:rPr>
          <w:sz w:val="20"/>
          <w:szCs w:val="20"/>
        </w:rPr>
      </w:pPr>
      <w:r>
        <w:rPr>
          <w:spacing w:val="11"/>
          <w:position w:val="14"/>
          <w:sz w:val="20"/>
          <w:szCs w:val="20"/>
        </w:rPr>
        <w:t>（4）排名第二的成交候选供应商因前款规定的同样原因不能签订合同的，采购单位可以确定排名第</w:t>
      </w:r>
    </w:p>
    <w:p w14:paraId="07162479">
      <w:pPr>
        <w:pStyle w:val="3"/>
        <w:spacing w:before="1" w:line="226" w:lineRule="auto"/>
        <w:rPr>
          <w:sz w:val="20"/>
          <w:szCs w:val="20"/>
        </w:rPr>
      </w:pPr>
      <w:r>
        <w:rPr>
          <w:spacing w:val="9"/>
          <w:sz w:val="20"/>
          <w:szCs w:val="20"/>
        </w:rPr>
        <w:t>三的成交候选人为成交供应商或重新采购。</w:t>
      </w:r>
    </w:p>
    <w:p w14:paraId="08259438">
      <w:pPr>
        <w:pStyle w:val="3"/>
        <w:spacing w:before="155" w:line="228" w:lineRule="auto"/>
        <w:ind w:left="439"/>
        <w:rPr>
          <w:sz w:val="20"/>
          <w:szCs w:val="20"/>
        </w:rPr>
      </w:pPr>
      <w:r>
        <w:rPr>
          <w:spacing w:val="5"/>
          <w:sz w:val="20"/>
          <w:szCs w:val="20"/>
          <w14:textOutline w14:w="3795" w14:cap="sq" w14:cmpd="sng">
            <w14:solidFill>
              <w14:srgbClr w14:val="000000"/>
            </w14:solidFill>
            <w14:prstDash w14:val="solid"/>
            <w14:bevel/>
          </w14:textOutline>
        </w:rPr>
        <w:t>四、特别说明</w:t>
      </w:r>
    </w:p>
    <w:p w14:paraId="18F18839">
      <w:pPr>
        <w:pStyle w:val="3"/>
        <w:spacing w:before="153" w:line="401" w:lineRule="exact"/>
        <w:ind w:right="2"/>
        <w:jc w:val="right"/>
        <w:rPr>
          <w:spacing w:val="11"/>
          <w:position w:val="14"/>
          <w:sz w:val="20"/>
          <w:szCs w:val="20"/>
        </w:rPr>
      </w:pPr>
      <w:r>
        <w:rPr>
          <w:rFonts w:hint="eastAsia"/>
          <w:spacing w:val="11"/>
          <w:position w:val="14"/>
          <w:sz w:val="20"/>
          <w:szCs w:val="20"/>
          <w:lang w:val="en-US" w:eastAsia="zh-CN"/>
        </w:rPr>
        <w:t xml:space="preserve">  </w:t>
      </w:r>
      <w:r>
        <w:rPr>
          <w:spacing w:val="11"/>
          <w:position w:val="14"/>
          <w:sz w:val="20"/>
          <w:szCs w:val="20"/>
        </w:rPr>
        <w:t>评审时，磋商小组认为供应商的报价明显低于其他通过符合性审查供应商的报价，有可能影响产品质量或者不能诚信履约的，应当要求其在评标现场合理的时间内提供书面说明，必要时提交相关证明材料</w:t>
      </w:r>
    </w:p>
    <w:p w14:paraId="2542DDF3">
      <w:pPr>
        <w:pStyle w:val="3"/>
        <w:spacing w:before="153" w:line="401" w:lineRule="exact"/>
        <w:ind w:right="2"/>
        <w:jc w:val="both"/>
        <w:rPr>
          <w:spacing w:val="11"/>
          <w:position w:val="14"/>
          <w:sz w:val="20"/>
          <w:szCs w:val="20"/>
        </w:rPr>
      </w:pPr>
      <w:r>
        <w:rPr>
          <w:spacing w:val="11"/>
          <w:position w:val="14"/>
          <w:sz w:val="20"/>
          <w:szCs w:val="20"/>
        </w:rPr>
        <w:t>；供应商不能证明其报价合理性的，磋商小组应当将其作为无效投标处理。</w:t>
      </w:r>
    </w:p>
    <w:p w14:paraId="572B8B21">
      <w:pPr>
        <w:pStyle w:val="3"/>
        <w:spacing w:before="153" w:line="401" w:lineRule="exact"/>
        <w:ind w:right="2"/>
        <w:jc w:val="right"/>
        <w:rPr>
          <w:spacing w:val="11"/>
          <w:position w:val="14"/>
          <w:sz w:val="20"/>
          <w:szCs w:val="20"/>
        </w:rPr>
        <w:sectPr>
          <w:footerReference r:id="rId16" w:type="default"/>
          <w:pgSz w:w="11906" w:h="16839"/>
          <w:pgMar w:top="1431" w:right="1135" w:bottom="1362" w:left="1140" w:header="0" w:footer="1200" w:gutter="0"/>
          <w:pgNumType w:fmt="decimal"/>
          <w:cols w:space="720" w:num="1"/>
        </w:sectPr>
      </w:pPr>
    </w:p>
    <w:p w14:paraId="74FADC8A">
      <w:pPr>
        <w:spacing w:line="254" w:lineRule="auto"/>
        <w:rPr>
          <w:rFonts w:ascii="Arial"/>
          <w:sz w:val="21"/>
        </w:rPr>
      </w:pPr>
    </w:p>
    <w:p w14:paraId="32A394BD">
      <w:pPr>
        <w:spacing w:line="254" w:lineRule="auto"/>
        <w:rPr>
          <w:rFonts w:ascii="Arial"/>
          <w:sz w:val="21"/>
        </w:rPr>
      </w:pPr>
    </w:p>
    <w:p w14:paraId="2E43C88B">
      <w:pPr>
        <w:spacing w:line="254" w:lineRule="auto"/>
        <w:rPr>
          <w:rFonts w:ascii="Arial"/>
          <w:sz w:val="21"/>
        </w:rPr>
      </w:pPr>
    </w:p>
    <w:p w14:paraId="448119E0">
      <w:pPr>
        <w:spacing w:line="254" w:lineRule="auto"/>
        <w:rPr>
          <w:rFonts w:ascii="Arial"/>
          <w:sz w:val="21"/>
        </w:rPr>
      </w:pPr>
    </w:p>
    <w:p w14:paraId="602324E3">
      <w:pPr>
        <w:spacing w:line="255" w:lineRule="auto"/>
        <w:rPr>
          <w:rFonts w:ascii="Arial"/>
          <w:sz w:val="21"/>
        </w:rPr>
      </w:pPr>
    </w:p>
    <w:p w14:paraId="40162B94">
      <w:pPr>
        <w:pStyle w:val="3"/>
        <w:spacing w:before="100" w:line="224" w:lineRule="auto"/>
        <w:ind w:left="1522"/>
      </w:pPr>
      <w:r>
        <w:rPr>
          <w:spacing w:val="9"/>
          <w14:textOutline w14:w="5793" w14:cap="sq" w14:cmpd="sng">
            <w14:solidFill>
              <w14:srgbClr w14:val="000000"/>
            </w14:solidFill>
            <w14:prstDash w14:val="solid"/>
            <w14:bevel/>
          </w14:textOutline>
        </w:rPr>
        <w:t>第五章</w:t>
      </w:r>
      <w:r>
        <w:rPr>
          <w:spacing w:val="9"/>
        </w:rPr>
        <w:t xml:space="preserve"> </w:t>
      </w:r>
      <w:r>
        <w:rPr>
          <w:spacing w:val="9"/>
          <w14:textOutline w14:w="5793" w14:cap="sq" w14:cmpd="sng">
            <w14:solidFill>
              <w14:srgbClr w14:val="000000"/>
            </w14:solidFill>
            <w14:prstDash w14:val="solid"/>
            <w14:bevel/>
          </w14:textOutline>
        </w:rPr>
        <w:t>政府采购合同（合同主要条款及格式）</w:t>
      </w:r>
    </w:p>
    <w:p w14:paraId="0C00BC9D">
      <w:pPr>
        <w:spacing w:line="282" w:lineRule="auto"/>
        <w:rPr>
          <w:rFonts w:ascii="Arial"/>
          <w:sz w:val="21"/>
        </w:rPr>
      </w:pPr>
    </w:p>
    <w:p w14:paraId="3C1E0459">
      <w:pPr>
        <w:spacing w:line="282" w:lineRule="auto"/>
        <w:rPr>
          <w:rFonts w:ascii="Arial"/>
          <w:sz w:val="21"/>
        </w:rPr>
      </w:pPr>
    </w:p>
    <w:p w14:paraId="0D462A97">
      <w:pPr>
        <w:spacing w:line="282" w:lineRule="auto"/>
        <w:rPr>
          <w:rFonts w:ascii="Arial"/>
          <w:sz w:val="21"/>
        </w:rPr>
      </w:pPr>
    </w:p>
    <w:p w14:paraId="18D18172">
      <w:pPr>
        <w:spacing w:line="282" w:lineRule="auto"/>
        <w:rPr>
          <w:rFonts w:ascii="Arial"/>
          <w:sz w:val="21"/>
        </w:rPr>
      </w:pPr>
    </w:p>
    <w:p w14:paraId="7A82C3AE">
      <w:pPr>
        <w:jc w:val="center"/>
        <w:rPr>
          <w:sz w:val="16"/>
          <w:szCs w:val="16"/>
        </w:rPr>
      </w:pPr>
      <w:bookmarkStart w:id="4" w:name="bookmark5"/>
      <w:bookmarkEnd w:id="4"/>
      <w:r>
        <w:rPr>
          <w:rFonts w:hint="default" w:ascii="榛戜綋" w:hAnsi="榛戜綋" w:eastAsia="榛戜綋" w:cs="榛戜綋"/>
          <w:b/>
          <w:bCs/>
          <w:snapToGrid w:val="0"/>
          <w:color w:val="000000"/>
          <w:kern w:val="0"/>
          <w:sz w:val="32"/>
          <w:szCs w:val="32"/>
          <w:lang w:val="en-US" w:eastAsia="zh-CN" w:bidi="ar"/>
        </w:rPr>
        <w:t>第一部分 合同协议书</w:t>
      </w:r>
    </w:p>
    <w:p w14:paraId="22EB29D8">
      <w:pPr>
        <w:spacing w:line="242" w:lineRule="auto"/>
        <w:rPr>
          <w:rFonts w:ascii="Arial"/>
          <w:sz w:val="21"/>
        </w:rPr>
      </w:pPr>
    </w:p>
    <w:p w14:paraId="0D12B744">
      <w:pPr>
        <w:spacing w:line="242" w:lineRule="auto"/>
        <w:rPr>
          <w:rFonts w:ascii="Arial"/>
          <w:sz w:val="21"/>
        </w:rPr>
      </w:pPr>
    </w:p>
    <w:p w14:paraId="258E84B0">
      <w:pPr>
        <w:rPr>
          <w:spacing w:val="8"/>
          <w14:textOutline w14:w="5793" w14:cap="sq" w14:cmpd="sng">
            <w14:solidFill>
              <w14:srgbClr w14:val="000000"/>
            </w14:solidFill>
            <w14:prstDash w14:val="solid"/>
            <w14:bevel/>
          </w14:textOutline>
        </w:rPr>
      </w:pPr>
      <w:r>
        <w:rPr>
          <w:spacing w:val="8"/>
          <w14:textOutline w14:w="5793" w14:cap="sq" w14:cmpd="sng">
            <w14:solidFill>
              <w14:srgbClr w14:val="000000"/>
            </w14:solidFill>
            <w14:prstDash w14:val="solid"/>
            <w14:bevel/>
          </w14:textOutline>
        </w:rPr>
        <w:br w:type="page"/>
      </w:r>
    </w:p>
    <w:p w14:paraId="1D7A7F2A">
      <w:pPr>
        <w:pStyle w:val="3"/>
        <w:spacing w:before="72" w:line="221" w:lineRule="auto"/>
        <w:ind w:left="4"/>
        <w:jc w:val="center"/>
        <w:rPr>
          <w:rFonts w:hint="default" w:ascii="榛戜綋" w:hAnsi="榛戜綋" w:eastAsia="榛戜綋" w:cs="榛戜綋"/>
          <w:b w:val="0"/>
          <w:bCs w:val="0"/>
          <w:snapToGrid w:val="0"/>
          <w:color w:val="000000"/>
          <w:kern w:val="0"/>
          <w:sz w:val="32"/>
          <w:szCs w:val="32"/>
          <w:lang w:val="en-US" w:eastAsia="zh-CN" w:bidi="ar"/>
        </w:rPr>
      </w:pPr>
      <w:r>
        <w:rPr>
          <w:rFonts w:hint="default" w:ascii="榛戜綋" w:hAnsi="榛戜綋" w:eastAsia="榛戜綋" w:cs="榛戜綋"/>
          <w:b w:val="0"/>
          <w:bCs w:val="0"/>
          <w:snapToGrid w:val="0"/>
          <w:color w:val="000000"/>
          <w:kern w:val="0"/>
          <w:sz w:val="32"/>
          <w:szCs w:val="32"/>
          <w:lang w:val="en-US" w:eastAsia="zh-CN" w:bidi="ar"/>
        </w:rPr>
        <w:t>合同协议书</w:t>
      </w:r>
    </w:p>
    <w:p w14:paraId="30198742">
      <w:pPr>
        <w:pStyle w:val="3"/>
        <w:spacing w:before="72" w:line="221" w:lineRule="auto"/>
        <w:ind w:left="4"/>
        <w:rPr>
          <w:sz w:val="22"/>
          <w:szCs w:val="22"/>
        </w:rPr>
      </w:pPr>
      <w:r>
        <w:rPr>
          <w:spacing w:val="-3"/>
          <w:sz w:val="22"/>
          <w:szCs w:val="22"/>
        </w:rPr>
        <w:t>项目名称：</w:t>
      </w:r>
      <w:r>
        <w:rPr>
          <w:sz w:val="22"/>
          <w:szCs w:val="22"/>
          <w:u w:val="single" w:color="auto"/>
        </w:rPr>
        <w:t xml:space="preserve">                               </w:t>
      </w:r>
    </w:p>
    <w:p w14:paraId="0765CEB2">
      <w:pPr>
        <w:pStyle w:val="3"/>
        <w:spacing w:before="178" w:line="220" w:lineRule="auto"/>
        <w:ind w:left="4"/>
        <w:rPr>
          <w:sz w:val="22"/>
          <w:szCs w:val="22"/>
        </w:rPr>
      </w:pPr>
      <w:r>
        <w:rPr>
          <w:spacing w:val="-3"/>
          <w:sz w:val="22"/>
          <w:szCs w:val="22"/>
        </w:rPr>
        <w:t>项目编号：</w:t>
      </w:r>
      <w:r>
        <w:rPr>
          <w:sz w:val="22"/>
          <w:szCs w:val="22"/>
          <w:u w:val="single" w:color="auto"/>
        </w:rPr>
        <w:t xml:space="preserve">                              </w:t>
      </w:r>
    </w:p>
    <w:p w14:paraId="0ECC6269">
      <w:pPr>
        <w:pStyle w:val="3"/>
        <w:spacing w:before="136" w:line="219" w:lineRule="auto"/>
        <w:ind w:left="29"/>
        <w:rPr>
          <w:sz w:val="22"/>
          <w:szCs w:val="22"/>
        </w:rPr>
      </w:pPr>
      <w:r>
        <w:rPr>
          <w:spacing w:val="-1"/>
          <w:sz w:val="22"/>
          <w:szCs w:val="22"/>
        </w:rPr>
        <w:t>甲方</w:t>
      </w:r>
      <w:r>
        <w:rPr>
          <w:spacing w:val="-16"/>
          <w:sz w:val="22"/>
          <w:szCs w:val="22"/>
        </w:rPr>
        <w:t>：</w:t>
      </w:r>
      <w:r>
        <w:rPr>
          <w:sz w:val="22"/>
          <w:szCs w:val="22"/>
          <w:u w:val="single" w:color="auto"/>
        </w:rPr>
        <w:t xml:space="preserve">                        </w:t>
      </w:r>
      <w:r>
        <w:rPr>
          <w:spacing w:val="-16"/>
          <w:sz w:val="22"/>
          <w:szCs w:val="22"/>
        </w:rPr>
        <w:t>（</w:t>
      </w:r>
      <w:r>
        <w:rPr>
          <w:spacing w:val="-1"/>
          <w:sz w:val="22"/>
          <w:szCs w:val="22"/>
        </w:rPr>
        <w:t>采购人）</w:t>
      </w:r>
    </w:p>
    <w:p w14:paraId="01C8021B">
      <w:pPr>
        <w:pStyle w:val="3"/>
        <w:spacing w:before="139" w:line="219" w:lineRule="auto"/>
        <w:ind w:left="22"/>
        <w:rPr>
          <w:sz w:val="22"/>
          <w:szCs w:val="22"/>
        </w:rPr>
      </w:pPr>
      <w:r>
        <w:rPr>
          <w:sz w:val="22"/>
          <w:szCs w:val="22"/>
        </w:rPr>
        <w:t>乙方</w:t>
      </w:r>
      <w:r>
        <w:rPr>
          <w:spacing w:val="-16"/>
          <w:sz w:val="22"/>
          <w:szCs w:val="22"/>
        </w:rPr>
        <w:t>：</w:t>
      </w:r>
      <w:r>
        <w:rPr>
          <w:sz w:val="22"/>
          <w:szCs w:val="22"/>
          <w:u w:val="single" w:color="auto"/>
        </w:rPr>
        <w:t xml:space="preserve">                </w:t>
      </w:r>
      <w:r>
        <w:rPr>
          <w:spacing w:val="-16"/>
          <w:sz w:val="22"/>
          <w:szCs w:val="22"/>
        </w:rPr>
        <w:t>（</w:t>
      </w:r>
      <w:r>
        <w:rPr>
          <w:sz w:val="22"/>
          <w:szCs w:val="22"/>
        </w:rPr>
        <w:t>中标供应商）</w:t>
      </w:r>
    </w:p>
    <w:p w14:paraId="74C8DB22">
      <w:pPr>
        <w:pStyle w:val="3"/>
        <w:spacing w:before="138" w:line="336" w:lineRule="auto"/>
        <w:rPr>
          <w:sz w:val="22"/>
          <w:szCs w:val="22"/>
        </w:rPr>
      </w:pPr>
      <w:r>
        <w:rPr>
          <w:spacing w:val="-6"/>
          <w:sz w:val="22"/>
          <w:szCs w:val="22"/>
        </w:rPr>
        <w:t>根据《中华人民共和国</w:t>
      </w:r>
      <w:r>
        <w:rPr>
          <w:rFonts w:hint="eastAsia"/>
          <w:spacing w:val="-6"/>
          <w:sz w:val="22"/>
          <w:szCs w:val="22"/>
          <w:lang w:val="en-US" w:eastAsia="zh-CN"/>
        </w:rPr>
        <w:t>民典</w:t>
      </w:r>
      <w:r>
        <w:rPr>
          <w:spacing w:val="-6"/>
          <w:sz w:val="22"/>
          <w:szCs w:val="22"/>
        </w:rPr>
        <w:t>法》、《中华人民共和国建筑法》、《中华人民共和国政府采购法》、《中</w:t>
      </w:r>
      <w:r>
        <w:rPr>
          <w:spacing w:val="1"/>
          <w:sz w:val="22"/>
          <w:szCs w:val="22"/>
        </w:rPr>
        <w:t xml:space="preserve"> </w:t>
      </w:r>
      <w:r>
        <w:rPr>
          <w:spacing w:val="-1"/>
          <w:sz w:val="22"/>
          <w:szCs w:val="22"/>
        </w:rPr>
        <w:t>华人民共和国政府采购法实施条例》及有关法律规定，遵循平等、自愿、公平和诚实信</w:t>
      </w:r>
      <w:r>
        <w:rPr>
          <w:spacing w:val="-2"/>
          <w:sz w:val="22"/>
          <w:szCs w:val="22"/>
        </w:rPr>
        <w:t>用的原则，双</w:t>
      </w:r>
      <w:r>
        <w:rPr>
          <w:sz w:val="22"/>
          <w:szCs w:val="22"/>
        </w:rPr>
        <w:t xml:space="preserve"> </w:t>
      </w:r>
      <w:r>
        <w:rPr>
          <w:spacing w:val="-2"/>
          <w:sz w:val="22"/>
          <w:szCs w:val="22"/>
        </w:rPr>
        <w:t>方就</w:t>
      </w:r>
      <w:r>
        <w:rPr>
          <w:spacing w:val="-2"/>
          <w:sz w:val="22"/>
          <w:szCs w:val="22"/>
          <w:u w:val="single" w:color="auto"/>
        </w:rPr>
        <w:t xml:space="preserve">                                       </w:t>
      </w:r>
      <w:r>
        <w:rPr>
          <w:spacing w:val="-85"/>
          <w:sz w:val="22"/>
          <w:szCs w:val="22"/>
        </w:rPr>
        <w:t xml:space="preserve"> </w:t>
      </w:r>
      <w:r>
        <w:rPr>
          <w:spacing w:val="-2"/>
          <w:sz w:val="22"/>
          <w:szCs w:val="22"/>
        </w:rPr>
        <w:t>项目施工及有关事项协商一致，共同达成如下协议：</w:t>
      </w:r>
    </w:p>
    <w:p w14:paraId="61DB6F1B">
      <w:pPr>
        <w:pStyle w:val="3"/>
        <w:spacing w:line="220" w:lineRule="auto"/>
        <w:ind w:left="4"/>
        <w:rPr>
          <w:sz w:val="22"/>
          <w:szCs w:val="22"/>
        </w:rPr>
      </w:pPr>
      <w:r>
        <w:rPr>
          <w:spacing w:val="-2"/>
          <w:sz w:val="22"/>
          <w:szCs w:val="22"/>
        </w:rPr>
        <w:t>一、工程概况</w:t>
      </w:r>
    </w:p>
    <w:p w14:paraId="0BBC7510">
      <w:pPr>
        <w:pStyle w:val="3"/>
        <w:spacing w:before="136" w:line="221" w:lineRule="auto"/>
        <w:ind w:left="17"/>
        <w:rPr>
          <w:sz w:val="22"/>
          <w:szCs w:val="22"/>
        </w:rPr>
      </w:pPr>
      <w:r>
        <w:rPr>
          <w:spacing w:val="-4"/>
          <w:sz w:val="22"/>
          <w:szCs w:val="22"/>
        </w:rPr>
        <w:t>1.工程名称：</w:t>
      </w:r>
      <w:r>
        <w:rPr>
          <w:sz w:val="22"/>
          <w:szCs w:val="22"/>
          <w:u w:val="single" w:color="auto"/>
        </w:rPr>
        <w:t xml:space="preserve">                               </w:t>
      </w:r>
      <w:r>
        <w:rPr>
          <w:spacing w:val="-4"/>
          <w:sz w:val="22"/>
          <w:szCs w:val="22"/>
        </w:rPr>
        <w:t>。</w:t>
      </w:r>
    </w:p>
    <w:p w14:paraId="5472A65A">
      <w:pPr>
        <w:pStyle w:val="3"/>
        <w:spacing w:before="138" w:line="221" w:lineRule="auto"/>
        <w:ind w:left="3"/>
        <w:rPr>
          <w:sz w:val="22"/>
          <w:szCs w:val="22"/>
        </w:rPr>
      </w:pPr>
      <w:r>
        <w:rPr>
          <w:spacing w:val="-1"/>
          <w:sz w:val="22"/>
          <w:szCs w:val="22"/>
        </w:rPr>
        <w:t>2.工程地点：</w:t>
      </w:r>
      <w:r>
        <w:rPr>
          <w:spacing w:val="-1"/>
          <w:sz w:val="22"/>
          <w:szCs w:val="22"/>
          <w:u w:val="single" w:color="auto"/>
        </w:rPr>
        <w:t xml:space="preserve">           </w:t>
      </w:r>
      <w:r>
        <w:rPr>
          <w:spacing w:val="-1"/>
          <w:sz w:val="22"/>
          <w:szCs w:val="22"/>
        </w:rPr>
        <w:t>。</w:t>
      </w:r>
    </w:p>
    <w:p w14:paraId="77EFBE50">
      <w:pPr>
        <w:pStyle w:val="3"/>
        <w:spacing w:before="138" w:line="334" w:lineRule="auto"/>
        <w:ind w:left="5"/>
        <w:rPr>
          <w:sz w:val="22"/>
          <w:szCs w:val="22"/>
        </w:rPr>
      </w:pPr>
      <w:r>
        <w:rPr>
          <w:sz w:val="22"/>
          <w:szCs w:val="22"/>
        </w:rPr>
        <w:t>3.工程立项批准文号：</w:t>
      </w:r>
      <w:r>
        <w:rPr>
          <w:sz w:val="22"/>
          <w:szCs w:val="22"/>
          <w:u w:val="single" w:color="auto"/>
        </w:rPr>
        <w:t xml:space="preserve">                </w:t>
      </w:r>
      <w:r>
        <w:rPr>
          <w:spacing w:val="-1"/>
          <w:sz w:val="22"/>
          <w:szCs w:val="22"/>
          <w:u w:val="single" w:color="auto"/>
        </w:rPr>
        <w:t xml:space="preserve">             </w:t>
      </w:r>
      <w:r>
        <w:rPr>
          <w:spacing w:val="-1"/>
          <w:sz w:val="22"/>
          <w:szCs w:val="22"/>
        </w:rPr>
        <w:t>。</w:t>
      </w:r>
    </w:p>
    <w:p w14:paraId="05044DE1">
      <w:pPr>
        <w:pStyle w:val="3"/>
        <w:spacing w:line="220" w:lineRule="auto"/>
        <w:rPr>
          <w:sz w:val="22"/>
          <w:szCs w:val="22"/>
        </w:rPr>
      </w:pPr>
      <w:r>
        <w:rPr>
          <w:spacing w:val="-1"/>
          <w:sz w:val="22"/>
          <w:szCs w:val="22"/>
        </w:rPr>
        <w:t>4.工程内容：</w:t>
      </w:r>
      <w:r>
        <w:rPr>
          <w:spacing w:val="-1"/>
          <w:sz w:val="22"/>
          <w:szCs w:val="22"/>
          <w:u w:val="single" w:color="auto"/>
        </w:rPr>
        <w:t xml:space="preserve"> 按图纸施工 </w:t>
      </w:r>
      <w:r>
        <w:rPr>
          <w:spacing w:val="-1"/>
          <w:sz w:val="22"/>
          <w:szCs w:val="22"/>
        </w:rPr>
        <w:t>。</w:t>
      </w:r>
    </w:p>
    <w:p w14:paraId="196BF869">
      <w:pPr>
        <w:pStyle w:val="3"/>
        <w:spacing w:before="139" w:line="336" w:lineRule="auto"/>
        <w:ind w:left="5"/>
        <w:rPr>
          <w:sz w:val="22"/>
          <w:szCs w:val="22"/>
        </w:rPr>
      </w:pPr>
      <w:r>
        <w:rPr>
          <w:spacing w:val="-1"/>
          <w:sz w:val="22"/>
          <w:szCs w:val="22"/>
        </w:rPr>
        <w:t>5.工程承包范围：</w:t>
      </w:r>
      <w:r>
        <w:rPr>
          <w:spacing w:val="-1"/>
          <w:sz w:val="22"/>
          <w:szCs w:val="22"/>
          <w:u w:val="single" w:color="auto"/>
        </w:rPr>
        <w:t xml:space="preserve">                   </w:t>
      </w:r>
      <w:r>
        <w:rPr>
          <w:spacing w:val="-1"/>
          <w:sz w:val="22"/>
          <w:szCs w:val="22"/>
        </w:rPr>
        <w:t>。</w:t>
      </w:r>
    </w:p>
    <w:p w14:paraId="49B3DD0B">
      <w:pPr>
        <w:pStyle w:val="3"/>
        <w:spacing w:before="1" w:line="220" w:lineRule="auto"/>
        <w:ind w:left="4"/>
        <w:rPr>
          <w:sz w:val="22"/>
          <w:szCs w:val="22"/>
        </w:rPr>
      </w:pPr>
      <w:r>
        <w:rPr>
          <w:spacing w:val="-2"/>
          <w:sz w:val="22"/>
          <w:szCs w:val="22"/>
        </w:rPr>
        <w:t>二、合同工期</w:t>
      </w:r>
    </w:p>
    <w:p w14:paraId="1C900FAA">
      <w:pPr>
        <w:pStyle w:val="3"/>
        <w:spacing w:before="135" w:line="220" w:lineRule="auto"/>
        <w:rPr>
          <w:sz w:val="22"/>
          <w:szCs w:val="22"/>
        </w:rPr>
      </w:pPr>
      <w:bookmarkStart w:id="6" w:name="_GoBack"/>
      <w:bookmarkEnd w:id="6"/>
      <w:r>
        <w:rPr>
          <w:spacing w:val="-5"/>
          <w:sz w:val="22"/>
          <w:szCs w:val="22"/>
        </w:rPr>
        <w:t>计划开工日期：</w:t>
      </w:r>
      <w:r>
        <w:rPr>
          <w:spacing w:val="-5"/>
          <w:sz w:val="22"/>
          <w:szCs w:val="22"/>
          <w:u w:val="single" w:color="auto"/>
        </w:rPr>
        <w:t xml:space="preserve">      </w:t>
      </w:r>
      <w:r>
        <w:rPr>
          <w:spacing w:val="-92"/>
          <w:sz w:val="22"/>
          <w:szCs w:val="22"/>
        </w:rPr>
        <w:t xml:space="preserve"> </w:t>
      </w:r>
      <w:r>
        <w:rPr>
          <w:spacing w:val="-5"/>
          <w:sz w:val="22"/>
          <w:szCs w:val="22"/>
        </w:rPr>
        <w:t>年</w:t>
      </w:r>
      <w:r>
        <w:rPr>
          <w:spacing w:val="36"/>
          <w:sz w:val="22"/>
          <w:szCs w:val="22"/>
          <w:u w:val="single" w:color="auto"/>
        </w:rPr>
        <w:t xml:space="preserve">   </w:t>
      </w:r>
      <w:r>
        <w:rPr>
          <w:spacing w:val="-95"/>
          <w:sz w:val="22"/>
          <w:szCs w:val="22"/>
        </w:rPr>
        <w:t xml:space="preserve"> </w:t>
      </w:r>
      <w:r>
        <w:rPr>
          <w:spacing w:val="-5"/>
          <w:sz w:val="22"/>
          <w:szCs w:val="22"/>
        </w:rPr>
        <w:t>月</w:t>
      </w:r>
      <w:r>
        <w:rPr>
          <w:spacing w:val="36"/>
          <w:sz w:val="22"/>
          <w:szCs w:val="22"/>
          <w:u w:val="single" w:color="auto"/>
        </w:rPr>
        <w:t xml:space="preserve">   </w:t>
      </w:r>
      <w:r>
        <w:rPr>
          <w:spacing w:val="-62"/>
          <w:sz w:val="22"/>
          <w:szCs w:val="22"/>
        </w:rPr>
        <w:t xml:space="preserve"> </w:t>
      </w:r>
      <w:r>
        <w:rPr>
          <w:spacing w:val="-5"/>
          <w:sz w:val="22"/>
          <w:szCs w:val="22"/>
        </w:rPr>
        <w:t>日。</w:t>
      </w:r>
    </w:p>
    <w:p w14:paraId="7F832F60">
      <w:pPr>
        <w:pStyle w:val="3"/>
        <w:spacing w:before="139" w:line="220" w:lineRule="auto"/>
        <w:rPr>
          <w:sz w:val="22"/>
          <w:szCs w:val="22"/>
        </w:rPr>
      </w:pPr>
      <w:r>
        <w:rPr>
          <w:spacing w:val="-4"/>
          <w:sz w:val="22"/>
          <w:szCs w:val="22"/>
        </w:rPr>
        <w:t>计划竣工日期：</w:t>
      </w:r>
      <w:r>
        <w:rPr>
          <w:spacing w:val="-4"/>
          <w:sz w:val="22"/>
          <w:szCs w:val="22"/>
          <w:u w:val="single" w:color="auto"/>
        </w:rPr>
        <w:t xml:space="preserve">      </w:t>
      </w:r>
      <w:r>
        <w:rPr>
          <w:spacing w:val="-99"/>
          <w:sz w:val="22"/>
          <w:szCs w:val="22"/>
        </w:rPr>
        <w:t xml:space="preserve"> </w:t>
      </w:r>
      <w:r>
        <w:rPr>
          <w:spacing w:val="-4"/>
          <w:sz w:val="22"/>
          <w:szCs w:val="22"/>
        </w:rPr>
        <w:t>年</w:t>
      </w:r>
      <w:r>
        <w:rPr>
          <w:spacing w:val="27"/>
          <w:sz w:val="22"/>
          <w:szCs w:val="22"/>
          <w:u w:val="single" w:color="auto"/>
        </w:rPr>
        <w:t xml:space="preserve">    </w:t>
      </w:r>
      <w:r>
        <w:rPr>
          <w:spacing w:val="-95"/>
          <w:sz w:val="22"/>
          <w:szCs w:val="22"/>
        </w:rPr>
        <w:t xml:space="preserve"> </w:t>
      </w:r>
      <w:r>
        <w:rPr>
          <w:spacing w:val="-4"/>
          <w:sz w:val="22"/>
          <w:szCs w:val="22"/>
        </w:rPr>
        <w:t>月</w:t>
      </w:r>
      <w:r>
        <w:rPr>
          <w:spacing w:val="-4"/>
          <w:sz w:val="22"/>
          <w:szCs w:val="22"/>
          <w:u w:val="single" w:color="auto"/>
        </w:rPr>
        <w:t xml:space="preserve">   </w:t>
      </w:r>
      <w:r>
        <w:rPr>
          <w:spacing w:val="-62"/>
          <w:sz w:val="22"/>
          <w:szCs w:val="22"/>
        </w:rPr>
        <w:t xml:space="preserve"> </w:t>
      </w:r>
      <w:r>
        <w:rPr>
          <w:spacing w:val="-4"/>
          <w:sz w:val="22"/>
          <w:szCs w:val="22"/>
        </w:rPr>
        <w:t>日。</w:t>
      </w:r>
    </w:p>
    <w:p w14:paraId="43ACC324">
      <w:pPr>
        <w:pStyle w:val="3"/>
        <w:spacing w:before="138" w:line="221" w:lineRule="auto"/>
        <w:rPr>
          <w:sz w:val="22"/>
          <w:szCs w:val="22"/>
        </w:rPr>
      </w:pPr>
      <w:r>
        <w:rPr>
          <w:spacing w:val="-2"/>
          <w:sz w:val="22"/>
          <w:szCs w:val="22"/>
        </w:rPr>
        <w:t>三、质量标准</w:t>
      </w:r>
    </w:p>
    <w:p w14:paraId="272384BF">
      <w:pPr>
        <w:pStyle w:val="3"/>
        <w:spacing w:before="136" w:line="220" w:lineRule="auto"/>
        <w:ind w:left="3"/>
        <w:rPr>
          <w:sz w:val="22"/>
          <w:szCs w:val="22"/>
        </w:rPr>
      </w:pPr>
      <w:r>
        <w:rPr>
          <w:spacing w:val="-1"/>
          <w:sz w:val="22"/>
          <w:szCs w:val="22"/>
        </w:rPr>
        <w:t>工程质量符合</w:t>
      </w:r>
      <w:r>
        <w:rPr>
          <w:spacing w:val="-1"/>
          <w:sz w:val="22"/>
          <w:szCs w:val="22"/>
          <w:u w:val="single" w:color="auto"/>
        </w:rPr>
        <w:t>国家有关施工验收规范合格</w:t>
      </w:r>
      <w:r>
        <w:rPr>
          <w:spacing w:val="-1"/>
          <w:sz w:val="22"/>
          <w:szCs w:val="22"/>
        </w:rPr>
        <w:t>标准。</w:t>
      </w:r>
    </w:p>
    <w:p w14:paraId="3D7F66F3">
      <w:pPr>
        <w:pStyle w:val="3"/>
        <w:spacing w:before="138" w:line="219" w:lineRule="auto"/>
        <w:ind w:left="21"/>
        <w:rPr>
          <w:sz w:val="22"/>
          <w:szCs w:val="22"/>
        </w:rPr>
      </w:pPr>
      <w:r>
        <w:rPr>
          <w:spacing w:val="-2"/>
          <w:sz w:val="22"/>
          <w:szCs w:val="22"/>
        </w:rPr>
        <w:t>四、签约合同价与合同价格形式</w:t>
      </w:r>
    </w:p>
    <w:p w14:paraId="1819ABB2">
      <w:pPr>
        <w:pStyle w:val="3"/>
        <w:spacing w:before="138" w:line="219" w:lineRule="auto"/>
        <w:ind w:left="21"/>
        <w:rPr>
          <w:spacing w:val="-2"/>
          <w:sz w:val="22"/>
          <w:szCs w:val="22"/>
        </w:rPr>
      </w:pPr>
      <w:r>
        <w:rPr>
          <w:spacing w:val="5"/>
          <w:sz w:val="22"/>
          <w:szCs w:val="22"/>
        </w:rPr>
        <w:t>1.签约合同价为：</w:t>
      </w:r>
      <w:r>
        <w:rPr>
          <w:spacing w:val="-2"/>
          <w:sz w:val="22"/>
          <w:szCs w:val="22"/>
        </w:rPr>
        <w:t>人民币大写</w:t>
      </w:r>
      <w:r>
        <w:rPr>
          <w:spacing w:val="-2"/>
          <w:sz w:val="22"/>
          <w:szCs w:val="22"/>
          <w:u w:val="single"/>
        </w:rPr>
        <w:t xml:space="preserve">        </w:t>
      </w:r>
      <w:r>
        <w:rPr>
          <w:spacing w:val="-2"/>
          <w:sz w:val="22"/>
          <w:szCs w:val="22"/>
        </w:rPr>
        <w:t xml:space="preserve">(小写¥ </w:t>
      </w:r>
      <w:r>
        <w:rPr>
          <w:spacing w:val="-2"/>
          <w:sz w:val="22"/>
          <w:szCs w:val="22"/>
          <w:u w:val="single"/>
        </w:rPr>
        <w:t xml:space="preserve">     </w:t>
      </w:r>
      <w:r>
        <w:rPr>
          <w:spacing w:val="-2"/>
          <w:sz w:val="22"/>
          <w:szCs w:val="22"/>
        </w:rPr>
        <w:t>元)。以实际完成工程量编制结算报告，报由建</w:t>
      </w:r>
    </w:p>
    <w:p w14:paraId="0CA51B6A">
      <w:pPr>
        <w:pStyle w:val="3"/>
        <w:spacing w:before="138" w:line="219" w:lineRule="auto"/>
        <w:ind w:left="21"/>
        <w:rPr>
          <w:sz w:val="20"/>
          <w:szCs w:val="20"/>
        </w:rPr>
      </w:pPr>
      <w:r>
        <w:rPr>
          <w:spacing w:val="-2"/>
          <w:sz w:val="22"/>
          <w:szCs w:val="22"/>
        </w:rPr>
        <w:t>设单位委托具有造价咨询资质单位审核的双方确认的结算造价作为本项目正式合同价进行结算。</w:t>
      </w:r>
    </w:p>
    <w:p w14:paraId="73A4FE63">
      <w:pPr>
        <w:pStyle w:val="3"/>
        <w:spacing w:before="145" w:line="221" w:lineRule="auto"/>
        <w:ind w:left="4"/>
        <w:rPr>
          <w:sz w:val="22"/>
          <w:szCs w:val="22"/>
        </w:rPr>
      </w:pPr>
      <w:r>
        <w:rPr>
          <w:spacing w:val="-2"/>
          <w:sz w:val="22"/>
          <w:szCs w:val="22"/>
        </w:rPr>
        <w:t>五、项目经理：</w:t>
      </w:r>
      <w:r>
        <w:rPr>
          <w:spacing w:val="3"/>
          <w:sz w:val="22"/>
          <w:szCs w:val="22"/>
          <w:u w:val="single" w:color="auto"/>
        </w:rPr>
        <w:t xml:space="preserve">       </w:t>
      </w:r>
      <w:r>
        <w:rPr>
          <w:spacing w:val="-2"/>
          <w:sz w:val="22"/>
          <w:szCs w:val="22"/>
        </w:rPr>
        <w:t>。</w:t>
      </w:r>
    </w:p>
    <w:p w14:paraId="0A59348B">
      <w:pPr>
        <w:pStyle w:val="3"/>
        <w:spacing w:before="138" w:line="220" w:lineRule="auto"/>
        <w:ind w:left="2"/>
        <w:rPr>
          <w:sz w:val="22"/>
          <w:szCs w:val="22"/>
        </w:rPr>
      </w:pPr>
      <w:r>
        <w:rPr>
          <w:spacing w:val="-2"/>
          <w:sz w:val="22"/>
          <w:szCs w:val="22"/>
        </w:rPr>
        <w:t>六、合同文件构成</w:t>
      </w:r>
    </w:p>
    <w:p w14:paraId="2F0ABFD1">
      <w:pPr>
        <w:pStyle w:val="3"/>
        <w:spacing w:before="137" w:line="219" w:lineRule="auto"/>
        <w:ind w:left="1"/>
        <w:rPr>
          <w:sz w:val="22"/>
          <w:szCs w:val="22"/>
        </w:rPr>
      </w:pPr>
      <w:r>
        <w:rPr>
          <w:spacing w:val="-1"/>
          <w:sz w:val="22"/>
          <w:szCs w:val="22"/>
        </w:rPr>
        <w:t>本协议书与下列文件一起构成合同文件：</w:t>
      </w:r>
    </w:p>
    <w:p w14:paraId="22E1EC09">
      <w:pPr>
        <w:pStyle w:val="3"/>
        <w:spacing w:before="91" w:line="219" w:lineRule="auto"/>
        <w:ind w:left="17"/>
        <w:rPr>
          <w:sz w:val="22"/>
          <w:szCs w:val="22"/>
        </w:rPr>
      </w:pPr>
      <w:r>
        <w:rPr>
          <w:spacing w:val="-3"/>
          <w:sz w:val="22"/>
          <w:szCs w:val="22"/>
        </w:rPr>
        <w:t>1、本合同专用条款</w:t>
      </w:r>
    </w:p>
    <w:p w14:paraId="1116EA11">
      <w:pPr>
        <w:pStyle w:val="3"/>
        <w:spacing w:before="128" w:line="219" w:lineRule="auto"/>
        <w:ind w:left="3"/>
        <w:rPr>
          <w:sz w:val="22"/>
          <w:szCs w:val="22"/>
        </w:rPr>
      </w:pPr>
      <w:r>
        <w:rPr>
          <w:spacing w:val="-2"/>
          <w:sz w:val="22"/>
          <w:szCs w:val="22"/>
        </w:rPr>
        <w:t>2、本合同通用条款</w:t>
      </w:r>
    </w:p>
    <w:p w14:paraId="1F359093">
      <w:pPr>
        <w:pStyle w:val="3"/>
        <w:spacing w:before="137" w:line="221" w:lineRule="auto"/>
        <w:ind w:left="5"/>
        <w:rPr>
          <w:sz w:val="22"/>
          <w:szCs w:val="22"/>
        </w:rPr>
      </w:pPr>
      <w:r>
        <w:rPr>
          <w:spacing w:val="-2"/>
          <w:sz w:val="22"/>
          <w:szCs w:val="22"/>
        </w:rPr>
        <w:t>3、其他相关资料</w:t>
      </w:r>
    </w:p>
    <w:p w14:paraId="1654EE31">
      <w:pPr>
        <w:pStyle w:val="3"/>
        <w:spacing w:before="138" w:line="220" w:lineRule="auto"/>
        <w:rPr>
          <w:sz w:val="22"/>
          <w:szCs w:val="22"/>
        </w:rPr>
      </w:pPr>
      <w:r>
        <w:rPr>
          <w:sz w:val="22"/>
          <w:szCs w:val="22"/>
        </w:rPr>
        <w:t>在合同订立及履行过程中形成的与合同有关的文件均构成</w:t>
      </w:r>
      <w:r>
        <w:rPr>
          <w:spacing w:val="-1"/>
          <w:sz w:val="22"/>
          <w:szCs w:val="22"/>
        </w:rPr>
        <w:t>合同文件组成部分。</w:t>
      </w:r>
    </w:p>
    <w:p w14:paraId="28BB3208">
      <w:pPr>
        <w:pStyle w:val="3"/>
        <w:spacing w:before="138" w:line="399" w:lineRule="exact"/>
        <w:ind w:left="2"/>
        <w:rPr>
          <w:sz w:val="22"/>
          <w:szCs w:val="22"/>
        </w:rPr>
      </w:pPr>
      <w:r>
        <w:rPr>
          <w:spacing w:val="-1"/>
          <w:position w:val="13"/>
          <w:sz w:val="22"/>
          <w:szCs w:val="22"/>
        </w:rPr>
        <w:t>上述各项合同文件包括合同当事人就该项合同文件所作出的补充和修改，属于同一类内容的文件，应</w:t>
      </w:r>
    </w:p>
    <w:p w14:paraId="216CA5B4">
      <w:pPr>
        <w:pStyle w:val="3"/>
        <w:spacing w:line="219" w:lineRule="auto"/>
        <w:ind w:left="25"/>
        <w:rPr>
          <w:sz w:val="22"/>
          <w:szCs w:val="22"/>
        </w:rPr>
      </w:pPr>
      <w:r>
        <w:rPr>
          <w:spacing w:val="-1"/>
          <w:sz w:val="22"/>
          <w:szCs w:val="22"/>
        </w:rPr>
        <w:t>以最新签署的为准。专用合同条款及其附件须经合同当事人签字或盖</w:t>
      </w:r>
      <w:r>
        <w:rPr>
          <w:spacing w:val="-2"/>
          <w:sz w:val="22"/>
          <w:szCs w:val="22"/>
        </w:rPr>
        <w:t>章。</w:t>
      </w:r>
    </w:p>
    <w:p w14:paraId="2DDFF9A2">
      <w:pPr>
        <w:pStyle w:val="3"/>
        <w:spacing w:before="140" w:line="220" w:lineRule="auto"/>
        <w:rPr>
          <w:sz w:val="22"/>
          <w:szCs w:val="22"/>
        </w:rPr>
      </w:pPr>
      <w:r>
        <w:rPr>
          <w:spacing w:val="-2"/>
          <w:sz w:val="22"/>
          <w:szCs w:val="22"/>
        </w:rPr>
        <w:t>七、承诺</w:t>
      </w:r>
    </w:p>
    <w:p w14:paraId="5E592C62">
      <w:pPr>
        <w:pStyle w:val="3"/>
        <w:spacing w:before="138" w:line="220" w:lineRule="auto"/>
        <w:ind w:left="17"/>
        <w:rPr>
          <w:sz w:val="22"/>
          <w:szCs w:val="22"/>
        </w:rPr>
      </w:pPr>
      <w:r>
        <w:rPr>
          <w:spacing w:val="-1"/>
          <w:sz w:val="22"/>
          <w:szCs w:val="22"/>
        </w:rPr>
        <w:t>1.甲方承诺按照法律规定履行项目审批手续、筹集工</w:t>
      </w:r>
      <w:r>
        <w:rPr>
          <w:spacing w:val="-2"/>
          <w:sz w:val="22"/>
          <w:szCs w:val="22"/>
        </w:rPr>
        <w:t>程建设资金并按照合同约定的期限和方式支付合</w:t>
      </w:r>
    </w:p>
    <w:p w14:paraId="08E16894">
      <w:pPr>
        <w:spacing w:line="220" w:lineRule="auto"/>
        <w:rPr>
          <w:sz w:val="22"/>
          <w:szCs w:val="22"/>
        </w:rPr>
        <w:sectPr>
          <w:footerReference r:id="rId17" w:type="default"/>
          <w:pgSz w:w="11906" w:h="16839"/>
          <w:pgMar w:top="1400" w:right="1075" w:bottom="1362" w:left="1140" w:header="0" w:footer="1200" w:gutter="0"/>
          <w:pgNumType w:fmt="decimal"/>
          <w:cols w:space="720" w:num="1"/>
        </w:sectPr>
      </w:pPr>
    </w:p>
    <w:p w14:paraId="033DA49F">
      <w:pPr>
        <w:pStyle w:val="3"/>
        <w:spacing w:before="117" w:line="219" w:lineRule="auto"/>
        <w:ind w:left="21"/>
        <w:rPr>
          <w:sz w:val="22"/>
          <w:szCs w:val="22"/>
        </w:rPr>
      </w:pPr>
      <w:r>
        <w:rPr>
          <w:spacing w:val="-8"/>
          <w:sz w:val="22"/>
          <w:szCs w:val="22"/>
        </w:rPr>
        <w:t>同价款。</w:t>
      </w:r>
    </w:p>
    <w:p w14:paraId="122A76F4">
      <w:pPr>
        <w:pStyle w:val="3"/>
        <w:spacing w:before="140" w:line="398" w:lineRule="exact"/>
        <w:jc w:val="right"/>
        <w:rPr>
          <w:sz w:val="22"/>
          <w:szCs w:val="22"/>
        </w:rPr>
      </w:pPr>
      <w:r>
        <w:rPr>
          <w:spacing w:val="-1"/>
          <w:position w:val="13"/>
          <w:sz w:val="22"/>
          <w:szCs w:val="22"/>
        </w:rPr>
        <w:t>2.乙方承诺按照法律规定及合同约定组织完成工程施工，确保工程质量和安全，</w:t>
      </w:r>
      <w:r>
        <w:rPr>
          <w:spacing w:val="-2"/>
          <w:position w:val="13"/>
          <w:sz w:val="22"/>
          <w:szCs w:val="22"/>
        </w:rPr>
        <w:t>不进行转包、分包及</w:t>
      </w:r>
    </w:p>
    <w:p w14:paraId="4FE78731">
      <w:pPr>
        <w:pStyle w:val="3"/>
        <w:spacing w:line="220" w:lineRule="auto"/>
        <w:rPr>
          <w:sz w:val="22"/>
          <w:szCs w:val="22"/>
        </w:rPr>
      </w:pPr>
      <w:r>
        <w:rPr>
          <w:sz w:val="22"/>
          <w:szCs w:val="22"/>
        </w:rPr>
        <w:t>其他违法行为，并在缺陷责任期及保修期内承</w:t>
      </w:r>
      <w:r>
        <w:rPr>
          <w:spacing w:val="-1"/>
          <w:sz w:val="22"/>
          <w:szCs w:val="22"/>
        </w:rPr>
        <w:t>担相应的工程维修责任。</w:t>
      </w:r>
    </w:p>
    <w:p w14:paraId="16B7E0ED">
      <w:pPr>
        <w:pStyle w:val="3"/>
        <w:spacing w:before="138" w:line="220" w:lineRule="auto"/>
        <w:ind w:left="3"/>
        <w:rPr>
          <w:sz w:val="22"/>
          <w:szCs w:val="22"/>
        </w:rPr>
      </w:pPr>
      <w:r>
        <w:rPr>
          <w:spacing w:val="-2"/>
          <w:sz w:val="22"/>
          <w:szCs w:val="22"/>
        </w:rPr>
        <w:t>八、词语含义</w:t>
      </w:r>
    </w:p>
    <w:p w14:paraId="680136C6">
      <w:pPr>
        <w:pStyle w:val="3"/>
        <w:spacing w:before="138" w:line="398" w:lineRule="exact"/>
        <w:rPr>
          <w:sz w:val="22"/>
          <w:szCs w:val="22"/>
        </w:rPr>
      </w:pPr>
      <w:r>
        <w:rPr>
          <w:position w:val="13"/>
          <w:sz w:val="22"/>
          <w:szCs w:val="22"/>
        </w:rPr>
        <w:t>本协议书中词语含义与第二部分通用合同条</w:t>
      </w:r>
      <w:r>
        <w:rPr>
          <w:spacing w:val="-1"/>
          <w:position w:val="13"/>
          <w:sz w:val="22"/>
          <w:szCs w:val="22"/>
        </w:rPr>
        <w:t>款中赋予的含义相同。</w:t>
      </w:r>
    </w:p>
    <w:p w14:paraId="5E0B6B03">
      <w:pPr>
        <w:pStyle w:val="3"/>
        <w:spacing w:line="219" w:lineRule="auto"/>
        <w:ind w:left="5"/>
        <w:rPr>
          <w:sz w:val="22"/>
          <w:szCs w:val="22"/>
        </w:rPr>
      </w:pPr>
      <w:r>
        <w:rPr>
          <w:spacing w:val="-3"/>
          <w:sz w:val="22"/>
          <w:szCs w:val="22"/>
        </w:rPr>
        <w:t>九、签订时间：本合同于</w:t>
      </w:r>
      <w:r>
        <w:rPr>
          <w:spacing w:val="-3"/>
          <w:sz w:val="22"/>
          <w:szCs w:val="22"/>
          <w:u w:val="single" w:color="auto"/>
        </w:rPr>
        <w:t xml:space="preserve">      </w:t>
      </w:r>
      <w:r>
        <w:rPr>
          <w:spacing w:val="-92"/>
          <w:sz w:val="22"/>
          <w:szCs w:val="22"/>
        </w:rPr>
        <w:t xml:space="preserve"> </w:t>
      </w:r>
      <w:r>
        <w:rPr>
          <w:spacing w:val="-3"/>
          <w:sz w:val="22"/>
          <w:szCs w:val="22"/>
        </w:rPr>
        <w:t>年</w:t>
      </w:r>
      <w:r>
        <w:rPr>
          <w:spacing w:val="-3"/>
          <w:sz w:val="22"/>
          <w:szCs w:val="22"/>
          <w:u w:val="single" w:color="auto"/>
        </w:rPr>
        <w:t xml:space="preserve">    </w:t>
      </w:r>
      <w:r>
        <w:rPr>
          <w:spacing w:val="-96"/>
          <w:sz w:val="22"/>
          <w:szCs w:val="22"/>
        </w:rPr>
        <w:t xml:space="preserve"> </w:t>
      </w:r>
      <w:r>
        <w:rPr>
          <w:spacing w:val="-3"/>
          <w:sz w:val="22"/>
          <w:szCs w:val="22"/>
        </w:rPr>
        <w:t>月</w:t>
      </w:r>
      <w:r>
        <w:rPr>
          <w:spacing w:val="-3"/>
          <w:sz w:val="22"/>
          <w:szCs w:val="22"/>
          <w:u w:val="single" w:color="auto"/>
        </w:rPr>
        <w:t xml:space="preserve">    </w:t>
      </w:r>
      <w:r>
        <w:rPr>
          <w:spacing w:val="-63"/>
          <w:sz w:val="22"/>
          <w:szCs w:val="22"/>
        </w:rPr>
        <w:t xml:space="preserve"> </w:t>
      </w:r>
      <w:r>
        <w:rPr>
          <w:spacing w:val="-3"/>
          <w:sz w:val="22"/>
          <w:szCs w:val="22"/>
        </w:rPr>
        <w:t>日签订。</w:t>
      </w:r>
    </w:p>
    <w:p w14:paraId="5A7D1F01">
      <w:pPr>
        <w:pStyle w:val="3"/>
        <w:spacing w:before="140" w:line="219" w:lineRule="auto"/>
        <w:rPr>
          <w:sz w:val="22"/>
          <w:szCs w:val="22"/>
        </w:rPr>
      </w:pPr>
      <w:r>
        <w:rPr>
          <w:spacing w:val="-1"/>
          <w:sz w:val="22"/>
          <w:szCs w:val="22"/>
        </w:rPr>
        <w:t>十、签订地点：本合同在</w:t>
      </w:r>
      <w:r>
        <w:rPr>
          <w:spacing w:val="-1"/>
          <w:sz w:val="22"/>
          <w:szCs w:val="22"/>
          <w:u w:val="single" w:color="auto"/>
        </w:rPr>
        <w:t xml:space="preserve">                    </w:t>
      </w:r>
      <w:r>
        <w:rPr>
          <w:spacing w:val="-85"/>
          <w:sz w:val="22"/>
          <w:szCs w:val="22"/>
        </w:rPr>
        <w:t xml:space="preserve"> </w:t>
      </w:r>
      <w:r>
        <w:rPr>
          <w:spacing w:val="-1"/>
          <w:sz w:val="22"/>
          <w:szCs w:val="22"/>
        </w:rPr>
        <w:t>签订。</w:t>
      </w:r>
    </w:p>
    <w:p w14:paraId="5943C61D">
      <w:pPr>
        <w:pStyle w:val="3"/>
        <w:spacing w:before="140" w:line="335" w:lineRule="auto"/>
        <w:ind w:right="431"/>
        <w:jc w:val="both"/>
        <w:rPr>
          <w:sz w:val="22"/>
          <w:szCs w:val="22"/>
        </w:rPr>
      </w:pPr>
      <w:r>
        <w:rPr>
          <w:spacing w:val="-1"/>
          <w:sz w:val="22"/>
          <w:szCs w:val="22"/>
        </w:rPr>
        <w:t>十一、补充协议：合同未尽事宜，合同当事人另行签订补充协议，补充协议是合同的组成部</w:t>
      </w:r>
      <w:r>
        <w:rPr>
          <w:spacing w:val="-2"/>
          <w:sz w:val="22"/>
          <w:szCs w:val="22"/>
        </w:rPr>
        <w:t>分。</w:t>
      </w:r>
      <w:r>
        <w:rPr>
          <w:sz w:val="22"/>
          <w:szCs w:val="22"/>
        </w:rPr>
        <w:t xml:space="preserve"> </w:t>
      </w:r>
      <w:r>
        <w:rPr>
          <w:spacing w:val="-1"/>
          <w:sz w:val="22"/>
          <w:szCs w:val="22"/>
        </w:rPr>
        <w:t>十二、合同生效：本合同自双方法定代表人或其授权代理人签字或盖章并加盖单位公章后生</w:t>
      </w:r>
      <w:r>
        <w:rPr>
          <w:spacing w:val="-2"/>
          <w:sz w:val="22"/>
          <w:szCs w:val="22"/>
        </w:rPr>
        <w:t>效。</w:t>
      </w:r>
    </w:p>
    <w:p w14:paraId="632E10B0">
      <w:pPr>
        <w:pStyle w:val="3"/>
        <w:spacing w:before="1" w:line="220" w:lineRule="auto"/>
        <w:rPr>
          <w:sz w:val="22"/>
          <w:szCs w:val="22"/>
        </w:rPr>
      </w:pPr>
      <w:r>
        <w:rPr>
          <w:spacing w:val="-2"/>
          <w:sz w:val="22"/>
          <w:szCs w:val="22"/>
        </w:rPr>
        <w:t>十三、合同份数</w:t>
      </w:r>
    </w:p>
    <w:p w14:paraId="1695F615">
      <w:pPr>
        <w:pStyle w:val="3"/>
        <w:spacing w:before="138" w:line="256" w:lineRule="auto"/>
        <w:rPr>
          <w:sz w:val="22"/>
          <w:szCs w:val="22"/>
        </w:rPr>
      </w:pPr>
      <w:r>
        <w:rPr>
          <w:spacing w:val="-1"/>
          <w:sz w:val="22"/>
          <w:szCs w:val="22"/>
        </w:rPr>
        <w:t>本合同一式</w:t>
      </w:r>
      <w:r>
        <w:rPr>
          <w:spacing w:val="-1"/>
          <w:sz w:val="22"/>
          <w:szCs w:val="22"/>
          <w:u w:val="single" w:color="auto"/>
        </w:rPr>
        <w:t xml:space="preserve"> 六 </w:t>
      </w:r>
      <w:r>
        <w:rPr>
          <w:spacing w:val="-1"/>
          <w:sz w:val="22"/>
          <w:szCs w:val="22"/>
        </w:rPr>
        <w:t>份，均具有同等法律效力。</w:t>
      </w:r>
    </w:p>
    <w:p w14:paraId="6826F651">
      <w:pPr>
        <w:pStyle w:val="3"/>
        <w:spacing w:before="1" w:line="220" w:lineRule="auto"/>
        <w:ind w:left="1"/>
        <w:rPr>
          <w:sz w:val="22"/>
          <w:szCs w:val="22"/>
        </w:rPr>
      </w:pPr>
      <w:r>
        <w:rPr>
          <w:spacing w:val="-1"/>
          <w:sz w:val="24"/>
          <w:szCs w:val="24"/>
        </w:rPr>
        <w:t>十四、</w:t>
      </w:r>
      <w:r>
        <w:rPr>
          <w:spacing w:val="-1"/>
          <w:sz w:val="22"/>
          <w:szCs w:val="22"/>
        </w:rPr>
        <w:t>施工用电由甲方提供。</w:t>
      </w:r>
    </w:p>
    <w:p w14:paraId="0D177A11">
      <w:pPr>
        <w:spacing w:before="56"/>
      </w:pPr>
    </w:p>
    <w:p w14:paraId="5E65E758">
      <w:pPr>
        <w:spacing w:before="55"/>
      </w:pPr>
    </w:p>
    <w:p w14:paraId="018EBB63">
      <w:pPr>
        <w:spacing w:before="55"/>
      </w:pPr>
    </w:p>
    <w:p w14:paraId="7BC04B4D">
      <w:pPr>
        <w:sectPr>
          <w:footerReference r:id="rId18" w:type="default"/>
          <w:pgSz w:w="11906" w:h="16839"/>
          <w:pgMar w:top="1431" w:right="1134" w:bottom="1362" w:left="1141" w:header="0" w:footer="1200" w:gutter="0"/>
          <w:pgNumType w:fmt="decimal"/>
          <w:cols w:equalWidth="0" w:num="1">
            <w:col w:w="9630"/>
          </w:cols>
        </w:sectPr>
      </w:pPr>
    </w:p>
    <w:p w14:paraId="1EB4FE1D">
      <w:pPr>
        <w:pStyle w:val="3"/>
        <w:spacing w:before="44" w:line="420" w:lineRule="exact"/>
        <w:ind w:left="138"/>
        <w:rPr>
          <w:sz w:val="22"/>
          <w:szCs w:val="22"/>
        </w:rPr>
      </w:pPr>
      <w:r>
        <w:rPr>
          <w:spacing w:val="-8"/>
          <w:position w:val="15"/>
          <w:sz w:val="22"/>
          <w:szCs w:val="22"/>
        </w:rPr>
        <w:t>甲方（全称</w:t>
      </w:r>
      <w:r>
        <w:rPr>
          <w:position w:val="15"/>
          <w:sz w:val="22"/>
          <w:szCs w:val="22"/>
        </w:rPr>
        <w:t>）：</w:t>
      </w:r>
    </w:p>
    <w:p w14:paraId="4BC83447">
      <w:pPr>
        <w:pStyle w:val="3"/>
        <w:spacing w:line="185" w:lineRule="auto"/>
        <w:ind w:left="6"/>
        <w:rPr>
          <w:sz w:val="22"/>
          <w:szCs w:val="22"/>
        </w:rPr>
      </w:pPr>
      <w:r>
        <w:rPr>
          <w:spacing w:val="-4"/>
          <w:sz w:val="22"/>
          <w:szCs w:val="22"/>
        </w:rPr>
        <w:t>（盖章）</w:t>
      </w:r>
    </w:p>
    <w:p w14:paraId="13B7A7E7">
      <w:pPr>
        <w:spacing w:line="14" w:lineRule="auto"/>
        <w:rPr>
          <w:rFonts w:ascii="Arial"/>
          <w:sz w:val="2"/>
        </w:rPr>
      </w:pPr>
      <w:r>
        <w:rPr>
          <w:rFonts w:ascii="Arial" w:hAnsi="Arial" w:eastAsia="Arial" w:cs="Arial"/>
          <w:sz w:val="2"/>
          <w:szCs w:val="2"/>
        </w:rPr>
        <w:br w:type="column"/>
      </w:r>
    </w:p>
    <w:p w14:paraId="7C45C0BB">
      <w:pPr>
        <w:pStyle w:val="3"/>
        <w:spacing w:before="42" w:line="222" w:lineRule="auto"/>
        <w:rPr>
          <w:sz w:val="22"/>
          <w:szCs w:val="22"/>
        </w:rPr>
      </w:pPr>
      <w:r>
        <w:rPr>
          <w:spacing w:val="-6"/>
          <w:sz w:val="22"/>
          <w:szCs w:val="22"/>
        </w:rPr>
        <w:t>乙方（全称</w:t>
      </w:r>
      <w:r>
        <w:rPr>
          <w:spacing w:val="-1"/>
          <w:sz w:val="22"/>
          <w:szCs w:val="22"/>
        </w:rPr>
        <w:t>）：</w:t>
      </w:r>
    </w:p>
    <w:p w14:paraId="623EF16F">
      <w:pPr>
        <w:pStyle w:val="3"/>
        <w:spacing w:before="156" w:line="185" w:lineRule="auto"/>
        <w:ind w:left="313"/>
        <w:rPr>
          <w:sz w:val="22"/>
          <w:szCs w:val="22"/>
        </w:rPr>
      </w:pPr>
      <w:r>
        <w:rPr>
          <w:spacing w:val="-4"/>
          <w:sz w:val="22"/>
          <w:szCs w:val="22"/>
        </w:rPr>
        <w:t>（盖章）</w:t>
      </w:r>
    </w:p>
    <w:p w14:paraId="7F831353">
      <w:pPr>
        <w:spacing w:line="185" w:lineRule="auto"/>
        <w:rPr>
          <w:sz w:val="22"/>
          <w:szCs w:val="22"/>
        </w:rPr>
        <w:sectPr>
          <w:type w:val="continuous"/>
          <w:pgSz w:w="11906" w:h="16839"/>
          <w:pgMar w:top="1431" w:right="1134" w:bottom="1362" w:left="1141" w:header="0" w:footer="1200" w:gutter="0"/>
          <w:pgNumType w:fmt="decimal"/>
          <w:cols w:equalWidth="0" w:num="2">
            <w:col w:w="5094" w:space="100"/>
            <w:col w:w="4437"/>
          </w:cols>
        </w:sectPr>
      </w:pPr>
    </w:p>
    <w:p w14:paraId="30F0B0CA">
      <w:pPr>
        <w:spacing w:before="46"/>
      </w:pPr>
    </w:p>
    <w:p w14:paraId="1687F2A0">
      <w:pPr>
        <w:spacing w:before="46"/>
      </w:pPr>
    </w:p>
    <w:p w14:paraId="24DE807E">
      <w:pPr>
        <w:sectPr>
          <w:type w:val="continuous"/>
          <w:pgSz w:w="11906" w:h="16839"/>
          <w:pgMar w:top="1431" w:right="1134" w:bottom="1362" w:left="1141" w:header="0" w:footer="1200" w:gutter="0"/>
          <w:pgNumType w:fmt="decimal"/>
          <w:cols w:equalWidth="0" w:num="1">
            <w:col w:w="9630"/>
          </w:cols>
        </w:sectPr>
      </w:pPr>
    </w:p>
    <w:p w14:paraId="5E72A99C">
      <w:pPr>
        <w:pStyle w:val="3"/>
        <w:spacing w:before="45" w:line="220" w:lineRule="auto"/>
        <w:rPr>
          <w:sz w:val="22"/>
          <w:szCs w:val="22"/>
        </w:rPr>
      </w:pPr>
      <w:r>
        <w:rPr>
          <w:spacing w:val="-2"/>
          <w:sz w:val="22"/>
          <w:szCs w:val="22"/>
        </w:rPr>
        <w:t>法定代表人 ：</w:t>
      </w:r>
    </w:p>
    <w:p w14:paraId="334E9C89">
      <w:pPr>
        <w:pStyle w:val="3"/>
        <w:spacing w:before="157" w:line="420" w:lineRule="exact"/>
        <w:ind w:left="2"/>
        <w:rPr>
          <w:sz w:val="22"/>
          <w:szCs w:val="22"/>
        </w:rPr>
      </w:pPr>
      <w:r>
        <w:rPr>
          <w:spacing w:val="-2"/>
          <w:position w:val="15"/>
          <w:sz w:val="22"/>
          <w:szCs w:val="22"/>
        </w:rPr>
        <w:t>或委托代理人（签字</w:t>
      </w:r>
      <w:r>
        <w:rPr>
          <w:spacing w:val="2"/>
          <w:position w:val="15"/>
          <w:sz w:val="22"/>
          <w:szCs w:val="22"/>
        </w:rPr>
        <w:t>）：</w:t>
      </w:r>
    </w:p>
    <w:p w14:paraId="537D301B">
      <w:pPr>
        <w:pStyle w:val="3"/>
        <w:spacing w:before="1" w:line="219" w:lineRule="auto"/>
        <w:ind w:left="2"/>
        <w:rPr>
          <w:sz w:val="22"/>
          <w:szCs w:val="22"/>
        </w:rPr>
      </w:pPr>
      <w:r>
        <w:rPr>
          <w:spacing w:val="-2"/>
          <w:sz w:val="22"/>
          <w:szCs w:val="22"/>
        </w:rPr>
        <w:t>组织机构代码：</w:t>
      </w:r>
    </w:p>
    <w:p w14:paraId="7B5C6BE1">
      <w:pPr>
        <w:pStyle w:val="3"/>
        <w:spacing w:before="158" w:line="420" w:lineRule="exact"/>
        <w:ind w:left="25"/>
        <w:rPr>
          <w:sz w:val="22"/>
          <w:szCs w:val="22"/>
        </w:rPr>
      </w:pPr>
      <w:r>
        <w:rPr>
          <w:spacing w:val="-11"/>
          <w:position w:val="15"/>
          <w:sz w:val="22"/>
          <w:szCs w:val="22"/>
        </w:rPr>
        <w:t>电话：</w:t>
      </w:r>
    </w:p>
    <w:p w14:paraId="01726921">
      <w:pPr>
        <w:pStyle w:val="3"/>
        <w:spacing w:before="1" w:line="229" w:lineRule="auto"/>
        <w:rPr>
          <w:sz w:val="22"/>
          <w:szCs w:val="22"/>
        </w:rPr>
      </w:pPr>
      <w:r>
        <w:rPr>
          <w:spacing w:val="-3"/>
          <w:sz w:val="22"/>
          <w:szCs w:val="22"/>
        </w:rPr>
        <w:t>地址：</w:t>
      </w:r>
    </w:p>
    <w:p w14:paraId="1C0BC2BB">
      <w:pPr>
        <w:pStyle w:val="3"/>
        <w:spacing w:before="147" w:line="220" w:lineRule="auto"/>
        <w:ind w:left="16"/>
        <w:rPr>
          <w:sz w:val="22"/>
          <w:szCs w:val="22"/>
        </w:rPr>
      </w:pPr>
      <w:r>
        <w:rPr>
          <w:spacing w:val="-8"/>
          <w:sz w:val="22"/>
          <w:szCs w:val="22"/>
        </w:rPr>
        <w:t>邮编：</w:t>
      </w:r>
    </w:p>
    <w:p w14:paraId="6CE2CD0B">
      <w:pPr>
        <w:pStyle w:val="3"/>
        <w:spacing w:before="157" w:line="221" w:lineRule="auto"/>
        <w:ind w:left="16"/>
        <w:rPr>
          <w:sz w:val="22"/>
          <w:szCs w:val="22"/>
        </w:rPr>
      </w:pPr>
      <w:r>
        <w:rPr>
          <w:spacing w:val="-8"/>
          <w:sz w:val="22"/>
          <w:szCs w:val="22"/>
        </w:rPr>
        <w:t>邮箱：</w:t>
      </w:r>
    </w:p>
    <w:p w14:paraId="0E28037C">
      <w:pPr>
        <w:pStyle w:val="3"/>
        <w:spacing w:before="157" w:line="185" w:lineRule="auto"/>
        <w:rPr>
          <w:sz w:val="22"/>
          <w:szCs w:val="22"/>
        </w:rPr>
      </w:pPr>
      <w:r>
        <w:rPr>
          <w:spacing w:val="-2"/>
          <w:sz w:val="22"/>
          <w:szCs w:val="22"/>
        </w:rPr>
        <w:t>签订日期：      年</w:t>
      </w:r>
      <w:r>
        <w:rPr>
          <w:spacing w:val="6"/>
          <w:sz w:val="22"/>
          <w:szCs w:val="22"/>
        </w:rPr>
        <w:t xml:space="preserve">   </w:t>
      </w:r>
      <w:r>
        <w:rPr>
          <w:spacing w:val="-2"/>
          <w:sz w:val="22"/>
          <w:szCs w:val="22"/>
        </w:rPr>
        <w:t>月</w:t>
      </w:r>
      <w:r>
        <w:rPr>
          <w:spacing w:val="15"/>
          <w:sz w:val="22"/>
          <w:szCs w:val="22"/>
        </w:rPr>
        <w:t xml:space="preserve">   </w:t>
      </w:r>
      <w:r>
        <w:rPr>
          <w:spacing w:val="-2"/>
          <w:sz w:val="22"/>
          <w:szCs w:val="22"/>
        </w:rPr>
        <w:t>日</w:t>
      </w:r>
    </w:p>
    <w:p w14:paraId="0AA097AD">
      <w:pPr>
        <w:spacing w:line="14" w:lineRule="auto"/>
        <w:rPr>
          <w:rFonts w:ascii="Arial"/>
          <w:sz w:val="2"/>
        </w:rPr>
      </w:pPr>
      <w:r>
        <w:rPr>
          <w:rFonts w:ascii="Arial" w:hAnsi="Arial" w:eastAsia="Arial" w:cs="Arial"/>
          <w:sz w:val="2"/>
          <w:szCs w:val="2"/>
        </w:rPr>
        <w:br w:type="column"/>
      </w:r>
    </w:p>
    <w:p w14:paraId="5B456524">
      <w:pPr>
        <w:pStyle w:val="3"/>
        <w:spacing w:before="43" w:line="220" w:lineRule="auto"/>
        <w:rPr>
          <w:sz w:val="22"/>
          <w:szCs w:val="22"/>
        </w:rPr>
      </w:pPr>
      <w:r>
        <w:rPr>
          <w:spacing w:val="-2"/>
          <w:sz w:val="22"/>
          <w:szCs w:val="22"/>
        </w:rPr>
        <w:t>法定代表人</w:t>
      </w:r>
    </w:p>
    <w:p w14:paraId="60BEA08B">
      <w:pPr>
        <w:pStyle w:val="3"/>
        <w:spacing w:before="158" w:line="420" w:lineRule="exact"/>
        <w:ind w:left="222"/>
        <w:rPr>
          <w:sz w:val="22"/>
          <w:szCs w:val="22"/>
        </w:rPr>
      </w:pPr>
      <w:r>
        <w:rPr>
          <w:spacing w:val="-1"/>
          <w:position w:val="15"/>
          <w:sz w:val="22"/>
          <w:szCs w:val="22"/>
        </w:rPr>
        <w:t>或委托代理人（签字</w:t>
      </w:r>
      <w:r>
        <w:rPr>
          <w:spacing w:val="-2"/>
          <w:position w:val="15"/>
          <w:sz w:val="22"/>
          <w:szCs w:val="22"/>
        </w:rPr>
        <w:t>）：</w:t>
      </w:r>
    </w:p>
    <w:p w14:paraId="35F5E957">
      <w:pPr>
        <w:pStyle w:val="3"/>
        <w:spacing w:line="219" w:lineRule="auto"/>
        <w:ind w:left="112"/>
        <w:rPr>
          <w:sz w:val="22"/>
          <w:szCs w:val="22"/>
        </w:rPr>
      </w:pPr>
      <w:r>
        <w:rPr>
          <w:spacing w:val="-2"/>
          <w:sz w:val="22"/>
          <w:szCs w:val="22"/>
        </w:rPr>
        <w:t>组织机构代码：</w:t>
      </w:r>
    </w:p>
    <w:p w14:paraId="7AA7DF20">
      <w:pPr>
        <w:pStyle w:val="3"/>
        <w:spacing w:before="159" w:line="420" w:lineRule="exact"/>
        <w:ind w:left="135"/>
        <w:rPr>
          <w:sz w:val="22"/>
          <w:szCs w:val="22"/>
        </w:rPr>
      </w:pPr>
      <w:r>
        <w:rPr>
          <w:spacing w:val="-11"/>
          <w:position w:val="15"/>
          <w:sz w:val="22"/>
          <w:szCs w:val="22"/>
        </w:rPr>
        <w:t>电话：</w:t>
      </w:r>
    </w:p>
    <w:p w14:paraId="27BD132A">
      <w:pPr>
        <w:pStyle w:val="3"/>
        <w:spacing w:before="1" w:line="229" w:lineRule="auto"/>
        <w:ind w:left="109"/>
        <w:rPr>
          <w:sz w:val="22"/>
          <w:szCs w:val="22"/>
        </w:rPr>
      </w:pPr>
      <w:r>
        <w:rPr>
          <w:spacing w:val="-3"/>
          <w:sz w:val="22"/>
          <w:szCs w:val="22"/>
        </w:rPr>
        <w:t>地址：</w:t>
      </w:r>
    </w:p>
    <w:p w14:paraId="40123968">
      <w:pPr>
        <w:pStyle w:val="3"/>
        <w:spacing w:before="146" w:line="220" w:lineRule="auto"/>
        <w:ind w:left="125"/>
        <w:rPr>
          <w:sz w:val="22"/>
          <w:szCs w:val="22"/>
        </w:rPr>
      </w:pPr>
      <w:r>
        <w:rPr>
          <w:spacing w:val="-8"/>
          <w:sz w:val="22"/>
          <w:szCs w:val="22"/>
        </w:rPr>
        <w:t>邮编：</w:t>
      </w:r>
    </w:p>
    <w:p w14:paraId="21F68BEF">
      <w:pPr>
        <w:pStyle w:val="3"/>
        <w:spacing w:before="158" w:line="221" w:lineRule="auto"/>
        <w:ind w:left="125"/>
        <w:rPr>
          <w:sz w:val="22"/>
          <w:szCs w:val="22"/>
        </w:rPr>
      </w:pPr>
      <w:r>
        <w:rPr>
          <w:spacing w:val="-8"/>
          <w:sz w:val="22"/>
          <w:szCs w:val="22"/>
        </w:rPr>
        <w:t>邮箱：</w:t>
      </w:r>
    </w:p>
    <w:p w14:paraId="49A167D6">
      <w:pPr>
        <w:pStyle w:val="3"/>
        <w:spacing w:before="157" w:line="185" w:lineRule="auto"/>
        <w:ind w:left="219"/>
        <w:rPr>
          <w:sz w:val="22"/>
          <w:szCs w:val="22"/>
        </w:rPr>
      </w:pPr>
      <w:r>
        <w:rPr>
          <w:spacing w:val="-2"/>
          <w:sz w:val="22"/>
          <w:szCs w:val="22"/>
        </w:rPr>
        <w:t>签订日期：      年</w:t>
      </w:r>
      <w:r>
        <w:rPr>
          <w:spacing w:val="6"/>
          <w:sz w:val="22"/>
          <w:szCs w:val="22"/>
        </w:rPr>
        <w:t xml:space="preserve">   </w:t>
      </w:r>
      <w:r>
        <w:rPr>
          <w:spacing w:val="-2"/>
          <w:sz w:val="22"/>
          <w:szCs w:val="22"/>
        </w:rPr>
        <w:t>月</w:t>
      </w:r>
      <w:r>
        <w:rPr>
          <w:spacing w:val="15"/>
          <w:sz w:val="22"/>
          <w:szCs w:val="22"/>
        </w:rPr>
        <w:t xml:space="preserve">   </w:t>
      </w:r>
      <w:r>
        <w:rPr>
          <w:spacing w:val="-2"/>
          <w:sz w:val="22"/>
          <w:szCs w:val="22"/>
        </w:rPr>
        <w:t>日</w:t>
      </w:r>
    </w:p>
    <w:p w14:paraId="5614F688">
      <w:pPr>
        <w:spacing w:line="185" w:lineRule="auto"/>
        <w:rPr>
          <w:sz w:val="22"/>
          <w:szCs w:val="22"/>
        </w:rPr>
        <w:sectPr>
          <w:type w:val="continuous"/>
          <w:pgSz w:w="11906" w:h="16839"/>
          <w:pgMar w:top="1431" w:right="1134" w:bottom="1362" w:left="1141" w:header="0" w:footer="1200" w:gutter="0"/>
          <w:pgNumType w:fmt="decimal"/>
          <w:cols w:equalWidth="0" w:num="2">
            <w:col w:w="5292" w:space="100"/>
            <w:col w:w="4239"/>
          </w:cols>
        </w:sectPr>
      </w:pPr>
    </w:p>
    <w:p w14:paraId="59BA53BC">
      <w:pPr>
        <w:pStyle w:val="3"/>
        <w:spacing w:before="140" w:line="225" w:lineRule="auto"/>
        <w:ind w:left="3383"/>
        <w:outlineLvl w:val="1"/>
      </w:pPr>
      <w:r>
        <w:rPr>
          <w:spacing w:val="7"/>
        </w:rPr>
        <w:t>第二部分  通用条款</w:t>
      </w:r>
    </w:p>
    <w:p w14:paraId="55F828C5">
      <w:pPr>
        <w:spacing w:line="249" w:lineRule="auto"/>
        <w:rPr>
          <w:rFonts w:ascii="Arial"/>
          <w:sz w:val="21"/>
        </w:rPr>
      </w:pPr>
    </w:p>
    <w:p w14:paraId="4ADE9E3C">
      <w:pPr>
        <w:spacing w:line="249" w:lineRule="auto"/>
        <w:rPr>
          <w:rFonts w:ascii="Arial"/>
          <w:sz w:val="21"/>
        </w:rPr>
      </w:pPr>
    </w:p>
    <w:p w14:paraId="6E8CC43A">
      <w:pPr>
        <w:spacing w:line="249" w:lineRule="auto"/>
        <w:rPr>
          <w:rFonts w:ascii="Arial"/>
          <w:sz w:val="21"/>
        </w:rPr>
      </w:pPr>
    </w:p>
    <w:p w14:paraId="54836A25">
      <w:pPr>
        <w:pStyle w:val="3"/>
        <w:spacing w:before="78" w:line="468" w:lineRule="exact"/>
        <w:jc w:val="right"/>
        <w:rPr>
          <w:sz w:val="24"/>
          <w:szCs w:val="24"/>
        </w:rPr>
      </w:pPr>
      <w:r>
        <w:rPr>
          <w:spacing w:val="-1"/>
          <w:position w:val="17"/>
          <w:sz w:val="24"/>
          <w:szCs w:val="24"/>
        </w:rPr>
        <w:t>采用国家工商行政管理局和住房和城乡建设部制定的《建设工程施工合同》</w:t>
      </w:r>
      <w:r>
        <w:rPr>
          <w:spacing w:val="-69"/>
          <w:position w:val="17"/>
          <w:sz w:val="24"/>
          <w:szCs w:val="24"/>
        </w:rPr>
        <w:t xml:space="preserve"> </w:t>
      </w:r>
      <w:r>
        <w:rPr>
          <w:spacing w:val="-2"/>
          <w:position w:val="17"/>
          <w:sz w:val="24"/>
          <w:szCs w:val="24"/>
        </w:rPr>
        <w:t>(GF-2013-0201)</w:t>
      </w:r>
    </w:p>
    <w:p w14:paraId="64C7EF97">
      <w:pPr>
        <w:pStyle w:val="3"/>
        <w:spacing w:line="219" w:lineRule="auto"/>
        <w:ind w:left="20"/>
        <w:rPr>
          <w:sz w:val="24"/>
          <w:szCs w:val="24"/>
        </w:rPr>
      </w:pPr>
      <w:r>
        <w:rPr>
          <w:spacing w:val="-5"/>
          <w:sz w:val="24"/>
          <w:szCs w:val="24"/>
        </w:rPr>
        <w:t>的通用条款。</w:t>
      </w:r>
    </w:p>
    <w:p w14:paraId="6EBB762C">
      <w:pPr>
        <w:spacing w:line="219" w:lineRule="auto"/>
        <w:rPr>
          <w:sz w:val="24"/>
          <w:szCs w:val="24"/>
        </w:rPr>
        <w:sectPr>
          <w:footerReference r:id="rId19" w:type="default"/>
          <w:pgSz w:w="11906" w:h="16839"/>
          <w:pgMar w:top="1431" w:right="1173" w:bottom="1362" w:left="1141" w:header="0" w:footer="1200" w:gutter="0"/>
          <w:pgNumType w:fmt="decimal"/>
          <w:cols w:space="720" w:num="1"/>
        </w:sectPr>
      </w:pPr>
    </w:p>
    <w:p w14:paraId="1F8CF93F">
      <w:pPr>
        <w:pStyle w:val="3"/>
        <w:spacing w:before="63" w:line="225" w:lineRule="auto"/>
        <w:ind w:left="3310"/>
        <w:outlineLvl w:val="1"/>
      </w:pPr>
      <w:r>
        <w:rPr>
          <w:spacing w:val="7"/>
        </w:rPr>
        <w:t>第三部分  专用条款</w:t>
      </w:r>
    </w:p>
    <w:p w14:paraId="608B6AEF">
      <w:pPr>
        <w:pStyle w:val="3"/>
        <w:spacing w:before="278" w:line="221" w:lineRule="auto"/>
        <w:ind w:left="24"/>
        <w:outlineLvl w:val="2"/>
        <w:rPr>
          <w:sz w:val="28"/>
          <w:szCs w:val="28"/>
        </w:rPr>
      </w:pPr>
      <w:r>
        <w:rPr>
          <w:spacing w:val="-5"/>
          <w:sz w:val="28"/>
          <w:szCs w:val="28"/>
          <w14:textOutline w14:w="5103" w14:cap="sq" w14:cmpd="sng">
            <w14:solidFill>
              <w14:srgbClr w14:val="000000"/>
            </w14:solidFill>
            <w14:prstDash w14:val="solid"/>
            <w14:bevel/>
          </w14:textOutline>
        </w:rPr>
        <w:t>1.一般约定</w:t>
      </w:r>
    </w:p>
    <w:p w14:paraId="1EC885D9">
      <w:pPr>
        <w:pStyle w:val="3"/>
        <w:spacing w:before="196" w:line="221" w:lineRule="auto"/>
        <w:ind w:left="18"/>
        <w:rPr>
          <w:sz w:val="22"/>
          <w:szCs w:val="22"/>
        </w:rPr>
      </w:pPr>
      <w:r>
        <w:rPr>
          <w:spacing w:val="-5"/>
          <w:sz w:val="22"/>
          <w:szCs w:val="22"/>
        </w:rPr>
        <w:t>1.1</w:t>
      </w:r>
      <w:r>
        <w:rPr>
          <w:spacing w:val="11"/>
          <w:sz w:val="22"/>
          <w:szCs w:val="22"/>
        </w:rPr>
        <w:t xml:space="preserve"> </w:t>
      </w:r>
      <w:r>
        <w:rPr>
          <w:spacing w:val="-5"/>
          <w:sz w:val="22"/>
          <w:szCs w:val="22"/>
        </w:rPr>
        <w:t>词语定义</w:t>
      </w:r>
    </w:p>
    <w:p w14:paraId="07111A79">
      <w:pPr>
        <w:pStyle w:val="3"/>
        <w:spacing w:before="217" w:line="222" w:lineRule="auto"/>
        <w:ind w:left="18"/>
        <w:rPr>
          <w:sz w:val="22"/>
          <w:szCs w:val="22"/>
        </w:rPr>
      </w:pPr>
      <w:r>
        <w:rPr>
          <w:spacing w:val="-4"/>
          <w:sz w:val="22"/>
          <w:szCs w:val="22"/>
        </w:rPr>
        <w:t>1.1.1合同</w:t>
      </w:r>
    </w:p>
    <w:p w14:paraId="14ED4CBF">
      <w:pPr>
        <w:pStyle w:val="3"/>
        <w:spacing w:before="95" w:line="220" w:lineRule="auto"/>
        <w:ind w:left="18"/>
        <w:rPr>
          <w:sz w:val="22"/>
          <w:szCs w:val="22"/>
        </w:rPr>
      </w:pPr>
      <w:r>
        <w:fldChar w:fldCharType="begin"/>
      </w:r>
      <w:r>
        <w:instrText xml:space="preserve"> HYPERLINK "1.1.1.10" </w:instrText>
      </w:r>
      <w:r>
        <w:fldChar w:fldCharType="separate"/>
      </w:r>
      <w:r>
        <w:rPr>
          <w:spacing w:val="-1"/>
          <w:sz w:val="22"/>
          <w:szCs w:val="22"/>
        </w:rPr>
        <w:t>1.1.1.10</w:t>
      </w:r>
      <w:r>
        <w:rPr>
          <w:spacing w:val="-1"/>
          <w:sz w:val="22"/>
          <w:szCs w:val="22"/>
        </w:rPr>
        <w:fldChar w:fldCharType="end"/>
      </w:r>
      <w:r>
        <w:rPr>
          <w:spacing w:val="-1"/>
          <w:sz w:val="22"/>
          <w:szCs w:val="22"/>
        </w:rPr>
        <w:t>其他合同文件包括：</w:t>
      </w:r>
      <w:r>
        <w:rPr>
          <w:spacing w:val="-1"/>
          <w:sz w:val="22"/>
          <w:szCs w:val="22"/>
          <w:u w:val="single" w:color="auto"/>
        </w:rPr>
        <w:t>经合同双方当事人确认构成合同文件的其他文件</w:t>
      </w:r>
      <w:r>
        <w:rPr>
          <w:spacing w:val="-1"/>
          <w:sz w:val="22"/>
          <w:szCs w:val="22"/>
        </w:rPr>
        <w:t>。</w:t>
      </w:r>
    </w:p>
    <w:p w14:paraId="4F0AF169">
      <w:pPr>
        <w:pStyle w:val="3"/>
        <w:spacing w:before="97" w:line="221" w:lineRule="auto"/>
        <w:ind w:left="18"/>
        <w:rPr>
          <w:sz w:val="22"/>
          <w:szCs w:val="22"/>
        </w:rPr>
      </w:pPr>
      <w:r>
        <w:rPr>
          <w:spacing w:val="-3"/>
          <w:sz w:val="22"/>
          <w:szCs w:val="22"/>
        </w:rPr>
        <w:t>1.1.2 工程和设备</w:t>
      </w:r>
    </w:p>
    <w:p w14:paraId="1095D0B8">
      <w:pPr>
        <w:pStyle w:val="3"/>
        <w:spacing w:before="97" w:line="220" w:lineRule="auto"/>
        <w:ind w:left="18"/>
        <w:rPr>
          <w:sz w:val="22"/>
          <w:szCs w:val="22"/>
        </w:rPr>
      </w:pPr>
      <w:r>
        <w:fldChar w:fldCharType="begin"/>
      </w:r>
      <w:r>
        <w:instrText xml:space="preserve"> HYPERLINK "1.1.2.1" </w:instrText>
      </w:r>
      <w:r>
        <w:fldChar w:fldCharType="separate"/>
      </w:r>
      <w:r>
        <w:rPr>
          <w:spacing w:val="-1"/>
          <w:sz w:val="22"/>
          <w:szCs w:val="22"/>
        </w:rPr>
        <w:t>1.1.2.1</w:t>
      </w:r>
      <w:r>
        <w:rPr>
          <w:spacing w:val="-1"/>
          <w:sz w:val="22"/>
          <w:szCs w:val="22"/>
        </w:rPr>
        <w:fldChar w:fldCharType="end"/>
      </w:r>
      <w:r>
        <w:rPr>
          <w:spacing w:val="-1"/>
          <w:sz w:val="22"/>
          <w:szCs w:val="22"/>
        </w:rPr>
        <w:t xml:space="preserve"> 作为施工现场组成部分的其他场所包括：</w:t>
      </w:r>
      <w:r>
        <w:rPr>
          <w:spacing w:val="-1"/>
          <w:sz w:val="22"/>
          <w:szCs w:val="22"/>
          <w:u w:val="single" w:color="auto"/>
        </w:rPr>
        <w:t xml:space="preserve"> 按通用条款，无特殊约定  </w:t>
      </w:r>
      <w:r>
        <w:rPr>
          <w:spacing w:val="-1"/>
          <w:sz w:val="22"/>
          <w:szCs w:val="22"/>
        </w:rPr>
        <w:t>。</w:t>
      </w:r>
    </w:p>
    <w:p w14:paraId="3A328855">
      <w:pPr>
        <w:pStyle w:val="3"/>
        <w:spacing w:before="97" w:line="222" w:lineRule="auto"/>
        <w:ind w:left="18"/>
        <w:rPr>
          <w:sz w:val="22"/>
          <w:szCs w:val="22"/>
        </w:rPr>
      </w:pPr>
      <w:r>
        <w:fldChar w:fldCharType="begin"/>
      </w:r>
      <w:r>
        <w:instrText xml:space="preserve"> HYPERLINK "1.1.2.2" </w:instrText>
      </w:r>
      <w:r>
        <w:fldChar w:fldCharType="separate"/>
      </w:r>
      <w:r>
        <w:rPr>
          <w:spacing w:val="3"/>
          <w:sz w:val="22"/>
          <w:szCs w:val="22"/>
        </w:rPr>
        <w:t>1.1.2.2</w:t>
      </w:r>
      <w:r>
        <w:rPr>
          <w:spacing w:val="3"/>
          <w:sz w:val="22"/>
          <w:szCs w:val="22"/>
        </w:rPr>
        <w:fldChar w:fldCharType="end"/>
      </w:r>
      <w:r>
        <w:rPr>
          <w:spacing w:val="3"/>
          <w:sz w:val="22"/>
          <w:szCs w:val="22"/>
        </w:rPr>
        <w:t xml:space="preserve"> 永久占地包括：</w:t>
      </w:r>
      <w:r>
        <w:rPr>
          <w:spacing w:val="3"/>
          <w:sz w:val="20"/>
          <w:szCs w:val="20"/>
          <w:u w:val="single" w:color="auto"/>
        </w:rPr>
        <w:t xml:space="preserve">  </w:t>
      </w:r>
      <w:r>
        <w:rPr>
          <w:spacing w:val="-1"/>
          <w:sz w:val="22"/>
          <w:szCs w:val="22"/>
          <w:u w:val="single" w:color="auto"/>
        </w:rPr>
        <w:t xml:space="preserve">按通用条款，无特殊约定 </w:t>
      </w:r>
      <w:r>
        <w:rPr>
          <w:spacing w:val="3"/>
          <w:sz w:val="22"/>
          <w:szCs w:val="22"/>
        </w:rPr>
        <w:t>。</w:t>
      </w:r>
    </w:p>
    <w:p w14:paraId="4053299C">
      <w:pPr>
        <w:pStyle w:val="3"/>
        <w:spacing w:before="97" w:line="261" w:lineRule="auto"/>
        <w:ind w:left="18" w:right="4171"/>
        <w:rPr>
          <w:sz w:val="22"/>
          <w:szCs w:val="22"/>
        </w:rPr>
      </w:pPr>
      <w:r>
        <w:fldChar w:fldCharType="begin"/>
      </w:r>
      <w:r>
        <w:instrText xml:space="preserve"> HYPERLINK "1.1.2.3" </w:instrText>
      </w:r>
      <w:r>
        <w:fldChar w:fldCharType="separate"/>
      </w:r>
      <w:r>
        <w:rPr>
          <w:spacing w:val="-2"/>
          <w:sz w:val="22"/>
          <w:szCs w:val="22"/>
        </w:rPr>
        <w:t>1.1.2.3</w:t>
      </w:r>
      <w:r>
        <w:rPr>
          <w:spacing w:val="-2"/>
          <w:sz w:val="22"/>
          <w:szCs w:val="22"/>
        </w:rPr>
        <w:fldChar w:fldCharType="end"/>
      </w:r>
      <w:r>
        <w:rPr>
          <w:spacing w:val="-2"/>
          <w:sz w:val="22"/>
          <w:szCs w:val="22"/>
        </w:rPr>
        <w:t xml:space="preserve"> 临时占地包括：</w:t>
      </w:r>
      <w:r>
        <w:rPr>
          <w:spacing w:val="-2"/>
          <w:sz w:val="22"/>
          <w:szCs w:val="22"/>
          <w:u w:val="single" w:color="auto"/>
        </w:rPr>
        <w:t xml:space="preserve">   按通用条款，无特殊约定</w:t>
      </w:r>
      <w:r>
        <w:rPr>
          <w:spacing w:val="-2"/>
          <w:sz w:val="22"/>
          <w:szCs w:val="22"/>
        </w:rPr>
        <w:t>。</w:t>
      </w:r>
      <w:r>
        <w:rPr>
          <w:spacing w:val="4"/>
          <w:sz w:val="22"/>
          <w:szCs w:val="22"/>
        </w:rPr>
        <w:t xml:space="preserve"> </w:t>
      </w:r>
      <w:r>
        <w:rPr>
          <w:spacing w:val="-5"/>
          <w:sz w:val="22"/>
          <w:szCs w:val="22"/>
        </w:rPr>
        <w:t>1.2法律</w:t>
      </w:r>
    </w:p>
    <w:p w14:paraId="77E8D0AD">
      <w:pPr>
        <w:pStyle w:val="3"/>
        <w:spacing w:before="218" w:line="219" w:lineRule="auto"/>
        <w:ind w:left="1"/>
        <w:rPr>
          <w:sz w:val="22"/>
          <w:szCs w:val="22"/>
        </w:rPr>
      </w:pPr>
      <w:r>
        <w:rPr>
          <w:sz w:val="22"/>
          <w:szCs w:val="22"/>
        </w:rPr>
        <w:t>适用于合同的其他规范性文件：</w:t>
      </w:r>
      <w:r>
        <w:rPr>
          <w:sz w:val="22"/>
          <w:szCs w:val="22"/>
          <w:u w:val="single" w:color="auto"/>
        </w:rPr>
        <w:t>现行的国家法律和行政法规，工程所在地政府的</w:t>
      </w:r>
      <w:r>
        <w:rPr>
          <w:spacing w:val="-1"/>
          <w:sz w:val="22"/>
          <w:szCs w:val="22"/>
          <w:u w:val="single" w:color="auto"/>
        </w:rPr>
        <w:t>有关法规和规章</w:t>
      </w:r>
      <w:r>
        <w:rPr>
          <w:spacing w:val="-1"/>
          <w:sz w:val="22"/>
          <w:szCs w:val="22"/>
        </w:rPr>
        <w:t>。</w:t>
      </w:r>
    </w:p>
    <w:p w14:paraId="46B05AFE">
      <w:pPr>
        <w:pStyle w:val="3"/>
        <w:spacing w:before="98" w:line="221" w:lineRule="auto"/>
        <w:ind w:left="18"/>
        <w:rPr>
          <w:sz w:val="22"/>
          <w:szCs w:val="22"/>
        </w:rPr>
      </w:pPr>
      <w:r>
        <w:rPr>
          <w:spacing w:val="-3"/>
          <w:sz w:val="22"/>
          <w:szCs w:val="22"/>
        </w:rPr>
        <w:t>1.3 标准和规范</w:t>
      </w:r>
    </w:p>
    <w:p w14:paraId="1DF53C22">
      <w:pPr>
        <w:pStyle w:val="3"/>
        <w:spacing w:before="217" w:line="220" w:lineRule="auto"/>
        <w:ind w:left="18"/>
        <w:rPr>
          <w:sz w:val="22"/>
          <w:szCs w:val="22"/>
        </w:rPr>
      </w:pPr>
      <w:r>
        <w:rPr>
          <w:spacing w:val="-1"/>
          <w:sz w:val="22"/>
          <w:szCs w:val="22"/>
        </w:rPr>
        <w:t>1.3.1适用于工程的标准规范包括：</w:t>
      </w:r>
      <w:r>
        <w:rPr>
          <w:spacing w:val="-1"/>
          <w:sz w:val="22"/>
          <w:szCs w:val="22"/>
          <w:u w:val="single" w:color="auto"/>
        </w:rPr>
        <w:t xml:space="preserve"> 按通用条款，无特殊约定   </w:t>
      </w:r>
      <w:r>
        <w:rPr>
          <w:spacing w:val="-1"/>
          <w:sz w:val="22"/>
          <w:szCs w:val="22"/>
        </w:rPr>
        <w:t>。</w:t>
      </w:r>
    </w:p>
    <w:p w14:paraId="47A20DDB">
      <w:pPr>
        <w:pStyle w:val="3"/>
        <w:spacing w:before="97" w:line="261" w:lineRule="auto"/>
        <w:ind w:left="30" w:right="3091" w:hanging="12"/>
        <w:rPr>
          <w:sz w:val="22"/>
          <w:szCs w:val="22"/>
        </w:rPr>
      </w:pPr>
      <w:r>
        <w:rPr>
          <w:spacing w:val="-5"/>
          <w:sz w:val="22"/>
          <w:szCs w:val="22"/>
        </w:rPr>
        <w:t>1.3.2</w:t>
      </w:r>
      <w:r>
        <w:rPr>
          <w:spacing w:val="44"/>
          <w:sz w:val="22"/>
          <w:szCs w:val="22"/>
        </w:rPr>
        <w:t xml:space="preserve"> </w:t>
      </w:r>
      <w:r>
        <w:rPr>
          <w:spacing w:val="-5"/>
          <w:sz w:val="22"/>
          <w:szCs w:val="22"/>
        </w:rPr>
        <w:t>甲方提供国外标准、规范的名称：</w:t>
      </w:r>
      <w:r>
        <w:rPr>
          <w:spacing w:val="-5"/>
          <w:sz w:val="22"/>
          <w:szCs w:val="22"/>
          <w:u w:val="single" w:color="auto"/>
        </w:rPr>
        <w:t xml:space="preserve">  无</w:t>
      </w:r>
      <w:r>
        <w:rPr>
          <w:spacing w:val="6"/>
          <w:sz w:val="22"/>
          <w:szCs w:val="22"/>
          <w:u w:val="single" w:color="auto"/>
        </w:rPr>
        <w:t xml:space="preserve">                </w:t>
      </w:r>
      <w:r>
        <w:rPr>
          <w:spacing w:val="-5"/>
          <w:sz w:val="22"/>
          <w:szCs w:val="22"/>
        </w:rPr>
        <w:t>；</w:t>
      </w:r>
      <w:r>
        <w:rPr>
          <w:spacing w:val="14"/>
          <w:sz w:val="22"/>
          <w:szCs w:val="22"/>
        </w:rPr>
        <w:t xml:space="preserve"> </w:t>
      </w:r>
      <w:r>
        <w:rPr>
          <w:spacing w:val="-1"/>
          <w:sz w:val="22"/>
          <w:szCs w:val="22"/>
        </w:rPr>
        <w:t>甲方提供国外标准、规范的份数：</w:t>
      </w:r>
      <w:r>
        <w:rPr>
          <w:spacing w:val="-1"/>
          <w:sz w:val="22"/>
          <w:szCs w:val="22"/>
          <w:u w:val="single" w:color="auto"/>
        </w:rPr>
        <w:t xml:space="preserve">      /                </w:t>
      </w:r>
      <w:r>
        <w:rPr>
          <w:spacing w:val="-1"/>
          <w:sz w:val="22"/>
          <w:szCs w:val="22"/>
        </w:rPr>
        <w:t>；</w:t>
      </w:r>
    </w:p>
    <w:p w14:paraId="7596EBA7">
      <w:pPr>
        <w:pStyle w:val="3"/>
        <w:spacing w:before="99" w:line="219" w:lineRule="auto"/>
        <w:ind w:left="30"/>
        <w:rPr>
          <w:sz w:val="22"/>
          <w:szCs w:val="22"/>
        </w:rPr>
      </w:pPr>
      <w:r>
        <w:rPr>
          <w:spacing w:val="-1"/>
          <w:sz w:val="22"/>
          <w:szCs w:val="22"/>
        </w:rPr>
        <w:t>甲方提供国外标准、规范的名称：</w:t>
      </w:r>
      <w:r>
        <w:rPr>
          <w:spacing w:val="-1"/>
          <w:sz w:val="22"/>
          <w:szCs w:val="22"/>
          <w:u w:val="single" w:color="auto"/>
        </w:rPr>
        <w:t xml:space="preserve">        /              </w:t>
      </w:r>
      <w:r>
        <w:rPr>
          <w:spacing w:val="-1"/>
          <w:sz w:val="22"/>
          <w:szCs w:val="22"/>
        </w:rPr>
        <w:t>。</w:t>
      </w:r>
    </w:p>
    <w:p w14:paraId="76AB20DE">
      <w:pPr>
        <w:pStyle w:val="3"/>
        <w:spacing w:before="99" w:line="220" w:lineRule="auto"/>
        <w:ind w:left="18"/>
        <w:rPr>
          <w:sz w:val="22"/>
          <w:szCs w:val="22"/>
        </w:rPr>
      </w:pPr>
      <w:r>
        <w:rPr>
          <w:spacing w:val="-1"/>
          <w:sz w:val="22"/>
          <w:szCs w:val="22"/>
        </w:rPr>
        <w:t>1.3.3甲方对工程的技术标准和功能要求的特殊要求：</w:t>
      </w:r>
      <w:r>
        <w:rPr>
          <w:spacing w:val="-1"/>
          <w:sz w:val="22"/>
          <w:szCs w:val="22"/>
          <w:u w:val="single" w:color="auto"/>
        </w:rPr>
        <w:t xml:space="preserve"> 按通用条款，无特殊约定  </w:t>
      </w:r>
      <w:r>
        <w:rPr>
          <w:spacing w:val="-1"/>
          <w:sz w:val="22"/>
          <w:szCs w:val="22"/>
        </w:rPr>
        <w:t>。</w:t>
      </w:r>
    </w:p>
    <w:p w14:paraId="488BB21E">
      <w:pPr>
        <w:pStyle w:val="3"/>
        <w:spacing w:before="98" w:line="220" w:lineRule="auto"/>
        <w:ind w:left="18"/>
        <w:rPr>
          <w:sz w:val="22"/>
          <w:szCs w:val="22"/>
        </w:rPr>
      </w:pPr>
      <w:r>
        <w:rPr>
          <w:spacing w:val="-2"/>
          <w:sz w:val="22"/>
          <w:szCs w:val="22"/>
        </w:rPr>
        <w:t>1.4 合同文件的优先顺序</w:t>
      </w:r>
    </w:p>
    <w:p w14:paraId="5C0B32BF">
      <w:pPr>
        <w:pStyle w:val="3"/>
        <w:spacing w:before="218" w:line="220" w:lineRule="auto"/>
        <w:ind w:left="2"/>
        <w:rPr>
          <w:sz w:val="22"/>
          <w:szCs w:val="22"/>
        </w:rPr>
      </w:pPr>
      <w:r>
        <w:rPr>
          <w:spacing w:val="-1"/>
          <w:sz w:val="22"/>
          <w:szCs w:val="22"/>
        </w:rPr>
        <w:t>合同文件组成及优先顺序为</w:t>
      </w:r>
      <w:r>
        <w:rPr>
          <w:spacing w:val="-1"/>
          <w:sz w:val="22"/>
          <w:szCs w:val="22"/>
          <w:u w:val="single" w:color="auto"/>
        </w:rPr>
        <w:t xml:space="preserve">  按通用条款，无特殊约定 </w:t>
      </w:r>
      <w:r>
        <w:rPr>
          <w:spacing w:val="-1"/>
          <w:sz w:val="22"/>
          <w:szCs w:val="22"/>
        </w:rPr>
        <w:t>。</w:t>
      </w:r>
    </w:p>
    <w:p w14:paraId="2B7E259E">
      <w:pPr>
        <w:pStyle w:val="3"/>
        <w:spacing w:before="97" w:line="220" w:lineRule="auto"/>
        <w:ind w:left="18"/>
        <w:rPr>
          <w:sz w:val="22"/>
          <w:szCs w:val="22"/>
        </w:rPr>
      </w:pPr>
      <w:r>
        <w:rPr>
          <w:spacing w:val="-6"/>
          <w:sz w:val="22"/>
          <w:szCs w:val="22"/>
        </w:rPr>
        <w:t>1.5</w:t>
      </w:r>
      <w:r>
        <w:rPr>
          <w:spacing w:val="36"/>
          <w:sz w:val="22"/>
          <w:szCs w:val="22"/>
        </w:rPr>
        <w:t xml:space="preserve"> </w:t>
      </w:r>
      <w:r>
        <w:rPr>
          <w:spacing w:val="-6"/>
          <w:sz w:val="22"/>
          <w:szCs w:val="22"/>
        </w:rPr>
        <w:t>图纸和乙方文件</w:t>
      </w:r>
    </w:p>
    <w:p w14:paraId="0848B456">
      <w:pPr>
        <w:pStyle w:val="3"/>
        <w:spacing w:before="219" w:line="219" w:lineRule="auto"/>
        <w:ind w:left="18"/>
        <w:rPr>
          <w:sz w:val="22"/>
          <w:szCs w:val="22"/>
        </w:rPr>
      </w:pPr>
      <w:r>
        <w:rPr>
          <w:spacing w:val="-6"/>
          <w:sz w:val="22"/>
          <w:szCs w:val="22"/>
        </w:rPr>
        <w:t>1.5.1</w:t>
      </w:r>
      <w:r>
        <w:rPr>
          <w:spacing w:val="35"/>
          <w:sz w:val="22"/>
          <w:szCs w:val="22"/>
        </w:rPr>
        <w:t xml:space="preserve"> </w:t>
      </w:r>
      <w:r>
        <w:rPr>
          <w:spacing w:val="-6"/>
          <w:sz w:val="22"/>
          <w:szCs w:val="22"/>
        </w:rPr>
        <w:t>图纸的提供</w:t>
      </w:r>
    </w:p>
    <w:p w14:paraId="4751C467">
      <w:pPr>
        <w:pStyle w:val="3"/>
        <w:spacing w:before="98" w:line="302" w:lineRule="auto"/>
        <w:ind w:left="30"/>
        <w:rPr>
          <w:sz w:val="22"/>
          <w:szCs w:val="22"/>
        </w:rPr>
      </w:pPr>
      <w:r>
        <w:rPr>
          <w:spacing w:val="-1"/>
          <w:sz w:val="22"/>
          <w:szCs w:val="22"/>
        </w:rPr>
        <w:t>甲方向乙方提供图纸的期限：</w:t>
      </w:r>
      <w:r>
        <w:rPr>
          <w:spacing w:val="-1"/>
          <w:sz w:val="22"/>
          <w:szCs w:val="22"/>
          <w:u w:val="single" w:color="auto"/>
        </w:rPr>
        <w:t xml:space="preserve">  合同生效</w:t>
      </w:r>
      <w:r>
        <w:rPr>
          <w:spacing w:val="-2"/>
          <w:sz w:val="22"/>
          <w:szCs w:val="22"/>
          <w:u w:val="single" w:color="auto"/>
        </w:rPr>
        <w:t xml:space="preserve">后7天内    </w:t>
      </w:r>
      <w:r>
        <w:rPr>
          <w:spacing w:val="-2"/>
          <w:sz w:val="22"/>
          <w:szCs w:val="22"/>
        </w:rPr>
        <w:t>；</w:t>
      </w:r>
    </w:p>
    <w:p w14:paraId="6EEC2F2B">
      <w:pPr>
        <w:pStyle w:val="3"/>
        <w:spacing w:before="1" w:line="219" w:lineRule="auto"/>
        <w:ind w:left="30"/>
        <w:rPr>
          <w:sz w:val="22"/>
          <w:szCs w:val="22"/>
        </w:rPr>
      </w:pPr>
      <w:r>
        <w:rPr>
          <w:spacing w:val="-1"/>
          <w:sz w:val="22"/>
          <w:szCs w:val="22"/>
        </w:rPr>
        <w:t>甲方向乙方提供图纸的数量：</w:t>
      </w:r>
      <w:r>
        <w:rPr>
          <w:spacing w:val="-1"/>
          <w:sz w:val="22"/>
          <w:szCs w:val="22"/>
          <w:u w:val="single" w:color="auto"/>
        </w:rPr>
        <w:t xml:space="preserve">             6份 </w:t>
      </w:r>
      <w:r>
        <w:rPr>
          <w:spacing w:val="-2"/>
          <w:sz w:val="22"/>
          <w:szCs w:val="22"/>
          <w:u w:val="single" w:color="auto"/>
        </w:rPr>
        <w:t xml:space="preserve">   </w:t>
      </w:r>
      <w:r>
        <w:rPr>
          <w:spacing w:val="-2"/>
          <w:sz w:val="22"/>
          <w:szCs w:val="22"/>
        </w:rPr>
        <w:t>；</w:t>
      </w:r>
    </w:p>
    <w:p w14:paraId="41EC529D">
      <w:pPr>
        <w:pStyle w:val="3"/>
        <w:spacing w:before="99" w:line="219" w:lineRule="auto"/>
        <w:ind w:left="30"/>
        <w:rPr>
          <w:sz w:val="22"/>
          <w:szCs w:val="22"/>
        </w:rPr>
      </w:pPr>
      <w:r>
        <w:rPr>
          <w:spacing w:val="-1"/>
          <w:sz w:val="22"/>
          <w:szCs w:val="22"/>
        </w:rPr>
        <w:t>甲方向乙方提供图纸的内容：</w:t>
      </w:r>
      <w:r>
        <w:rPr>
          <w:spacing w:val="-1"/>
          <w:sz w:val="22"/>
          <w:szCs w:val="22"/>
          <w:u w:val="single" w:color="auto"/>
        </w:rPr>
        <w:t>设计人提供的设计</w:t>
      </w:r>
      <w:r>
        <w:rPr>
          <w:spacing w:val="-2"/>
          <w:sz w:val="22"/>
          <w:szCs w:val="22"/>
          <w:u w:val="single" w:color="auto"/>
        </w:rPr>
        <w:t xml:space="preserve">施工图纸   </w:t>
      </w:r>
      <w:r>
        <w:rPr>
          <w:spacing w:val="-2"/>
          <w:sz w:val="22"/>
          <w:szCs w:val="22"/>
        </w:rPr>
        <w:t>。</w:t>
      </w:r>
    </w:p>
    <w:p w14:paraId="56CF69BA">
      <w:pPr>
        <w:pStyle w:val="3"/>
        <w:spacing w:before="98" w:line="220" w:lineRule="auto"/>
        <w:ind w:left="18"/>
        <w:rPr>
          <w:sz w:val="22"/>
          <w:szCs w:val="22"/>
        </w:rPr>
      </w:pPr>
      <w:r>
        <w:rPr>
          <w:spacing w:val="-6"/>
          <w:sz w:val="22"/>
          <w:szCs w:val="22"/>
        </w:rPr>
        <w:t>1.5.2</w:t>
      </w:r>
      <w:r>
        <w:rPr>
          <w:spacing w:val="31"/>
          <w:sz w:val="22"/>
          <w:szCs w:val="22"/>
        </w:rPr>
        <w:t xml:space="preserve"> </w:t>
      </w:r>
      <w:r>
        <w:rPr>
          <w:spacing w:val="-6"/>
          <w:sz w:val="22"/>
          <w:szCs w:val="22"/>
        </w:rPr>
        <w:t>乙方文件</w:t>
      </w:r>
    </w:p>
    <w:p w14:paraId="6BB29A95">
      <w:pPr>
        <w:pStyle w:val="3"/>
        <w:spacing w:before="98" w:line="302" w:lineRule="auto"/>
        <w:ind w:left="13"/>
        <w:rPr>
          <w:sz w:val="22"/>
          <w:szCs w:val="22"/>
        </w:rPr>
      </w:pPr>
      <w:r>
        <w:rPr>
          <w:spacing w:val="-1"/>
          <w:sz w:val="22"/>
          <w:szCs w:val="22"/>
        </w:rPr>
        <w:t>需要由乙方提供的文件，包括：</w:t>
      </w:r>
      <w:r>
        <w:rPr>
          <w:spacing w:val="-1"/>
          <w:sz w:val="22"/>
          <w:szCs w:val="22"/>
          <w:u w:val="single" w:color="auto"/>
        </w:rPr>
        <w:t>提供施工图以外的大样图、加工图等</w:t>
      </w:r>
      <w:r>
        <w:rPr>
          <w:spacing w:val="-1"/>
          <w:sz w:val="22"/>
          <w:szCs w:val="22"/>
        </w:rPr>
        <w:t xml:space="preserve"> ；</w:t>
      </w:r>
    </w:p>
    <w:p w14:paraId="71790155">
      <w:pPr>
        <w:pStyle w:val="3"/>
        <w:spacing w:before="1" w:line="219" w:lineRule="auto"/>
        <w:ind w:left="23"/>
        <w:rPr>
          <w:sz w:val="22"/>
          <w:szCs w:val="22"/>
        </w:rPr>
      </w:pPr>
      <w:r>
        <w:rPr>
          <w:spacing w:val="-1"/>
          <w:sz w:val="22"/>
          <w:szCs w:val="22"/>
        </w:rPr>
        <w:t>乙方提供的文件的期限为：</w:t>
      </w:r>
      <w:r>
        <w:rPr>
          <w:spacing w:val="-1"/>
          <w:sz w:val="22"/>
          <w:szCs w:val="22"/>
          <w:u w:val="single" w:color="auto"/>
        </w:rPr>
        <w:t xml:space="preserve">构件开始施工前7天内                 </w:t>
      </w:r>
      <w:r>
        <w:rPr>
          <w:spacing w:val="-1"/>
          <w:sz w:val="22"/>
          <w:szCs w:val="22"/>
        </w:rPr>
        <w:t xml:space="preserve"> ；</w:t>
      </w:r>
    </w:p>
    <w:p w14:paraId="7780C0FC">
      <w:pPr>
        <w:pStyle w:val="3"/>
        <w:spacing w:before="99" w:line="219" w:lineRule="auto"/>
        <w:ind w:left="23"/>
        <w:rPr>
          <w:sz w:val="22"/>
          <w:szCs w:val="22"/>
        </w:rPr>
      </w:pPr>
      <w:r>
        <w:rPr>
          <w:spacing w:val="-1"/>
          <w:sz w:val="22"/>
          <w:szCs w:val="22"/>
        </w:rPr>
        <w:t>乙方提供的文件的数量为：</w:t>
      </w:r>
      <w:r>
        <w:rPr>
          <w:spacing w:val="-1"/>
          <w:sz w:val="22"/>
          <w:szCs w:val="22"/>
          <w:u w:val="single" w:color="auto"/>
        </w:rPr>
        <w:t xml:space="preserve">根据甲方或监理人要求              </w:t>
      </w:r>
      <w:r>
        <w:rPr>
          <w:spacing w:val="-1"/>
          <w:sz w:val="22"/>
          <w:szCs w:val="22"/>
        </w:rPr>
        <w:t>；</w:t>
      </w:r>
    </w:p>
    <w:p w14:paraId="51350D2E">
      <w:pPr>
        <w:pStyle w:val="3"/>
        <w:spacing w:before="98" w:line="302" w:lineRule="auto"/>
        <w:ind w:left="23"/>
        <w:rPr>
          <w:sz w:val="22"/>
          <w:szCs w:val="22"/>
        </w:rPr>
      </w:pPr>
      <w:r>
        <w:rPr>
          <w:spacing w:val="1"/>
          <w:sz w:val="22"/>
          <w:szCs w:val="22"/>
        </w:rPr>
        <w:t>乙方提供的文件的形式为：</w:t>
      </w:r>
      <w:r>
        <w:rPr>
          <w:spacing w:val="-1"/>
          <w:sz w:val="22"/>
          <w:szCs w:val="22"/>
          <w:u w:val="single" w:color="auto"/>
        </w:rPr>
        <w:t xml:space="preserve">书面形式    </w:t>
      </w:r>
      <w:r>
        <w:rPr>
          <w:spacing w:val="1"/>
          <w:sz w:val="20"/>
          <w:szCs w:val="20"/>
          <w:u w:val="single" w:color="auto"/>
        </w:rPr>
        <w:t xml:space="preserve">                          </w:t>
      </w:r>
      <w:r>
        <w:rPr>
          <w:spacing w:val="1"/>
          <w:sz w:val="22"/>
          <w:szCs w:val="22"/>
        </w:rPr>
        <w:t>；</w:t>
      </w:r>
    </w:p>
    <w:p w14:paraId="0C83DD5A">
      <w:pPr>
        <w:pStyle w:val="3"/>
        <w:spacing w:before="1" w:line="220" w:lineRule="auto"/>
        <w:ind w:left="30"/>
        <w:rPr>
          <w:sz w:val="22"/>
          <w:szCs w:val="22"/>
        </w:rPr>
      </w:pPr>
      <w:r>
        <w:rPr>
          <w:spacing w:val="-1"/>
          <w:sz w:val="22"/>
          <w:szCs w:val="22"/>
        </w:rPr>
        <w:t>甲方审批乙方文件的期限：</w:t>
      </w:r>
      <w:r>
        <w:rPr>
          <w:spacing w:val="-1"/>
          <w:sz w:val="22"/>
          <w:szCs w:val="22"/>
          <w:u w:val="single" w:color="auto"/>
        </w:rPr>
        <w:t xml:space="preserve">7天                              </w:t>
      </w:r>
      <w:r>
        <w:rPr>
          <w:spacing w:val="-1"/>
          <w:sz w:val="22"/>
          <w:szCs w:val="22"/>
        </w:rPr>
        <w:t>。</w:t>
      </w:r>
    </w:p>
    <w:p w14:paraId="4D0A93A2">
      <w:pPr>
        <w:pStyle w:val="3"/>
        <w:spacing w:before="97" w:line="221" w:lineRule="auto"/>
        <w:ind w:left="18"/>
        <w:rPr>
          <w:sz w:val="22"/>
          <w:szCs w:val="22"/>
        </w:rPr>
      </w:pPr>
      <w:r>
        <w:rPr>
          <w:spacing w:val="-2"/>
          <w:sz w:val="22"/>
          <w:szCs w:val="22"/>
        </w:rPr>
        <w:t>1.5.3 现场图纸准备</w:t>
      </w:r>
    </w:p>
    <w:p w14:paraId="43AC1721">
      <w:pPr>
        <w:pStyle w:val="3"/>
        <w:spacing w:before="97" w:line="220" w:lineRule="auto"/>
        <w:ind w:left="5"/>
        <w:rPr>
          <w:sz w:val="22"/>
          <w:szCs w:val="22"/>
        </w:rPr>
      </w:pPr>
      <w:r>
        <w:rPr>
          <w:spacing w:val="-1"/>
          <w:sz w:val="22"/>
          <w:szCs w:val="22"/>
        </w:rPr>
        <w:t>关于现场图纸准备的约定：</w:t>
      </w:r>
      <w:r>
        <w:rPr>
          <w:spacing w:val="-1"/>
          <w:sz w:val="22"/>
          <w:szCs w:val="22"/>
          <w:u w:val="single" w:color="auto"/>
        </w:rPr>
        <w:t>按通用条款，无特殊约定</w:t>
      </w:r>
      <w:r>
        <w:rPr>
          <w:spacing w:val="-1"/>
          <w:sz w:val="22"/>
          <w:szCs w:val="22"/>
        </w:rPr>
        <w:t xml:space="preserve"> 。</w:t>
      </w:r>
    </w:p>
    <w:p w14:paraId="4268ADF5">
      <w:pPr>
        <w:pStyle w:val="3"/>
        <w:spacing w:before="98" w:line="222" w:lineRule="auto"/>
        <w:ind w:left="18"/>
        <w:rPr>
          <w:sz w:val="22"/>
          <w:szCs w:val="22"/>
        </w:rPr>
      </w:pPr>
      <w:r>
        <w:rPr>
          <w:spacing w:val="-7"/>
          <w:sz w:val="22"/>
          <w:szCs w:val="22"/>
        </w:rPr>
        <w:t>1.6</w:t>
      </w:r>
      <w:r>
        <w:rPr>
          <w:spacing w:val="12"/>
          <w:sz w:val="22"/>
          <w:szCs w:val="22"/>
        </w:rPr>
        <w:t xml:space="preserve"> </w:t>
      </w:r>
      <w:r>
        <w:rPr>
          <w:spacing w:val="-7"/>
          <w:sz w:val="22"/>
          <w:szCs w:val="22"/>
        </w:rPr>
        <w:t>联络</w:t>
      </w:r>
    </w:p>
    <w:p w14:paraId="09B29FBB">
      <w:pPr>
        <w:pStyle w:val="3"/>
        <w:spacing w:before="215" w:line="261" w:lineRule="auto"/>
        <w:ind w:firstLine="18"/>
        <w:rPr>
          <w:sz w:val="22"/>
          <w:szCs w:val="22"/>
        </w:rPr>
      </w:pPr>
      <w:r>
        <w:rPr>
          <w:spacing w:val="-4"/>
          <w:sz w:val="22"/>
          <w:szCs w:val="22"/>
        </w:rPr>
        <w:t>1.6.1甲方和乙方应当在</w:t>
      </w:r>
      <w:r>
        <w:rPr>
          <w:spacing w:val="-4"/>
          <w:sz w:val="22"/>
          <w:szCs w:val="22"/>
          <w:u w:val="single" w:color="auto"/>
        </w:rPr>
        <w:t xml:space="preserve">  7    </w:t>
      </w:r>
      <w:r>
        <w:rPr>
          <w:spacing w:val="-85"/>
          <w:sz w:val="22"/>
          <w:szCs w:val="22"/>
        </w:rPr>
        <w:t xml:space="preserve"> </w:t>
      </w:r>
      <w:r>
        <w:rPr>
          <w:spacing w:val="-4"/>
          <w:sz w:val="22"/>
          <w:szCs w:val="22"/>
        </w:rPr>
        <w:t>天内将与合同有关的通知、批准、证明、证书、指示、指令、要求、</w:t>
      </w:r>
      <w:r>
        <w:rPr>
          <w:sz w:val="22"/>
          <w:szCs w:val="22"/>
        </w:rPr>
        <w:t xml:space="preserve"> 请求、同意、意见、确定和决定等书面函件送</w:t>
      </w:r>
      <w:r>
        <w:rPr>
          <w:spacing w:val="-1"/>
          <w:sz w:val="22"/>
          <w:szCs w:val="22"/>
        </w:rPr>
        <w:t>达对方当事人。</w:t>
      </w:r>
    </w:p>
    <w:p w14:paraId="46C7B266">
      <w:pPr>
        <w:pStyle w:val="3"/>
        <w:spacing w:before="98" w:line="220" w:lineRule="auto"/>
        <w:ind w:left="18"/>
        <w:rPr>
          <w:sz w:val="22"/>
          <w:szCs w:val="22"/>
        </w:rPr>
      </w:pPr>
      <w:r>
        <w:rPr>
          <w:spacing w:val="-5"/>
          <w:sz w:val="22"/>
          <w:szCs w:val="22"/>
        </w:rPr>
        <w:t>1.6.2</w:t>
      </w:r>
      <w:r>
        <w:rPr>
          <w:spacing w:val="36"/>
          <w:sz w:val="22"/>
          <w:szCs w:val="22"/>
        </w:rPr>
        <w:t xml:space="preserve"> </w:t>
      </w:r>
      <w:r>
        <w:rPr>
          <w:spacing w:val="-5"/>
          <w:sz w:val="22"/>
          <w:szCs w:val="22"/>
        </w:rPr>
        <w:t>甲方接收文件的地点</w:t>
      </w:r>
      <w:r>
        <w:rPr>
          <w:spacing w:val="4"/>
          <w:sz w:val="22"/>
          <w:szCs w:val="22"/>
        </w:rPr>
        <w:t>：</w:t>
      </w:r>
      <w:r>
        <w:rPr>
          <w:spacing w:val="4"/>
          <w:sz w:val="22"/>
          <w:szCs w:val="22"/>
          <w:u w:val="single" w:color="auto"/>
        </w:rPr>
        <w:t xml:space="preserve">                       </w:t>
      </w:r>
      <w:r>
        <w:rPr>
          <w:spacing w:val="4"/>
          <w:sz w:val="22"/>
          <w:szCs w:val="22"/>
        </w:rPr>
        <w:t>；</w:t>
      </w:r>
    </w:p>
    <w:p w14:paraId="609688BC">
      <w:pPr>
        <w:spacing w:line="220" w:lineRule="auto"/>
        <w:rPr>
          <w:sz w:val="22"/>
          <w:szCs w:val="22"/>
        </w:rPr>
        <w:sectPr>
          <w:footerReference r:id="rId20" w:type="default"/>
          <w:pgSz w:w="11906" w:h="16839"/>
          <w:pgMar w:top="1242" w:right="1241" w:bottom="882" w:left="1139" w:header="0" w:footer="720" w:gutter="0"/>
          <w:pgNumType w:fmt="decimal"/>
          <w:cols w:space="720" w:num="1"/>
        </w:sectPr>
      </w:pPr>
    </w:p>
    <w:p w14:paraId="464C9AFB">
      <w:pPr>
        <w:pStyle w:val="3"/>
        <w:spacing w:before="44" w:line="302" w:lineRule="auto"/>
        <w:ind w:left="28"/>
        <w:rPr>
          <w:sz w:val="22"/>
          <w:szCs w:val="22"/>
        </w:rPr>
      </w:pPr>
      <w:r>
        <w:rPr>
          <w:spacing w:val="-1"/>
          <w:sz w:val="22"/>
          <w:szCs w:val="22"/>
        </w:rPr>
        <w:t>甲方指定的接收人为：</w:t>
      </w:r>
      <w:r>
        <w:rPr>
          <w:spacing w:val="-1"/>
          <w:sz w:val="22"/>
          <w:szCs w:val="22"/>
          <w:u w:val="single" w:color="auto"/>
        </w:rPr>
        <w:t xml:space="preserve">                         </w:t>
      </w:r>
      <w:r>
        <w:rPr>
          <w:spacing w:val="-1"/>
          <w:sz w:val="22"/>
          <w:szCs w:val="22"/>
        </w:rPr>
        <w:t>。</w:t>
      </w:r>
    </w:p>
    <w:p w14:paraId="7DC81584">
      <w:pPr>
        <w:pStyle w:val="3"/>
        <w:spacing w:line="220" w:lineRule="auto"/>
        <w:ind w:left="21"/>
        <w:rPr>
          <w:sz w:val="22"/>
          <w:szCs w:val="22"/>
        </w:rPr>
      </w:pPr>
      <w:r>
        <w:rPr>
          <w:spacing w:val="-4"/>
          <w:sz w:val="22"/>
          <w:szCs w:val="22"/>
        </w:rPr>
        <w:t>乙方接收文件的地点</w:t>
      </w:r>
      <w:r>
        <w:rPr>
          <w:spacing w:val="2"/>
          <w:sz w:val="22"/>
          <w:szCs w:val="22"/>
        </w:rPr>
        <w:t>：</w:t>
      </w:r>
      <w:r>
        <w:rPr>
          <w:sz w:val="22"/>
          <w:szCs w:val="22"/>
          <w:u w:val="single" w:color="auto"/>
        </w:rPr>
        <w:t xml:space="preserve">                   </w:t>
      </w:r>
      <w:r>
        <w:rPr>
          <w:spacing w:val="2"/>
          <w:sz w:val="22"/>
          <w:szCs w:val="22"/>
        </w:rPr>
        <w:t>；</w:t>
      </w:r>
    </w:p>
    <w:p w14:paraId="559FDA26">
      <w:pPr>
        <w:pStyle w:val="3"/>
        <w:spacing w:before="97" w:line="302" w:lineRule="auto"/>
        <w:ind w:left="21"/>
        <w:rPr>
          <w:sz w:val="22"/>
          <w:szCs w:val="22"/>
        </w:rPr>
      </w:pPr>
      <w:r>
        <w:rPr>
          <w:spacing w:val="-1"/>
          <w:sz w:val="22"/>
          <w:szCs w:val="22"/>
        </w:rPr>
        <w:t>乙方指定的接收人为：</w:t>
      </w:r>
      <w:r>
        <w:rPr>
          <w:spacing w:val="-1"/>
          <w:sz w:val="22"/>
          <w:szCs w:val="22"/>
          <w:u w:val="single" w:color="auto"/>
        </w:rPr>
        <w:t xml:space="preserve">                     </w:t>
      </w:r>
      <w:r>
        <w:rPr>
          <w:spacing w:val="-1"/>
          <w:sz w:val="22"/>
          <w:szCs w:val="22"/>
        </w:rPr>
        <w:t>。</w:t>
      </w:r>
    </w:p>
    <w:p w14:paraId="7377C800">
      <w:pPr>
        <w:pStyle w:val="3"/>
        <w:spacing w:line="220" w:lineRule="auto"/>
        <w:rPr>
          <w:sz w:val="22"/>
          <w:szCs w:val="22"/>
        </w:rPr>
      </w:pPr>
      <w:r>
        <w:rPr>
          <w:spacing w:val="-1"/>
          <w:sz w:val="22"/>
          <w:szCs w:val="22"/>
        </w:rPr>
        <w:t>监理人接收文件的地点</w:t>
      </w:r>
      <w:r>
        <w:rPr>
          <w:sz w:val="22"/>
          <w:szCs w:val="22"/>
        </w:rPr>
        <w:t>：</w:t>
      </w:r>
      <w:r>
        <w:rPr>
          <w:sz w:val="22"/>
          <w:szCs w:val="22"/>
          <w:u w:val="single" w:color="auto"/>
        </w:rPr>
        <w:t xml:space="preserve">                  </w:t>
      </w:r>
      <w:r>
        <w:rPr>
          <w:sz w:val="22"/>
          <w:szCs w:val="22"/>
        </w:rPr>
        <w:t>；</w:t>
      </w:r>
    </w:p>
    <w:p w14:paraId="75A854D6">
      <w:pPr>
        <w:pStyle w:val="3"/>
        <w:spacing w:before="97" w:line="220" w:lineRule="auto"/>
        <w:rPr>
          <w:sz w:val="22"/>
          <w:szCs w:val="22"/>
        </w:rPr>
      </w:pPr>
      <w:r>
        <w:rPr>
          <w:sz w:val="22"/>
          <w:szCs w:val="22"/>
        </w:rPr>
        <w:t>监理人指定的接收人为：</w:t>
      </w:r>
      <w:r>
        <w:rPr>
          <w:sz w:val="22"/>
          <w:szCs w:val="22"/>
          <w:u w:val="single" w:color="auto"/>
        </w:rPr>
        <w:t xml:space="preserve">               </w:t>
      </w:r>
      <w:r>
        <w:rPr>
          <w:spacing w:val="-1"/>
          <w:sz w:val="22"/>
          <w:szCs w:val="22"/>
          <w:u w:val="single" w:color="auto"/>
        </w:rPr>
        <w:t xml:space="preserve">         </w:t>
      </w:r>
      <w:r>
        <w:rPr>
          <w:spacing w:val="-1"/>
          <w:sz w:val="22"/>
          <w:szCs w:val="22"/>
        </w:rPr>
        <w:t>。</w:t>
      </w:r>
    </w:p>
    <w:p w14:paraId="35DF4B3B">
      <w:pPr>
        <w:pStyle w:val="3"/>
        <w:spacing w:before="98" w:line="220" w:lineRule="auto"/>
        <w:ind w:left="16"/>
        <w:rPr>
          <w:sz w:val="22"/>
          <w:szCs w:val="22"/>
        </w:rPr>
      </w:pPr>
      <w:r>
        <w:rPr>
          <w:spacing w:val="-6"/>
          <w:sz w:val="22"/>
          <w:szCs w:val="22"/>
        </w:rPr>
        <w:t>1.7</w:t>
      </w:r>
      <w:r>
        <w:rPr>
          <w:spacing w:val="18"/>
          <w:sz w:val="22"/>
          <w:szCs w:val="22"/>
        </w:rPr>
        <w:t xml:space="preserve"> </w:t>
      </w:r>
      <w:r>
        <w:rPr>
          <w:spacing w:val="-6"/>
          <w:sz w:val="22"/>
          <w:szCs w:val="22"/>
        </w:rPr>
        <w:t>交通运输</w:t>
      </w:r>
    </w:p>
    <w:p w14:paraId="7508AE1F">
      <w:pPr>
        <w:pStyle w:val="3"/>
        <w:spacing w:before="217" w:line="220" w:lineRule="auto"/>
        <w:ind w:left="16"/>
        <w:rPr>
          <w:sz w:val="22"/>
          <w:szCs w:val="22"/>
        </w:rPr>
      </w:pPr>
      <w:r>
        <w:rPr>
          <w:spacing w:val="-5"/>
          <w:sz w:val="22"/>
          <w:szCs w:val="22"/>
        </w:rPr>
        <w:t>1.7.1</w:t>
      </w:r>
      <w:r>
        <w:rPr>
          <w:spacing w:val="34"/>
          <w:sz w:val="22"/>
          <w:szCs w:val="22"/>
        </w:rPr>
        <w:t xml:space="preserve"> </w:t>
      </w:r>
      <w:r>
        <w:rPr>
          <w:spacing w:val="-5"/>
          <w:sz w:val="22"/>
          <w:szCs w:val="22"/>
        </w:rPr>
        <w:t>出入现场的权利</w:t>
      </w:r>
    </w:p>
    <w:p w14:paraId="081D88B9">
      <w:pPr>
        <w:pStyle w:val="3"/>
        <w:spacing w:before="98" w:line="220" w:lineRule="auto"/>
        <w:ind w:left="3"/>
        <w:rPr>
          <w:sz w:val="22"/>
          <w:szCs w:val="22"/>
        </w:rPr>
      </w:pPr>
      <w:r>
        <w:rPr>
          <w:sz w:val="22"/>
          <w:szCs w:val="22"/>
        </w:rPr>
        <w:t>关于出入现场的权利的约定：</w:t>
      </w:r>
      <w:r>
        <w:rPr>
          <w:sz w:val="22"/>
          <w:szCs w:val="22"/>
          <w:u w:val="single" w:color="auto"/>
        </w:rPr>
        <w:t xml:space="preserve">  按通用条款</w:t>
      </w:r>
      <w:r>
        <w:rPr>
          <w:spacing w:val="-1"/>
          <w:sz w:val="22"/>
          <w:szCs w:val="22"/>
          <w:u w:val="single" w:color="auto"/>
        </w:rPr>
        <w:t xml:space="preserve">，无特殊约定      </w:t>
      </w:r>
      <w:r>
        <w:rPr>
          <w:spacing w:val="-1"/>
          <w:sz w:val="22"/>
          <w:szCs w:val="22"/>
        </w:rPr>
        <w:t>。</w:t>
      </w:r>
    </w:p>
    <w:p w14:paraId="24F6408F">
      <w:pPr>
        <w:pStyle w:val="3"/>
        <w:spacing w:before="98" w:line="220" w:lineRule="auto"/>
        <w:ind w:left="16"/>
        <w:rPr>
          <w:sz w:val="22"/>
          <w:szCs w:val="22"/>
        </w:rPr>
      </w:pPr>
      <w:r>
        <w:rPr>
          <w:spacing w:val="-3"/>
          <w:sz w:val="22"/>
          <w:szCs w:val="22"/>
        </w:rPr>
        <w:t>1.7.2 场内交通</w:t>
      </w:r>
    </w:p>
    <w:p w14:paraId="7C9D5320">
      <w:pPr>
        <w:pStyle w:val="3"/>
        <w:spacing w:before="98" w:line="261" w:lineRule="auto"/>
        <w:ind w:left="3" w:right="77"/>
        <w:rPr>
          <w:sz w:val="22"/>
          <w:szCs w:val="22"/>
        </w:rPr>
      </w:pPr>
      <w:r>
        <w:rPr>
          <w:sz w:val="22"/>
          <w:szCs w:val="22"/>
        </w:rPr>
        <w:t>关于场外交通和场内交通的边界的约定：</w:t>
      </w:r>
      <w:r>
        <w:rPr>
          <w:sz w:val="22"/>
          <w:szCs w:val="22"/>
          <w:u w:val="single" w:color="auto"/>
        </w:rPr>
        <w:t>甲方交付给</w:t>
      </w:r>
      <w:r>
        <w:rPr>
          <w:spacing w:val="-1"/>
          <w:sz w:val="22"/>
          <w:szCs w:val="22"/>
          <w:u w:val="single" w:color="auto"/>
        </w:rPr>
        <w:t>乙方使用的施工现场内的交通为场内交通，以</w:t>
      </w:r>
      <w:r>
        <w:rPr>
          <w:sz w:val="22"/>
          <w:szCs w:val="22"/>
        </w:rPr>
        <w:t xml:space="preserve"> </w:t>
      </w:r>
      <w:r>
        <w:rPr>
          <w:spacing w:val="-2"/>
          <w:sz w:val="22"/>
          <w:szCs w:val="22"/>
          <w:u w:val="single" w:color="auto"/>
        </w:rPr>
        <w:t>外的部分为场外交通</w:t>
      </w:r>
      <w:r>
        <w:rPr>
          <w:spacing w:val="-2"/>
          <w:sz w:val="22"/>
          <w:szCs w:val="22"/>
        </w:rPr>
        <w:t>。</w:t>
      </w:r>
    </w:p>
    <w:p w14:paraId="7CB41ADD">
      <w:pPr>
        <w:pStyle w:val="3"/>
        <w:spacing w:before="97" w:line="262" w:lineRule="auto"/>
        <w:ind w:left="4" w:right="173" w:hanging="1"/>
        <w:rPr>
          <w:spacing w:val="-1"/>
          <w:sz w:val="22"/>
          <w:szCs w:val="22"/>
          <w:u w:val="single" w:color="auto"/>
        </w:rPr>
      </w:pPr>
      <w:r>
        <w:rPr>
          <w:spacing w:val="2"/>
          <w:sz w:val="22"/>
          <w:szCs w:val="22"/>
        </w:rPr>
        <w:t>关于甲方向乙方免费提供满足工程施工需要的场内道路和交通设施的约定：</w:t>
      </w:r>
      <w:r>
        <w:rPr>
          <w:spacing w:val="-1"/>
          <w:sz w:val="22"/>
          <w:szCs w:val="22"/>
          <w:u w:val="single" w:color="auto"/>
        </w:rPr>
        <w:t>按通用条款，无特殊约 定   。</w:t>
      </w:r>
    </w:p>
    <w:p w14:paraId="55208B34">
      <w:pPr>
        <w:pStyle w:val="3"/>
        <w:spacing w:before="96" w:line="220" w:lineRule="auto"/>
        <w:ind w:left="16"/>
        <w:rPr>
          <w:sz w:val="22"/>
          <w:szCs w:val="22"/>
        </w:rPr>
      </w:pPr>
      <w:r>
        <w:rPr>
          <w:spacing w:val="-2"/>
          <w:sz w:val="22"/>
          <w:szCs w:val="22"/>
        </w:rPr>
        <w:t>1.7.3 超大件和超重件的运输</w:t>
      </w:r>
    </w:p>
    <w:p w14:paraId="4EEE5E12">
      <w:pPr>
        <w:pStyle w:val="3"/>
        <w:spacing w:before="98" w:line="220" w:lineRule="auto"/>
        <w:rPr>
          <w:sz w:val="22"/>
          <w:szCs w:val="22"/>
        </w:rPr>
      </w:pPr>
      <w:r>
        <w:rPr>
          <w:sz w:val="22"/>
          <w:szCs w:val="22"/>
        </w:rPr>
        <w:t>运输超大件或超重件所需的道路和桥梁临时加固改造费用和其他有关费用由</w:t>
      </w:r>
      <w:r>
        <w:rPr>
          <w:spacing w:val="-1"/>
          <w:sz w:val="22"/>
          <w:szCs w:val="22"/>
          <w:u w:val="single" w:color="auto"/>
        </w:rPr>
        <w:t xml:space="preserve">乙方 </w:t>
      </w:r>
      <w:r>
        <w:rPr>
          <w:spacing w:val="-1"/>
          <w:sz w:val="22"/>
          <w:szCs w:val="22"/>
        </w:rPr>
        <w:t>承担。</w:t>
      </w:r>
    </w:p>
    <w:p w14:paraId="21541940">
      <w:pPr>
        <w:pStyle w:val="3"/>
        <w:spacing w:before="98" w:line="220" w:lineRule="auto"/>
        <w:ind w:left="16"/>
        <w:rPr>
          <w:sz w:val="22"/>
          <w:szCs w:val="22"/>
        </w:rPr>
      </w:pPr>
      <w:r>
        <w:rPr>
          <w:spacing w:val="-6"/>
          <w:sz w:val="22"/>
          <w:szCs w:val="22"/>
        </w:rPr>
        <w:t>1.8</w:t>
      </w:r>
      <w:r>
        <w:rPr>
          <w:spacing w:val="18"/>
          <w:sz w:val="22"/>
          <w:szCs w:val="22"/>
        </w:rPr>
        <w:t xml:space="preserve"> </w:t>
      </w:r>
      <w:r>
        <w:rPr>
          <w:spacing w:val="-6"/>
          <w:sz w:val="22"/>
          <w:szCs w:val="22"/>
        </w:rPr>
        <w:t>知识产权</w:t>
      </w:r>
    </w:p>
    <w:p w14:paraId="608D772C">
      <w:pPr>
        <w:pStyle w:val="3"/>
        <w:spacing w:before="218" w:line="261" w:lineRule="auto"/>
        <w:ind w:left="3" w:right="178" w:firstLine="12"/>
        <w:rPr>
          <w:sz w:val="22"/>
          <w:szCs w:val="22"/>
        </w:rPr>
      </w:pPr>
      <w:r>
        <w:rPr>
          <w:sz w:val="22"/>
          <w:szCs w:val="22"/>
        </w:rPr>
        <w:t>1.8.1关于甲方提供给乙方的图纸、甲方为实</w:t>
      </w:r>
      <w:r>
        <w:rPr>
          <w:spacing w:val="-1"/>
          <w:sz w:val="22"/>
          <w:szCs w:val="22"/>
        </w:rPr>
        <w:t>施工程自行编制或委托编制的技术规范以及反映甲方</w:t>
      </w:r>
      <w:r>
        <w:rPr>
          <w:sz w:val="22"/>
          <w:szCs w:val="22"/>
        </w:rPr>
        <w:t xml:space="preserve"> 关于合同要求或其他类似性质的文件的著作权的归属：</w:t>
      </w:r>
      <w:r>
        <w:rPr>
          <w:sz w:val="22"/>
          <w:szCs w:val="22"/>
          <w:u w:val="single" w:color="auto"/>
        </w:rPr>
        <w:t>按通用条</w:t>
      </w:r>
      <w:r>
        <w:rPr>
          <w:spacing w:val="-1"/>
          <w:sz w:val="22"/>
          <w:szCs w:val="22"/>
          <w:u w:val="single" w:color="auto"/>
        </w:rPr>
        <w:t>款，无</w:t>
      </w:r>
      <w:r>
        <w:rPr>
          <w:spacing w:val="-2"/>
          <w:sz w:val="22"/>
          <w:szCs w:val="22"/>
          <w:u w:val="single" w:color="auto"/>
        </w:rPr>
        <w:t xml:space="preserve">特殊约定 </w:t>
      </w:r>
      <w:r>
        <w:rPr>
          <w:spacing w:val="-2"/>
          <w:sz w:val="22"/>
          <w:szCs w:val="22"/>
        </w:rPr>
        <w:t>。</w:t>
      </w:r>
    </w:p>
    <w:p w14:paraId="35487BCF">
      <w:pPr>
        <w:pStyle w:val="3"/>
        <w:spacing w:before="98" w:line="219" w:lineRule="auto"/>
        <w:ind w:left="3"/>
        <w:rPr>
          <w:spacing w:val="-1"/>
          <w:sz w:val="22"/>
          <w:szCs w:val="22"/>
          <w:u w:val="single" w:color="auto"/>
        </w:rPr>
      </w:pPr>
      <w:r>
        <w:rPr>
          <w:spacing w:val="4"/>
          <w:sz w:val="22"/>
          <w:szCs w:val="22"/>
        </w:rPr>
        <w:t>关于甲方提供的上述文件的使用限制的要求;</w:t>
      </w:r>
      <w:r>
        <w:rPr>
          <w:spacing w:val="4"/>
          <w:sz w:val="20"/>
          <w:szCs w:val="20"/>
          <w:u w:val="single" w:color="auto"/>
        </w:rPr>
        <w:t xml:space="preserve"> </w:t>
      </w:r>
      <w:r>
        <w:rPr>
          <w:spacing w:val="-1"/>
          <w:sz w:val="22"/>
          <w:szCs w:val="22"/>
          <w:u w:val="single" w:color="auto"/>
        </w:rPr>
        <w:t>按通用条款，无特殊约定  。</w:t>
      </w:r>
    </w:p>
    <w:p w14:paraId="769C0043">
      <w:pPr>
        <w:pStyle w:val="3"/>
        <w:spacing w:before="98" w:line="261" w:lineRule="auto"/>
        <w:ind w:left="3" w:right="1312" w:firstLine="12"/>
        <w:rPr>
          <w:sz w:val="22"/>
          <w:szCs w:val="22"/>
        </w:rPr>
      </w:pPr>
      <w:r>
        <w:rPr>
          <w:spacing w:val="-1"/>
          <w:sz w:val="22"/>
          <w:szCs w:val="22"/>
        </w:rPr>
        <w:t>1.8.2 关于乙方为实施工程所编制文件的著作权</w:t>
      </w:r>
      <w:r>
        <w:rPr>
          <w:spacing w:val="-2"/>
          <w:sz w:val="22"/>
          <w:szCs w:val="22"/>
        </w:rPr>
        <w:t>的归属：</w:t>
      </w:r>
      <w:r>
        <w:rPr>
          <w:spacing w:val="-2"/>
          <w:sz w:val="22"/>
          <w:szCs w:val="22"/>
          <w:u w:val="single" w:color="auto"/>
        </w:rPr>
        <w:t xml:space="preserve">按通用条款，无特殊约定 </w:t>
      </w:r>
      <w:r>
        <w:rPr>
          <w:spacing w:val="-2"/>
          <w:sz w:val="22"/>
          <w:szCs w:val="22"/>
        </w:rPr>
        <w:t>。</w:t>
      </w:r>
      <w:r>
        <w:rPr>
          <w:sz w:val="22"/>
          <w:szCs w:val="22"/>
        </w:rPr>
        <w:t xml:space="preserve"> 关于乙方提供的上述文件的使用限制的要求：</w:t>
      </w:r>
      <w:r>
        <w:rPr>
          <w:sz w:val="22"/>
          <w:szCs w:val="22"/>
          <w:u w:val="single" w:color="auto"/>
        </w:rPr>
        <w:t>按通</w:t>
      </w:r>
      <w:r>
        <w:rPr>
          <w:spacing w:val="-1"/>
          <w:sz w:val="22"/>
          <w:szCs w:val="22"/>
          <w:u w:val="single" w:color="auto"/>
        </w:rPr>
        <w:t>用条款，无特殊约定</w:t>
      </w:r>
      <w:r>
        <w:rPr>
          <w:spacing w:val="108"/>
          <w:sz w:val="22"/>
          <w:szCs w:val="22"/>
          <w:u w:val="single" w:color="auto"/>
        </w:rPr>
        <w:t xml:space="preserve"> </w:t>
      </w:r>
      <w:r>
        <w:rPr>
          <w:spacing w:val="-1"/>
          <w:sz w:val="22"/>
          <w:szCs w:val="22"/>
        </w:rPr>
        <w:t>。</w:t>
      </w:r>
    </w:p>
    <w:p w14:paraId="55520DB7">
      <w:pPr>
        <w:pStyle w:val="3"/>
        <w:spacing w:before="99" w:line="261" w:lineRule="auto"/>
        <w:ind w:left="1" w:right="80" w:firstLine="14"/>
        <w:rPr>
          <w:sz w:val="22"/>
          <w:szCs w:val="22"/>
        </w:rPr>
      </w:pPr>
      <w:r>
        <w:rPr>
          <w:spacing w:val="-1"/>
          <w:sz w:val="22"/>
          <w:szCs w:val="22"/>
        </w:rPr>
        <w:t>1.8.3</w:t>
      </w:r>
      <w:r>
        <w:rPr>
          <w:spacing w:val="28"/>
          <w:sz w:val="22"/>
          <w:szCs w:val="22"/>
        </w:rPr>
        <w:t xml:space="preserve"> </w:t>
      </w:r>
      <w:r>
        <w:rPr>
          <w:spacing w:val="-1"/>
          <w:sz w:val="22"/>
          <w:szCs w:val="22"/>
        </w:rPr>
        <w:t>乙方在施工过程中所采用的专利、专有技术、技术</w:t>
      </w:r>
      <w:r>
        <w:rPr>
          <w:spacing w:val="-2"/>
          <w:sz w:val="22"/>
          <w:szCs w:val="22"/>
        </w:rPr>
        <w:t>秘密的使用费的承担方式：</w:t>
      </w:r>
      <w:r>
        <w:rPr>
          <w:spacing w:val="-2"/>
          <w:sz w:val="22"/>
          <w:szCs w:val="22"/>
          <w:u w:val="single" w:color="auto"/>
        </w:rPr>
        <w:t>按通用条款，</w:t>
      </w:r>
      <w:r>
        <w:rPr>
          <w:sz w:val="22"/>
          <w:szCs w:val="22"/>
        </w:rPr>
        <w:t xml:space="preserve"> </w:t>
      </w:r>
      <w:r>
        <w:rPr>
          <w:spacing w:val="-2"/>
          <w:sz w:val="22"/>
          <w:szCs w:val="22"/>
          <w:u w:val="single" w:color="auto"/>
        </w:rPr>
        <w:t>无特殊约定</w:t>
      </w:r>
      <w:r>
        <w:rPr>
          <w:spacing w:val="109"/>
          <w:sz w:val="22"/>
          <w:szCs w:val="22"/>
          <w:u w:val="single" w:color="auto"/>
        </w:rPr>
        <w:t xml:space="preserve"> </w:t>
      </w:r>
      <w:r>
        <w:rPr>
          <w:spacing w:val="-2"/>
          <w:sz w:val="22"/>
          <w:szCs w:val="22"/>
        </w:rPr>
        <w:t>。</w:t>
      </w:r>
    </w:p>
    <w:p w14:paraId="1B333F1D">
      <w:pPr>
        <w:pStyle w:val="3"/>
        <w:spacing w:before="98" w:line="220" w:lineRule="auto"/>
        <w:ind w:left="16"/>
        <w:rPr>
          <w:sz w:val="22"/>
          <w:szCs w:val="22"/>
        </w:rPr>
      </w:pPr>
      <w:r>
        <w:rPr>
          <w:spacing w:val="-2"/>
          <w:sz w:val="22"/>
          <w:szCs w:val="22"/>
        </w:rPr>
        <w:t>1.9工程量清单错误的修正</w:t>
      </w:r>
    </w:p>
    <w:p w14:paraId="5F1C8F4D">
      <w:pPr>
        <w:pStyle w:val="3"/>
        <w:spacing w:before="217" w:line="219" w:lineRule="auto"/>
        <w:ind w:left="19"/>
        <w:rPr>
          <w:sz w:val="22"/>
          <w:szCs w:val="22"/>
        </w:rPr>
      </w:pPr>
      <w:r>
        <w:rPr>
          <w:spacing w:val="-1"/>
          <w:sz w:val="22"/>
          <w:szCs w:val="22"/>
        </w:rPr>
        <w:t>出现工程量清单错误时，是否调整合同价格：</w:t>
      </w:r>
      <w:r>
        <w:rPr>
          <w:spacing w:val="-1"/>
          <w:sz w:val="22"/>
          <w:szCs w:val="22"/>
          <w:u w:val="single" w:color="auto"/>
        </w:rPr>
        <w:t xml:space="preserve"> 调整 </w:t>
      </w:r>
      <w:r>
        <w:rPr>
          <w:spacing w:val="-2"/>
          <w:sz w:val="22"/>
          <w:szCs w:val="22"/>
          <w:u w:val="single" w:color="auto"/>
        </w:rPr>
        <w:t xml:space="preserve"> </w:t>
      </w:r>
      <w:r>
        <w:rPr>
          <w:spacing w:val="-2"/>
          <w:sz w:val="22"/>
          <w:szCs w:val="22"/>
        </w:rPr>
        <w:t>。</w:t>
      </w:r>
    </w:p>
    <w:p w14:paraId="1F664E8A">
      <w:pPr>
        <w:pStyle w:val="3"/>
        <w:spacing w:before="99" w:line="219" w:lineRule="auto"/>
        <w:jc w:val="right"/>
        <w:rPr>
          <w:sz w:val="22"/>
          <w:szCs w:val="22"/>
        </w:rPr>
      </w:pPr>
      <w:r>
        <w:rPr>
          <w:spacing w:val="-3"/>
          <w:sz w:val="22"/>
          <w:szCs w:val="22"/>
        </w:rPr>
        <w:t>允许调整合同价格的工程量偏差范围：</w:t>
      </w:r>
      <w:r>
        <w:rPr>
          <w:spacing w:val="-3"/>
          <w:sz w:val="22"/>
          <w:szCs w:val="22"/>
          <w:u w:val="single" w:color="auto"/>
        </w:rPr>
        <w:t>按《建设工程工程量清单计价规范》（</w:t>
      </w:r>
      <w:r>
        <w:rPr>
          <w:spacing w:val="-4"/>
          <w:sz w:val="22"/>
          <w:szCs w:val="22"/>
          <w:u w:val="single" w:color="auto"/>
        </w:rPr>
        <w:t>GB50500-2013）规定。</w:t>
      </w:r>
    </w:p>
    <w:p w14:paraId="62ECBD69">
      <w:pPr>
        <w:spacing w:line="245" w:lineRule="auto"/>
        <w:rPr>
          <w:rFonts w:ascii="Arial"/>
          <w:sz w:val="21"/>
        </w:rPr>
      </w:pPr>
    </w:p>
    <w:p w14:paraId="2991C1B8">
      <w:pPr>
        <w:pStyle w:val="3"/>
        <w:spacing w:before="91" w:line="221" w:lineRule="auto"/>
        <w:ind w:left="5"/>
        <w:outlineLvl w:val="2"/>
        <w:rPr>
          <w:sz w:val="28"/>
          <w:szCs w:val="28"/>
        </w:rPr>
      </w:pPr>
      <w:r>
        <w:rPr>
          <w:spacing w:val="-3"/>
          <w:sz w:val="28"/>
          <w:szCs w:val="28"/>
          <w14:textOutline w14:w="5103" w14:cap="sq" w14:cmpd="sng">
            <w14:solidFill>
              <w14:srgbClr w14:val="000000"/>
            </w14:solidFill>
            <w14:prstDash w14:val="solid"/>
            <w14:bevel/>
          </w14:textOutline>
        </w:rPr>
        <w:t>2.甲方</w:t>
      </w:r>
    </w:p>
    <w:p w14:paraId="0B2A271C">
      <w:pPr>
        <w:pStyle w:val="3"/>
        <w:spacing w:before="196" w:line="220" w:lineRule="auto"/>
        <w:ind w:left="2"/>
        <w:rPr>
          <w:sz w:val="22"/>
          <w:szCs w:val="22"/>
        </w:rPr>
      </w:pPr>
      <w:r>
        <w:rPr>
          <w:spacing w:val="-7"/>
          <w:sz w:val="22"/>
          <w:szCs w:val="22"/>
        </w:rPr>
        <w:t>2.2</w:t>
      </w:r>
      <w:r>
        <w:rPr>
          <w:spacing w:val="39"/>
          <w:sz w:val="22"/>
          <w:szCs w:val="22"/>
        </w:rPr>
        <w:t xml:space="preserve"> </w:t>
      </w:r>
      <w:r>
        <w:rPr>
          <w:spacing w:val="-7"/>
          <w:sz w:val="22"/>
          <w:szCs w:val="22"/>
        </w:rPr>
        <w:t>甲方代表</w:t>
      </w:r>
    </w:p>
    <w:p w14:paraId="4A189908">
      <w:pPr>
        <w:pStyle w:val="3"/>
        <w:spacing w:before="218" w:line="220" w:lineRule="auto"/>
        <w:ind w:left="28"/>
        <w:rPr>
          <w:sz w:val="22"/>
          <w:szCs w:val="22"/>
        </w:rPr>
      </w:pPr>
      <w:r>
        <w:rPr>
          <w:spacing w:val="-7"/>
          <w:sz w:val="22"/>
          <w:szCs w:val="22"/>
        </w:rPr>
        <w:t>甲方代表：</w:t>
      </w:r>
    </w:p>
    <w:p w14:paraId="5FDE39AA">
      <w:pPr>
        <w:pStyle w:val="3"/>
        <w:spacing w:before="98" w:line="220" w:lineRule="auto"/>
        <w:rPr>
          <w:sz w:val="22"/>
          <w:szCs w:val="22"/>
        </w:rPr>
      </w:pPr>
      <w:r>
        <w:rPr>
          <w:spacing w:val="-9"/>
          <w:sz w:val="22"/>
          <w:szCs w:val="22"/>
        </w:rPr>
        <w:t>姓</w:t>
      </w:r>
      <w:r>
        <w:rPr>
          <w:spacing w:val="2"/>
          <w:sz w:val="22"/>
          <w:szCs w:val="22"/>
        </w:rPr>
        <w:t xml:space="preserve">    </w:t>
      </w:r>
      <w:r>
        <w:rPr>
          <w:spacing w:val="-9"/>
          <w:sz w:val="22"/>
          <w:szCs w:val="22"/>
        </w:rPr>
        <w:t>名</w:t>
      </w:r>
      <w:r>
        <w:rPr>
          <w:sz w:val="22"/>
          <w:szCs w:val="22"/>
        </w:rPr>
        <w:t>：</w:t>
      </w:r>
      <w:r>
        <w:rPr>
          <w:sz w:val="22"/>
          <w:szCs w:val="22"/>
          <w:u w:val="single" w:color="auto"/>
        </w:rPr>
        <w:t xml:space="preserve">                   </w:t>
      </w:r>
      <w:r>
        <w:rPr>
          <w:sz w:val="22"/>
          <w:szCs w:val="22"/>
        </w:rPr>
        <w:t>；</w:t>
      </w:r>
    </w:p>
    <w:p w14:paraId="705EBD4D">
      <w:pPr>
        <w:pStyle w:val="3"/>
        <w:spacing w:before="98" w:line="220" w:lineRule="auto"/>
        <w:ind w:left="5"/>
        <w:rPr>
          <w:sz w:val="22"/>
          <w:szCs w:val="22"/>
        </w:rPr>
      </w:pPr>
      <w:r>
        <w:rPr>
          <w:spacing w:val="-4"/>
          <w:sz w:val="22"/>
          <w:szCs w:val="22"/>
        </w:rPr>
        <w:t>身份证号</w:t>
      </w:r>
      <w:r>
        <w:rPr>
          <w:sz w:val="22"/>
          <w:szCs w:val="22"/>
        </w:rPr>
        <w:t>：</w:t>
      </w:r>
      <w:r>
        <w:rPr>
          <w:sz w:val="22"/>
          <w:szCs w:val="22"/>
          <w:u w:val="single" w:color="auto"/>
        </w:rPr>
        <w:t xml:space="preserve">                   </w:t>
      </w:r>
      <w:r>
        <w:rPr>
          <w:sz w:val="22"/>
          <w:szCs w:val="22"/>
        </w:rPr>
        <w:t>；</w:t>
      </w:r>
    </w:p>
    <w:p w14:paraId="7C4783C5">
      <w:pPr>
        <w:pStyle w:val="3"/>
        <w:spacing w:before="98" w:line="220" w:lineRule="auto"/>
        <w:rPr>
          <w:sz w:val="22"/>
          <w:szCs w:val="22"/>
        </w:rPr>
      </w:pPr>
      <w:r>
        <w:rPr>
          <w:spacing w:val="-5"/>
          <w:sz w:val="22"/>
          <w:szCs w:val="22"/>
        </w:rPr>
        <w:t>职</w:t>
      </w:r>
      <w:r>
        <w:rPr>
          <w:spacing w:val="2"/>
          <w:sz w:val="22"/>
          <w:szCs w:val="22"/>
        </w:rPr>
        <w:t xml:space="preserve">    </w:t>
      </w:r>
      <w:r>
        <w:rPr>
          <w:spacing w:val="-5"/>
          <w:sz w:val="22"/>
          <w:szCs w:val="22"/>
        </w:rPr>
        <w:t>务：</w:t>
      </w:r>
      <w:r>
        <w:rPr>
          <w:sz w:val="22"/>
          <w:szCs w:val="22"/>
          <w:u w:val="single" w:color="auto"/>
        </w:rPr>
        <w:t xml:space="preserve">            </w:t>
      </w:r>
      <w:r>
        <w:rPr>
          <w:spacing w:val="-5"/>
          <w:sz w:val="22"/>
          <w:szCs w:val="22"/>
          <w:u w:val="single" w:color="auto"/>
        </w:rPr>
        <w:t>/</w:t>
      </w:r>
      <w:r>
        <w:rPr>
          <w:spacing w:val="23"/>
          <w:sz w:val="22"/>
          <w:szCs w:val="22"/>
          <w:u w:val="single" w:color="auto"/>
        </w:rPr>
        <w:t xml:space="preserve">     </w:t>
      </w:r>
      <w:r>
        <w:rPr>
          <w:spacing w:val="-5"/>
          <w:sz w:val="22"/>
          <w:szCs w:val="22"/>
        </w:rPr>
        <w:t>；</w:t>
      </w:r>
    </w:p>
    <w:p w14:paraId="05DB4450">
      <w:pPr>
        <w:pStyle w:val="3"/>
        <w:spacing w:before="98" w:line="222" w:lineRule="auto"/>
        <w:rPr>
          <w:sz w:val="22"/>
          <w:szCs w:val="22"/>
        </w:rPr>
      </w:pPr>
      <w:r>
        <w:rPr>
          <w:spacing w:val="-3"/>
          <w:sz w:val="22"/>
          <w:szCs w:val="22"/>
        </w:rPr>
        <w:t>联系电话</w:t>
      </w:r>
      <w:r>
        <w:rPr>
          <w:spacing w:val="1"/>
          <w:sz w:val="22"/>
          <w:szCs w:val="22"/>
        </w:rPr>
        <w:t>：</w:t>
      </w:r>
      <w:r>
        <w:rPr>
          <w:spacing w:val="1"/>
          <w:sz w:val="22"/>
          <w:szCs w:val="22"/>
          <w:u w:val="single" w:color="auto"/>
        </w:rPr>
        <w:t xml:space="preserve">                   </w:t>
      </w:r>
      <w:r>
        <w:rPr>
          <w:spacing w:val="1"/>
          <w:sz w:val="22"/>
          <w:szCs w:val="22"/>
        </w:rPr>
        <w:t>；</w:t>
      </w:r>
    </w:p>
    <w:p w14:paraId="2DECA879">
      <w:pPr>
        <w:pStyle w:val="3"/>
        <w:spacing w:before="95" w:line="220" w:lineRule="auto"/>
        <w:ind w:left="25"/>
        <w:rPr>
          <w:sz w:val="22"/>
          <w:szCs w:val="22"/>
        </w:rPr>
      </w:pPr>
      <w:r>
        <w:rPr>
          <w:spacing w:val="-6"/>
          <w:sz w:val="22"/>
          <w:szCs w:val="22"/>
        </w:rPr>
        <w:t xml:space="preserve">电子信箱： </w:t>
      </w:r>
      <w:r>
        <w:rPr>
          <w:spacing w:val="1"/>
          <w:sz w:val="22"/>
          <w:szCs w:val="22"/>
          <w:u w:val="single" w:color="auto"/>
        </w:rPr>
        <w:t xml:space="preserve">          </w:t>
      </w:r>
      <w:r>
        <w:rPr>
          <w:spacing w:val="-6"/>
          <w:sz w:val="22"/>
          <w:szCs w:val="22"/>
          <w:u w:val="single" w:color="auto"/>
        </w:rPr>
        <w:t>/</w:t>
      </w:r>
      <w:r>
        <w:rPr>
          <w:spacing w:val="18"/>
          <w:sz w:val="22"/>
          <w:szCs w:val="22"/>
          <w:u w:val="single" w:color="auto"/>
        </w:rPr>
        <w:t xml:space="preserve">      </w:t>
      </w:r>
      <w:r>
        <w:rPr>
          <w:spacing w:val="-6"/>
          <w:sz w:val="22"/>
          <w:szCs w:val="22"/>
        </w:rPr>
        <w:t>；</w:t>
      </w:r>
    </w:p>
    <w:p w14:paraId="1BA1E6C7">
      <w:pPr>
        <w:pStyle w:val="3"/>
        <w:spacing w:before="98" w:line="220" w:lineRule="auto"/>
        <w:rPr>
          <w:sz w:val="22"/>
          <w:szCs w:val="22"/>
        </w:rPr>
      </w:pPr>
      <w:r>
        <w:rPr>
          <w:spacing w:val="-1"/>
          <w:sz w:val="22"/>
          <w:szCs w:val="22"/>
        </w:rPr>
        <w:t>通信地址：</w:t>
      </w:r>
      <w:r>
        <w:rPr>
          <w:spacing w:val="-1"/>
          <w:sz w:val="22"/>
          <w:szCs w:val="22"/>
          <w:u w:val="single" w:color="auto"/>
        </w:rPr>
        <w:t xml:space="preserve">                     </w:t>
      </w:r>
      <w:r>
        <w:rPr>
          <w:spacing w:val="-1"/>
          <w:sz w:val="22"/>
          <w:szCs w:val="22"/>
        </w:rPr>
        <w:t>。</w:t>
      </w:r>
    </w:p>
    <w:p w14:paraId="527756A0">
      <w:pPr>
        <w:spacing w:line="220" w:lineRule="auto"/>
        <w:rPr>
          <w:sz w:val="22"/>
          <w:szCs w:val="22"/>
        </w:rPr>
        <w:sectPr>
          <w:footerReference r:id="rId21" w:type="default"/>
          <w:pgSz w:w="11906" w:h="16839"/>
          <w:pgMar w:top="1187" w:right="1241" w:bottom="882" w:left="1141" w:header="0" w:footer="720" w:gutter="0"/>
          <w:pgNumType w:fmt="decimal"/>
          <w:cols w:space="720" w:num="1"/>
        </w:sectPr>
      </w:pPr>
    </w:p>
    <w:p w14:paraId="4802D48F">
      <w:pPr>
        <w:pStyle w:val="3"/>
        <w:spacing w:before="44" w:line="261" w:lineRule="auto"/>
        <w:ind w:left="2" w:firstLine="26"/>
        <w:rPr>
          <w:sz w:val="22"/>
          <w:szCs w:val="22"/>
        </w:rPr>
      </w:pPr>
      <w:r>
        <w:rPr>
          <w:spacing w:val="-1"/>
          <w:sz w:val="22"/>
          <w:szCs w:val="22"/>
        </w:rPr>
        <w:t>甲方对甲方代表的授权范围如下：</w:t>
      </w:r>
      <w:r>
        <w:rPr>
          <w:spacing w:val="-1"/>
          <w:sz w:val="22"/>
          <w:szCs w:val="22"/>
          <w:u w:val="single" w:color="auto"/>
        </w:rPr>
        <w:t>对工程进度、质量进行监督、办理中间交工工程验收手续，</w:t>
      </w:r>
      <w:r>
        <w:rPr>
          <w:spacing w:val="-2"/>
          <w:sz w:val="22"/>
          <w:szCs w:val="22"/>
          <w:u w:val="single" w:color="auto"/>
        </w:rPr>
        <w:t>负责</w:t>
      </w:r>
      <w:r>
        <w:rPr>
          <w:sz w:val="22"/>
          <w:szCs w:val="22"/>
        </w:rPr>
        <w:t xml:space="preserve"> </w:t>
      </w:r>
      <w:r>
        <w:rPr>
          <w:spacing w:val="1"/>
          <w:sz w:val="22"/>
          <w:szCs w:val="22"/>
          <w:u w:val="single" w:color="auto"/>
        </w:rPr>
        <w:t>现场签证，解决由甲方授权处理的事宜。</w:t>
      </w:r>
    </w:p>
    <w:p w14:paraId="2D5AC694">
      <w:pPr>
        <w:pStyle w:val="3"/>
        <w:spacing w:before="98" w:line="219" w:lineRule="auto"/>
        <w:ind w:left="3"/>
        <w:rPr>
          <w:sz w:val="22"/>
          <w:szCs w:val="22"/>
        </w:rPr>
      </w:pPr>
      <w:r>
        <w:rPr>
          <w:spacing w:val="-1"/>
          <w:sz w:val="22"/>
          <w:szCs w:val="22"/>
        </w:rPr>
        <w:t>2.4 施工现场、施工条件和基础资料的提供</w:t>
      </w:r>
    </w:p>
    <w:p w14:paraId="172908C0">
      <w:pPr>
        <w:pStyle w:val="3"/>
        <w:spacing w:before="219" w:line="219" w:lineRule="auto"/>
        <w:ind w:left="3"/>
        <w:rPr>
          <w:sz w:val="22"/>
          <w:szCs w:val="22"/>
        </w:rPr>
      </w:pPr>
      <w:r>
        <w:rPr>
          <w:spacing w:val="-1"/>
          <w:sz w:val="22"/>
          <w:szCs w:val="22"/>
        </w:rPr>
        <w:t>2.4.1 提供施工现场</w:t>
      </w:r>
    </w:p>
    <w:p w14:paraId="0BD99F99">
      <w:pPr>
        <w:pStyle w:val="3"/>
        <w:spacing w:before="98" w:line="220" w:lineRule="auto"/>
        <w:ind w:left="4"/>
        <w:rPr>
          <w:sz w:val="22"/>
          <w:szCs w:val="22"/>
        </w:rPr>
      </w:pPr>
      <w:r>
        <w:rPr>
          <w:spacing w:val="-1"/>
          <w:sz w:val="22"/>
          <w:szCs w:val="22"/>
        </w:rPr>
        <w:t>关于甲方移交施工现场的期限要求：</w:t>
      </w:r>
      <w:r>
        <w:rPr>
          <w:spacing w:val="-1"/>
          <w:sz w:val="22"/>
          <w:szCs w:val="22"/>
          <w:u w:val="single" w:color="auto"/>
        </w:rPr>
        <w:t>按通用条款，无特殊约定</w:t>
      </w:r>
      <w:r>
        <w:rPr>
          <w:spacing w:val="125"/>
          <w:sz w:val="22"/>
          <w:szCs w:val="22"/>
          <w:u w:val="single" w:color="auto"/>
        </w:rPr>
        <w:t xml:space="preserve"> </w:t>
      </w:r>
      <w:r>
        <w:rPr>
          <w:spacing w:val="-1"/>
          <w:sz w:val="22"/>
          <w:szCs w:val="22"/>
        </w:rPr>
        <w:t>。</w:t>
      </w:r>
    </w:p>
    <w:p w14:paraId="39B2196A">
      <w:pPr>
        <w:pStyle w:val="3"/>
        <w:spacing w:before="98" w:line="219" w:lineRule="auto"/>
        <w:ind w:left="3"/>
        <w:rPr>
          <w:sz w:val="22"/>
          <w:szCs w:val="22"/>
        </w:rPr>
      </w:pPr>
      <w:r>
        <w:rPr>
          <w:spacing w:val="-1"/>
          <w:sz w:val="22"/>
          <w:szCs w:val="22"/>
        </w:rPr>
        <w:t>2.4.2 提供施工条件</w:t>
      </w:r>
    </w:p>
    <w:p w14:paraId="1AB222A6">
      <w:pPr>
        <w:pStyle w:val="3"/>
        <w:spacing w:before="99" w:line="219" w:lineRule="auto"/>
        <w:ind w:left="4"/>
        <w:rPr>
          <w:sz w:val="22"/>
          <w:szCs w:val="22"/>
        </w:rPr>
      </w:pPr>
      <w:r>
        <w:rPr>
          <w:sz w:val="22"/>
          <w:szCs w:val="22"/>
        </w:rPr>
        <w:t>关于甲方应负责提供施工所需要的条件，包括：</w:t>
      </w:r>
      <w:r>
        <w:rPr>
          <w:spacing w:val="-1"/>
          <w:sz w:val="22"/>
          <w:szCs w:val="22"/>
          <w:u w:val="single" w:color="auto"/>
        </w:rPr>
        <w:t>按通用条款，无特殊约定</w:t>
      </w:r>
      <w:r>
        <w:rPr>
          <w:spacing w:val="-1"/>
          <w:sz w:val="22"/>
          <w:szCs w:val="22"/>
        </w:rPr>
        <w:t>。</w:t>
      </w:r>
    </w:p>
    <w:p w14:paraId="0D98922F">
      <w:pPr>
        <w:pStyle w:val="3"/>
        <w:spacing w:before="98" w:line="220" w:lineRule="auto"/>
        <w:ind w:left="3"/>
        <w:rPr>
          <w:sz w:val="22"/>
          <w:szCs w:val="22"/>
        </w:rPr>
      </w:pPr>
      <w:r>
        <w:rPr>
          <w:spacing w:val="-1"/>
          <w:sz w:val="22"/>
          <w:szCs w:val="22"/>
        </w:rPr>
        <w:t>2.5 资金来源证明及支付担保</w:t>
      </w:r>
    </w:p>
    <w:p w14:paraId="0073301F">
      <w:pPr>
        <w:pStyle w:val="3"/>
        <w:spacing w:before="217" w:line="302" w:lineRule="auto"/>
        <w:ind w:left="29"/>
        <w:rPr>
          <w:sz w:val="22"/>
          <w:szCs w:val="22"/>
        </w:rPr>
      </w:pPr>
      <w:r>
        <w:rPr>
          <w:spacing w:val="-1"/>
          <w:sz w:val="22"/>
          <w:szCs w:val="22"/>
        </w:rPr>
        <w:t>甲方提供资金来源证明的期限要求：</w:t>
      </w:r>
      <w:r>
        <w:rPr>
          <w:spacing w:val="-1"/>
          <w:sz w:val="22"/>
          <w:szCs w:val="22"/>
          <w:u w:val="single" w:color="auto"/>
        </w:rPr>
        <w:t>按通用条</w:t>
      </w:r>
      <w:r>
        <w:rPr>
          <w:spacing w:val="-2"/>
          <w:sz w:val="22"/>
          <w:szCs w:val="22"/>
          <w:u w:val="single" w:color="auto"/>
        </w:rPr>
        <w:t>款，无特殊约定</w:t>
      </w:r>
      <w:r>
        <w:rPr>
          <w:spacing w:val="108"/>
          <w:sz w:val="22"/>
          <w:szCs w:val="22"/>
          <w:u w:val="single" w:color="auto"/>
        </w:rPr>
        <w:t xml:space="preserve"> </w:t>
      </w:r>
      <w:r>
        <w:rPr>
          <w:spacing w:val="-2"/>
          <w:sz w:val="22"/>
          <w:szCs w:val="22"/>
        </w:rPr>
        <w:t>。</w:t>
      </w:r>
    </w:p>
    <w:p w14:paraId="30FA117A">
      <w:pPr>
        <w:pStyle w:val="3"/>
        <w:spacing w:before="1" w:line="219" w:lineRule="auto"/>
        <w:ind w:left="29"/>
        <w:rPr>
          <w:sz w:val="22"/>
          <w:szCs w:val="22"/>
        </w:rPr>
      </w:pPr>
      <w:r>
        <w:rPr>
          <w:spacing w:val="-2"/>
          <w:sz w:val="22"/>
          <w:szCs w:val="22"/>
        </w:rPr>
        <w:t>甲方是否提供支付担保：</w:t>
      </w:r>
      <w:r>
        <w:rPr>
          <w:spacing w:val="-2"/>
          <w:sz w:val="22"/>
          <w:szCs w:val="22"/>
          <w:u w:val="single" w:color="auto"/>
        </w:rPr>
        <w:t xml:space="preserve">按通用条款，无特殊约定   </w:t>
      </w:r>
      <w:r>
        <w:rPr>
          <w:spacing w:val="-2"/>
          <w:sz w:val="22"/>
          <w:szCs w:val="22"/>
        </w:rPr>
        <w:t>。</w:t>
      </w:r>
    </w:p>
    <w:p w14:paraId="0B7DB591">
      <w:pPr>
        <w:pStyle w:val="3"/>
        <w:spacing w:before="99" w:line="219" w:lineRule="auto"/>
        <w:ind w:left="29"/>
        <w:rPr>
          <w:sz w:val="22"/>
          <w:szCs w:val="22"/>
        </w:rPr>
      </w:pPr>
      <w:r>
        <w:rPr>
          <w:spacing w:val="-2"/>
          <w:sz w:val="22"/>
          <w:szCs w:val="22"/>
        </w:rPr>
        <w:t>甲方提供支付担保的形式：</w:t>
      </w:r>
      <w:r>
        <w:rPr>
          <w:spacing w:val="-2"/>
          <w:sz w:val="22"/>
          <w:szCs w:val="22"/>
          <w:u w:val="single" w:color="auto"/>
        </w:rPr>
        <w:t xml:space="preserve">按通用条款，无特殊约定    </w:t>
      </w:r>
      <w:r>
        <w:rPr>
          <w:spacing w:val="-2"/>
          <w:sz w:val="22"/>
          <w:szCs w:val="22"/>
        </w:rPr>
        <w:t>。</w:t>
      </w:r>
    </w:p>
    <w:p w14:paraId="7A10D73B">
      <w:pPr>
        <w:pStyle w:val="3"/>
        <w:spacing w:before="168" w:line="221" w:lineRule="auto"/>
        <w:ind w:left="8"/>
        <w:outlineLvl w:val="2"/>
        <w:rPr>
          <w:sz w:val="28"/>
          <w:szCs w:val="28"/>
        </w:rPr>
      </w:pPr>
      <w:r>
        <w:rPr>
          <w:spacing w:val="-3"/>
          <w:sz w:val="28"/>
          <w:szCs w:val="28"/>
          <w14:textOutline w14:w="5103" w14:cap="sq" w14:cmpd="sng">
            <w14:solidFill>
              <w14:srgbClr w14:val="000000"/>
            </w14:solidFill>
            <w14:prstDash w14:val="solid"/>
            <w14:bevel/>
          </w14:textOutline>
        </w:rPr>
        <w:t>3.乙方</w:t>
      </w:r>
    </w:p>
    <w:p w14:paraId="2E9F45F5">
      <w:pPr>
        <w:pStyle w:val="3"/>
        <w:spacing w:before="196" w:line="220" w:lineRule="auto"/>
        <w:ind w:left="5"/>
        <w:rPr>
          <w:sz w:val="22"/>
          <w:szCs w:val="22"/>
        </w:rPr>
      </w:pPr>
      <w:r>
        <w:rPr>
          <w:spacing w:val="-5"/>
          <w:sz w:val="22"/>
          <w:szCs w:val="22"/>
        </w:rPr>
        <w:t>3.1</w:t>
      </w:r>
      <w:r>
        <w:rPr>
          <w:spacing w:val="38"/>
          <w:sz w:val="22"/>
          <w:szCs w:val="22"/>
        </w:rPr>
        <w:t xml:space="preserve"> </w:t>
      </w:r>
      <w:r>
        <w:rPr>
          <w:spacing w:val="-5"/>
          <w:sz w:val="22"/>
          <w:szCs w:val="22"/>
        </w:rPr>
        <w:t>乙方的一般义务</w:t>
      </w:r>
    </w:p>
    <w:p w14:paraId="38F8FBF2">
      <w:pPr>
        <w:pStyle w:val="3"/>
        <w:spacing w:before="217" w:line="302" w:lineRule="auto"/>
        <w:ind w:left="7"/>
        <w:rPr>
          <w:sz w:val="22"/>
          <w:szCs w:val="22"/>
        </w:rPr>
      </w:pPr>
      <w:r>
        <w:rPr>
          <w:spacing w:val="-1"/>
          <w:sz w:val="22"/>
          <w:szCs w:val="22"/>
        </w:rPr>
        <w:t>（5）乙方提交的竣工资料的内容：</w:t>
      </w:r>
      <w:r>
        <w:rPr>
          <w:spacing w:val="-1"/>
          <w:sz w:val="22"/>
          <w:szCs w:val="22"/>
          <w:u w:val="single" w:color="auto"/>
        </w:rPr>
        <w:t>按通用条款，无特殊约定</w:t>
      </w:r>
      <w:r>
        <w:rPr>
          <w:spacing w:val="61"/>
          <w:sz w:val="22"/>
          <w:szCs w:val="22"/>
          <w:u w:val="single" w:color="auto"/>
        </w:rPr>
        <w:t xml:space="preserve">  </w:t>
      </w:r>
      <w:r>
        <w:rPr>
          <w:spacing w:val="-1"/>
          <w:sz w:val="22"/>
          <w:szCs w:val="22"/>
        </w:rPr>
        <w:t>。</w:t>
      </w:r>
    </w:p>
    <w:p w14:paraId="02A0C244">
      <w:pPr>
        <w:pStyle w:val="3"/>
        <w:spacing w:before="1" w:line="220" w:lineRule="auto"/>
        <w:ind w:left="22"/>
        <w:rPr>
          <w:sz w:val="22"/>
          <w:szCs w:val="22"/>
        </w:rPr>
      </w:pPr>
      <w:r>
        <w:rPr>
          <w:spacing w:val="-1"/>
          <w:sz w:val="22"/>
          <w:szCs w:val="22"/>
        </w:rPr>
        <w:t>乙方需要提交的竣工资料套数：</w:t>
      </w:r>
      <w:r>
        <w:rPr>
          <w:spacing w:val="-1"/>
          <w:sz w:val="22"/>
          <w:szCs w:val="22"/>
          <w:u w:val="single" w:color="auto"/>
        </w:rPr>
        <w:t xml:space="preserve">全套竣工资料一式3份     </w:t>
      </w:r>
      <w:r>
        <w:rPr>
          <w:spacing w:val="-1"/>
          <w:sz w:val="22"/>
          <w:szCs w:val="22"/>
        </w:rPr>
        <w:t>。</w:t>
      </w:r>
    </w:p>
    <w:p w14:paraId="6F01FC78">
      <w:pPr>
        <w:pStyle w:val="3"/>
        <w:spacing w:before="97" w:line="302" w:lineRule="auto"/>
        <w:ind w:left="22"/>
        <w:rPr>
          <w:sz w:val="22"/>
          <w:szCs w:val="22"/>
        </w:rPr>
      </w:pPr>
      <w:r>
        <w:rPr>
          <w:spacing w:val="-1"/>
          <w:sz w:val="22"/>
          <w:szCs w:val="22"/>
        </w:rPr>
        <w:t>乙方提交的竣工资料的费用承担：</w:t>
      </w:r>
      <w:r>
        <w:rPr>
          <w:spacing w:val="-1"/>
          <w:sz w:val="22"/>
          <w:szCs w:val="22"/>
          <w:u w:val="single" w:color="auto"/>
        </w:rPr>
        <w:t xml:space="preserve">由乙方承担相关费用   </w:t>
      </w:r>
      <w:r>
        <w:rPr>
          <w:spacing w:val="-2"/>
          <w:sz w:val="22"/>
          <w:szCs w:val="22"/>
          <w:u w:val="single" w:color="auto"/>
        </w:rPr>
        <w:t xml:space="preserve"> </w:t>
      </w:r>
      <w:r>
        <w:rPr>
          <w:spacing w:val="-2"/>
          <w:sz w:val="22"/>
          <w:szCs w:val="22"/>
        </w:rPr>
        <w:t>。</w:t>
      </w:r>
    </w:p>
    <w:p w14:paraId="6286F4A3">
      <w:pPr>
        <w:pStyle w:val="3"/>
        <w:spacing w:line="220" w:lineRule="auto"/>
        <w:ind w:left="22"/>
        <w:rPr>
          <w:sz w:val="22"/>
          <w:szCs w:val="22"/>
        </w:rPr>
      </w:pPr>
      <w:r>
        <w:rPr>
          <w:spacing w:val="-1"/>
          <w:sz w:val="22"/>
          <w:szCs w:val="22"/>
        </w:rPr>
        <w:t>乙方提交的竣工资料移交时间：</w:t>
      </w:r>
      <w:r>
        <w:rPr>
          <w:spacing w:val="-1"/>
          <w:sz w:val="22"/>
          <w:szCs w:val="22"/>
          <w:u w:val="single" w:color="auto"/>
        </w:rPr>
        <w:t xml:space="preserve"> 竣工验收后14天内       </w:t>
      </w:r>
      <w:r>
        <w:rPr>
          <w:spacing w:val="-1"/>
          <w:sz w:val="22"/>
          <w:szCs w:val="22"/>
        </w:rPr>
        <w:t>。</w:t>
      </w:r>
    </w:p>
    <w:p w14:paraId="5EA3FE1D">
      <w:pPr>
        <w:pStyle w:val="3"/>
        <w:spacing w:before="98" w:line="220" w:lineRule="auto"/>
        <w:ind w:left="22"/>
        <w:rPr>
          <w:sz w:val="22"/>
          <w:szCs w:val="22"/>
        </w:rPr>
      </w:pPr>
      <w:r>
        <w:rPr>
          <w:spacing w:val="-1"/>
          <w:sz w:val="22"/>
          <w:szCs w:val="22"/>
        </w:rPr>
        <w:t>乙方提交的竣工资料形式要求：</w:t>
      </w:r>
      <w:r>
        <w:rPr>
          <w:spacing w:val="-1"/>
          <w:sz w:val="22"/>
          <w:szCs w:val="22"/>
          <w:u w:val="single" w:color="auto"/>
        </w:rPr>
        <w:t xml:space="preserve"> 装订成册               </w:t>
      </w:r>
      <w:r>
        <w:rPr>
          <w:spacing w:val="-1"/>
          <w:sz w:val="22"/>
          <w:szCs w:val="22"/>
        </w:rPr>
        <w:t>。</w:t>
      </w:r>
    </w:p>
    <w:p w14:paraId="5741FB87">
      <w:pPr>
        <w:pStyle w:val="3"/>
        <w:spacing w:before="98" w:line="220" w:lineRule="auto"/>
        <w:ind w:left="7"/>
        <w:rPr>
          <w:sz w:val="22"/>
          <w:szCs w:val="22"/>
        </w:rPr>
      </w:pPr>
      <w:r>
        <w:rPr>
          <w:spacing w:val="-1"/>
          <w:sz w:val="22"/>
          <w:szCs w:val="22"/>
        </w:rPr>
        <w:t>（6）乙方应履行的其他义务：</w:t>
      </w:r>
      <w:r>
        <w:rPr>
          <w:spacing w:val="-1"/>
          <w:sz w:val="22"/>
          <w:szCs w:val="22"/>
          <w:u w:val="single" w:color="auto"/>
        </w:rPr>
        <w:t xml:space="preserve"> 按通用条款，无特殊约定      </w:t>
      </w:r>
      <w:r>
        <w:rPr>
          <w:spacing w:val="-1"/>
          <w:sz w:val="22"/>
          <w:szCs w:val="22"/>
        </w:rPr>
        <w:t>。</w:t>
      </w:r>
    </w:p>
    <w:p w14:paraId="09DC468C">
      <w:pPr>
        <w:pStyle w:val="3"/>
        <w:spacing w:before="98" w:line="221" w:lineRule="auto"/>
        <w:ind w:left="5"/>
        <w:rPr>
          <w:sz w:val="22"/>
          <w:szCs w:val="22"/>
        </w:rPr>
      </w:pPr>
      <w:r>
        <w:rPr>
          <w:spacing w:val="-4"/>
          <w:sz w:val="22"/>
          <w:szCs w:val="22"/>
        </w:rPr>
        <w:t>3.2</w:t>
      </w:r>
      <w:r>
        <w:rPr>
          <w:spacing w:val="16"/>
          <w:sz w:val="22"/>
          <w:szCs w:val="22"/>
        </w:rPr>
        <w:t xml:space="preserve"> </w:t>
      </w:r>
      <w:r>
        <w:rPr>
          <w:spacing w:val="-4"/>
          <w:sz w:val="22"/>
          <w:szCs w:val="22"/>
        </w:rPr>
        <w:t>项目经理</w:t>
      </w:r>
    </w:p>
    <w:p w14:paraId="4F2A6184">
      <w:pPr>
        <w:pStyle w:val="3"/>
        <w:spacing w:before="216" w:line="221" w:lineRule="auto"/>
        <w:ind w:left="5"/>
        <w:rPr>
          <w:sz w:val="22"/>
          <w:szCs w:val="22"/>
        </w:rPr>
      </w:pPr>
      <w:r>
        <w:rPr>
          <w:spacing w:val="-2"/>
          <w:sz w:val="22"/>
          <w:szCs w:val="22"/>
        </w:rPr>
        <w:t>3.2.1 项目经理：</w:t>
      </w:r>
    </w:p>
    <w:p w14:paraId="5C74DF41">
      <w:pPr>
        <w:pStyle w:val="3"/>
        <w:spacing w:before="107" w:line="228" w:lineRule="auto"/>
        <w:rPr>
          <w:sz w:val="20"/>
          <w:szCs w:val="20"/>
        </w:rPr>
      </w:pPr>
      <w:r>
        <w:rPr>
          <w:spacing w:val="-1"/>
          <w:sz w:val="20"/>
          <w:szCs w:val="20"/>
        </w:rPr>
        <w:t>姓</w:t>
      </w:r>
      <w:r>
        <w:rPr>
          <w:spacing w:val="8"/>
          <w:sz w:val="20"/>
          <w:szCs w:val="20"/>
        </w:rPr>
        <w:t xml:space="preserve">    </w:t>
      </w:r>
      <w:r>
        <w:rPr>
          <w:spacing w:val="-1"/>
          <w:sz w:val="20"/>
          <w:szCs w:val="20"/>
        </w:rPr>
        <w:t>名</w:t>
      </w:r>
      <w:r>
        <w:rPr>
          <w:spacing w:val="5"/>
          <w:sz w:val="20"/>
          <w:szCs w:val="20"/>
        </w:rPr>
        <w:t>：</w:t>
      </w:r>
      <w:r>
        <w:rPr>
          <w:spacing w:val="1"/>
          <w:sz w:val="20"/>
          <w:szCs w:val="20"/>
          <w:u w:val="single" w:color="auto"/>
        </w:rPr>
        <w:t xml:space="preserve">                  </w:t>
      </w:r>
      <w:r>
        <w:rPr>
          <w:spacing w:val="19"/>
          <w:sz w:val="20"/>
          <w:szCs w:val="20"/>
        </w:rPr>
        <w:t xml:space="preserve"> </w:t>
      </w:r>
      <w:r>
        <w:rPr>
          <w:spacing w:val="5"/>
          <w:sz w:val="20"/>
          <w:szCs w:val="20"/>
        </w:rPr>
        <w:t>；</w:t>
      </w:r>
    </w:p>
    <w:p w14:paraId="0C416605">
      <w:pPr>
        <w:pStyle w:val="3"/>
        <w:spacing w:before="114" w:line="332" w:lineRule="auto"/>
        <w:ind w:left="6"/>
        <w:rPr>
          <w:sz w:val="20"/>
          <w:szCs w:val="20"/>
        </w:rPr>
      </w:pPr>
      <w:r>
        <w:rPr>
          <w:spacing w:val="5"/>
          <w:sz w:val="20"/>
          <w:szCs w:val="20"/>
        </w:rPr>
        <w:t>身份证号</w:t>
      </w:r>
      <w:r>
        <w:rPr>
          <w:spacing w:val="8"/>
          <w:sz w:val="20"/>
          <w:szCs w:val="20"/>
        </w:rPr>
        <w:t>：</w:t>
      </w:r>
      <w:r>
        <w:rPr>
          <w:spacing w:val="1"/>
          <w:sz w:val="20"/>
          <w:szCs w:val="20"/>
          <w:u w:val="single" w:color="auto"/>
        </w:rPr>
        <w:t xml:space="preserve">                           </w:t>
      </w:r>
      <w:r>
        <w:rPr>
          <w:spacing w:val="8"/>
          <w:sz w:val="20"/>
          <w:szCs w:val="20"/>
        </w:rPr>
        <w:t xml:space="preserve"> ；</w:t>
      </w:r>
    </w:p>
    <w:p w14:paraId="2EC7DE77">
      <w:pPr>
        <w:pStyle w:val="3"/>
        <w:spacing w:line="227" w:lineRule="auto"/>
        <w:ind w:left="2"/>
        <w:rPr>
          <w:sz w:val="20"/>
          <w:szCs w:val="20"/>
        </w:rPr>
      </w:pPr>
      <w:r>
        <w:rPr>
          <w:spacing w:val="8"/>
          <w:sz w:val="20"/>
          <w:szCs w:val="20"/>
        </w:rPr>
        <w:t>建造师执业资格等级</w:t>
      </w:r>
      <w:r>
        <w:rPr>
          <w:spacing w:val="2"/>
          <w:sz w:val="20"/>
          <w:szCs w:val="20"/>
        </w:rPr>
        <w:t>：</w:t>
      </w:r>
      <w:r>
        <w:rPr>
          <w:spacing w:val="17"/>
          <w:sz w:val="20"/>
          <w:szCs w:val="20"/>
        </w:rPr>
        <w:t xml:space="preserve"> </w:t>
      </w:r>
      <w:r>
        <w:rPr>
          <w:spacing w:val="5"/>
          <w:sz w:val="20"/>
          <w:szCs w:val="20"/>
          <w:u w:val="single" w:color="auto"/>
        </w:rPr>
        <w:t xml:space="preserve">                 </w:t>
      </w:r>
      <w:r>
        <w:rPr>
          <w:spacing w:val="2"/>
          <w:sz w:val="20"/>
          <w:szCs w:val="20"/>
        </w:rPr>
        <w:t>；</w:t>
      </w:r>
    </w:p>
    <w:p w14:paraId="6109D836">
      <w:pPr>
        <w:pStyle w:val="3"/>
        <w:spacing w:before="114" w:line="227" w:lineRule="auto"/>
        <w:ind w:left="2"/>
        <w:rPr>
          <w:sz w:val="20"/>
          <w:szCs w:val="20"/>
        </w:rPr>
      </w:pPr>
      <w:r>
        <w:rPr>
          <w:spacing w:val="8"/>
          <w:sz w:val="20"/>
          <w:szCs w:val="20"/>
        </w:rPr>
        <w:t>建造师执业印章号</w:t>
      </w:r>
      <w:r>
        <w:rPr>
          <w:spacing w:val="7"/>
          <w:sz w:val="20"/>
          <w:szCs w:val="20"/>
        </w:rPr>
        <w:t>：</w:t>
      </w:r>
      <w:r>
        <w:rPr>
          <w:spacing w:val="4"/>
          <w:sz w:val="20"/>
          <w:szCs w:val="20"/>
          <w:u w:val="single" w:color="auto"/>
        </w:rPr>
        <w:t xml:space="preserve">                  </w:t>
      </w:r>
      <w:r>
        <w:rPr>
          <w:spacing w:val="7"/>
          <w:sz w:val="20"/>
          <w:szCs w:val="20"/>
        </w:rPr>
        <w:t>；</w:t>
      </w:r>
    </w:p>
    <w:p w14:paraId="1E01AC78">
      <w:pPr>
        <w:pStyle w:val="3"/>
        <w:spacing w:before="114" w:line="227" w:lineRule="auto"/>
        <w:ind w:left="4"/>
        <w:rPr>
          <w:sz w:val="20"/>
          <w:szCs w:val="20"/>
        </w:rPr>
      </w:pPr>
      <w:r>
        <w:rPr>
          <w:spacing w:val="8"/>
          <w:sz w:val="20"/>
          <w:szCs w:val="20"/>
        </w:rPr>
        <w:t>安全生产考核合格证书号：</w:t>
      </w:r>
      <w:r>
        <w:rPr>
          <w:spacing w:val="5"/>
          <w:sz w:val="20"/>
          <w:szCs w:val="20"/>
          <w:u w:val="single" w:color="auto"/>
        </w:rPr>
        <w:t xml:space="preserve">                </w:t>
      </w:r>
      <w:r>
        <w:rPr>
          <w:spacing w:val="8"/>
          <w:sz w:val="20"/>
          <w:szCs w:val="20"/>
        </w:rPr>
        <w:t>；</w:t>
      </w:r>
    </w:p>
    <w:p w14:paraId="59452B93">
      <w:pPr>
        <w:pStyle w:val="3"/>
        <w:spacing w:before="114" w:line="230" w:lineRule="auto"/>
        <w:ind w:left="1"/>
        <w:rPr>
          <w:sz w:val="20"/>
          <w:szCs w:val="20"/>
        </w:rPr>
      </w:pPr>
      <w:r>
        <w:rPr>
          <w:spacing w:val="7"/>
          <w:sz w:val="20"/>
          <w:szCs w:val="20"/>
        </w:rPr>
        <w:t>联系电话</w:t>
      </w:r>
      <w:r>
        <w:rPr>
          <w:spacing w:val="6"/>
          <w:sz w:val="20"/>
          <w:szCs w:val="20"/>
        </w:rPr>
        <w:t>：</w:t>
      </w:r>
      <w:r>
        <w:rPr>
          <w:spacing w:val="5"/>
          <w:sz w:val="20"/>
          <w:szCs w:val="20"/>
          <w:u w:val="single" w:color="auto"/>
        </w:rPr>
        <w:t xml:space="preserve">                   </w:t>
      </w:r>
      <w:r>
        <w:rPr>
          <w:spacing w:val="6"/>
          <w:sz w:val="20"/>
          <w:szCs w:val="20"/>
        </w:rPr>
        <w:t>；</w:t>
      </w:r>
    </w:p>
    <w:p w14:paraId="7465CE76">
      <w:pPr>
        <w:pStyle w:val="3"/>
        <w:spacing w:before="2" w:line="469" w:lineRule="exact"/>
        <w:ind w:left="24"/>
        <w:rPr>
          <w:sz w:val="20"/>
          <w:szCs w:val="20"/>
        </w:rPr>
      </w:pPr>
      <w:r>
        <w:rPr>
          <w:spacing w:val="1"/>
          <w:position w:val="12"/>
          <w:sz w:val="20"/>
          <w:szCs w:val="20"/>
        </w:rPr>
        <w:t>电子信箱</w:t>
      </w:r>
      <w:r>
        <w:rPr>
          <w:spacing w:val="13"/>
          <w:position w:val="12"/>
          <w:sz w:val="20"/>
          <w:szCs w:val="20"/>
        </w:rPr>
        <w:t>：</w:t>
      </w:r>
      <w:r>
        <w:fldChar w:fldCharType="begin"/>
      </w:r>
      <w:r>
        <w:instrText xml:space="preserve"> HYPERLINK "mailto:1785460855@qq.com；" </w:instrText>
      </w:r>
      <w:r>
        <w:fldChar w:fldCharType="separate"/>
      </w:r>
      <w:r>
        <w:rPr>
          <w:spacing w:val="1800"/>
          <w:w w:val="175"/>
          <w:position w:val="12"/>
          <w:sz w:val="20"/>
          <w:szCs w:val="20"/>
        </w:rPr>
        <w:t>；</w:t>
      </w:r>
      <w:r>
        <w:rPr>
          <w:spacing w:val="1800"/>
          <w:w w:val="175"/>
          <w:position w:val="12"/>
          <w:sz w:val="20"/>
          <w:szCs w:val="20"/>
        </w:rPr>
        <w:fldChar w:fldCharType="end"/>
      </w:r>
    </w:p>
    <w:p w14:paraId="081FA588">
      <w:pPr>
        <w:pStyle w:val="3"/>
        <w:spacing w:line="227" w:lineRule="auto"/>
        <w:rPr>
          <w:sz w:val="20"/>
          <w:szCs w:val="20"/>
        </w:rPr>
      </w:pPr>
      <w:r>
        <w:rPr>
          <w:spacing w:val="7"/>
          <w:sz w:val="20"/>
          <w:szCs w:val="20"/>
        </w:rPr>
        <w:t>通信地址：</w:t>
      </w:r>
      <w:r>
        <w:rPr>
          <w:sz w:val="20"/>
          <w:szCs w:val="20"/>
          <w:u w:val="single" w:color="auto"/>
        </w:rPr>
        <w:t xml:space="preserve">                      </w:t>
      </w:r>
      <w:r>
        <w:rPr>
          <w:spacing w:val="7"/>
          <w:sz w:val="20"/>
          <w:szCs w:val="20"/>
        </w:rPr>
        <w:t>；</w:t>
      </w:r>
    </w:p>
    <w:p w14:paraId="3381D36F">
      <w:pPr>
        <w:pStyle w:val="3"/>
        <w:spacing w:before="106" w:line="281" w:lineRule="auto"/>
        <w:ind w:left="6" w:firstLine="16"/>
        <w:jc w:val="both"/>
        <w:rPr>
          <w:sz w:val="22"/>
          <w:szCs w:val="22"/>
        </w:rPr>
      </w:pPr>
      <w:r>
        <w:rPr>
          <w:spacing w:val="-1"/>
          <w:sz w:val="22"/>
          <w:szCs w:val="22"/>
        </w:rPr>
        <w:t>乙方对项目经理的授权范围如下：</w:t>
      </w:r>
      <w:r>
        <w:rPr>
          <w:spacing w:val="-1"/>
          <w:sz w:val="22"/>
          <w:szCs w:val="22"/>
          <w:u w:val="single" w:color="auto"/>
        </w:rPr>
        <w:t>项目经理全权代表乙方对本工程的建设进行全面管理，行使合同</w:t>
      </w:r>
      <w:r>
        <w:rPr>
          <w:spacing w:val="5"/>
          <w:sz w:val="22"/>
          <w:szCs w:val="22"/>
        </w:rPr>
        <w:t xml:space="preserve"> </w:t>
      </w:r>
      <w:r>
        <w:rPr>
          <w:sz w:val="22"/>
          <w:szCs w:val="22"/>
          <w:u w:val="single" w:color="auto"/>
        </w:rPr>
        <w:t>约定的权利，履行合同约定的义务。乙方的</w:t>
      </w:r>
      <w:r>
        <w:rPr>
          <w:spacing w:val="-1"/>
          <w:sz w:val="22"/>
          <w:szCs w:val="22"/>
          <w:u w:val="single" w:color="auto"/>
        </w:rPr>
        <w:t>要求、通知均应以书面形式由乙方项目经理签字并加盖</w:t>
      </w:r>
      <w:r>
        <w:rPr>
          <w:sz w:val="22"/>
          <w:szCs w:val="22"/>
        </w:rPr>
        <w:t xml:space="preserve"> </w:t>
      </w:r>
      <w:r>
        <w:rPr>
          <w:sz w:val="22"/>
          <w:szCs w:val="22"/>
          <w:u w:val="single" w:color="auto"/>
        </w:rPr>
        <w:t>乙方项目经理部或乙方公司公章后递交甲方。除</w:t>
      </w:r>
      <w:r>
        <w:rPr>
          <w:spacing w:val="-1"/>
          <w:sz w:val="22"/>
          <w:szCs w:val="22"/>
          <w:u w:val="single" w:color="auto"/>
        </w:rPr>
        <w:t>此以外，乙方项目经理还要代表乙方接受甲方发出</w:t>
      </w:r>
      <w:r>
        <w:rPr>
          <w:sz w:val="22"/>
          <w:szCs w:val="22"/>
        </w:rPr>
        <w:t xml:space="preserve"> </w:t>
      </w:r>
      <w:r>
        <w:rPr>
          <w:spacing w:val="-2"/>
          <w:sz w:val="22"/>
          <w:szCs w:val="22"/>
          <w:u w:val="single" w:color="auto"/>
        </w:rPr>
        <w:t>的指示和指令</w:t>
      </w:r>
      <w:r>
        <w:rPr>
          <w:spacing w:val="-2"/>
          <w:sz w:val="22"/>
          <w:szCs w:val="22"/>
        </w:rPr>
        <w:t>。</w:t>
      </w:r>
    </w:p>
    <w:p w14:paraId="7967B2FD">
      <w:pPr>
        <w:pStyle w:val="3"/>
        <w:spacing w:before="98" w:line="261" w:lineRule="auto"/>
        <w:ind w:firstLine="22"/>
        <w:rPr>
          <w:sz w:val="22"/>
          <w:szCs w:val="22"/>
        </w:rPr>
      </w:pPr>
      <w:r>
        <w:rPr>
          <w:spacing w:val="-1"/>
          <w:sz w:val="22"/>
          <w:szCs w:val="22"/>
        </w:rPr>
        <w:t>乙方未提交劳动合同，以及没有为项目经理缴纳社会保险证明的违约责任：</w:t>
      </w:r>
      <w:r>
        <w:rPr>
          <w:spacing w:val="-1"/>
          <w:sz w:val="22"/>
          <w:szCs w:val="22"/>
          <w:u w:val="single" w:color="auto"/>
        </w:rPr>
        <w:t>由乙方自行承担相关责</w:t>
      </w:r>
      <w:r>
        <w:rPr>
          <w:spacing w:val="5"/>
          <w:sz w:val="22"/>
          <w:szCs w:val="22"/>
        </w:rPr>
        <w:t xml:space="preserve"> </w:t>
      </w:r>
      <w:r>
        <w:rPr>
          <w:spacing w:val="11"/>
          <w:sz w:val="22"/>
          <w:szCs w:val="22"/>
          <w:u w:val="single" w:color="auto"/>
        </w:rPr>
        <w:t>任。</w:t>
      </w:r>
    </w:p>
    <w:p w14:paraId="69909274">
      <w:pPr>
        <w:pStyle w:val="3"/>
        <w:spacing w:before="98" w:line="222" w:lineRule="auto"/>
        <w:ind w:left="5"/>
        <w:rPr>
          <w:sz w:val="22"/>
          <w:szCs w:val="22"/>
        </w:rPr>
      </w:pPr>
      <w:r>
        <w:rPr>
          <w:spacing w:val="-6"/>
          <w:sz w:val="22"/>
          <w:szCs w:val="22"/>
        </w:rPr>
        <w:t>3.3</w:t>
      </w:r>
      <w:r>
        <w:rPr>
          <w:spacing w:val="30"/>
          <w:sz w:val="22"/>
          <w:szCs w:val="22"/>
        </w:rPr>
        <w:t xml:space="preserve"> </w:t>
      </w:r>
      <w:r>
        <w:rPr>
          <w:spacing w:val="-6"/>
          <w:sz w:val="22"/>
          <w:szCs w:val="22"/>
        </w:rPr>
        <w:t>乙方人员</w:t>
      </w:r>
    </w:p>
    <w:p w14:paraId="733BE23B">
      <w:pPr>
        <w:pStyle w:val="3"/>
        <w:spacing w:before="215" w:line="219" w:lineRule="auto"/>
        <w:jc w:val="right"/>
        <w:rPr>
          <w:sz w:val="22"/>
          <w:szCs w:val="22"/>
        </w:rPr>
      </w:pPr>
      <w:r>
        <w:rPr>
          <w:spacing w:val="-1"/>
          <w:sz w:val="22"/>
          <w:szCs w:val="22"/>
        </w:rPr>
        <w:t>3.3.1</w:t>
      </w:r>
      <w:r>
        <w:rPr>
          <w:spacing w:val="30"/>
          <w:sz w:val="22"/>
          <w:szCs w:val="22"/>
        </w:rPr>
        <w:t xml:space="preserve"> </w:t>
      </w:r>
      <w:r>
        <w:rPr>
          <w:spacing w:val="-1"/>
          <w:sz w:val="22"/>
          <w:szCs w:val="22"/>
        </w:rPr>
        <w:t>乙方提交项目管理机构及施工现场管理人员安</w:t>
      </w:r>
      <w:r>
        <w:rPr>
          <w:spacing w:val="-2"/>
          <w:sz w:val="22"/>
          <w:szCs w:val="22"/>
        </w:rPr>
        <w:t>排报告的期限</w:t>
      </w:r>
      <w:r>
        <w:rPr>
          <w:spacing w:val="4"/>
          <w:sz w:val="22"/>
          <w:szCs w:val="22"/>
        </w:rPr>
        <w:t>：：</w:t>
      </w:r>
      <w:r>
        <w:rPr>
          <w:spacing w:val="-2"/>
          <w:sz w:val="22"/>
          <w:szCs w:val="22"/>
          <w:u w:val="single" w:color="auto"/>
        </w:rPr>
        <w:t>按通用条款，无特殊约定。</w:t>
      </w:r>
    </w:p>
    <w:p w14:paraId="3FC01564">
      <w:pPr>
        <w:pStyle w:val="3"/>
        <w:spacing w:before="99" w:line="221" w:lineRule="auto"/>
        <w:ind w:left="5"/>
        <w:rPr>
          <w:sz w:val="22"/>
          <w:szCs w:val="22"/>
        </w:rPr>
      </w:pPr>
      <w:r>
        <w:rPr>
          <w:spacing w:val="-5"/>
          <w:sz w:val="22"/>
          <w:szCs w:val="22"/>
        </w:rPr>
        <w:t>3.4</w:t>
      </w:r>
      <w:r>
        <w:rPr>
          <w:spacing w:val="14"/>
          <w:sz w:val="22"/>
          <w:szCs w:val="22"/>
        </w:rPr>
        <w:t xml:space="preserve"> </w:t>
      </w:r>
      <w:r>
        <w:rPr>
          <w:spacing w:val="-5"/>
          <w:sz w:val="22"/>
          <w:szCs w:val="22"/>
        </w:rPr>
        <w:t>分包</w:t>
      </w:r>
    </w:p>
    <w:p w14:paraId="7D8F0274">
      <w:pPr>
        <w:spacing w:line="221" w:lineRule="auto"/>
        <w:rPr>
          <w:sz w:val="22"/>
          <w:szCs w:val="22"/>
        </w:rPr>
        <w:sectPr>
          <w:footerReference r:id="rId22" w:type="default"/>
          <w:pgSz w:w="11906" w:h="16839"/>
          <w:pgMar w:top="1187" w:right="1319" w:bottom="882" w:left="1140" w:header="0" w:footer="720" w:gutter="0"/>
          <w:pgNumType w:fmt="decimal"/>
          <w:cols w:space="720" w:num="1"/>
        </w:sectPr>
      </w:pPr>
    </w:p>
    <w:p w14:paraId="3CF85B64">
      <w:pPr>
        <w:pStyle w:val="3"/>
        <w:spacing w:before="43" w:line="261" w:lineRule="auto"/>
        <w:ind w:left="1" w:right="7252" w:firstLine="3"/>
        <w:rPr>
          <w:sz w:val="22"/>
          <w:szCs w:val="22"/>
        </w:rPr>
      </w:pPr>
      <w:r>
        <w:rPr>
          <w:spacing w:val="-1"/>
          <w:sz w:val="22"/>
          <w:szCs w:val="22"/>
        </w:rPr>
        <w:t>3.4.1 分包的一般约定</w:t>
      </w:r>
      <w:r>
        <w:rPr>
          <w:sz w:val="22"/>
          <w:szCs w:val="22"/>
        </w:rPr>
        <w:t xml:space="preserve"> </w:t>
      </w:r>
      <w:r>
        <w:rPr>
          <w:spacing w:val="-1"/>
          <w:sz w:val="22"/>
          <w:szCs w:val="22"/>
        </w:rPr>
        <w:t>本项目不允许分包。</w:t>
      </w:r>
    </w:p>
    <w:p w14:paraId="3ADFC5B2">
      <w:pPr>
        <w:pStyle w:val="3"/>
        <w:spacing w:before="98" w:line="221" w:lineRule="auto"/>
        <w:ind w:left="5"/>
        <w:rPr>
          <w:sz w:val="22"/>
          <w:szCs w:val="22"/>
        </w:rPr>
      </w:pPr>
      <w:r>
        <w:rPr>
          <w:spacing w:val="-1"/>
          <w:sz w:val="22"/>
          <w:szCs w:val="22"/>
        </w:rPr>
        <w:t>3.4.2分包的确定</w:t>
      </w:r>
    </w:p>
    <w:p w14:paraId="06315BA1">
      <w:pPr>
        <w:pStyle w:val="3"/>
        <w:spacing w:before="96" w:line="302" w:lineRule="auto"/>
        <w:ind w:left="8"/>
        <w:rPr>
          <w:sz w:val="22"/>
          <w:szCs w:val="22"/>
        </w:rPr>
      </w:pPr>
      <w:r>
        <w:rPr>
          <w:spacing w:val="-2"/>
          <w:sz w:val="22"/>
          <w:szCs w:val="22"/>
        </w:rPr>
        <w:t>允许分包的专业工程包括：</w:t>
      </w:r>
      <w:r>
        <w:rPr>
          <w:spacing w:val="-2"/>
          <w:sz w:val="22"/>
          <w:szCs w:val="22"/>
          <w:u w:val="single" w:color="auto"/>
        </w:rPr>
        <w:t>无</w:t>
      </w:r>
      <w:r>
        <w:rPr>
          <w:spacing w:val="-2"/>
          <w:sz w:val="22"/>
          <w:szCs w:val="22"/>
        </w:rPr>
        <w:t>。</w:t>
      </w:r>
    </w:p>
    <w:p w14:paraId="6417C753">
      <w:pPr>
        <w:pStyle w:val="3"/>
        <w:spacing w:before="1" w:line="220" w:lineRule="auto"/>
        <w:ind w:left="1"/>
        <w:rPr>
          <w:sz w:val="22"/>
          <w:szCs w:val="22"/>
        </w:rPr>
      </w:pPr>
      <w:r>
        <w:rPr>
          <w:spacing w:val="-1"/>
          <w:sz w:val="22"/>
          <w:szCs w:val="22"/>
        </w:rPr>
        <w:t>其他关于分包的约定：</w:t>
      </w:r>
      <w:r>
        <w:rPr>
          <w:spacing w:val="-1"/>
          <w:sz w:val="22"/>
          <w:szCs w:val="22"/>
          <w:u w:val="single" w:color="auto"/>
        </w:rPr>
        <w:t>无</w:t>
      </w:r>
      <w:r>
        <w:rPr>
          <w:spacing w:val="-1"/>
          <w:sz w:val="22"/>
          <w:szCs w:val="22"/>
        </w:rPr>
        <w:t>。</w:t>
      </w:r>
    </w:p>
    <w:p w14:paraId="09CCA27D">
      <w:pPr>
        <w:pStyle w:val="3"/>
        <w:spacing w:before="96" w:line="219" w:lineRule="auto"/>
        <w:ind w:left="5"/>
        <w:rPr>
          <w:sz w:val="22"/>
          <w:szCs w:val="22"/>
        </w:rPr>
      </w:pPr>
      <w:r>
        <w:rPr>
          <w:spacing w:val="-1"/>
          <w:sz w:val="22"/>
          <w:szCs w:val="22"/>
        </w:rPr>
        <w:t>3.4.3 分包合同价款</w:t>
      </w:r>
    </w:p>
    <w:p w14:paraId="501C1E6D">
      <w:pPr>
        <w:pStyle w:val="3"/>
        <w:spacing w:before="99" w:line="219" w:lineRule="auto"/>
        <w:ind w:left="4"/>
        <w:rPr>
          <w:sz w:val="22"/>
          <w:szCs w:val="22"/>
        </w:rPr>
      </w:pPr>
      <w:r>
        <w:rPr>
          <w:spacing w:val="-1"/>
          <w:sz w:val="22"/>
          <w:szCs w:val="22"/>
        </w:rPr>
        <w:t>关于分包合同价款支付的约定：</w:t>
      </w:r>
      <w:r>
        <w:rPr>
          <w:spacing w:val="-1"/>
          <w:sz w:val="22"/>
          <w:szCs w:val="22"/>
          <w:u w:val="single" w:color="auto"/>
        </w:rPr>
        <w:t>无</w:t>
      </w:r>
      <w:r>
        <w:rPr>
          <w:spacing w:val="-1"/>
          <w:sz w:val="22"/>
          <w:szCs w:val="22"/>
        </w:rPr>
        <w:t>。</w:t>
      </w:r>
    </w:p>
    <w:p w14:paraId="1211A383">
      <w:pPr>
        <w:pStyle w:val="3"/>
        <w:spacing w:before="99" w:line="220" w:lineRule="auto"/>
        <w:ind w:left="5"/>
        <w:rPr>
          <w:sz w:val="22"/>
          <w:szCs w:val="22"/>
        </w:rPr>
      </w:pPr>
      <w:r>
        <w:rPr>
          <w:spacing w:val="-1"/>
          <w:sz w:val="22"/>
          <w:szCs w:val="22"/>
        </w:rPr>
        <w:t>3.5 工程照管与成品、半成品保护</w:t>
      </w:r>
    </w:p>
    <w:p w14:paraId="2E5060AC">
      <w:pPr>
        <w:pStyle w:val="3"/>
        <w:spacing w:before="219" w:line="219" w:lineRule="auto"/>
        <w:ind w:left="22"/>
        <w:rPr>
          <w:sz w:val="22"/>
          <w:szCs w:val="22"/>
        </w:rPr>
      </w:pPr>
      <w:r>
        <w:rPr>
          <w:spacing w:val="-1"/>
          <w:sz w:val="22"/>
          <w:szCs w:val="22"/>
        </w:rPr>
        <w:t>乙方负责照管工程及工程相关的材料、工程设备的起始时间：</w:t>
      </w:r>
      <w:r>
        <w:rPr>
          <w:spacing w:val="-1"/>
          <w:sz w:val="22"/>
          <w:szCs w:val="22"/>
          <w:u w:val="single" w:color="auto"/>
        </w:rPr>
        <w:t xml:space="preserve"> 按通用条款，无特殊约定  </w:t>
      </w:r>
      <w:r>
        <w:rPr>
          <w:spacing w:val="-1"/>
          <w:sz w:val="22"/>
          <w:szCs w:val="22"/>
        </w:rPr>
        <w:t>。</w:t>
      </w:r>
    </w:p>
    <w:p w14:paraId="468AA067">
      <w:pPr>
        <w:pStyle w:val="3"/>
        <w:spacing w:before="166" w:line="221" w:lineRule="auto"/>
        <w:ind w:left="2"/>
        <w:outlineLvl w:val="2"/>
        <w:rPr>
          <w:sz w:val="28"/>
          <w:szCs w:val="28"/>
        </w:rPr>
      </w:pPr>
      <w:r>
        <w:rPr>
          <w:spacing w:val="-1"/>
          <w:sz w:val="28"/>
          <w:szCs w:val="28"/>
          <w14:textOutline w14:w="5103" w14:cap="sq" w14:cmpd="sng">
            <w14:solidFill>
              <w14:srgbClr w14:val="000000"/>
            </w14:solidFill>
            <w14:prstDash w14:val="solid"/>
            <w14:bevel/>
          </w14:textOutline>
        </w:rPr>
        <w:t>4.工程质量</w:t>
      </w:r>
    </w:p>
    <w:p w14:paraId="4764169F">
      <w:pPr>
        <w:pStyle w:val="3"/>
        <w:spacing w:before="197" w:line="221" w:lineRule="auto"/>
        <w:rPr>
          <w:sz w:val="22"/>
          <w:szCs w:val="22"/>
        </w:rPr>
      </w:pPr>
      <w:r>
        <w:rPr>
          <w:spacing w:val="-1"/>
          <w:sz w:val="22"/>
          <w:szCs w:val="22"/>
        </w:rPr>
        <w:t>4.1 质量要求</w:t>
      </w:r>
    </w:p>
    <w:p w14:paraId="579FCFEB">
      <w:pPr>
        <w:pStyle w:val="3"/>
        <w:spacing w:before="217" w:line="261" w:lineRule="auto"/>
        <w:ind w:left="4" w:right="2665" w:hanging="4"/>
        <w:rPr>
          <w:sz w:val="22"/>
          <w:szCs w:val="22"/>
        </w:rPr>
      </w:pPr>
      <w:r>
        <w:rPr>
          <w:spacing w:val="-1"/>
          <w:sz w:val="22"/>
          <w:szCs w:val="22"/>
        </w:rPr>
        <w:t>4.1.1 特殊质量标准和要求：</w:t>
      </w:r>
      <w:r>
        <w:rPr>
          <w:spacing w:val="-1"/>
          <w:sz w:val="22"/>
          <w:szCs w:val="22"/>
          <w:u w:val="single" w:color="auto"/>
        </w:rPr>
        <w:t xml:space="preserve">  按通用条款，无特殊约定          </w:t>
      </w:r>
      <w:r>
        <w:rPr>
          <w:spacing w:val="-1"/>
          <w:sz w:val="22"/>
          <w:szCs w:val="22"/>
        </w:rPr>
        <w:t>。</w:t>
      </w:r>
      <w:r>
        <w:rPr>
          <w:sz w:val="22"/>
          <w:szCs w:val="22"/>
        </w:rPr>
        <w:t xml:space="preserve"> 关于工程奖项的约定：</w:t>
      </w:r>
      <w:r>
        <w:rPr>
          <w:sz w:val="22"/>
          <w:szCs w:val="22"/>
          <w:u w:val="single" w:color="auto"/>
        </w:rPr>
        <w:t xml:space="preserve">  按通用条款，无特殊约定</w:t>
      </w:r>
      <w:r>
        <w:rPr>
          <w:spacing w:val="-1"/>
          <w:sz w:val="22"/>
          <w:szCs w:val="22"/>
          <w:u w:val="single" w:color="auto"/>
        </w:rPr>
        <w:t xml:space="preserve">            </w:t>
      </w:r>
      <w:r>
        <w:rPr>
          <w:spacing w:val="-1"/>
          <w:sz w:val="22"/>
          <w:szCs w:val="22"/>
        </w:rPr>
        <w:t>。</w:t>
      </w:r>
    </w:p>
    <w:p w14:paraId="18AF472A">
      <w:pPr>
        <w:pStyle w:val="3"/>
        <w:spacing w:before="98" w:line="220" w:lineRule="auto"/>
        <w:rPr>
          <w:sz w:val="22"/>
          <w:szCs w:val="22"/>
        </w:rPr>
      </w:pPr>
      <w:r>
        <w:rPr>
          <w:spacing w:val="-4"/>
          <w:sz w:val="22"/>
          <w:szCs w:val="22"/>
        </w:rPr>
        <w:t>4.2</w:t>
      </w:r>
      <w:r>
        <w:rPr>
          <w:spacing w:val="30"/>
          <w:sz w:val="22"/>
          <w:szCs w:val="22"/>
        </w:rPr>
        <w:t xml:space="preserve"> </w:t>
      </w:r>
      <w:r>
        <w:rPr>
          <w:spacing w:val="-4"/>
          <w:sz w:val="22"/>
          <w:szCs w:val="22"/>
        </w:rPr>
        <w:t>隐蔽工程检查</w:t>
      </w:r>
    </w:p>
    <w:p w14:paraId="75F2188F">
      <w:pPr>
        <w:pStyle w:val="3"/>
        <w:spacing w:before="218" w:line="220" w:lineRule="auto"/>
        <w:rPr>
          <w:sz w:val="22"/>
          <w:szCs w:val="22"/>
        </w:rPr>
      </w:pPr>
      <w:r>
        <w:rPr>
          <w:sz w:val="22"/>
          <w:szCs w:val="22"/>
        </w:rPr>
        <w:t>4.2.1乙方提前通知监理人隐蔽工程检查的期限的约定：</w:t>
      </w:r>
      <w:r>
        <w:rPr>
          <w:sz w:val="22"/>
          <w:szCs w:val="22"/>
          <w:u w:val="single" w:color="auto"/>
        </w:rPr>
        <w:t xml:space="preserve"> 按通用条</w:t>
      </w:r>
      <w:r>
        <w:rPr>
          <w:spacing w:val="-1"/>
          <w:sz w:val="22"/>
          <w:szCs w:val="22"/>
          <w:u w:val="single" w:color="auto"/>
        </w:rPr>
        <w:t xml:space="preserve">款，无特殊约定 </w:t>
      </w:r>
      <w:r>
        <w:rPr>
          <w:spacing w:val="-1"/>
          <w:sz w:val="22"/>
          <w:szCs w:val="22"/>
        </w:rPr>
        <w:t>。</w:t>
      </w:r>
    </w:p>
    <w:p w14:paraId="0E3A0BB4">
      <w:pPr>
        <w:pStyle w:val="3"/>
        <w:spacing w:before="97" w:line="261" w:lineRule="auto"/>
        <w:ind w:left="3" w:right="793" w:hanging="2"/>
        <w:rPr>
          <w:sz w:val="22"/>
          <w:szCs w:val="22"/>
        </w:rPr>
      </w:pPr>
      <w:r>
        <w:rPr>
          <w:spacing w:val="-1"/>
          <w:sz w:val="22"/>
          <w:szCs w:val="22"/>
        </w:rPr>
        <w:t>监理人不能按时进行检查时，应提前</w:t>
      </w:r>
      <w:r>
        <w:rPr>
          <w:spacing w:val="-1"/>
          <w:sz w:val="22"/>
          <w:szCs w:val="22"/>
          <w:u w:val="single" w:color="auto"/>
        </w:rPr>
        <w:t xml:space="preserve">  按通用条款，无特殊约定 </w:t>
      </w:r>
      <w:r>
        <w:rPr>
          <w:spacing w:val="-1"/>
          <w:sz w:val="22"/>
          <w:szCs w:val="22"/>
        </w:rPr>
        <w:t>小时提交书面延期要求。</w:t>
      </w:r>
      <w:r>
        <w:rPr>
          <w:sz w:val="22"/>
          <w:szCs w:val="22"/>
        </w:rPr>
        <w:t xml:space="preserve"> </w:t>
      </w:r>
      <w:r>
        <w:rPr>
          <w:spacing w:val="-1"/>
          <w:sz w:val="22"/>
          <w:szCs w:val="22"/>
        </w:rPr>
        <w:t>关于延期最长不得超过：</w:t>
      </w:r>
      <w:r>
        <w:rPr>
          <w:spacing w:val="-1"/>
          <w:sz w:val="22"/>
          <w:szCs w:val="22"/>
          <w:u w:val="single" w:color="auto"/>
        </w:rPr>
        <w:t xml:space="preserve"> 按通用条款，无特殊约定 </w:t>
      </w:r>
      <w:r>
        <w:rPr>
          <w:spacing w:val="-1"/>
          <w:sz w:val="22"/>
          <w:szCs w:val="22"/>
        </w:rPr>
        <w:t>小时。</w:t>
      </w:r>
    </w:p>
    <w:p w14:paraId="1ABA0CB9">
      <w:pPr>
        <w:pStyle w:val="3"/>
        <w:spacing w:before="167" w:line="220" w:lineRule="auto"/>
        <w:ind w:left="5"/>
        <w:outlineLvl w:val="2"/>
        <w:rPr>
          <w:sz w:val="28"/>
          <w:szCs w:val="28"/>
        </w:rPr>
      </w:pPr>
      <w:r>
        <w:rPr>
          <w:sz w:val="28"/>
          <w:szCs w:val="28"/>
          <w14:textOutline w14:w="5103" w14:cap="sq" w14:cmpd="sng">
            <w14:solidFill>
              <w14:srgbClr w14:val="000000"/>
            </w14:solidFill>
            <w14:prstDash w14:val="solid"/>
            <w14:bevel/>
          </w14:textOutline>
        </w:rPr>
        <w:t>6.安全文明施工与环境保护</w:t>
      </w:r>
    </w:p>
    <w:p w14:paraId="37205312">
      <w:pPr>
        <w:pStyle w:val="3"/>
        <w:spacing w:before="198" w:line="220" w:lineRule="auto"/>
        <w:ind w:left="2"/>
        <w:rPr>
          <w:sz w:val="22"/>
          <w:szCs w:val="22"/>
        </w:rPr>
      </w:pPr>
      <w:r>
        <w:rPr>
          <w:spacing w:val="-1"/>
          <w:sz w:val="22"/>
          <w:szCs w:val="22"/>
        </w:rPr>
        <w:t>6.1安全文明施工</w:t>
      </w:r>
    </w:p>
    <w:p w14:paraId="530EA3BB">
      <w:pPr>
        <w:pStyle w:val="3"/>
        <w:spacing w:before="218" w:line="220" w:lineRule="auto"/>
        <w:ind w:left="2"/>
        <w:rPr>
          <w:sz w:val="22"/>
          <w:szCs w:val="22"/>
        </w:rPr>
      </w:pPr>
      <w:r>
        <w:rPr>
          <w:sz w:val="22"/>
          <w:szCs w:val="22"/>
        </w:rPr>
        <w:t>6.1.1 项目安全生产的达标目标及相应事项的约定：</w:t>
      </w:r>
      <w:r>
        <w:rPr>
          <w:sz w:val="22"/>
          <w:szCs w:val="22"/>
          <w:u w:val="single" w:color="auto"/>
        </w:rPr>
        <w:t xml:space="preserve">  按</w:t>
      </w:r>
      <w:r>
        <w:rPr>
          <w:spacing w:val="-1"/>
          <w:sz w:val="22"/>
          <w:szCs w:val="22"/>
          <w:u w:val="single" w:color="auto"/>
        </w:rPr>
        <w:t xml:space="preserve">通用条款，无特殊约定  </w:t>
      </w:r>
      <w:r>
        <w:rPr>
          <w:spacing w:val="-1"/>
          <w:sz w:val="22"/>
          <w:szCs w:val="22"/>
        </w:rPr>
        <w:t>。</w:t>
      </w:r>
    </w:p>
    <w:p w14:paraId="58EACB24">
      <w:pPr>
        <w:pStyle w:val="3"/>
        <w:spacing w:before="96" w:line="275" w:lineRule="auto"/>
        <w:ind w:firstLine="2"/>
        <w:rPr>
          <w:sz w:val="22"/>
          <w:szCs w:val="22"/>
        </w:rPr>
      </w:pPr>
      <w:r>
        <w:rPr>
          <w:sz w:val="22"/>
          <w:szCs w:val="22"/>
        </w:rPr>
        <w:t>6.1.2 关于治安保卫的特别约定：</w:t>
      </w:r>
      <w:r>
        <w:rPr>
          <w:sz w:val="22"/>
          <w:szCs w:val="22"/>
          <w:u w:val="single" w:color="auto"/>
        </w:rPr>
        <w:t>乙方应承担施工安全保</w:t>
      </w:r>
      <w:r>
        <w:rPr>
          <w:spacing w:val="-1"/>
          <w:sz w:val="22"/>
          <w:szCs w:val="22"/>
          <w:u w:val="single" w:color="auto"/>
        </w:rPr>
        <w:t>卫工作及非夜间施工照明的责任，乙方应</w:t>
      </w:r>
      <w:r>
        <w:rPr>
          <w:sz w:val="22"/>
          <w:szCs w:val="22"/>
        </w:rPr>
        <w:t xml:space="preserve"> </w:t>
      </w:r>
      <w:r>
        <w:rPr>
          <w:sz w:val="22"/>
          <w:szCs w:val="22"/>
          <w:u w:val="single" w:color="auto"/>
        </w:rPr>
        <w:t>采取一切合理的预防措施，防止人员伤亡、财产损失事故，费用</w:t>
      </w:r>
      <w:r>
        <w:rPr>
          <w:spacing w:val="-1"/>
          <w:sz w:val="22"/>
          <w:szCs w:val="22"/>
          <w:u w:val="single" w:color="auto"/>
        </w:rPr>
        <w:t>由乙方承担。乙方生活设施及施工</w:t>
      </w:r>
      <w:r>
        <w:rPr>
          <w:sz w:val="22"/>
          <w:szCs w:val="22"/>
        </w:rPr>
        <w:t xml:space="preserve"> </w:t>
      </w:r>
      <w:r>
        <w:rPr>
          <w:spacing w:val="1"/>
          <w:sz w:val="22"/>
          <w:szCs w:val="22"/>
          <w:u w:val="single" w:color="auto"/>
        </w:rPr>
        <w:t>场应自费配备消防设备，防止火灾发生。</w:t>
      </w:r>
    </w:p>
    <w:p w14:paraId="66F5E7D8">
      <w:pPr>
        <w:pStyle w:val="3"/>
        <w:spacing w:before="98" w:line="220" w:lineRule="auto"/>
        <w:ind w:left="4"/>
        <w:rPr>
          <w:sz w:val="22"/>
          <w:szCs w:val="22"/>
        </w:rPr>
      </w:pPr>
      <w:r>
        <w:rPr>
          <w:spacing w:val="-1"/>
          <w:sz w:val="22"/>
          <w:szCs w:val="22"/>
        </w:rPr>
        <w:t>关于编制施工场地治安管理计划的约定：</w:t>
      </w:r>
      <w:r>
        <w:rPr>
          <w:spacing w:val="-1"/>
          <w:sz w:val="22"/>
          <w:szCs w:val="22"/>
          <w:u w:val="single" w:color="auto"/>
        </w:rPr>
        <w:t>按通用条款，无特殊约定</w:t>
      </w:r>
      <w:r>
        <w:rPr>
          <w:spacing w:val="42"/>
          <w:sz w:val="22"/>
          <w:szCs w:val="22"/>
          <w:u w:val="single" w:color="auto"/>
        </w:rPr>
        <w:t xml:space="preserve">   </w:t>
      </w:r>
      <w:r>
        <w:rPr>
          <w:spacing w:val="-1"/>
          <w:sz w:val="22"/>
          <w:szCs w:val="22"/>
        </w:rPr>
        <w:t>。</w:t>
      </w:r>
    </w:p>
    <w:p w14:paraId="7806CED9">
      <w:pPr>
        <w:pStyle w:val="3"/>
        <w:spacing w:before="98" w:line="220" w:lineRule="auto"/>
        <w:ind w:left="2"/>
        <w:rPr>
          <w:sz w:val="22"/>
          <w:szCs w:val="22"/>
        </w:rPr>
      </w:pPr>
      <w:r>
        <w:rPr>
          <w:spacing w:val="-1"/>
          <w:sz w:val="22"/>
          <w:szCs w:val="22"/>
        </w:rPr>
        <w:t>6.1.3 文明施工</w:t>
      </w:r>
    </w:p>
    <w:p w14:paraId="2CF61B93">
      <w:pPr>
        <w:pStyle w:val="3"/>
        <w:spacing w:before="98" w:line="220" w:lineRule="auto"/>
        <w:ind w:left="1"/>
        <w:rPr>
          <w:sz w:val="22"/>
          <w:szCs w:val="22"/>
        </w:rPr>
      </w:pPr>
      <w:r>
        <w:rPr>
          <w:sz w:val="22"/>
          <w:szCs w:val="22"/>
        </w:rPr>
        <w:t>合同当事人对文明施工的要求：</w:t>
      </w:r>
      <w:r>
        <w:rPr>
          <w:sz w:val="22"/>
          <w:szCs w:val="22"/>
          <w:u w:val="single" w:color="auto"/>
        </w:rPr>
        <w:t xml:space="preserve"> 按通用条</w:t>
      </w:r>
      <w:r>
        <w:rPr>
          <w:spacing w:val="-1"/>
          <w:sz w:val="22"/>
          <w:szCs w:val="22"/>
          <w:u w:val="single" w:color="auto"/>
        </w:rPr>
        <w:t xml:space="preserve">款，无特殊约定  </w:t>
      </w:r>
      <w:r>
        <w:rPr>
          <w:spacing w:val="-1"/>
          <w:sz w:val="22"/>
          <w:szCs w:val="22"/>
        </w:rPr>
        <w:t>。</w:t>
      </w:r>
    </w:p>
    <w:p w14:paraId="286CF4E1">
      <w:pPr>
        <w:pStyle w:val="3"/>
        <w:spacing w:before="98" w:line="261" w:lineRule="auto"/>
        <w:ind w:left="36" w:hanging="34"/>
        <w:rPr>
          <w:sz w:val="22"/>
          <w:szCs w:val="22"/>
        </w:rPr>
      </w:pPr>
      <w:r>
        <w:rPr>
          <w:sz w:val="22"/>
          <w:szCs w:val="22"/>
        </w:rPr>
        <w:t>6.1.4 关于安全文明施工费支付比例和支付期限的约定：</w:t>
      </w:r>
      <w:r>
        <w:rPr>
          <w:spacing w:val="-1"/>
          <w:sz w:val="22"/>
          <w:szCs w:val="22"/>
          <w:u w:val="single" w:color="auto"/>
        </w:rPr>
        <w:t>使用要求：专款专用。具体按《广西壮族</w:t>
      </w:r>
      <w:r>
        <w:rPr>
          <w:sz w:val="22"/>
          <w:szCs w:val="22"/>
        </w:rPr>
        <w:t xml:space="preserve"> </w:t>
      </w:r>
      <w:r>
        <w:rPr>
          <w:spacing w:val="-1"/>
          <w:sz w:val="22"/>
          <w:szCs w:val="22"/>
          <w:u w:val="single" w:color="auto"/>
        </w:rPr>
        <w:t>自治区建筑工程安全防护、文明施工措施费及管理细则》（桂建质〔2015〕16号）和桂林市建规</w:t>
      </w:r>
    </w:p>
    <w:p w14:paraId="76B9B071">
      <w:pPr>
        <w:pStyle w:val="3"/>
        <w:spacing w:before="98" w:line="220" w:lineRule="auto"/>
        <w:ind w:left="35"/>
        <w:rPr>
          <w:sz w:val="22"/>
          <w:szCs w:val="22"/>
        </w:rPr>
      </w:pPr>
      <w:r>
        <w:rPr>
          <w:spacing w:val="-1"/>
          <w:sz w:val="22"/>
          <w:szCs w:val="22"/>
          <w:u w:val="single" w:color="auto"/>
        </w:rPr>
        <w:t>[2007]131号文及市建规[2008]224号文相关规定执行。</w:t>
      </w:r>
    </w:p>
    <w:p w14:paraId="3CCA5492">
      <w:pPr>
        <w:pStyle w:val="3"/>
        <w:spacing w:before="165" w:line="221" w:lineRule="auto"/>
        <w:ind w:left="9"/>
        <w:outlineLvl w:val="2"/>
        <w:rPr>
          <w:sz w:val="28"/>
          <w:szCs w:val="28"/>
        </w:rPr>
      </w:pPr>
      <w:r>
        <w:rPr>
          <w:spacing w:val="-2"/>
          <w:sz w:val="28"/>
          <w:szCs w:val="28"/>
          <w14:textOutline w14:w="5103" w14:cap="sq" w14:cmpd="sng">
            <w14:solidFill>
              <w14:srgbClr w14:val="000000"/>
            </w14:solidFill>
            <w14:prstDash w14:val="solid"/>
            <w14:bevel/>
          </w14:textOutline>
        </w:rPr>
        <w:t>7.工期和进度</w:t>
      </w:r>
    </w:p>
    <w:p w14:paraId="7C390F83">
      <w:pPr>
        <w:pStyle w:val="3"/>
        <w:spacing w:before="197" w:line="222" w:lineRule="auto"/>
        <w:ind w:left="6"/>
        <w:rPr>
          <w:sz w:val="22"/>
          <w:szCs w:val="22"/>
        </w:rPr>
      </w:pPr>
      <w:r>
        <w:rPr>
          <w:spacing w:val="-2"/>
          <w:sz w:val="22"/>
          <w:szCs w:val="22"/>
        </w:rPr>
        <w:t>7.1 施工组织设计</w:t>
      </w:r>
    </w:p>
    <w:p w14:paraId="36AC531E">
      <w:pPr>
        <w:pStyle w:val="3"/>
        <w:spacing w:before="216" w:line="220" w:lineRule="auto"/>
        <w:ind w:left="6"/>
        <w:rPr>
          <w:sz w:val="22"/>
          <w:szCs w:val="22"/>
        </w:rPr>
      </w:pPr>
      <w:r>
        <w:rPr>
          <w:sz w:val="22"/>
          <w:szCs w:val="22"/>
        </w:rPr>
        <w:t>7.1.1 合同当事人约定的施工组织设计应包括的其他内容</w:t>
      </w:r>
      <w:r>
        <w:rPr>
          <w:spacing w:val="-1"/>
          <w:sz w:val="22"/>
          <w:szCs w:val="22"/>
        </w:rPr>
        <w:t>：</w:t>
      </w:r>
      <w:r>
        <w:rPr>
          <w:spacing w:val="-1"/>
          <w:sz w:val="22"/>
          <w:szCs w:val="22"/>
          <w:u w:val="single" w:color="auto"/>
        </w:rPr>
        <w:t xml:space="preserve">按通用条款，无特殊约定 </w:t>
      </w:r>
      <w:r>
        <w:rPr>
          <w:spacing w:val="-1"/>
          <w:sz w:val="22"/>
          <w:szCs w:val="22"/>
        </w:rPr>
        <w:t>。</w:t>
      </w:r>
    </w:p>
    <w:p w14:paraId="747DDD51">
      <w:pPr>
        <w:pStyle w:val="3"/>
        <w:spacing w:before="98" w:line="220" w:lineRule="auto"/>
        <w:ind w:left="6"/>
        <w:rPr>
          <w:sz w:val="22"/>
          <w:szCs w:val="22"/>
        </w:rPr>
      </w:pPr>
      <w:r>
        <w:rPr>
          <w:spacing w:val="-1"/>
          <w:sz w:val="22"/>
          <w:szCs w:val="22"/>
        </w:rPr>
        <w:t>7.1.2 施工组织设计的提交和修改</w:t>
      </w:r>
    </w:p>
    <w:p w14:paraId="4059A69F">
      <w:pPr>
        <w:pStyle w:val="3"/>
        <w:spacing w:before="97" w:line="220" w:lineRule="auto"/>
        <w:ind w:left="22"/>
        <w:rPr>
          <w:sz w:val="22"/>
          <w:szCs w:val="22"/>
        </w:rPr>
      </w:pPr>
      <w:r>
        <w:rPr>
          <w:spacing w:val="-1"/>
          <w:sz w:val="22"/>
          <w:szCs w:val="22"/>
        </w:rPr>
        <w:t>乙方提交详细施工组织设计的期限的约定：</w:t>
      </w:r>
      <w:r>
        <w:rPr>
          <w:spacing w:val="-1"/>
          <w:sz w:val="22"/>
          <w:szCs w:val="22"/>
          <w:u w:val="single" w:color="auto"/>
        </w:rPr>
        <w:t xml:space="preserve"> 按通用条款，无特殊约定 </w:t>
      </w:r>
      <w:r>
        <w:rPr>
          <w:spacing w:val="-1"/>
          <w:sz w:val="22"/>
          <w:szCs w:val="22"/>
        </w:rPr>
        <w:t>。</w:t>
      </w:r>
    </w:p>
    <w:p w14:paraId="6BAE99AC">
      <w:pPr>
        <w:pStyle w:val="3"/>
        <w:spacing w:before="99" w:line="261" w:lineRule="auto"/>
        <w:ind w:left="6" w:right="211" w:firstLine="23"/>
        <w:rPr>
          <w:sz w:val="22"/>
          <w:szCs w:val="22"/>
        </w:rPr>
      </w:pPr>
      <w:r>
        <w:rPr>
          <w:spacing w:val="-1"/>
          <w:sz w:val="22"/>
          <w:szCs w:val="22"/>
        </w:rPr>
        <w:t>甲方和监理人在收到详细的施工组织设计后确认或提出修改意见的期限：</w:t>
      </w:r>
      <w:r>
        <w:rPr>
          <w:spacing w:val="-1"/>
          <w:sz w:val="22"/>
          <w:szCs w:val="22"/>
          <w:u w:val="single" w:color="auto"/>
        </w:rPr>
        <w:t>按通用条款，无特殊约</w:t>
      </w:r>
      <w:r>
        <w:rPr>
          <w:spacing w:val="6"/>
          <w:sz w:val="22"/>
          <w:szCs w:val="22"/>
        </w:rPr>
        <w:t xml:space="preserve"> </w:t>
      </w:r>
      <w:r>
        <w:rPr>
          <w:spacing w:val="-5"/>
          <w:sz w:val="22"/>
          <w:szCs w:val="22"/>
          <w:u w:val="single" w:color="auto"/>
        </w:rPr>
        <w:t xml:space="preserve">定 </w:t>
      </w:r>
      <w:r>
        <w:rPr>
          <w:spacing w:val="-5"/>
          <w:sz w:val="22"/>
          <w:szCs w:val="22"/>
        </w:rPr>
        <w:t>。</w:t>
      </w:r>
    </w:p>
    <w:p w14:paraId="5A77DBF4">
      <w:pPr>
        <w:spacing w:line="261" w:lineRule="auto"/>
        <w:rPr>
          <w:sz w:val="22"/>
          <w:szCs w:val="22"/>
        </w:rPr>
        <w:sectPr>
          <w:footerReference r:id="rId23" w:type="default"/>
          <w:pgSz w:w="11906" w:h="16839"/>
          <w:pgMar w:top="1187" w:right="1319" w:bottom="882" w:left="1140" w:header="0" w:footer="720" w:gutter="0"/>
          <w:pgNumType w:fmt="decimal"/>
          <w:cols w:space="720" w:num="1"/>
        </w:sectPr>
      </w:pPr>
    </w:p>
    <w:p w14:paraId="4465478B">
      <w:pPr>
        <w:pStyle w:val="3"/>
        <w:spacing w:before="44" w:line="221" w:lineRule="auto"/>
        <w:ind w:left="6"/>
        <w:rPr>
          <w:sz w:val="22"/>
          <w:szCs w:val="22"/>
        </w:rPr>
      </w:pPr>
      <w:r>
        <w:rPr>
          <w:spacing w:val="-2"/>
          <w:sz w:val="22"/>
          <w:szCs w:val="22"/>
        </w:rPr>
        <w:t>7.2 施工进度计划</w:t>
      </w:r>
    </w:p>
    <w:p w14:paraId="7A7BB4BD">
      <w:pPr>
        <w:pStyle w:val="3"/>
        <w:spacing w:before="216" w:line="220" w:lineRule="auto"/>
        <w:ind w:left="6"/>
        <w:rPr>
          <w:sz w:val="22"/>
          <w:szCs w:val="22"/>
        </w:rPr>
      </w:pPr>
      <w:r>
        <w:rPr>
          <w:spacing w:val="-1"/>
          <w:sz w:val="22"/>
          <w:szCs w:val="22"/>
        </w:rPr>
        <w:t>7.2.1 施工进度计划的修订</w:t>
      </w:r>
    </w:p>
    <w:p w14:paraId="363BACED">
      <w:pPr>
        <w:pStyle w:val="3"/>
        <w:spacing w:before="98" w:line="261" w:lineRule="auto"/>
        <w:ind w:left="6" w:right="161" w:firstLine="23"/>
        <w:rPr>
          <w:sz w:val="22"/>
          <w:szCs w:val="22"/>
        </w:rPr>
      </w:pPr>
      <w:r>
        <w:rPr>
          <w:spacing w:val="-1"/>
          <w:sz w:val="22"/>
          <w:szCs w:val="22"/>
        </w:rPr>
        <w:t>甲方和监理人在收到修订的施工进度计划后确认或提出修改意见的期限：</w:t>
      </w:r>
      <w:r>
        <w:rPr>
          <w:spacing w:val="-1"/>
          <w:sz w:val="22"/>
          <w:szCs w:val="22"/>
          <w:u w:val="single" w:color="auto"/>
        </w:rPr>
        <w:t xml:space="preserve"> 按通用条款，无特殊约</w:t>
      </w:r>
      <w:r>
        <w:rPr>
          <w:spacing w:val="7"/>
          <w:sz w:val="22"/>
          <w:szCs w:val="22"/>
        </w:rPr>
        <w:t xml:space="preserve"> </w:t>
      </w:r>
      <w:r>
        <w:rPr>
          <w:spacing w:val="-7"/>
          <w:sz w:val="22"/>
          <w:szCs w:val="22"/>
          <w:u w:val="single" w:color="auto"/>
        </w:rPr>
        <w:t>定</w:t>
      </w:r>
      <w:r>
        <w:rPr>
          <w:sz w:val="22"/>
          <w:szCs w:val="22"/>
          <w:u w:val="single" w:color="auto"/>
        </w:rPr>
        <w:t xml:space="preserve">  </w:t>
      </w:r>
      <w:r>
        <w:rPr>
          <w:spacing w:val="-7"/>
          <w:sz w:val="22"/>
          <w:szCs w:val="22"/>
        </w:rPr>
        <w:t>。</w:t>
      </w:r>
    </w:p>
    <w:p w14:paraId="474427A0">
      <w:pPr>
        <w:pStyle w:val="3"/>
        <w:spacing w:before="96" w:line="222" w:lineRule="auto"/>
        <w:ind w:left="6"/>
        <w:rPr>
          <w:sz w:val="22"/>
          <w:szCs w:val="22"/>
        </w:rPr>
      </w:pPr>
      <w:r>
        <w:rPr>
          <w:spacing w:val="-5"/>
          <w:sz w:val="22"/>
          <w:szCs w:val="22"/>
        </w:rPr>
        <w:t>7.3</w:t>
      </w:r>
      <w:r>
        <w:rPr>
          <w:spacing w:val="13"/>
          <w:sz w:val="22"/>
          <w:szCs w:val="22"/>
        </w:rPr>
        <w:t xml:space="preserve"> </w:t>
      </w:r>
      <w:r>
        <w:rPr>
          <w:spacing w:val="-5"/>
          <w:sz w:val="22"/>
          <w:szCs w:val="22"/>
        </w:rPr>
        <w:t>开工</w:t>
      </w:r>
    </w:p>
    <w:p w14:paraId="572CD05A">
      <w:pPr>
        <w:pStyle w:val="3"/>
        <w:spacing w:before="215" w:line="222" w:lineRule="auto"/>
        <w:ind w:left="6"/>
        <w:rPr>
          <w:sz w:val="22"/>
          <w:szCs w:val="22"/>
        </w:rPr>
      </w:pPr>
      <w:r>
        <w:rPr>
          <w:spacing w:val="-2"/>
          <w:sz w:val="22"/>
          <w:szCs w:val="22"/>
        </w:rPr>
        <w:t>7.3.1 开工准备</w:t>
      </w:r>
    </w:p>
    <w:p w14:paraId="318FBB33">
      <w:pPr>
        <w:pStyle w:val="3"/>
        <w:spacing w:before="96" w:line="220" w:lineRule="auto"/>
        <w:ind w:left="4"/>
        <w:rPr>
          <w:sz w:val="22"/>
          <w:szCs w:val="22"/>
        </w:rPr>
      </w:pPr>
      <w:r>
        <w:rPr>
          <w:spacing w:val="-1"/>
          <w:sz w:val="22"/>
          <w:szCs w:val="22"/>
        </w:rPr>
        <w:t>关于乙方提交工程开工报审表的期限：</w:t>
      </w:r>
      <w:r>
        <w:rPr>
          <w:spacing w:val="-1"/>
          <w:sz w:val="22"/>
          <w:szCs w:val="22"/>
          <w:u w:val="single" w:color="auto"/>
        </w:rPr>
        <w:t xml:space="preserve">按通用条款，无特殊约定 </w:t>
      </w:r>
      <w:r>
        <w:rPr>
          <w:spacing w:val="-1"/>
          <w:sz w:val="22"/>
          <w:szCs w:val="22"/>
        </w:rPr>
        <w:t>。</w:t>
      </w:r>
    </w:p>
    <w:p w14:paraId="03B66EC8">
      <w:pPr>
        <w:pStyle w:val="3"/>
        <w:spacing w:before="98" w:line="302" w:lineRule="auto"/>
        <w:ind w:left="4"/>
        <w:rPr>
          <w:sz w:val="22"/>
          <w:szCs w:val="22"/>
        </w:rPr>
      </w:pPr>
      <w:r>
        <w:rPr>
          <w:sz w:val="22"/>
          <w:szCs w:val="22"/>
        </w:rPr>
        <w:t>关于甲方应完成的其他开工准备工作及期限：</w:t>
      </w:r>
      <w:r>
        <w:rPr>
          <w:sz w:val="22"/>
          <w:szCs w:val="22"/>
          <w:u w:val="single" w:color="auto"/>
        </w:rPr>
        <w:t>按</w:t>
      </w:r>
      <w:r>
        <w:rPr>
          <w:spacing w:val="-1"/>
          <w:sz w:val="22"/>
          <w:szCs w:val="22"/>
          <w:u w:val="single" w:color="auto"/>
        </w:rPr>
        <w:t xml:space="preserve">通用条款，无特殊约定 </w:t>
      </w:r>
      <w:r>
        <w:rPr>
          <w:spacing w:val="-1"/>
          <w:sz w:val="22"/>
          <w:szCs w:val="22"/>
        </w:rPr>
        <w:t>。</w:t>
      </w:r>
    </w:p>
    <w:p w14:paraId="2E0A4B43">
      <w:pPr>
        <w:pStyle w:val="3"/>
        <w:spacing w:line="220" w:lineRule="auto"/>
        <w:ind w:left="4"/>
        <w:rPr>
          <w:sz w:val="22"/>
          <w:szCs w:val="22"/>
        </w:rPr>
      </w:pPr>
      <w:r>
        <w:rPr>
          <w:sz w:val="22"/>
          <w:szCs w:val="22"/>
        </w:rPr>
        <w:t>关于乙方应完成的其他开工准备工作及期限：</w:t>
      </w:r>
      <w:r>
        <w:rPr>
          <w:sz w:val="22"/>
          <w:szCs w:val="22"/>
          <w:u w:val="single" w:color="auto"/>
        </w:rPr>
        <w:t>按</w:t>
      </w:r>
      <w:r>
        <w:rPr>
          <w:spacing w:val="-1"/>
          <w:sz w:val="22"/>
          <w:szCs w:val="22"/>
          <w:u w:val="single" w:color="auto"/>
        </w:rPr>
        <w:t xml:space="preserve">通用条款，无特殊约定 </w:t>
      </w:r>
      <w:r>
        <w:rPr>
          <w:spacing w:val="-1"/>
          <w:sz w:val="22"/>
          <w:szCs w:val="22"/>
        </w:rPr>
        <w:t>。</w:t>
      </w:r>
    </w:p>
    <w:p w14:paraId="01195E5B">
      <w:pPr>
        <w:pStyle w:val="3"/>
        <w:spacing w:before="97" w:line="222" w:lineRule="auto"/>
        <w:ind w:left="6"/>
        <w:rPr>
          <w:sz w:val="22"/>
          <w:szCs w:val="22"/>
        </w:rPr>
      </w:pPr>
      <w:r>
        <w:rPr>
          <w:spacing w:val="-2"/>
          <w:sz w:val="22"/>
          <w:szCs w:val="22"/>
        </w:rPr>
        <w:t>7.3.2开工通知</w:t>
      </w:r>
    </w:p>
    <w:p w14:paraId="6253DEB0">
      <w:pPr>
        <w:pStyle w:val="3"/>
        <w:spacing w:before="97" w:line="260" w:lineRule="auto"/>
        <w:ind w:left="5" w:right="161" w:firstLine="12"/>
        <w:rPr>
          <w:sz w:val="22"/>
          <w:szCs w:val="22"/>
        </w:rPr>
      </w:pPr>
      <w:r>
        <w:rPr>
          <w:spacing w:val="-1"/>
          <w:sz w:val="22"/>
          <w:szCs w:val="22"/>
        </w:rPr>
        <w:t>因甲方原因造成监理人未能在计划开工日期之日起</w:t>
      </w:r>
      <w:r>
        <w:rPr>
          <w:spacing w:val="-1"/>
          <w:sz w:val="22"/>
          <w:szCs w:val="22"/>
          <w:u w:val="single" w:color="auto"/>
        </w:rPr>
        <w:t xml:space="preserve"> 按通用条款，无特殊约定    </w:t>
      </w:r>
      <w:r>
        <w:rPr>
          <w:spacing w:val="-89"/>
          <w:sz w:val="22"/>
          <w:szCs w:val="22"/>
        </w:rPr>
        <w:t xml:space="preserve"> </w:t>
      </w:r>
      <w:r>
        <w:rPr>
          <w:spacing w:val="-1"/>
          <w:sz w:val="22"/>
          <w:szCs w:val="22"/>
        </w:rPr>
        <w:t>天内发出开工通</w:t>
      </w:r>
      <w:r>
        <w:rPr>
          <w:sz w:val="22"/>
          <w:szCs w:val="22"/>
        </w:rPr>
        <w:t xml:space="preserve"> </w:t>
      </w:r>
      <w:r>
        <w:rPr>
          <w:spacing w:val="-1"/>
          <w:sz w:val="22"/>
          <w:szCs w:val="22"/>
        </w:rPr>
        <w:t>知的，乙方有权提出价格调整要求，或者解除合同。</w:t>
      </w:r>
    </w:p>
    <w:p w14:paraId="1D6558FF">
      <w:pPr>
        <w:pStyle w:val="3"/>
        <w:spacing w:before="99" w:line="221" w:lineRule="auto"/>
        <w:ind w:left="6"/>
        <w:rPr>
          <w:sz w:val="22"/>
          <w:szCs w:val="22"/>
        </w:rPr>
      </w:pPr>
      <w:r>
        <w:rPr>
          <w:spacing w:val="-2"/>
          <w:sz w:val="22"/>
          <w:szCs w:val="22"/>
        </w:rPr>
        <w:t>7.4 测量放线</w:t>
      </w:r>
    </w:p>
    <w:p w14:paraId="093FE51F">
      <w:pPr>
        <w:pStyle w:val="3"/>
        <w:spacing w:before="218" w:line="261" w:lineRule="auto"/>
        <w:ind w:left="2" w:firstLine="3"/>
        <w:rPr>
          <w:sz w:val="22"/>
          <w:szCs w:val="22"/>
        </w:rPr>
      </w:pPr>
      <w:r>
        <w:rPr>
          <w:spacing w:val="-1"/>
          <w:sz w:val="22"/>
          <w:szCs w:val="22"/>
        </w:rPr>
        <w:t>7.4.1甲方通过监理人向乙方提供测量基准</w:t>
      </w:r>
      <w:r>
        <w:rPr>
          <w:spacing w:val="-2"/>
          <w:sz w:val="22"/>
          <w:szCs w:val="22"/>
        </w:rPr>
        <w:t>点、基准线和水准点及其书面资料的期限：</w:t>
      </w:r>
      <w:r>
        <w:rPr>
          <w:spacing w:val="-2"/>
          <w:sz w:val="22"/>
          <w:szCs w:val="22"/>
          <w:u w:val="single" w:color="auto"/>
        </w:rPr>
        <w:t>按通用条款，</w:t>
      </w:r>
      <w:r>
        <w:rPr>
          <w:sz w:val="22"/>
          <w:szCs w:val="22"/>
        </w:rPr>
        <w:t xml:space="preserve"> </w:t>
      </w:r>
      <w:r>
        <w:rPr>
          <w:spacing w:val="-2"/>
          <w:sz w:val="22"/>
          <w:szCs w:val="22"/>
          <w:u w:val="single" w:color="auto"/>
        </w:rPr>
        <w:t xml:space="preserve">无特殊约定 </w:t>
      </w:r>
      <w:r>
        <w:rPr>
          <w:spacing w:val="-2"/>
          <w:sz w:val="22"/>
          <w:szCs w:val="22"/>
        </w:rPr>
        <w:t>。</w:t>
      </w:r>
    </w:p>
    <w:p w14:paraId="46D8275E">
      <w:pPr>
        <w:spacing w:line="342" w:lineRule="auto"/>
        <w:rPr>
          <w:rFonts w:ascii="Arial"/>
          <w:sz w:val="21"/>
        </w:rPr>
      </w:pPr>
    </w:p>
    <w:p w14:paraId="61999D76">
      <w:pPr>
        <w:spacing w:line="342" w:lineRule="auto"/>
        <w:rPr>
          <w:rFonts w:ascii="Arial"/>
          <w:sz w:val="21"/>
        </w:rPr>
      </w:pPr>
    </w:p>
    <w:p w14:paraId="06686309">
      <w:pPr>
        <w:pStyle w:val="3"/>
        <w:spacing w:before="72" w:line="220" w:lineRule="auto"/>
        <w:ind w:left="6"/>
        <w:rPr>
          <w:sz w:val="22"/>
          <w:szCs w:val="22"/>
        </w:rPr>
      </w:pPr>
      <w:r>
        <w:rPr>
          <w:spacing w:val="-2"/>
          <w:sz w:val="22"/>
          <w:szCs w:val="22"/>
        </w:rPr>
        <w:t>7.5 不利物质条件</w:t>
      </w:r>
    </w:p>
    <w:p w14:paraId="3182A24D">
      <w:pPr>
        <w:pStyle w:val="3"/>
        <w:spacing w:before="217" w:line="302" w:lineRule="auto"/>
        <w:ind w:left="4"/>
        <w:rPr>
          <w:sz w:val="22"/>
          <w:szCs w:val="22"/>
        </w:rPr>
      </w:pPr>
      <w:r>
        <w:rPr>
          <w:sz w:val="22"/>
          <w:szCs w:val="22"/>
        </w:rPr>
        <w:t>不利物质条件的其他情形和有关约定：</w:t>
      </w:r>
      <w:r>
        <w:rPr>
          <w:sz w:val="22"/>
          <w:szCs w:val="22"/>
          <w:u w:val="single" w:color="auto"/>
        </w:rPr>
        <w:t xml:space="preserve">  </w:t>
      </w:r>
      <w:r>
        <w:rPr>
          <w:spacing w:val="-1"/>
          <w:sz w:val="22"/>
          <w:szCs w:val="22"/>
          <w:u w:val="single" w:color="auto"/>
        </w:rPr>
        <w:t xml:space="preserve">按通用条款，无特殊约定  </w:t>
      </w:r>
      <w:r>
        <w:rPr>
          <w:spacing w:val="-1"/>
          <w:sz w:val="22"/>
          <w:szCs w:val="22"/>
        </w:rPr>
        <w:t>。</w:t>
      </w:r>
    </w:p>
    <w:p w14:paraId="6724089A">
      <w:pPr>
        <w:pStyle w:val="3"/>
        <w:spacing w:line="220" w:lineRule="auto"/>
        <w:ind w:left="6"/>
        <w:rPr>
          <w:sz w:val="22"/>
          <w:szCs w:val="22"/>
        </w:rPr>
      </w:pPr>
      <w:r>
        <w:rPr>
          <w:spacing w:val="-1"/>
          <w:sz w:val="22"/>
          <w:szCs w:val="22"/>
        </w:rPr>
        <w:t>7.6异常恶劣的气候条件</w:t>
      </w:r>
    </w:p>
    <w:p w14:paraId="20256C3D">
      <w:pPr>
        <w:pStyle w:val="3"/>
        <w:spacing w:before="218" w:line="220" w:lineRule="auto"/>
        <w:ind w:left="29"/>
        <w:rPr>
          <w:sz w:val="22"/>
          <w:szCs w:val="22"/>
        </w:rPr>
      </w:pPr>
      <w:r>
        <w:rPr>
          <w:spacing w:val="-2"/>
          <w:sz w:val="22"/>
          <w:szCs w:val="22"/>
        </w:rPr>
        <w:t>甲方和乙方同意以下情形视为异常恶劣的气候条件：</w:t>
      </w:r>
    </w:p>
    <w:p w14:paraId="1527CCFB">
      <w:pPr>
        <w:pStyle w:val="3"/>
        <w:spacing w:before="98" w:line="302" w:lineRule="auto"/>
        <w:ind w:left="7"/>
        <w:rPr>
          <w:sz w:val="22"/>
          <w:szCs w:val="22"/>
        </w:rPr>
      </w:pPr>
      <w:r>
        <w:rPr>
          <w:spacing w:val="-1"/>
          <w:sz w:val="22"/>
          <w:szCs w:val="22"/>
        </w:rPr>
        <w:t>（1）</w:t>
      </w:r>
      <w:r>
        <w:rPr>
          <w:spacing w:val="-1"/>
          <w:sz w:val="22"/>
          <w:szCs w:val="22"/>
          <w:u w:val="single" w:color="auto"/>
        </w:rPr>
        <w:t xml:space="preserve"> 10级以上持续1天的大风</w:t>
      </w:r>
      <w:r>
        <w:rPr>
          <w:spacing w:val="5"/>
          <w:sz w:val="22"/>
          <w:szCs w:val="22"/>
          <w:u w:val="single" w:color="auto"/>
        </w:rPr>
        <w:t xml:space="preserve">                   </w:t>
      </w:r>
      <w:r>
        <w:rPr>
          <w:spacing w:val="-1"/>
          <w:sz w:val="22"/>
          <w:szCs w:val="22"/>
        </w:rPr>
        <w:t>；</w:t>
      </w:r>
    </w:p>
    <w:p w14:paraId="7352D29D">
      <w:pPr>
        <w:pStyle w:val="3"/>
        <w:spacing w:before="1" w:line="219" w:lineRule="auto"/>
        <w:ind w:left="7"/>
        <w:rPr>
          <w:sz w:val="22"/>
          <w:szCs w:val="22"/>
        </w:rPr>
      </w:pPr>
      <w:r>
        <w:rPr>
          <w:sz w:val="22"/>
          <w:szCs w:val="22"/>
        </w:rPr>
        <w:t>（2）</w:t>
      </w:r>
      <w:r>
        <w:rPr>
          <w:sz w:val="22"/>
          <w:szCs w:val="22"/>
          <w:u w:val="single" w:color="auto"/>
        </w:rPr>
        <w:t xml:space="preserve"> 暴雨级以上持续1天的大雨    </w:t>
      </w:r>
      <w:r>
        <w:rPr>
          <w:spacing w:val="-1"/>
          <w:sz w:val="22"/>
          <w:szCs w:val="22"/>
          <w:u w:val="single" w:color="auto"/>
        </w:rPr>
        <w:t xml:space="preserve">              </w:t>
      </w:r>
      <w:r>
        <w:rPr>
          <w:spacing w:val="-1"/>
          <w:sz w:val="22"/>
          <w:szCs w:val="22"/>
        </w:rPr>
        <w:t>；</w:t>
      </w:r>
    </w:p>
    <w:p w14:paraId="2340286E">
      <w:pPr>
        <w:pStyle w:val="3"/>
        <w:spacing w:before="98" w:line="220" w:lineRule="auto"/>
        <w:ind w:left="7"/>
        <w:rPr>
          <w:sz w:val="22"/>
          <w:szCs w:val="22"/>
        </w:rPr>
      </w:pPr>
      <w:r>
        <w:rPr>
          <w:spacing w:val="-1"/>
          <w:sz w:val="22"/>
          <w:szCs w:val="22"/>
        </w:rPr>
        <w:t>（3）</w:t>
      </w:r>
      <w:r>
        <w:rPr>
          <w:spacing w:val="-1"/>
          <w:sz w:val="22"/>
          <w:szCs w:val="22"/>
          <w:u w:val="single" w:color="auto"/>
        </w:rPr>
        <w:t xml:space="preserve"> 50年一遇及以上，持续2天的高温天气        </w:t>
      </w:r>
      <w:r>
        <w:rPr>
          <w:spacing w:val="-1"/>
          <w:sz w:val="22"/>
          <w:szCs w:val="22"/>
        </w:rPr>
        <w:t>。</w:t>
      </w:r>
    </w:p>
    <w:p w14:paraId="252A7E42">
      <w:pPr>
        <w:pStyle w:val="3"/>
        <w:spacing w:before="167" w:line="221" w:lineRule="auto"/>
        <w:ind w:left="4"/>
        <w:outlineLvl w:val="2"/>
        <w:rPr>
          <w:sz w:val="28"/>
          <w:szCs w:val="28"/>
        </w:rPr>
      </w:pPr>
      <w:r>
        <w:rPr>
          <w:spacing w:val="-2"/>
          <w:sz w:val="28"/>
          <w:szCs w:val="28"/>
          <w14:textOutline w14:w="5103" w14:cap="sq" w14:cmpd="sng">
            <w14:solidFill>
              <w14:srgbClr w14:val="000000"/>
            </w14:solidFill>
            <w14:prstDash w14:val="solid"/>
            <w14:bevel/>
          </w14:textOutline>
        </w:rPr>
        <w:t>8.变更</w:t>
      </w:r>
    </w:p>
    <w:p w14:paraId="1DD499A7">
      <w:pPr>
        <w:pStyle w:val="3"/>
        <w:spacing w:before="196" w:line="221" w:lineRule="auto"/>
        <w:ind w:left="1"/>
        <w:rPr>
          <w:sz w:val="22"/>
          <w:szCs w:val="22"/>
        </w:rPr>
      </w:pPr>
      <w:r>
        <w:rPr>
          <w:spacing w:val="-1"/>
          <w:sz w:val="22"/>
          <w:szCs w:val="22"/>
        </w:rPr>
        <w:t>8.1变更的范围</w:t>
      </w:r>
    </w:p>
    <w:p w14:paraId="555217C9">
      <w:pPr>
        <w:pStyle w:val="3"/>
        <w:spacing w:before="217" w:line="220" w:lineRule="auto"/>
        <w:ind w:left="4"/>
        <w:rPr>
          <w:sz w:val="22"/>
          <w:szCs w:val="22"/>
        </w:rPr>
      </w:pPr>
      <w:r>
        <w:rPr>
          <w:spacing w:val="-1"/>
          <w:sz w:val="22"/>
          <w:szCs w:val="22"/>
        </w:rPr>
        <w:t>关于变更的范围的约定：</w:t>
      </w:r>
      <w:r>
        <w:rPr>
          <w:spacing w:val="-1"/>
          <w:sz w:val="22"/>
          <w:szCs w:val="22"/>
          <w:u w:val="single" w:color="auto"/>
        </w:rPr>
        <w:t>按通用条款，无特殊约定</w:t>
      </w:r>
      <w:r>
        <w:rPr>
          <w:spacing w:val="30"/>
          <w:sz w:val="22"/>
          <w:szCs w:val="22"/>
          <w:u w:val="single" w:color="auto"/>
        </w:rPr>
        <w:t xml:space="preserve">    </w:t>
      </w:r>
      <w:r>
        <w:rPr>
          <w:spacing w:val="-1"/>
          <w:sz w:val="22"/>
          <w:szCs w:val="22"/>
        </w:rPr>
        <w:t>。</w:t>
      </w:r>
    </w:p>
    <w:p w14:paraId="6AAA6083">
      <w:pPr>
        <w:pStyle w:val="3"/>
        <w:spacing w:before="97" w:line="219" w:lineRule="auto"/>
        <w:ind w:left="1"/>
        <w:rPr>
          <w:sz w:val="22"/>
          <w:szCs w:val="22"/>
        </w:rPr>
      </w:pPr>
      <w:r>
        <w:rPr>
          <w:spacing w:val="-1"/>
          <w:sz w:val="22"/>
          <w:szCs w:val="22"/>
        </w:rPr>
        <w:t>8.2 变更估价</w:t>
      </w:r>
    </w:p>
    <w:p w14:paraId="44CBD8A0">
      <w:pPr>
        <w:pStyle w:val="3"/>
        <w:spacing w:before="219" w:line="219" w:lineRule="auto"/>
        <w:ind w:left="1"/>
        <w:rPr>
          <w:sz w:val="22"/>
          <w:szCs w:val="22"/>
        </w:rPr>
      </w:pPr>
      <w:r>
        <w:rPr>
          <w:spacing w:val="-1"/>
          <w:sz w:val="22"/>
          <w:szCs w:val="22"/>
        </w:rPr>
        <w:t>8.2.1 变更估价原则</w:t>
      </w:r>
    </w:p>
    <w:p w14:paraId="30183820">
      <w:pPr>
        <w:pStyle w:val="3"/>
        <w:tabs>
          <w:tab w:val="left" w:pos="9442"/>
        </w:tabs>
        <w:spacing w:before="96" w:line="292" w:lineRule="auto"/>
        <w:ind w:right="60" w:firstLine="4"/>
        <w:jc w:val="both"/>
        <w:rPr>
          <w:sz w:val="22"/>
          <w:szCs w:val="22"/>
        </w:rPr>
      </w:pPr>
      <w:r>
        <w:rPr>
          <w:sz w:val="22"/>
          <w:szCs w:val="22"/>
        </w:rPr>
        <w:t xml:space="preserve">关于变更估价的约定: </w:t>
      </w:r>
      <w:r>
        <w:rPr>
          <w:sz w:val="22"/>
          <w:szCs w:val="22"/>
          <w:u w:val="single" w:color="auto"/>
        </w:rPr>
        <w:t xml:space="preserve"> 因设计变更、相关签证引起工程项目、工程量任</w:t>
      </w:r>
      <w:r>
        <w:rPr>
          <w:spacing w:val="-1"/>
          <w:sz w:val="22"/>
          <w:szCs w:val="22"/>
          <w:u w:val="single" w:color="auto"/>
        </w:rPr>
        <w:t>何变化的，变更合同价款</w:t>
      </w:r>
      <w:r>
        <w:rPr>
          <w:sz w:val="22"/>
          <w:szCs w:val="22"/>
        </w:rPr>
        <w:t xml:space="preserve">  </w:t>
      </w:r>
      <w:r>
        <w:rPr>
          <w:spacing w:val="-2"/>
          <w:sz w:val="22"/>
          <w:szCs w:val="22"/>
          <w:u w:val="single" w:color="auto"/>
        </w:rPr>
        <w:t>按下列方法进行</w:t>
      </w:r>
      <w:r>
        <w:rPr>
          <w:spacing w:val="-14"/>
          <w:sz w:val="22"/>
          <w:szCs w:val="22"/>
          <w:u w:val="single" w:color="auto"/>
        </w:rPr>
        <w:t>：（</w:t>
      </w:r>
      <w:r>
        <w:rPr>
          <w:spacing w:val="-2"/>
          <w:sz w:val="22"/>
          <w:szCs w:val="22"/>
          <w:u w:val="single" w:color="auto"/>
        </w:rPr>
        <w:t>1）评审预算中已有相同清单项目的，按预算该清单项目价格进行计算</w:t>
      </w:r>
      <w:r>
        <w:rPr>
          <w:spacing w:val="-14"/>
          <w:sz w:val="22"/>
          <w:szCs w:val="22"/>
          <w:u w:val="single" w:color="auto"/>
        </w:rPr>
        <w:t>；（</w:t>
      </w:r>
      <w:r>
        <w:rPr>
          <w:spacing w:val="-2"/>
          <w:sz w:val="22"/>
          <w:szCs w:val="22"/>
          <w:u w:val="single" w:color="auto"/>
        </w:rPr>
        <w:t>2）</w:t>
      </w:r>
      <w:r>
        <w:rPr>
          <w:sz w:val="22"/>
          <w:szCs w:val="22"/>
          <w:u w:val="single" w:color="auto"/>
        </w:rPr>
        <w:tab/>
      </w:r>
      <w:r>
        <w:rPr>
          <w:sz w:val="22"/>
          <w:szCs w:val="22"/>
        </w:rPr>
        <w:t xml:space="preserve"> </w:t>
      </w:r>
      <w:r>
        <w:rPr>
          <w:spacing w:val="1"/>
          <w:sz w:val="22"/>
          <w:szCs w:val="22"/>
          <w:u w:val="single" w:color="auto"/>
        </w:rPr>
        <w:t>评审预算中只有类似清单项目的，参照该类似清单项目</w:t>
      </w:r>
      <w:r>
        <w:rPr>
          <w:sz w:val="22"/>
          <w:szCs w:val="22"/>
          <w:u w:val="single" w:color="auto"/>
        </w:rPr>
        <w:t>价格进行计算</w:t>
      </w:r>
      <w:r>
        <w:rPr>
          <w:spacing w:val="-15"/>
          <w:sz w:val="22"/>
          <w:szCs w:val="22"/>
          <w:u w:val="single" w:color="auto"/>
        </w:rPr>
        <w:t>；（</w:t>
      </w:r>
      <w:r>
        <w:rPr>
          <w:sz w:val="22"/>
          <w:szCs w:val="22"/>
          <w:u w:val="single" w:color="auto"/>
        </w:rPr>
        <w:t>3）合同中没有适用或类</w:t>
      </w:r>
      <w:r>
        <w:rPr>
          <w:sz w:val="22"/>
          <w:szCs w:val="22"/>
        </w:rPr>
        <w:t xml:space="preserve">  </w:t>
      </w:r>
      <w:r>
        <w:rPr>
          <w:sz w:val="22"/>
          <w:szCs w:val="22"/>
          <w:u w:val="single" w:color="auto"/>
        </w:rPr>
        <w:t>似清单项目的价格计算方法：有定额的套定额计算，其中材料</w:t>
      </w:r>
      <w:r>
        <w:rPr>
          <w:spacing w:val="-1"/>
          <w:sz w:val="22"/>
          <w:szCs w:val="22"/>
          <w:u w:val="single" w:color="auto"/>
        </w:rPr>
        <w:t>价格有信息价的按合同该新增子项实</w:t>
      </w:r>
      <w:r>
        <w:rPr>
          <w:sz w:val="22"/>
          <w:szCs w:val="22"/>
        </w:rPr>
        <w:t xml:space="preserve"> </w:t>
      </w:r>
      <w:r>
        <w:rPr>
          <w:sz w:val="22"/>
          <w:szCs w:val="22"/>
          <w:u w:val="single" w:color="auto"/>
        </w:rPr>
        <w:t>施期间《桂林市建设工程造价信息》阳朔县的平均价和运距计取</w:t>
      </w:r>
      <w:r>
        <w:rPr>
          <w:spacing w:val="-1"/>
          <w:sz w:val="22"/>
          <w:szCs w:val="22"/>
          <w:u w:val="single" w:color="auto"/>
        </w:rPr>
        <w:t>，无信息价时由甲方、乙方、监理</w:t>
      </w:r>
      <w:r>
        <w:rPr>
          <w:sz w:val="22"/>
          <w:szCs w:val="22"/>
        </w:rPr>
        <w:t xml:space="preserve"> </w:t>
      </w:r>
      <w:r>
        <w:rPr>
          <w:sz w:val="22"/>
          <w:szCs w:val="22"/>
          <w:u w:val="single" w:color="auto"/>
        </w:rPr>
        <w:t>三方按市场价格共同协商确定；新增结算综合单价=按定额计算（管理费、利润取中</w:t>
      </w:r>
      <w:r>
        <w:rPr>
          <w:spacing w:val="-1"/>
          <w:sz w:val="22"/>
          <w:szCs w:val="22"/>
          <w:u w:val="single" w:color="auto"/>
        </w:rPr>
        <w:t>值）的综合单</w:t>
      </w:r>
      <w:r>
        <w:rPr>
          <w:sz w:val="22"/>
          <w:szCs w:val="22"/>
        </w:rPr>
        <w:t xml:space="preserve">  </w:t>
      </w:r>
      <w:r>
        <w:rPr>
          <w:sz w:val="22"/>
          <w:szCs w:val="22"/>
          <w:u w:val="single" w:color="auto"/>
        </w:rPr>
        <w:t>价*1，新增项目无定额可套用时，由甲方、乙方、监理三方共同</w:t>
      </w:r>
      <w:r>
        <w:rPr>
          <w:spacing w:val="-1"/>
          <w:sz w:val="22"/>
          <w:szCs w:val="22"/>
          <w:u w:val="single" w:color="auto"/>
        </w:rPr>
        <w:t>协商确定，不在下浮范围之内。暂</w:t>
      </w:r>
      <w:r>
        <w:rPr>
          <w:sz w:val="22"/>
          <w:szCs w:val="22"/>
        </w:rPr>
        <w:t xml:space="preserve"> </w:t>
      </w:r>
      <w:r>
        <w:rPr>
          <w:sz w:val="22"/>
          <w:szCs w:val="22"/>
          <w:u w:val="single" w:color="auto"/>
        </w:rPr>
        <w:t>定价调整方法为：暂定材料价格部分仅调整合同实施期间材料</w:t>
      </w:r>
      <w:r>
        <w:rPr>
          <w:spacing w:val="-1"/>
          <w:sz w:val="22"/>
          <w:szCs w:val="22"/>
          <w:u w:val="single" w:color="auto"/>
        </w:rPr>
        <w:t>市场价与暂定价之间的差额并计相应</w:t>
      </w:r>
    </w:p>
    <w:p w14:paraId="2E7786DB">
      <w:pPr>
        <w:spacing w:line="292" w:lineRule="auto"/>
        <w:rPr>
          <w:sz w:val="22"/>
          <w:szCs w:val="22"/>
        </w:rPr>
        <w:sectPr>
          <w:footerReference r:id="rId24" w:type="default"/>
          <w:pgSz w:w="11906" w:h="16839"/>
          <w:pgMar w:top="1187" w:right="1258" w:bottom="882" w:left="1140" w:header="0" w:footer="720" w:gutter="0"/>
          <w:pgNumType w:fmt="decimal"/>
          <w:cols w:space="720" w:num="1"/>
        </w:sectPr>
      </w:pPr>
    </w:p>
    <w:p w14:paraId="5AB60204">
      <w:pPr>
        <w:pStyle w:val="3"/>
        <w:spacing w:before="44" w:line="275" w:lineRule="auto"/>
        <w:ind w:firstLine="19"/>
        <w:jc w:val="both"/>
        <w:rPr>
          <w:sz w:val="22"/>
          <w:szCs w:val="22"/>
        </w:rPr>
      </w:pPr>
      <w:r>
        <w:rPr>
          <w:spacing w:val="-1"/>
          <w:sz w:val="22"/>
          <w:szCs w:val="22"/>
          <w:u w:val="single" w:color="auto"/>
        </w:rPr>
        <w:t>的增值税，投标书中相应的综合单价不再调整。无约定的参照我县现行《建设工程工程量清单计价</w:t>
      </w:r>
      <w:r>
        <w:rPr>
          <w:spacing w:val="9"/>
          <w:sz w:val="22"/>
          <w:szCs w:val="22"/>
        </w:rPr>
        <w:t xml:space="preserve"> </w:t>
      </w:r>
      <w:r>
        <w:rPr>
          <w:sz w:val="22"/>
          <w:szCs w:val="22"/>
          <w:u w:val="single" w:color="auto"/>
        </w:rPr>
        <w:t>规范》相关规定执行，对于国有资产投资的项目，新增项</w:t>
      </w:r>
      <w:r>
        <w:rPr>
          <w:spacing w:val="-1"/>
          <w:sz w:val="22"/>
          <w:szCs w:val="22"/>
          <w:u w:val="single" w:color="auto"/>
        </w:rPr>
        <w:t>目的单价必须经阳朔县财政性投资预决算</w:t>
      </w:r>
      <w:r>
        <w:rPr>
          <w:sz w:val="22"/>
          <w:szCs w:val="22"/>
        </w:rPr>
        <w:t xml:space="preserve"> </w:t>
      </w:r>
      <w:r>
        <w:rPr>
          <w:spacing w:val="3"/>
          <w:sz w:val="22"/>
          <w:szCs w:val="22"/>
          <w:u w:val="single" w:color="auto"/>
        </w:rPr>
        <w:t>评审中心审定。</w:t>
      </w:r>
      <w:r>
        <w:rPr>
          <w:sz w:val="22"/>
          <w:szCs w:val="22"/>
        </w:rPr>
        <w:t>双方商定，施工期间因如下材料市场价格超出桂林市预算基准</w:t>
      </w:r>
      <w:r>
        <w:rPr>
          <w:spacing w:val="-1"/>
          <w:sz w:val="22"/>
          <w:szCs w:val="22"/>
        </w:rPr>
        <w:t>期公布</w:t>
      </w:r>
      <w:r>
        <w:rPr>
          <w:spacing w:val="-1"/>
          <w:sz w:val="22"/>
          <w:szCs w:val="22"/>
          <w:highlight w:val="none"/>
        </w:rPr>
        <w:t>的</w:t>
      </w:r>
      <w:r>
        <w:rPr>
          <w:rFonts w:hint="eastAsia"/>
          <w:spacing w:val="-1"/>
          <w:sz w:val="22"/>
          <w:szCs w:val="22"/>
          <w:highlight w:val="none"/>
          <w:lang w:val="en-US" w:eastAsia="zh-CN"/>
        </w:rPr>
        <w:t>2025年第1期、2024年第11期</w:t>
      </w:r>
      <w:r>
        <w:rPr>
          <w:rFonts w:hint="eastAsia"/>
          <w:sz w:val="22"/>
          <w:szCs w:val="22"/>
          <w:highlight w:val="none"/>
        </w:rPr>
        <w:t>阳朔县</w:t>
      </w:r>
      <w:r>
        <w:rPr>
          <w:spacing w:val="-1"/>
          <w:sz w:val="22"/>
          <w:szCs w:val="22"/>
        </w:rPr>
        <w:t>(除税价格)±5%的部分可以调整；材料包括钢筋、水泥、砖、砂、碎石、片</w:t>
      </w:r>
      <w:r>
        <w:rPr>
          <w:spacing w:val="-2"/>
          <w:sz w:val="22"/>
          <w:szCs w:val="22"/>
        </w:rPr>
        <w:t>石、商品混凝土、沥青</w:t>
      </w:r>
      <w:r>
        <w:rPr>
          <w:sz w:val="22"/>
          <w:szCs w:val="22"/>
        </w:rPr>
        <w:t xml:space="preserve"> 混凝土、石材等材料，其余材料价格不做调整；材料价格</w:t>
      </w:r>
      <w:r>
        <w:rPr>
          <w:spacing w:val="-1"/>
          <w:sz w:val="22"/>
          <w:szCs w:val="22"/>
        </w:rPr>
        <w:t>调整只计算价差和税金。</w:t>
      </w:r>
    </w:p>
    <w:p w14:paraId="247D625A">
      <w:pPr>
        <w:pStyle w:val="3"/>
        <w:spacing w:before="114" w:line="261" w:lineRule="auto"/>
        <w:ind w:left="1" w:right="1313" w:firstLine="2"/>
        <w:rPr>
          <w:sz w:val="22"/>
          <w:szCs w:val="22"/>
        </w:rPr>
      </w:pPr>
      <w:r>
        <w:rPr>
          <w:sz w:val="22"/>
          <w:szCs w:val="22"/>
          <w:u w:val="single" w:color="auto"/>
        </w:rPr>
        <w:t>关于变更估价约定：参照我区现行《建设工程工程量清</w:t>
      </w:r>
      <w:r>
        <w:rPr>
          <w:spacing w:val="-1"/>
          <w:sz w:val="22"/>
          <w:szCs w:val="22"/>
          <w:u w:val="single" w:color="auto"/>
        </w:rPr>
        <w:t>单计价规范》相关规定执行。</w:t>
      </w:r>
      <w:r>
        <w:rPr>
          <w:sz w:val="22"/>
          <w:szCs w:val="22"/>
        </w:rPr>
        <w:t xml:space="preserve"> </w:t>
      </w:r>
      <w:r>
        <w:rPr>
          <w:spacing w:val="-1"/>
          <w:sz w:val="22"/>
          <w:szCs w:val="22"/>
        </w:rPr>
        <w:t>8.3乙方的合理化建议</w:t>
      </w:r>
    </w:p>
    <w:p w14:paraId="69E48238">
      <w:pPr>
        <w:pStyle w:val="3"/>
        <w:spacing w:before="216" w:line="302" w:lineRule="auto"/>
        <w:ind w:left="1"/>
        <w:rPr>
          <w:sz w:val="22"/>
          <w:szCs w:val="22"/>
        </w:rPr>
      </w:pPr>
      <w:r>
        <w:rPr>
          <w:sz w:val="22"/>
          <w:szCs w:val="22"/>
        </w:rPr>
        <w:t>监理人审查乙方合理化建议的期限：</w:t>
      </w:r>
      <w:r>
        <w:rPr>
          <w:sz w:val="22"/>
          <w:szCs w:val="22"/>
          <w:u w:val="single" w:color="auto"/>
        </w:rPr>
        <w:t>按通用</w:t>
      </w:r>
      <w:r>
        <w:rPr>
          <w:spacing w:val="-1"/>
          <w:sz w:val="22"/>
          <w:szCs w:val="22"/>
          <w:u w:val="single" w:color="auto"/>
        </w:rPr>
        <w:t xml:space="preserve">条款，无特殊约定 </w:t>
      </w:r>
      <w:r>
        <w:rPr>
          <w:spacing w:val="-1"/>
          <w:sz w:val="22"/>
          <w:szCs w:val="22"/>
        </w:rPr>
        <w:t>。</w:t>
      </w:r>
    </w:p>
    <w:p w14:paraId="6EF846E4">
      <w:pPr>
        <w:pStyle w:val="3"/>
        <w:spacing w:line="220" w:lineRule="auto"/>
        <w:ind w:left="29"/>
        <w:rPr>
          <w:sz w:val="22"/>
          <w:szCs w:val="22"/>
        </w:rPr>
      </w:pPr>
      <w:r>
        <w:rPr>
          <w:spacing w:val="-1"/>
          <w:sz w:val="22"/>
          <w:szCs w:val="22"/>
        </w:rPr>
        <w:t>甲方审批乙方合理化建议的期限：</w:t>
      </w:r>
      <w:r>
        <w:rPr>
          <w:spacing w:val="-1"/>
          <w:sz w:val="22"/>
          <w:szCs w:val="22"/>
          <w:u w:val="single" w:color="auto"/>
        </w:rPr>
        <w:t>按通用条款</w:t>
      </w:r>
      <w:r>
        <w:rPr>
          <w:spacing w:val="-2"/>
          <w:sz w:val="22"/>
          <w:szCs w:val="22"/>
          <w:u w:val="single" w:color="auto"/>
        </w:rPr>
        <w:t xml:space="preserve">，无特殊约定 </w:t>
      </w:r>
      <w:r>
        <w:rPr>
          <w:spacing w:val="-2"/>
          <w:sz w:val="22"/>
          <w:szCs w:val="22"/>
        </w:rPr>
        <w:t>。</w:t>
      </w:r>
    </w:p>
    <w:p w14:paraId="7B2A3843">
      <w:pPr>
        <w:pStyle w:val="3"/>
        <w:spacing w:before="98" w:line="219" w:lineRule="auto"/>
        <w:ind w:left="22"/>
        <w:rPr>
          <w:sz w:val="22"/>
          <w:szCs w:val="22"/>
        </w:rPr>
      </w:pPr>
      <w:r>
        <w:rPr>
          <w:spacing w:val="-1"/>
          <w:sz w:val="22"/>
          <w:szCs w:val="22"/>
        </w:rPr>
        <w:t>乙方提出的合理化建议降低了合同价格或者提高了工程经济效益的奖励的方法和金额为：</w:t>
      </w:r>
      <w:r>
        <w:rPr>
          <w:spacing w:val="-1"/>
          <w:sz w:val="22"/>
          <w:szCs w:val="22"/>
          <w:u w:val="single" w:color="auto"/>
        </w:rPr>
        <w:t xml:space="preserve"> 无  </w:t>
      </w:r>
      <w:r>
        <w:rPr>
          <w:spacing w:val="-1"/>
          <w:sz w:val="22"/>
          <w:szCs w:val="22"/>
        </w:rPr>
        <w:t>。</w:t>
      </w:r>
    </w:p>
    <w:p w14:paraId="5EE02792">
      <w:pPr>
        <w:pStyle w:val="3"/>
        <w:spacing w:before="167" w:line="219" w:lineRule="auto"/>
        <w:ind w:left="4"/>
        <w:outlineLvl w:val="2"/>
        <w:rPr>
          <w:sz w:val="28"/>
          <w:szCs w:val="28"/>
        </w:rPr>
      </w:pPr>
      <w:r>
        <w:rPr>
          <w:sz w:val="28"/>
          <w:szCs w:val="28"/>
          <w14:textOutline w14:w="5103" w14:cap="sq" w14:cmpd="sng">
            <w14:solidFill>
              <w14:srgbClr w14:val="000000"/>
            </w14:solidFill>
            <w14:prstDash w14:val="solid"/>
            <w14:bevel/>
          </w14:textOutline>
        </w:rPr>
        <w:t>9.合同价格、计量与支付</w:t>
      </w:r>
    </w:p>
    <w:p w14:paraId="2B648143">
      <w:pPr>
        <w:pStyle w:val="3"/>
        <w:spacing w:before="200" w:line="219" w:lineRule="auto"/>
        <w:ind w:left="1"/>
        <w:rPr>
          <w:sz w:val="22"/>
          <w:szCs w:val="22"/>
        </w:rPr>
      </w:pPr>
      <w:r>
        <w:rPr>
          <w:spacing w:val="-1"/>
          <w:sz w:val="22"/>
          <w:szCs w:val="22"/>
        </w:rPr>
        <w:t>9.1 合同价格形式</w:t>
      </w:r>
    </w:p>
    <w:p w14:paraId="36E0298B">
      <w:pPr>
        <w:pStyle w:val="3"/>
        <w:spacing w:before="219" w:line="219" w:lineRule="auto"/>
        <w:ind w:left="17"/>
        <w:rPr>
          <w:sz w:val="22"/>
          <w:szCs w:val="22"/>
        </w:rPr>
      </w:pPr>
      <w:r>
        <w:rPr>
          <w:spacing w:val="-4"/>
          <w:sz w:val="22"/>
          <w:szCs w:val="22"/>
        </w:rPr>
        <w:t>1、单价合同。</w:t>
      </w:r>
    </w:p>
    <w:p w14:paraId="1B6C99C1">
      <w:pPr>
        <w:pStyle w:val="3"/>
        <w:spacing w:before="100" w:line="260" w:lineRule="auto"/>
        <w:ind w:right="2" w:firstLine="2"/>
        <w:rPr>
          <w:sz w:val="22"/>
          <w:szCs w:val="22"/>
        </w:rPr>
      </w:pPr>
      <w:r>
        <w:rPr>
          <w:sz w:val="22"/>
          <w:szCs w:val="22"/>
        </w:rPr>
        <w:t>综合单价包含的风险范围：</w:t>
      </w:r>
      <w:r>
        <w:rPr>
          <w:sz w:val="22"/>
          <w:szCs w:val="22"/>
          <w:u w:val="single" w:color="auto"/>
        </w:rPr>
        <w:t>除工程变更、政策性调</w:t>
      </w:r>
      <w:r>
        <w:rPr>
          <w:spacing w:val="-1"/>
          <w:sz w:val="22"/>
          <w:szCs w:val="22"/>
          <w:u w:val="single" w:color="auto"/>
        </w:rPr>
        <w:t>整、《乙方提供主要材料和设备一览表》约定的</w:t>
      </w:r>
      <w:r>
        <w:rPr>
          <w:sz w:val="22"/>
          <w:szCs w:val="22"/>
        </w:rPr>
        <w:t xml:space="preserve"> </w:t>
      </w:r>
      <w:r>
        <w:rPr>
          <w:spacing w:val="1"/>
          <w:sz w:val="22"/>
          <w:szCs w:val="22"/>
          <w:u w:val="single" w:color="auto"/>
        </w:rPr>
        <w:t>材料、设备价格变动风险以外因素。</w:t>
      </w:r>
    </w:p>
    <w:p w14:paraId="3A2DADAA">
      <w:pPr>
        <w:pStyle w:val="3"/>
        <w:spacing w:before="99" w:line="220" w:lineRule="auto"/>
        <w:ind w:left="1"/>
        <w:rPr>
          <w:sz w:val="22"/>
          <w:szCs w:val="22"/>
        </w:rPr>
      </w:pPr>
      <w:r>
        <w:rPr>
          <w:spacing w:val="-1"/>
          <w:sz w:val="22"/>
          <w:szCs w:val="22"/>
        </w:rPr>
        <w:t>风险费用的计算方法：</w:t>
      </w:r>
      <w:r>
        <w:rPr>
          <w:spacing w:val="-1"/>
          <w:sz w:val="22"/>
          <w:szCs w:val="22"/>
          <w:u w:val="single" w:color="auto"/>
        </w:rPr>
        <w:t xml:space="preserve">按通用条款，无特殊约定 </w:t>
      </w:r>
      <w:r>
        <w:rPr>
          <w:spacing w:val="-1"/>
          <w:sz w:val="22"/>
          <w:szCs w:val="22"/>
        </w:rPr>
        <w:t>。</w:t>
      </w:r>
    </w:p>
    <w:p w14:paraId="21F09ED6">
      <w:pPr>
        <w:pStyle w:val="3"/>
        <w:spacing w:before="98" w:line="219" w:lineRule="auto"/>
        <w:ind w:left="1"/>
        <w:rPr>
          <w:sz w:val="22"/>
          <w:szCs w:val="22"/>
        </w:rPr>
      </w:pPr>
      <w:r>
        <w:rPr>
          <w:spacing w:val="4"/>
          <w:sz w:val="22"/>
          <w:szCs w:val="22"/>
        </w:rPr>
        <w:t>风险范围以外合同价格的调整方法：</w:t>
      </w:r>
      <w:r>
        <w:rPr>
          <w:spacing w:val="-1"/>
          <w:sz w:val="22"/>
          <w:szCs w:val="22"/>
          <w:u w:val="single" w:color="auto"/>
        </w:rPr>
        <w:t xml:space="preserve">按通用条款，无特殊约定  </w:t>
      </w:r>
      <w:r>
        <w:rPr>
          <w:spacing w:val="4"/>
          <w:sz w:val="20"/>
          <w:szCs w:val="20"/>
          <w:u w:val="single" w:color="auto"/>
        </w:rPr>
        <w:t xml:space="preserve"> </w:t>
      </w:r>
      <w:r>
        <w:rPr>
          <w:spacing w:val="4"/>
          <w:sz w:val="22"/>
          <w:szCs w:val="22"/>
        </w:rPr>
        <w:t>。</w:t>
      </w:r>
    </w:p>
    <w:p w14:paraId="6F6F31B8">
      <w:pPr>
        <w:pStyle w:val="3"/>
        <w:spacing w:before="99" w:line="220" w:lineRule="auto"/>
        <w:ind w:left="1"/>
        <w:rPr>
          <w:sz w:val="22"/>
          <w:szCs w:val="22"/>
        </w:rPr>
      </w:pPr>
      <w:r>
        <w:rPr>
          <w:spacing w:val="-3"/>
          <w:sz w:val="22"/>
          <w:szCs w:val="22"/>
        </w:rPr>
        <w:t>9.2</w:t>
      </w:r>
      <w:r>
        <w:rPr>
          <w:spacing w:val="10"/>
          <w:sz w:val="22"/>
          <w:szCs w:val="22"/>
        </w:rPr>
        <w:t xml:space="preserve"> </w:t>
      </w:r>
      <w:r>
        <w:rPr>
          <w:spacing w:val="-3"/>
          <w:sz w:val="22"/>
          <w:szCs w:val="22"/>
        </w:rPr>
        <w:t>预付款</w:t>
      </w:r>
    </w:p>
    <w:p w14:paraId="0EEBDECB">
      <w:pPr>
        <w:pStyle w:val="3"/>
        <w:spacing w:before="218" w:line="219" w:lineRule="auto"/>
        <w:ind w:left="1"/>
        <w:rPr>
          <w:sz w:val="22"/>
          <w:szCs w:val="22"/>
        </w:rPr>
      </w:pPr>
      <w:r>
        <w:rPr>
          <w:spacing w:val="-2"/>
          <w:sz w:val="22"/>
          <w:szCs w:val="22"/>
        </w:rPr>
        <w:t>本项目有预付款。</w:t>
      </w:r>
    </w:p>
    <w:p w14:paraId="46F82B60">
      <w:pPr>
        <w:pStyle w:val="3"/>
        <w:spacing w:before="219" w:line="222" w:lineRule="auto"/>
        <w:ind w:left="1"/>
        <w:rPr>
          <w:sz w:val="22"/>
          <w:szCs w:val="22"/>
        </w:rPr>
      </w:pPr>
      <w:r>
        <w:rPr>
          <w:spacing w:val="-4"/>
          <w:sz w:val="22"/>
          <w:szCs w:val="22"/>
        </w:rPr>
        <w:t>9.3</w:t>
      </w:r>
      <w:r>
        <w:rPr>
          <w:spacing w:val="12"/>
          <w:sz w:val="22"/>
          <w:szCs w:val="22"/>
        </w:rPr>
        <w:t xml:space="preserve"> </w:t>
      </w:r>
      <w:r>
        <w:rPr>
          <w:spacing w:val="-4"/>
          <w:sz w:val="22"/>
          <w:szCs w:val="22"/>
        </w:rPr>
        <w:t>计量</w:t>
      </w:r>
    </w:p>
    <w:p w14:paraId="6C6345B3">
      <w:pPr>
        <w:pStyle w:val="3"/>
        <w:spacing w:before="215" w:line="221" w:lineRule="auto"/>
        <w:ind w:left="1"/>
        <w:rPr>
          <w:sz w:val="22"/>
          <w:szCs w:val="22"/>
        </w:rPr>
      </w:pPr>
      <w:r>
        <w:rPr>
          <w:spacing w:val="-1"/>
          <w:sz w:val="22"/>
          <w:szCs w:val="22"/>
        </w:rPr>
        <w:t>9.3.1 计量原则</w:t>
      </w:r>
    </w:p>
    <w:p w14:paraId="44020350">
      <w:pPr>
        <w:pStyle w:val="3"/>
        <w:spacing w:before="95" w:line="275" w:lineRule="auto"/>
        <w:ind w:firstLine="3"/>
        <w:jc w:val="both"/>
        <w:rPr>
          <w:sz w:val="22"/>
          <w:szCs w:val="22"/>
        </w:rPr>
      </w:pPr>
      <w:r>
        <w:rPr>
          <w:sz w:val="22"/>
          <w:szCs w:val="22"/>
        </w:rPr>
        <w:t>工程量计算规则：</w:t>
      </w:r>
      <w:r>
        <w:rPr>
          <w:sz w:val="22"/>
          <w:szCs w:val="22"/>
          <w:u w:val="single" w:color="auto"/>
        </w:rPr>
        <w:t>工程的计量均以《建设工程工程量清单计价规范》（GB50500</w:t>
      </w:r>
      <w:r>
        <w:rPr>
          <w:spacing w:val="-1"/>
          <w:sz w:val="22"/>
          <w:szCs w:val="22"/>
          <w:u w:val="single" w:color="auto"/>
        </w:rPr>
        <w:t>－2013）和及其广</w:t>
      </w:r>
      <w:r>
        <w:rPr>
          <w:sz w:val="22"/>
          <w:szCs w:val="22"/>
        </w:rPr>
        <w:t xml:space="preserve">  </w:t>
      </w:r>
      <w:r>
        <w:rPr>
          <w:sz w:val="22"/>
          <w:szCs w:val="22"/>
          <w:u w:val="single" w:color="auto"/>
        </w:rPr>
        <w:t>西壮族自治区实施细则、《建设工程工程量清单计算规范》（GB50854～5</w:t>
      </w:r>
      <w:r>
        <w:rPr>
          <w:spacing w:val="-1"/>
          <w:sz w:val="22"/>
          <w:szCs w:val="22"/>
          <w:u w:val="single" w:color="auto"/>
        </w:rPr>
        <w:t>0862－2013）及其广西实</w:t>
      </w:r>
      <w:r>
        <w:rPr>
          <w:sz w:val="22"/>
          <w:szCs w:val="22"/>
        </w:rPr>
        <w:t xml:space="preserve"> </w:t>
      </w:r>
      <w:r>
        <w:rPr>
          <w:spacing w:val="1"/>
          <w:sz w:val="22"/>
          <w:szCs w:val="22"/>
          <w:u w:val="single" w:color="auto"/>
        </w:rPr>
        <w:t>施细则、本工程补充项目清单为准。</w:t>
      </w:r>
    </w:p>
    <w:p w14:paraId="543B8B83">
      <w:pPr>
        <w:pStyle w:val="3"/>
        <w:spacing w:before="99" w:line="221" w:lineRule="auto"/>
        <w:ind w:left="1"/>
        <w:rPr>
          <w:sz w:val="22"/>
          <w:szCs w:val="22"/>
        </w:rPr>
      </w:pPr>
      <w:r>
        <w:rPr>
          <w:spacing w:val="-1"/>
          <w:sz w:val="22"/>
          <w:szCs w:val="22"/>
        </w:rPr>
        <w:t>9.3.2 计量周期</w:t>
      </w:r>
    </w:p>
    <w:p w14:paraId="5013D752">
      <w:pPr>
        <w:pStyle w:val="3"/>
        <w:spacing w:before="97" w:line="220" w:lineRule="auto"/>
        <w:ind w:left="4"/>
        <w:rPr>
          <w:sz w:val="22"/>
          <w:szCs w:val="22"/>
        </w:rPr>
      </w:pPr>
      <w:r>
        <w:rPr>
          <w:spacing w:val="-1"/>
          <w:sz w:val="22"/>
          <w:szCs w:val="22"/>
        </w:rPr>
        <w:t>关于计量周期的约定：</w:t>
      </w:r>
      <w:r>
        <w:rPr>
          <w:spacing w:val="-1"/>
          <w:sz w:val="22"/>
          <w:szCs w:val="22"/>
          <w:u w:val="single" w:color="auto"/>
        </w:rPr>
        <w:t xml:space="preserve">按通用条款，无特殊约定 </w:t>
      </w:r>
      <w:r>
        <w:rPr>
          <w:spacing w:val="-1"/>
          <w:sz w:val="22"/>
          <w:szCs w:val="22"/>
        </w:rPr>
        <w:t>。</w:t>
      </w:r>
    </w:p>
    <w:p w14:paraId="1D66D002">
      <w:pPr>
        <w:pStyle w:val="3"/>
        <w:spacing w:before="97" w:line="219" w:lineRule="auto"/>
        <w:ind w:left="1"/>
        <w:rPr>
          <w:sz w:val="22"/>
          <w:szCs w:val="22"/>
        </w:rPr>
      </w:pPr>
      <w:r>
        <w:rPr>
          <w:spacing w:val="-1"/>
          <w:sz w:val="22"/>
          <w:szCs w:val="22"/>
        </w:rPr>
        <w:t>9.3.3 单价合同的计量</w:t>
      </w:r>
    </w:p>
    <w:p w14:paraId="5B323130">
      <w:pPr>
        <w:pStyle w:val="3"/>
        <w:spacing w:before="99" w:line="219" w:lineRule="auto"/>
        <w:ind w:left="4"/>
        <w:rPr>
          <w:sz w:val="22"/>
          <w:szCs w:val="22"/>
        </w:rPr>
      </w:pPr>
      <w:r>
        <w:rPr>
          <w:spacing w:val="-1"/>
          <w:sz w:val="22"/>
          <w:szCs w:val="22"/>
        </w:rPr>
        <w:t>关于单价合同计量的约定：</w:t>
      </w:r>
      <w:r>
        <w:rPr>
          <w:spacing w:val="-1"/>
          <w:sz w:val="22"/>
          <w:szCs w:val="22"/>
          <w:u w:val="single" w:color="auto"/>
        </w:rPr>
        <w:t xml:space="preserve">按通用条款，无特殊约定 </w:t>
      </w:r>
      <w:r>
        <w:rPr>
          <w:spacing w:val="-1"/>
          <w:sz w:val="22"/>
          <w:szCs w:val="22"/>
        </w:rPr>
        <w:t>。</w:t>
      </w:r>
    </w:p>
    <w:p w14:paraId="3B931C78">
      <w:pPr>
        <w:pStyle w:val="3"/>
        <w:spacing w:before="99" w:line="219" w:lineRule="auto"/>
        <w:ind w:left="1"/>
        <w:rPr>
          <w:sz w:val="22"/>
          <w:szCs w:val="22"/>
        </w:rPr>
      </w:pPr>
      <w:r>
        <w:rPr>
          <w:spacing w:val="-1"/>
          <w:sz w:val="22"/>
          <w:szCs w:val="22"/>
        </w:rPr>
        <w:t>9.3.4 总价合同的计量</w:t>
      </w:r>
    </w:p>
    <w:p w14:paraId="3152B05F">
      <w:pPr>
        <w:pStyle w:val="3"/>
        <w:spacing w:before="99" w:line="219" w:lineRule="auto"/>
        <w:ind w:left="4"/>
        <w:rPr>
          <w:sz w:val="22"/>
          <w:szCs w:val="22"/>
        </w:rPr>
      </w:pPr>
      <w:r>
        <w:rPr>
          <w:spacing w:val="-1"/>
          <w:sz w:val="22"/>
          <w:szCs w:val="22"/>
        </w:rPr>
        <w:t>关于总价合同计量的约定：</w:t>
      </w:r>
      <w:r>
        <w:rPr>
          <w:spacing w:val="-1"/>
          <w:sz w:val="22"/>
          <w:szCs w:val="22"/>
          <w:u w:val="single" w:color="auto"/>
        </w:rPr>
        <w:t xml:space="preserve">无 </w:t>
      </w:r>
      <w:r>
        <w:rPr>
          <w:spacing w:val="-1"/>
          <w:sz w:val="22"/>
          <w:szCs w:val="22"/>
        </w:rPr>
        <w:t>。</w:t>
      </w:r>
    </w:p>
    <w:p w14:paraId="2B6412C3">
      <w:pPr>
        <w:pStyle w:val="3"/>
        <w:spacing w:before="101" w:line="261" w:lineRule="auto"/>
        <w:ind w:right="2"/>
        <w:rPr>
          <w:sz w:val="22"/>
          <w:szCs w:val="22"/>
        </w:rPr>
      </w:pPr>
      <w:r>
        <w:rPr>
          <w:sz w:val="22"/>
          <w:szCs w:val="22"/>
        </w:rPr>
        <w:t>9.3.5总价合同采用支付分解表计量支付的，是否适用第12</w:t>
      </w:r>
      <w:r>
        <w:rPr>
          <w:spacing w:val="-1"/>
          <w:sz w:val="22"/>
          <w:szCs w:val="22"/>
        </w:rPr>
        <w:t>.3.4 项〔总价合同的计量〕约定进行计</w:t>
      </w:r>
      <w:r>
        <w:rPr>
          <w:sz w:val="22"/>
          <w:szCs w:val="22"/>
        </w:rPr>
        <w:t xml:space="preserve"> </w:t>
      </w:r>
      <w:r>
        <w:rPr>
          <w:spacing w:val="-2"/>
          <w:sz w:val="22"/>
          <w:szCs w:val="22"/>
        </w:rPr>
        <w:t>量：</w:t>
      </w:r>
      <w:r>
        <w:rPr>
          <w:spacing w:val="-2"/>
          <w:sz w:val="22"/>
          <w:szCs w:val="22"/>
          <w:u w:val="single" w:color="auto"/>
        </w:rPr>
        <w:t>无</w:t>
      </w:r>
      <w:r>
        <w:rPr>
          <w:spacing w:val="-2"/>
          <w:sz w:val="22"/>
          <w:szCs w:val="22"/>
        </w:rPr>
        <w:t>。</w:t>
      </w:r>
    </w:p>
    <w:p w14:paraId="6EDCF192">
      <w:pPr>
        <w:pStyle w:val="3"/>
        <w:spacing w:before="96" w:line="219" w:lineRule="auto"/>
        <w:ind w:left="1"/>
        <w:rPr>
          <w:sz w:val="22"/>
          <w:szCs w:val="22"/>
        </w:rPr>
      </w:pPr>
      <w:r>
        <w:rPr>
          <w:spacing w:val="-1"/>
          <w:sz w:val="22"/>
          <w:szCs w:val="22"/>
        </w:rPr>
        <w:t>9.3.6 其他价格形式合同的计量</w:t>
      </w:r>
    </w:p>
    <w:p w14:paraId="1A6E0A63">
      <w:pPr>
        <w:pStyle w:val="3"/>
        <w:spacing w:before="99" w:line="219" w:lineRule="auto"/>
        <w:ind w:left="1"/>
        <w:rPr>
          <w:sz w:val="22"/>
          <w:szCs w:val="22"/>
        </w:rPr>
      </w:pPr>
      <w:r>
        <w:rPr>
          <w:spacing w:val="-1"/>
          <w:sz w:val="22"/>
          <w:szCs w:val="22"/>
        </w:rPr>
        <w:t>其他价格形式的计量方式和程序：</w:t>
      </w:r>
      <w:r>
        <w:rPr>
          <w:spacing w:val="-1"/>
          <w:sz w:val="22"/>
          <w:szCs w:val="22"/>
          <w:u w:val="single" w:color="auto"/>
        </w:rPr>
        <w:t>按通用条款，无特殊约定</w:t>
      </w:r>
      <w:r>
        <w:rPr>
          <w:spacing w:val="63"/>
          <w:sz w:val="22"/>
          <w:szCs w:val="22"/>
          <w:u w:val="single" w:color="auto"/>
        </w:rPr>
        <w:t xml:space="preserve">  </w:t>
      </w:r>
      <w:r>
        <w:rPr>
          <w:spacing w:val="-1"/>
          <w:sz w:val="22"/>
          <w:szCs w:val="22"/>
        </w:rPr>
        <w:t>。</w:t>
      </w:r>
    </w:p>
    <w:p w14:paraId="3D8CD5EC">
      <w:pPr>
        <w:pStyle w:val="3"/>
        <w:spacing w:before="100" w:line="220" w:lineRule="auto"/>
        <w:ind w:left="1"/>
        <w:rPr>
          <w:sz w:val="22"/>
          <w:szCs w:val="22"/>
        </w:rPr>
      </w:pPr>
      <w:r>
        <w:rPr>
          <w:spacing w:val="-1"/>
          <w:sz w:val="22"/>
          <w:szCs w:val="22"/>
        </w:rPr>
        <w:t>9.4 工程进度款支付</w:t>
      </w:r>
    </w:p>
    <w:p w14:paraId="15B47BBB">
      <w:pPr>
        <w:pStyle w:val="3"/>
        <w:spacing w:before="218" w:line="220" w:lineRule="auto"/>
        <w:ind w:left="1"/>
        <w:rPr>
          <w:sz w:val="22"/>
          <w:szCs w:val="22"/>
        </w:rPr>
      </w:pPr>
      <w:r>
        <w:rPr>
          <w:spacing w:val="-1"/>
          <w:sz w:val="22"/>
          <w:szCs w:val="22"/>
        </w:rPr>
        <w:t>9.4.1 付款周期</w:t>
      </w:r>
    </w:p>
    <w:p w14:paraId="306F366C">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ind w:left="0" w:leftChars="0" w:firstLine="440" w:firstLineChars="200"/>
        <w:textAlignment w:val="auto"/>
        <w:rPr>
          <w:sz w:val="22"/>
          <w:szCs w:val="22"/>
          <w:u w:val="single"/>
        </w:rPr>
      </w:pPr>
      <w:r>
        <w:rPr>
          <w:sz w:val="22"/>
          <w:szCs w:val="22"/>
        </w:rPr>
        <w:t>关于付款周期的约定：</w:t>
      </w:r>
      <w:r>
        <w:rPr>
          <w:rFonts w:hint="eastAsia"/>
          <w:spacing w:val="-1"/>
          <w:sz w:val="22"/>
          <w:szCs w:val="22"/>
          <w:u w:val="single"/>
        </w:rPr>
        <w:t>工程开工后可预付30%以内工程款;工程竣工验收后拨付合同总价的90%工程款《工程量与原设计无减少情况下)，待工程结算审核造价后，工程款付至结算价的97%《含已支付的工程款)，结算余款的3%作为工程质量保修金，待工程质量保修期满及审计结算后支付</w:t>
      </w:r>
      <w:r>
        <w:rPr>
          <w:rFonts w:hint="eastAsia"/>
          <w:spacing w:val="-1"/>
          <w:sz w:val="22"/>
          <w:szCs w:val="22"/>
          <w:u w:val="single"/>
          <w:lang w:eastAsia="zh-CN"/>
        </w:rPr>
        <w:t>，</w:t>
      </w:r>
      <w:r>
        <w:rPr>
          <w:rFonts w:hint="eastAsia" w:ascii="宋体" w:hAnsi="宋体" w:eastAsia="宋体" w:cs="宋体"/>
          <w:i w:val="0"/>
          <w:iCs w:val="0"/>
          <w:caps w:val="0"/>
          <w:color w:val="000000"/>
          <w:spacing w:val="0"/>
          <w:sz w:val="24"/>
          <w:szCs w:val="24"/>
          <w:u w:val="single"/>
          <w:lang w:val="en-US" w:eastAsia="zh-CN"/>
        </w:rPr>
        <w:t>（</w:t>
      </w:r>
      <w:r>
        <w:rPr>
          <w:rFonts w:hint="eastAsia"/>
          <w:spacing w:val="-1"/>
          <w:sz w:val="22"/>
          <w:szCs w:val="22"/>
          <w:u w:val="single"/>
        </w:rPr>
        <w:t>以上付款周期及支付金额可视情况而定)</w:t>
      </w:r>
      <w:r>
        <w:rPr>
          <w:rFonts w:hint="eastAsia"/>
          <w:spacing w:val="-1"/>
          <w:sz w:val="22"/>
          <w:szCs w:val="22"/>
          <w:u w:val="single"/>
          <w:lang w:eastAsia="zh-CN"/>
        </w:rPr>
        <w:t>。</w:t>
      </w:r>
    </w:p>
    <w:p w14:paraId="00A22925">
      <w:pPr>
        <w:pStyle w:val="3"/>
        <w:spacing w:before="97" w:line="220" w:lineRule="auto"/>
        <w:ind w:left="1"/>
        <w:rPr>
          <w:sz w:val="22"/>
          <w:szCs w:val="22"/>
        </w:rPr>
      </w:pPr>
      <w:r>
        <w:rPr>
          <w:spacing w:val="-1"/>
          <w:sz w:val="22"/>
          <w:szCs w:val="22"/>
        </w:rPr>
        <w:t>9.4.2 进度付款申请单的编制</w:t>
      </w:r>
    </w:p>
    <w:p w14:paraId="35088871">
      <w:pPr>
        <w:pStyle w:val="3"/>
        <w:spacing w:before="97" w:line="220" w:lineRule="auto"/>
        <w:ind w:left="4"/>
        <w:rPr>
          <w:sz w:val="22"/>
          <w:szCs w:val="22"/>
        </w:rPr>
      </w:pPr>
      <w:r>
        <w:rPr>
          <w:spacing w:val="-1"/>
          <w:sz w:val="22"/>
          <w:szCs w:val="22"/>
        </w:rPr>
        <w:t>关于进度付款申请单编制的约定：</w:t>
      </w:r>
      <w:r>
        <w:rPr>
          <w:spacing w:val="-1"/>
          <w:sz w:val="22"/>
          <w:szCs w:val="22"/>
          <w:u w:val="single" w:color="auto"/>
        </w:rPr>
        <w:t>按通用条款，无特殊约定</w:t>
      </w:r>
      <w:r>
        <w:rPr>
          <w:spacing w:val="41"/>
          <w:sz w:val="22"/>
          <w:szCs w:val="22"/>
          <w:u w:val="single" w:color="auto"/>
        </w:rPr>
        <w:t xml:space="preserve">   </w:t>
      </w:r>
      <w:r>
        <w:rPr>
          <w:spacing w:val="-1"/>
          <w:sz w:val="22"/>
          <w:szCs w:val="22"/>
        </w:rPr>
        <w:t>。</w:t>
      </w:r>
    </w:p>
    <w:p w14:paraId="686E2CC9">
      <w:pPr>
        <w:pStyle w:val="3"/>
        <w:spacing w:before="97" w:line="220" w:lineRule="auto"/>
        <w:ind w:left="1"/>
        <w:rPr>
          <w:sz w:val="22"/>
          <w:szCs w:val="22"/>
        </w:rPr>
      </w:pPr>
      <w:r>
        <w:rPr>
          <w:spacing w:val="-1"/>
          <w:sz w:val="22"/>
          <w:szCs w:val="22"/>
        </w:rPr>
        <w:t>9.4.3 进度付款申请单的提交</w:t>
      </w:r>
    </w:p>
    <w:p w14:paraId="6279650F">
      <w:pPr>
        <w:pStyle w:val="3"/>
        <w:spacing w:before="98" w:line="302" w:lineRule="auto"/>
        <w:ind w:left="7"/>
        <w:rPr>
          <w:sz w:val="22"/>
          <w:szCs w:val="22"/>
        </w:rPr>
      </w:pPr>
      <w:r>
        <w:rPr>
          <w:spacing w:val="-1"/>
          <w:sz w:val="22"/>
          <w:szCs w:val="22"/>
        </w:rPr>
        <w:t>（1）单价合同进度付款申请单提交的约定：</w:t>
      </w:r>
      <w:r>
        <w:rPr>
          <w:spacing w:val="-1"/>
          <w:sz w:val="22"/>
          <w:szCs w:val="22"/>
          <w:u w:val="single" w:color="auto"/>
        </w:rPr>
        <w:t>按通用条款，无特殊约定</w:t>
      </w:r>
      <w:r>
        <w:rPr>
          <w:spacing w:val="63"/>
          <w:sz w:val="22"/>
          <w:szCs w:val="22"/>
          <w:u w:val="single" w:color="auto"/>
        </w:rPr>
        <w:t xml:space="preserve">  </w:t>
      </w:r>
      <w:r>
        <w:rPr>
          <w:spacing w:val="-1"/>
          <w:sz w:val="22"/>
          <w:szCs w:val="22"/>
        </w:rPr>
        <w:t>。</w:t>
      </w:r>
    </w:p>
    <w:p w14:paraId="1A6202DB">
      <w:pPr>
        <w:pStyle w:val="3"/>
        <w:spacing w:before="1" w:line="218" w:lineRule="auto"/>
        <w:ind w:left="7"/>
        <w:rPr>
          <w:sz w:val="22"/>
          <w:szCs w:val="22"/>
        </w:rPr>
      </w:pPr>
      <w:r>
        <w:rPr>
          <w:spacing w:val="-1"/>
          <w:sz w:val="22"/>
          <w:szCs w:val="22"/>
        </w:rPr>
        <w:t>（2）总价合同进度付款申请单提交的约定：</w:t>
      </w:r>
      <w:r>
        <w:rPr>
          <w:spacing w:val="-1"/>
          <w:sz w:val="22"/>
          <w:szCs w:val="22"/>
          <w:u w:val="single" w:color="auto"/>
        </w:rPr>
        <w:t>按通用条款，无特殊约定</w:t>
      </w:r>
      <w:r>
        <w:rPr>
          <w:spacing w:val="127"/>
          <w:sz w:val="22"/>
          <w:szCs w:val="22"/>
          <w:u w:val="single" w:color="auto"/>
        </w:rPr>
        <w:t xml:space="preserve"> </w:t>
      </w:r>
      <w:r>
        <w:rPr>
          <w:spacing w:val="-1"/>
          <w:sz w:val="22"/>
          <w:szCs w:val="22"/>
        </w:rPr>
        <w:t>。</w:t>
      </w:r>
    </w:p>
    <w:p w14:paraId="2D9374A0">
      <w:pPr>
        <w:pStyle w:val="3"/>
        <w:spacing w:before="100" w:line="261" w:lineRule="auto"/>
        <w:ind w:left="1" w:right="1423" w:firstLine="5"/>
        <w:rPr>
          <w:sz w:val="22"/>
          <w:szCs w:val="22"/>
        </w:rPr>
      </w:pPr>
      <w:r>
        <w:rPr>
          <w:spacing w:val="-1"/>
          <w:sz w:val="22"/>
          <w:szCs w:val="22"/>
        </w:rPr>
        <w:t>（3）其他价格形式合同进度付款申请单提交的约定：</w:t>
      </w:r>
      <w:r>
        <w:rPr>
          <w:spacing w:val="-1"/>
          <w:sz w:val="22"/>
          <w:szCs w:val="22"/>
          <w:u w:val="single" w:color="auto"/>
        </w:rPr>
        <w:t xml:space="preserve"> 按通用条款</w:t>
      </w:r>
      <w:r>
        <w:rPr>
          <w:spacing w:val="-2"/>
          <w:sz w:val="22"/>
          <w:szCs w:val="22"/>
          <w:u w:val="single" w:color="auto"/>
        </w:rPr>
        <w:t xml:space="preserve">，无特殊约定  </w:t>
      </w:r>
      <w:r>
        <w:rPr>
          <w:spacing w:val="-2"/>
          <w:sz w:val="22"/>
          <w:szCs w:val="22"/>
        </w:rPr>
        <w:t>。</w:t>
      </w:r>
      <w:r>
        <w:rPr>
          <w:sz w:val="22"/>
          <w:szCs w:val="22"/>
        </w:rPr>
        <w:t xml:space="preserve"> </w:t>
      </w:r>
      <w:r>
        <w:rPr>
          <w:spacing w:val="-1"/>
          <w:sz w:val="22"/>
          <w:szCs w:val="22"/>
        </w:rPr>
        <w:t>9.4.4 进度款审核和支付</w:t>
      </w:r>
    </w:p>
    <w:p w14:paraId="725D4A65">
      <w:pPr>
        <w:pStyle w:val="3"/>
        <w:spacing w:before="97" w:line="220" w:lineRule="auto"/>
        <w:ind w:left="7"/>
        <w:rPr>
          <w:sz w:val="22"/>
          <w:szCs w:val="22"/>
        </w:rPr>
      </w:pPr>
      <w:r>
        <w:rPr>
          <w:spacing w:val="-1"/>
          <w:sz w:val="22"/>
          <w:szCs w:val="22"/>
        </w:rPr>
        <w:t>（1）监理人审查并报送甲方的期限：</w:t>
      </w:r>
      <w:r>
        <w:rPr>
          <w:spacing w:val="-1"/>
          <w:sz w:val="22"/>
          <w:szCs w:val="22"/>
          <w:u w:val="single" w:color="auto"/>
        </w:rPr>
        <w:t xml:space="preserve">按通用条款，无特殊约定 </w:t>
      </w:r>
      <w:r>
        <w:rPr>
          <w:spacing w:val="-1"/>
          <w:sz w:val="22"/>
          <w:szCs w:val="22"/>
        </w:rPr>
        <w:t>。</w:t>
      </w:r>
    </w:p>
    <w:p w14:paraId="52180A7C">
      <w:pPr>
        <w:pStyle w:val="3"/>
        <w:spacing w:before="98" w:line="302" w:lineRule="auto"/>
        <w:ind w:left="29"/>
        <w:rPr>
          <w:sz w:val="22"/>
          <w:szCs w:val="22"/>
        </w:rPr>
      </w:pPr>
      <w:r>
        <w:rPr>
          <w:spacing w:val="-1"/>
          <w:sz w:val="22"/>
          <w:szCs w:val="22"/>
        </w:rPr>
        <w:t>甲方完成审批并签发进度款支付证书的期限：</w:t>
      </w:r>
      <w:r>
        <w:rPr>
          <w:spacing w:val="-1"/>
          <w:sz w:val="22"/>
          <w:szCs w:val="22"/>
          <w:u w:val="single" w:color="auto"/>
        </w:rPr>
        <w:t>按通用条款，无特殊</w:t>
      </w:r>
      <w:r>
        <w:rPr>
          <w:spacing w:val="-2"/>
          <w:sz w:val="22"/>
          <w:szCs w:val="22"/>
          <w:u w:val="single" w:color="auto"/>
        </w:rPr>
        <w:t>约定</w:t>
      </w:r>
      <w:r>
        <w:rPr>
          <w:spacing w:val="108"/>
          <w:sz w:val="22"/>
          <w:szCs w:val="22"/>
          <w:u w:val="single" w:color="auto"/>
        </w:rPr>
        <w:t xml:space="preserve"> </w:t>
      </w:r>
      <w:r>
        <w:rPr>
          <w:spacing w:val="-2"/>
          <w:sz w:val="22"/>
          <w:szCs w:val="22"/>
        </w:rPr>
        <w:t>。</w:t>
      </w:r>
    </w:p>
    <w:p w14:paraId="4CBBD06C">
      <w:pPr>
        <w:pStyle w:val="3"/>
        <w:spacing w:line="220" w:lineRule="auto"/>
        <w:ind w:left="7"/>
        <w:rPr>
          <w:sz w:val="22"/>
          <w:szCs w:val="22"/>
        </w:rPr>
      </w:pPr>
      <w:r>
        <w:rPr>
          <w:spacing w:val="-1"/>
          <w:sz w:val="22"/>
          <w:szCs w:val="22"/>
        </w:rPr>
        <w:t xml:space="preserve">（2）甲方支付进度款的期限： </w:t>
      </w:r>
      <w:r>
        <w:rPr>
          <w:spacing w:val="-95"/>
          <w:sz w:val="22"/>
          <w:szCs w:val="22"/>
          <w:u w:val="single" w:color="auto"/>
        </w:rPr>
        <w:t xml:space="preserve"> </w:t>
      </w:r>
      <w:r>
        <w:rPr>
          <w:spacing w:val="-1"/>
          <w:sz w:val="22"/>
          <w:szCs w:val="22"/>
          <w:u w:val="single" w:color="auto"/>
        </w:rPr>
        <w:t xml:space="preserve">按通用条款，无特殊约定   </w:t>
      </w:r>
      <w:r>
        <w:rPr>
          <w:spacing w:val="-1"/>
          <w:sz w:val="22"/>
          <w:szCs w:val="22"/>
        </w:rPr>
        <w:t>。</w:t>
      </w:r>
    </w:p>
    <w:p w14:paraId="2DE58419">
      <w:pPr>
        <w:pStyle w:val="3"/>
        <w:spacing w:before="98" w:line="302" w:lineRule="auto"/>
        <w:ind w:left="29"/>
        <w:rPr>
          <w:sz w:val="22"/>
          <w:szCs w:val="22"/>
        </w:rPr>
      </w:pPr>
      <w:r>
        <w:rPr>
          <w:spacing w:val="-1"/>
          <w:sz w:val="22"/>
          <w:szCs w:val="22"/>
        </w:rPr>
        <w:t xml:space="preserve">甲方逾期支付进度款的违约金的计算方式： </w:t>
      </w:r>
      <w:r>
        <w:rPr>
          <w:spacing w:val="-99"/>
          <w:sz w:val="22"/>
          <w:szCs w:val="22"/>
          <w:u w:val="single" w:color="auto"/>
        </w:rPr>
        <w:t xml:space="preserve"> </w:t>
      </w:r>
      <w:r>
        <w:rPr>
          <w:spacing w:val="-1"/>
          <w:sz w:val="22"/>
          <w:szCs w:val="22"/>
          <w:u w:val="single" w:color="auto"/>
        </w:rPr>
        <w:t>按通</w:t>
      </w:r>
      <w:r>
        <w:rPr>
          <w:spacing w:val="-2"/>
          <w:sz w:val="22"/>
          <w:szCs w:val="22"/>
          <w:u w:val="single" w:color="auto"/>
        </w:rPr>
        <w:t xml:space="preserve">用条款，无特殊约定   </w:t>
      </w:r>
      <w:r>
        <w:rPr>
          <w:spacing w:val="-2"/>
          <w:sz w:val="22"/>
          <w:szCs w:val="22"/>
        </w:rPr>
        <w:t>。</w:t>
      </w:r>
    </w:p>
    <w:p w14:paraId="0460A82B">
      <w:pPr>
        <w:pStyle w:val="3"/>
        <w:spacing w:line="220" w:lineRule="auto"/>
        <w:ind w:left="1"/>
        <w:rPr>
          <w:sz w:val="22"/>
          <w:szCs w:val="22"/>
        </w:rPr>
      </w:pPr>
      <w:r>
        <w:rPr>
          <w:spacing w:val="-1"/>
          <w:sz w:val="22"/>
          <w:szCs w:val="22"/>
        </w:rPr>
        <w:t>9.4.5 支付分解表的编制</w:t>
      </w:r>
    </w:p>
    <w:p w14:paraId="6080BDB9">
      <w:pPr>
        <w:pStyle w:val="3"/>
        <w:spacing w:before="98" w:line="219" w:lineRule="auto"/>
        <w:ind w:left="3"/>
        <w:rPr>
          <w:sz w:val="22"/>
          <w:szCs w:val="22"/>
        </w:rPr>
      </w:pPr>
      <w:r>
        <w:rPr>
          <w:sz w:val="22"/>
          <w:szCs w:val="22"/>
        </w:rPr>
        <w:t>2、总价合同支付分解表的编制与审批：</w:t>
      </w:r>
      <w:r>
        <w:rPr>
          <w:sz w:val="22"/>
          <w:szCs w:val="22"/>
          <w:u w:val="single" w:color="auto"/>
        </w:rPr>
        <w:t xml:space="preserve">      </w:t>
      </w:r>
      <w:r>
        <w:rPr>
          <w:spacing w:val="-1"/>
          <w:sz w:val="22"/>
          <w:szCs w:val="22"/>
          <w:u w:val="single" w:color="auto"/>
        </w:rPr>
        <w:t xml:space="preserve">  /          </w:t>
      </w:r>
      <w:r>
        <w:rPr>
          <w:spacing w:val="-1"/>
          <w:sz w:val="22"/>
          <w:szCs w:val="22"/>
        </w:rPr>
        <w:t>。</w:t>
      </w:r>
    </w:p>
    <w:p w14:paraId="49F0EF03">
      <w:pPr>
        <w:pStyle w:val="3"/>
        <w:spacing w:before="99" w:line="219" w:lineRule="auto"/>
        <w:ind w:left="5"/>
        <w:rPr>
          <w:sz w:val="22"/>
          <w:szCs w:val="22"/>
        </w:rPr>
      </w:pPr>
      <w:r>
        <w:rPr>
          <w:sz w:val="22"/>
          <w:szCs w:val="22"/>
        </w:rPr>
        <w:t>3、单价合同的总价项目支付分解表的编制与审批</w:t>
      </w:r>
      <w:r>
        <w:rPr>
          <w:spacing w:val="-1"/>
          <w:sz w:val="22"/>
          <w:szCs w:val="22"/>
        </w:rPr>
        <w:t>：</w:t>
      </w:r>
      <w:r>
        <w:rPr>
          <w:spacing w:val="-1"/>
          <w:sz w:val="22"/>
          <w:szCs w:val="22"/>
          <w:u w:val="single" w:color="auto"/>
        </w:rPr>
        <w:t xml:space="preserve">按通用条款，无特殊约定 </w:t>
      </w:r>
      <w:r>
        <w:rPr>
          <w:spacing w:val="-1"/>
          <w:sz w:val="22"/>
          <w:szCs w:val="22"/>
        </w:rPr>
        <w:t>。</w:t>
      </w:r>
    </w:p>
    <w:p w14:paraId="1ACCE367">
      <w:pPr>
        <w:pStyle w:val="3"/>
        <w:spacing w:before="167" w:line="220" w:lineRule="auto"/>
        <w:ind w:left="24"/>
        <w:outlineLvl w:val="2"/>
        <w:rPr>
          <w:sz w:val="28"/>
          <w:szCs w:val="28"/>
        </w:rPr>
      </w:pPr>
      <w:r>
        <w:rPr>
          <w:spacing w:val="-2"/>
          <w:sz w:val="28"/>
          <w:szCs w:val="28"/>
          <w14:textOutline w14:w="5103" w14:cap="sq" w14:cmpd="sng">
            <w14:solidFill>
              <w14:srgbClr w14:val="000000"/>
            </w14:solidFill>
            <w14:prstDash w14:val="solid"/>
            <w14:bevel/>
          </w14:textOutline>
        </w:rPr>
        <w:t>10.验收和工程试车</w:t>
      </w:r>
    </w:p>
    <w:p w14:paraId="61079E00">
      <w:pPr>
        <w:pStyle w:val="3"/>
        <w:spacing w:before="199" w:line="220" w:lineRule="auto"/>
        <w:ind w:left="17"/>
        <w:rPr>
          <w:sz w:val="22"/>
          <w:szCs w:val="22"/>
        </w:rPr>
      </w:pPr>
      <w:r>
        <w:rPr>
          <w:spacing w:val="-2"/>
          <w:sz w:val="22"/>
          <w:szCs w:val="22"/>
        </w:rPr>
        <w:t>10.1 分部分项工程验收</w:t>
      </w:r>
    </w:p>
    <w:p w14:paraId="1A6C8BB1">
      <w:pPr>
        <w:pStyle w:val="3"/>
        <w:spacing w:before="218" w:line="261" w:lineRule="auto"/>
        <w:ind w:left="4" w:right="321" w:firstLine="12"/>
        <w:rPr>
          <w:sz w:val="22"/>
          <w:szCs w:val="22"/>
        </w:rPr>
      </w:pPr>
      <w:r>
        <w:rPr>
          <w:spacing w:val="-1"/>
          <w:sz w:val="22"/>
          <w:szCs w:val="22"/>
        </w:rPr>
        <w:t>10.1.1监理人不能按时进行验收时，</w:t>
      </w:r>
      <w:r>
        <w:rPr>
          <w:spacing w:val="-2"/>
          <w:sz w:val="22"/>
          <w:szCs w:val="22"/>
        </w:rPr>
        <w:t>应提前</w:t>
      </w:r>
      <w:r>
        <w:rPr>
          <w:spacing w:val="-2"/>
          <w:sz w:val="22"/>
          <w:szCs w:val="22"/>
          <w:u w:val="single" w:color="auto"/>
        </w:rPr>
        <w:t>按通用条款，无特殊约定</w:t>
      </w:r>
      <w:r>
        <w:rPr>
          <w:spacing w:val="107"/>
          <w:sz w:val="22"/>
          <w:szCs w:val="22"/>
          <w:u w:val="single" w:color="auto"/>
        </w:rPr>
        <w:t xml:space="preserve"> </w:t>
      </w:r>
      <w:r>
        <w:rPr>
          <w:spacing w:val="-94"/>
          <w:sz w:val="22"/>
          <w:szCs w:val="22"/>
        </w:rPr>
        <w:t xml:space="preserve"> </w:t>
      </w:r>
      <w:r>
        <w:rPr>
          <w:spacing w:val="-2"/>
          <w:sz w:val="22"/>
          <w:szCs w:val="22"/>
        </w:rPr>
        <w:t>小时提交书面延期要求。</w:t>
      </w:r>
      <w:r>
        <w:rPr>
          <w:sz w:val="22"/>
          <w:szCs w:val="22"/>
        </w:rPr>
        <w:t xml:space="preserve"> </w:t>
      </w:r>
      <w:r>
        <w:rPr>
          <w:spacing w:val="-1"/>
          <w:sz w:val="22"/>
          <w:szCs w:val="22"/>
        </w:rPr>
        <w:t>关于延期最长不得超过：</w:t>
      </w:r>
      <w:r>
        <w:rPr>
          <w:spacing w:val="-1"/>
          <w:sz w:val="22"/>
          <w:szCs w:val="22"/>
          <w:u w:val="single" w:color="auto"/>
        </w:rPr>
        <w:t>按通用条款，无特殊约定</w:t>
      </w:r>
      <w:r>
        <w:rPr>
          <w:spacing w:val="55"/>
          <w:sz w:val="22"/>
          <w:szCs w:val="22"/>
          <w:u w:val="single" w:color="auto"/>
        </w:rPr>
        <w:t xml:space="preserve">  </w:t>
      </w:r>
      <w:r>
        <w:rPr>
          <w:spacing w:val="-95"/>
          <w:sz w:val="22"/>
          <w:szCs w:val="22"/>
        </w:rPr>
        <w:t xml:space="preserve"> </w:t>
      </w:r>
      <w:r>
        <w:rPr>
          <w:spacing w:val="-1"/>
          <w:sz w:val="22"/>
          <w:szCs w:val="22"/>
        </w:rPr>
        <w:t>小时。</w:t>
      </w:r>
    </w:p>
    <w:p w14:paraId="34F9F355">
      <w:pPr>
        <w:pStyle w:val="3"/>
        <w:spacing w:before="97" w:line="220" w:lineRule="auto"/>
        <w:ind w:left="17"/>
        <w:rPr>
          <w:sz w:val="22"/>
          <w:szCs w:val="22"/>
        </w:rPr>
      </w:pPr>
      <w:r>
        <w:rPr>
          <w:spacing w:val="-3"/>
          <w:sz w:val="22"/>
          <w:szCs w:val="22"/>
        </w:rPr>
        <w:t>10.2 竣工验收</w:t>
      </w:r>
    </w:p>
    <w:p w14:paraId="01200DB1">
      <w:pPr>
        <w:pStyle w:val="3"/>
        <w:spacing w:before="218" w:line="220" w:lineRule="auto"/>
        <w:ind w:left="17"/>
        <w:rPr>
          <w:sz w:val="22"/>
          <w:szCs w:val="22"/>
        </w:rPr>
      </w:pPr>
      <w:r>
        <w:rPr>
          <w:spacing w:val="-2"/>
          <w:sz w:val="22"/>
          <w:szCs w:val="22"/>
        </w:rPr>
        <w:t>10.2.1竣工验收程序</w:t>
      </w:r>
    </w:p>
    <w:p w14:paraId="2AB99A78">
      <w:pPr>
        <w:pStyle w:val="3"/>
        <w:spacing w:before="98" w:line="220" w:lineRule="auto"/>
        <w:ind w:left="4"/>
        <w:rPr>
          <w:sz w:val="22"/>
          <w:szCs w:val="22"/>
        </w:rPr>
      </w:pPr>
      <w:r>
        <w:rPr>
          <w:spacing w:val="-1"/>
          <w:sz w:val="22"/>
          <w:szCs w:val="22"/>
        </w:rPr>
        <w:t>关于竣工验收程序的约定：</w:t>
      </w:r>
      <w:r>
        <w:rPr>
          <w:spacing w:val="-1"/>
          <w:sz w:val="22"/>
          <w:szCs w:val="22"/>
          <w:u w:val="single" w:color="auto"/>
        </w:rPr>
        <w:t>按通用条款，无特殊约定</w:t>
      </w:r>
      <w:r>
        <w:rPr>
          <w:spacing w:val="120"/>
          <w:sz w:val="22"/>
          <w:szCs w:val="22"/>
          <w:u w:val="single" w:color="auto"/>
        </w:rPr>
        <w:t xml:space="preserve"> </w:t>
      </w:r>
      <w:r>
        <w:rPr>
          <w:spacing w:val="-1"/>
          <w:sz w:val="22"/>
          <w:szCs w:val="22"/>
        </w:rPr>
        <w:t>。</w:t>
      </w:r>
    </w:p>
    <w:p w14:paraId="545E8565">
      <w:pPr>
        <w:pStyle w:val="3"/>
        <w:spacing w:before="99" w:line="261" w:lineRule="auto"/>
        <w:ind w:left="6" w:right="80" w:firstLine="23"/>
        <w:rPr>
          <w:sz w:val="22"/>
          <w:szCs w:val="22"/>
        </w:rPr>
      </w:pPr>
      <w:r>
        <w:rPr>
          <w:spacing w:val="-1"/>
          <w:sz w:val="22"/>
          <w:szCs w:val="22"/>
        </w:rPr>
        <w:t>甲方不按照本项约定组织竣工验收、颁发工程接收证书的违约金的计算方法：</w:t>
      </w:r>
      <w:r>
        <w:rPr>
          <w:spacing w:val="-1"/>
          <w:sz w:val="22"/>
          <w:szCs w:val="22"/>
          <w:u w:val="single" w:color="auto"/>
        </w:rPr>
        <w:t>按通用条款</w:t>
      </w:r>
      <w:r>
        <w:rPr>
          <w:spacing w:val="-2"/>
          <w:sz w:val="22"/>
          <w:szCs w:val="22"/>
          <w:u w:val="single" w:color="auto"/>
        </w:rPr>
        <w:t>，无特殊</w:t>
      </w:r>
      <w:r>
        <w:rPr>
          <w:sz w:val="22"/>
          <w:szCs w:val="22"/>
        </w:rPr>
        <w:t xml:space="preserve"> </w:t>
      </w:r>
      <w:r>
        <w:rPr>
          <w:spacing w:val="-5"/>
          <w:sz w:val="22"/>
          <w:szCs w:val="22"/>
          <w:u w:val="single" w:color="auto"/>
        </w:rPr>
        <w:t>约定</w:t>
      </w:r>
      <w:r>
        <w:rPr>
          <w:spacing w:val="-5"/>
          <w:sz w:val="22"/>
          <w:szCs w:val="22"/>
        </w:rPr>
        <w:t>。</w:t>
      </w:r>
    </w:p>
    <w:p w14:paraId="00F6438D">
      <w:pPr>
        <w:pStyle w:val="3"/>
        <w:spacing w:before="97" w:line="220" w:lineRule="auto"/>
        <w:ind w:left="17"/>
        <w:rPr>
          <w:sz w:val="22"/>
          <w:szCs w:val="22"/>
        </w:rPr>
      </w:pPr>
      <w:r>
        <w:rPr>
          <w:spacing w:val="-2"/>
          <w:sz w:val="22"/>
          <w:szCs w:val="22"/>
        </w:rPr>
        <w:t>10.2.2移交、接收全部与部分工程</w:t>
      </w:r>
    </w:p>
    <w:p w14:paraId="669A7EDC">
      <w:pPr>
        <w:pStyle w:val="3"/>
        <w:spacing w:before="98" w:line="220" w:lineRule="auto"/>
        <w:ind w:left="22"/>
        <w:rPr>
          <w:sz w:val="22"/>
          <w:szCs w:val="22"/>
        </w:rPr>
      </w:pPr>
      <w:r>
        <w:rPr>
          <w:spacing w:val="-1"/>
          <w:sz w:val="22"/>
          <w:szCs w:val="22"/>
        </w:rPr>
        <w:t>乙方向甲方移交工程的期限：</w:t>
      </w:r>
      <w:r>
        <w:rPr>
          <w:spacing w:val="-1"/>
          <w:sz w:val="22"/>
          <w:szCs w:val="22"/>
          <w:u w:val="single" w:color="auto"/>
        </w:rPr>
        <w:t xml:space="preserve">按通用条款，无特殊约定 </w:t>
      </w:r>
      <w:r>
        <w:rPr>
          <w:spacing w:val="-2"/>
          <w:sz w:val="22"/>
          <w:szCs w:val="22"/>
          <w:u w:val="single" w:color="auto"/>
        </w:rPr>
        <w:t xml:space="preserve">  </w:t>
      </w:r>
      <w:r>
        <w:rPr>
          <w:spacing w:val="-2"/>
          <w:sz w:val="22"/>
          <w:szCs w:val="22"/>
        </w:rPr>
        <w:t>。</w:t>
      </w:r>
    </w:p>
    <w:p w14:paraId="1A1C8057">
      <w:pPr>
        <w:pStyle w:val="3"/>
        <w:spacing w:before="98" w:line="261" w:lineRule="auto"/>
        <w:ind w:left="22" w:firstLine="6"/>
        <w:rPr>
          <w:sz w:val="22"/>
          <w:szCs w:val="22"/>
        </w:rPr>
      </w:pPr>
      <w:r>
        <w:rPr>
          <w:spacing w:val="-2"/>
          <w:sz w:val="22"/>
          <w:szCs w:val="22"/>
        </w:rPr>
        <w:t>甲方未按本合同约定接收全部或部分工程的，违约金的计算方法为：</w:t>
      </w:r>
      <w:r>
        <w:rPr>
          <w:spacing w:val="-2"/>
          <w:sz w:val="22"/>
          <w:szCs w:val="22"/>
          <w:u w:val="single" w:color="auto"/>
        </w:rPr>
        <w:t xml:space="preserve">按通用条款，无特殊约定   </w:t>
      </w:r>
      <w:r>
        <w:rPr>
          <w:spacing w:val="-2"/>
          <w:sz w:val="22"/>
          <w:szCs w:val="22"/>
        </w:rPr>
        <w:t>。</w:t>
      </w:r>
      <w:r>
        <w:rPr>
          <w:spacing w:val="13"/>
          <w:sz w:val="22"/>
          <w:szCs w:val="22"/>
        </w:rPr>
        <w:t xml:space="preserve"> </w:t>
      </w:r>
      <w:r>
        <w:rPr>
          <w:spacing w:val="-1"/>
          <w:sz w:val="22"/>
          <w:szCs w:val="22"/>
        </w:rPr>
        <w:t>乙方未按时移交工程的，违约金的计算方法为：</w:t>
      </w:r>
      <w:r>
        <w:rPr>
          <w:spacing w:val="-1"/>
          <w:sz w:val="22"/>
          <w:szCs w:val="22"/>
          <w:u w:val="single" w:color="auto"/>
        </w:rPr>
        <w:t>按通用条款，无特殊约定</w:t>
      </w:r>
      <w:r>
        <w:rPr>
          <w:spacing w:val="110"/>
          <w:sz w:val="22"/>
          <w:szCs w:val="22"/>
          <w:u w:val="single" w:color="auto"/>
        </w:rPr>
        <w:t xml:space="preserve"> </w:t>
      </w:r>
      <w:r>
        <w:rPr>
          <w:spacing w:val="-1"/>
          <w:sz w:val="22"/>
          <w:szCs w:val="22"/>
        </w:rPr>
        <w:t>。</w:t>
      </w:r>
    </w:p>
    <w:p w14:paraId="6E4BFFCD">
      <w:pPr>
        <w:pStyle w:val="3"/>
        <w:spacing w:before="97" w:line="220" w:lineRule="auto"/>
        <w:ind w:left="17"/>
        <w:rPr>
          <w:sz w:val="22"/>
          <w:szCs w:val="22"/>
        </w:rPr>
      </w:pPr>
      <w:r>
        <w:rPr>
          <w:spacing w:val="-5"/>
          <w:sz w:val="22"/>
          <w:szCs w:val="22"/>
        </w:rPr>
        <w:t>10.3</w:t>
      </w:r>
      <w:r>
        <w:rPr>
          <w:spacing w:val="17"/>
          <w:sz w:val="22"/>
          <w:szCs w:val="22"/>
        </w:rPr>
        <w:t xml:space="preserve"> </w:t>
      </w:r>
      <w:r>
        <w:rPr>
          <w:spacing w:val="-5"/>
          <w:sz w:val="22"/>
          <w:szCs w:val="22"/>
        </w:rPr>
        <w:t>工程试车</w:t>
      </w:r>
    </w:p>
    <w:p w14:paraId="13F32466">
      <w:pPr>
        <w:pStyle w:val="3"/>
        <w:spacing w:before="218" w:line="220" w:lineRule="auto"/>
        <w:ind w:left="17"/>
        <w:rPr>
          <w:sz w:val="22"/>
          <w:szCs w:val="22"/>
        </w:rPr>
      </w:pPr>
      <w:r>
        <w:rPr>
          <w:spacing w:val="-3"/>
          <w:sz w:val="22"/>
          <w:szCs w:val="22"/>
        </w:rPr>
        <w:t>10.3.1 试车程序</w:t>
      </w:r>
    </w:p>
    <w:p w14:paraId="397D1966">
      <w:pPr>
        <w:pStyle w:val="3"/>
        <w:spacing w:before="98" w:line="220" w:lineRule="auto"/>
        <w:ind w:left="3"/>
        <w:rPr>
          <w:sz w:val="22"/>
          <w:szCs w:val="22"/>
        </w:rPr>
      </w:pPr>
      <w:r>
        <w:rPr>
          <w:spacing w:val="-1"/>
          <w:sz w:val="22"/>
          <w:szCs w:val="22"/>
        </w:rPr>
        <w:t>工程试车内容：</w:t>
      </w:r>
      <w:r>
        <w:rPr>
          <w:spacing w:val="-1"/>
          <w:sz w:val="22"/>
          <w:szCs w:val="22"/>
          <w:u w:val="single" w:color="auto"/>
        </w:rPr>
        <w:t>按通用条款，无特殊约定</w:t>
      </w:r>
      <w:r>
        <w:rPr>
          <w:spacing w:val="116"/>
          <w:sz w:val="22"/>
          <w:szCs w:val="22"/>
          <w:u w:val="single" w:color="auto"/>
        </w:rPr>
        <w:t xml:space="preserve"> </w:t>
      </w:r>
      <w:r>
        <w:rPr>
          <w:spacing w:val="-1"/>
          <w:sz w:val="22"/>
          <w:szCs w:val="22"/>
        </w:rPr>
        <w:t>。</w:t>
      </w:r>
    </w:p>
    <w:p w14:paraId="3A2A4CB5">
      <w:pPr>
        <w:pStyle w:val="3"/>
        <w:spacing w:before="98" w:line="302" w:lineRule="auto"/>
        <w:ind w:left="7"/>
        <w:rPr>
          <w:sz w:val="22"/>
          <w:szCs w:val="22"/>
        </w:rPr>
      </w:pPr>
      <w:r>
        <w:rPr>
          <w:spacing w:val="-1"/>
          <w:sz w:val="22"/>
          <w:szCs w:val="22"/>
        </w:rPr>
        <w:t>（1）单机无负荷试车费用由</w:t>
      </w:r>
      <w:r>
        <w:rPr>
          <w:spacing w:val="-1"/>
          <w:sz w:val="22"/>
          <w:szCs w:val="22"/>
          <w:u w:val="single" w:color="auto"/>
        </w:rPr>
        <w:t xml:space="preserve">  按通用条款，无特殊约定  </w:t>
      </w:r>
      <w:r>
        <w:rPr>
          <w:spacing w:val="-93"/>
          <w:sz w:val="22"/>
          <w:szCs w:val="22"/>
        </w:rPr>
        <w:t xml:space="preserve"> </w:t>
      </w:r>
      <w:r>
        <w:rPr>
          <w:spacing w:val="-1"/>
          <w:sz w:val="22"/>
          <w:szCs w:val="22"/>
        </w:rPr>
        <w:t>承担；</w:t>
      </w:r>
    </w:p>
    <w:p w14:paraId="0D71BBF7">
      <w:pPr>
        <w:pStyle w:val="3"/>
        <w:spacing w:line="220" w:lineRule="auto"/>
        <w:ind w:left="7"/>
        <w:rPr>
          <w:sz w:val="22"/>
          <w:szCs w:val="22"/>
        </w:rPr>
      </w:pPr>
      <w:r>
        <w:rPr>
          <w:spacing w:val="-1"/>
          <w:sz w:val="22"/>
          <w:szCs w:val="22"/>
        </w:rPr>
        <w:t>（2）无负荷联动试车费用由</w:t>
      </w:r>
      <w:r>
        <w:rPr>
          <w:spacing w:val="-1"/>
          <w:sz w:val="22"/>
          <w:szCs w:val="22"/>
          <w:u w:val="single" w:color="auto"/>
        </w:rPr>
        <w:t xml:space="preserve"> 按通用条款，无特殊约定   </w:t>
      </w:r>
      <w:r>
        <w:rPr>
          <w:spacing w:val="-93"/>
          <w:sz w:val="22"/>
          <w:szCs w:val="22"/>
        </w:rPr>
        <w:t xml:space="preserve"> </w:t>
      </w:r>
      <w:r>
        <w:rPr>
          <w:spacing w:val="-1"/>
          <w:sz w:val="22"/>
          <w:szCs w:val="22"/>
        </w:rPr>
        <w:t>承担。</w:t>
      </w:r>
    </w:p>
    <w:p w14:paraId="3839B4D5">
      <w:pPr>
        <w:pStyle w:val="3"/>
        <w:spacing w:before="98" w:line="220" w:lineRule="auto"/>
        <w:ind w:left="17"/>
        <w:rPr>
          <w:sz w:val="22"/>
          <w:szCs w:val="22"/>
        </w:rPr>
      </w:pPr>
      <w:r>
        <w:rPr>
          <w:spacing w:val="-3"/>
          <w:sz w:val="22"/>
          <w:szCs w:val="22"/>
        </w:rPr>
        <w:t>10.3.2 投料试车</w:t>
      </w:r>
    </w:p>
    <w:p w14:paraId="0C40DA79">
      <w:pPr>
        <w:pStyle w:val="3"/>
        <w:spacing w:before="98" w:line="220" w:lineRule="auto"/>
        <w:ind w:left="4"/>
        <w:rPr>
          <w:sz w:val="22"/>
          <w:szCs w:val="22"/>
        </w:rPr>
      </w:pPr>
      <w:r>
        <w:rPr>
          <w:spacing w:val="-1"/>
          <w:sz w:val="22"/>
          <w:szCs w:val="22"/>
        </w:rPr>
        <w:t>关于投料试车相关事项的约定：</w:t>
      </w:r>
      <w:r>
        <w:rPr>
          <w:spacing w:val="-1"/>
          <w:sz w:val="22"/>
          <w:szCs w:val="22"/>
          <w:u w:val="single" w:color="auto"/>
        </w:rPr>
        <w:t xml:space="preserve">按通用条款，无特殊约定 </w:t>
      </w:r>
      <w:r>
        <w:rPr>
          <w:spacing w:val="-1"/>
          <w:sz w:val="22"/>
          <w:szCs w:val="22"/>
        </w:rPr>
        <w:t>。</w:t>
      </w:r>
    </w:p>
    <w:p w14:paraId="72A75A3A">
      <w:pPr>
        <w:spacing w:line="220" w:lineRule="auto"/>
        <w:rPr>
          <w:sz w:val="22"/>
          <w:szCs w:val="22"/>
        </w:rPr>
        <w:sectPr>
          <w:footerReference r:id="rId25" w:type="default"/>
          <w:pgSz w:w="11906" w:h="16839"/>
          <w:pgMar w:top="1187" w:right="1241" w:bottom="882" w:left="1140" w:header="0" w:footer="720" w:gutter="0"/>
          <w:pgNumType w:fmt="decimal"/>
          <w:cols w:space="720" w:num="1"/>
        </w:sectPr>
      </w:pPr>
    </w:p>
    <w:p w14:paraId="29B0D587">
      <w:pPr>
        <w:pStyle w:val="3"/>
        <w:spacing w:before="44" w:line="220" w:lineRule="auto"/>
        <w:ind w:left="16"/>
        <w:rPr>
          <w:sz w:val="22"/>
          <w:szCs w:val="22"/>
        </w:rPr>
      </w:pPr>
      <w:r>
        <w:rPr>
          <w:spacing w:val="-3"/>
          <w:sz w:val="22"/>
          <w:szCs w:val="22"/>
        </w:rPr>
        <w:t>10.4 竣工退场</w:t>
      </w:r>
    </w:p>
    <w:p w14:paraId="4665BC3A">
      <w:pPr>
        <w:pStyle w:val="3"/>
        <w:spacing w:before="217" w:line="220" w:lineRule="auto"/>
        <w:ind w:left="16"/>
        <w:rPr>
          <w:sz w:val="22"/>
          <w:szCs w:val="22"/>
        </w:rPr>
      </w:pPr>
      <w:r>
        <w:rPr>
          <w:spacing w:val="-3"/>
          <w:sz w:val="22"/>
          <w:szCs w:val="22"/>
        </w:rPr>
        <w:t>10.4.1 竣工退场</w:t>
      </w:r>
    </w:p>
    <w:p w14:paraId="1FD55E2B">
      <w:pPr>
        <w:pStyle w:val="3"/>
        <w:spacing w:before="97" w:line="220" w:lineRule="auto"/>
        <w:ind w:left="21"/>
        <w:rPr>
          <w:sz w:val="22"/>
          <w:szCs w:val="22"/>
        </w:rPr>
      </w:pPr>
      <w:r>
        <w:rPr>
          <w:spacing w:val="-1"/>
          <w:sz w:val="22"/>
          <w:szCs w:val="22"/>
        </w:rPr>
        <w:t>乙方完成竣工退场的期限：</w:t>
      </w:r>
      <w:r>
        <w:rPr>
          <w:spacing w:val="-1"/>
          <w:sz w:val="22"/>
          <w:szCs w:val="22"/>
          <w:u w:val="single" w:color="auto"/>
        </w:rPr>
        <w:t>按通用条款，无特殊约</w:t>
      </w:r>
      <w:r>
        <w:rPr>
          <w:spacing w:val="-2"/>
          <w:sz w:val="22"/>
          <w:szCs w:val="22"/>
          <w:u w:val="single" w:color="auto"/>
        </w:rPr>
        <w:t xml:space="preserve">定   </w:t>
      </w:r>
      <w:r>
        <w:rPr>
          <w:spacing w:val="-2"/>
          <w:sz w:val="22"/>
          <w:szCs w:val="22"/>
        </w:rPr>
        <w:t>。</w:t>
      </w:r>
    </w:p>
    <w:p w14:paraId="329C913E">
      <w:pPr>
        <w:pStyle w:val="3"/>
        <w:spacing w:before="166" w:line="220" w:lineRule="auto"/>
        <w:ind w:left="23"/>
        <w:outlineLvl w:val="2"/>
        <w:rPr>
          <w:sz w:val="28"/>
          <w:szCs w:val="28"/>
        </w:rPr>
      </w:pPr>
      <w:r>
        <w:rPr>
          <w:spacing w:val="-4"/>
          <w:sz w:val="28"/>
          <w:szCs w:val="28"/>
          <w14:textOutline w14:w="5103" w14:cap="sq" w14:cmpd="sng">
            <w14:solidFill>
              <w14:srgbClr w14:val="000000"/>
            </w14:solidFill>
            <w14:prstDash w14:val="solid"/>
            <w14:bevel/>
          </w14:textOutline>
        </w:rPr>
        <w:t>11.竣工结算</w:t>
      </w:r>
    </w:p>
    <w:p w14:paraId="5DE297F4">
      <w:pPr>
        <w:pStyle w:val="3"/>
        <w:spacing w:before="198" w:line="220" w:lineRule="auto"/>
        <w:ind w:left="16"/>
        <w:rPr>
          <w:sz w:val="22"/>
          <w:szCs w:val="22"/>
        </w:rPr>
      </w:pPr>
      <w:r>
        <w:rPr>
          <w:spacing w:val="-2"/>
          <w:sz w:val="22"/>
          <w:szCs w:val="22"/>
        </w:rPr>
        <w:t>11.1 竣工付款申请</w:t>
      </w:r>
    </w:p>
    <w:p w14:paraId="18BD6FA9">
      <w:pPr>
        <w:pStyle w:val="3"/>
        <w:spacing w:before="218" w:line="220" w:lineRule="auto"/>
        <w:ind w:left="21"/>
        <w:rPr>
          <w:sz w:val="22"/>
          <w:szCs w:val="22"/>
        </w:rPr>
      </w:pPr>
      <w:r>
        <w:rPr>
          <w:spacing w:val="-1"/>
          <w:sz w:val="22"/>
          <w:szCs w:val="22"/>
        </w:rPr>
        <w:t>乙方提交竣工付款申请单的期限：</w:t>
      </w:r>
      <w:r>
        <w:rPr>
          <w:spacing w:val="-1"/>
          <w:sz w:val="22"/>
          <w:szCs w:val="22"/>
          <w:u w:val="single" w:color="auto"/>
        </w:rPr>
        <w:t>按通用条款，无特殊</w:t>
      </w:r>
      <w:r>
        <w:rPr>
          <w:spacing w:val="-2"/>
          <w:sz w:val="22"/>
          <w:szCs w:val="22"/>
          <w:u w:val="single" w:color="auto"/>
        </w:rPr>
        <w:t>约定</w:t>
      </w:r>
      <w:r>
        <w:rPr>
          <w:spacing w:val="107"/>
          <w:sz w:val="22"/>
          <w:szCs w:val="22"/>
          <w:u w:val="single" w:color="auto"/>
        </w:rPr>
        <w:t xml:space="preserve"> </w:t>
      </w:r>
      <w:r>
        <w:rPr>
          <w:spacing w:val="-2"/>
          <w:sz w:val="22"/>
          <w:szCs w:val="22"/>
        </w:rPr>
        <w:t>。</w:t>
      </w:r>
    </w:p>
    <w:p w14:paraId="5AED666B">
      <w:pPr>
        <w:pStyle w:val="3"/>
        <w:spacing w:before="98" w:line="219" w:lineRule="auto"/>
        <w:rPr>
          <w:sz w:val="22"/>
          <w:szCs w:val="22"/>
        </w:rPr>
      </w:pPr>
      <w:r>
        <w:rPr>
          <w:sz w:val="22"/>
          <w:szCs w:val="22"/>
        </w:rPr>
        <w:t>竣工付款申请单应包括的内容：</w:t>
      </w:r>
      <w:r>
        <w:rPr>
          <w:sz w:val="22"/>
          <w:szCs w:val="22"/>
          <w:u w:val="single" w:color="auto"/>
        </w:rPr>
        <w:t>按阳朔县财政性投资预决算评审</w:t>
      </w:r>
      <w:r>
        <w:rPr>
          <w:spacing w:val="-1"/>
          <w:sz w:val="22"/>
          <w:szCs w:val="22"/>
          <w:u w:val="single" w:color="auto"/>
        </w:rPr>
        <w:t xml:space="preserve">中心的要求提供 </w:t>
      </w:r>
      <w:r>
        <w:rPr>
          <w:spacing w:val="-1"/>
          <w:sz w:val="22"/>
          <w:szCs w:val="22"/>
        </w:rPr>
        <w:t>。</w:t>
      </w:r>
    </w:p>
    <w:p w14:paraId="252C7140">
      <w:pPr>
        <w:pStyle w:val="3"/>
        <w:spacing w:before="98" w:line="220" w:lineRule="auto"/>
        <w:ind w:left="16"/>
        <w:rPr>
          <w:sz w:val="22"/>
          <w:szCs w:val="22"/>
        </w:rPr>
      </w:pPr>
      <w:r>
        <w:rPr>
          <w:spacing w:val="-2"/>
          <w:sz w:val="22"/>
          <w:szCs w:val="22"/>
        </w:rPr>
        <w:t>11.2 竣工结算审核</w:t>
      </w:r>
    </w:p>
    <w:p w14:paraId="3C753945">
      <w:pPr>
        <w:pStyle w:val="3"/>
        <w:spacing w:before="218" w:line="302" w:lineRule="auto"/>
        <w:ind w:left="28"/>
        <w:rPr>
          <w:sz w:val="22"/>
          <w:szCs w:val="22"/>
        </w:rPr>
      </w:pPr>
      <w:r>
        <w:rPr>
          <w:spacing w:val="-2"/>
          <w:sz w:val="22"/>
          <w:szCs w:val="22"/>
        </w:rPr>
        <w:t>甲方审批竣工付款申请单的期限：</w:t>
      </w:r>
      <w:r>
        <w:rPr>
          <w:spacing w:val="-2"/>
          <w:sz w:val="22"/>
          <w:szCs w:val="22"/>
          <w:u w:val="single" w:color="auto"/>
        </w:rPr>
        <w:t>按通用条款，无特殊约定</w:t>
      </w:r>
      <w:r>
        <w:rPr>
          <w:spacing w:val="125"/>
          <w:sz w:val="22"/>
          <w:szCs w:val="22"/>
          <w:u w:val="single" w:color="auto"/>
        </w:rPr>
        <w:t xml:space="preserve"> </w:t>
      </w:r>
      <w:r>
        <w:rPr>
          <w:spacing w:val="-2"/>
          <w:sz w:val="22"/>
          <w:szCs w:val="22"/>
        </w:rPr>
        <w:t>。</w:t>
      </w:r>
    </w:p>
    <w:p w14:paraId="09CEB86C">
      <w:pPr>
        <w:pStyle w:val="3"/>
        <w:spacing w:line="220" w:lineRule="auto"/>
        <w:ind w:left="28"/>
        <w:rPr>
          <w:sz w:val="22"/>
          <w:szCs w:val="22"/>
        </w:rPr>
      </w:pPr>
      <w:r>
        <w:rPr>
          <w:spacing w:val="-2"/>
          <w:sz w:val="22"/>
          <w:szCs w:val="22"/>
        </w:rPr>
        <w:t>甲方完成竣工付款的期限：</w:t>
      </w:r>
      <w:r>
        <w:rPr>
          <w:spacing w:val="-2"/>
          <w:sz w:val="22"/>
          <w:szCs w:val="22"/>
          <w:u w:val="single" w:color="auto"/>
        </w:rPr>
        <w:t xml:space="preserve">按通用条款，无特殊约定   </w:t>
      </w:r>
      <w:r>
        <w:rPr>
          <w:spacing w:val="-2"/>
          <w:sz w:val="22"/>
          <w:szCs w:val="22"/>
        </w:rPr>
        <w:t>。</w:t>
      </w:r>
    </w:p>
    <w:p w14:paraId="2C2D8B8F">
      <w:pPr>
        <w:pStyle w:val="3"/>
        <w:spacing w:before="98" w:line="219" w:lineRule="auto"/>
        <w:ind w:left="3"/>
        <w:rPr>
          <w:sz w:val="22"/>
          <w:szCs w:val="22"/>
        </w:rPr>
      </w:pPr>
      <w:r>
        <w:rPr>
          <w:sz w:val="22"/>
          <w:szCs w:val="22"/>
        </w:rPr>
        <w:t>关于竣工付款证书异议部分复核的方式和程序：</w:t>
      </w:r>
      <w:r>
        <w:rPr>
          <w:sz w:val="22"/>
          <w:szCs w:val="22"/>
          <w:u w:val="single" w:color="auto"/>
        </w:rPr>
        <w:t xml:space="preserve"> </w:t>
      </w:r>
      <w:r>
        <w:rPr>
          <w:spacing w:val="-1"/>
          <w:sz w:val="22"/>
          <w:szCs w:val="22"/>
          <w:u w:val="single" w:color="auto"/>
        </w:rPr>
        <w:t xml:space="preserve">按通用条款，无特殊约定 </w:t>
      </w:r>
      <w:r>
        <w:rPr>
          <w:spacing w:val="-1"/>
          <w:sz w:val="22"/>
          <w:szCs w:val="22"/>
        </w:rPr>
        <w:t>。</w:t>
      </w:r>
    </w:p>
    <w:p w14:paraId="3A12D628">
      <w:pPr>
        <w:pStyle w:val="3"/>
        <w:spacing w:before="99" w:line="220" w:lineRule="auto"/>
        <w:ind w:left="16"/>
        <w:rPr>
          <w:sz w:val="22"/>
          <w:szCs w:val="22"/>
        </w:rPr>
      </w:pPr>
      <w:r>
        <w:rPr>
          <w:spacing w:val="-5"/>
          <w:sz w:val="22"/>
          <w:szCs w:val="22"/>
        </w:rPr>
        <w:t>11.3</w:t>
      </w:r>
      <w:r>
        <w:rPr>
          <w:spacing w:val="17"/>
          <w:sz w:val="22"/>
          <w:szCs w:val="22"/>
        </w:rPr>
        <w:t xml:space="preserve"> </w:t>
      </w:r>
      <w:r>
        <w:rPr>
          <w:spacing w:val="-5"/>
          <w:sz w:val="22"/>
          <w:szCs w:val="22"/>
        </w:rPr>
        <w:t>最终结清</w:t>
      </w:r>
    </w:p>
    <w:p w14:paraId="292523BA">
      <w:pPr>
        <w:pStyle w:val="3"/>
        <w:spacing w:before="218" w:line="220" w:lineRule="auto"/>
        <w:ind w:left="16"/>
        <w:rPr>
          <w:sz w:val="22"/>
          <w:szCs w:val="22"/>
        </w:rPr>
      </w:pPr>
      <w:r>
        <w:rPr>
          <w:spacing w:val="-2"/>
          <w:sz w:val="22"/>
          <w:szCs w:val="22"/>
        </w:rPr>
        <w:t>11.3.1 最终结清申请单</w:t>
      </w:r>
    </w:p>
    <w:p w14:paraId="75FF0777">
      <w:pPr>
        <w:pStyle w:val="3"/>
        <w:spacing w:before="98" w:line="220" w:lineRule="auto"/>
        <w:ind w:left="21"/>
        <w:rPr>
          <w:sz w:val="22"/>
          <w:szCs w:val="22"/>
        </w:rPr>
      </w:pPr>
      <w:r>
        <w:rPr>
          <w:spacing w:val="-2"/>
          <w:sz w:val="22"/>
          <w:szCs w:val="22"/>
        </w:rPr>
        <w:t>乙方提交最终结清申请单的份数：</w:t>
      </w:r>
      <w:r>
        <w:rPr>
          <w:spacing w:val="-2"/>
          <w:sz w:val="22"/>
          <w:szCs w:val="22"/>
          <w:u w:val="single" w:color="auto"/>
        </w:rPr>
        <w:t xml:space="preserve"> 3份   </w:t>
      </w:r>
      <w:r>
        <w:rPr>
          <w:spacing w:val="-2"/>
          <w:sz w:val="22"/>
          <w:szCs w:val="22"/>
        </w:rPr>
        <w:t>。</w:t>
      </w:r>
    </w:p>
    <w:p w14:paraId="043BE680">
      <w:pPr>
        <w:pStyle w:val="3"/>
        <w:spacing w:before="98" w:line="220" w:lineRule="auto"/>
        <w:ind w:left="21"/>
        <w:rPr>
          <w:sz w:val="22"/>
          <w:szCs w:val="22"/>
        </w:rPr>
      </w:pPr>
      <w:r>
        <w:rPr>
          <w:spacing w:val="-1"/>
          <w:sz w:val="22"/>
          <w:szCs w:val="22"/>
        </w:rPr>
        <w:t>乙方提交最终结算申请单的期限：</w:t>
      </w:r>
      <w:r>
        <w:rPr>
          <w:spacing w:val="-1"/>
          <w:sz w:val="22"/>
          <w:szCs w:val="22"/>
          <w:u w:val="single" w:color="auto"/>
        </w:rPr>
        <w:t>按通用条款，无特殊</w:t>
      </w:r>
      <w:r>
        <w:rPr>
          <w:spacing w:val="-2"/>
          <w:sz w:val="22"/>
          <w:szCs w:val="22"/>
          <w:u w:val="single" w:color="auto"/>
        </w:rPr>
        <w:t>约定</w:t>
      </w:r>
      <w:r>
        <w:rPr>
          <w:spacing w:val="107"/>
          <w:sz w:val="22"/>
          <w:szCs w:val="22"/>
          <w:u w:val="single" w:color="auto"/>
        </w:rPr>
        <w:t xml:space="preserve"> </w:t>
      </w:r>
      <w:r>
        <w:rPr>
          <w:spacing w:val="-2"/>
          <w:sz w:val="22"/>
          <w:szCs w:val="22"/>
        </w:rPr>
        <w:t>。</w:t>
      </w:r>
    </w:p>
    <w:p w14:paraId="2B449E55">
      <w:pPr>
        <w:pStyle w:val="3"/>
        <w:spacing w:before="98" w:line="219" w:lineRule="auto"/>
        <w:ind w:left="16"/>
        <w:rPr>
          <w:sz w:val="22"/>
          <w:szCs w:val="22"/>
        </w:rPr>
      </w:pPr>
      <w:r>
        <w:rPr>
          <w:spacing w:val="-2"/>
          <w:sz w:val="22"/>
          <w:szCs w:val="22"/>
        </w:rPr>
        <w:t>11.3.2 最终结清证书和支付</w:t>
      </w:r>
    </w:p>
    <w:p w14:paraId="4F87D9A9">
      <w:pPr>
        <w:pStyle w:val="3"/>
        <w:spacing w:before="99" w:line="261" w:lineRule="auto"/>
        <w:ind w:left="6" w:right="387"/>
        <w:rPr>
          <w:sz w:val="22"/>
          <w:szCs w:val="22"/>
        </w:rPr>
      </w:pPr>
      <w:r>
        <w:rPr>
          <w:spacing w:val="-1"/>
          <w:sz w:val="22"/>
          <w:szCs w:val="22"/>
        </w:rPr>
        <w:t>（1）甲方完成最终结清申请单的审批并颁发最终结清证书的期限：</w:t>
      </w:r>
      <w:r>
        <w:rPr>
          <w:spacing w:val="-1"/>
          <w:sz w:val="22"/>
          <w:szCs w:val="22"/>
          <w:u w:val="single" w:color="auto"/>
        </w:rPr>
        <w:t>按通用条款，无</w:t>
      </w:r>
      <w:r>
        <w:rPr>
          <w:spacing w:val="-2"/>
          <w:sz w:val="22"/>
          <w:szCs w:val="22"/>
          <w:u w:val="single" w:color="auto"/>
        </w:rPr>
        <w:t>特殊约定</w:t>
      </w:r>
      <w:r>
        <w:rPr>
          <w:spacing w:val="-2"/>
          <w:sz w:val="22"/>
          <w:szCs w:val="22"/>
        </w:rPr>
        <w:t>。</w:t>
      </w:r>
      <w:r>
        <w:rPr>
          <w:sz w:val="22"/>
          <w:szCs w:val="22"/>
        </w:rPr>
        <w:t xml:space="preserve"> </w:t>
      </w:r>
      <w:r>
        <w:rPr>
          <w:spacing w:val="-1"/>
          <w:sz w:val="22"/>
          <w:szCs w:val="22"/>
        </w:rPr>
        <w:t>（2）甲方完成支付的期限：</w:t>
      </w:r>
      <w:r>
        <w:rPr>
          <w:spacing w:val="-1"/>
          <w:sz w:val="22"/>
          <w:szCs w:val="22"/>
          <w:u w:val="single" w:color="auto"/>
        </w:rPr>
        <w:t>按通用条款，无特殊约定</w:t>
      </w:r>
      <w:r>
        <w:rPr>
          <w:spacing w:val="-1"/>
          <w:sz w:val="22"/>
          <w:szCs w:val="22"/>
        </w:rPr>
        <w:t>。</w:t>
      </w:r>
    </w:p>
    <w:p w14:paraId="2B349792">
      <w:pPr>
        <w:pStyle w:val="3"/>
        <w:spacing w:before="166" w:line="220" w:lineRule="auto"/>
        <w:ind w:left="23"/>
        <w:outlineLvl w:val="2"/>
        <w:rPr>
          <w:sz w:val="28"/>
          <w:szCs w:val="28"/>
        </w:rPr>
      </w:pPr>
      <w:r>
        <w:rPr>
          <w:spacing w:val="-2"/>
          <w:sz w:val="28"/>
          <w:szCs w:val="28"/>
          <w14:textOutline w14:w="5103" w14:cap="sq" w14:cmpd="sng">
            <w14:solidFill>
              <w14:srgbClr w14:val="000000"/>
            </w14:solidFill>
            <w14:prstDash w14:val="solid"/>
            <w14:bevel/>
          </w14:textOutline>
        </w:rPr>
        <w:t>12.缺陷责任期与保修</w:t>
      </w:r>
    </w:p>
    <w:p w14:paraId="5A53EB0B">
      <w:pPr>
        <w:pStyle w:val="3"/>
        <w:spacing w:before="198" w:line="220" w:lineRule="auto"/>
        <w:ind w:left="16"/>
        <w:rPr>
          <w:sz w:val="22"/>
          <w:szCs w:val="22"/>
        </w:rPr>
      </w:pPr>
      <w:r>
        <w:rPr>
          <w:spacing w:val="-3"/>
          <w:sz w:val="22"/>
          <w:szCs w:val="22"/>
        </w:rPr>
        <w:t>12.1缺陷责任期</w:t>
      </w:r>
    </w:p>
    <w:p w14:paraId="42702AB7">
      <w:pPr>
        <w:pStyle w:val="3"/>
        <w:spacing w:before="218" w:line="220" w:lineRule="auto"/>
        <w:rPr>
          <w:sz w:val="22"/>
          <w:szCs w:val="22"/>
        </w:rPr>
      </w:pPr>
      <w:r>
        <w:rPr>
          <w:spacing w:val="-1"/>
          <w:sz w:val="22"/>
          <w:szCs w:val="22"/>
        </w:rPr>
        <w:t>缺陷责任期的具体期限：</w:t>
      </w:r>
      <w:r>
        <w:rPr>
          <w:spacing w:val="-1"/>
          <w:sz w:val="22"/>
          <w:szCs w:val="22"/>
          <w:u w:val="single" w:color="auto"/>
        </w:rPr>
        <w:t>12个月</w:t>
      </w:r>
      <w:r>
        <w:rPr>
          <w:spacing w:val="-1"/>
          <w:sz w:val="22"/>
          <w:szCs w:val="22"/>
        </w:rPr>
        <w:t>。</w:t>
      </w:r>
    </w:p>
    <w:p w14:paraId="5E22AFCC">
      <w:pPr>
        <w:pStyle w:val="3"/>
        <w:spacing w:before="97" w:line="221" w:lineRule="auto"/>
        <w:ind w:left="16"/>
        <w:rPr>
          <w:sz w:val="22"/>
          <w:szCs w:val="22"/>
        </w:rPr>
      </w:pPr>
      <w:r>
        <w:rPr>
          <w:spacing w:val="-3"/>
          <w:sz w:val="22"/>
          <w:szCs w:val="22"/>
        </w:rPr>
        <w:t>12.2 质量保证金</w:t>
      </w:r>
    </w:p>
    <w:p w14:paraId="06C5FDC7">
      <w:pPr>
        <w:pStyle w:val="3"/>
        <w:spacing w:before="217" w:line="221" w:lineRule="auto"/>
        <w:ind w:left="3"/>
        <w:rPr>
          <w:sz w:val="22"/>
          <w:szCs w:val="22"/>
        </w:rPr>
      </w:pPr>
      <w:r>
        <w:rPr>
          <w:spacing w:val="-1"/>
          <w:sz w:val="22"/>
          <w:szCs w:val="22"/>
        </w:rPr>
        <w:t>关于是否扣留质量保证金的约定：</w:t>
      </w:r>
      <w:r>
        <w:rPr>
          <w:spacing w:val="-1"/>
          <w:sz w:val="22"/>
          <w:szCs w:val="22"/>
          <w:u w:val="single" w:color="auto"/>
        </w:rPr>
        <w:t>扣留质量保证金</w:t>
      </w:r>
      <w:r>
        <w:rPr>
          <w:spacing w:val="-1"/>
          <w:sz w:val="22"/>
          <w:szCs w:val="22"/>
        </w:rPr>
        <w:t>。</w:t>
      </w:r>
    </w:p>
    <w:p w14:paraId="016AD8A6">
      <w:pPr>
        <w:pStyle w:val="3"/>
        <w:spacing w:before="97" w:line="360" w:lineRule="exact"/>
        <w:ind w:left="16"/>
        <w:rPr>
          <w:sz w:val="22"/>
          <w:szCs w:val="22"/>
        </w:rPr>
      </w:pPr>
      <w:r>
        <w:rPr>
          <w:spacing w:val="-3"/>
          <w:position w:val="10"/>
          <w:sz w:val="22"/>
          <w:szCs w:val="22"/>
        </w:rPr>
        <w:t>12.2.1</w:t>
      </w:r>
      <w:r>
        <w:rPr>
          <w:spacing w:val="31"/>
          <w:position w:val="10"/>
          <w:sz w:val="22"/>
          <w:szCs w:val="22"/>
        </w:rPr>
        <w:t xml:space="preserve"> </w:t>
      </w:r>
      <w:r>
        <w:rPr>
          <w:spacing w:val="-3"/>
          <w:position w:val="10"/>
          <w:sz w:val="22"/>
          <w:szCs w:val="22"/>
        </w:rPr>
        <w:t>乙方提供质量保证金的方式</w:t>
      </w:r>
    </w:p>
    <w:p w14:paraId="1BC68020">
      <w:pPr>
        <w:pStyle w:val="3"/>
        <w:spacing w:line="219" w:lineRule="auto"/>
        <w:rPr>
          <w:sz w:val="22"/>
          <w:szCs w:val="22"/>
        </w:rPr>
      </w:pPr>
      <w:r>
        <w:rPr>
          <w:spacing w:val="-1"/>
          <w:sz w:val="22"/>
          <w:szCs w:val="22"/>
        </w:rPr>
        <w:t>质量保证金采用以下第</w:t>
      </w:r>
      <w:r>
        <w:rPr>
          <w:spacing w:val="-1"/>
          <w:sz w:val="22"/>
          <w:szCs w:val="22"/>
          <w:u w:val="single" w:color="auto"/>
        </w:rPr>
        <w:t>（2）</w:t>
      </w:r>
      <w:r>
        <w:rPr>
          <w:spacing w:val="-1"/>
          <w:sz w:val="22"/>
          <w:szCs w:val="22"/>
        </w:rPr>
        <w:t>种方式：</w:t>
      </w:r>
    </w:p>
    <w:p w14:paraId="26B71496">
      <w:pPr>
        <w:pStyle w:val="3"/>
        <w:spacing w:before="99" w:line="302" w:lineRule="auto"/>
        <w:ind w:left="6"/>
        <w:rPr>
          <w:sz w:val="22"/>
          <w:szCs w:val="22"/>
        </w:rPr>
      </w:pPr>
      <w:r>
        <w:rPr>
          <w:sz w:val="22"/>
          <w:szCs w:val="22"/>
        </w:rPr>
        <w:t>（1）质量保证金保函，保证金额为：</w:t>
      </w:r>
      <w:r>
        <w:rPr>
          <w:sz w:val="22"/>
          <w:szCs w:val="22"/>
          <w:u w:val="single" w:color="auto"/>
        </w:rPr>
        <w:t xml:space="preserve">    / </w:t>
      </w:r>
      <w:r>
        <w:rPr>
          <w:spacing w:val="-1"/>
          <w:sz w:val="22"/>
          <w:szCs w:val="22"/>
          <w:u w:val="single" w:color="auto"/>
        </w:rPr>
        <w:t xml:space="preserve">              </w:t>
      </w:r>
      <w:r>
        <w:rPr>
          <w:spacing w:val="-1"/>
          <w:sz w:val="22"/>
          <w:szCs w:val="22"/>
        </w:rPr>
        <w:t>；</w:t>
      </w:r>
    </w:p>
    <w:p w14:paraId="229F893F">
      <w:pPr>
        <w:pStyle w:val="3"/>
        <w:spacing w:before="1" w:line="220" w:lineRule="auto"/>
        <w:ind w:left="6"/>
        <w:rPr>
          <w:sz w:val="22"/>
          <w:szCs w:val="22"/>
        </w:rPr>
      </w:pPr>
      <w:r>
        <w:rPr>
          <w:spacing w:val="-2"/>
          <w:sz w:val="22"/>
          <w:szCs w:val="22"/>
        </w:rPr>
        <w:t>（2）</w:t>
      </w:r>
      <w:r>
        <w:rPr>
          <w:spacing w:val="-2"/>
          <w:sz w:val="22"/>
          <w:szCs w:val="22"/>
          <w:u w:val="single" w:color="auto"/>
        </w:rPr>
        <w:t xml:space="preserve"> 3 </w:t>
      </w:r>
      <w:r>
        <w:rPr>
          <w:spacing w:val="-2"/>
          <w:sz w:val="22"/>
          <w:szCs w:val="22"/>
        </w:rPr>
        <w:t>%的工程款；</w:t>
      </w:r>
    </w:p>
    <w:p w14:paraId="33B87A73">
      <w:pPr>
        <w:pStyle w:val="3"/>
        <w:spacing w:before="97" w:line="302" w:lineRule="auto"/>
        <w:ind w:left="6"/>
        <w:rPr>
          <w:sz w:val="22"/>
          <w:szCs w:val="22"/>
        </w:rPr>
      </w:pPr>
      <w:r>
        <w:rPr>
          <w:sz w:val="22"/>
          <w:szCs w:val="22"/>
        </w:rPr>
        <w:t>（3）其他方式:</w:t>
      </w:r>
      <w:r>
        <w:rPr>
          <w:sz w:val="22"/>
          <w:szCs w:val="22"/>
          <w:u w:val="single" w:color="auto"/>
        </w:rPr>
        <w:t xml:space="preserve">          /             </w:t>
      </w:r>
      <w:r>
        <w:rPr>
          <w:spacing w:val="-1"/>
          <w:sz w:val="22"/>
          <w:szCs w:val="22"/>
          <w:u w:val="single" w:color="auto"/>
        </w:rPr>
        <w:t xml:space="preserve">                </w:t>
      </w:r>
      <w:r>
        <w:rPr>
          <w:spacing w:val="-1"/>
          <w:sz w:val="22"/>
          <w:szCs w:val="22"/>
        </w:rPr>
        <w:t>。</w:t>
      </w:r>
    </w:p>
    <w:p w14:paraId="10D26871">
      <w:pPr>
        <w:pStyle w:val="3"/>
        <w:spacing w:before="1" w:line="220" w:lineRule="auto"/>
        <w:ind w:left="16"/>
        <w:rPr>
          <w:sz w:val="22"/>
          <w:szCs w:val="22"/>
        </w:rPr>
      </w:pPr>
      <w:r>
        <w:rPr>
          <w:spacing w:val="-2"/>
          <w:sz w:val="22"/>
          <w:szCs w:val="22"/>
        </w:rPr>
        <w:t>12.2.2 质量保证金的扣留</w:t>
      </w:r>
    </w:p>
    <w:p w14:paraId="0B4F9865">
      <w:pPr>
        <w:pStyle w:val="3"/>
        <w:spacing w:before="97" w:line="219" w:lineRule="auto"/>
        <w:rPr>
          <w:sz w:val="22"/>
          <w:szCs w:val="22"/>
        </w:rPr>
      </w:pPr>
      <w:r>
        <w:rPr>
          <w:spacing w:val="-1"/>
          <w:sz w:val="22"/>
          <w:szCs w:val="22"/>
        </w:rPr>
        <w:t>质量保证金的扣留采取以下第</w:t>
      </w:r>
      <w:r>
        <w:rPr>
          <w:spacing w:val="-1"/>
          <w:sz w:val="22"/>
          <w:szCs w:val="22"/>
          <w:u w:val="single" w:color="auto"/>
        </w:rPr>
        <w:t>（2）</w:t>
      </w:r>
      <w:r>
        <w:rPr>
          <w:spacing w:val="-1"/>
          <w:sz w:val="22"/>
          <w:szCs w:val="22"/>
        </w:rPr>
        <w:t>种方式：</w:t>
      </w:r>
    </w:p>
    <w:p w14:paraId="6DF6555D">
      <w:pPr>
        <w:pStyle w:val="3"/>
        <w:spacing w:before="100" w:line="260" w:lineRule="auto"/>
        <w:ind w:left="21" w:hanging="15"/>
        <w:rPr>
          <w:sz w:val="22"/>
          <w:szCs w:val="22"/>
        </w:rPr>
      </w:pPr>
      <w:r>
        <w:rPr>
          <w:spacing w:val="-2"/>
          <w:sz w:val="22"/>
          <w:szCs w:val="22"/>
        </w:rPr>
        <w:t>（1）在支付工程进度款时逐次扣留，在此情形下，质量保证金的计算基数</w:t>
      </w:r>
      <w:r>
        <w:rPr>
          <w:spacing w:val="-3"/>
          <w:sz w:val="22"/>
          <w:szCs w:val="22"/>
        </w:rPr>
        <w:t>不包括预付款的支付、扣</w:t>
      </w:r>
      <w:r>
        <w:rPr>
          <w:sz w:val="22"/>
          <w:szCs w:val="22"/>
        </w:rPr>
        <w:t xml:space="preserve"> </w:t>
      </w:r>
      <w:r>
        <w:rPr>
          <w:spacing w:val="-3"/>
          <w:sz w:val="22"/>
          <w:szCs w:val="22"/>
        </w:rPr>
        <w:t>回以及价格调整的金额；</w:t>
      </w:r>
    </w:p>
    <w:p w14:paraId="01BBD622">
      <w:pPr>
        <w:pStyle w:val="3"/>
        <w:spacing w:before="99" w:line="220" w:lineRule="auto"/>
        <w:ind w:left="6"/>
        <w:rPr>
          <w:sz w:val="22"/>
          <w:szCs w:val="22"/>
        </w:rPr>
      </w:pPr>
      <w:r>
        <w:rPr>
          <w:spacing w:val="-1"/>
          <w:sz w:val="22"/>
          <w:szCs w:val="22"/>
        </w:rPr>
        <w:t>（2）工程竣工结算时一次性扣留质量保证金；</w:t>
      </w:r>
    </w:p>
    <w:p w14:paraId="22114B17">
      <w:pPr>
        <w:pStyle w:val="3"/>
        <w:spacing w:before="98" w:line="302" w:lineRule="auto"/>
        <w:ind w:left="6"/>
        <w:rPr>
          <w:sz w:val="22"/>
          <w:szCs w:val="22"/>
        </w:rPr>
      </w:pPr>
      <w:r>
        <w:rPr>
          <w:sz w:val="22"/>
          <w:szCs w:val="22"/>
        </w:rPr>
        <w:t>（3）其他扣留方式:</w:t>
      </w:r>
      <w:r>
        <w:rPr>
          <w:sz w:val="22"/>
          <w:szCs w:val="22"/>
          <w:u w:val="single" w:color="auto"/>
        </w:rPr>
        <w:t xml:space="preserve">         /             </w:t>
      </w:r>
      <w:r>
        <w:rPr>
          <w:spacing w:val="-1"/>
          <w:sz w:val="22"/>
          <w:szCs w:val="22"/>
          <w:u w:val="single" w:color="auto"/>
        </w:rPr>
        <w:t xml:space="preserve">               </w:t>
      </w:r>
      <w:r>
        <w:rPr>
          <w:spacing w:val="-1"/>
          <w:sz w:val="22"/>
          <w:szCs w:val="22"/>
        </w:rPr>
        <w:t>。</w:t>
      </w:r>
    </w:p>
    <w:p w14:paraId="33D0F238">
      <w:pPr>
        <w:pStyle w:val="3"/>
        <w:spacing w:line="220" w:lineRule="auto"/>
        <w:ind w:left="3"/>
        <w:rPr>
          <w:sz w:val="22"/>
          <w:szCs w:val="22"/>
        </w:rPr>
      </w:pPr>
      <w:r>
        <w:rPr>
          <w:spacing w:val="-1"/>
          <w:sz w:val="22"/>
          <w:szCs w:val="22"/>
        </w:rPr>
        <w:t>关于质量保证金的补充约定：</w:t>
      </w:r>
      <w:r>
        <w:rPr>
          <w:spacing w:val="-1"/>
          <w:sz w:val="22"/>
          <w:szCs w:val="22"/>
          <w:u w:val="single" w:color="auto"/>
        </w:rPr>
        <w:t>按通用条款，无特殊约定</w:t>
      </w:r>
      <w:r>
        <w:rPr>
          <w:spacing w:val="41"/>
          <w:sz w:val="22"/>
          <w:szCs w:val="22"/>
          <w:u w:val="single" w:color="auto"/>
        </w:rPr>
        <w:t xml:space="preserve">   </w:t>
      </w:r>
      <w:r>
        <w:rPr>
          <w:spacing w:val="-1"/>
          <w:sz w:val="22"/>
          <w:szCs w:val="22"/>
        </w:rPr>
        <w:t>。</w:t>
      </w:r>
    </w:p>
    <w:p w14:paraId="6D290A44">
      <w:pPr>
        <w:pStyle w:val="3"/>
        <w:spacing w:before="98" w:line="220" w:lineRule="auto"/>
        <w:ind w:left="16"/>
        <w:rPr>
          <w:sz w:val="22"/>
          <w:szCs w:val="22"/>
        </w:rPr>
      </w:pPr>
      <w:r>
        <w:rPr>
          <w:spacing w:val="-4"/>
          <w:sz w:val="22"/>
          <w:szCs w:val="22"/>
        </w:rPr>
        <w:t>12.3保修</w:t>
      </w:r>
    </w:p>
    <w:p w14:paraId="2E813CB6">
      <w:pPr>
        <w:spacing w:line="220" w:lineRule="auto"/>
        <w:rPr>
          <w:sz w:val="22"/>
          <w:szCs w:val="22"/>
        </w:rPr>
        <w:sectPr>
          <w:footerReference r:id="rId26" w:type="default"/>
          <w:pgSz w:w="11906" w:h="16839"/>
          <w:pgMar w:top="1187" w:right="1285" w:bottom="882" w:left="1141" w:header="0" w:footer="720" w:gutter="0"/>
          <w:pgNumType w:fmt="decimal"/>
          <w:cols w:space="720" w:num="1"/>
        </w:sectPr>
      </w:pPr>
    </w:p>
    <w:p w14:paraId="153AC0F5">
      <w:pPr>
        <w:pStyle w:val="3"/>
        <w:spacing w:before="44" w:line="220" w:lineRule="auto"/>
        <w:ind w:left="16"/>
        <w:rPr>
          <w:sz w:val="22"/>
          <w:szCs w:val="22"/>
        </w:rPr>
      </w:pPr>
      <w:r>
        <w:rPr>
          <w:spacing w:val="-3"/>
          <w:sz w:val="22"/>
          <w:szCs w:val="22"/>
        </w:rPr>
        <w:t>12.3.1 保修责任</w:t>
      </w:r>
    </w:p>
    <w:p w14:paraId="47A9D3D2">
      <w:pPr>
        <w:pStyle w:val="3"/>
        <w:spacing w:before="97" w:line="220" w:lineRule="auto"/>
        <w:ind w:left="3"/>
        <w:rPr>
          <w:sz w:val="22"/>
          <w:szCs w:val="22"/>
        </w:rPr>
      </w:pPr>
      <w:r>
        <w:rPr>
          <w:spacing w:val="-1"/>
          <w:sz w:val="22"/>
          <w:szCs w:val="22"/>
        </w:rPr>
        <w:t>工程保修期为：</w:t>
      </w:r>
      <w:r>
        <w:rPr>
          <w:spacing w:val="-1"/>
          <w:sz w:val="22"/>
          <w:szCs w:val="22"/>
          <w:u w:val="single" w:color="auto"/>
        </w:rPr>
        <w:t>按通用条款，无特殊约定</w:t>
      </w:r>
      <w:r>
        <w:rPr>
          <w:spacing w:val="116"/>
          <w:sz w:val="22"/>
          <w:szCs w:val="22"/>
          <w:u w:val="single" w:color="auto"/>
        </w:rPr>
        <w:t xml:space="preserve"> </w:t>
      </w:r>
      <w:r>
        <w:rPr>
          <w:spacing w:val="-1"/>
          <w:sz w:val="22"/>
          <w:szCs w:val="22"/>
        </w:rPr>
        <w:t>。</w:t>
      </w:r>
    </w:p>
    <w:p w14:paraId="2872D608">
      <w:pPr>
        <w:pStyle w:val="3"/>
        <w:spacing w:before="97" w:line="220" w:lineRule="auto"/>
        <w:ind w:left="16"/>
        <w:rPr>
          <w:sz w:val="22"/>
          <w:szCs w:val="22"/>
        </w:rPr>
      </w:pPr>
      <w:r>
        <w:rPr>
          <w:spacing w:val="-3"/>
          <w:sz w:val="22"/>
          <w:szCs w:val="22"/>
        </w:rPr>
        <w:t>12.3.2 修复通知</w:t>
      </w:r>
    </w:p>
    <w:p w14:paraId="3EF37FF4">
      <w:pPr>
        <w:pStyle w:val="3"/>
        <w:spacing w:before="97" w:line="220" w:lineRule="auto"/>
        <w:ind w:left="22"/>
        <w:rPr>
          <w:sz w:val="22"/>
          <w:szCs w:val="22"/>
        </w:rPr>
      </w:pPr>
      <w:r>
        <w:rPr>
          <w:spacing w:val="-1"/>
          <w:sz w:val="22"/>
          <w:szCs w:val="22"/>
        </w:rPr>
        <w:t>乙方收到保修通知并到达工程现场的合理时间：</w:t>
      </w:r>
      <w:r>
        <w:rPr>
          <w:spacing w:val="-1"/>
          <w:sz w:val="22"/>
          <w:szCs w:val="22"/>
          <w:u w:val="single" w:color="auto"/>
        </w:rPr>
        <w:t>按通用条款，无特殊约定</w:t>
      </w:r>
      <w:r>
        <w:rPr>
          <w:spacing w:val="110"/>
          <w:sz w:val="22"/>
          <w:szCs w:val="22"/>
          <w:u w:val="single" w:color="auto"/>
        </w:rPr>
        <w:t xml:space="preserve"> </w:t>
      </w:r>
      <w:r>
        <w:rPr>
          <w:spacing w:val="-1"/>
          <w:sz w:val="22"/>
          <w:szCs w:val="22"/>
        </w:rPr>
        <w:t>。</w:t>
      </w:r>
    </w:p>
    <w:p w14:paraId="575E6467">
      <w:pPr>
        <w:pStyle w:val="3"/>
        <w:spacing w:before="166" w:line="221" w:lineRule="auto"/>
        <w:ind w:left="23"/>
        <w:outlineLvl w:val="2"/>
        <w:rPr>
          <w:sz w:val="28"/>
          <w:szCs w:val="28"/>
        </w:rPr>
      </w:pPr>
      <w:r>
        <w:rPr>
          <w:spacing w:val="-6"/>
          <w:sz w:val="28"/>
          <w:szCs w:val="28"/>
          <w14:textOutline w14:w="5103" w14:cap="sq" w14:cmpd="sng">
            <w14:solidFill>
              <w14:srgbClr w14:val="000000"/>
            </w14:solidFill>
            <w14:prstDash w14:val="solid"/>
            <w14:bevel/>
          </w14:textOutline>
        </w:rPr>
        <w:t>13.保险</w:t>
      </w:r>
    </w:p>
    <w:p w14:paraId="002B8519">
      <w:pPr>
        <w:pStyle w:val="3"/>
        <w:spacing w:before="197" w:line="221" w:lineRule="auto"/>
        <w:ind w:left="16"/>
        <w:rPr>
          <w:sz w:val="22"/>
          <w:szCs w:val="22"/>
        </w:rPr>
      </w:pPr>
      <w:r>
        <w:rPr>
          <w:spacing w:val="-5"/>
          <w:sz w:val="22"/>
          <w:szCs w:val="22"/>
        </w:rPr>
        <w:t>13.1</w:t>
      </w:r>
      <w:r>
        <w:rPr>
          <w:spacing w:val="17"/>
          <w:sz w:val="22"/>
          <w:szCs w:val="22"/>
        </w:rPr>
        <w:t xml:space="preserve"> </w:t>
      </w:r>
      <w:r>
        <w:rPr>
          <w:spacing w:val="-5"/>
          <w:sz w:val="22"/>
          <w:szCs w:val="22"/>
        </w:rPr>
        <w:t>工程保险</w:t>
      </w:r>
    </w:p>
    <w:p w14:paraId="1F1C5BAE">
      <w:pPr>
        <w:pStyle w:val="3"/>
        <w:spacing w:before="217" w:line="261" w:lineRule="auto"/>
        <w:ind w:left="1" w:firstLine="2"/>
        <w:rPr>
          <w:sz w:val="22"/>
          <w:szCs w:val="22"/>
        </w:rPr>
      </w:pPr>
      <w:r>
        <w:rPr>
          <w:sz w:val="22"/>
          <w:szCs w:val="22"/>
        </w:rPr>
        <w:t>关于工程保险的特别约定：</w:t>
      </w:r>
      <w:r>
        <w:rPr>
          <w:sz w:val="22"/>
          <w:szCs w:val="22"/>
          <w:u w:val="single" w:color="auto"/>
        </w:rPr>
        <w:t>乙方必须为施工现场从事</w:t>
      </w:r>
      <w:r>
        <w:rPr>
          <w:spacing w:val="-1"/>
          <w:sz w:val="22"/>
          <w:szCs w:val="22"/>
          <w:u w:val="single" w:color="auto"/>
        </w:rPr>
        <w:t>施工的所有作业人员和管理人员办理意外伤害</w:t>
      </w:r>
      <w:r>
        <w:rPr>
          <w:sz w:val="22"/>
          <w:szCs w:val="22"/>
        </w:rPr>
        <w:t xml:space="preserve"> </w:t>
      </w:r>
      <w:r>
        <w:rPr>
          <w:spacing w:val="-1"/>
          <w:sz w:val="22"/>
          <w:szCs w:val="22"/>
          <w:u w:val="single" w:color="auto"/>
        </w:rPr>
        <w:t xml:space="preserve">保险，并支付保险费 </w:t>
      </w:r>
      <w:r>
        <w:rPr>
          <w:spacing w:val="-1"/>
          <w:sz w:val="22"/>
          <w:szCs w:val="22"/>
        </w:rPr>
        <w:t>。</w:t>
      </w:r>
    </w:p>
    <w:p w14:paraId="3BBC276C">
      <w:pPr>
        <w:pStyle w:val="3"/>
        <w:spacing w:before="97" w:line="221" w:lineRule="auto"/>
        <w:ind w:left="16"/>
        <w:rPr>
          <w:sz w:val="22"/>
          <w:szCs w:val="22"/>
        </w:rPr>
      </w:pPr>
      <w:r>
        <w:rPr>
          <w:spacing w:val="-3"/>
          <w:sz w:val="22"/>
          <w:szCs w:val="22"/>
        </w:rPr>
        <w:t>13.2 其他保险</w:t>
      </w:r>
    </w:p>
    <w:p w14:paraId="0B0CC43F">
      <w:pPr>
        <w:pStyle w:val="3"/>
        <w:spacing w:before="217" w:line="220" w:lineRule="auto"/>
        <w:ind w:left="4"/>
        <w:rPr>
          <w:sz w:val="22"/>
          <w:szCs w:val="22"/>
        </w:rPr>
      </w:pPr>
      <w:r>
        <w:rPr>
          <w:spacing w:val="-1"/>
          <w:sz w:val="22"/>
          <w:szCs w:val="22"/>
        </w:rPr>
        <w:t>关于其他保险的约定：</w:t>
      </w:r>
      <w:r>
        <w:rPr>
          <w:spacing w:val="-1"/>
          <w:sz w:val="22"/>
          <w:szCs w:val="22"/>
          <w:u w:val="single" w:color="auto"/>
        </w:rPr>
        <w:t>按通用条款，无特殊约定</w:t>
      </w:r>
      <w:r>
        <w:rPr>
          <w:spacing w:val="119"/>
          <w:sz w:val="22"/>
          <w:szCs w:val="22"/>
          <w:u w:val="single" w:color="auto"/>
        </w:rPr>
        <w:t xml:space="preserve"> </w:t>
      </w:r>
      <w:r>
        <w:rPr>
          <w:spacing w:val="-1"/>
          <w:sz w:val="22"/>
          <w:szCs w:val="22"/>
        </w:rPr>
        <w:t>。</w:t>
      </w:r>
    </w:p>
    <w:p w14:paraId="212EE638">
      <w:pPr>
        <w:pStyle w:val="3"/>
        <w:spacing w:before="98" w:line="220" w:lineRule="auto"/>
        <w:ind w:left="22"/>
        <w:rPr>
          <w:sz w:val="22"/>
          <w:szCs w:val="22"/>
        </w:rPr>
      </w:pPr>
      <w:r>
        <w:rPr>
          <w:spacing w:val="-1"/>
          <w:sz w:val="22"/>
          <w:szCs w:val="22"/>
        </w:rPr>
        <w:t>乙方是否应为其施工设备等办理财产保险：</w:t>
      </w:r>
      <w:r>
        <w:rPr>
          <w:spacing w:val="-1"/>
          <w:sz w:val="22"/>
          <w:szCs w:val="22"/>
          <w:u w:val="single" w:color="auto"/>
        </w:rPr>
        <w:t xml:space="preserve">按通用条款，无特殊约定 </w:t>
      </w:r>
      <w:r>
        <w:rPr>
          <w:spacing w:val="-1"/>
          <w:sz w:val="22"/>
          <w:szCs w:val="22"/>
        </w:rPr>
        <w:t>。</w:t>
      </w:r>
    </w:p>
    <w:p w14:paraId="790F9403">
      <w:pPr>
        <w:pStyle w:val="3"/>
        <w:spacing w:before="98" w:line="220" w:lineRule="auto"/>
        <w:ind w:left="16"/>
        <w:rPr>
          <w:sz w:val="22"/>
          <w:szCs w:val="22"/>
        </w:rPr>
      </w:pPr>
      <w:r>
        <w:rPr>
          <w:spacing w:val="-3"/>
          <w:sz w:val="22"/>
          <w:szCs w:val="22"/>
        </w:rPr>
        <w:t>13.3 通知义务</w:t>
      </w:r>
    </w:p>
    <w:p w14:paraId="556F314D">
      <w:pPr>
        <w:pStyle w:val="3"/>
        <w:spacing w:before="218" w:line="220" w:lineRule="auto"/>
        <w:ind w:left="4"/>
        <w:rPr>
          <w:sz w:val="22"/>
          <w:szCs w:val="22"/>
        </w:rPr>
      </w:pPr>
      <w:r>
        <w:rPr>
          <w:spacing w:val="-1"/>
          <w:sz w:val="22"/>
          <w:szCs w:val="22"/>
        </w:rPr>
        <w:t>关于变更保险合同时的通知义务的约定：</w:t>
      </w:r>
      <w:r>
        <w:rPr>
          <w:spacing w:val="-1"/>
          <w:sz w:val="22"/>
          <w:szCs w:val="22"/>
          <w:u w:val="single" w:color="auto"/>
        </w:rPr>
        <w:t>按通用条款，无特殊约定</w:t>
      </w:r>
      <w:r>
        <w:rPr>
          <w:spacing w:val="126"/>
          <w:sz w:val="22"/>
          <w:szCs w:val="22"/>
          <w:u w:val="single" w:color="auto"/>
        </w:rPr>
        <w:t xml:space="preserve"> </w:t>
      </w:r>
      <w:r>
        <w:rPr>
          <w:spacing w:val="-1"/>
          <w:sz w:val="22"/>
          <w:szCs w:val="22"/>
        </w:rPr>
        <w:t>。</w:t>
      </w:r>
    </w:p>
    <w:p w14:paraId="6CA0E0F3">
      <w:pPr>
        <w:spacing w:line="263" w:lineRule="auto"/>
        <w:rPr>
          <w:rFonts w:ascii="Arial"/>
          <w:sz w:val="21"/>
        </w:rPr>
      </w:pPr>
    </w:p>
    <w:p w14:paraId="2DE546A2">
      <w:pPr>
        <w:spacing w:line="263" w:lineRule="auto"/>
        <w:rPr>
          <w:rFonts w:ascii="Arial"/>
          <w:sz w:val="21"/>
        </w:rPr>
      </w:pPr>
    </w:p>
    <w:p w14:paraId="46B53CE3">
      <w:pPr>
        <w:spacing w:line="263" w:lineRule="auto"/>
        <w:rPr>
          <w:rFonts w:ascii="Arial"/>
          <w:sz w:val="21"/>
        </w:rPr>
      </w:pPr>
    </w:p>
    <w:p w14:paraId="1B3091D9">
      <w:pPr>
        <w:pStyle w:val="3"/>
        <w:spacing w:before="166" w:line="221" w:lineRule="auto"/>
        <w:ind w:left="23"/>
        <w:outlineLvl w:val="2"/>
        <w:rPr>
          <w:spacing w:val="-6"/>
          <w:sz w:val="28"/>
          <w:szCs w:val="28"/>
          <w14:textOutline w14:w="5103" w14:cap="sq" w14:cmpd="sng">
            <w14:solidFill>
              <w14:srgbClr w14:val="000000"/>
            </w14:solidFill>
            <w14:prstDash w14:val="solid"/>
            <w14:bevel/>
          </w14:textOutline>
        </w:rPr>
      </w:pPr>
      <w:r>
        <w:rPr>
          <w:spacing w:val="-6"/>
          <w:sz w:val="28"/>
          <w:szCs w:val="28"/>
          <w14:textOutline w14:w="5103" w14:cap="sq" w14:cmpd="sng">
            <w14:solidFill>
              <w14:srgbClr w14:val="000000"/>
            </w14:solidFill>
            <w14:prstDash w14:val="solid"/>
            <w14:bevel/>
          </w14:textOutline>
        </w:rPr>
        <w:t>14. 补充条款</w:t>
      </w:r>
    </w:p>
    <w:p w14:paraId="475B7122">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32" w:firstLineChars="200"/>
        <w:textAlignment w:val="baseline"/>
        <w:rPr>
          <w:spacing w:val="-2"/>
          <w:sz w:val="22"/>
          <w:szCs w:val="22"/>
        </w:rPr>
      </w:pPr>
      <w:r>
        <w:rPr>
          <w:spacing w:val="-2"/>
          <w:sz w:val="22"/>
          <w:szCs w:val="22"/>
        </w:rPr>
        <w:t>1.根据《建设工程质量检测管理办法》（建设部令第 141 号） 以及《广西壮族自治区建设工程质量检测管理规定》（桂建管〔2013〕11 号）规定，工程质量检测业务由发包人委托有相应资质的检测机构检测。费用从发包人的项目建设经费中支出并直接支付给检测机构，不计入合同价款内。</w:t>
      </w:r>
    </w:p>
    <w:p w14:paraId="72BA2A3E">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32" w:firstLineChars="200"/>
        <w:textAlignment w:val="baseline"/>
        <w:rPr>
          <w:spacing w:val="-2"/>
          <w:sz w:val="22"/>
          <w:szCs w:val="22"/>
        </w:rPr>
        <w:sectPr>
          <w:footerReference r:id="rId27" w:type="default"/>
          <w:pgSz w:w="11906" w:h="16839"/>
          <w:pgMar w:top="1187" w:right="1319" w:bottom="882" w:left="1140" w:header="0" w:footer="720" w:gutter="0"/>
          <w:pgNumType w:fmt="decimal"/>
          <w:cols w:space="720" w:num="1"/>
        </w:sectPr>
      </w:pPr>
    </w:p>
    <w:p w14:paraId="02793EEC">
      <w:pPr>
        <w:spacing w:line="263" w:lineRule="auto"/>
        <w:rPr>
          <w:rFonts w:ascii="Arial"/>
          <w:sz w:val="21"/>
        </w:rPr>
      </w:pPr>
    </w:p>
    <w:p w14:paraId="15AEC291">
      <w:pPr>
        <w:pStyle w:val="3"/>
        <w:spacing w:before="114" w:line="224" w:lineRule="auto"/>
        <w:ind w:left="3479"/>
        <w:rPr>
          <w:sz w:val="35"/>
          <w:szCs w:val="35"/>
        </w:rPr>
      </w:pPr>
      <w:r>
        <w:rPr>
          <w:spacing w:val="8"/>
          <w:sz w:val="35"/>
          <w:szCs w:val="35"/>
          <w14:textOutline w14:w="6537" w14:cap="sq" w14:cmpd="sng">
            <w14:solidFill>
              <w14:srgbClr w14:val="000000"/>
            </w14:solidFill>
            <w14:prstDash w14:val="solid"/>
            <w14:bevel/>
          </w14:textOutline>
        </w:rPr>
        <w:t>工程质量保修书</w:t>
      </w:r>
    </w:p>
    <w:p w14:paraId="47B8FEEA">
      <w:pPr>
        <w:spacing w:line="293" w:lineRule="auto"/>
        <w:rPr>
          <w:rFonts w:ascii="Arial"/>
          <w:sz w:val="21"/>
        </w:rPr>
      </w:pPr>
    </w:p>
    <w:p w14:paraId="5B5F45DB">
      <w:pPr>
        <w:spacing w:line="294" w:lineRule="auto"/>
        <w:rPr>
          <w:rFonts w:ascii="Arial"/>
          <w:sz w:val="21"/>
        </w:rPr>
      </w:pPr>
    </w:p>
    <w:p w14:paraId="76BA9CDA">
      <w:pPr>
        <w:spacing w:line="294" w:lineRule="auto"/>
        <w:rPr>
          <w:rFonts w:ascii="Arial"/>
          <w:sz w:val="21"/>
        </w:rPr>
      </w:pPr>
    </w:p>
    <w:p w14:paraId="0F9C8042">
      <w:pPr>
        <w:pStyle w:val="3"/>
        <w:spacing w:before="91" w:line="342" w:lineRule="auto"/>
        <w:ind w:left="16"/>
        <w:rPr>
          <w:sz w:val="28"/>
          <w:szCs w:val="28"/>
        </w:rPr>
      </w:pPr>
      <w:r>
        <w:rPr>
          <w:spacing w:val="-3"/>
          <w:sz w:val="28"/>
          <w:szCs w:val="28"/>
        </w:rPr>
        <w:t>发包人（全称</w:t>
      </w:r>
      <w:r>
        <w:rPr>
          <w:spacing w:val="1"/>
          <w:sz w:val="28"/>
          <w:szCs w:val="28"/>
        </w:rPr>
        <w:t>）：</w:t>
      </w:r>
      <w:r>
        <w:rPr>
          <w:sz w:val="28"/>
          <w:szCs w:val="28"/>
          <w:u w:val="single" w:color="auto"/>
        </w:rPr>
        <w:t xml:space="preserve">                         </w:t>
      </w:r>
    </w:p>
    <w:p w14:paraId="1B0D2AAD">
      <w:pPr>
        <w:pStyle w:val="3"/>
        <w:spacing w:before="1" w:line="219" w:lineRule="auto"/>
        <w:ind w:left="11"/>
        <w:rPr>
          <w:sz w:val="28"/>
          <w:szCs w:val="28"/>
        </w:rPr>
      </w:pPr>
      <w:r>
        <w:rPr>
          <w:spacing w:val="-2"/>
          <w:sz w:val="28"/>
          <w:szCs w:val="28"/>
        </w:rPr>
        <w:t>承包人（全称</w:t>
      </w:r>
      <w:r>
        <w:rPr>
          <w:sz w:val="28"/>
          <w:szCs w:val="28"/>
        </w:rPr>
        <w:t>）：</w:t>
      </w:r>
      <w:r>
        <w:rPr>
          <w:sz w:val="28"/>
          <w:szCs w:val="28"/>
          <w:u w:val="single" w:color="auto"/>
        </w:rPr>
        <w:t xml:space="preserve">                         </w:t>
      </w:r>
    </w:p>
    <w:p w14:paraId="0E455C0E">
      <w:pPr>
        <w:pStyle w:val="3"/>
        <w:spacing w:before="222" w:line="521" w:lineRule="exact"/>
        <w:ind w:left="14"/>
        <w:rPr>
          <w:sz w:val="24"/>
          <w:szCs w:val="24"/>
        </w:rPr>
      </w:pPr>
      <w:r>
        <w:rPr>
          <w:position w:val="21"/>
          <w:sz w:val="24"/>
          <w:szCs w:val="24"/>
        </w:rPr>
        <w:t>发包人和承包人根据《中华人民共和国建筑法》和《建设工程质量管理条例》，经协</w:t>
      </w:r>
      <w:r>
        <w:rPr>
          <w:spacing w:val="-1"/>
          <w:position w:val="21"/>
          <w:sz w:val="24"/>
          <w:szCs w:val="24"/>
        </w:rPr>
        <w:t>商一</w:t>
      </w:r>
    </w:p>
    <w:p w14:paraId="1B6F6389">
      <w:pPr>
        <w:pStyle w:val="3"/>
        <w:spacing w:line="218" w:lineRule="auto"/>
        <w:ind w:left="10"/>
        <w:rPr>
          <w:sz w:val="24"/>
          <w:szCs w:val="24"/>
        </w:rPr>
      </w:pPr>
      <w:r>
        <w:rPr>
          <w:sz w:val="24"/>
          <w:szCs w:val="24"/>
        </w:rPr>
        <w:t>致就</w:t>
      </w:r>
      <w:r>
        <w:rPr>
          <w:sz w:val="24"/>
          <w:szCs w:val="24"/>
          <w:u w:val="single" w:color="auto"/>
        </w:rPr>
        <w:t xml:space="preserve">                         </w:t>
      </w:r>
      <w:r>
        <w:rPr>
          <w:spacing w:val="-1"/>
          <w:sz w:val="24"/>
          <w:szCs w:val="24"/>
          <w:u w:val="single" w:color="auto"/>
        </w:rPr>
        <w:t xml:space="preserve">           </w:t>
      </w:r>
      <w:r>
        <w:rPr>
          <w:spacing w:val="-110"/>
          <w:sz w:val="24"/>
          <w:szCs w:val="24"/>
        </w:rPr>
        <w:t xml:space="preserve"> </w:t>
      </w:r>
      <w:r>
        <w:rPr>
          <w:spacing w:val="-1"/>
          <w:sz w:val="24"/>
          <w:szCs w:val="24"/>
        </w:rPr>
        <w:t>签订工程质量保修书。</w:t>
      </w:r>
    </w:p>
    <w:p w14:paraId="3364C043">
      <w:pPr>
        <w:pStyle w:val="3"/>
        <w:spacing w:before="234" w:line="219" w:lineRule="auto"/>
        <w:ind w:left="14"/>
        <w:outlineLvl w:val="0"/>
        <w:rPr>
          <w:sz w:val="24"/>
          <w:szCs w:val="24"/>
        </w:rPr>
      </w:pPr>
      <w:r>
        <w:rPr>
          <w:spacing w:val="-2"/>
          <w:sz w:val="24"/>
          <w:szCs w:val="24"/>
        </w:rPr>
        <w:t>一、工程质量保修范围和内容</w:t>
      </w:r>
    </w:p>
    <w:p w14:paraId="0F5C3182">
      <w:pPr>
        <w:pStyle w:val="3"/>
        <w:spacing w:before="236" w:line="219" w:lineRule="auto"/>
        <w:ind w:left="10"/>
        <w:rPr>
          <w:sz w:val="24"/>
          <w:szCs w:val="24"/>
        </w:rPr>
      </w:pPr>
      <w:r>
        <w:rPr>
          <w:sz w:val="24"/>
          <w:szCs w:val="24"/>
        </w:rPr>
        <w:t>承包人在质量保修期内，按照有关法律规定和合同约定，</w:t>
      </w:r>
      <w:r>
        <w:rPr>
          <w:spacing w:val="-1"/>
          <w:sz w:val="24"/>
          <w:szCs w:val="24"/>
        </w:rPr>
        <w:t>承担工程质量保修责任。</w:t>
      </w:r>
    </w:p>
    <w:p w14:paraId="08E5AC5F">
      <w:pPr>
        <w:pStyle w:val="3"/>
        <w:spacing w:before="236" w:line="399" w:lineRule="auto"/>
        <w:ind w:left="11"/>
        <w:rPr>
          <w:sz w:val="24"/>
          <w:szCs w:val="24"/>
        </w:rPr>
      </w:pPr>
      <w:r>
        <w:rPr>
          <w:spacing w:val="-1"/>
          <w:sz w:val="24"/>
          <w:szCs w:val="24"/>
        </w:rPr>
        <w:t>质量保修范围包括</w:t>
      </w:r>
      <w:r>
        <w:rPr>
          <w:spacing w:val="-1"/>
          <w:sz w:val="24"/>
          <w:szCs w:val="24"/>
          <w:u w:val="single" w:color="auto"/>
        </w:rPr>
        <w:t xml:space="preserve"> 合同包含的建设内容</w:t>
      </w:r>
      <w:r>
        <w:rPr>
          <w:spacing w:val="-1"/>
          <w:sz w:val="24"/>
          <w:szCs w:val="24"/>
        </w:rPr>
        <w:t>以及双方约定的其他项目。具体保修的内容，双方</w:t>
      </w:r>
    </w:p>
    <w:p w14:paraId="56633D21">
      <w:pPr>
        <w:pStyle w:val="3"/>
        <w:spacing w:line="219" w:lineRule="auto"/>
        <w:ind w:left="15"/>
        <w:rPr>
          <w:sz w:val="24"/>
          <w:szCs w:val="24"/>
        </w:rPr>
      </w:pPr>
      <w:r>
        <w:rPr>
          <w:spacing w:val="-1"/>
          <w:sz w:val="24"/>
          <w:szCs w:val="24"/>
        </w:rPr>
        <w:t>约定如下：</w:t>
      </w:r>
      <w:r>
        <w:rPr>
          <w:spacing w:val="-1"/>
          <w:sz w:val="24"/>
          <w:szCs w:val="24"/>
          <w:u w:val="single" w:color="auto"/>
        </w:rPr>
        <w:t xml:space="preserve">     施工图纸内容</w:t>
      </w:r>
      <w:r>
        <w:rPr>
          <w:spacing w:val="4"/>
          <w:sz w:val="24"/>
          <w:szCs w:val="24"/>
          <w:u w:val="single" w:color="auto"/>
        </w:rPr>
        <w:t xml:space="preserve">       </w:t>
      </w:r>
      <w:r>
        <w:rPr>
          <w:spacing w:val="-1"/>
          <w:sz w:val="24"/>
          <w:szCs w:val="24"/>
          <w:u w:val="single" w:color="auto"/>
        </w:rPr>
        <w:t>。</w:t>
      </w:r>
    </w:p>
    <w:p w14:paraId="29293AC7">
      <w:pPr>
        <w:pStyle w:val="3"/>
        <w:spacing w:before="236" w:line="219" w:lineRule="auto"/>
        <w:ind w:left="14"/>
        <w:outlineLvl w:val="0"/>
        <w:rPr>
          <w:sz w:val="24"/>
          <w:szCs w:val="24"/>
        </w:rPr>
      </w:pPr>
      <w:r>
        <w:rPr>
          <w:spacing w:val="-2"/>
          <w:sz w:val="24"/>
          <w:szCs w:val="24"/>
        </w:rPr>
        <w:t>二、质量保修期</w:t>
      </w:r>
    </w:p>
    <w:p w14:paraId="32F2DE35">
      <w:pPr>
        <w:pStyle w:val="3"/>
        <w:spacing w:before="236" w:line="518" w:lineRule="exact"/>
        <w:ind w:left="10"/>
        <w:rPr>
          <w:sz w:val="24"/>
          <w:szCs w:val="24"/>
        </w:rPr>
      </w:pPr>
      <w:r>
        <w:rPr>
          <w:position w:val="21"/>
          <w:sz w:val="24"/>
          <w:szCs w:val="24"/>
        </w:rPr>
        <w:t>根据《建设工程质量管理条例》及有关规定，</w:t>
      </w:r>
      <w:r>
        <w:rPr>
          <w:spacing w:val="-1"/>
          <w:position w:val="21"/>
          <w:sz w:val="24"/>
          <w:szCs w:val="24"/>
        </w:rPr>
        <w:t>工程的质量保修期如下：</w:t>
      </w:r>
    </w:p>
    <w:p w14:paraId="5ACFAE5D">
      <w:pPr>
        <w:pStyle w:val="3"/>
        <w:tabs>
          <w:tab w:val="left" w:pos="969"/>
        </w:tabs>
        <w:spacing w:before="1" w:line="219" w:lineRule="auto"/>
        <w:rPr>
          <w:sz w:val="24"/>
          <w:szCs w:val="24"/>
        </w:rPr>
      </w:pPr>
      <w:r>
        <w:rPr>
          <w:sz w:val="24"/>
          <w:szCs w:val="24"/>
          <w:u w:val="single" w:color="auto"/>
        </w:rPr>
        <w:tab/>
      </w:r>
      <w:r>
        <w:rPr>
          <w:spacing w:val="-3"/>
          <w:sz w:val="24"/>
          <w:szCs w:val="24"/>
          <w:u w:val="single" w:color="auto"/>
        </w:rPr>
        <w:t xml:space="preserve">施工图纸内容        </w:t>
      </w:r>
      <w:r>
        <w:rPr>
          <w:spacing w:val="-95"/>
          <w:sz w:val="24"/>
          <w:szCs w:val="24"/>
        </w:rPr>
        <w:t xml:space="preserve"> </w:t>
      </w:r>
      <w:r>
        <w:rPr>
          <w:spacing w:val="-3"/>
          <w:sz w:val="24"/>
          <w:szCs w:val="24"/>
        </w:rPr>
        <w:t>等质量保修期为</w:t>
      </w:r>
      <w:r>
        <w:rPr>
          <w:spacing w:val="-33"/>
          <w:sz w:val="24"/>
          <w:szCs w:val="24"/>
        </w:rPr>
        <w:t xml:space="preserve"> </w:t>
      </w:r>
      <w:r>
        <w:rPr>
          <w:spacing w:val="-3"/>
          <w:sz w:val="24"/>
          <w:szCs w:val="24"/>
        </w:rPr>
        <w:t>1</w:t>
      </w:r>
      <w:r>
        <w:rPr>
          <w:spacing w:val="-50"/>
          <w:sz w:val="24"/>
          <w:szCs w:val="24"/>
        </w:rPr>
        <w:t xml:space="preserve"> </w:t>
      </w:r>
      <w:r>
        <w:rPr>
          <w:spacing w:val="-3"/>
          <w:sz w:val="24"/>
          <w:szCs w:val="24"/>
        </w:rPr>
        <w:t>年。</w:t>
      </w:r>
    </w:p>
    <w:p w14:paraId="369099E2">
      <w:pPr>
        <w:pStyle w:val="3"/>
        <w:spacing w:before="236" w:line="219" w:lineRule="auto"/>
        <w:ind w:left="11"/>
        <w:rPr>
          <w:sz w:val="24"/>
          <w:szCs w:val="24"/>
        </w:rPr>
      </w:pPr>
      <w:r>
        <w:rPr>
          <w:spacing w:val="-1"/>
          <w:sz w:val="24"/>
          <w:szCs w:val="24"/>
        </w:rPr>
        <w:t>质量保修期自工程完工验收合格之日起计算。</w:t>
      </w:r>
    </w:p>
    <w:p w14:paraId="147E7593">
      <w:pPr>
        <w:pStyle w:val="3"/>
        <w:spacing w:before="236" w:line="219" w:lineRule="auto"/>
        <w:ind w:left="10"/>
        <w:outlineLvl w:val="0"/>
        <w:rPr>
          <w:sz w:val="24"/>
          <w:szCs w:val="24"/>
        </w:rPr>
      </w:pPr>
      <w:r>
        <w:rPr>
          <w:spacing w:val="-2"/>
          <w:sz w:val="24"/>
          <w:szCs w:val="24"/>
        </w:rPr>
        <w:t>三、缺陷责任期</w:t>
      </w:r>
    </w:p>
    <w:p w14:paraId="4B961937">
      <w:pPr>
        <w:pStyle w:val="3"/>
        <w:spacing w:before="233" w:line="401" w:lineRule="auto"/>
        <w:ind w:left="13"/>
        <w:rPr>
          <w:sz w:val="24"/>
          <w:szCs w:val="24"/>
        </w:rPr>
      </w:pPr>
      <w:r>
        <w:rPr>
          <w:sz w:val="24"/>
          <w:szCs w:val="24"/>
        </w:rPr>
        <w:t>工程缺陷责任期为</w:t>
      </w:r>
      <w:r>
        <w:rPr>
          <w:sz w:val="24"/>
          <w:szCs w:val="24"/>
          <w:u w:val="single" w:color="auto"/>
        </w:rPr>
        <w:t xml:space="preserve"> 12 </w:t>
      </w:r>
      <w:r>
        <w:rPr>
          <w:sz w:val="24"/>
          <w:szCs w:val="24"/>
        </w:rPr>
        <w:t>个月，缺陷责任期自工程通过完工</w:t>
      </w:r>
      <w:r>
        <w:rPr>
          <w:spacing w:val="-1"/>
          <w:sz w:val="24"/>
          <w:szCs w:val="24"/>
        </w:rPr>
        <w:t>验收合格之日起计算。单位工程</w:t>
      </w:r>
    </w:p>
    <w:p w14:paraId="0B43EBFD">
      <w:pPr>
        <w:pStyle w:val="3"/>
        <w:spacing w:line="219" w:lineRule="auto"/>
        <w:ind w:left="14"/>
        <w:rPr>
          <w:sz w:val="24"/>
          <w:szCs w:val="24"/>
        </w:rPr>
      </w:pPr>
      <w:r>
        <w:rPr>
          <w:spacing w:val="-1"/>
          <w:sz w:val="24"/>
          <w:szCs w:val="24"/>
        </w:rPr>
        <w:t>先于全部工程进行验收，单位工程缺陷责任期自单位工程验收合格之日起算。</w:t>
      </w:r>
    </w:p>
    <w:p w14:paraId="3F604C60">
      <w:pPr>
        <w:pStyle w:val="3"/>
        <w:spacing w:before="236" w:line="219" w:lineRule="auto"/>
        <w:ind w:left="10"/>
        <w:rPr>
          <w:sz w:val="24"/>
          <w:szCs w:val="24"/>
        </w:rPr>
      </w:pPr>
      <w:r>
        <w:rPr>
          <w:spacing w:val="-1"/>
          <w:sz w:val="24"/>
          <w:szCs w:val="24"/>
        </w:rPr>
        <w:t>缺陷责任期终止后，发包人应退还剩余的质量保证金。</w:t>
      </w:r>
    </w:p>
    <w:p w14:paraId="136E4F23">
      <w:pPr>
        <w:pStyle w:val="3"/>
        <w:spacing w:before="234" w:line="219" w:lineRule="auto"/>
        <w:ind w:left="32"/>
        <w:outlineLvl w:val="0"/>
        <w:rPr>
          <w:sz w:val="24"/>
          <w:szCs w:val="24"/>
        </w:rPr>
      </w:pPr>
      <w:r>
        <w:rPr>
          <w:spacing w:val="-4"/>
          <w:sz w:val="24"/>
          <w:szCs w:val="24"/>
        </w:rPr>
        <w:t>四、质量保修责任</w:t>
      </w:r>
    </w:p>
    <w:p w14:paraId="49392443">
      <w:pPr>
        <w:pStyle w:val="3"/>
        <w:spacing w:before="235" w:line="400" w:lineRule="auto"/>
        <w:ind w:left="12" w:firstLine="15"/>
        <w:jc w:val="both"/>
        <w:rPr>
          <w:sz w:val="24"/>
          <w:szCs w:val="24"/>
        </w:rPr>
      </w:pPr>
      <w:r>
        <w:rPr>
          <w:spacing w:val="-3"/>
          <w:sz w:val="24"/>
          <w:szCs w:val="24"/>
        </w:rPr>
        <w:t>1．属于保修范围、内容的项目，承包人应当在接到保修通知之日起</w:t>
      </w:r>
      <w:r>
        <w:rPr>
          <w:spacing w:val="-28"/>
          <w:sz w:val="24"/>
          <w:szCs w:val="24"/>
        </w:rPr>
        <w:t xml:space="preserve"> </w:t>
      </w:r>
      <w:r>
        <w:rPr>
          <w:spacing w:val="-3"/>
          <w:sz w:val="24"/>
          <w:szCs w:val="24"/>
          <w:u w:val="single" w:color="auto"/>
        </w:rPr>
        <w:t>7</w:t>
      </w:r>
      <w:r>
        <w:rPr>
          <w:spacing w:val="-46"/>
          <w:sz w:val="24"/>
          <w:szCs w:val="24"/>
          <w:u w:val="single" w:color="auto"/>
        </w:rPr>
        <w:t xml:space="preserve"> </w:t>
      </w:r>
      <w:r>
        <w:rPr>
          <w:spacing w:val="-3"/>
          <w:sz w:val="24"/>
          <w:szCs w:val="24"/>
        </w:rPr>
        <w:t xml:space="preserve">天内派人保修。承包 </w:t>
      </w:r>
      <w:r>
        <w:rPr>
          <w:spacing w:val="-2"/>
          <w:sz w:val="24"/>
          <w:szCs w:val="24"/>
        </w:rPr>
        <w:t>人不在约定期限内派人保修的，发包人可以委托他人修理，修理费用从质量保修金内扣除。</w:t>
      </w:r>
    </w:p>
    <w:p w14:paraId="37E28D24">
      <w:pPr>
        <w:pStyle w:val="3"/>
        <w:spacing w:line="219" w:lineRule="auto"/>
        <w:ind w:left="13"/>
        <w:rPr>
          <w:sz w:val="24"/>
          <w:szCs w:val="24"/>
        </w:rPr>
      </w:pPr>
      <w:r>
        <w:rPr>
          <w:sz w:val="24"/>
          <w:szCs w:val="24"/>
        </w:rPr>
        <w:t>2．发生紧急事故需抢修的，承包人在接到事故通知后</w:t>
      </w:r>
      <w:r>
        <w:rPr>
          <w:spacing w:val="-1"/>
          <w:sz w:val="24"/>
          <w:szCs w:val="24"/>
        </w:rPr>
        <w:t>，应当立即到达事故现场抢修。</w:t>
      </w:r>
    </w:p>
    <w:p w14:paraId="68C90C22">
      <w:pPr>
        <w:spacing w:line="219" w:lineRule="auto"/>
        <w:rPr>
          <w:sz w:val="24"/>
          <w:szCs w:val="24"/>
        </w:rPr>
        <w:sectPr>
          <w:footerReference r:id="rId28" w:type="default"/>
          <w:pgSz w:w="11906" w:h="16839"/>
          <w:pgMar w:top="1431" w:right="1241" w:bottom="882" w:left="1131" w:header="0" w:footer="720" w:gutter="0"/>
          <w:pgNumType w:fmt="decimal"/>
          <w:cols w:space="720" w:num="1"/>
        </w:sectPr>
      </w:pPr>
    </w:p>
    <w:p w14:paraId="4697B383">
      <w:pPr>
        <w:pStyle w:val="3"/>
        <w:spacing w:before="47" w:line="400" w:lineRule="auto"/>
        <w:ind w:firstLine="4"/>
        <w:jc w:val="both"/>
        <w:rPr>
          <w:sz w:val="24"/>
          <w:szCs w:val="24"/>
        </w:rPr>
      </w:pPr>
      <w:r>
        <w:rPr>
          <w:spacing w:val="-1"/>
          <w:sz w:val="24"/>
          <w:szCs w:val="24"/>
        </w:rPr>
        <w:t>3．对于涉及结构安全的质量问题，应当按照《建设工程质量管理条例》的规定，</w:t>
      </w:r>
      <w:r>
        <w:rPr>
          <w:spacing w:val="-2"/>
          <w:sz w:val="24"/>
          <w:szCs w:val="24"/>
        </w:rPr>
        <w:t>立即向当</w:t>
      </w:r>
      <w:r>
        <w:rPr>
          <w:sz w:val="24"/>
          <w:szCs w:val="24"/>
        </w:rPr>
        <w:t xml:space="preserve"> 地建设行政主管部门和有关部门报告，采取安全防范措施，并由</w:t>
      </w:r>
      <w:r>
        <w:rPr>
          <w:spacing w:val="-1"/>
          <w:sz w:val="24"/>
          <w:szCs w:val="24"/>
        </w:rPr>
        <w:t>原设计人或者具有相应资</w:t>
      </w:r>
    </w:p>
    <w:p w14:paraId="7F60B086">
      <w:pPr>
        <w:pStyle w:val="3"/>
        <w:spacing w:line="219" w:lineRule="auto"/>
        <w:ind w:left="1"/>
        <w:rPr>
          <w:sz w:val="24"/>
          <w:szCs w:val="24"/>
        </w:rPr>
      </w:pPr>
      <w:r>
        <w:rPr>
          <w:spacing w:val="-1"/>
          <w:sz w:val="24"/>
          <w:szCs w:val="24"/>
        </w:rPr>
        <w:t>质等级的设计人提出保修方案，承包人实施保修。</w:t>
      </w:r>
    </w:p>
    <w:p w14:paraId="742D783A">
      <w:pPr>
        <w:pStyle w:val="3"/>
        <w:spacing w:before="236" w:line="219" w:lineRule="auto"/>
        <w:rPr>
          <w:sz w:val="24"/>
          <w:szCs w:val="24"/>
        </w:rPr>
      </w:pPr>
      <w:r>
        <w:rPr>
          <w:spacing w:val="-1"/>
          <w:sz w:val="24"/>
          <w:szCs w:val="24"/>
        </w:rPr>
        <w:t>4．质量保修完成后，由发包人组织验收。</w:t>
      </w:r>
    </w:p>
    <w:p w14:paraId="28F19E5D">
      <w:pPr>
        <w:pStyle w:val="3"/>
        <w:spacing w:before="233" w:line="219" w:lineRule="auto"/>
        <w:ind w:left="4"/>
        <w:outlineLvl w:val="0"/>
        <w:rPr>
          <w:sz w:val="24"/>
          <w:szCs w:val="24"/>
        </w:rPr>
      </w:pPr>
      <w:r>
        <w:rPr>
          <w:spacing w:val="-3"/>
          <w:sz w:val="24"/>
          <w:szCs w:val="24"/>
        </w:rPr>
        <w:t>五、保修费用</w:t>
      </w:r>
    </w:p>
    <w:p w14:paraId="105003FF">
      <w:pPr>
        <w:pStyle w:val="3"/>
        <w:spacing w:before="236" w:line="219" w:lineRule="auto"/>
        <w:ind w:left="1"/>
        <w:rPr>
          <w:sz w:val="24"/>
          <w:szCs w:val="24"/>
        </w:rPr>
      </w:pPr>
      <w:r>
        <w:rPr>
          <w:spacing w:val="-1"/>
          <w:sz w:val="24"/>
          <w:szCs w:val="24"/>
        </w:rPr>
        <w:t>保修费用由造成质量缺陷的责任方承担。</w:t>
      </w:r>
    </w:p>
    <w:p w14:paraId="7AB515BD">
      <w:pPr>
        <w:pStyle w:val="3"/>
        <w:spacing w:before="236" w:line="219" w:lineRule="auto"/>
        <w:ind w:left="2"/>
        <w:rPr>
          <w:sz w:val="24"/>
          <w:szCs w:val="24"/>
        </w:rPr>
      </w:pPr>
      <w:r>
        <w:rPr>
          <w:spacing w:val="1"/>
          <w:sz w:val="24"/>
          <w:szCs w:val="24"/>
        </w:rPr>
        <w:t>六、双方约定的其他工程质量保修事项：</w:t>
      </w:r>
      <w:r>
        <w:rPr>
          <w:spacing w:val="1"/>
          <w:sz w:val="24"/>
          <w:szCs w:val="24"/>
          <w:u w:val="single" w:color="auto"/>
        </w:rPr>
        <w:t xml:space="preserve">  </w:t>
      </w:r>
      <w:r>
        <w:rPr>
          <w:sz w:val="24"/>
          <w:szCs w:val="24"/>
          <w:u w:val="single" w:color="auto"/>
        </w:rPr>
        <w:t xml:space="preserve">   无                。</w:t>
      </w:r>
    </w:p>
    <w:p w14:paraId="3E6B91CE">
      <w:pPr>
        <w:pStyle w:val="3"/>
        <w:spacing w:before="233" w:line="521" w:lineRule="exact"/>
        <w:ind w:left="3"/>
        <w:rPr>
          <w:sz w:val="24"/>
          <w:szCs w:val="24"/>
        </w:rPr>
      </w:pPr>
      <w:r>
        <w:rPr>
          <w:position w:val="21"/>
          <w:sz w:val="24"/>
          <w:szCs w:val="24"/>
        </w:rPr>
        <w:t>工程质量保修书由发包人、承包人在工程竣工验收前共同</w:t>
      </w:r>
      <w:r>
        <w:rPr>
          <w:spacing w:val="-1"/>
          <w:position w:val="21"/>
          <w:sz w:val="24"/>
          <w:szCs w:val="24"/>
        </w:rPr>
        <w:t>签署，作为施工合同附件，其有</w:t>
      </w:r>
    </w:p>
    <w:p w14:paraId="1C69E5BC">
      <w:pPr>
        <w:pStyle w:val="3"/>
        <w:spacing w:line="219" w:lineRule="auto"/>
        <w:ind w:left="6"/>
        <w:rPr>
          <w:sz w:val="24"/>
          <w:szCs w:val="24"/>
        </w:rPr>
      </w:pPr>
      <w:r>
        <w:rPr>
          <w:spacing w:val="-2"/>
          <w:sz w:val="24"/>
          <w:szCs w:val="24"/>
        </w:rPr>
        <w:t>效期限至保修期满。</w:t>
      </w:r>
    </w:p>
    <w:p w14:paraId="3695CFAD">
      <w:pPr>
        <w:spacing w:before="3"/>
      </w:pPr>
    </w:p>
    <w:p w14:paraId="6B1AC0EA">
      <w:pPr>
        <w:spacing w:before="3"/>
      </w:pPr>
    </w:p>
    <w:p w14:paraId="681D735D">
      <w:pPr>
        <w:spacing w:before="3"/>
      </w:pPr>
    </w:p>
    <w:p w14:paraId="3D5B199C">
      <w:pPr>
        <w:sectPr>
          <w:footerReference r:id="rId29" w:type="default"/>
          <w:pgSz w:w="11906" w:h="16839"/>
          <w:pgMar w:top="1297" w:right="1321" w:bottom="882" w:left="1141" w:header="0" w:footer="720" w:gutter="0"/>
          <w:pgNumType w:fmt="decimal"/>
          <w:cols w:equalWidth="0" w:num="1">
            <w:col w:w="9443"/>
          </w:cols>
        </w:sectPr>
      </w:pPr>
    </w:p>
    <w:p w14:paraId="1B8202C8">
      <w:pPr>
        <w:spacing w:before="57" w:line="223" w:lineRule="auto"/>
        <w:ind w:left="47"/>
        <w:rPr>
          <w:rFonts w:ascii="仿宋" w:hAnsi="仿宋" w:eastAsia="仿宋" w:cs="仿宋"/>
          <w:sz w:val="28"/>
          <w:szCs w:val="28"/>
        </w:rPr>
      </w:pPr>
      <w:r>
        <w:rPr>
          <w:rFonts w:ascii="仿宋" w:hAnsi="仿宋" w:eastAsia="仿宋" w:cs="仿宋"/>
          <w:spacing w:val="-19"/>
          <w:sz w:val="28"/>
          <w:szCs w:val="28"/>
        </w:rPr>
        <w:t>甲方：</w:t>
      </w:r>
    </w:p>
    <w:p w14:paraId="0B22A869">
      <w:pPr>
        <w:spacing w:line="14" w:lineRule="auto"/>
        <w:rPr>
          <w:rFonts w:ascii="Arial"/>
          <w:sz w:val="2"/>
        </w:rPr>
      </w:pPr>
      <w:r>
        <w:rPr>
          <w:rFonts w:ascii="Arial" w:hAnsi="Arial" w:eastAsia="Arial" w:cs="Arial"/>
          <w:sz w:val="2"/>
          <w:szCs w:val="2"/>
        </w:rPr>
        <w:br w:type="column"/>
      </w:r>
    </w:p>
    <w:p w14:paraId="35EFECF6">
      <w:pPr>
        <w:spacing w:line="322" w:lineRule="auto"/>
        <w:rPr>
          <w:rFonts w:ascii="Arial"/>
          <w:sz w:val="21"/>
        </w:rPr>
      </w:pPr>
    </w:p>
    <w:p w14:paraId="30ABBCC0">
      <w:pPr>
        <w:spacing w:before="91" w:line="190" w:lineRule="auto"/>
        <w:ind w:left="321"/>
        <w:rPr>
          <w:rFonts w:ascii="仿宋" w:hAnsi="仿宋" w:eastAsia="仿宋" w:cs="仿宋"/>
          <w:sz w:val="28"/>
          <w:szCs w:val="28"/>
        </w:rPr>
      </w:pPr>
      <w:r>
        <w:rPr>
          <w:rFonts w:ascii="仿宋" w:hAnsi="仿宋" w:eastAsia="仿宋" w:cs="仿宋"/>
          <w:spacing w:val="-3"/>
          <w:sz w:val="28"/>
          <w:szCs w:val="28"/>
        </w:rPr>
        <w:t>（盖单位章）</w:t>
      </w:r>
    </w:p>
    <w:p w14:paraId="541C4C20">
      <w:pPr>
        <w:spacing w:line="14" w:lineRule="auto"/>
        <w:rPr>
          <w:rFonts w:ascii="Arial"/>
          <w:sz w:val="2"/>
        </w:rPr>
      </w:pPr>
      <w:r>
        <w:rPr>
          <w:rFonts w:ascii="Arial" w:hAnsi="Arial" w:eastAsia="Arial" w:cs="Arial"/>
          <w:sz w:val="2"/>
          <w:szCs w:val="2"/>
        </w:rPr>
        <w:br w:type="column"/>
      </w:r>
    </w:p>
    <w:p w14:paraId="1DAB5B8E">
      <w:pPr>
        <w:spacing w:before="56" w:line="225" w:lineRule="auto"/>
        <w:ind w:left="1568"/>
        <w:rPr>
          <w:rFonts w:ascii="仿宋" w:hAnsi="仿宋" w:eastAsia="仿宋" w:cs="仿宋"/>
          <w:sz w:val="28"/>
          <w:szCs w:val="28"/>
        </w:rPr>
      </w:pPr>
      <w:r>
        <w:rPr>
          <w:rFonts w:ascii="仿宋" w:hAnsi="仿宋" w:eastAsia="仿宋" w:cs="仿宋"/>
          <w:spacing w:val="-13"/>
          <w:sz w:val="28"/>
          <w:szCs w:val="28"/>
        </w:rPr>
        <w:t>乙方：</w:t>
      </w:r>
    </w:p>
    <w:p w14:paraId="64B0ADCA">
      <w:pPr>
        <w:spacing w:before="18" w:line="190" w:lineRule="auto"/>
        <w:ind w:left="2809"/>
        <w:rPr>
          <w:rFonts w:ascii="仿宋" w:hAnsi="仿宋" w:eastAsia="仿宋" w:cs="仿宋"/>
          <w:sz w:val="28"/>
          <w:szCs w:val="28"/>
        </w:rPr>
      </w:pPr>
      <w:r>
        <w:rPr>
          <w:rFonts w:ascii="仿宋" w:hAnsi="仿宋" w:eastAsia="仿宋" w:cs="仿宋"/>
          <w:spacing w:val="-3"/>
          <w:sz w:val="28"/>
          <w:szCs w:val="28"/>
        </w:rPr>
        <w:t>（盖单位章）</w:t>
      </w:r>
    </w:p>
    <w:p w14:paraId="6D181273">
      <w:pPr>
        <w:spacing w:line="190" w:lineRule="auto"/>
        <w:rPr>
          <w:rFonts w:ascii="仿宋" w:hAnsi="仿宋" w:eastAsia="仿宋" w:cs="仿宋"/>
          <w:sz w:val="28"/>
          <w:szCs w:val="28"/>
        </w:rPr>
        <w:sectPr>
          <w:type w:val="continuous"/>
          <w:pgSz w:w="11906" w:h="16839"/>
          <w:pgMar w:top="1297" w:right="1321" w:bottom="882" w:left="1141" w:header="0" w:footer="720" w:gutter="0"/>
          <w:pgNumType w:fmt="decimal"/>
          <w:cols w:equalWidth="0" w:num="3">
            <w:col w:w="1091" w:space="0"/>
            <w:col w:w="3393" w:space="0"/>
            <w:col w:w="4960"/>
          </w:cols>
        </w:sectPr>
      </w:pPr>
    </w:p>
    <w:p w14:paraId="3E6CEE5A">
      <w:pPr>
        <w:spacing w:line="241" w:lineRule="auto"/>
        <w:rPr>
          <w:rFonts w:ascii="Arial"/>
          <w:sz w:val="21"/>
        </w:rPr>
      </w:pPr>
    </w:p>
    <w:p w14:paraId="407C6F1E">
      <w:pPr>
        <w:spacing w:line="241" w:lineRule="auto"/>
        <w:rPr>
          <w:rFonts w:ascii="Arial"/>
          <w:sz w:val="21"/>
        </w:rPr>
      </w:pPr>
    </w:p>
    <w:p w14:paraId="3FC7091B">
      <w:pPr>
        <w:spacing w:before="91" w:line="224" w:lineRule="auto"/>
        <w:ind w:left="19"/>
        <w:rPr>
          <w:rFonts w:ascii="仿宋" w:hAnsi="仿宋" w:eastAsia="仿宋" w:cs="仿宋"/>
          <w:sz w:val="28"/>
          <w:szCs w:val="28"/>
        </w:rPr>
      </w:pPr>
      <w:r>
        <w:rPr>
          <w:rFonts w:ascii="仿宋" w:hAnsi="仿宋" w:eastAsia="仿宋" w:cs="仿宋"/>
          <w:spacing w:val="-5"/>
          <w:sz w:val="28"/>
          <w:szCs w:val="28"/>
        </w:rPr>
        <w:t>法定代表人：</w:t>
      </w:r>
      <w:r>
        <w:rPr>
          <w:rFonts w:ascii="仿宋" w:hAnsi="仿宋" w:eastAsia="仿宋" w:cs="仿宋"/>
          <w:spacing w:val="1"/>
          <w:sz w:val="28"/>
          <w:szCs w:val="28"/>
        </w:rPr>
        <w:t xml:space="preserve">                                </w:t>
      </w:r>
      <w:r>
        <w:rPr>
          <w:rFonts w:ascii="仿宋" w:hAnsi="仿宋" w:eastAsia="仿宋" w:cs="仿宋"/>
          <w:spacing w:val="-5"/>
          <w:sz w:val="28"/>
          <w:szCs w:val="28"/>
        </w:rPr>
        <w:t>法定代表人：</w:t>
      </w:r>
    </w:p>
    <w:p w14:paraId="7714934C">
      <w:pPr>
        <w:spacing w:before="102" w:line="224" w:lineRule="auto"/>
        <w:ind w:left="21"/>
        <w:rPr>
          <w:rFonts w:ascii="仿宋" w:hAnsi="仿宋" w:eastAsia="仿宋" w:cs="仿宋"/>
          <w:sz w:val="28"/>
          <w:szCs w:val="28"/>
        </w:rPr>
      </w:pPr>
      <w:r>
        <w:rPr>
          <w:rFonts w:ascii="仿宋" w:hAnsi="仿宋" w:eastAsia="仿宋" w:cs="仿宋"/>
          <w:spacing w:val="-5"/>
          <w:sz w:val="28"/>
          <w:szCs w:val="28"/>
        </w:rPr>
        <w:t>委托代理人：</w:t>
      </w:r>
      <w:r>
        <w:rPr>
          <w:rFonts w:ascii="仿宋" w:hAnsi="仿宋" w:eastAsia="仿宋" w:cs="仿宋"/>
          <w:spacing w:val="1"/>
          <w:sz w:val="28"/>
          <w:szCs w:val="28"/>
        </w:rPr>
        <w:t xml:space="preserve">                              </w:t>
      </w:r>
      <w:r>
        <w:rPr>
          <w:rFonts w:ascii="仿宋" w:hAnsi="仿宋" w:eastAsia="仿宋" w:cs="仿宋"/>
          <w:sz w:val="28"/>
          <w:szCs w:val="28"/>
        </w:rPr>
        <w:t xml:space="preserve">   </w:t>
      </w:r>
      <w:r>
        <w:rPr>
          <w:rFonts w:ascii="仿宋" w:hAnsi="仿宋" w:eastAsia="仿宋" w:cs="仿宋"/>
          <w:spacing w:val="-5"/>
          <w:sz w:val="28"/>
          <w:szCs w:val="28"/>
        </w:rPr>
        <w:t>委托代理人：</w:t>
      </w:r>
    </w:p>
    <w:p w14:paraId="13BF1444">
      <w:pPr>
        <w:spacing w:before="179" w:line="232" w:lineRule="auto"/>
        <w:ind w:left="11"/>
        <w:rPr>
          <w:rFonts w:ascii="仿宋" w:hAnsi="仿宋" w:eastAsia="仿宋" w:cs="仿宋"/>
          <w:sz w:val="28"/>
          <w:szCs w:val="28"/>
        </w:rPr>
      </w:pPr>
      <w:r>
        <w:rPr>
          <w:rFonts w:ascii="仿宋" w:hAnsi="仿宋" w:eastAsia="仿宋" w:cs="仿宋"/>
          <w:spacing w:val="-7"/>
          <w:sz w:val="28"/>
          <w:szCs w:val="28"/>
        </w:rPr>
        <w:t>地</w:t>
      </w:r>
      <w:r>
        <w:rPr>
          <w:rFonts w:ascii="仿宋" w:hAnsi="仿宋" w:eastAsia="仿宋" w:cs="仿宋"/>
          <w:spacing w:val="15"/>
          <w:sz w:val="28"/>
          <w:szCs w:val="28"/>
        </w:rPr>
        <w:t xml:space="preserve">  </w:t>
      </w:r>
      <w:r>
        <w:rPr>
          <w:rFonts w:ascii="仿宋" w:hAnsi="仿宋" w:eastAsia="仿宋" w:cs="仿宋"/>
          <w:spacing w:val="-7"/>
          <w:sz w:val="28"/>
          <w:szCs w:val="28"/>
        </w:rPr>
        <w:t>址：                                       地  址：</w:t>
      </w:r>
    </w:p>
    <w:p w14:paraId="26A8C63D">
      <w:pPr>
        <w:spacing w:before="310" w:line="190" w:lineRule="auto"/>
        <w:ind w:left="41"/>
        <w:outlineLvl w:val="1"/>
        <w:rPr>
          <w:rFonts w:ascii="仿宋" w:hAnsi="仿宋" w:eastAsia="仿宋" w:cs="仿宋"/>
          <w:sz w:val="28"/>
          <w:szCs w:val="28"/>
        </w:rPr>
      </w:pPr>
      <w:r>
        <w:rPr>
          <w:rFonts w:ascii="仿宋" w:hAnsi="仿宋" w:eastAsia="仿宋" w:cs="仿宋"/>
          <w:spacing w:val="-23"/>
          <w:sz w:val="28"/>
          <w:szCs w:val="28"/>
        </w:rPr>
        <w:t>电</w:t>
      </w:r>
      <w:r>
        <w:rPr>
          <w:rFonts w:ascii="仿宋" w:hAnsi="仿宋" w:eastAsia="仿宋" w:cs="仿宋"/>
          <w:spacing w:val="12"/>
          <w:sz w:val="28"/>
          <w:szCs w:val="28"/>
        </w:rPr>
        <w:t xml:space="preserve">  </w:t>
      </w:r>
      <w:r>
        <w:rPr>
          <w:rFonts w:ascii="仿宋" w:hAnsi="仿宋" w:eastAsia="仿宋" w:cs="仿宋"/>
          <w:spacing w:val="-23"/>
          <w:sz w:val="28"/>
          <w:szCs w:val="28"/>
        </w:rPr>
        <w:t>话：</w:t>
      </w:r>
      <w:r>
        <w:rPr>
          <w:rFonts w:ascii="仿宋" w:hAnsi="仿宋" w:eastAsia="仿宋" w:cs="仿宋"/>
          <w:spacing w:val="1"/>
          <w:sz w:val="28"/>
          <w:szCs w:val="28"/>
        </w:rPr>
        <w:t xml:space="preserve">                                     </w:t>
      </w:r>
      <w:r>
        <w:rPr>
          <w:rFonts w:ascii="仿宋" w:hAnsi="仿宋" w:eastAsia="仿宋" w:cs="仿宋"/>
          <w:spacing w:val="-23"/>
          <w:sz w:val="28"/>
          <w:szCs w:val="28"/>
        </w:rPr>
        <w:t>电</w:t>
      </w:r>
      <w:r>
        <w:rPr>
          <w:rFonts w:ascii="仿宋" w:hAnsi="仿宋" w:eastAsia="仿宋" w:cs="仿宋"/>
          <w:spacing w:val="14"/>
          <w:sz w:val="28"/>
          <w:szCs w:val="28"/>
        </w:rPr>
        <w:t xml:space="preserve">  </w:t>
      </w:r>
      <w:r>
        <w:rPr>
          <w:rFonts w:ascii="仿宋" w:hAnsi="仿宋" w:eastAsia="仿宋" w:cs="仿宋"/>
          <w:spacing w:val="-23"/>
          <w:sz w:val="28"/>
          <w:szCs w:val="28"/>
        </w:rPr>
        <w:t>话：</w:t>
      </w:r>
    </w:p>
    <w:p w14:paraId="6019A4C8">
      <w:pPr>
        <w:spacing w:line="190" w:lineRule="auto"/>
        <w:rPr>
          <w:rFonts w:ascii="仿宋" w:hAnsi="仿宋" w:eastAsia="仿宋" w:cs="仿宋"/>
          <w:sz w:val="28"/>
          <w:szCs w:val="28"/>
        </w:rPr>
        <w:sectPr>
          <w:type w:val="continuous"/>
          <w:pgSz w:w="11906" w:h="16839"/>
          <w:pgMar w:top="1297" w:right="1321" w:bottom="882" w:left="1141" w:header="0" w:footer="720" w:gutter="0"/>
          <w:pgNumType w:fmt="decimal"/>
          <w:cols w:equalWidth="0" w:num="1">
            <w:col w:w="9443"/>
          </w:cols>
        </w:sectPr>
      </w:pPr>
    </w:p>
    <w:p w14:paraId="324B1CE7">
      <w:pPr>
        <w:pStyle w:val="3"/>
        <w:spacing w:before="63" w:line="415" w:lineRule="exact"/>
        <w:ind w:left="2670"/>
      </w:pPr>
      <w:r>
        <w:rPr>
          <w:spacing w:val="8"/>
          <w:position w:val="6"/>
          <w14:textOutline w14:w="5793" w14:cap="sq" w14:cmpd="sng">
            <w14:solidFill>
              <w14:srgbClr w14:val="000000"/>
            </w14:solidFill>
            <w14:prstDash w14:val="solid"/>
            <w14:bevel/>
          </w14:textOutline>
        </w:rPr>
        <w:t>第六章</w:t>
      </w:r>
      <w:r>
        <w:rPr>
          <w:spacing w:val="8"/>
          <w:position w:val="6"/>
        </w:rPr>
        <w:t xml:space="preserve"> </w:t>
      </w:r>
      <w:r>
        <w:rPr>
          <w:spacing w:val="8"/>
          <w:position w:val="6"/>
          <w14:textOutline w14:w="5793" w14:cap="sq" w14:cmpd="sng">
            <w14:solidFill>
              <w14:srgbClr w14:val="000000"/>
            </w14:solidFill>
            <w14:prstDash w14:val="solid"/>
            <w14:bevel/>
          </w14:textOutline>
        </w:rPr>
        <w:t>响应文件（格式）</w:t>
      </w:r>
    </w:p>
    <w:p w14:paraId="5BBF131C">
      <w:pPr>
        <w:pStyle w:val="3"/>
        <w:spacing w:before="1" w:line="224" w:lineRule="auto"/>
        <w:ind w:left="7"/>
      </w:pPr>
      <w:r>
        <w:rPr>
          <w:spacing w:val="6"/>
          <w14:textOutline w14:w="5793" w14:cap="sq" w14:cmpd="sng">
            <w14:solidFill>
              <w14:srgbClr w14:val="000000"/>
            </w14:solidFill>
            <w14:prstDash w14:val="solid"/>
            <w14:bevel/>
          </w14:textOutline>
        </w:rPr>
        <w:t>响应文件封面格式：</w:t>
      </w:r>
    </w:p>
    <w:p w14:paraId="3316BAF6">
      <w:pPr>
        <w:spacing w:line="274" w:lineRule="auto"/>
        <w:rPr>
          <w:rFonts w:ascii="Arial"/>
          <w:sz w:val="21"/>
        </w:rPr>
      </w:pPr>
    </w:p>
    <w:p w14:paraId="3B8E44D6">
      <w:pPr>
        <w:spacing w:line="274" w:lineRule="auto"/>
        <w:rPr>
          <w:rFonts w:ascii="Arial"/>
          <w:sz w:val="21"/>
        </w:rPr>
      </w:pPr>
    </w:p>
    <w:p w14:paraId="74191148">
      <w:pPr>
        <w:spacing w:line="275" w:lineRule="auto"/>
        <w:rPr>
          <w:rFonts w:ascii="Arial"/>
          <w:sz w:val="21"/>
        </w:rPr>
      </w:pPr>
    </w:p>
    <w:p w14:paraId="142CB58F">
      <w:pPr>
        <w:spacing w:line="275" w:lineRule="auto"/>
        <w:rPr>
          <w:rFonts w:ascii="Arial"/>
          <w:sz w:val="21"/>
        </w:rPr>
      </w:pPr>
    </w:p>
    <w:p w14:paraId="2C290B8B">
      <w:pPr>
        <w:spacing w:line="275" w:lineRule="auto"/>
        <w:rPr>
          <w:rFonts w:ascii="Arial"/>
          <w:sz w:val="21"/>
        </w:rPr>
      </w:pPr>
    </w:p>
    <w:p w14:paraId="1CE84E45">
      <w:pPr>
        <w:pStyle w:val="3"/>
        <w:spacing w:before="231" w:line="222" w:lineRule="auto"/>
        <w:ind w:left="3123"/>
        <w:outlineLvl w:val="0"/>
        <w:rPr>
          <w:sz w:val="71"/>
          <w:szCs w:val="71"/>
        </w:rPr>
      </w:pPr>
      <w:bookmarkStart w:id="5" w:name="bookmark6"/>
      <w:bookmarkEnd w:id="5"/>
      <w:r>
        <w:rPr>
          <w:spacing w:val="-4"/>
          <w:sz w:val="71"/>
          <w:szCs w:val="71"/>
          <w14:textOutline w14:w="13075" w14:cap="sq" w14:cmpd="sng">
            <w14:solidFill>
              <w14:srgbClr w14:val="000000"/>
            </w14:solidFill>
            <w14:prstDash w14:val="solid"/>
            <w14:bevel/>
          </w14:textOutline>
        </w:rPr>
        <w:t>响应文件</w:t>
      </w:r>
    </w:p>
    <w:p w14:paraId="711BBA72">
      <w:pPr>
        <w:spacing w:line="247" w:lineRule="auto"/>
        <w:rPr>
          <w:rFonts w:ascii="Arial"/>
          <w:sz w:val="21"/>
        </w:rPr>
      </w:pPr>
    </w:p>
    <w:p w14:paraId="6DEB842B">
      <w:pPr>
        <w:spacing w:line="247" w:lineRule="auto"/>
        <w:rPr>
          <w:rFonts w:ascii="Arial"/>
          <w:sz w:val="21"/>
        </w:rPr>
      </w:pPr>
    </w:p>
    <w:p w14:paraId="537A5502">
      <w:pPr>
        <w:spacing w:line="247" w:lineRule="auto"/>
        <w:rPr>
          <w:rFonts w:ascii="Arial"/>
          <w:sz w:val="21"/>
        </w:rPr>
      </w:pPr>
    </w:p>
    <w:p w14:paraId="49697679">
      <w:pPr>
        <w:spacing w:line="247" w:lineRule="auto"/>
        <w:rPr>
          <w:rFonts w:ascii="Arial"/>
          <w:sz w:val="21"/>
        </w:rPr>
      </w:pPr>
    </w:p>
    <w:p w14:paraId="6D6700BE">
      <w:pPr>
        <w:spacing w:line="247" w:lineRule="auto"/>
        <w:rPr>
          <w:rFonts w:ascii="Arial"/>
          <w:sz w:val="21"/>
        </w:rPr>
      </w:pPr>
    </w:p>
    <w:p w14:paraId="2AB25737">
      <w:pPr>
        <w:spacing w:line="247" w:lineRule="auto"/>
        <w:rPr>
          <w:rFonts w:ascii="Arial"/>
          <w:sz w:val="21"/>
        </w:rPr>
      </w:pPr>
    </w:p>
    <w:p w14:paraId="7591E274">
      <w:pPr>
        <w:pStyle w:val="3"/>
        <w:spacing w:before="91" w:line="220" w:lineRule="auto"/>
        <w:rPr>
          <w:rFonts w:hint="eastAsia" w:eastAsia="宋体"/>
          <w:sz w:val="28"/>
          <w:szCs w:val="28"/>
          <w:lang w:eastAsia="zh-CN"/>
        </w:rPr>
      </w:pPr>
      <w:r>
        <w:rPr>
          <w:spacing w:val="-1"/>
          <w:sz w:val="28"/>
          <w:szCs w:val="28"/>
        </w:rPr>
        <w:t>项目名称：</w:t>
      </w:r>
    </w:p>
    <w:p w14:paraId="5F0E644F">
      <w:pPr>
        <w:spacing w:line="244" w:lineRule="auto"/>
        <w:rPr>
          <w:rFonts w:ascii="Arial"/>
          <w:sz w:val="21"/>
        </w:rPr>
      </w:pPr>
      <w:r>
        <w:rPr>
          <w:spacing w:val="-1"/>
          <w:sz w:val="28"/>
          <w:szCs w:val="28"/>
        </w:rPr>
        <w:t>项目编号：</w:t>
      </w:r>
    </w:p>
    <w:p w14:paraId="6BDF1D45">
      <w:pPr>
        <w:spacing w:line="244" w:lineRule="auto"/>
        <w:rPr>
          <w:rFonts w:ascii="Arial"/>
          <w:sz w:val="21"/>
        </w:rPr>
      </w:pPr>
    </w:p>
    <w:p w14:paraId="179B6B1E">
      <w:pPr>
        <w:spacing w:line="245" w:lineRule="auto"/>
        <w:rPr>
          <w:rFonts w:ascii="Arial"/>
          <w:sz w:val="21"/>
        </w:rPr>
      </w:pPr>
    </w:p>
    <w:p w14:paraId="2E1EA1F4">
      <w:pPr>
        <w:spacing w:line="245" w:lineRule="auto"/>
        <w:rPr>
          <w:rFonts w:ascii="Arial"/>
          <w:sz w:val="21"/>
        </w:rPr>
      </w:pPr>
    </w:p>
    <w:p w14:paraId="24F44636">
      <w:pPr>
        <w:spacing w:line="245" w:lineRule="auto"/>
        <w:rPr>
          <w:rFonts w:ascii="Arial"/>
          <w:sz w:val="21"/>
        </w:rPr>
      </w:pPr>
    </w:p>
    <w:p w14:paraId="4BA19B35">
      <w:pPr>
        <w:spacing w:line="245" w:lineRule="auto"/>
        <w:rPr>
          <w:rFonts w:ascii="Arial"/>
          <w:sz w:val="21"/>
        </w:rPr>
      </w:pPr>
    </w:p>
    <w:p w14:paraId="2910D302">
      <w:pPr>
        <w:spacing w:line="245" w:lineRule="auto"/>
        <w:rPr>
          <w:rFonts w:ascii="Arial"/>
          <w:sz w:val="21"/>
        </w:rPr>
      </w:pPr>
    </w:p>
    <w:p w14:paraId="417FE7DB">
      <w:pPr>
        <w:spacing w:line="245" w:lineRule="auto"/>
        <w:rPr>
          <w:rFonts w:ascii="Arial"/>
          <w:sz w:val="21"/>
        </w:rPr>
      </w:pPr>
    </w:p>
    <w:p w14:paraId="5FDEE4BC">
      <w:pPr>
        <w:spacing w:line="245" w:lineRule="auto"/>
        <w:rPr>
          <w:rFonts w:ascii="Arial"/>
          <w:sz w:val="21"/>
        </w:rPr>
      </w:pPr>
    </w:p>
    <w:p w14:paraId="24991439">
      <w:pPr>
        <w:spacing w:line="245" w:lineRule="auto"/>
        <w:rPr>
          <w:rFonts w:ascii="Arial"/>
          <w:sz w:val="21"/>
        </w:rPr>
      </w:pPr>
    </w:p>
    <w:p w14:paraId="3117AD8D">
      <w:pPr>
        <w:spacing w:line="245" w:lineRule="auto"/>
        <w:rPr>
          <w:rFonts w:ascii="Arial"/>
          <w:sz w:val="21"/>
        </w:rPr>
      </w:pPr>
    </w:p>
    <w:p w14:paraId="5044A03B">
      <w:pPr>
        <w:spacing w:line="245" w:lineRule="auto"/>
        <w:rPr>
          <w:rFonts w:ascii="Arial"/>
          <w:sz w:val="21"/>
        </w:rPr>
      </w:pPr>
    </w:p>
    <w:p w14:paraId="4E1649FE">
      <w:pPr>
        <w:pStyle w:val="3"/>
        <w:spacing w:before="92" w:line="230" w:lineRule="auto"/>
        <w:ind w:left="1015" w:hanging="606"/>
        <w:rPr>
          <w:rFonts w:hint="eastAsia"/>
          <w:spacing w:val="-5"/>
          <w:sz w:val="28"/>
          <w:szCs w:val="28"/>
          <w:u w:val="single" w:color="auto"/>
          <w:lang w:eastAsia="zh-CN"/>
        </w:rPr>
      </w:pPr>
      <w:r>
        <w:rPr>
          <w:spacing w:val="-5"/>
          <w:sz w:val="28"/>
          <w:szCs w:val="28"/>
        </w:rPr>
        <w:t>采购代理机构：</w:t>
      </w:r>
      <w:r>
        <w:rPr>
          <w:rFonts w:hint="eastAsia"/>
          <w:spacing w:val="-5"/>
          <w:sz w:val="28"/>
          <w:szCs w:val="28"/>
          <w:u w:val="single" w:color="auto"/>
          <w:lang w:eastAsia="zh-CN"/>
        </w:rPr>
        <w:t xml:space="preserve"> 广西建隆工程咨询有限公司</w:t>
      </w:r>
    </w:p>
    <w:p w14:paraId="6F25A282">
      <w:pPr>
        <w:pStyle w:val="3"/>
        <w:spacing w:before="92" w:line="230" w:lineRule="auto"/>
        <w:ind w:left="1015" w:hanging="606"/>
        <w:rPr>
          <w:sz w:val="28"/>
          <w:szCs w:val="28"/>
        </w:rPr>
      </w:pPr>
      <w:r>
        <w:rPr>
          <w:spacing w:val="-5"/>
          <w:sz w:val="28"/>
          <w:szCs w:val="28"/>
        </w:rPr>
        <w:t>供</w:t>
      </w:r>
      <w:r>
        <w:rPr>
          <w:spacing w:val="-6"/>
          <w:sz w:val="28"/>
          <w:szCs w:val="28"/>
        </w:rPr>
        <w:t>应商[公章(CA</w:t>
      </w:r>
      <w:r>
        <w:rPr>
          <w:spacing w:val="-61"/>
          <w:sz w:val="28"/>
          <w:szCs w:val="28"/>
        </w:rPr>
        <w:t xml:space="preserve"> </w:t>
      </w:r>
      <w:r>
        <w:rPr>
          <w:spacing w:val="-6"/>
          <w:sz w:val="28"/>
          <w:szCs w:val="28"/>
        </w:rPr>
        <w:t>签章)、</w:t>
      </w:r>
      <w:r>
        <w:rPr>
          <w:sz w:val="28"/>
          <w:szCs w:val="28"/>
        </w:rPr>
        <w:t xml:space="preserve"> </w:t>
      </w:r>
      <w:r>
        <w:rPr>
          <w:spacing w:val="-5"/>
          <w:sz w:val="28"/>
          <w:szCs w:val="28"/>
        </w:rPr>
        <w:t>自然人除外]：</w:t>
      </w:r>
      <w:r>
        <w:rPr>
          <w:spacing w:val="-5"/>
          <w:sz w:val="28"/>
          <w:szCs w:val="28"/>
          <w:u w:val="single" w:color="auto"/>
        </w:rPr>
        <w:t xml:space="preserve">                       </w:t>
      </w:r>
      <w:r>
        <w:rPr>
          <w:spacing w:val="-6"/>
          <w:sz w:val="28"/>
          <w:szCs w:val="28"/>
          <w:u w:val="single" w:color="auto"/>
        </w:rPr>
        <w:t xml:space="preserve">        </w:t>
      </w:r>
    </w:p>
    <w:p w14:paraId="04DFC17E">
      <w:pPr>
        <w:pStyle w:val="3"/>
        <w:spacing w:before="122" w:line="215" w:lineRule="auto"/>
        <w:ind w:right="97" w:firstLine="411"/>
        <w:rPr>
          <w:sz w:val="28"/>
          <w:szCs w:val="28"/>
        </w:rPr>
      </w:pPr>
      <w:r>
        <w:rPr>
          <w:spacing w:val="2"/>
          <w:sz w:val="28"/>
          <w:szCs w:val="28"/>
        </w:rPr>
        <w:t>法定代表人、负责人、 自然人或相应的委托代理人签字[或盖章(CA 签 章)]（属自然人的应在签名处加盖大拇指指印或个人 CA 签章）：</w:t>
      </w:r>
      <w:r>
        <w:rPr>
          <w:sz w:val="28"/>
          <w:szCs w:val="28"/>
          <w:u w:val="single" w:color="auto"/>
        </w:rPr>
        <w:t xml:space="preserve">         </w:t>
      </w:r>
    </w:p>
    <w:p w14:paraId="0B728A68">
      <w:pPr>
        <w:pStyle w:val="3"/>
        <w:spacing w:before="2" w:line="219" w:lineRule="auto"/>
        <w:ind w:left="458"/>
        <w:rPr>
          <w:sz w:val="28"/>
          <w:szCs w:val="28"/>
        </w:rPr>
      </w:pPr>
      <w:r>
        <w:rPr>
          <w:spacing w:val="-15"/>
          <w:sz w:val="28"/>
          <w:szCs w:val="28"/>
        </w:rPr>
        <w:t>日期：</w:t>
      </w:r>
      <w:r>
        <w:rPr>
          <w:sz w:val="28"/>
          <w:szCs w:val="28"/>
          <w:u w:val="single" w:color="auto"/>
        </w:rPr>
        <w:t xml:space="preserve">         </w:t>
      </w:r>
      <w:r>
        <w:rPr>
          <w:spacing w:val="-126"/>
          <w:sz w:val="28"/>
          <w:szCs w:val="28"/>
        </w:rPr>
        <w:t xml:space="preserve"> </w:t>
      </w:r>
      <w:r>
        <w:rPr>
          <w:spacing w:val="-15"/>
          <w:sz w:val="28"/>
          <w:szCs w:val="28"/>
        </w:rPr>
        <w:t>年</w:t>
      </w:r>
      <w:r>
        <w:rPr>
          <w:spacing w:val="17"/>
          <w:sz w:val="28"/>
          <w:szCs w:val="28"/>
          <w:u w:val="single" w:color="auto"/>
        </w:rPr>
        <w:t xml:space="preserve">        </w:t>
      </w:r>
      <w:r>
        <w:rPr>
          <w:spacing w:val="-119"/>
          <w:sz w:val="28"/>
          <w:szCs w:val="28"/>
        </w:rPr>
        <w:t xml:space="preserve"> </w:t>
      </w:r>
      <w:r>
        <w:rPr>
          <w:spacing w:val="-15"/>
          <w:sz w:val="28"/>
          <w:szCs w:val="28"/>
        </w:rPr>
        <w:t>月</w:t>
      </w:r>
      <w:r>
        <w:rPr>
          <w:spacing w:val="15"/>
          <w:sz w:val="28"/>
          <w:szCs w:val="28"/>
          <w:u w:val="single" w:color="auto"/>
        </w:rPr>
        <w:t xml:space="preserve">         </w:t>
      </w:r>
      <w:r>
        <w:rPr>
          <w:spacing w:val="-77"/>
          <w:sz w:val="28"/>
          <w:szCs w:val="28"/>
        </w:rPr>
        <w:t xml:space="preserve"> </w:t>
      </w:r>
      <w:r>
        <w:rPr>
          <w:spacing w:val="-15"/>
          <w:sz w:val="28"/>
          <w:szCs w:val="28"/>
        </w:rPr>
        <w:t>日</w:t>
      </w:r>
    </w:p>
    <w:p w14:paraId="5BF133D3">
      <w:pPr>
        <w:spacing w:line="219" w:lineRule="auto"/>
        <w:rPr>
          <w:sz w:val="28"/>
          <w:szCs w:val="28"/>
        </w:rPr>
        <w:sectPr>
          <w:footerReference r:id="rId30" w:type="default"/>
          <w:pgSz w:w="11910" w:h="16840"/>
          <w:pgMar w:top="1345" w:right="1081" w:bottom="863" w:left="1700" w:header="0" w:footer="701" w:gutter="0"/>
          <w:pgNumType w:fmt="decimal"/>
          <w:cols w:space="720" w:num="1"/>
        </w:sectPr>
      </w:pPr>
    </w:p>
    <w:p w14:paraId="0D559FC9">
      <w:pPr>
        <w:spacing w:line="242" w:lineRule="auto"/>
        <w:rPr>
          <w:rFonts w:ascii="Arial"/>
          <w:sz w:val="21"/>
        </w:rPr>
      </w:pPr>
    </w:p>
    <w:p w14:paraId="28376BD4">
      <w:pPr>
        <w:pStyle w:val="3"/>
        <w:spacing w:before="101" w:line="225" w:lineRule="auto"/>
        <w:ind w:left="3580"/>
      </w:pPr>
      <w:r>
        <w:rPr>
          <w:spacing w:val="5"/>
          <w14:textOutline w14:w="5793" w14:cap="sq" w14:cmpd="sng">
            <w14:solidFill>
              <w14:srgbClr w14:val="000000"/>
            </w14:solidFill>
            <w14:prstDash w14:val="solid"/>
            <w14:bevel/>
          </w14:textOutline>
        </w:rPr>
        <w:t>响应文件目录</w:t>
      </w:r>
    </w:p>
    <w:p w14:paraId="44336590">
      <w:pPr>
        <w:pStyle w:val="3"/>
        <w:spacing w:before="69" w:line="219" w:lineRule="auto"/>
        <w:ind w:left="483"/>
        <w:rPr>
          <w:sz w:val="24"/>
          <w:szCs w:val="24"/>
        </w:rPr>
      </w:pPr>
      <w:r>
        <w:rPr>
          <w:spacing w:val="-1"/>
          <w:sz w:val="24"/>
          <w:szCs w:val="24"/>
          <w14:textOutline w14:w="4358" w14:cap="sq" w14:cmpd="sng">
            <w14:solidFill>
              <w14:srgbClr w14:val="000000"/>
            </w14:solidFill>
            <w14:prstDash w14:val="solid"/>
            <w14:bevel/>
          </w14:textOutline>
        </w:rPr>
        <w:t>一、资格性响应证明材料：</w:t>
      </w:r>
    </w:p>
    <w:p w14:paraId="73AB972A">
      <w:pPr>
        <w:pStyle w:val="3"/>
        <w:spacing w:before="75" w:line="219" w:lineRule="auto"/>
        <w:ind w:left="497"/>
        <w:rPr>
          <w:sz w:val="24"/>
          <w:szCs w:val="24"/>
        </w:rPr>
      </w:pPr>
      <w:r>
        <w:rPr>
          <w:spacing w:val="-2"/>
          <w:sz w:val="24"/>
          <w:szCs w:val="24"/>
        </w:rPr>
        <w:t>1.响应函及响应函附录</w:t>
      </w:r>
      <w:r>
        <w:rPr>
          <w:spacing w:val="-2"/>
          <w:sz w:val="24"/>
          <w:szCs w:val="24"/>
          <w14:textOutline w14:w="4358" w14:cap="sq" w14:cmpd="sng">
            <w14:solidFill>
              <w14:srgbClr w14:val="000000"/>
            </w14:solidFill>
            <w14:prstDash w14:val="solid"/>
            <w14:bevel/>
          </w14:textOutline>
        </w:rPr>
        <w:t>（必须提供</w:t>
      </w:r>
      <w:r>
        <w:rPr>
          <w:spacing w:val="4"/>
          <w:sz w:val="24"/>
          <w:szCs w:val="24"/>
          <w14:textOutline w14:w="4358" w14:cap="sq" w14:cmpd="sng">
            <w14:solidFill>
              <w14:srgbClr w14:val="000000"/>
            </w14:solidFill>
            <w14:prstDash w14:val="solid"/>
            <w14:bevel/>
          </w14:textOutline>
        </w:rPr>
        <w:t>）</w:t>
      </w:r>
      <w:r>
        <w:rPr>
          <w:spacing w:val="4"/>
          <w:sz w:val="24"/>
          <w:szCs w:val="24"/>
        </w:rPr>
        <w:t>；</w:t>
      </w:r>
    </w:p>
    <w:p w14:paraId="71447805">
      <w:pPr>
        <w:pStyle w:val="3"/>
        <w:spacing w:before="75" w:line="219" w:lineRule="auto"/>
        <w:ind w:left="482"/>
        <w:rPr>
          <w:sz w:val="24"/>
          <w:szCs w:val="24"/>
        </w:rPr>
      </w:pPr>
      <w:r>
        <w:rPr>
          <w:sz w:val="24"/>
          <w:szCs w:val="24"/>
        </w:rPr>
        <w:t>2.供应商相应的法定代表人身份证正反两</w:t>
      </w:r>
      <w:r>
        <w:rPr>
          <w:spacing w:val="-1"/>
          <w:sz w:val="24"/>
          <w:szCs w:val="24"/>
        </w:rPr>
        <w:t>面复印件</w:t>
      </w:r>
      <w:r>
        <w:rPr>
          <w:spacing w:val="-1"/>
          <w:sz w:val="24"/>
          <w:szCs w:val="24"/>
          <w14:textOutline w14:w="4358" w14:cap="sq" w14:cmpd="sng">
            <w14:solidFill>
              <w14:srgbClr w14:val="000000"/>
            </w14:solidFill>
            <w14:prstDash w14:val="solid"/>
            <w14:bevel/>
          </w14:textOutline>
        </w:rPr>
        <w:t>（必须提供</w:t>
      </w:r>
      <w:r>
        <w:rPr>
          <w:sz w:val="24"/>
          <w:szCs w:val="24"/>
          <w14:textOutline w14:w="4358" w14:cap="sq" w14:cmpd="sng">
            <w14:solidFill>
              <w14:srgbClr w14:val="000000"/>
            </w14:solidFill>
            <w14:prstDash w14:val="solid"/>
            <w14:bevel/>
          </w14:textOutline>
        </w:rPr>
        <w:t>）</w:t>
      </w:r>
      <w:r>
        <w:rPr>
          <w:sz w:val="24"/>
          <w:szCs w:val="24"/>
        </w:rPr>
        <w:t>；</w:t>
      </w:r>
    </w:p>
    <w:p w14:paraId="6593A281">
      <w:pPr>
        <w:pStyle w:val="3"/>
        <w:spacing w:before="77" w:line="257" w:lineRule="auto"/>
        <w:ind w:right="58" w:firstLine="483"/>
        <w:rPr>
          <w:sz w:val="24"/>
          <w:szCs w:val="24"/>
        </w:rPr>
      </w:pPr>
      <w:r>
        <w:rPr>
          <w:spacing w:val="-2"/>
          <w:sz w:val="24"/>
          <w:szCs w:val="24"/>
        </w:rPr>
        <w:t>3.供应商的授权委托书原件、委托代理人身份证正反面复</w:t>
      </w:r>
      <w:r>
        <w:rPr>
          <w:spacing w:val="-3"/>
          <w:sz w:val="24"/>
          <w:szCs w:val="24"/>
        </w:rPr>
        <w:t>印件以及由县级以上（含</w:t>
      </w:r>
      <w:r>
        <w:rPr>
          <w:sz w:val="24"/>
          <w:szCs w:val="24"/>
        </w:rPr>
        <w:t xml:space="preserve"> </w:t>
      </w:r>
      <w:r>
        <w:rPr>
          <w:spacing w:val="-2"/>
          <w:sz w:val="24"/>
          <w:szCs w:val="24"/>
        </w:rPr>
        <w:t>县级）社会养老保险经办机构出具的供应商为委托代理人交纳的响应文件递</w:t>
      </w:r>
      <w:r>
        <w:rPr>
          <w:spacing w:val="-3"/>
          <w:sz w:val="24"/>
          <w:szCs w:val="24"/>
        </w:rPr>
        <w:t>交截止时间</w:t>
      </w:r>
      <w:r>
        <w:rPr>
          <w:sz w:val="24"/>
          <w:szCs w:val="24"/>
        </w:rPr>
        <w:t xml:space="preserve"> 前半年内任意连续三个月</w:t>
      </w:r>
      <w:r>
        <w:rPr>
          <w:rFonts w:hint="eastAsia"/>
          <w:sz w:val="24"/>
          <w:szCs w:val="24"/>
          <w:lang w:val="en-US" w:eastAsia="zh-CN"/>
        </w:rPr>
        <w:t>养老保险</w:t>
      </w:r>
      <w:r>
        <w:rPr>
          <w:sz w:val="24"/>
          <w:szCs w:val="24"/>
        </w:rPr>
        <w:t>证明复印件</w:t>
      </w:r>
      <w:r>
        <w:rPr>
          <w:sz w:val="24"/>
          <w:szCs w:val="24"/>
          <w14:textOutline w14:w="4358" w14:cap="sq" w14:cmpd="sng">
            <w14:solidFill>
              <w14:srgbClr w14:val="000000"/>
            </w14:solidFill>
            <w14:prstDash w14:val="solid"/>
            <w14:bevel/>
          </w14:textOutline>
        </w:rPr>
        <w:t>（委托代理时必须</w:t>
      </w:r>
      <w:r>
        <w:rPr>
          <w:spacing w:val="-1"/>
          <w:sz w:val="24"/>
          <w:szCs w:val="24"/>
          <w14:textOutline w14:w="4358" w14:cap="sq" w14:cmpd="sng">
            <w14:solidFill>
              <w14:srgbClr w14:val="000000"/>
            </w14:solidFill>
            <w14:prstDash w14:val="solid"/>
            <w14:bevel/>
          </w14:textOutline>
        </w:rPr>
        <w:t>提供</w:t>
      </w:r>
      <w:r>
        <w:rPr>
          <w:sz w:val="24"/>
          <w:szCs w:val="24"/>
          <w14:textOutline w14:w="4358" w14:cap="sq" w14:cmpd="sng">
            <w14:solidFill>
              <w14:srgbClr w14:val="000000"/>
            </w14:solidFill>
            <w14:prstDash w14:val="solid"/>
            <w14:bevel/>
          </w14:textOutline>
        </w:rPr>
        <w:t>）</w:t>
      </w:r>
      <w:r>
        <w:rPr>
          <w:sz w:val="24"/>
          <w:szCs w:val="24"/>
        </w:rPr>
        <w:t>；</w:t>
      </w:r>
    </w:p>
    <w:p w14:paraId="751220DA">
      <w:pPr>
        <w:pStyle w:val="3"/>
        <w:spacing w:before="75" w:line="219" w:lineRule="auto"/>
        <w:ind w:left="479"/>
        <w:rPr>
          <w:sz w:val="24"/>
          <w:szCs w:val="24"/>
        </w:rPr>
      </w:pPr>
      <w:r>
        <w:rPr>
          <w:spacing w:val="-1"/>
          <w:sz w:val="24"/>
          <w:szCs w:val="24"/>
        </w:rPr>
        <w:t>4.供应商基本情况表</w:t>
      </w:r>
      <w:r>
        <w:rPr>
          <w:spacing w:val="-1"/>
          <w:sz w:val="24"/>
          <w:szCs w:val="24"/>
          <w14:textOutline w14:w="4358" w14:cap="sq" w14:cmpd="sng">
            <w14:solidFill>
              <w14:srgbClr w14:val="000000"/>
            </w14:solidFill>
            <w14:prstDash w14:val="solid"/>
            <w14:bevel/>
          </w14:textOutline>
        </w:rPr>
        <w:t>（必须提供</w:t>
      </w:r>
      <w:r>
        <w:rPr>
          <w:spacing w:val="5"/>
          <w:sz w:val="24"/>
          <w:szCs w:val="24"/>
          <w14:textOutline w14:w="4358" w14:cap="sq" w14:cmpd="sng">
            <w14:solidFill>
              <w14:srgbClr w14:val="000000"/>
            </w14:solidFill>
            <w14:prstDash w14:val="solid"/>
            <w14:bevel/>
          </w14:textOutline>
        </w:rPr>
        <w:t>）</w:t>
      </w:r>
      <w:r>
        <w:rPr>
          <w:spacing w:val="5"/>
          <w:sz w:val="24"/>
          <w:szCs w:val="24"/>
        </w:rPr>
        <w:t>；</w:t>
      </w:r>
    </w:p>
    <w:p w14:paraId="42C5FE19">
      <w:pPr>
        <w:pStyle w:val="3"/>
        <w:spacing w:before="75" w:line="248" w:lineRule="auto"/>
        <w:ind w:right="61" w:firstLine="484"/>
        <w:rPr>
          <w:sz w:val="24"/>
          <w:szCs w:val="24"/>
        </w:rPr>
      </w:pPr>
      <w:r>
        <w:rPr>
          <w:spacing w:val="3"/>
          <w:sz w:val="24"/>
          <w:szCs w:val="24"/>
        </w:rPr>
        <w:t>5.供应商参加政府采购活动前</w:t>
      </w:r>
      <w:r>
        <w:rPr>
          <w:spacing w:val="-31"/>
          <w:sz w:val="24"/>
          <w:szCs w:val="24"/>
        </w:rPr>
        <w:t xml:space="preserve"> </w:t>
      </w:r>
      <w:r>
        <w:rPr>
          <w:spacing w:val="3"/>
          <w:sz w:val="24"/>
          <w:szCs w:val="24"/>
        </w:rPr>
        <w:t>3</w:t>
      </w:r>
      <w:r>
        <w:rPr>
          <w:spacing w:val="-45"/>
          <w:sz w:val="24"/>
          <w:szCs w:val="24"/>
        </w:rPr>
        <w:t xml:space="preserve"> </w:t>
      </w:r>
      <w:r>
        <w:rPr>
          <w:spacing w:val="3"/>
          <w:sz w:val="24"/>
          <w:szCs w:val="24"/>
        </w:rPr>
        <w:t>年内在经营活动中没有重大违法记录及有关信用</w:t>
      </w:r>
      <w:r>
        <w:rPr>
          <w:sz w:val="24"/>
          <w:szCs w:val="24"/>
        </w:rPr>
        <w:t xml:space="preserve"> </w:t>
      </w:r>
      <w:r>
        <w:rPr>
          <w:spacing w:val="-1"/>
          <w:sz w:val="24"/>
          <w:szCs w:val="24"/>
        </w:rPr>
        <w:t>信息的书面声明</w:t>
      </w:r>
      <w:r>
        <w:rPr>
          <w:spacing w:val="-1"/>
          <w:sz w:val="24"/>
          <w:szCs w:val="24"/>
          <w14:textOutline w14:w="4358" w14:cap="sq" w14:cmpd="sng">
            <w14:solidFill>
              <w14:srgbClr w14:val="000000"/>
            </w14:solidFill>
            <w14:prstDash w14:val="solid"/>
            <w14:bevel/>
          </w14:textOutline>
        </w:rPr>
        <w:t>（必须提供</w:t>
      </w:r>
      <w:r>
        <w:rPr>
          <w:spacing w:val="3"/>
          <w:sz w:val="24"/>
          <w:szCs w:val="24"/>
          <w14:textOutline w14:w="4358" w14:cap="sq" w14:cmpd="sng">
            <w14:solidFill>
              <w14:srgbClr w14:val="000000"/>
            </w14:solidFill>
            <w14:prstDash w14:val="solid"/>
            <w14:bevel/>
          </w14:textOutline>
        </w:rPr>
        <w:t>）</w:t>
      </w:r>
      <w:r>
        <w:rPr>
          <w:spacing w:val="3"/>
          <w:sz w:val="24"/>
          <w:szCs w:val="24"/>
        </w:rPr>
        <w:t>；</w:t>
      </w:r>
    </w:p>
    <w:p w14:paraId="4907DE5F">
      <w:pPr>
        <w:pStyle w:val="3"/>
        <w:spacing w:before="75" w:line="219" w:lineRule="auto"/>
        <w:ind w:left="481"/>
        <w:rPr>
          <w:sz w:val="24"/>
          <w:szCs w:val="24"/>
        </w:rPr>
      </w:pPr>
      <w:r>
        <w:rPr>
          <w:spacing w:val="-1"/>
          <w:sz w:val="24"/>
          <w:szCs w:val="24"/>
        </w:rPr>
        <w:t>6.承诺函</w:t>
      </w:r>
      <w:r>
        <w:rPr>
          <w:spacing w:val="-1"/>
          <w:sz w:val="24"/>
          <w:szCs w:val="24"/>
          <w14:textOutline w14:w="4358" w14:cap="sq" w14:cmpd="sng">
            <w14:solidFill>
              <w14:srgbClr w14:val="000000"/>
            </w14:solidFill>
            <w14:prstDash w14:val="solid"/>
            <w14:bevel/>
          </w14:textOutline>
        </w:rPr>
        <w:t>（必须提供</w:t>
      </w:r>
      <w:r>
        <w:rPr>
          <w:spacing w:val="1"/>
          <w:sz w:val="24"/>
          <w:szCs w:val="24"/>
          <w14:textOutline w14:w="4358" w14:cap="sq" w14:cmpd="sng">
            <w14:solidFill>
              <w14:srgbClr w14:val="000000"/>
            </w14:solidFill>
            <w14:prstDash w14:val="solid"/>
            <w14:bevel/>
          </w14:textOutline>
        </w:rPr>
        <w:t>）</w:t>
      </w:r>
      <w:r>
        <w:rPr>
          <w:spacing w:val="1"/>
          <w:sz w:val="24"/>
          <w:szCs w:val="24"/>
        </w:rPr>
        <w:t>；</w:t>
      </w:r>
    </w:p>
    <w:p w14:paraId="3CA72FD0">
      <w:pPr>
        <w:pStyle w:val="3"/>
        <w:spacing w:before="75" w:line="248" w:lineRule="auto"/>
        <w:ind w:right="61" w:firstLine="485"/>
        <w:rPr>
          <w:sz w:val="24"/>
          <w:szCs w:val="24"/>
        </w:rPr>
      </w:pPr>
      <w:r>
        <w:rPr>
          <w:sz w:val="24"/>
          <w:szCs w:val="24"/>
        </w:rPr>
        <w:t>7.供应商</w:t>
      </w:r>
      <w:r>
        <w:rPr>
          <w:spacing w:val="-44"/>
          <w:sz w:val="24"/>
          <w:szCs w:val="24"/>
        </w:rPr>
        <w:t xml:space="preserve"> </w:t>
      </w:r>
      <w:r>
        <w:rPr>
          <w:sz w:val="24"/>
          <w:szCs w:val="24"/>
        </w:rPr>
        <w:t>202</w:t>
      </w:r>
      <w:r>
        <w:rPr>
          <w:rFonts w:hint="eastAsia"/>
          <w:sz w:val="24"/>
          <w:szCs w:val="24"/>
          <w:lang w:val="en-US" w:eastAsia="zh-CN"/>
        </w:rPr>
        <w:t>3</w:t>
      </w:r>
      <w:r>
        <w:rPr>
          <w:spacing w:val="-45"/>
          <w:sz w:val="24"/>
          <w:szCs w:val="24"/>
        </w:rPr>
        <w:t xml:space="preserve"> </w:t>
      </w:r>
      <w:r>
        <w:rPr>
          <w:sz w:val="24"/>
          <w:szCs w:val="24"/>
        </w:rPr>
        <w:t>年度内的财务状况报告（或银行出具的资信证明）复印件</w:t>
      </w:r>
      <w:r>
        <w:rPr>
          <w:sz w:val="24"/>
          <w:szCs w:val="24"/>
          <w14:textOutline w14:w="4358" w14:cap="sq" w14:cmpd="sng">
            <w14:solidFill>
              <w14:srgbClr w14:val="000000"/>
            </w14:solidFill>
            <w14:prstDash w14:val="solid"/>
            <w14:bevel/>
          </w14:textOutline>
        </w:rPr>
        <w:t>（必须提</w:t>
      </w:r>
      <w:r>
        <w:rPr>
          <w:sz w:val="24"/>
          <w:szCs w:val="24"/>
        </w:rPr>
        <w:t xml:space="preserve"> </w:t>
      </w:r>
      <w:r>
        <w:rPr>
          <w:spacing w:val="-10"/>
          <w:sz w:val="24"/>
          <w:szCs w:val="24"/>
          <w14:textOutline w14:w="4358" w14:cap="sq" w14:cmpd="sng">
            <w14:solidFill>
              <w14:srgbClr w14:val="000000"/>
            </w14:solidFill>
            <w14:prstDash w14:val="solid"/>
            <w14:bevel/>
          </w14:textOutline>
        </w:rPr>
        <w:t>供</w:t>
      </w:r>
      <w:r>
        <w:rPr>
          <w:sz w:val="24"/>
          <w:szCs w:val="24"/>
          <w14:textOutline w14:w="4358" w14:cap="sq" w14:cmpd="sng">
            <w14:solidFill>
              <w14:srgbClr w14:val="000000"/>
            </w14:solidFill>
            <w14:prstDash w14:val="solid"/>
            <w14:bevel/>
          </w14:textOutline>
        </w:rPr>
        <w:t>）</w:t>
      </w:r>
      <w:r>
        <w:rPr>
          <w:sz w:val="24"/>
          <w:szCs w:val="24"/>
        </w:rPr>
        <w:t>；</w:t>
      </w:r>
    </w:p>
    <w:p w14:paraId="6418B2A9">
      <w:pPr>
        <w:pStyle w:val="3"/>
        <w:spacing w:before="78" w:line="257" w:lineRule="auto"/>
        <w:ind w:right="58" w:firstLine="480"/>
        <w:rPr>
          <w:sz w:val="24"/>
          <w:szCs w:val="24"/>
        </w:rPr>
      </w:pPr>
      <w:r>
        <w:rPr>
          <w:spacing w:val="4"/>
          <w:sz w:val="24"/>
          <w:szCs w:val="24"/>
        </w:rPr>
        <w:t>8.</w:t>
      </w:r>
      <w:r>
        <w:rPr>
          <w:rFonts w:hint="eastAsia"/>
          <w:spacing w:val="4"/>
          <w:sz w:val="24"/>
          <w:szCs w:val="24"/>
        </w:rPr>
        <w:t>供应商近半年内任意一个月或任一季度依法缴纳税收的证明材料【增值税发票(税收完税证明) 或企业所得税完税证明或税务部门出具的免税证明（无欠税证明）等证明材料】复印件</w:t>
      </w:r>
      <w:r>
        <w:rPr>
          <w:spacing w:val="4"/>
          <w:sz w:val="24"/>
          <w:szCs w:val="24"/>
          <w14:textOutline w14:w="4358" w14:cap="sq" w14:cmpd="sng">
            <w14:solidFill>
              <w14:srgbClr w14:val="000000"/>
            </w14:solidFill>
            <w14:prstDash w14:val="solid"/>
            <w14:bevel/>
          </w14:textOutline>
        </w:rPr>
        <w:t>（必须提</w:t>
      </w:r>
      <w:r>
        <w:rPr>
          <w:spacing w:val="5"/>
          <w:sz w:val="24"/>
          <w:szCs w:val="24"/>
        </w:rPr>
        <w:t xml:space="preserve"> </w:t>
      </w:r>
      <w:r>
        <w:rPr>
          <w:spacing w:val="-10"/>
          <w:sz w:val="24"/>
          <w:szCs w:val="24"/>
          <w14:textOutline w14:w="4358" w14:cap="sq" w14:cmpd="sng">
            <w14:solidFill>
              <w14:srgbClr w14:val="000000"/>
            </w14:solidFill>
            <w14:prstDash w14:val="solid"/>
            <w14:bevel/>
          </w14:textOutline>
        </w:rPr>
        <w:t>供</w:t>
      </w:r>
      <w:r>
        <w:rPr>
          <w:sz w:val="24"/>
          <w:szCs w:val="24"/>
          <w14:textOutline w14:w="4358" w14:cap="sq" w14:cmpd="sng">
            <w14:solidFill>
              <w14:srgbClr w14:val="000000"/>
            </w14:solidFill>
            <w14:prstDash w14:val="solid"/>
            <w14:bevel/>
          </w14:textOutline>
        </w:rPr>
        <w:t>）</w:t>
      </w:r>
      <w:r>
        <w:rPr>
          <w:sz w:val="24"/>
          <w:szCs w:val="24"/>
        </w:rPr>
        <w:t>；</w:t>
      </w:r>
    </w:p>
    <w:p w14:paraId="138B8639">
      <w:pPr>
        <w:pStyle w:val="3"/>
        <w:spacing w:before="75" w:line="219" w:lineRule="auto"/>
        <w:jc w:val="right"/>
        <w:rPr>
          <w:sz w:val="24"/>
          <w:szCs w:val="24"/>
        </w:rPr>
      </w:pPr>
      <w:r>
        <w:rPr>
          <w:spacing w:val="-5"/>
          <w:sz w:val="24"/>
          <w:szCs w:val="24"/>
        </w:rPr>
        <w:t>9.《中小企业声明函》（见附件</w:t>
      </w:r>
      <w:r>
        <w:rPr>
          <w:spacing w:val="-61"/>
          <w:w w:val="91"/>
          <w:sz w:val="24"/>
          <w:szCs w:val="24"/>
        </w:rPr>
        <w:t>）</w:t>
      </w:r>
      <w:r>
        <w:rPr>
          <w:spacing w:val="-61"/>
          <w:w w:val="91"/>
          <w:sz w:val="24"/>
          <w:szCs w:val="24"/>
          <w14:textOutline w14:w="4358" w14:cap="sq" w14:cmpd="sng">
            <w14:solidFill>
              <w14:srgbClr w14:val="000000"/>
            </w14:solidFill>
            <w14:prstDash w14:val="solid"/>
            <w14:bevel/>
          </w14:textOutline>
        </w:rPr>
        <w:t>（</w:t>
      </w:r>
      <w:r>
        <w:rPr>
          <w:spacing w:val="-5"/>
          <w:sz w:val="24"/>
          <w:szCs w:val="24"/>
          <w14:textOutline w14:w="4358" w14:cap="sq" w14:cmpd="sng">
            <w14:solidFill>
              <w14:srgbClr w14:val="000000"/>
            </w14:solidFill>
            <w14:prstDash w14:val="solid"/>
            <w14:bevel/>
          </w14:textOutline>
        </w:rPr>
        <w:t>除监狱企业及残疾人福利性单位</w:t>
      </w:r>
      <w:r>
        <w:rPr>
          <w:spacing w:val="-6"/>
          <w:sz w:val="24"/>
          <w:szCs w:val="24"/>
          <w14:textOutline w14:w="4358" w14:cap="sq" w14:cmpd="sng">
            <w14:solidFill>
              <w14:srgbClr w14:val="000000"/>
            </w14:solidFill>
            <w14:prstDash w14:val="solid"/>
            <w14:bevel/>
          </w14:textOutline>
        </w:rPr>
        <w:t>外，必须提供</w:t>
      </w:r>
      <w:r>
        <w:rPr>
          <w:spacing w:val="-61"/>
          <w:w w:val="91"/>
          <w:sz w:val="24"/>
          <w:szCs w:val="24"/>
          <w14:textOutline w14:w="4358" w14:cap="sq" w14:cmpd="sng">
            <w14:solidFill>
              <w14:srgbClr w14:val="000000"/>
            </w14:solidFill>
            <w14:prstDash w14:val="solid"/>
            <w14:bevel/>
          </w14:textOutline>
        </w:rPr>
        <w:t>）</w:t>
      </w:r>
      <w:r>
        <w:rPr>
          <w:spacing w:val="-61"/>
          <w:w w:val="91"/>
          <w:sz w:val="24"/>
          <w:szCs w:val="24"/>
        </w:rPr>
        <w:t>；</w:t>
      </w:r>
    </w:p>
    <w:p w14:paraId="78E65F07">
      <w:pPr>
        <w:pStyle w:val="3"/>
        <w:spacing w:before="78" w:line="257" w:lineRule="auto"/>
        <w:ind w:right="58" w:firstLine="496"/>
        <w:rPr>
          <w:sz w:val="24"/>
          <w:szCs w:val="24"/>
        </w:rPr>
      </w:pPr>
      <w:r>
        <w:rPr>
          <w:spacing w:val="-6"/>
          <w:sz w:val="24"/>
          <w:szCs w:val="24"/>
        </w:rPr>
        <w:t>10.如供应商属于监狱企业的，应当提供由省级以上监狱管理局、戒毒管理局等（含</w:t>
      </w:r>
      <w:r>
        <w:rPr>
          <w:spacing w:val="10"/>
          <w:sz w:val="24"/>
          <w:szCs w:val="24"/>
        </w:rPr>
        <w:t xml:space="preserve"> </w:t>
      </w:r>
      <w:r>
        <w:rPr>
          <w:spacing w:val="-2"/>
          <w:sz w:val="24"/>
          <w:szCs w:val="24"/>
        </w:rPr>
        <w:t>新疆生产建设兵团）出具的属于监狱企业的证明文件</w:t>
      </w:r>
      <w:r>
        <w:rPr>
          <w:spacing w:val="-2"/>
          <w:sz w:val="24"/>
          <w:szCs w:val="24"/>
          <w14:textOutline w14:w="4358" w14:cap="sq" w14:cmpd="sng">
            <w14:solidFill>
              <w14:srgbClr w14:val="000000"/>
            </w14:solidFill>
            <w14:prstDash w14:val="solid"/>
            <w14:bevel/>
          </w14:textOutline>
        </w:rPr>
        <w:t>（如供应商属于</w:t>
      </w:r>
      <w:r>
        <w:rPr>
          <w:spacing w:val="-3"/>
          <w:sz w:val="24"/>
          <w:szCs w:val="24"/>
          <w14:textOutline w14:w="4358" w14:cap="sq" w14:cmpd="sng">
            <w14:solidFill>
              <w14:srgbClr w14:val="000000"/>
            </w14:solidFill>
            <w14:prstDash w14:val="solid"/>
            <w14:bevel/>
          </w14:textOutline>
        </w:rPr>
        <w:t>监狱企业的，则必</w:t>
      </w:r>
      <w:r>
        <w:rPr>
          <w:sz w:val="24"/>
          <w:szCs w:val="24"/>
        </w:rPr>
        <w:t xml:space="preserve"> </w:t>
      </w:r>
      <w:r>
        <w:rPr>
          <w:spacing w:val="-3"/>
          <w:sz w:val="24"/>
          <w:szCs w:val="24"/>
          <w14:textOutline w14:w="4358" w14:cap="sq" w14:cmpd="sng">
            <w14:solidFill>
              <w14:srgbClr w14:val="000000"/>
            </w14:solidFill>
            <w14:prstDash w14:val="solid"/>
            <w14:bevel/>
          </w14:textOutline>
        </w:rPr>
        <w:t>须提供</w:t>
      </w:r>
      <w:r>
        <w:rPr>
          <w:sz w:val="24"/>
          <w:szCs w:val="24"/>
          <w14:textOutline w14:w="4358" w14:cap="sq" w14:cmpd="sng">
            <w14:solidFill>
              <w14:srgbClr w14:val="000000"/>
            </w14:solidFill>
            <w14:prstDash w14:val="solid"/>
            <w14:bevel/>
          </w14:textOutline>
        </w:rPr>
        <w:t>）</w:t>
      </w:r>
      <w:r>
        <w:rPr>
          <w:sz w:val="24"/>
          <w:szCs w:val="24"/>
        </w:rPr>
        <w:t>；</w:t>
      </w:r>
    </w:p>
    <w:p w14:paraId="62A27B71">
      <w:pPr>
        <w:pStyle w:val="3"/>
        <w:spacing w:before="78" w:line="257" w:lineRule="auto"/>
        <w:ind w:left="2" w:right="58" w:firstLine="494"/>
        <w:rPr>
          <w:sz w:val="24"/>
          <w:szCs w:val="24"/>
        </w:rPr>
      </w:pPr>
      <w:r>
        <w:rPr>
          <w:spacing w:val="1"/>
          <w:sz w:val="24"/>
          <w:szCs w:val="24"/>
        </w:rPr>
        <w:t>11.符合条件的残疾人福利性单位在参加政府采</w:t>
      </w:r>
      <w:r>
        <w:rPr>
          <w:sz w:val="24"/>
          <w:szCs w:val="24"/>
        </w:rPr>
        <w:t xml:space="preserve">购活动时，应当提供《残疾人福利 </w:t>
      </w:r>
      <w:r>
        <w:rPr>
          <w:spacing w:val="-2"/>
          <w:sz w:val="24"/>
          <w:szCs w:val="24"/>
        </w:rPr>
        <w:t>性单位声明函》（见附件</w:t>
      </w:r>
      <w:r>
        <w:rPr>
          <w:spacing w:val="-7"/>
          <w:sz w:val="24"/>
          <w:szCs w:val="24"/>
        </w:rPr>
        <w:t>），</w:t>
      </w:r>
      <w:r>
        <w:rPr>
          <w:spacing w:val="-2"/>
          <w:sz w:val="24"/>
          <w:szCs w:val="24"/>
        </w:rPr>
        <w:t>并对声明的真实性负责</w:t>
      </w:r>
      <w:r>
        <w:rPr>
          <w:spacing w:val="-2"/>
          <w:sz w:val="24"/>
          <w:szCs w:val="24"/>
          <w14:textOutline w14:w="4358" w14:cap="sq" w14:cmpd="sng">
            <w14:solidFill>
              <w14:srgbClr w14:val="000000"/>
            </w14:solidFill>
            <w14:prstDash w14:val="solid"/>
            <w14:bevel/>
          </w14:textOutline>
        </w:rPr>
        <w:t>（如供应商属于残疾人福利性单位</w:t>
      </w:r>
      <w:r>
        <w:rPr>
          <w:sz w:val="24"/>
          <w:szCs w:val="24"/>
        </w:rPr>
        <w:t xml:space="preserve"> </w:t>
      </w:r>
      <w:r>
        <w:rPr>
          <w:spacing w:val="-1"/>
          <w:sz w:val="24"/>
          <w:szCs w:val="24"/>
          <w14:textOutline w14:w="4358" w14:cap="sq" w14:cmpd="sng">
            <w14:solidFill>
              <w14:srgbClr w14:val="000000"/>
            </w14:solidFill>
            <w14:prstDash w14:val="solid"/>
            <w14:bevel/>
          </w14:textOutline>
        </w:rPr>
        <w:t>的，则必须提供）。</w:t>
      </w:r>
    </w:p>
    <w:p w14:paraId="162FF2FB">
      <w:pPr>
        <w:pStyle w:val="3"/>
        <w:spacing w:before="75" w:line="219" w:lineRule="auto"/>
        <w:ind w:left="483"/>
        <w:rPr>
          <w:sz w:val="24"/>
          <w:szCs w:val="24"/>
        </w:rPr>
      </w:pPr>
      <w:r>
        <w:rPr>
          <w:spacing w:val="-1"/>
          <w:sz w:val="24"/>
          <w:szCs w:val="24"/>
          <w14:textOutline w14:w="4358" w14:cap="sq" w14:cmpd="sng">
            <w14:solidFill>
              <w14:srgbClr w14:val="000000"/>
            </w14:solidFill>
            <w14:prstDash w14:val="solid"/>
            <w14:bevel/>
          </w14:textOutline>
        </w:rPr>
        <w:t>二、符合性响应证明材料：</w:t>
      </w:r>
    </w:p>
    <w:p w14:paraId="1E8FE0F4">
      <w:pPr>
        <w:pStyle w:val="3"/>
        <w:spacing w:before="76" w:line="218" w:lineRule="auto"/>
        <w:ind w:left="497"/>
        <w:rPr>
          <w:sz w:val="24"/>
          <w:szCs w:val="24"/>
        </w:rPr>
      </w:pPr>
      <w:r>
        <w:rPr>
          <w:spacing w:val="-2"/>
          <w:sz w:val="24"/>
          <w:szCs w:val="24"/>
        </w:rPr>
        <w:t>1.已标价工程量清单</w:t>
      </w:r>
      <w:r>
        <w:rPr>
          <w:spacing w:val="-2"/>
          <w:sz w:val="24"/>
          <w:szCs w:val="24"/>
          <w14:textOutline w14:w="4358" w14:cap="sq" w14:cmpd="sng">
            <w14:solidFill>
              <w14:srgbClr w14:val="000000"/>
            </w14:solidFill>
            <w14:prstDash w14:val="solid"/>
            <w14:bevel/>
          </w14:textOutline>
        </w:rPr>
        <w:t>（必须提供</w:t>
      </w:r>
      <w:r>
        <w:rPr>
          <w:spacing w:val="3"/>
          <w:sz w:val="24"/>
          <w:szCs w:val="24"/>
          <w14:textOutline w14:w="4358" w14:cap="sq" w14:cmpd="sng">
            <w14:solidFill>
              <w14:srgbClr w14:val="000000"/>
            </w14:solidFill>
            <w14:prstDash w14:val="solid"/>
            <w14:bevel/>
          </w14:textOutline>
        </w:rPr>
        <w:t>）</w:t>
      </w:r>
      <w:r>
        <w:rPr>
          <w:spacing w:val="3"/>
          <w:sz w:val="24"/>
          <w:szCs w:val="24"/>
        </w:rPr>
        <w:t>；</w:t>
      </w:r>
    </w:p>
    <w:p w14:paraId="5813749C">
      <w:pPr>
        <w:pStyle w:val="3"/>
        <w:spacing w:before="76" w:line="219" w:lineRule="auto"/>
        <w:ind w:left="482"/>
        <w:rPr>
          <w:sz w:val="24"/>
          <w:szCs w:val="24"/>
        </w:rPr>
      </w:pPr>
      <w:r>
        <w:rPr>
          <w:spacing w:val="-1"/>
          <w:sz w:val="24"/>
          <w:szCs w:val="24"/>
        </w:rPr>
        <w:t>2.施工组织设计</w:t>
      </w:r>
      <w:r>
        <w:rPr>
          <w:spacing w:val="-1"/>
          <w:sz w:val="24"/>
          <w:szCs w:val="24"/>
          <w14:textOutline w14:w="4358" w14:cap="sq" w14:cmpd="sng">
            <w14:solidFill>
              <w14:srgbClr w14:val="000000"/>
            </w14:solidFill>
            <w14:prstDash w14:val="solid"/>
            <w14:bevel/>
          </w14:textOutline>
        </w:rPr>
        <w:t>（必须提供）</w:t>
      </w:r>
      <w:r>
        <w:rPr>
          <w:spacing w:val="-1"/>
          <w:sz w:val="24"/>
          <w:szCs w:val="24"/>
        </w:rPr>
        <w:t>。</w:t>
      </w:r>
    </w:p>
    <w:p w14:paraId="77FB9BE8">
      <w:pPr>
        <w:pStyle w:val="3"/>
        <w:spacing w:before="72" w:line="269" w:lineRule="auto"/>
        <w:ind w:right="58" w:firstLine="484"/>
        <w:rPr>
          <w:sz w:val="24"/>
          <w:szCs w:val="24"/>
        </w:rPr>
      </w:pPr>
      <w:r>
        <w:rPr>
          <w:spacing w:val="-2"/>
          <w:sz w:val="24"/>
          <w:szCs w:val="24"/>
        </w:rPr>
        <w:t>3.项目管理机构组成表</w:t>
      </w:r>
      <w:r>
        <w:rPr>
          <w:spacing w:val="-2"/>
          <w:sz w:val="24"/>
          <w:szCs w:val="24"/>
          <w14:textOutline w14:w="4358" w14:cap="sq" w14:cmpd="sng">
            <w14:solidFill>
              <w14:srgbClr w14:val="000000"/>
            </w14:solidFill>
            <w14:prstDash w14:val="solid"/>
            <w14:bevel/>
          </w14:textOutline>
        </w:rPr>
        <w:t>【</w:t>
      </w:r>
      <w:r>
        <w:rPr>
          <w:spacing w:val="-2"/>
          <w:sz w:val="24"/>
          <w:szCs w:val="24"/>
        </w:rPr>
        <w:t>项目经理应附身份证、注册建造</w:t>
      </w:r>
      <w:r>
        <w:rPr>
          <w:spacing w:val="-3"/>
          <w:sz w:val="24"/>
          <w:szCs w:val="24"/>
        </w:rPr>
        <w:t>师执业资格证书、安全生</w:t>
      </w:r>
      <w:r>
        <w:rPr>
          <w:sz w:val="24"/>
          <w:szCs w:val="24"/>
        </w:rPr>
        <w:t xml:space="preserve"> </w:t>
      </w:r>
      <w:r>
        <w:rPr>
          <w:spacing w:val="-1"/>
          <w:sz w:val="24"/>
          <w:szCs w:val="24"/>
        </w:rPr>
        <w:t>产考核合格证书（B</w:t>
      </w:r>
      <w:r>
        <w:rPr>
          <w:spacing w:val="-42"/>
          <w:sz w:val="24"/>
          <w:szCs w:val="24"/>
        </w:rPr>
        <w:t xml:space="preserve"> </w:t>
      </w:r>
      <w:r>
        <w:rPr>
          <w:spacing w:val="-1"/>
          <w:sz w:val="24"/>
          <w:szCs w:val="24"/>
        </w:rPr>
        <w:t>类）、职称证书（如有）的扫描件；项目技术负责人应附身份证扫</w:t>
      </w:r>
      <w:r>
        <w:rPr>
          <w:sz w:val="24"/>
          <w:szCs w:val="24"/>
        </w:rPr>
        <w:t xml:space="preserve"> </w:t>
      </w:r>
      <w:r>
        <w:rPr>
          <w:spacing w:val="-2"/>
          <w:sz w:val="24"/>
          <w:szCs w:val="24"/>
        </w:rPr>
        <w:t>描件、职称证书扫描件；专职安全生产管理人员应附身份证、专职安全员安全</w:t>
      </w:r>
      <w:r>
        <w:rPr>
          <w:spacing w:val="-3"/>
          <w:sz w:val="24"/>
          <w:szCs w:val="24"/>
        </w:rPr>
        <w:t>生产考核</w:t>
      </w:r>
      <w:r>
        <w:rPr>
          <w:sz w:val="24"/>
          <w:szCs w:val="24"/>
        </w:rPr>
        <w:t xml:space="preserve"> </w:t>
      </w:r>
      <w:r>
        <w:rPr>
          <w:spacing w:val="-1"/>
          <w:sz w:val="24"/>
          <w:szCs w:val="24"/>
        </w:rPr>
        <w:t>合格证书（C</w:t>
      </w:r>
      <w:r>
        <w:rPr>
          <w:spacing w:val="-42"/>
          <w:sz w:val="24"/>
          <w:szCs w:val="24"/>
        </w:rPr>
        <w:t xml:space="preserve"> </w:t>
      </w:r>
      <w:r>
        <w:rPr>
          <w:spacing w:val="-1"/>
          <w:sz w:val="24"/>
          <w:szCs w:val="24"/>
        </w:rPr>
        <w:t>类）、职称证书（如有）扫描件；其他主要人员应附执业证或上岗证书、</w:t>
      </w:r>
      <w:r>
        <w:rPr>
          <w:sz w:val="24"/>
          <w:szCs w:val="24"/>
        </w:rPr>
        <w:t xml:space="preserve"> </w:t>
      </w:r>
      <w:r>
        <w:rPr>
          <w:spacing w:val="-2"/>
          <w:sz w:val="24"/>
          <w:szCs w:val="24"/>
        </w:rPr>
        <w:t>职称证书（如有）扫描件；提供以上人员由</w:t>
      </w:r>
      <w:r>
        <w:rPr>
          <w:rFonts w:hint="eastAsia"/>
          <w:spacing w:val="-2"/>
          <w:sz w:val="24"/>
          <w:szCs w:val="24"/>
          <w:lang w:eastAsia="zh-CN"/>
        </w:rPr>
        <w:t>养老保险</w:t>
      </w:r>
      <w:r>
        <w:rPr>
          <w:spacing w:val="-2"/>
          <w:sz w:val="24"/>
          <w:szCs w:val="24"/>
        </w:rPr>
        <w:t>部门出具的供应商为其交纳的</w:t>
      </w:r>
      <w:r>
        <w:rPr>
          <w:spacing w:val="-3"/>
          <w:sz w:val="24"/>
          <w:szCs w:val="24"/>
        </w:rPr>
        <w:t>响应文件</w:t>
      </w:r>
      <w:r>
        <w:rPr>
          <w:sz w:val="24"/>
          <w:szCs w:val="24"/>
        </w:rPr>
        <w:t xml:space="preserve"> </w:t>
      </w:r>
      <w:r>
        <w:rPr>
          <w:spacing w:val="1"/>
          <w:sz w:val="24"/>
          <w:szCs w:val="24"/>
        </w:rPr>
        <w:t>递交截止时间前半年内任意连续三个月</w:t>
      </w:r>
      <w:r>
        <w:rPr>
          <w:rFonts w:hint="eastAsia"/>
          <w:spacing w:val="1"/>
          <w:sz w:val="24"/>
          <w:szCs w:val="24"/>
          <w:lang w:val="en-US" w:eastAsia="zh-CN"/>
        </w:rPr>
        <w:t>养老保险</w:t>
      </w:r>
      <w:r>
        <w:rPr>
          <w:spacing w:val="1"/>
          <w:sz w:val="24"/>
          <w:szCs w:val="24"/>
        </w:rPr>
        <w:t xml:space="preserve">证明复印件； 若为新进员工，请提供劳动 </w:t>
      </w:r>
      <w:r>
        <w:rPr>
          <w:spacing w:val="-1"/>
          <w:sz w:val="24"/>
          <w:szCs w:val="24"/>
        </w:rPr>
        <w:t>合同扫描件。】</w:t>
      </w:r>
      <w:r>
        <w:rPr>
          <w:spacing w:val="-1"/>
          <w:sz w:val="24"/>
          <w:szCs w:val="24"/>
          <w14:textOutline w14:w="4358" w14:cap="sq" w14:cmpd="sng">
            <w14:solidFill>
              <w14:srgbClr w14:val="000000"/>
            </w14:solidFill>
            <w14:prstDash w14:val="solid"/>
            <w14:bevel/>
          </w14:textOutline>
        </w:rPr>
        <w:t>（必须提供</w:t>
      </w:r>
      <w:r>
        <w:rPr>
          <w:spacing w:val="3"/>
          <w:sz w:val="24"/>
          <w:szCs w:val="24"/>
          <w14:textOutline w14:w="4358" w14:cap="sq" w14:cmpd="sng">
            <w14:solidFill>
              <w14:srgbClr w14:val="000000"/>
            </w14:solidFill>
            <w14:prstDash w14:val="solid"/>
            <w14:bevel/>
          </w14:textOutline>
        </w:rPr>
        <w:t>）</w:t>
      </w:r>
      <w:r>
        <w:rPr>
          <w:spacing w:val="3"/>
          <w:sz w:val="24"/>
          <w:szCs w:val="24"/>
        </w:rPr>
        <w:t>；</w:t>
      </w:r>
    </w:p>
    <w:p w14:paraId="5BB8E94D">
      <w:pPr>
        <w:pStyle w:val="3"/>
        <w:spacing w:before="75" w:line="219" w:lineRule="auto"/>
        <w:ind w:left="480"/>
        <w:rPr>
          <w:sz w:val="24"/>
          <w:szCs w:val="24"/>
        </w:rPr>
      </w:pPr>
      <w:r>
        <w:rPr>
          <w:sz w:val="24"/>
          <w:szCs w:val="24"/>
          <w14:textOutline w14:w="4358" w14:cap="sq" w14:cmpd="sng">
            <w14:solidFill>
              <w14:srgbClr w14:val="000000"/>
            </w14:solidFill>
            <w14:prstDash w14:val="solid"/>
            <w14:bevel/>
          </w14:textOutline>
        </w:rPr>
        <w:t>三、其它有效证明材料：</w:t>
      </w:r>
    </w:p>
    <w:p w14:paraId="3486ED1D">
      <w:pPr>
        <w:pStyle w:val="3"/>
        <w:spacing w:before="46" w:line="237" w:lineRule="auto"/>
        <w:ind w:right="61" w:firstLine="497"/>
        <w:rPr>
          <w:sz w:val="24"/>
          <w:szCs w:val="24"/>
        </w:rPr>
      </w:pPr>
      <w:r>
        <w:rPr>
          <w:sz w:val="24"/>
          <w:szCs w:val="24"/>
        </w:rPr>
        <w:t>1.供应商</w:t>
      </w:r>
      <w:r>
        <w:rPr>
          <w:spacing w:val="-45"/>
          <w:sz w:val="24"/>
          <w:szCs w:val="24"/>
        </w:rPr>
        <w:t xml:space="preserve"> </w:t>
      </w:r>
      <w:r>
        <w:rPr>
          <w:sz w:val="24"/>
          <w:szCs w:val="24"/>
        </w:rPr>
        <w:t>202</w:t>
      </w:r>
      <w:r>
        <w:rPr>
          <w:rFonts w:hint="eastAsia"/>
          <w:sz w:val="24"/>
          <w:szCs w:val="24"/>
          <w:lang w:val="en-US" w:eastAsia="zh-CN"/>
        </w:rPr>
        <w:t>2</w:t>
      </w:r>
      <w:r>
        <w:rPr>
          <w:sz w:val="24"/>
          <w:szCs w:val="24"/>
        </w:rPr>
        <w:t>年以来具有同类项目业绩的相关证明材料（无不</w:t>
      </w:r>
      <w:r>
        <w:rPr>
          <w:spacing w:val="-1"/>
          <w:sz w:val="24"/>
          <w:szCs w:val="24"/>
        </w:rPr>
        <w:t>良记录，以中标、</w:t>
      </w:r>
      <w:r>
        <w:rPr>
          <w:sz w:val="24"/>
          <w:szCs w:val="24"/>
        </w:rPr>
        <w:t xml:space="preserve"> </w:t>
      </w:r>
      <w:r>
        <w:rPr>
          <w:spacing w:val="-1"/>
          <w:sz w:val="24"/>
          <w:szCs w:val="24"/>
        </w:rPr>
        <w:t>成交通知书或签订的合同为准，并能清晰反映项目名称、金额、日期等</w:t>
      </w:r>
      <w:r>
        <w:rPr>
          <w:spacing w:val="-24"/>
          <w:sz w:val="24"/>
          <w:szCs w:val="24"/>
        </w:rPr>
        <w:t>）</w:t>
      </w:r>
      <w:r>
        <w:rPr>
          <w:spacing w:val="-24"/>
          <w:sz w:val="24"/>
          <w:szCs w:val="24"/>
          <w14:textOutline w14:w="4358" w14:cap="sq" w14:cmpd="sng">
            <w14:solidFill>
              <w14:srgbClr w14:val="000000"/>
            </w14:solidFill>
            <w14:prstDash w14:val="solid"/>
            <w14:bevel/>
          </w14:textOutline>
        </w:rPr>
        <w:t>（</w:t>
      </w:r>
      <w:r>
        <w:rPr>
          <w:spacing w:val="-1"/>
          <w:sz w:val="24"/>
          <w:szCs w:val="24"/>
          <w14:textOutline w14:w="4358" w14:cap="sq" w14:cmpd="sng">
            <w14:solidFill>
              <w14:srgbClr w14:val="000000"/>
            </w14:solidFill>
            <w14:prstDash w14:val="solid"/>
            <w14:bevel/>
          </w14:textOutline>
        </w:rPr>
        <w:t>如有，请提</w:t>
      </w:r>
      <w:r>
        <w:rPr>
          <w:spacing w:val="1"/>
          <w:sz w:val="24"/>
          <w:szCs w:val="24"/>
        </w:rPr>
        <w:t xml:space="preserve"> </w:t>
      </w:r>
      <w:r>
        <w:rPr>
          <w:spacing w:val="-10"/>
          <w:sz w:val="24"/>
          <w:szCs w:val="24"/>
          <w14:textOutline w14:w="4358" w14:cap="sq" w14:cmpd="sng">
            <w14:solidFill>
              <w14:srgbClr w14:val="000000"/>
            </w14:solidFill>
            <w14:prstDash w14:val="solid"/>
            <w14:bevel/>
          </w14:textOutline>
        </w:rPr>
        <w:t>供</w:t>
      </w:r>
      <w:r>
        <w:rPr>
          <w:sz w:val="24"/>
          <w:szCs w:val="24"/>
          <w14:textOutline w14:w="4358" w14:cap="sq" w14:cmpd="sng">
            <w14:solidFill>
              <w14:srgbClr w14:val="000000"/>
            </w14:solidFill>
            <w14:prstDash w14:val="solid"/>
            <w14:bevel/>
          </w14:textOutline>
        </w:rPr>
        <w:t>）</w:t>
      </w:r>
      <w:r>
        <w:rPr>
          <w:sz w:val="24"/>
          <w:szCs w:val="24"/>
        </w:rPr>
        <w:t>；</w:t>
      </w:r>
    </w:p>
    <w:p w14:paraId="0576AC08">
      <w:pPr>
        <w:pStyle w:val="3"/>
        <w:spacing w:before="34" w:line="219" w:lineRule="auto"/>
        <w:ind w:left="482"/>
        <w:rPr>
          <w:sz w:val="24"/>
          <w:szCs w:val="24"/>
        </w:rPr>
      </w:pPr>
      <w:r>
        <w:rPr>
          <w:spacing w:val="-1"/>
          <w:sz w:val="24"/>
          <w:szCs w:val="24"/>
        </w:rPr>
        <w:t>2.供应商相关获奖证书、认证证书等复印件</w:t>
      </w:r>
      <w:r>
        <w:rPr>
          <w:spacing w:val="-1"/>
          <w:sz w:val="24"/>
          <w:szCs w:val="24"/>
          <w14:textOutline w14:w="4358" w14:cap="sq" w14:cmpd="sng">
            <w14:solidFill>
              <w14:srgbClr w14:val="000000"/>
            </w14:solidFill>
            <w14:prstDash w14:val="solid"/>
            <w14:bevel/>
          </w14:textOutline>
        </w:rPr>
        <w:t>（如有，请提供</w:t>
      </w:r>
      <w:r>
        <w:rPr>
          <w:spacing w:val="9"/>
          <w:sz w:val="24"/>
          <w:szCs w:val="24"/>
          <w14:textOutline w14:w="4358" w14:cap="sq" w14:cmpd="sng">
            <w14:solidFill>
              <w14:srgbClr w14:val="000000"/>
            </w14:solidFill>
            <w14:prstDash w14:val="solid"/>
            <w14:bevel/>
          </w14:textOutline>
        </w:rPr>
        <w:t>）</w:t>
      </w:r>
      <w:r>
        <w:rPr>
          <w:spacing w:val="9"/>
          <w:sz w:val="24"/>
          <w:szCs w:val="24"/>
        </w:rPr>
        <w:t>；</w:t>
      </w:r>
    </w:p>
    <w:p w14:paraId="09AEDF6F">
      <w:pPr>
        <w:pStyle w:val="3"/>
        <w:spacing w:before="35" w:line="219" w:lineRule="auto"/>
        <w:ind w:left="484"/>
        <w:rPr>
          <w:sz w:val="24"/>
          <w:szCs w:val="24"/>
        </w:rPr>
      </w:pPr>
      <w:r>
        <w:rPr>
          <w:sz w:val="24"/>
          <w:szCs w:val="24"/>
        </w:rPr>
        <w:t>3.供应商可结合本项目自身情况自行提交其它相关证明</w:t>
      </w:r>
      <w:r>
        <w:rPr>
          <w:spacing w:val="-1"/>
          <w:sz w:val="24"/>
          <w:szCs w:val="24"/>
        </w:rPr>
        <w:t>材料</w:t>
      </w:r>
      <w:r>
        <w:rPr>
          <w:spacing w:val="-1"/>
          <w:sz w:val="24"/>
          <w:szCs w:val="24"/>
          <w14:textOutline w14:w="4358" w14:cap="sq" w14:cmpd="sng">
            <w14:solidFill>
              <w14:srgbClr w14:val="000000"/>
            </w14:solidFill>
            <w14:prstDash w14:val="solid"/>
            <w14:bevel/>
          </w14:textOutline>
        </w:rPr>
        <w:t>（如有，请提供）</w:t>
      </w:r>
      <w:r>
        <w:rPr>
          <w:spacing w:val="-1"/>
          <w:sz w:val="24"/>
          <w:szCs w:val="24"/>
        </w:rPr>
        <w:t>。</w:t>
      </w:r>
    </w:p>
    <w:p w14:paraId="2269ECDF">
      <w:pPr>
        <w:spacing w:line="219" w:lineRule="auto"/>
        <w:rPr>
          <w:sz w:val="24"/>
          <w:szCs w:val="24"/>
        </w:rPr>
        <w:sectPr>
          <w:footerReference r:id="rId31" w:type="default"/>
          <w:pgSz w:w="11910" w:h="16840"/>
          <w:pgMar w:top="1431" w:right="1120" w:bottom="863" w:left="1689" w:header="0" w:footer="701" w:gutter="0"/>
          <w:pgNumType w:fmt="decimal"/>
          <w:cols w:space="720" w:num="1"/>
        </w:sectPr>
      </w:pPr>
    </w:p>
    <w:p w14:paraId="3114AB0C">
      <w:pPr>
        <w:spacing w:line="275" w:lineRule="auto"/>
        <w:rPr>
          <w:rFonts w:ascii="Arial"/>
          <w:sz w:val="21"/>
        </w:rPr>
      </w:pPr>
    </w:p>
    <w:p w14:paraId="6F6D9EB6">
      <w:pPr>
        <w:pStyle w:val="3"/>
        <w:spacing w:before="91" w:line="219" w:lineRule="auto"/>
        <w:ind w:left="7"/>
        <w:rPr>
          <w:sz w:val="28"/>
          <w:szCs w:val="28"/>
        </w:rPr>
      </w:pPr>
      <w:r>
        <w:rPr>
          <w:spacing w:val="-1"/>
          <w:sz w:val="28"/>
          <w:szCs w:val="28"/>
          <w14:textOutline w14:w="5103" w14:cap="sq" w14:cmpd="sng">
            <w14:solidFill>
              <w14:srgbClr w14:val="000000"/>
            </w14:solidFill>
            <w14:prstDash w14:val="solid"/>
            <w14:bevel/>
          </w14:textOutline>
        </w:rPr>
        <w:t>一、资格性响应证明材料</w:t>
      </w:r>
    </w:p>
    <w:p w14:paraId="4FE6261C">
      <w:pPr>
        <w:pStyle w:val="3"/>
        <w:spacing w:before="107" w:line="219" w:lineRule="auto"/>
        <w:ind w:left="23"/>
        <w:rPr>
          <w:sz w:val="28"/>
          <w:szCs w:val="28"/>
        </w:rPr>
      </w:pPr>
      <w:r>
        <w:rPr>
          <w:spacing w:val="-1"/>
          <w:sz w:val="28"/>
          <w:szCs w:val="28"/>
          <w14:textOutline w14:w="5103" w14:cap="sq" w14:cmpd="sng">
            <w14:solidFill>
              <w14:srgbClr w14:val="000000"/>
            </w14:solidFill>
            <w14:prstDash w14:val="solid"/>
            <w14:bevel/>
          </w14:textOutline>
        </w:rPr>
        <w:t>1.响应函及响应函附录（必须提供）</w:t>
      </w:r>
    </w:p>
    <w:p w14:paraId="245B3FA9">
      <w:pPr>
        <w:pStyle w:val="3"/>
        <w:spacing w:before="153" w:line="219" w:lineRule="auto"/>
        <w:ind w:left="19"/>
        <w:rPr>
          <w:sz w:val="24"/>
          <w:szCs w:val="24"/>
        </w:rPr>
      </w:pPr>
      <w:r>
        <w:rPr>
          <w:spacing w:val="-10"/>
          <w:sz w:val="24"/>
          <w:szCs w:val="24"/>
          <w14:textOutline w14:w="4358" w14:cap="sq" w14:cmpd="sng">
            <w14:solidFill>
              <w14:srgbClr w14:val="000000"/>
            </w14:solidFill>
            <w14:prstDash w14:val="solid"/>
            <w14:bevel/>
          </w14:textOutline>
        </w:rPr>
        <w:t>附件：</w:t>
      </w:r>
    </w:p>
    <w:p w14:paraId="3F750214">
      <w:pPr>
        <w:pStyle w:val="3"/>
        <w:spacing w:before="39" w:line="226" w:lineRule="auto"/>
        <w:ind w:left="3578"/>
      </w:pPr>
      <w:r>
        <w:rPr>
          <w:spacing w:val="6"/>
          <w14:textOutline w14:w="5793" w14:cap="sq" w14:cmpd="sng">
            <w14:solidFill>
              <w14:srgbClr w14:val="000000"/>
            </w14:solidFill>
            <w14:prstDash w14:val="solid"/>
            <w14:bevel/>
          </w14:textOutline>
        </w:rPr>
        <w:t>（一）响应函</w:t>
      </w:r>
    </w:p>
    <w:p w14:paraId="6A0FB3E2">
      <w:pPr>
        <w:pStyle w:val="3"/>
        <w:spacing w:before="71" w:line="257" w:lineRule="auto"/>
        <w:rPr>
          <w:rFonts w:hint="eastAsia"/>
          <w:spacing w:val="-2"/>
          <w:sz w:val="24"/>
          <w:szCs w:val="24"/>
          <w:u w:val="single" w:color="auto"/>
          <w:lang w:eastAsia="zh-CN"/>
        </w:rPr>
      </w:pPr>
      <w:r>
        <w:rPr>
          <w:spacing w:val="-2"/>
          <w:sz w:val="24"/>
          <w:szCs w:val="24"/>
        </w:rPr>
        <w:t>致：</w:t>
      </w:r>
      <w:r>
        <w:rPr>
          <w:rFonts w:hint="eastAsia"/>
          <w:spacing w:val="-2"/>
          <w:sz w:val="24"/>
          <w:szCs w:val="24"/>
          <w:u w:val="single" w:color="auto"/>
          <w:lang w:eastAsia="zh-CN"/>
        </w:rPr>
        <w:t xml:space="preserve"> 广西建隆工程咨询有限公司</w:t>
      </w:r>
    </w:p>
    <w:p w14:paraId="326B7FCD">
      <w:pPr>
        <w:pStyle w:val="3"/>
        <w:spacing w:before="71" w:line="257" w:lineRule="auto"/>
        <w:ind w:left="12" w:firstLine="468"/>
        <w:rPr>
          <w:sz w:val="24"/>
          <w:szCs w:val="24"/>
        </w:rPr>
      </w:pPr>
      <w:r>
        <w:rPr>
          <w:spacing w:val="-2"/>
          <w:sz w:val="24"/>
          <w:szCs w:val="24"/>
        </w:rPr>
        <w:t>根据贵方</w:t>
      </w:r>
      <w:r>
        <w:rPr>
          <w:spacing w:val="111"/>
          <w:sz w:val="24"/>
          <w:szCs w:val="24"/>
          <w:u w:val="single" w:color="auto"/>
        </w:rPr>
        <w:t xml:space="preserve"> </w:t>
      </w:r>
      <w:r>
        <w:rPr>
          <w:spacing w:val="-2"/>
          <w:sz w:val="24"/>
          <w:szCs w:val="24"/>
          <w:u w:val="single" w:color="auto"/>
        </w:rPr>
        <w:t>（项目名称）</w:t>
      </w:r>
      <w:r>
        <w:rPr>
          <w:spacing w:val="103"/>
          <w:sz w:val="24"/>
          <w:szCs w:val="24"/>
          <w:u w:val="single" w:color="auto"/>
        </w:rPr>
        <w:t xml:space="preserve"> </w:t>
      </w:r>
      <w:r>
        <w:rPr>
          <w:spacing w:val="-106"/>
          <w:sz w:val="24"/>
          <w:szCs w:val="24"/>
        </w:rPr>
        <w:t xml:space="preserve"> </w:t>
      </w:r>
      <w:r>
        <w:rPr>
          <w:spacing w:val="-2"/>
          <w:sz w:val="24"/>
          <w:szCs w:val="24"/>
        </w:rPr>
        <w:t>项目磋商文件，项</w:t>
      </w:r>
      <w:r>
        <w:rPr>
          <w:sz w:val="24"/>
          <w:szCs w:val="24"/>
        </w:rPr>
        <w:t xml:space="preserve"> </w:t>
      </w:r>
      <w:r>
        <w:rPr>
          <w:spacing w:val="-11"/>
          <w:sz w:val="24"/>
          <w:szCs w:val="24"/>
        </w:rPr>
        <w:t>目</w:t>
      </w:r>
      <w:r>
        <w:rPr>
          <w:spacing w:val="-52"/>
          <w:sz w:val="24"/>
          <w:szCs w:val="24"/>
        </w:rPr>
        <w:t xml:space="preserve"> </w:t>
      </w:r>
      <w:r>
        <w:rPr>
          <w:spacing w:val="-11"/>
          <w:sz w:val="24"/>
          <w:szCs w:val="24"/>
        </w:rPr>
        <w:t>编</w:t>
      </w:r>
      <w:r>
        <w:rPr>
          <w:spacing w:val="-64"/>
          <w:sz w:val="24"/>
          <w:szCs w:val="24"/>
        </w:rPr>
        <w:t xml:space="preserve"> </w:t>
      </w:r>
      <w:r>
        <w:rPr>
          <w:spacing w:val="-11"/>
          <w:sz w:val="24"/>
          <w:szCs w:val="24"/>
        </w:rPr>
        <w:t>号</w:t>
      </w:r>
      <w:r>
        <w:rPr>
          <w:spacing w:val="-77"/>
          <w:sz w:val="24"/>
          <w:szCs w:val="24"/>
        </w:rPr>
        <w:t xml:space="preserve"> </w:t>
      </w:r>
      <w:r>
        <w:rPr>
          <w:spacing w:val="1"/>
          <w:sz w:val="24"/>
          <w:szCs w:val="24"/>
          <w:u w:val="single" w:color="auto"/>
        </w:rPr>
        <w:t xml:space="preserve">            </w:t>
      </w:r>
      <w:r>
        <w:rPr>
          <w:spacing w:val="-81"/>
          <w:sz w:val="24"/>
          <w:szCs w:val="24"/>
        </w:rPr>
        <w:t xml:space="preserve"> </w:t>
      </w:r>
      <w:r>
        <w:rPr>
          <w:spacing w:val="-11"/>
          <w:sz w:val="24"/>
          <w:szCs w:val="24"/>
        </w:rPr>
        <w:t>，</w:t>
      </w:r>
      <w:r>
        <w:rPr>
          <w:spacing w:val="-67"/>
          <w:sz w:val="24"/>
          <w:szCs w:val="24"/>
        </w:rPr>
        <w:t xml:space="preserve"> </w:t>
      </w:r>
      <w:r>
        <w:rPr>
          <w:spacing w:val="-11"/>
          <w:sz w:val="24"/>
          <w:szCs w:val="24"/>
        </w:rPr>
        <w:t>签</w:t>
      </w:r>
      <w:r>
        <w:rPr>
          <w:spacing w:val="-69"/>
          <w:sz w:val="24"/>
          <w:szCs w:val="24"/>
        </w:rPr>
        <w:t xml:space="preserve"> </w:t>
      </w:r>
      <w:r>
        <w:rPr>
          <w:spacing w:val="-11"/>
          <w:sz w:val="24"/>
          <w:szCs w:val="24"/>
        </w:rPr>
        <w:t>字</w:t>
      </w:r>
      <w:r>
        <w:rPr>
          <w:spacing w:val="-69"/>
          <w:sz w:val="24"/>
          <w:szCs w:val="24"/>
        </w:rPr>
        <w:t xml:space="preserve"> </w:t>
      </w:r>
      <w:r>
        <w:rPr>
          <w:spacing w:val="-11"/>
          <w:sz w:val="24"/>
          <w:szCs w:val="24"/>
        </w:rPr>
        <w:t>代</w:t>
      </w:r>
      <w:r>
        <w:rPr>
          <w:spacing w:val="-68"/>
          <w:sz w:val="24"/>
          <w:szCs w:val="24"/>
        </w:rPr>
        <w:t xml:space="preserve"> </w:t>
      </w:r>
      <w:r>
        <w:rPr>
          <w:spacing w:val="-11"/>
          <w:sz w:val="24"/>
          <w:szCs w:val="24"/>
        </w:rPr>
        <w:t>表</w:t>
      </w:r>
      <w:r>
        <w:rPr>
          <w:spacing w:val="-79"/>
          <w:sz w:val="24"/>
          <w:szCs w:val="24"/>
        </w:rPr>
        <w:t xml:space="preserve"> </w:t>
      </w:r>
      <w:r>
        <w:rPr>
          <w:spacing w:val="6"/>
          <w:sz w:val="24"/>
          <w:szCs w:val="24"/>
          <w:u w:val="single" w:color="auto"/>
        </w:rPr>
        <w:t xml:space="preserve">         </w:t>
      </w:r>
      <w:r>
        <w:rPr>
          <w:spacing w:val="-11"/>
          <w:sz w:val="24"/>
          <w:szCs w:val="24"/>
        </w:rPr>
        <w:t>（姓</w:t>
      </w:r>
      <w:r>
        <w:rPr>
          <w:spacing w:val="-66"/>
          <w:sz w:val="24"/>
          <w:szCs w:val="24"/>
        </w:rPr>
        <w:t xml:space="preserve"> </w:t>
      </w:r>
      <w:r>
        <w:rPr>
          <w:spacing w:val="-11"/>
          <w:sz w:val="24"/>
          <w:szCs w:val="24"/>
        </w:rPr>
        <w:t>名</w:t>
      </w:r>
      <w:r>
        <w:rPr>
          <w:spacing w:val="-42"/>
          <w:sz w:val="24"/>
          <w:szCs w:val="24"/>
        </w:rPr>
        <w:t xml:space="preserve"> </w:t>
      </w:r>
      <w:r>
        <w:rPr>
          <w:spacing w:val="-11"/>
          <w:sz w:val="24"/>
          <w:szCs w:val="24"/>
        </w:rPr>
        <w:t>）</w:t>
      </w:r>
      <w:r>
        <w:rPr>
          <w:spacing w:val="-66"/>
          <w:sz w:val="24"/>
          <w:szCs w:val="24"/>
        </w:rPr>
        <w:t xml:space="preserve"> </w:t>
      </w:r>
      <w:r>
        <w:rPr>
          <w:spacing w:val="-11"/>
          <w:sz w:val="24"/>
          <w:szCs w:val="24"/>
        </w:rPr>
        <w:t>经</w:t>
      </w:r>
      <w:r>
        <w:rPr>
          <w:spacing w:val="-65"/>
          <w:sz w:val="24"/>
          <w:szCs w:val="24"/>
        </w:rPr>
        <w:t xml:space="preserve"> </w:t>
      </w:r>
      <w:r>
        <w:rPr>
          <w:spacing w:val="-11"/>
          <w:sz w:val="24"/>
          <w:szCs w:val="24"/>
        </w:rPr>
        <w:t>正</w:t>
      </w:r>
      <w:r>
        <w:rPr>
          <w:spacing w:val="-62"/>
          <w:sz w:val="24"/>
          <w:szCs w:val="24"/>
        </w:rPr>
        <w:t xml:space="preserve"> </w:t>
      </w:r>
      <w:r>
        <w:rPr>
          <w:spacing w:val="-11"/>
          <w:sz w:val="24"/>
          <w:szCs w:val="24"/>
        </w:rPr>
        <w:t>式</w:t>
      </w:r>
      <w:r>
        <w:rPr>
          <w:spacing w:val="-69"/>
          <w:sz w:val="24"/>
          <w:szCs w:val="24"/>
        </w:rPr>
        <w:t xml:space="preserve"> </w:t>
      </w:r>
      <w:r>
        <w:rPr>
          <w:spacing w:val="-11"/>
          <w:sz w:val="24"/>
          <w:szCs w:val="24"/>
        </w:rPr>
        <w:t>授</w:t>
      </w:r>
      <w:r>
        <w:rPr>
          <w:spacing w:val="-71"/>
          <w:sz w:val="24"/>
          <w:szCs w:val="24"/>
        </w:rPr>
        <w:t xml:space="preserve"> </w:t>
      </w:r>
      <w:r>
        <w:rPr>
          <w:spacing w:val="-11"/>
          <w:sz w:val="24"/>
          <w:szCs w:val="24"/>
        </w:rPr>
        <w:t>权</w:t>
      </w:r>
      <w:r>
        <w:rPr>
          <w:spacing w:val="-61"/>
          <w:sz w:val="24"/>
          <w:szCs w:val="24"/>
        </w:rPr>
        <w:t xml:space="preserve"> </w:t>
      </w:r>
      <w:r>
        <w:rPr>
          <w:spacing w:val="-11"/>
          <w:sz w:val="24"/>
          <w:szCs w:val="24"/>
        </w:rPr>
        <w:t>并</w:t>
      </w:r>
      <w:r>
        <w:rPr>
          <w:spacing w:val="-69"/>
          <w:sz w:val="24"/>
          <w:szCs w:val="24"/>
        </w:rPr>
        <w:t xml:space="preserve"> </w:t>
      </w:r>
      <w:r>
        <w:rPr>
          <w:spacing w:val="-11"/>
          <w:sz w:val="24"/>
          <w:szCs w:val="24"/>
        </w:rPr>
        <w:t>代</w:t>
      </w:r>
      <w:r>
        <w:rPr>
          <w:spacing w:val="-71"/>
          <w:sz w:val="24"/>
          <w:szCs w:val="24"/>
        </w:rPr>
        <w:t xml:space="preserve"> </w:t>
      </w:r>
      <w:r>
        <w:rPr>
          <w:spacing w:val="-11"/>
          <w:sz w:val="24"/>
          <w:szCs w:val="24"/>
        </w:rPr>
        <w:t>表</w:t>
      </w:r>
      <w:r>
        <w:rPr>
          <w:spacing w:val="-67"/>
          <w:sz w:val="24"/>
          <w:szCs w:val="24"/>
        </w:rPr>
        <w:t xml:space="preserve"> </w:t>
      </w:r>
      <w:r>
        <w:rPr>
          <w:spacing w:val="-11"/>
          <w:sz w:val="24"/>
          <w:szCs w:val="24"/>
        </w:rPr>
        <w:t>供</w:t>
      </w:r>
      <w:r>
        <w:rPr>
          <w:spacing w:val="-70"/>
          <w:sz w:val="24"/>
          <w:szCs w:val="24"/>
        </w:rPr>
        <w:t xml:space="preserve"> </w:t>
      </w:r>
      <w:r>
        <w:rPr>
          <w:spacing w:val="-11"/>
          <w:sz w:val="24"/>
          <w:szCs w:val="24"/>
        </w:rPr>
        <w:t>应</w:t>
      </w:r>
      <w:r>
        <w:rPr>
          <w:spacing w:val="-62"/>
          <w:sz w:val="24"/>
          <w:szCs w:val="24"/>
        </w:rPr>
        <w:t xml:space="preserve"> </w:t>
      </w:r>
      <w:r>
        <w:rPr>
          <w:spacing w:val="-11"/>
          <w:sz w:val="24"/>
          <w:szCs w:val="24"/>
        </w:rPr>
        <w:t>商</w:t>
      </w:r>
      <w:r>
        <w:rPr>
          <w:sz w:val="24"/>
          <w:szCs w:val="24"/>
        </w:rPr>
        <w:t xml:space="preserve"> </w:t>
      </w:r>
      <w:r>
        <w:rPr>
          <w:spacing w:val="-2"/>
          <w:sz w:val="24"/>
          <w:szCs w:val="24"/>
        </w:rPr>
        <w:t>（供应商单位名称</w:t>
      </w:r>
      <w:r>
        <w:rPr>
          <w:spacing w:val="6"/>
          <w:sz w:val="24"/>
          <w:szCs w:val="24"/>
        </w:rPr>
        <w:t>），</w:t>
      </w:r>
      <w:r>
        <w:rPr>
          <w:spacing w:val="-2"/>
          <w:sz w:val="24"/>
          <w:szCs w:val="24"/>
        </w:rPr>
        <w:t>提交电子响应文件。</w:t>
      </w:r>
    </w:p>
    <w:p w14:paraId="1D30CB2E">
      <w:pPr>
        <w:pStyle w:val="3"/>
        <w:spacing w:before="75" w:line="219" w:lineRule="auto"/>
        <w:ind w:left="480"/>
        <w:rPr>
          <w:sz w:val="24"/>
          <w:szCs w:val="24"/>
        </w:rPr>
      </w:pPr>
      <w:r>
        <w:rPr>
          <w:spacing w:val="-1"/>
          <w:sz w:val="24"/>
          <w:szCs w:val="24"/>
        </w:rPr>
        <w:t>据此函，签字代表宣布同意如下：</w:t>
      </w:r>
    </w:p>
    <w:p w14:paraId="6CE39734">
      <w:pPr>
        <w:pStyle w:val="3"/>
        <w:tabs>
          <w:tab w:val="left" w:pos="126"/>
        </w:tabs>
        <w:spacing w:before="75" w:line="258" w:lineRule="auto"/>
        <w:ind w:left="6" w:firstLine="492"/>
        <w:rPr>
          <w:sz w:val="24"/>
          <w:szCs w:val="24"/>
        </w:rPr>
      </w:pPr>
      <w:r>
        <w:rPr>
          <w:sz w:val="24"/>
          <w:szCs w:val="24"/>
        </w:rPr>
        <w:t>1.我方已仔细研究磋商文件的全部内容，愿意以人民币（大写）</w:t>
      </w:r>
      <w:r>
        <w:rPr>
          <w:sz w:val="24"/>
          <w:szCs w:val="24"/>
          <w:u w:val="single" w:color="auto"/>
        </w:rPr>
        <w:t xml:space="preserve">             </w:t>
      </w:r>
      <w:r>
        <w:rPr>
          <w:spacing w:val="-98"/>
          <w:sz w:val="24"/>
          <w:szCs w:val="24"/>
        </w:rPr>
        <w:t xml:space="preserve"> </w:t>
      </w:r>
      <w:r>
        <w:rPr>
          <w:sz w:val="24"/>
          <w:szCs w:val="24"/>
        </w:rPr>
        <w:t xml:space="preserve">元 </w:t>
      </w:r>
      <w:r>
        <w:rPr>
          <w:sz w:val="24"/>
          <w:szCs w:val="24"/>
        </w:rPr>
        <w:tab/>
      </w:r>
      <w:r>
        <w:rPr>
          <w:spacing w:val="-1"/>
          <w:sz w:val="24"/>
          <w:szCs w:val="24"/>
        </w:rPr>
        <w:t>(¥</w:t>
      </w:r>
      <w:r>
        <w:rPr>
          <w:spacing w:val="15"/>
          <w:sz w:val="24"/>
          <w:szCs w:val="24"/>
          <w:u w:val="single" w:color="auto"/>
        </w:rPr>
        <w:t xml:space="preserve">     </w:t>
      </w:r>
      <w:r>
        <w:rPr>
          <w:spacing w:val="-84"/>
          <w:sz w:val="24"/>
          <w:szCs w:val="24"/>
        </w:rPr>
        <w:t xml:space="preserve"> </w:t>
      </w:r>
      <w:r>
        <w:rPr>
          <w:spacing w:val="-1"/>
          <w:sz w:val="24"/>
          <w:szCs w:val="24"/>
        </w:rPr>
        <w:t>)</w:t>
      </w:r>
      <w:r>
        <w:rPr>
          <w:spacing w:val="47"/>
          <w:sz w:val="24"/>
          <w:szCs w:val="24"/>
        </w:rPr>
        <w:t xml:space="preserve"> </w:t>
      </w:r>
      <w:r>
        <w:rPr>
          <w:spacing w:val="-1"/>
          <w:sz w:val="24"/>
          <w:szCs w:val="24"/>
        </w:rPr>
        <w:t>的磋商报价（或根据磋商文件规定修正核实后确定的另一金额</w:t>
      </w:r>
      <w:r>
        <w:rPr>
          <w:spacing w:val="13"/>
          <w:sz w:val="24"/>
          <w:szCs w:val="24"/>
        </w:rPr>
        <w:t>），</w:t>
      </w:r>
      <w:r>
        <w:rPr>
          <w:spacing w:val="-1"/>
          <w:sz w:val="24"/>
          <w:szCs w:val="24"/>
        </w:rPr>
        <w:t>按合同</w:t>
      </w:r>
      <w:r>
        <w:rPr>
          <w:sz w:val="24"/>
          <w:szCs w:val="24"/>
        </w:rPr>
        <w:t xml:space="preserve"> </w:t>
      </w:r>
      <w:r>
        <w:rPr>
          <w:spacing w:val="-1"/>
          <w:sz w:val="24"/>
          <w:szCs w:val="24"/>
        </w:rPr>
        <w:t>约定实施和完成承包工程，修补工程中的任何缺陷。</w:t>
      </w:r>
    </w:p>
    <w:p w14:paraId="69CD18C8">
      <w:pPr>
        <w:pStyle w:val="3"/>
        <w:spacing w:before="75" w:line="220" w:lineRule="auto"/>
        <w:ind w:left="483"/>
        <w:rPr>
          <w:sz w:val="24"/>
          <w:szCs w:val="24"/>
        </w:rPr>
      </w:pPr>
      <w:r>
        <w:rPr>
          <w:spacing w:val="-6"/>
          <w:sz w:val="24"/>
          <w:szCs w:val="24"/>
        </w:rPr>
        <w:t>2.工程质量</w:t>
      </w:r>
      <w:r>
        <w:rPr>
          <w:spacing w:val="-8"/>
          <w:sz w:val="24"/>
          <w:szCs w:val="24"/>
        </w:rPr>
        <w:t>：</w:t>
      </w:r>
      <w:r>
        <w:rPr>
          <w:spacing w:val="7"/>
          <w:sz w:val="24"/>
          <w:szCs w:val="24"/>
          <w:u w:val="single" w:color="auto"/>
        </w:rPr>
        <w:t xml:space="preserve">        </w:t>
      </w:r>
      <w:r>
        <w:rPr>
          <w:spacing w:val="-86"/>
          <w:sz w:val="24"/>
          <w:szCs w:val="24"/>
        </w:rPr>
        <w:t xml:space="preserve"> </w:t>
      </w:r>
      <w:r>
        <w:rPr>
          <w:spacing w:val="-8"/>
          <w:sz w:val="24"/>
          <w:szCs w:val="24"/>
        </w:rPr>
        <w:t>，</w:t>
      </w:r>
      <w:r>
        <w:rPr>
          <w:spacing w:val="-6"/>
          <w:sz w:val="24"/>
          <w:szCs w:val="24"/>
        </w:rPr>
        <w:t>工期：</w:t>
      </w:r>
      <w:r>
        <w:rPr>
          <w:spacing w:val="10"/>
          <w:sz w:val="24"/>
          <w:szCs w:val="24"/>
          <w:u w:val="single" w:color="auto"/>
        </w:rPr>
        <w:t xml:space="preserve">      </w:t>
      </w:r>
      <w:r>
        <w:rPr>
          <w:spacing w:val="-70"/>
          <w:sz w:val="24"/>
          <w:szCs w:val="24"/>
        </w:rPr>
        <w:t xml:space="preserve"> </w:t>
      </w:r>
      <w:r>
        <w:rPr>
          <w:spacing w:val="-6"/>
          <w:sz w:val="24"/>
          <w:szCs w:val="24"/>
        </w:rPr>
        <w:t>日历天。</w:t>
      </w:r>
    </w:p>
    <w:p w14:paraId="64DDA028">
      <w:pPr>
        <w:pStyle w:val="3"/>
        <w:spacing w:before="73" w:line="219" w:lineRule="auto"/>
        <w:ind w:left="485"/>
        <w:rPr>
          <w:sz w:val="24"/>
          <w:szCs w:val="24"/>
        </w:rPr>
      </w:pPr>
      <w:r>
        <w:rPr>
          <w:spacing w:val="-1"/>
          <w:sz w:val="24"/>
          <w:szCs w:val="24"/>
        </w:rPr>
        <w:t>3.我方承诺已具备磋商文件规定的供应商资格条件。</w:t>
      </w:r>
    </w:p>
    <w:p w14:paraId="7B866EF8">
      <w:pPr>
        <w:pStyle w:val="3"/>
        <w:spacing w:before="76" w:line="248" w:lineRule="auto"/>
        <w:ind w:left="19" w:firstLine="460"/>
        <w:rPr>
          <w:sz w:val="24"/>
          <w:szCs w:val="24"/>
        </w:rPr>
      </w:pPr>
      <w:r>
        <w:rPr>
          <w:spacing w:val="-2"/>
          <w:sz w:val="24"/>
          <w:szCs w:val="24"/>
        </w:rPr>
        <w:t>4.我方已详细审核磋商文件，包括修改文件（如有的话）和有关附件</w:t>
      </w:r>
      <w:r>
        <w:rPr>
          <w:spacing w:val="-3"/>
          <w:sz w:val="24"/>
          <w:szCs w:val="24"/>
        </w:rPr>
        <w:t>，将自行承担</w:t>
      </w:r>
      <w:r>
        <w:rPr>
          <w:sz w:val="24"/>
          <w:szCs w:val="24"/>
        </w:rPr>
        <w:t xml:space="preserve"> </w:t>
      </w:r>
      <w:r>
        <w:rPr>
          <w:spacing w:val="-1"/>
          <w:sz w:val="24"/>
          <w:szCs w:val="24"/>
        </w:rPr>
        <w:t>因对全部磋商文件理解不正确或误解而产生的</w:t>
      </w:r>
      <w:r>
        <w:rPr>
          <w:spacing w:val="-2"/>
          <w:sz w:val="24"/>
          <w:szCs w:val="24"/>
        </w:rPr>
        <w:t>相应后果。</w:t>
      </w:r>
    </w:p>
    <w:p w14:paraId="78EE1A73">
      <w:pPr>
        <w:pStyle w:val="3"/>
        <w:spacing w:before="75" w:line="360" w:lineRule="exact"/>
        <w:ind w:left="485"/>
        <w:rPr>
          <w:sz w:val="24"/>
          <w:szCs w:val="24"/>
        </w:rPr>
      </w:pPr>
      <w:r>
        <w:rPr>
          <w:spacing w:val="-2"/>
          <w:position w:val="8"/>
          <w:sz w:val="24"/>
          <w:szCs w:val="24"/>
        </w:rPr>
        <w:t>5.响应文件有效期为响应文件递交截止时间之日起</w:t>
      </w:r>
      <w:r>
        <w:rPr>
          <w:spacing w:val="-36"/>
          <w:position w:val="8"/>
          <w:sz w:val="24"/>
          <w:szCs w:val="24"/>
        </w:rPr>
        <w:t xml:space="preserve"> </w:t>
      </w:r>
      <w:r>
        <w:rPr>
          <w:spacing w:val="-2"/>
          <w:position w:val="8"/>
          <w:sz w:val="24"/>
          <w:szCs w:val="24"/>
        </w:rPr>
        <w:t>90</w:t>
      </w:r>
      <w:r>
        <w:rPr>
          <w:spacing w:val="-46"/>
          <w:position w:val="8"/>
          <w:sz w:val="24"/>
          <w:szCs w:val="24"/>
        </w:rPr>
        <w:t xml:space="preserve"> </w:t>
      </w:r>
      <w:r>
        <w:rPr>
          <w:spacing w:val="-2"/>
          <w:position w:val="8"/>
          <w:sz w:val="24"/>
          <w:szCs w:val="24"/>
        </w:rPr>
        <w:t>天。</w:t>
      </w:r>
    </w:p>
    <w:p w14:paraId="1DB7C40A">
      <w:pPr>
        <w:pStyle w:val="3"/>
        <w:spacing w:line="220" w:lineRule="auto"/>
        <w:ind w:left="482"/>
        <w:rPr>
          <w:sz w:val="24"/>
          <w:szCs w:val="24"/>
        </w:rPr>
      </w:pPr>
      <w:r>
        <w:rPr>
          <w:spacing w:val="-2"/>
          <w:sz w:val="24"/>
          <w:szCs w:val="24"/>
        </w:rPr>
        <w:t>6.如我方成交：</w:t>
      </w:r>
    </w:p>
    <w:p w14:paraId="17E5C466">
      <w:pPr>
        <w:pStyle w:val="3"/>
        <w:spacing w:before="75" w:line="249" w:lineRule="auto"/>
        <w:ind w:left="24" w:firstLine="467"/>
        <w:rPr>
          <w:sz w:val="24"/>
          <w:szCs w:val="24"/>
        </w:rPr>
      </w:pPr>
      <w:r>
        <w:rPr>
          <w:spacing w:val="1"/>
          <w:sz w:val="24"/>
          <w:szCs w:val="24"/>
        </w:rPr>
        <w:t>（1）我方承诺在收到成交通知书后，在成交通知书规定的期限</w:t>
      </w:r>
      <w:r>
        <w:rPr>
          <w:sz w:val="24"/>
          <w:szCs w:val="24"/>
        </w:rPr>
        <w:t xml:space="preserve">内与采购人签订合 </w:t>
      </w:r>
      <w:r>
        <w:rPr>
          <w:spacing w:val="-17"/>
          <w:sz w:val="24"/>
          <w:szCs w:val="24"/>
        </w:rPr>
        <w:t>同。</w:t>
      </w:r>
    </w:p>
    <w:p w14:paraId="4809E2F1">
      <w:pPr>
        <w:pStyle w:val="3"/>
        <w:spacing w:before="72" w:line="219" w:lineRule="auto"/>
        <w:ind w:left="492"/>
        <w:rPr>
          <w:sz w:val="24"/>
          <w:szCs w:val="24"/>
        </w:rPr>
      </w:pPr>
      <w:r>
        <w:rPr>
          <w:spacing w:val="-1"/>
          <w:sz w:val="24"/>
          <w:szCs w:val="24"/>
        </w:rPr>
        <w:t>（2）我方承诺按照磋商文件规定递交履约担保。</w:t>
      </w:r>
    </w:p>
    <w:p w14:paraId="2EEE64C3">
      <w:pPr>
        <w:pStyle w:val="3"/>
        <w:spacing w:before="75" w:line="248" w:lineRule="auto"/>
        <w:ind w:firstLine="492"/>
        <w:rPr>
          <w:sz w:val="24"/>
          <w:szCs w:val="24"/>
        </w:rPr>
      </w:pPr>
      <w:r>
        <w:rPr>
          <w:spacing w:val="1"/>
          <w:sz w:val="24"/>
          <w:szCs w:val="24"/>
        </w:rPr>
        <w:t>（3）我方承诺本响应文件至本项目合同履行完毕止均保持有效</w:t>
      </w:r>
      <w:r>
        <w:rPr>
          <w:sz w:val="24"/>
          <w:szCs w:val="24"/>
        </w:rPr>
        <w:t xml:space="preserve">，按磋商文件及政 </w:t>
      </w:r>
      <w:r>
        <w:rPr>
          <w:spacing w:val="-1"/>
          <w:sz w:val="24"/>
          <w:szCs w:val="24"/>
        </w:rPr>
        <w:t>府采购法律、法规的规定履行合同责任和义务。</w:t>
      </w:r>
    </w:p>
    <w:p w14:paraId="2F093843">
      <w:pPr>
        <w:spacing w:line="355" w:lineRule="auto"/>
        <w:rPr>
          <w:rFonts w:ascii="Arial"/>
          <w:sz w:val="21"/>
        </w:rPr>
      </w:pPr>
    </w:p>
    <w:p w14:paraId="7AED08BB">
      <w:pPr>
        <w:pStyle w:val="3"/>
        <w:spacing w:before="78" w:line="219" w:lineRule="auto"/>
        <w:ind w:left="485"/>
        <w:rPr>
          <w:sz w:val="24"/>
          <w:szCs w:val="24"/>
        </w:rPr>
      </w:pPr>
      <w:r>
        <w:rPr>
          <w:spacing w:val="-1"/>
          <w:sz w:val="24"/>
          <w:szCs w:val="24"/>
        </w:rPr>
        <w:t>与本项目有关的正式通讯地址为：</w:t>
      </w:r>
    </w:p>
    <w:p w14:paraId="2FB35462">
      <w:pPr>
        <w:pStyle w:val="3"/>
        <w:spacing w:before="76" w:line="219" w:lineRule="auto"/>
        <w:ind w:left="480"/>
        <w:rPr>
          <w:sz w:val="24"/>
          <w:szCs w:val="24"/>
        </w:rPr>
      </w:pPr>
      <w:r>
        <w:rPr>
          <w:spacing w:val="-4"/>
          <w:sz w:val="24"/>
          <w:szCs w:val="24"/>
        </w:rPr>
        <w:t>地址：</w:t>
      </w:r>
      <w:r>
        <w:rPr>
          <w:spacing w:val="-4"/>
          <w:sz w:val="24"/>
          <w:szCs w:val="24"/>
          <w:u w:val="single" w:color="auto"/>
        </w:rPr>
        <w:t xml:space="preserve">                                    </w:t>
      </w:r>
      <w:r>
        <w:rPr>
          <w:spacing w:val="27"/>
          <w:sz w:val="24"/>
          <w:szCs w:val="24"/>
        </w:rPr>
        <w:t xml:space="preserve"> </w:t>
      </w:r>
      <w:r>
        <w:rPr>
          <w:spacing w:val="-4"/>
          <w:sz w:val="24"/>
          <w:szCs w:val="24"/>
        </w:rPr>
        <w:t>邮编：</w:t>
      </w:r>
      <w:r>
        <w:rPr>
          <w:spacing w:val="-4"/>
          <w:sz w:val="24"/>
          <w:szCs w:val="24"/>
          <w:u w:val="single" w:color="auto"/>
        </w:rPr>
        <w:t xml:space="preserve">        </w:t>
      </w:r>
      <w:r>
        <w:rPr>
          <w:spacing w:val="-5"/>
          <w:sz w:val="24"/>
          <w:szCs w:val="24"/>
          <w:u w:val="single" w:color="auto"/>
        </w:rPr>
        <w:t xml:space="preserve">  </w:t>
      </w:r>
      <w:r>
        <w:rPr>
          <w:spacing w:val="13"/>
          <w:sz w:val="24"/>
          <w:szCs w:val="24"/>
        </w:rPr>
        <w:t xml:space="preserve">  </w:t>
      </w:r>
      <w:r>
        <w:rPr>
          <w:spacing w:val="-5"/>
          <w:sz w:val="24"/>
          <w:szCs w:val="24"/>
        </w:rPr>
        <w:t>邮箱：</w:t>
      </w:r>
      <w:r>
        <w:rPr>
          <w:spacing w:val="-5"/>
          <w:sz w:val="24"/>
          <w:szCs w:val="24"/>
          <w:u w:val="single" w:color="auto"/>
        </w:rPr>
        <w:t xml:space="preserve">      </w:t>
      </w:r>
    </w:p>
    <w:p w14:paraId="2FE087AA">
      <w:pPr>
        <w:pStyle w:val="3"/>
        <w:spacing w:before="75" w:line="277" w:lineRule="auto"/>
        <w:ind w:left="485"/>
        <w:rPr>
          <w:sz w:val="24"/>
          <w:szCs w:val="24"/>
        </w:rPr>
      </w:pPr>
      <w:r>
        <w:rPr>
          <w:spacing w:val="-1"/>
          <w:sz w:val="24"/>
          <w:szCs w:val="24"/>
        </w:rPr>
        <w:t>办公电话：</w:t>
      </w:r>
      <w:r>
        <w:rPr>
          <w:spacing w:val="-1"/>
          <w:sz w:val="24"/>
          <w:szCs w:val="24"/>
          <w:u w:val="single" w:color="auto"/>
        </w:rPr>
        <w:t xml:space="preserve">                </w:t>
      </w:r>
      <w:r>
        <w:rPr>
          <w:spacing w:val="-1"/>
          <w:sz w:val="24"/>
          <w:szCs w:val="24"/>
        </w:rPr>
        <w:t xml:space="preserve">   传真：</w:t>
      </w:r>
      <w:r>
        <w:rPr>
          <w:sz w:val="24"/>
          <w:szCs w:val="24"/>
          <w:u w:val="single" w:color="auto"/>
        </w:rPr>
        <w:t xml:space="preserve">            </w:t>
      </w:r>
    </w:p>
    <w:p w14:paraId="257DD12E">
      <w:pPr>
        <w:pStyle w:val="3"/>
        <w:spacing w:line="219" w:lineRule="auto"/>
        <w:ind w:left="480"/>
        <w:rPr>
          <w:sz w:val="24"/>
          <w:szCs w:val="24"/>
        </w:rPr>
      </w:pPr>
      <w:r>
        <w:rPr>
          <w:spacing w:val="-1"/>
          <w:sz w:val="24"/>
          <w:szCs w:val="24"/>
        </w:rPr>
        <w:t>委托代理人联系电话：</w:t>
      </w:r>
      <w:r>
        <w:rPr>
          <w:sz w:val="24"/>
          <w:szCs w:val="24"/>
          <w:u w:val="single" w:color="auto"/>
        </w:rPr>
        <w:t xml:space="preserve">                </w:t>
      </w:r>
    </w:p>
    <w:p w14:paraId="23768008">
      <w:pPr>
        <w:pStyle w:val="3"/>
        <w:spacing w:before="43" w:line="246" w:lineRule="auto"/>
        <w:ind w:left="481"/>
        <w:rPr>
          <w:sz w:val="24"/>
          <w:szCs w:val="24"/>
        </w:rPr>
      </w:pPr>
      <w:r>
        <w:rPr>
          <w:spacing w:val="-3"/>
          <w:sz w:val="24"/>
          <w:szCs w:val="24"/>
        </w:rPr>
        <w:t>开户名称：</w:t>
      </w:r>
      <w:r>
        <w:rPr>
          <w:sz w:val="24"/>
          <w:szCs w:val="24"/>
          <w:u w:val="single" w:color="auto"/>
        </w:rPr>
        <w:t xml:space="preserve">                                        </w:t>
      </w:r>
    </w:p>
    <w:p w14:paraId="3C82CE4F">
      <w:pPr>
        <w:pStyle w:val="3"/>
        <w:spacing w:line="220" w:lineRule="auto"/>
        <w:ind w:left="481"/>
        <w:rPr>
          <w:sz w:val="24"/>
          <w:szCs w:val="24"/>
        </w:rPr>
      </w:pPr>
      <w:r>
        <w:rPr>
          <w:spacing w:val="-3"/>
          <w:sz w:val="24"/>
          <w:szCs w:val="24"/>
        </w:rPr>
        <w:t>开户银行：</w:t>
      </w:r>
      <w:r>
        <w:rPr>
          <w:sz w:val="24"/>
          <w:szCs w:val="24"/>
          <w:u w:val="single" w:color="auto"/>
        </w:rPr>
        <w:t xml:space="preserve">                                        </w:t>
      </w:r>
    </w:p>
    <w:p w14:paraId="3666519D">
      <w:pPr>
        <w:pStyle w:val="3"/>
        <w:spacing w:before="33" w:line="221" w:lineRule="auto"/>
        <w:ind w:left="484"/>
        <w:rPr>
          <w:sz w:val="24"/>
          <w:szCs w:val="24"/>
        </w:rPr>
      </w:pPr>
      <w:r>
        <w:rPr>
          <w:spacing w:val="-3"/>
          <w:sz w:val="24"/>
          <w:szCs w:val="24"/>
        </w:rPr>
        <w:t>账号：</w:t>
      </w:r>
      <w:r>
        <w:rPr>
          <w:spacing w:val="-3"/>
          <w:sz w:val="24"/>
          <w:szCs w:val="24"/>
          <w:u w:val="single" w:color="auto"/>
        </w:rPr>
        <w:t xml:space="preserve">                                             </w:t>
      </w:r>
    </w:p>
    <w:p w14:paraId="7F5ADA7D">
      <w:pPr>
        <w:pStyle w:val="3"/>
        <w:spacing w:before="49" w:line="219" w:lineRule="auto"/>
        <w:ind w:left="480"/>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4BF787AA">
      <w:pPr>
        <w:pStyle w:val="3"/>
        <w:spacing w:before="56" w:line="241" w:lineRule="auto"/>
        <w:ind w:left="492" w:hanging="11"/>
        <w:rPr>
          <w:sz w:val="24"/>
          <w:szCs w:val="24"/>
        </w:rPr>
      </w:pPr>
      <w:r>
        <w:rPr>
          <w:spacing w:val="-1"/>
          <w:sz w:val="24"/>
          <w:szCs w:val="24"/>
        </w:rPr>
        <w:t>法定代表人或相应的委托代理人签字[或盖章(CA</w:t>
      </w:r>
      <w:r>
        <w:rPr>
          <w:spacing w:val="-44"/>
          <w:sz w:val="24"/>
          <w:szCs w:val="24"/>
        </w:rPr>
        <w:t xml:space="preserve"> </w:t>
      </w:r>
      <w:r>
        <w:rPr>
          <w:spacing w:val="-1"/>
          <w:sz w:val="24"/>
          <w:szCs w:val="24"/>
        </w:rPr>
        <w:t>签章)]：</w:t>
      </w:r>
      <w:r>
        <w:rPr>
          <w:spacing w:val="5"/>
          <w:sz w:val="24"/>
          <w:szCs w:val="24"/>
          <w:u w:val="single" w:color="auto"/>
        </w:rPr>
        <w:t xml:space="preserve">                    </w:t>
      </w:r>
      <w:r>
        <w:rPr>
          <w:spacing w:val="10"/>
          <w:sz w:val="24"/>
          <w:szCs w:val="24"/>
        </w:rPr>
        <w:t xml:space="preserve"> </w:t>
      </w:r>
      <w:r>
        <w:rPr>
          <w:spacing w:val="-5"/>
          <w:sz w:val="24"/>
          <w:szCs w:val="24"/>
        </w:rPr>
        <w:t>响应日期：</w:t>
      </w:r>
      <w:r>
        <w:rPr>
          <w:sz w:val="24"/>
          <w:szCs w:val="24"/>
          <w:u w:val="single" w:color="auto"/>
        </w:rPr>
        <w:t xml:space="preserve">                               </w:t>
      </w:r>
    </w:p>
    <w:p w14:paraId="2A1AFEA2">
      <w:pPr>
        <w:spacing w:line="241" w:lineRule="auto"/>
        <w:rPr>
          <w:sz w:val="24"/>
          <w:szCs w:val="24"/>
        </w:rPr>
        <w:sectPr>
          <w:footerReference r:id="rId32" w:type="default"/>
          <w:pgSz w:w="11910" w:h="16840"/>
          <w:pgMar w:top="1431" w:right="1179" w:bottom="863" w:left="1688" w:header="0" w:footer="701" w:gutter="0"/>
          <w:pgNumType w:fmt="decimal"/>
          <w:cols w:space="720" w:num="1"/>
        </w:sectPr>
      </w:pPr>
    </w:p>
    <w:p w14:paraId="342C4CF5">
      <w:pPr>
        <w:pStyle w:val="3"/>
        <w:spacing w:before="59" w:line="219" w:lineRule="auto"/>
        <w:ind w:left="3370"/>
        <w:rPr>
          <w:sz w:val="30"/>
          <w:szCs w:val="30"/>
        </w:rPr>
      </w:pPr>
      <w:r>
        <w:rPr>
          <w:spacing w:val="-3"/>
          <w:sz w:val="30"/>
          <w:szCs w:val="30"/>
          <w14:textOutline w14:w="5448" w14:cap="sq" w14:cmpd="sng">
            <w14:solidFill>
              <w14:srgbClr w14:val="000000"/>
            </w14:solidFill>
            <w14:prstDash w14:val="solid"/>
            <w14:bevel/>
          </w14:textOutline>
        </w:rPr>
        <w:t>（二）响应函附录</w:t>
      </w:r>
    </w:p>
    <w:p w14:paraId="57D3CD36">
      <w:pPr>
        <w:spacing w:before="54"/>
      </w:pPr>
    </w:p>
    <w:p w14:paraId="58D47113">
      <w:pPr>
        <w:spacing w:before="53"/>
      </w:pPr>
    </w:p>
    <w:tbl>
      <w:tblPr>
        <w:tblStyle w:val="9"/>
        <w:tblW w:w="98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7"/>
        <w:gridCol w:w="2189"/>
        <w:gridCol w:w="2344"/>
        <w:gridCol w:w="2189"/>
        <w:gridCol w:w="2039"/>
      </w:tblGrid>
      <w:tr w14:paraId="0967A9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97" w:type="dxa"/>
            <w:vAlign w:val="top"/>
          </w:tcPr>
          <w:p w14:paraId="5EFDC7F7">
            <w:pPr>
              <w:pStyle w:val="10"/>
              <w:spacing w:before="183" w:line="229" w:lineRule="auto"/>
              <w:ind w:left="290"/>
            </w:pPr>
            <w:r>
              <w:t>序</w:t>
            </w:r>
            <w:r>
              <w:rPr>
                <w:spacing w:val="21"/>
              </w:rPr>
              <w:t xml:space="preserve"> </w:t>
            </w:r>
            <w:r>
              <w:t>号</w:t>
            </w:r>
          </w:p>
        </w:tc>
        <w:tc>
          <w:tcPr>
            <w:tcW w:w="2189" w:type="dxa"/>
            <w:vAlign w:val="top"/>
          </w:tcPr>
          <w:p w14:paraId="719313FD">
            <w:pPr>
              <w:pStyle w:val="10"/>
              <w:spacing w:before="182" w:line="228" w:lineRule="auto"/>
              <w:ind w:left="681"/>
            </w:pPr>
            <w:r>
              <w:rPr>
                <w:spacing w:val="6"/>
              </w:rPr>
              <w:t>条款内容</w:t>
            </w:r>
          </w:p>
        </w:tc>
        <w:tc>
          <w:tcPr>
            <w:tcW w:w="2344" w:type="dxa"/>
            <w:vAlign w:val="top"/>
          </w:tcPr>
          <w:p w14:paraId="3AD55A6C">
            <w:pPr>
              <w:pStyle w:val="10"/>
              <w:spacing w:before="182" w:line="228" w:lineRule="auto"/>
              <w:ind w:left="651"/>
            </w:pPr>
            <w:r>
              <w:rPr>
                <w:spacing w:val="7"/>
              </w:rPr>
              <w:t>合同条款号</w:t>
            </w:r>
          </w:p>
        </w:tc>
        <w:tc>
          <w:tcPr>
            <w:tcW w:w="2189" w:type="dxa"/>
            <w:vAlign w:val="top"/>
          </w:tcPr>
          <w:p w14:paraId="520178B0">
            <w:pPr>
              <w:pStyle w:val="10"/>
              <w:spacing w:before="182" w:line="228" w:lineRule="auto"/>
              <w:ind w:left="685"/>
            </w:pPr>
            <w:r>
              <w:rPr>
                <w:spacing w:val="6"/>
              </w:rPr>
              <w:t>约定内容</w:t>
            </w:r>
          </w:p>
        </w:tc>
        <w:tc>
          <w:tcPr>
            <w:tcW w:w="2039" w:type="dxa"/>
            <w:vAlign w:val="top"/>
          </w:tcPr>
          <w:p w14:paraId="035A49D4">
            <w:pPr>
              <w:pStyle w:val="10"/>
              <w:spacing w:before="183" w:line="229" w:lineRule="auto"/>
              <w:ind w:left="817"/>
            </w:pPr>
            <w:r>
              <w:rPr>
                <w:spacing w:val="3"/>
              </w:rPr>
              <w:t>备注</w:t>
            </w:r>
          </w:p>
        </w:tc>
      </w:tr>
      <w:tr w14:paraId="1E8A6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633758D2">
            <w:pPr>
              <w:pStyle w:val="10"/>
              <w:spacing w:before="210" w:line="189" w:lineRule="auto"/>
              <w:ind w:left="517"/>
            </w:pPr>
            <w:r>
              <w:t>1</w:t>
            </w:r>
          </w:p>
        </w:tc>
        <w:tc>
          <w:tcPr>
            <w:tcW w:w="2189" w:type="dxa"/>
            <w:vAlign w:val="top"/>
          </w:tcPr>
          <w:p w14:paraId="01A6CF60">
            <w:pPr>
              <w:pStyle w:val="10"/>
              <w:spacing w:before="178" w:line="228" w:lineRule="auto"/>
              <w:ind w:left="114"/>
            </w:pPr>
            <w:r>
              <w:rPr>
                <w:spacing w:val="6"/>
              </w:rPr>
              <w:t>项目经理</w:t>
            </w:r>
          </w:p>
        </w:tc>
        <w:tc>
          <w:tcPr>
            <w:tcW w:w="2344" w:type="dxa"/>
            <w:vAlign w:val="top"/>
          </w:tcPr>
          <w:p w14:paraId="7767FAE2">
            <w:pPr>
              <w:pStyle w:val="10"/>
              <w:spacing w:before="177" w:line="228" w:lineRule="auto"/>
              <w:ind w:left="579"/>
            </w:pPr>
            <w:r>
              <w:rPr>
                <w:spacing w:val="8"/>
              </w:rPr>
              <w:t>专用合同条款</w:t>
            </w:r>
          </w:p>
        </w:tc>
        <w:tc>
          <w:tcPr>
            <w:tcW w:w="2189" w:type="dxa"/>
            <w:vAlign w:val="top"/>
          </w:tcPr>
          <w:p w14:paraId="5FD39CAE">
            <w:pPr>
              <w:pStyle w:val="10"/>
              <w:spacing w:before="177" w:line="228" w:lineRule="auto"/>
              <w:ind w:left="113"/>
            </w:pPr>
            <w:r>
              <w:rPr>
                <w:spacing w:val="6"/>
              </w:rPr>
              <w:t>姓名：</w:t>
            </w:r>
            <w:r>
              <w:rPr>
                <w:u w:val="single" w:color="auto"/>
              </w:rPr>
              <w:t xml:space="preserve">           </w:t>
            </w:r>
          </w:p>
        </w:tc>
        <w:tc>
          <w:tcPr>
            <w:tcW w:w="2039" w:type="dxa"/>
            <w:vAlign w:val="top"/>
          </w:tcPr>
          <w:p w14:paraId="2D591E92">
            <w:pPr>
              <w:rPr>
                <w:rFonts w:ascii="Arial"/>
                <w:sz w:val="21"/>
              </w:rPr>
            </w:pPr>
          </w:p>
        </w:tc>
      </w:tr>
      <w:tr w14:paraId="2837B6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7B8D4D20">
            <w:pPr>
              <w:pStyle w:val="10"/>
              <w:spacing w:before="213" w:line="189" w:lineRule="auto"/>
              <w:ind w:left="504"/>
            </w:pPr>
            <w:r>
              <w:t>2</w:t>
            </w:r>
          </w:p>
        </w:tc>
        <w:tc>
          <w:tcPr>
            <w:tcW w:w="2189" w:type="dxa"/>
            <w:vAlign w:val="top"/>
          </w:tcPr>
          <w:p w14:paraId="025ACAEF">
            <w:pPr>
              <w:pStyle w:val="10"/>
              <w:spacing w:before="181" w:line="228" w:lineRule="auto"/>
              <w:ind w:left="113"/>
            </w:pPr>
            <w:r>
              <w:rPr>
                <w:spacing w:val="3"/>
              </w:rPr>
              <w:t>工期</w:t>
            </w:r>
          </w:p>
        </w:tc>
        <w:tc>
          <w:tcPr>
            <w:tcW w:w="2344" w:type="dxa"/>
            <w:vAlign w:val="top"/>
          </w:tcPr>
          <w:p w14:paraId="4BF6D1A4">
            <w:pPr>
              <w:pStyle w:val="10"/>
              <w:spacing w:before="180" w:line="227" w:lineRule="auto"/>
              <w:ind w:left="682"/>
            </w:pPr>
            <w:r>
              <w:rPr>
                <w:spacing w:val="7"/>
              </w:rPr>
              <w:t>合同协议书</w:t>
            </w:r>
          </w:p>
        </w:tc>
        <w:tc>
          <w:tcPr>
            <w:tcW w:w="2189" w:type="dxa"/>
            <w:vAlign w:val="top"/>
          </w:tcPr>
          <w:p w14:paraId="7DB126D3">
            <w:pPr>
              <w:pStyle w:val="10"/>
              <w:tabs>
                <w:tab w:val="left" w:pos="1301"/>
              </w:tabs>
              <w:spacing w:before="181" w:line="228" w:lineRule="auto"/>
              <w:ind w:left="251"/>
            </w:pPr>
            <w:r>
              <w:rPr>
                <w:u w:val="single" w:color="auto"/>
              </w:rPr>
              <w:tab/>
            </w:r>
            <w:r>
              <w:rPr>
                <w:spacing w:val="-53"/>
              </w:rPr>
              <w:t xml:space="preserve"> </w:t>
            </w:r>
            <w:r>
              <w:rPr>
                <w:spacing w:val="-6"/>
              </w:rPr>
              <w:t>日历天</w:t>
            </w:r>
          </w:p>
        </w:tc>
        <w:tc>
          <w:tcPr>
            <w:tcW w:w="2039" w:type="dxa"/>
            <w:vAlign w:val="top"/>
          </w:tcPr>
          <w:p w14:paraId="0CF20DEB">
            <w:pPr>
              <w:rPr>
                <w:rFonts w:ascii="Arial"/>
                <w:sz w:val="21"/>
              </w:rPr>
            </w:pPr>
          </w:p>
        </w:tc>
      </w:tr>
      <w:tr w14:paraId="214323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304500CD">
            <w:pPr>
              <w:pStyle w:val="10"/>
              <w:spacing w:before="212" w:line="189" w:lineRule="auto"/>
              <w:ind w:left="506"/>
            </w:pPr>
            <w:r>
              <w:t>3</w:t>
            </w:r>
          </w:p>
        </w:tc>
        <w:tc>
          <w:tcPr>
            <w:tcW w:w="2189" w:type="dxa"/>
            <w:vAlign w:val="top"/>
          </w:tcPr>
          <w:p w14:paraId="0C7D4FCC">
            <w:pPr>
              <w:pStyle w:val="10"/>
              <w:spacing w:before="179" w:line="228" w:lineRule="auto"/>
              <w:ind w:left="110"/>
            </w:pPr>
            <w:r>
              <w:rPr>
                <w:spacing w:val="8"/>
              </w:rPr>
              <w:t>缺陷责任期</w:t>
            </w:r>
          </w:p>
        </w:tc>
        <w:tc>
          <w:tcPr>
            <w:tcW w:w="2344" w:type="dxa"/>
            <w:vAlign w:val="top"/>
          </w:tcPr>
          <w:p w14:paraId="18D89A35">
            <w:pPr>
              <w:pStyle w:val="10"/>
              <w:spacing w:before="179" w:line="228" w:lineRule="auto"/>
              <w:ind w:left="579"/>
            </w:pPr>
            <w:r>
              <w:rPr>
                <w:spacing w:val="8"/>
              </w:rPr>
              <w:t>专用合同条款</w:t>
            </w:r>
          </w:p>
        </w:tc>
        <w:tc>
          <w:tcPr>
            <w:tcW w:w="2189" w:type="dxa"/>
            <w:vAlign w:val="top"/>
          </w:tcPr>
          <w:p w14:paraId="52A3BC38">
            <w:pPr>
              <w:rPr>
                <w:rFonts w:ascii="Arial"/>
                <w:sz w:val="21"/>
              </w:rPr>
            </w:pPr>
          </w:p>
        </w:tc>
        <w:tc>
          <w:tcPr>
            <w:tcW w:w="2039" w:type="dxa"/>
            <w:vAlign w:val="top"/>
          </w:tcPr>
          <w:p w14:paraId="5F41FD7E">
            <w:pPr>
              <w:rPr>
                <w:rFonts w:ascii="Arial"/>
                <w:sz w:val="21"/>
              </w:rPr>
            </w:pPr>
          </w:p>
        </w:tc>
      </w:tr>
      <w:tr w14:paraId="71597B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3699879F">
            <w:pPr>
              <w:pStyle w:val="10"/>
              <w:spacing w:before="214" w:line="189" w:lineRule="auto"/>
              <w:ind w:left="501"/>
            </w:pPr>
            <w:r>
              <w:t>4</w:t>
            </w:r>
          </w:p>
        </w:tc>
        <w:tc>
          <w:tcPr>
            <w:tcW w:w="2189" w:type="dxa"/>
            <w:vAlign w:val="top"/>
          </w:tcPr>
          <w:p w14:paraId="3AEF62D9">
            <w:pPr>
              <w:pStyle w:val="10"/>
              <w:spacing w:before="181" w:line="228" w:lineRule="auto"/>
              <w:ind w:left="114"/>
            </w:pPr>
            <w:r>
              <w:rPr>
                <w:spacing w:val="8"/>
              </w:rPr>
              <w:t>发包人支付担保</w:t>
            </w:r>
          </w:p>
        </w:tc>
        <w:tc>
          <w:tcPr>
            <w:tcW w:w="2344" w:type="dxa"/>
            <w:vAlign w:val="top"/>
          </w:tcPr>
          <w:p w14:paraId="3D5547C6">
            <w:pPr>
              <w:pStyle w:val="10"/>
              <w:spacing w:before="181" w:line="228" w:lineRule="auto"/>
              <w:ind w:left="579"/>
            </w:pPr>
            <w:r>
              <w:rPr>
                <w:spacing w:val="8"/>
              </w:rPr>
              <w:t>专用合同条款</w:t>
            </w:r>
          </w:p>
        </w:tc>
        <w:tc>
          <w:tcPr>
            <w:tcW w:w="2189" w:type="dxa"/>
            <w:vAlign w:val="top"/>
          </w:tcPr>
          <w:p w14:paraId="21851275">
            <w:pPr>
              <w:rPr>
                <w:rFonts w:ascii="Arial"/>
                <w:sz w:val="21"/>
              </w:rPr>
            </w:pPr>
          </w:p>
        </w:tc>
        <w:tc>
          <w:tcPr>
            <w:tcW w:w="2039" w:type="dxa"/>
            <w:vAlign w:val="top"/>
          </w:tcPr>
          <w:p w14:paraId="2DCE2A24">
            <w:pPr>
              <w:rPr>
                <w:rFonts w:ascii="Arial"/>
                <w:sz w:val="21"/>
              </w:rPr>
            </w:pPr>
          </w:p>
        </w:tc>
      </w:tr>
      <w:tr w14:paraId="751CED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97" w:type="dxa"/>
            <w:vAlign w:val="top"/>
          </w:tcPr>
          <w:p w14:paraId="7FAE7B02">
            <w:pPr>
              <w:pStyle w:val="10"/>
              <w:spacing w:before="217" w:line="187" w:lineRule="auto"/>
              <w:ind w:left="506"/>
            </w:pPr>
            <w:r>
              <w:t>5</w:t>
            </w:r>
          </w:p>
        </w:tc>
        <w:tc>
          <w:tcPr>
            <w:tcW w:w="2189" w:type="dxa"/>
            <w:vAlign w:val="top"/>
          </w:tcPr>
          <w:p w14:paraId="3AF3D826">
            <w:pPr>
              <w:pStyle w:val="10"/>
              <w:spacing w:before="181" w:line="228" w:lineRule="auto"/>
              <w:ind w:left="110"/>
            </w:pPr>
            <w:r>
              <w:rPr>
                <w:spacing w:val="8"/>
              </w:rPr>
              <w:t>承包人履约担保金额</w:t>
            </w:r>
          </w:p>
        </w:tc>
        <w:tc>
          <w:tcPr>
            <w:tcW w:w="2344" w:type="dxa"/>
            <w:vAlign w:val="top"/>
          </w:tcPr>
          <w:p w14:paraId="4E018863">
            <w:pPr>
              <w:pStyle w:val="10"/>
              <w:spacing w:before="181" w:line="228" w:lineRule="auto"/>
              <w:ind w:left="579"/>
            </w:pPr>
            <w:r>
              <w:rPr>
                <w:spacing w:val="8"/>
              </w:rPr>
              <w:t>专用合同条款</w:t>
            </w:r>
          </w:p>
        </w:tc>
        <w:tc>
          <w:tcPr>
            <w:tcW w:w="2189" w:type="dxa"/>
            <w:vAlign w:val="top"/>
          </w:tcPr>
          <w:p w14:paraId="70256C18">
            <w:pPr>
              <w:rPr>
                <w:rFonts w:ascii="Arial"/>
                <w:sz w:val="21"/>
              </w:rPr>
            </w:pPr>
          </w:p>
        </w:tc>
        <w:tc>
          <w:tcPr>
            <w:tcW w:w="2039" w:type="dxa"/>
            <w:vAlign w:val="top"/>
          </w:tcPr>
          <w:p w14:paraId="2528C315">
            <w:pPr>
              <w:rPr>
                <w:rFonts w:ascii="Arial"/>
                <w:sz w:val="21"/>
              </w:rPr>
            </w:pPr>
          </w:p>
        </w:tc>
      </w:tr>
      <w:tr w14:paraId="46055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7BD85957">
            <w:pPr>
              <w:pStyle w:val="10"/>
              <w:spacing w:before="217" w:line="189" w:lineRule="auto"/>
              <w:ind w:left="504"/>
            </w:pPr>
            <w:r>
              <w:t>6</w:t>
            </w:r>
          </w:p>
        </w:tc>
        <w:tc>
          <w:tcPr>
            <w:tcW w:w="2189" w:type="dxa"/>
            <w:vAlign w:val="top"/>
          </w:tcPr>
          <w:p w14:paraId="7DCA5C34">
            <w:pPr>
              <w:pStyle w:val="10"/>
              <w:spacing w:before="184" w:line="228" w:lineRule="auto"/>
              <w:ind w:left="113"/>
            </w:pPr>
            <w:r>
              <w:rPr>
                <w:spacing w:val="3"/>
              </w:rPr>
              <w:t>分包</w:t>
            </w:r>
          </w:p>
        </w:tc>
        <w:tc>
          <w:tcPr>
            <w:tcW w:w="2344" w:type="dxa"/>
            <w:vAlign w:val="top"/>
          </w:tcPr>
          <w:p w14:paraId="4C64B4C7">
            <w:pPr>
              <w:pStyle w:val="10"/>
              <w:spacing w:before="184" w:line="228" w:lineRule="auto"/>
              <w:ind w:left="579"/>
            </w:pPr>
            <w:r>
              <w:rPr>
                <w:spacing w:val="8"/>
              </w:rPr>
              <w:t>专用合同条款</w:t>
            </w:r>
          </w:p>
        </w:tc>
        <w:tc>
          <w:tcPr>
            <w:tcW w:w="2189" w:type="dxa"/>
            <w:vAlign w:val="top"/>
          </w:tcPr>
          <w:p w14:paraId="18F10154">
            <w:pPr>
              <w:pStyle w:val="10"/>
              <w:spacing w:before="184" w:line="228" w:lineRule="auto"/>
              <w:ind w:left="263"/>
            </w:pPr>
            <w:r>
              <w:rPr>
                <w:spacing w:val="8"/>
              </w:rPr>
              <w:t>见分包项目情况表</w:t>
            </w:r>
          </w:p>
        </w:tc>
        <w:tc>
          <w:tcPr>
            <w:tcW w:w="2039" w:type="dxa"/>
            <w:vAlign w:val="top"/>
          </w:tcPr>
          <w:p w14:paraId="1FCECB3C">
            <w:pPr>
              <w:rPr>
                <w:rFonts w:ascii="Arial"/>
                <w:sz w:val="21"/>
              </w:rPr>
            </w:pPr>
          </w:p>
        </w:tc>
      </w:tr>
      <w:tr w14:paraId="26BED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62B19203">
            <w:pPr>
              <w:pStyle w:val="10"/>
              <w:spacing w:before="218" w:line="187" w:lineRule="auto"/>
              <w:ind w:left="507"/>
            </w:pPr>
            <w:r>
              <w:t>7</w:t>
            </w:r>
          </w:p>
        </w:tc>
        <w:tc>
          <w:tcPr>
            <w:tcW w:w="2189" w:type="dxa"/>
            <w:vAlign w:val="top"/>
          </w:tcPr>
          <w:p w14:paraId="41B0C70B">
            <w:pPr>
              <w:pStyle w:val="10"/>
              <w:spacing w:before="183" w:line="228" w:lineRule="auto"/>
              <w:ind w:left="111"/>
            </w:pPr>
            <w:r>
              <w:rPr>
                <w:spacing w:val="7"/>
              </w:rPr>
              <w:t>质量标准</w:t>
            </w:r>
          </w:p>
        </w:tc>
        <w:tc>
          <w:tcPr>
            <w:tcW w:w="2344" w:type="dxa"/>
            <w:vAlign w:val="top"/>
          </w:tcPr>
          <w:p w14:paraId="2551D84C">
            <w:pPr>
              <w:pStyle w:val="10"/>
              <w:spacing w:before="183" w:line="228" w:lineRule="auto"/>
              <w:ind w:left="579"/>
            </w:pPr>
            <w:r>
              <w:rPr>
                <w:spacing w:val="8"/>
              </w:rPr>
              <w:t>专用合同条款</w:t>
            </w:r>
          </w:p>
        </w:tc>
        <w:tc>
          <w:tcPr>
            <w:tcW w:w="2189" w:type="dxa"/>
            <w:vAlign w:val="top"/>
          </w:tcPr>
          <w:p w14:paraId="18D1ED83">
            <w:pPr>
              <w:rPr>
                <w:rFonts w:ascii="Arial"/>
                <w:sz w:val="21"/>
              </w:rPr>
            </w:pPr>
          </w:p>
        </w:tc>
        <w:tc>
          <w:tcPr>
            <w:tcW w:w="2039" w:type="dxa"/>
            <w:vAlign w:val="top"/>
          </w:tcPr>
          <w:p w14:paraId="6728A7C9">
            <w:pPr>
              <w:rPr>
                <w:rFonts w:ascii="Arial"/>
                <w:sz w:val="21"/>
              </w:rPr>
            </w:pPr>
          </w:p>
        </w:tc>
      </w:tr>
      <w:tr w14:paraId="1D040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6CD4FB30">
            <w:pPr>
              <w:pStyle w:val="10"/>
              <w:spacing w:before="215" w:line="189" w:lineRule="auto"/>
              <w:ind w:left="503"/>
            </w:pPr>
            <w:r>
              <w:t>8</w:t>
            </w:r>
          </w:p>
        </w:tc>
        <w:tc>
          <w:tcPr>
            <w:tcW w:w="2189" w:type="dxa"/>
            <w:vAlign w:val="top"/>
          </w:tcPr>
          <w:p w14:paraId="30E45998">
            <w:pPr>
              <w:pStyle w:val="10"/>
              <w:spacing w:before="182" w:line="228" w:lineRule="auto"/>
              <w:ind w:left="112"/>
            </w:pPr>
            <w:r>
              <w:rPr>
                <w:spacing w:val="7"/>
              </w:rPr>
              <w:t>预付款额度</w:t>
            </w:r>
          </w:p>
        </w:tc>
        <w:tc>
          <w:tcPr>
            <w:tcW w:w="2344" w:type="dxa"/>
            <w:vAlign w:val="top"/>
          </w:tcPr>
          <w:p w14:paraId="5E28E4DE">
            <w:pPr>
              <w:pStyle w:val="10"/>
              <w:spacing w:before="182" w:line="228" w:lineRule="auto"/>
              <w:ind w:left="579"/>
            </w:pPr>
            <w:r>
              <w:rPr>
                <w:spacing w:val="8"/>
              </w:rPr>
              <w:t>专用合同条款</w:t>
            </w:r>
          </w:p>
        </w:tc>
        <w:tc>
          <w:tcPr>
            <w:tcW w:w="2189" w:type="dxa"/>
            <w:vAlign w:val="top"/>
          </w:tcPr>
          <w:p w14:paraId="1FC30ECE">
            <w:pPr>
              <w:rPr>
                <w:rFonts w:ascii="Arial"/>
                <w:sz w:val="21"/>
              </w:rPr>
            </w:pPr>
          </w:p>
        </w:tc>
        <w:tc>
          <w:tcPr>
            <w:tcW w:w="2039" w:type="dxa"/>
            <w:vAlign w:val="top"/>
          </w:tcPr>
          <w:p w14:paraId="66ECAB75">
            <w:pPr>
              <w:rPr>
                <w:rFonts w:ascii="Arial"/>
                <w:sz w:val="21"/>
              </w:rPr>
            </w:pPr>
          </w:p>
        </w:tc>
      </w:tr>
      <w:tr w14:paraId="70412D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08B66100">
            <w:pPr>
              <w:pStyle w:val="10"/>
              <w:spacing w:before="216" w:line="189" w:lineRule="auto"/>
              <w:ind w:left="503"/>
            </w:pPr>
            <w:r>
              <w:t>9</w:t>
            </w:r>
          </w:p>
        </w:tc>
        <w:tc>
          <w:tcPr>
            <w:tcW w:w="2189" w:type="dxa"/>
            <w:vAlign w:val="top"/>
          </w:tcPr>
          <w:p w14:paraId="006F965D">
            <w:pPr>
              <w:pStyle w:val="10"/>
              <w:spacing w:before="183" w:line="228" w:lineRule="auto"/>
              <w:ind w:left="112"/>
            </w:pPr>
            <w:r>
              <w:rPr>
                <w:spacing w:val="8"/>
              </w:rPr>
              <w:t>预付款保函金额</w:t>
            </w:r>
          </w:p>
        </w:tc>
        <w:tc>
          <w:tcPr>
            <w:tcW w:w="2344" w:type="dxa"/>
            <w:vAlign w:val="top"/>
          </w:tcPr>
          <w:p w14:paraId="776DAF95">
            <w:pPr>
              <w:pStyle w:val="10"/>
              <w:spacing w:before="183" w:line="228" w:lineRule="auto"/>
              <w:ind w:left="579"/>
            </w:pPr>
            <w:r>
              <w:rPr>
                <w:spacing w:val="8"/>
              </w:rPr>
              <w:t>专用合同条款</w:t>
            </w:r>
          </w:p>
        </w:tc>
        <w:tc>
          <w:tcPr>
            <w:tcW w:w="2189" w:type="dxa"/>
            <w:vAlign w:val="top"/>
          </w:tcPr>
          <w:p w14:paraId="1A5A7EFA">
            <w:pPr>
              <w:rPr>
                <w:rFonts w:ascii="Arial"/>
                <w:sz w:val="21"/>
              </w:rPr>
            </w:pPr>
          </w:p>
        </w:tc>
        <w:tc>
          <w:tcPr>
            <w:tcW w:w="2039" w:type="dxa"/>
            <w:vAlign w:val="top"/>
          </w:tcPr>
          <w:p w14:paraId="0B6411B0">
            <w:pPr>
              <w:rPr>
                <w:rFonts w:ascii="Arial"/>
                <w:sz w:val="21"/>
              </w:rPr>
            </w:pPr>
          </w:p>
        </w:tc>
      </w:tr>
      <w:tr w14:paraId="1C0BD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5BF2D09C">
            <w:pPr>
              <w:pStyle w:val="10"/>
              <w:spacing w:before="214" w:line="190" w:lineRule="auto"/>
              <w:ind w:left="465"/>
            </w:pPr>
            <w:r>
              <w:rPr>
                <w:spacing w:val="-7"/>
              </w:rPr>
              <w:t>10</w:t>
            </w:r>
          </w:p>
        </w:tc>
        <w:tc>
          <w:tcPr>
            <w:tcW w:w="2189" w:type="dxa"/>
            <w:vAlign w:val="top"/>
          </w:tcPr>
          <w:p w14:paraId="3F835256">
            <w:pPr>
              <w:pStyle w:val="10"/>
              <w:spacing w:before="182" w:line="228" w:lineRule="auto"/>
              <w:ind w:left="111"/>
            </w:pPr>
            <w:r>
              <w:rPr>
                <w:spacing w:val="8"/>
              </w:rPr>
              <w:t>质量保证金额度</w:t>
            </w:r>
          </w:p>
        </w:tc>
        <w:tc>
          <w:tcPr>
            <w:tcW w:w="2344" w:type="dxa"/>
            <w:vAlign w:val="top"/>
          </w:tcPr>
          <w:p w14:paraId="49A590BC">
            <w:pPr>
              <w:pStyle w:val="10"/>
              <w:spacing w:before="182" w:line="228" w:lineRule="auto"/>
              <w:ind w:left="579"/>
            </w:pPr>
            <w:r>
              <w:rPr>
                <w:spacing w:val="8"/>
              </w:rPr>
              <w:t>专用合同条款</w:t>
            </w:r>
          </w:p>
        </w:tc>
        <w:tc>
          <w:tcPr>
            <w:tcW w:w="2189" w:type="dxa"/>
            <w:vAlign w:val="top"/>
          </w:tcPr>
          <w:p w14:paraId="0AEA6DB8">
            <w:pPr>
              <w:rPr>
                <w:rFonts w:ascii="Arial"/>
                <w:sz w:val="21"/>
              </w:rPr>
            </w:pPr>
          </w:p>
        </w:tc>
        <w:tc>
          <w:tcPr>
            <w:tcW w:w="2039" w:type="dxa"/>
            <w:vAlign w:val="top"/>
          </w:tcPr>
          <w:p w14:paraId="39C04F8C">
            <w:pPr>
              <w:rPr>
                <w:rFonts w:ascii="Arial"/>
                <w:sz w:val="21"/>
              </w:rPr>
            </w:pPr>
          </w:p>
        </w:tc>
      </w:tr>
      <w:tr w14:paraId="2628B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97" w:type="dxa"/>
            <w:vAlign w:val="top"/>
          </w:tcPr>
          <w:p w14:paraId="738484FD">
            <w:pPr>
              <w:pStyle w:val="10"/>
              <w:spacing w:before="184" w:line="324" w:lineRule="exact"/>
              <w:ind w:left="357"/>
            </w:pPr>
            <w:r>
              <w:rPr>
                <w:spacing w:val="-2"/>
                <w:position w:val="2"/>
              </w:rPr>
              <w:t>……</w:t>
            </w:r>
          </w:p>
        </w:tc>
        <w:tc>
          <w:tcPr>
            <w:tcW w:w="2189" w:type="dxa"/>
            <w:vAlign w:val="top"/>
          </w:tcPr>
          <w:p w14:paraId="7A6CF084">
            <w:pPr>
              <w:pStyle w:val="10"/>
              <w:spacing w:before="184" w:line="324" w:lineRule="exact"/>
              <w:ind w:left="901"/>
            </w:pPr>
            <w:r>
              <w:rPr>
                <w:spacing w:val="-2"/>
                <w:position w:val="2"/>
              </w:rPr>
              <w:t>……</w:t>
            </w:r>
          </w:p>
        </w:tc>
        <w:tc>
          <w:tcPr>
            <w:tcW w:w="2344" w:type="dxa"/>
            <w:vAlign w:val="top"/>
          </w:tcPr>
          <w:p w14:paraId="7DE993BB">
            <w:pPr>
              <w:rPr>
                <w:rFonts w:ascii="Arial"/>
                <w:sz w:val="21"/>
              </w:rPr>
            </w:pPr>
          </w:p>
        </w:tc>
        <w:tc>
          <w:tcPr>
            <w:tcW w:w="2189" w:type="dxa"/>
            <w:vAlign w:val="top"/>
          </w:tcPr>
          <w:p w14:paraId="03A2ED1D">
            <w:pPr>
              <w:rPr>
                <w:rFonts w:ascii="Arial"/>
                <w:sz w:val="21"/>
              </w:rPr>
            </w:pPr>
          </w:p>
        </w:tc>
        <w:tc>
          <w:tcPr>
            <w:tcW w:w="2039" w:type="dxa"/>
            <w:vAlign w:val="top"/>
          </w:tcPr>
          <w:p w14:paraId="32BD32F1">
            <w:pPr>
              <w:rPr>
                <w:rFonts w:ascii="Arial"/>
                <w:sz w:val="21"/>
              </w:rPr>
            </w:pPr>
          </w:p>
        </w:tc>
      </w:tr>
      <w:tr w14:paraId="59E957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9858" w:type="dxa"/>
            <w:gridSpan w:val="5"/>
            <w:vAlign w:val="top"/>
          </w:tcPr>
          <w:p w14:paraId="6ADACFA8">
            <w:pPr>
              <w:pStyle w:val="10"/>
              <w:spacing w:before="225" w:line="239" w:lineRule="auto"/>
              <w:ind w:left="115" w:right="109" w:firstLine="2"/>
            </w:pPr>
            <w:r>
              <w:rPr>
                <w:spacing w:val="9"/>
              </w:rPr>
              <w:t>备注：供应商在响应招标文件中规定的实质性要求和条件的基础上，可做出其他有利于招标人的承诺。此</w:t>
            </w:r>
            <w:r>
              <w:rPr>
                <w:spacing w:val="10"/>
              </w:rPr>
              <w:t xml:space="preserve"> </w:t>
            </w:r>
            <w:r>
              <w:rPr>
                <w:spacing w:val="8"/>
              </w:rPr>
              <w:t>类承诺可在本表中予以补充填写。</w:t>
            </w:r>
          </w:p>
        </w:tc>
      </w:tr>
    </w:tbl>
    <w:p w14:paraId="4CDDD506">
      <w:pPr>
        <w:spacing w:line="241" w:lineRule="auto"/>
        <w:rPr>
          <w:rFonts w:ascii="Arial"/>
          <w:sz w:val="21"/>
        </w:rPr>
      </w:pPr>
    </w:p>
    <w:p w14:paraId="441FAA4D">
      <w:pPr>
        <w:spacing w:line="241" w:lineRule="auto"/>
        <w:rPr>
          <w:rFonts w:ascii="Arial"/>
          <w:sz w:val="21"/>
        </w:rPr>
      </w:pPr>
    </w:p>
    <w:p w14:paraId="72780B20">
      <w:pPr>
        <w:spacing w:line="242" w:lineRule="auto"/>
        <w:rPr>
          <w:rFonts w:ascii="Arial"/>
          <w:sz w:val="21"/>
        </w:rPr>
      </w:pPr>
    </w:p>
    <w:p w14:paraId="17C4B745">
      <w:pPr>
        <w:pStyle w:val="3"/>
        <w:spacing w:before="78" w:line="219" w:lineRule="auto"/>
        <w:ind w:left="602"/>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60761C3B">
      <w:pPr>
        <w:pStyle w:val="3"/>
        <w:spacing w:before="55" w:line="259" w:lineRule="auto"/>
        <w:ind w:left="614" w:right="700" w:hanging="11"/>
        <w:rPr>
          <w:sz w:val="24"/>
          <w:szCs w:val="24"/>
        </w:rPr>
      </w:pPr>
      <w:r>
        <w:rPr>
          <w:spacing w:val="-1"/>
          <w:sz w:val="24"/>
          <w:szCs w:val="24"/>
        </w:rPr>
        <w:t>法定代表人或相应的委托代理人签字[或盖章(CA</w:t>
      </w:r>
      <w:r>
        <w:rPr>
          <w:spacing w:val="-44"/>
          <w:sz w:val="24"/>
          <w:szCs w:val="24"/>
        </w:rPr>
        <w:t xml:space="preserve"> </w:t>
      </w:r>
      <w:r>
        <w:rPr>
          <w:spacing w:val="-1"/>
          <w:sz w:val="24"/>
          <w:szCs w:val="24"/>
        </w:rPr>
        <w:t>签章)]：</w:t>
      </w:r>
      <w:r>
        <w:rPr>
          <w:spacing w:val="5"/>
          <w:sz w:val="24"/>
          <w:szCs w:val="24"/>
          <w:u w:val="single" w:color="auto"/>
        </w:rPr>
        <w:t xml:space="preserve">                    </w:t>
      </w:r>
      <w:r>
        <w:rPr>
          <w:spacing w:val="10"/>
          <w:sz w:val="24"/>
          <w:szCs w:val="24"/>
        </w:rPr>
        <w:t xml:space="preserve"> </w:t>
      </w:r>
      <w:r>
        <w:rPr>
          <w:spacing w:val="-5"/>
          <w:sz w:val="24"/>
          <w:szCs w:val="24"/>
        </w:rPr>
        <w:t>响应日期：</w:t>
      </w:r>
      <w:r>
        <w:rPr>
          <w:sz w:val="24"/>
          <w:szCs w:val="24"/>
          <w:u w:val="single" w:color="auto"/>
        </w:rPr>
        <w:t xml:space="preserve">                               </w:t>
      </w:r>
    </w:p>
    <w:p w14:paraId="45BDC1F1">
      <w:pPr>
        <w:spacing w:line="259" w:lineRule="auto"/>
        <w:rPr>
          <w:sz w:val="24"/>
          <w:szCs w:val="24"/>
        </w:rPr>
        <w:sectPr>
          <w:footerReference r:id="rId33" w:type="default"/>
          <w:pgSz w:w="11910" w:h="16840"/>
          <w:pgMar w:top="1344" w:right="479" w:bottom="863" w:left="1567" w:header="0" w:footer="701" w:gutter="0"/>
          <w:pgNumType w:fmt="decimal"/>
          <w:cols w:space="720" w:num="1"/>
        </w:sectPr>
      </w:pPr>
    </w:p>
    <w:p w14:paraId="62CE4019">
      <w:pPr>
        <w:pStyle w:val="3"/>
        <w:spacing w:before="56" w:line="219" w:lineRule="auto"/>
        <w:ind w:left="5"/>
        <w:rPr>
          <w:sz w:val="28"/>
          <w:szCs w:val="28"/>
        </w:rPr>
      </w:pPr>
      <w:r>
        <w:rPr>
          <w:sz w:val="28"/>
          <w:szCs w:val="28"/>
          <w14:textOutline w14:w="5103" w14:cap="sq" w14:cmpd="sng">
            <w14:solidFill>
              <w14:srgbClr w14:val="000000"/>
            </w14:solidFill>
            <w14:prstDash w14:val="solid"/>
            <w14:bevel/>
          </w14:textOutline>
        </w:rPr>
        <w:t>2.供应商相应的法定代表人身份证正反两面复印件（必须提供）</w:t>
      </w:r>
    </w:p>
    <w:p w14:paraId="1DB047DC">
      <w:pPr>
        <w:spacing w:line="256" w:lineRule="auto"/>
        <w:rPr>
          <w:rFonts w:ascii="Arial"/>
          <w:sz w:val="21"/>
        </w:rPr>
      </w:pPr>
    </w:p>
    <w:p w14:paraId="39355CF2">
      <w:pPr>
        <w:spacing w:line="256" w:lineRule="auto"/>
        <w:rPr>
          <w:rFonts w:ascii="Arial"/>
          <w:sz w:val="21"/>
        </w:rPr>
      </w:pPr>
    </w:p>
    <w:p w14:paraId="733B06EC">
      <w:pPr>
        <w:spacing w:line="256" w:lineRule="auto"/>
        <w:rPr>
          <w:rFonts w:ascii="Arial"/>
          <w:sz w:val="21"/>
        </w:rPr>
      </w:pPr>
    </w:p>
    <w:p w14:paraId="5675A79C">
      <w:pPr>
        <w:spacing w:line="256" w:lineRule="auto"/>
        <w:rPr>
          <w:rFonts w:ascii="Arial"/>
          <w:sz w:val="21"/>
        </w:rPr>
      </w:pPr>
    </w:p>
    <w:p w14:paraId="33E3FE0E">
      <w:pPr>
        <w:spacing w:line="257" w:lineRule="auto"/>
        <w:rPr>
          <w:rFonts w:ascii="Arial"/>
          <w:sz w:val="21"/>
        </w:rPr>
      </w:pPr>
    </w:p>
    <w:p w14:paraId="7153C375">
      <w:pPr>
        <w:pStyle w:val="3"/>
        <w:spacing w:before="91" w:line="223" w:lineRule="auto"/>
        <w:ind w:left="5" w:firstLine="2"/>
        <w:jc w:val="both"/>
        <w:rPr>
          <w:sz w:val="28"/>
          <w:szCs w:val="28"/>
        </w:rPr>
      </w:pPr>
      <w:r>
        <w:rPr>
          <w:spacing w:val="2"/>
          <w:sz w:val="28"/>
          <w:szCs w:val="28"/>
          <w14:textOutline w14:w="5103" w14:cap="sq" w14:cmpd="sng">
            <w14:solidFill>
              <w14:srgbClr w14:val="000000"/>
            </w14:solidFill>
            <w14:prstDash w14:val="solid"/>
            <w14:bevel/>
          </w14:textOutline>
        </w:rPr>
        <w:t>3.供应商的授权委托书原件、委托代理人身份证正反面复印件以及由县级</w:t>
      </w:r>
      <w:r>
        <w:rPr>
          <w:spacing w:val="4"/>
          <w:sz w:val="28"/>
          <w:szCs w:val="28"/>
        </w:rPr>
        <w:t xml:space="preserve"> </w:t>
      </w:r>
      <w:r>
        <w:rPr>
          <w:spacing w:val="2"/>
          <w:sz w:val="28"/>
          <w:szCs w:val="28"/>
          <w14:textOutline w14:w="5103" w14:cap="sq" w14:cmpd="sng">
            <w14:solidFill>
              <w14:srgbClr w14:val="000000"/>
            </w14:solidFill>
            <w14:prstDash w14:val="solid"/>
            <w14:bevel/>
          </w14:textOutline>
        </w:rPr>
        <w:t>以上（含县级）社会养老保险经办机构出具的供应商为委托代理人交纳的</w:t>
      </w:r>
      <w:r>
        <w:rPr>
          <w:spacing w:val="10"/>
          <w:sz w:val="28"/>
          <w:szCs w:val="28"/>
        </w:rPr>
        <w:t xml:space="preserve"> </w:t>
      </w:r>
      <w:r>
        <w:rPr>
          <w:spacing w:val="2"/>
          <w:sz w:val="28"/>
          <w:szCs w:val="28"/>
          <w14:textOutline w14:w="5103" w14:cap="sq" w14:cmpd="sng">
            <w14:solidFill>
              <w14:srgbClr w14:val="000000"/>
            </w14:solidFill>
            <w14:prstDash w14:val="solid"/>
            <w14:bevel/>
          </w14:textOutline>
        </w:rPr>
        <w:t>响应文件递交截止时间前半年内任意连续三个月</w:t>
      </w:r>
      <w:r>
        <w:rPr>
          <w:rFonts w:hint="eastAsia"/>
          <w:spacing w:val="2"/>
          <w:sz w:val="28"/>
          <w:szCs w:val="28"/>
          <w:lang w:val="en-US" w:eastAsia="zh-CN"/>
          <w14:textOutline w14:w="5103" w14:cap="sq" w14:cmpd="sng">
            <w14:solidFill>
              <w14:srgbClr w14:val="000000"/>
            </w14:solidFill>
            <w14:prstDash w14:val="solid"/>
            <w14:bevel/>
          </w14:textOutline>
        </w:rPr>
        <w:t>养老保险</w:t>
      </w:r>
      <w:r>
        <w:rPr>
          <w:spacing w:val="2"/>
          <w:sz w:val="28"/>
          <w:szCs w:val="28"/>
          <w14:textOutline w14:w="5103" w14:cap="sq" w14:cmpd="sng">
            <w14:solidFill>
              <w14:srgbClr w14:val="000000"/>
            </w14:solidFill>
            <w14:prstDash w14:val="solid"/>
            <w14:bevel/>
          </w14:textOutline>
        </w:rPr>
        <w:t>复印件（委托代</w:t>
      </w:r>
      <w:r>
        <w:rPr>
          <w:spacing w:val="10"/>
          <w:sz w:val="28"/>
          <w:szCs w:val="28"/>
        </w:rPr>
        <w:t xml:space="preserve"> </w:t>
      </w:r>
      <w:r>
        <w:rPr>
          <w:spacing w:val="-1"/>
          <w:sz w:val="28"/>
          <w:szCs w:val="28"/>
          <w14:textOutline w14:w="5103" w14:cap="sq" w14:cmpd="sng">
            <w14:solidFill>
              <w14:srgbClr w14:val="000000"/>
            </w14:solidFill>
            <w14:prstDash w14:val="solid"/>
            <w14:bevel/>
          </w14:textOutline>
        </w:rPr>
        <w:t>理时必须提供）</w:t>
      </w:r>
    </w:p>
    <w:p w14:paraId="6CF21DE3">
      <w:pPr>
        <w:pStyle w:val="3"/>
        <w:spacing w:before="23" w:line="224" w:lineRule="auto"/>
        <w:ind w:left="28"/>
      </w:pPr>
      <w:r>
        <w:rPr>
          <w:spacing w:val="-6"/>
          <w14:textOutline w14:w="5793" w14:cap="sq" w14:cmpd="sng">
            <w14:solidFill>
              <w14:srgbClr w14:val="000000"/>
            </w14:solidFill>
            <w14:prstDash w14:val="solid"/>
            <w14:bevel/>
          </w14:textOutline>
        </w:rPr>
        <w:t>附件：</w:t>
      </w:r>
    </w:p>
    <w:p w14:paraId="6DF5C20B">
      <w:pPr>
        <w:pStyle w:val="3"/>
        <w:spacing w:before="39" w:line="224" w:lineRule="auto"/>
        <w:ind w:left="3235"/>
      </w:pPr>
      <w:r>
        <w:rPr>
          <w:spacing w:val="8"/>
          <w14:textOutline w14:w="5793" w14:cap="sq" w14:cmpd="sng">
            <w14:solidFill>
              <w14:srgbClr w14:val="000000"/>
            </w14:solidFill>
            <w14:prstDash w14:val="solid"/>
            <w14:bevel/>
          </w14:textOutline>
        </w:rPr>
        <w:t>授权委托书（格式一）</w:t>
      </w:r>
    </w:p>
    <w:p w14:paraId="22266F70">
      <w:pPr>
        <w:spacing w:line="298" w:lineRule="auto"/>
        <w:rPr>
          <w:rFonts w:ascii="Arial"/>
          <w:sz w:val="21"/>
        </w:rPr>
      </w:pPr>
    </w:p>
    <w:p w14:paraId="45600A22">
      <w:pPr>
        <w:pStyle w:val="3"/>
        <w:spacing w:before="78" w:line="219" w:lineRule="auto"/>
        <w:rPr>
          <w:rFonts w:hint="eastAsia" w:eastAsia="宋体"/>
          <w:sz w:val="24"/>
          <w:szCs w:val="24"/>
          <w:lang w:eastAsia="zh-CN"/>
        </w:rPr>
      </w:pPr>
      <w:r>
        <w:rPr>
          <w:spacing w:val="-1"/>
          <w:sz w:val="24"/>
          <w:szCs w:val="24"/>
        </w:rPr>
        <w:t>致：</w:t>
      </w:r>
      <w:r>
        <w:rPr>
          <w:rFonts w:hint="eastAsia"/>
          <w:spacing w:val="-1"/>
          <w:sz w:val="24"/>
          <w:szCs w:val="24"/>
          <w:u w:val="single" w:color="auto"/>
          <w:lang w:eastAsia="zh-CN"/>
        </w:rPr>
        <w:t xml:space="preserve"> 广西建隆工程咨询有限公司</w:t>
      </w:r>
    </w:p>
    <w:p w14:paraId="44D86C06">
      <w:pPr>
        <w:pStyle w:val="3"/>
        <w:spacing w:before="111" w:line="286" w:lineRule="auto"/>
        <w:ind w:firstLine="482"/>
        <w:jc w:val="both"/>
        <w:rPr>
          <w:sz w:val="24"/>
          <w:szCs w:val="24"/>
        </w:rPr>
      </w:pPr>
      <w:r>
        <w:rPr>
          <w:spacing w:val="1"/>
          <w:sz w:val="24"/>
          <w:szCs w:val="24"/>
        </w:rPr>
        <w:t>我</w:t>
      </w:r>
      <w:r>
        <w:rPr>
          <w:spacing w:val="1"/>
          <w:sz w:val="24"/>
          <w:szCs w:val="24"/>
          <w:u w:val="single" w:color="auto"/>
        </w:rPr>
        <w:t xml:space="preserve">              </w:t>
      </w:r>
      <w:r>
        <w:rPr>
          <w:spacing w:val="1"/>
          <w:sz w:val="24"/>
          <w:szCs w:val="24"/>
        </w:rPr>
        <w:t>（姓名）系</w:t>
      </w:r>
      <w:r>
        <w:rPr>
          <w:spacing w:val="1"/>
          <w:sz w:val="24"/>
          <w:szCs w:val="24"/>
          <w:u w:val="single" w:color="auto"/>
        </w:rPr>
        <w:t xml:space="preserve">                  </w:t>
      </w:r>
      <w:r>
        <w:rPr>
          <w:sz w:val="24"/>
          <w:szCs w:val="24"/>
          <w:u w:val="single" w:color="auto"/>
        </w:rPr>
        <w:t xml:space="preserve">     </w:t>
      </w:r>
      <w:r>
        <w:rPr>
          <w:sz w:val="24"/>
          <w:szCs w:val="24"/>
        </w:rPr>
        <w:t xml:space="preserve">（供应商名称）的法定代 </w:t>
      </w:r>
      <w:r>
        <w:rPr>
          <w:spacing w:val="-2"/>
          <w:sz w:val="24"/>
          <w:szCs w:val="24"/>
        </w:rPr>
        <w:t>表人，现授权委托本单位在职职工</w:t>
      </w:r>
      <w:r>
        <w:rPr>
          <w:spacing w:val="-2"/>
          <w:sz w:val="24"/>
          <w:szCs w:val="24"/>
          <w:u w:val="single" w:color="auto"/>
        </w:rPr>
        <w:t xml:space="preserve">            </w:t>
      </w:r>
      <w:r>
        <w:rPr>
          <w:spacing w:val="-2"/>
          <w:sz w:val="24"/>
          <w:szCs w:val="24"/>
        </w:rPr>
        <w:t>（姓名）以我公司名义参加</w:t>
      </w:r>
      <w:r>
        <w:rPr>
          <w:spacing w:val="-2"/>
          <w:sz w:val="24"/>
          <w:szCs w:val="24"/>
          <w:u w:val="single" w:color="auto"/>
        </w:rPr>
        <w:t xml:space="preserve">      （项</w:t>
      </w:r>
      <w:r>
        <w:rPr>
          <w:spacing w:val="14"/>
          <w:sz w:val="24"/>
          <w:szCs w:val="24"/>
        </w:rPr>
        <w:t xml:space="preserve"> </w:t>
      </w:r>
      <w:r>
        <w:rPr>
          <w:spacing w:val="-2"/>
          <w:sz w:val="24"/>
          <w:szCs w:val="24"/>
          <w:u w:val="single" w:color="auto"/>
        </w:rPr>
        <w:t>目名称及项目编号）</w:t>
      </w:r>
      <w:r>
        <w:rPr>
          <w:spacing w:val="13"/>
          <w:sz w:val="24"/>
          <w:szCs w:val="24"/>
          <w:u w:val="single" w:color="auto"/>
        </w:rPr>
        <w:t xml:space="preserve">       </w:t>
      </w:r>
      <w:r>
        <w:rPr>
          <w:spacing w:val="-103"/>
          <w:sz w:val="24"/>
          <w:szCs w:val="24"/>
        </w:rPr>
        <w:t xml:space="preserve"> </w:t>
      </w:r>
      <w:r>
        <w:rPr>
          <w:spacing w:val="-2"/>
          <w:sz w:val="24"/>
          <w:szCs w:val="24"/>
        </w:rPr>
        <w:t>项目的磋商活动，并代表我方全权办理针对上述项目的磋</w:t>
      </w:r>
      <w:r>
        <w:rPr>
          <w:sz w:val="24"/>
          <w:szCs w:val="24"/>
        </w:rPr>
        <w:t xml:space="preserve"> </w:t>
      </w:r>
      <w:r>
        <w:rPr>
          <w:spacing w:val="-1"/>
          <w:sz w:val="24"/>
          <w:szCs w:val="24"/>
        </w:rPr>
        <w:t>商、签约等具体事务和签署相关文件。</w:t>
      </w:r>
    </w:p>
    <w:p w14:paraId="4442ED24">
      <w:pPr>
        <w:pStyle w:val="3"/>
        <w:spacing w:before="117" w:line="219" w:lineRule="auto"/>
        <w:ind w:left="482"/>
        <w:rPr>
          <w:sz w:val="24"/>
          <w:szCs w:val="24"/>
        </w:rPr>
      </w:pPr>
      <w:r>
        <w:rPr>
          <w:spacing w:val="-1"/>
          <w:sz w:val="24"/>
          <w:szCs w:val="24"/>
        </w:rPr>
        <w:t>我方对被授权人的签字事项负全部责任。</w:t>
      </w:r>
    </w:p>
    <w:p w14:paraId="422C642A">
      <w:pPr>
        <w:pStyle w:val="3"/>
        <w:spacing w:before="115" w:line="219" w:lineRule="auto"/>
        <w:ind w:left="480"/>
        <w:rPr>
          <w:sz w:val="24"/>
          <w:szCs w:val="24"/>
        </w:rPr>
      </w:pPr>
      <w:r>
        <w:rPr>
          <w:spacing w:val="-2"/>
          <w:sz w:val="24"/>
          <w:szCs w:val="24"/>
        </w:rPr>
        <w:t>授权委托代理期限：</w:t>
      </w:r>
      <w:r>
        <w:rPr>
          <w:spacing w:val="-71"/>
          <w:sz w:val="24"/>
          <w:szCs w:val="24"/>
        </w:rPr>
        <w:t xml:space="preserve"> </w:t>
      </w:r>
      <w:r>
        <w:rPr>
          <w:spacing w:val="-2"/>
          <w:sz w:val="24"/>
          <w:szCs w:val="24"/>
        </w:rPr>
        <w:t>自即日起至该项目政府</w:t>
      </w:r>
      <w:r>
        <w:rPr>
          <w:spacing w:val="-3"/>
          <w:sz w:val="24"/>
          <w:szCs w:val="24"/>
        </w:rPr>
        <w:t>采购活动结束。</w:t>
      </w:r>
    </w:p>
    <w:p w14:paraId="5EBDBA93">
      <w:pPr>
        <w:spacing w:line="434" w:lineRule="auto"/>
        <w:rPr>
          <w:rFonts w:ascii="Arial"/>
          <w:sz w:val="21"/>
        </w:rPr>
      </w:pPr>
    </w:p>
    <w:p w14:paraId="00C98EDA">
      <w:pPr>
        <w:pStyle w:val="3"/>
        <w:spacing w:before="79" w:line="216" w:lineRule="auto"/>
        <w:ind w:left="480"/>
        <w:rPr>
          <w:sz w:val="24"/>
          <w:szCs w:val="24"/>
        </w:rPr>
      </w:pPr>
      <w:r>
        <w:rPr>
          <w:spacing w:val="-1"/>
          <w:sz w:val="24"/>
          <w:szCs w:val="24"/>
        </w:rPr>
        <w:t>代理人无转委托权,特此委托。</w:t>
      </w:r>
    </w:p>
    <w:p w14:paraId="5F3C6324">
      <w:pPr>
        <w:spacing w:line="437" w:lineRule="auto"/>
        <w:rPr>
          <w:rFonts w:ascii="Arial"/>
          <w:sz w:val="21"/>
        </w:rPr>
      </w:pPr>
    </w:p>
    <w:p w14:paraId="6F50E83F">
      <w:pPr>
        <w:pStyle w:val="3"/>
        <w:spacing w:before="78" w:line="219" w:lineRule="auto"/>
        <w:ind w:left="482"/>
        <w:outlineLvl w:val="1"/>
        <w:rPr>
          <w:sz w:val="24"/>
          <w:szCs w:val="24"/>
        </w:rPr>
      </w:pPr>
      <w:r>
        <w:rPr>
          <w:spacing w:val="-1"/>
          <w:sz w:val="24"/>
          <w:szCs w:val="24"/>
        </w:rPr>
        <w:t>我已在下面签字，以资证明。</w:t>
      </w:r>
    </w:p>
    <w:p w14:paraId="23697450">
      <w:pPr>
        <w:spacing w:line="277" w:lineRule="auto"/>
        <w:rPr>
          <w:rFonts w:ascii="Arial"/>
          <w:sz w:val="21"/>
        </w:rPr>
      </w:pPr>
    </w:p>
    <w:p w14:paraId="48BB158A">
      <w:pPr>
        <w:spacing w:line="277" w:lineRule="auto"/>
        <w:rPr>
          <w:rFonts w:ascii="Arial"/>
          <w:sz w:val="21"/>
        </w:rPr>
      </w:pPr>
    </w:p>
    <w:p w14:paraId="13FC745B">
      <w:pPr>
        <w:spacing w:line="277" w:lineRule="auto"/>
        <w:rPr>
          <w:rFonts w:ascii="Arial"/>
          <w:sz w:val="21"/>
        </w:rPr>
      </w:pPr>
    </w:p>
    <w:p w14:paraId="6BC92515">
      <w:pPr>
        <w:pStyle w:val="3"/>
        <w:spacing w:before="78" w:line="219" w:lineRule="auto"/>
        <w:ind w:left="480"/>
        <w:outlineLvl w:val="1"/>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058D3C7B">
      <w:pPr>
        <w:spacing w:line="436" w:lineRule="auto"/>
        <w:rPr>
          <w:rFonts w:ascii="Arial"/>
          <w:sz w:val="21"/>
        </w:rPr>
      </w:pPr>
    </w:p>
    <w:p w14:paraId="1BDC1063">
      <w:pPr>
        <w:pStyle w:val="3"/>
        <w:spacing w:before="79" w:line="219" w:lineRule="auto"/>
        <w:jc w:val="right"/>
        <w:outlineLvl w:val="1"/>
        <w:rPr>
          <w:sz w:val="24"/>
          <w:szCs w:val="24"/>
        </w:rPr>
      </w:pPr>
      <w:r>
        <w:rPr>
          <w:spacing w:val="-8"/>
          <w:sz w:val="24"/>
          <w:szCs w:val="24"/>
        </w:rPr>
        <w:t>法定代表人签字（或个人</w:t>
      </w:r>
      <w:r>
        <w:rPr>
          <w:spacing w:val="-52"/>
          <w:sz w:val="24"/>
          <w:szCs w:val="24"/>
        </w:rPr>
        <w:t xml:space="preserve"> </w:t>
      </w:r>
      <w:r>
        <w:rPr>
          <w:spacing w:val="-8"/>
          <w:sz w:val="24"/>
          <w:szCs w:val="24"/>
        </w:rPr>
        <w:t>CA</w:t>
      </w:r>
      <w:r>
        <w:rPr>
          <w:spacing w:val="-50"/>
          <w:sz w:val="24"/>
          <w:szCs w:val="24"/>
        </w:rPr>
        <w:t xml:space="preserve"> </w:t>
      </w:r>
      <w:r>
        <w:rPr>
          <w:spacing w:val="-8"/>
          <w:sz w:val="24"/>
          <w:szCs w:val="24"/>
        </w:rPr>
        <w:t>签章</w:t>
      </w:r>
      <w:r>
        <w:rPr>
          <w:spacing w:val="-56"/>
          <w:sz w:val="24"/>
          <w:szCs w:val="24"/>
        </w:rPr>
        <w:t>）：</w:t>
      </w:r>
      <w:r>
        <w:rPr>
          <w:sz w:val="24"/>
          <w:szCs w:val="24"/>
          <w:u w:val="single" w:color="auto"/>
        </w:rPr>
        <w:t xml:space="preserve">              </w:t>
      </w:r>
      <w:r>
        <w:rPr>
          <w:sz w:val="24"/>
          <w:szCs w:val="24"/>
        </w:rPr>
        <w:t xml:space="preserve">     </w:t>
      </w:r>
      <w:r>
        <w:rPr>
          <w:sz w:val="24"/>
          <w:szCs w:val="24"/>
          <w:u w:val="single" w:color="auto"/>
        </w:rPr>
        <w:t xml:space="preserve">     </w:t>
      </w:r>
      <w:r>
        <w:rPr>
          <w:spacing w:val="-110"/>
          <w:sz w:val="24"/>
          <w:szCs w:val="24"/>
        </w:rPr>
        <w:t xml:space="preserve"> </w:t>
      </w:r>
      <w:r>
        <w:rPr>
          <w:spacing w:val="-8"/>
          <w:sz w:val="24"/>
          <w:szCs w:val="24"/>
        </w:rPr>
        <w:t>年</w:t>
      </w:r>
      <w:r>
        <w:rPr>
          <w:spacing w:val="-8"/>
          <w:sz w:val="24"/>
          <w:szCs w:val="24"/>
          <w:u w:val="single" w:color="auto"/>
        </w:rPr>
        <w:t xml:space="preserve">     </w:t>
      </w:r>
      <w:r>
        <w:rPr>
          <w:spacing w:val="-104"/>
          <w:sz w:val="24"/>
          <w:szCs w:val="24"/>
        </w:rPr>
        <w:t xml:space="preserve"> </w:t>
      </w:r>
      <w:r>
        <w:rPr>
          <w:spacing w:val="-8"/>
          <w:sz w:val="24"/>
          <w:szCs w:val="24"/>
        </w:rPr>
        <w:t>月</w:t>
      </w:r>
      <w:r>
        <w:rPr>
          <w:spacing w:val="30"/>
          <w:sz w:val="24"/>
          <w:szCs w:val="24"/>
          <w:u w:val="single" w:color="auto"/>
        </w:rPr>
        <w:t xml:space="preserve">    </w:t>
      </w:r>
      <w:r>
        <w:rPr>
          <w:spacing w:val="-69"/>
          <w:sz w:val="24"/>
          <w:szCs w:val="24"/>
        </w:rPr>
        <w:t xml:space="preserve"> </w:t>
      </w:r>
      <w:r>
        <w:rPr>
          <w:spacing w:val="-8"/>
          <w:sz w:val="24"/>
          <w:szCs w:val="24"/>
        </w:rPr>
        <w:t>日</w:t>
      </w:r>
    </w:p>
    <w:p w14:paraId="5E753A2F">
      <w:pPr>
        <w:spacing w:line="433" w:lineRule="auto"/>
        <w:rPr>
          <w:rFonts w:ascii="Arial"/>
          <w:sz w:val="21"/>
        </w:rPr>
      </w:pPr>
    </w:p>
    <w:p w14:paraId="11BB245F">
      <w:pPr>
        <w:pStyle w:val="3"/>
        <w:spacing w:before="78" w:line="219" w:lineRule="auto"/>
        <w:ind w:right="2"/>
        <w:jc w:val="right"/>
        <w:outlineLvl w:val="1"/>
        <w:rPr>
          <w:sz w:val="24"/>
          <w:szCs w:val="24"/>
        </w:rPr>
      </w:pPr>
      <w:r>
        <w:rPr>
          <w:spacing w:val="-3"/>
          <w:sz w:val="24"/>
          <w:szCs w:val="24"/>
          <w14:textOutline w14:w="4358" w14:cap="sq" w14:cmpd="sng">
            <w14:solidFill>
              <w14:srgbClr w14:val="000000"/>
            </w14:solidFill>
            <w14:prstDash w14:val="solid"/>
            <w14:bevel/>
          </w14:textOutline>
        </w:rPr>
        <w:t>附：委托代理人身份证正反面复印件以及由县级以上（含县级）社会养老保险经办</w:t>
      </w:r>
    </w:p>
    <w:p w14:paraId="04B79F5E">
      <w:pPr>
        <w:pStyle w:val="3"/>
        <w:spacing w:before="117" w:line="263" w:lineRule="auto"/>
        <w:ind w:left="6" w:right="2" w:hanging="6"/>
        <w:rPr>
          <w:sz w:val="24"/>
          <w:szCs w:val="24"/>
        </w:rPr>
      </w:pPr>
      <w:r>
        <w:rPr>
          <w:spacing w:val="4"/>
          <w:sz w:val="24"/>
          <w:szCs w:val="24"/>
          <w14:textOutline w14:w="4358" w14:cap="sq" w14:cmpd="sng">
            <w14:solidFill>
              <w14:srgbClr w14:val="000000"/>
            </w14:solidFill>
            <w14:prstDash w14:val="solid"/>
            <w14:bevel/>
          </w14:textOutline>
        </w:rPr>
        <w:t>机构出具的供应商为委托代理人交纳的响应文件递交截止时间前半年内任意连续三个</w:t>
      </w:r>
      <w:r>
        <w:rPr>
          <w:spacing w:val="10"/>
          <w:sz w:val="24"/>
          <w:szCs w:val="24"/>
        </w:rPr>
        <w:t xml:space="preserve"> </w:t>
      </w:r>
      <w:r>
        <w:rPr>
          <w:spacing w:val="-1"/>
          <w:sz w:val="24"/>
          <w:szCs w:val="24"/>
          <w14:textOutline w14:w="4358" w14:cap="sq" w14:cmpd="sng">
            <w14:solidFill>
              <w14:srgbClr w14:val="000000"/>
            </w14:solidFill>
            <w14:prstDash w14:val="solid"/>
            <w14:bevel/>
          </w14:textOutline>
        </w:rPr>
        <w:t>月</w:t>
      </w:r>
      <w:r>
        <w:rPr>
          <w:rFonts w:hint="eastAsia"/>
          <w:spacing w:val="-1"/>
          <w:sz w:val="24"/>
          <w:szCs w:val="24"/>
          <w:lang w:eastAsia="zh-CN"/>
          <w14:textOutline w14:w="4358" w14:cap="sq" w14:cmpd="sng">
            <w14:solidFill>
              <w14:srgbClr w14:val="000000"/>
            </w14:solidFill>
            <w14:prstDash w14:val="solid"/>
            <w14:bevel/>
          </w14:textOutline>
        </w:rPr>
        <w:t>养老保险</w:t>
      </w:r>
      <w:r>
        <w:rPr>
          <w:spacing w:val="-1"/>
          <w:sz w:val="24"/>
          <w:szCs w:val="24"/>
          <w14:textOutline w14:w="4358" w14:cap="sq" w14:cmpd="sng">
            <w14:solidFill>
              <w14:srgbClr w14:val="000000"/>
            </w14:solidFill>
            <w14:prstDash w14:val="solid"/>
            <w14:bevel/>
          </w14:textOutline>
        </w:rPr>
        <w:t>证明复印件。</w:t>
      </w:r>
    </w:p>
    <w:p w14:paraId="3EBC498E">
      <w:pPr>
        <w:spacing w:line="263" w:lineRule="auto"/>
        <w:rPr>
          <w:sz w:val="24"/>
          <w:szCs w:val="24"/>
        </w:rPr>
        <w:sectPr>
          <w:footerReference r:id="rId34" w:type="default"/>
          <w:pgSz w:w="11910" w:h="16840"/>
          <w:pgMar w:top="1421" w:right="1179" w:bottom="863" w:left="1688" w:header="0" w:footer="701" w:gutter="0"/>
          <w:pgNumType w:fmt="decimal"/>
          <w:cols w:space="720" w:num="1"/>
        </w:sectPr>
      </w:pPr>
    </w:p>
    <w:p w14:paraId="7CE46486">
      <w:pPr>
        <w:pStyle w:val="3"/>
        <w:spacing w:before="56" w:line="219" w:lineRule="auto"/>
        <w:ind w:left="1"/>
        <w:rPr>
          <w:sz w:val="28"/>
          <w:szCs w:val="28"/>
        </w:rPr>
      </w:pPr>
      <w:r>
        <w:rPr>
          <w:sz w:val="28"/>
          <w:szCs w:val="28"/>
          <w14:textOutline w14:w="5103" w14:cap="sq" w14:cmpd="sng">
            <w14:solidFill>
              <w14:srgbClr w14:val="000000"/>
            </w14:solidFill>
            <w14:prstDash w14:val="solid"/>
            <w14:bevel/>
          </w14:textOutline>
        </w:rPr>
        <w:t>4.供应商基本情况表（必须提供）</w:t>
      </w:r>
    </w:p>
    <w:p w14:paraId="7D24CF9D">
      <w:pPr>
        <w:pStyle w:val="3"/>
        <w:spacing w:before="20" w:line="212" w:lineRule="auto"/>
        <w:ind w:left="3322"/>
        <w:rPr>
          <w:sz w:val="30"/>
          <w:szCs w:val="30"/>
        </w:rPr>
      </w:pPr>
      <w:r>
        <w:rPr>
          <w:spacing w:val="-1"/>
          <w:sz w:val="30"/>
          <w:szCs w:val="30"/>
          <w14:textOutline w14:w="5448" w14:cap="sq" w14:cmpd="sng">
            <w14:solidFill>
              <w14:srgbClr w14:val="000000"/>
            </w14:solidFill>
            <w14:prstDash w14:val="solid"/>
            <w14:bevel/>
          </w14:textOutline>
        </w:rPr>
        <w:t>供应商基本情况表</w:t>
      </w:r>
    </w:p>
    <w:tbl>
      <w:tblPr>
        <w:tblStyle w:val="9"/>
        <w:tblW w:w="8942" w:type="dxa"/>
        <w:tblInd w:w="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9"/>
        <w:gridCol w:w="859"/>
        <w:gridCol w:w="1067"/>
        <w:gridCol w:w="1412"/>
        <w:gridCol w:w="349"/>
        <w:gridCol w:w="1209"/>
        <w:gridCol w:w="309"/>
        <w:gridCol w:w="897"/>
        <w:gridCol w:w="971"/>
      </w:tblGrid>
      <w:tr w14:paraId="46537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1869" w:type="dxa"/>
            <w:tcBorders>
              <w:top w:val="single" w:color="000000" w:sz="10" w:space="0"/>
              <w:left w:val="single" w:color="000000" w:sz="10" w:space="0"/>
            </w:tcBorders>
            <w:vAlign w:val="top"/>
          </w:tcPr>
          <w:p w14:paraId="5E81CC23">
            <w:pPr>
              <w:pStyle w:val="10"/>
              <w:spacing w:before="85" w:line="227" w:lineRule="auto"/>
              <w:ind w:left="405"/>
            </w:pPr>
            <w:r>
              <w:rPr>
                <w:spacing w:val="8"/>
              </w:rPr>
              <w:t>供应商名称</w:t>
            </w:r>
          </w:p>
        </w:tc>
        <w:tc>
          <w:tcPr>
            <w:tcW w:w="7073" w:type="dxa"/>
            <w:gridSpan w:val="8"/>
            <w:tcBorders>
              <w:top w:val="single" w:color="000000" w:sz="10" w:space="0"/>
              <w:right w:val="single" w:color="000000" w:sz="10" w:space="0"/>
            </w:tcBorders>
            <w:vAlign w:val="top"/>
          </w:tcPr>
          <w:p w14:paraId="3E2C261D">
            <w:pPr>
              <w:rPr>
                <w:rFonts w:ascii="Arial"/>
                <w:sz w:val="21"/>
              </w:rPr>
            </w:pPr>
          </w:p>
        </w:tc>
      </w:tr>
      <w:tr w14:paraId="50A9C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391601C4">
            <w:pPr>
              <w:pStyle w:val="10"/>
              <w:spacing w:before="169" w:line="229" w:lineRule="auto"/>
              <w:ind w:left="511"/>
            </w:pPr>
            <w:r>
              <w:rPr>
                <w:spacing w:val="7"/>
              </w:rPr>
              <w:t>注册地址</w:t>
            </w:r>
          </w:p>
        </w:tc>
        <w:tc>
          <w:tcPr>
            <w:tcW w:w="3687" w:type="dxa"/>
            <w:gridSpan w:val="4"/>
            <w:vAlign w:val="top"/>
          </w:tcPr>
          <w:p w14:paraId="07033F9D">
            <w:pPr>
              <w:rPr>
                <w:rFonts w:ascii="Arial"/>
                <w:sz w:val="21"/>
              </w:rPr>
            </w:pPr>
          </w:p>
        </w:tc>
        <w:tc>
          <w:tcPr>
            <w:tcW w:w="1209" w:type="dxa"/>
            <w:vAlign w:val="top"/>
          </w:tcPr>
          <w:p w14:paraId="2DFED8A4">
            <w:pPr>
              <w:pStyle w:val="10"/>
              <w:spacing w:before="168" w:line="228" w:lineRule="auto"/>
              <w:ind w:left="207"/>
            </w:pPr>
            <w:r>
              <w:rPr>
                <w:spacing w:val="3"/>
              </w:rPr>
              <w:t>邮政编码</w:t>
            </w:r>
          </w:p>
        </w:tc>
        <w:tc>
          <w:tcPr>
            <w:tcW w:w="2177" w:type="dxa"/>
            <w:gridSpan w:val="3"/>
            <w:tcBorders>
              <w:right w:val="single" w:color="000000" w:sz="10" w:space="0"/>
            </w:tcBorders>
            <w:vAlign w:val="top"/>
          </w:tcPr>
          <w:p w14:paraId="6A07E105">
            <w:pPr>
              <w:rPr>
                <w:rFonts w:ascii="Arial"/>
                <w:sz w:val="21"/>
              </w:rPr>
            </w:pPr>
          </w:p>
        </w:tc>
      </w:tr>
      <w:tr w14:paraId="2E925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restart"/>
            <w:tcBorders>
              <w:left w:val="single" w:color="000000" w:sz="10" w:space="0"/>
              <w:bottom w:val="nil"/>
            </w:tcBorders>
            <w:vAlign w:val="top"/>
          </w:tcPr>
          <w:p w14:paraId="055D7D7B">
            <w:pPr>
              <w:spacing w:line="388" w:lineRule="auto"/>
              <w:rPr>
                <w:rFonts w:ascii="Arial"/>
                <w:sz w:val="21"/>
              </w:rPr>
            </w:pPr>
          </w:p>
          <w:p w14:paraId="7B627D1C">
            <w:pPr>
              <w:pStyle w:val="10"/>
              <w:spacing w:before="65" w:line="229" w:lineRule="auto"/>
              <w:ind w:left="512"/>
            </w:pPr>
            <w:r>
              <w:rPr>
                <w:spacing w:val="7"/>
              </w:rPr>
              <w:t>联系方式</w:t>
            </w:r>
          </w:p>
        </w:tc>
        <w:tc>
          <w:tcPr>
            <w:tcW w:w="859" w:type="dxa"/>
            <w:vAlign w:val="top"/>
          </w:tcPr>
          <w:p w14:paraId="150CAAF7">
            <w:pPr>
              <w:pStyle w:val="10"/>
              <w:spacing w:before="170" w:line="230" w:lineRule="auto"/>
              <w:ind w:left="112"/>
            </w:pPr>
            <w:r>
              <w:rPr>
                <w:spacing w:val="6"/>
              </w:rPr>
              <w:t>联系人</w:t>
            </w:r>
          </w:p>
        </w:tc>
        <w:tc>
          <w:tcPr>
            <w:tcW w:w="2828" w:type="dxa"/>
            <w:gridSpan w:val="3"/>
            <w:vAlign w:val="top"/>
          </w:tcPr>
          <w:p w14:paraId="3C48C8ED">
            <w:pPr>
              <w:rPr>
                <w:rFonts w:ascii="Arial"/>
                <w:sz w:val="21"/>
              </w:rPr>
            </w:pPr>
          </w:p>
        </w:tc>
        <w:tc>
          <w:tcPr>
            <w:tcW w:w="1209" w:type="dxa"/>
            <w:vAlign w:val="top"/>
          </w:tcPr>
          <w:p w14:paraId="5885FFA8">
            <w:pPr>
              <w:pStyle w:val="10"/>
              <w:spacing w:before="170" w:line="230" w:lineRule="auto"/>
              <w:ind w:left="375"/>
            </w:pPr>
            <w:r>
              <w:rPr>
                <w:spacing w:val="-12"/>
              </w:rPr>
              <w:t>电</w:t>
            </w:r>
            <w:r>
              <w:rPr>
                <w:spacing w:val="13"/>
              </w:rPr>
              <w:t xml:space="preserve"> </w:t>
            </w:r>
            <w:r>
              <w:rPr>
                <w:spacing w:val="-12"/>
              </w:rPr>
              <w:t>话</w:t>
            </w:r>
          </w:p>
        </w:tc>
        <w:tc>
          <w:tcPr>
            <w:tcW w:w="2177" w:type="dxa"/>
            <w:gridSpan w:val="3"/>
            <w:tcBorders>
              <w:right w:val="single" w:color="000000" w:sz="10" w:space="0"/>
            </w:tcBorders>
            <w:vAlign w:val="top"/>
          </w:tcPr>
          <w:p w14:paraId="6E635D1C">
            <w:pPr>
              <w:rPr>
                <w:rFonts w:ascii="Arial"/>
                <w:sz w:val="21"/>
              </w:rPr>
            </w:pPr>
          </w:p>
        </w:tc>
      </w:tr>
      <w:tr w14:paraId="55525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vMerge w:val="continue"/>
            <w:tcBorders>
              <w:top w:val="nil"/>
              <w:left w:val="single" w:color="000000" w:sz="10" w:space="0"/>
            </w:tcBorders>
            <w:vAlign w:val="top"/>
          </w:tcPr>
          <w:p w14:paraId="1DFD2D22">
            <w:pPr>
              <w:rPr>
                <w:rFonts w:ascii="Arial"/>
                <w:sz w:val="21"/>
              </w:rPr>
            </w:pPr>
          </w:p>
        </w:tc>
        <w:tc>
          <w:tcPr>
            <w:tcW w:w="859" w:type="dxa"/>
            <w:vAlign w:val="top"/>
          </w:tcPr>
          <w:p w14:paraId="32C215CC">
            <w:pPr>
              <w:pStyle w:val="10"/>
              <w:spacing w:before="173" w:line="227" w:lineRule="auto"/>
              <w:ind w:left="162"/>
            </w:pPr>
            <w:r>
              <w:rPr>
                <w:spacing w:val="1"/>
              </w:rPr>
              <w:t>传</w:t>
            </w:r>
            <w:r>
              <w:rPr>
                <w:spacing w:val="16"/>
              </w:rPr>
              <w:t xml:space="preserve"> </w:t>
            </w:r>
            <w:r>
              <w:rPr>
                <w:spacing w:val="1"/>
              </w:rPr>
              <w:t>真</w:t>
            </w:r>
          </w:p>
        </w:tc>
        <w:tc>
          <w:tcPr>
            <w:tcW w:w="2828" w:type="dxa"/>
            <w:gridSpan w:val="3"/>
            <w:vAlign w:val="top"/>
          </w:tcPr>
          <w:p w14:paraId="5A34A124">
            <w:pPr>
              <w:rPr>
                <w:rFonts w:ascii="Arial"/>
                <w:sz w:val="21"/>
              </w:rPr>
            </w:pPr>
          </w:p>
        </w:tc>
        <w:tc>
          <w:tcPr>
            <w:tcW w:w="1209" w:type="dxa"/>
            <w:vAlign w:val="top"/>
          </w:tcPr>
          <w:p w14:paraId="45BDEC69">
            <w:pPr>
              <w:pStyle w:val="10"/>
              <w:spacing w:before="172" w:line="228" w:lineRule="auto"/>
              <w:ind w:left="216"/>
            </w:pPr>
            <w:r>
              <w:rPr>
                <w:spacing w:val="1"/>
              </w:rPr>
              <w:t>电子邮件</w:t>
            </w:r>
          </w:p>
        </w:tc>
        <w:tc>
          <w:tcPr>
            <w:tcW w:w="2177" w:type="dxa"/>
            <w:gridSpan w:val="3"/>
            <w:tcBorders>
              <w:right w:val="single" w:color="000000" w:sz="10" w:space="0"/>
            </w:tcBorders>
            <w:vAlign w:val="top"/>
          </w:tcPr>
          <w:p w14:paraId="12CB10D6">
            <w:pPr>
              <w:rPr>
                <w:rFonts w:ascii="Arial"/>
                <w:sz w:val="21"/>
              </w:rPr>
            </w:pPr>
          </w:p>
        </w:tc>
      </w:tr>
      <w:tr w14:paraId="4CEF3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2660995F">
            <w:pPr>
              <w:pStyle w:val="10"/>
              <w:spacing w:before="173" w:line="228" w:lineRule="auto"/>
              <w:ind w:left="406"/>
            </w:pPr>
            <w:r>
              <w:rPr>
                <w:spacing w:val="7"/>
              </w:rPr>
              <w:t>法定代表人</w:t>
            </w:r>
          </w:p>
        </w:tc>
        <w:tc>
          <w:tcPr>
            <w:tcW w:w="859" w:type="dxa"/>
            <w:vAlign w:val="top"/>
          </w:tcPr>
          <w:p w14:paraId="7798FB67">
            <w:pPr>
              <w:pStyle w:val="10"/>
              <w:spacing w:before="173" w:line="228" w:lineRule="auto"/>
              <w:ind w:left="217"/>
            </w:pPr>
            <w:r>
              <w:rPr>
                <w:spacing w:val="4"/>
              </w:rPr>
              <w:t>姓名</w:t>
            </w:r>
          </w:p>
        </w:tc>
        <w:tc>
          <w:tcPr>
            <w:tcW w:w="1067" w:type="dxa"/>
            <w:vAlign w:val="top"/>
          </w:tcPr>
          <w:p w14:paraId="249E606D">
            <w:pPr>
              <w:rPr>
                <w:rFonts w:ascii="Arial"/>
                <w:sz w:val="21"/>
              </w:rPr>
            </w:pPr>
          </w:p>
        </w:tc>
        <w:tc>
          <w:tcPr>
            <w:tcW w:w="1412" w:type="dxa"/>
            <w:vAlign w:val="top"/>
          </w:tcPr>
          <w:p w14:paraId="4BA9484A">
            <w:pPr>
              <w:pStyle w:val="10"/>
              <w:spacing w:before="173" w:line="228" w:lineRule="auto"/>
              <w:ind w:left="291"/>
            </w:pPr>
            <w:r>
              <w:rPr>
                <w:spacing w:val="7"/>
              </w:rPr>
              <w:t>技术职称</w:t>
            </w:r>
          </w:p>
        </w:tc>
        <w:tc>
          <w:tcPr>
            <w:tcW w:w="1867" w:type="dxa"/>
            <w:gridSpan w:val="3"/>
            <w:vAlign w:val="top"/>
          </w:tcPr>
          <w:p w14:paraId="52BAFC91">
            <w:pPr>
              <w:rPr>
                <w:rFonts w:ascii="Arial"/>
                <w:sz w:val="21"/>
              </w:rPr>
            </w:pPr>
          </w:p>
        </w:tc>
        <w:tc>
          <w:tcPr>
            <w:tcW w:w="897" w:type="dxa"/>
            <w:vAlign w:val="top"/>
          </w:tcPr>
          <w:p w14:paraId="6FBE6829">
            <w:pPr>
              <w:pStyle w:val="10"/>
              <w:spacing w:before="173" w:line="230" w:lineRule="auto"/>
              <w:ind w:left="275"/>
            </w:pPr>
            <w:r>
              <w:rPr>
                <w:spacing w:val="-8"/>
              </w:rPr>
              <w:t>电话</w:t>
            </w:r>
          </w:p>
        </w:tc>
        <w:tc>
          <w:tcPr>
            <w:tcW w:w="971" w:type="dxa"/>
            <w:tcBorders>
              <w:right w:val="single" w:color="000000" w:sz="10" w:space="0"/>
            </w:tcBorders>
            <w:vAlign w:val="top"/>
          </w:tcPr>
          <w:p w14:paraId="3E724518">
            <w:pPr>
              <w:rPr>
                <w:rFonts w:ascii="Arial"/>
                <w:sz w:val="21"/>
              </w:rPr>
            </w:pPr>
          </w:p>
        </w:tc>
      </w:tr>
      <w:tr w14:paraId="0283C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5C7800FE">
            <w:pPr>
              <w:pStyle w:val="10"/>
              <w:spacing w:before="174" w:line="228" w:lineRule="auto"/>
              <w:ind w:left="406"/>
            </w:pPr>
            <w:r>
              <w:rPr>
                <w:spacing w:val="7"/>
              </w:rPr>
              <w:t>技术负责人</w:t>
            </w:r>
          </w:p>
        </w:tc>
        <w:tc>
          <w:tcPr>
            <w:tcW w:w="859" w:type="dxa"/>
            <w:vAlign w:val="top"/>
          </w:tcPr>
          <w:p w14:paraId="78D8185F">
            <w:pPr>
              <w:pStyle w:val="10"/>
              <w:spacing w:before="174" w:line="228" w:lineRule="auto"/>
              <w:ind w:left="217"/>
            </w:pPr>
            <w:r>
              <w:rPr>
                <w:spacing w:val="4"/>
              </w:rPr>
              <w:t>姓名</w:t>
            </w:r>
          </w:p>
        </w:tc>
        <w:tc>
          <w:tcPr>
            <w:tcW w:w="1067" w:type="dxa"/>
            <w:vAlign w:val="top"/>
          </w:tcPr>
          <w:p w14:paraId="7D1673CE">
            <w:pPr>
              <w:rPr>
                <w:rFonts w:ascii="Arial"/>
                <w:sz w:val="21"/>
              </w:rPr>
            </w:pPr>
          </w:p>
        </w:tc>
        <w:tc>
          <w:tcPr>
            <w:tcW w:w="1412" w:type="dxa"/>
            <w:vAlign w:val="top"/>
          </w:tcPr>
          <w:p w14:paraId="68D0D65E">
            <w:pPr>
              <w:pStyle w:val="10"/>
              <w:spacing w:before="174" w:line="228" w:lineRule="auto"/>
              <w:ind w:left="291"/>
            </w:pPr>
            <w:r>
              <w:rPr>
                <w:spacing w:val="7"/>
              </w:rPr>
              <w:t>技术职称</w:t>
            </w:r>
          </w:p>
        </w:tc>
        <w:tc>
          <w:tcPr>
            <w:tcW w:w="1867" w:type="dxa"/>
            <w:gridSpan w:val="3"/>
            <w:vAlign w:val="top"/>
          </w:tcPr>
          <w:p w14:paraId="430789ED">
            <w:pPr>
              <w:rPr>
                <w:rFonts w:ascii="Arial"/>
                <w:sz w:val="21"/>
              </w:rPr>
            </w:pPr>
          </w:p>
        </w:tc>
        <w:tc>
          <w:tcPr>
            <w:tcW w:w="897" w:type="dxa"/>
            <w:vAlign w:val="top"/>
          </w:tcPr>
          <w:p w14:paraId="70CA3839">
            <w:pPr>
              <w:pStyle w:val="10"/>
              <w:spacing w:before="174" w:line="230" w:lineRule="auto"/>
              <w:ind w:left="275"/>
            </w:pPr>
            <w:r>
              <w:rPr>
                <w:spacing w:val="-8"/>
              </w:rPr>
              <w:t>电话</w:t>
            </w:r>
          </w:p>
        </w:tc>
        <w:tc>
          <w:tcPr>
            <w:tcW w:w="971" w:type="dxa"/>
            <w:tcBorders>
              <w:right w:val="single" w:color="000000" w:sz="10" w:space="0"/>
            </w:tcBorders>
            <w:vAlign w:val="top"/>
          </w:tcPr>
          <w:p w14:paraId="40D12BFC">
            <w:pPr>
              <w:rPr>
                <w:rFonts w:ascii="Arial"/>
                <w:sz w:val="21"/>
              </w:rPr>
            </w:pPr>
          </w:p>
        </w:tc>
      </w:tr>
      <w:tr w14:paraId="6AF29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0182A8F">
            <w:pPr>
              <w:pStyle w:val="10"/>
              <w:spacing w:before="176" w:line="229" w:lineRule="auto"/>
              <w:ind w:left="513"/>
            </w:pPr>
            <w:r>
              <w:rPr>
                <w:spacing w:val="6"/>
              </w:rPr>
              <w:t>成立时间</w:t>
            </w:r>
          </w:p>
        </w:tc>
        <w:tc>
          <w:tcPr>
            <w:tcW w:w="1926" w:type="dxa"/>
            <w:gridSpan w:val="2"/>
            <w:vAlign w:val="top"/>
          </w:tcPr>
          <w:p w14:paraId="4E6549AF">
            <w:pPr>
              <w:rPr>
                <w:rFonts w:ascii="Arial"/>
                <w:sz w:val="21"/>
              </w:rPr>
            </w:pPr>
          </w:p>
        </w:tc>
        <w:tc>
          <w:tcPr>
            <w:tcW w:w="5147" w:type="dxa"/>
            <w:gridSpan w:val="6"/>
            <w:tcBorders>
              <w:right w:val="single" w:color="000000" w:sz="10" w:space="0"/>
            </w:tcBorders>
            <w:vAlign w:val="top"/>
          </w:tcPr>
          <w:p w14:paraId="740A9197">
            <w:pPr>
              <w:pStyle w:val="10"/>
              <w:spacing w:before="176" w:line="228" w:lineRule="auto"/>
              <w:ind w:left="1949"/>
            </w:pPr>
            <w:r>
              <w:rPr>
                <w:spacing w:val="5"/>
              </w:rPr>
              <w:t>员工总人数：</w:t>
            </w:r>
          </w:p>
        </w:tc>
      </w:tr>
      <w:tr w14:paraId="5D0B33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top"/>
          </w:tcPr>
          <w:p w14:paraId="1940CFA1">
            <w:pPr>
              <w:pStyle w:val="10"/>
              <w:spacing w:before="179" w:line="228" w:lineRule="auto"/>
              <w:ind w:left="305"/>
            </w:pPr>
            <w:r>
              <w:rPr>
                <w:spacing w:val="7"/>
              </w:rPr>
              <w:t>企业资质等级</w:t>
            </w:r>
          </w:p>
        </w:tc>
        <w:tc>
          <w:tcPr>
            <w:tcW w:w="1926" w:type="dxa"/>
            <w:gridSpan w:val="2"/>
            <w:vAlign w:val="top"/>
          </w:tcPr>
          <w:p w14:paraId="7D9E1527">
            <w:pPr>
              <w:rPr>
                <w:rFonts w:ascii="Arial"/>
                <w:sz w:val="21"/>
              </w:rPr>
            </w:pPr>
          </w:p>
        </w:tc>
        <w:tc>
          <w:tcPr>
            <w:tcW w:w="1412" w:type="dxa"/>
            <w:vMerge w:val="restart"/>
            <w:tcBorders>
              <w:bottom w:val="nil"/>
            </w:tcBorders>
            <w:vAlign w:val="top"/>
          </w:tcPr>
          <w:p w14:paraId="4D1531D0">
            <w:pPr>
              <w:spacing w:line="259" w:lineRule="auto"/>
              <w:rPr>
                <w:rFonts w:ascii="Arial"/>
                <w:sz w:val="21"/>
              </w:rPr>
            </w:pPr>
          </w:p>
          <w:p w14:paraId="108E4614">
            <w:pPr>
              <w:spacing w:line="259" w:lineRule="auto"/>
              <w:rPr>
                <w:rFonts w:ascii="Arial"/>
                <w:sz w:val="21"/>
              </w:rPr>
            </w:pPr>
          </w:p>
          <w:p w14:paraId="04D295CA">
            <w:pPr>
              <w:spacing w:line="259" w:lineRule="auto"/>
              <w:rPr>
                <w:rFonts w:ascii="Arial"/>
                <w:sz w:val="21"/>
              </w:rPr>
            </w:pPr>
          </w:p>
          <w:p w14:paraId="12B8D349">
            <w:pPr>
              <w:spacing w:line="259" w:lineRule="auto"/>
              <w:rPr>
                <w:rFonts w:ascii="Arial"/>
                <w:sz w:val="21"/>
              </w:rPr>
            </w:pPr>
          </w:p>
          <w:p w14:paraId="1AEA99F3">
            <w:pPr>
              <w:spacing w:line="259" w:lineRule="auto"/>
              <w:rPr>
                <w:rFonts w:ascii="Arial"/>
                <w:sz w:val="21"/>
              </w:rPr>
            </w:pPr>
          </w:p>
          <w:p w14:paraId="28362838">
            <w:pPr>
              <w:pStyle w:val="10"/>
              <w:spacing w:before="65" w:line="228" w:lineRule="auto"/>
              <w:ind w:left="499"/>
            </w:pPr>
            <w:r>
              <w:rPr>
                <w:spacing w:val="4"/>
              </w:rPr>
              <w:t>其中</w:t>
            </w:r>
          </w:p>
        </w:tc>
        <w:tc>
          <w:tcPr>
            <w:tcW w:w="1867" w:type="dxa"/>
            <w:gridSpan w:val="3"/>
            <w:vAlign w:val="top"/>
          </w:tcPr>
          <w:p w14:paraId="5D41A4A7">
            <w:pPr>
              <w:pStyle w:val="10"/>
              <w:spacing w:before="180" w:line="228" w:lineRule="auto"/>
              <w:ind w:left="525"/>
            </w:pPr>
            <w:r>
              <w:rPr>
                <w:spacing w:val="6"/>
              </w:rPr>
              <w:t>项目经理</w:t>
            </w:r>
          </w:p>
        </w:tc>
        <w:tc>
          <w:tcPr>
            <w:tcW w:w="1868" w:type="dxa"/>
            <w:gridSpan w:val="2"/>
            <w:tcBorders>
              <w:right w:val="single" w:color="000000" w:sz="10" w:space="0"/>
            </w:tcBorders>
            <w:vAlign w:val="top"/>
          </w:tcPr>
          <w:p w14:paraId="1B1C1639">
            <w:pPr>
              <w:rPr>
                <w:rFonts w:ascii="Arial"/>
                <w:sz w:val="21"/>
              </w:rPr>
            </w:pPr>
          </w:p>
        </w:tc>
      </w:tr>
      <w:tr w14:paraId="2092A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3F8CE41">
            <w:pPr>
              <w:pStyle w:val="10"/>
              <w:spacing w:before="180" w:line="228" w:lineRule="auto"/>
              <w:ind w:left="412"/>
            </w:pPr>
            <w:r>
              <w:rPr>
                <w:spacing w:val="6"/>
              </w:rPr>
              <w:t>营业执照号</w:t>
            </w:r>
          </w:p>
        </w:tc>
        <w:tc>
          <w:tcPr>
            <w:tcW w:w="1926" w:type="dxa"/>
            <w:gridSpan w:val="2"/>
            <w:vAlign w:val="top"/>
          </w:tcPr>
          <w:p w14:paraId="520A1DEF">
            <w:pPr>
              <w:rPr>
                <w:rFonts w:ascii="Arial"/>
                <w:sz w:val="21"/>
              </w:rPr>
            </w:pPr>
          </w:p>
        </w:tc>
        <w:tc>
          <w:tcPr>
            <w:tcW w:w="1412" w:type="dxa"/>
            <w:vMerge w:val="continue"/>
            <w:tcBorders>
              <w:top w:val="nil"/>
              <w:bottom w:val="nil"/>
            </w:tcBorders>
            <w:vAlign w:val="top"/>
          </w:tcPr>
          <w:p w14:paraId="23B35694">
            <w:pPr>
              <w:rPr>
                <w:rFonts w:ascii="Arial"/>
                <w:sz w:val="21"/>
              </w:rPr>
            </w:pPr>
          </w:p>
        </w:tc>
        <w:tc>
          <w:tcPr>
            <w:tcW w:w="1867" w:type="dxa"/>
            <w:gridSpan w:val="3"/>
            <w:vAlign w:val="top"/>
          </w:tcPr>
          <w:p w14:paraId="4CC061DC">
            <w:pPr>
              <w:pStyle w:val="10"/>
              <w:spacing w:before="180" w:line="228" w:lineRule="auto"/>
              <w:ind w:left="316"/>
            </w:pPr>
            <w:r>
              <w:rPr>
                <w:spacing w:val="7"/>
              </w:rPr>
              <w:t>高级职称人员</w:t>
            </w:r>
          </w:p>
        </w:tc>
        <w:tc>
          <w:tcPr>
            <w:tcW w:w="1868" w:type="dxa"/>
            <w:gridSpan w:val="2"/>
            <w:tcBorders>
              <w:right w:val="single" w:color="000000" w:sz="10" w:space="0"/>
            </w:tcBorders>
            <w:vAlign w:val="top"/>
          </w:tcPr>
          <w:p w14:paraId="25A1E290">
            <w:pPr>
              <w:rPr>
                <w:rFonts w:ascii="Arial"/>
                <w:sz w:val="21"/>
              </w:rPr>
            </w:pPr>
          </w:p>
        </w:tc>
      </w:tr>
      <w:tr w14:paraId="37C7DB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869" w:type="dxa"/>
            <w:tcBorders>
              <w:left w:val="single" w:color="000000" w:sz="10" w:space="0"/>
            </w:tcBorders>
            <w:vAlign w:val="top"/>
          </w:tcPr>
          <w:p w14:paraId="497D27F1">
            <w:pPr>
              <w:pStyle w:val="10"/>
              <w:spacing w:before="182" w:line="229" w:lineRule="auto"/>
              <w:ind w:left="511"/>
            </w:pPr>
            <w:r>
              <w:rPr>
                <w:spacing w:val="7"/>
              </w:rPr>
              <w:t>注册资金</w:t>
            </w:r>
          </w:p>
        </w:tc>
        <w:tc>
          <w:tcPr>
            <w:tcW w:w="1926" w:type="dxa"/>
            <w:gridSpan w:val="2"/>
            <w:vAlign w:val="top"/>
          </w:tcPr>
          <w:p w14:paraId="54559E94">
            <w:pPr>
              <w:rPr>
                <w:rFonts w:ascii="Arial"/>
                <w:sz w:val="21"/>
              </w:rPr>
            </w:pPr>
          </w:p>
        </w:tc>
        <w:tc>
          <w:tcPr>
            <w:tcW w:w="1412" w:type="dxa"/>
            <w:vMerge w:val="continue"/>
            <w:tcBorders>
              <w:top w:val="nil"/>
              <w:bottom w:val="nil"/>
            </w:tcBorders>
            <w:vAlign w:val="top"/>
          </w:tcPr>
          <w:p w14:paraId="7329B625">
            <w:pPr>
              <w:rPr>
                <w:rFonts w:ascii="Arial"/>
                <w:sz w:val="21"/>
              </w:rPr>
            </w:pPr>
          </w:p>
        </w:tc>
        <w:tc>
          <w:tcPr>
            <w:tcW w:w="1867" w:type="dxa"/>
            <w:gridSpan w:val="3"/>
            <w:vAlign w:val="top"/>
          </w:tcPr>
          <w:p w14:paraId="681D64CC">
            <w:pPr>
              <w:pStyle w:val="10"/>
              <w:spacing w:before="182" w:line="228" w:lineRule="auto"/>
              <w:ind w:left="330"/>
            </w:pPr>
            <w:r>
              <w:rPr>
                <w:spacing w:val="4"/>
              </w:rPr>
              <w:t>中级职称人员</w:t>
            </w:r>
          </w:p>
        </w:tc>
        <w:tc>
          <w:tcPr>
            <w:tcW w:w="1868" w:type="dxa"/>
            <w:gridSpan w:val="2"/>
            <w:tcBorders>
              <w:right w:val="single" w:color="000000" w:sz="10" w:space="0"/>
            </w:tcBorders>
            <w:vAlign w:val="top"/>
          </w:tcPr>
          <w:p w14:paraId="50F5BDD4">
            <w:pPr>
              <w:rPr>
                <w:rFonts w:ascii="Arial"/>
                <w:sz w:val="21"/>
              </w:rPr>
            </w:pPr>
          </w:p>
        </w:tc>
      </w:tr>
      <w:tr w14:paraId="64F421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869" w:type="dxa"/>
            <w:tcBorders>
              <w:left w:val="single" w:color="000000" w:sz="10" w:space="0"/>
            </w:tcBorders>
            <w:vAlign w:val="top"/>
          </w:tcPr>
          <w:p w14:paraId="5B5961EA">
            <w:pPr>
              <w:pStyle w:val="10"/>
              <w:spacing w:before="240" w:line="227" w:lineRule="auto"/>
              <w:ind w:left="91"/>
            </w:pPr>
            <w:r>
              <w:rPr>
                <w:spacing w:val="8"/>
              </w:rPr>
              <w:t>基本账户开户银行</w:t>
            </w:r>
          </w:p>
        </w:tc>
        <w:tc>
          <w:tcPr>
            <w:tcW w:w="1926" w:type="dxa"/>
            <w:gridSpan w:val="2"/>
            <w:vAlign w:val="top"/>
          </w:tcPr>
          <w:p w14:paraId="071915E6">
            <w:pPr>
              <w:rPr>
                <w:rFonts w:ascii="Arial"/>
                <w:sz w:val="21"/>
              </w:rPr>
            </w:pPr>
          </w:p>
        </w:tc>
        <w:tc>
          <w:tcPr>
            <w:tcW w:w="1412" w:type="dxa"/>
            <w:vMerge w:val="continue"/>
            <w:tcBorders>
              <w:top w:val="nil"/>
              <w:bottom w:val="nil"/>
            </w:tcBorders>
            <w:vAlign w:val="top"/>
          </w:tcPr>
          <w:p w14:paraId="64D210C4">
            <w:pPr>
              <w:rPr>
                <w:rFonts w:ascii="Arial"/>
                <w:sz w:val="21"/>
              </w:rPr>
            </w:pPr>
          </w:p>
        </w:tc>
        <w:tc>
          <w:tcPr>
            <w:tcW w:w="1867" w:type="dxa"/>
            <w:gridSpan w:val="3"/>
            <w:vAlign w:val="top"/>
          </w:tcPr>
          <w:p w14:paraId="57765632">
            <w:pPr>
              <w:pStyle w:val="10"/>
              <w:spacing w:before="241" w:line="229" w:lineRule="auto"/>
              <w:ind w:left="310"/>
            </w:pPr>
            <w:r>
              <w:rPr>
                <w:spacing w:val="8"/>
              </w:rPr>
              <w:t>初级职称人员</w:t>
            </w:r>
          </w:p>
        </w:tc>
        <w:tc>
          <w:tcPr>
            <w:tcW w:w="1868" w:type="dxa"/>
            <w:gridSpan w:val="2"/>
            <w:tcBorders>
              <w:right w:val="single" w:color="000000" w:sz="10" w:space="0"/>
            </w:tcBorders>
            <w:vAlign w:val="top"/>
          </w:tcPr>
          <w:p w14:paraId="4B5B69EA">
            <w:pPr>
              <w:rPr>
                <w:rFonts w:ascii="Arial"/>
                <w:sz w:val="21"/>
              </w:rPr>
            </w:pPr>
          </w:p>
        </w:tc>
      </w:tr>
      <w:tr w14:paraId="4ACB6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869" w:type="dxa"/>
            <w:tcBorders>
              <w:left w:val="single" w:color="000000" w:sz="10" w:space="0"/>
            </w:tcBorders>
            <w:vAlign w:val="top"/>
          </w:tcPr>
          <w:p w14:paraId="5C38C908">
            <w:pPr>
              <w:pStyle w:val="10"/>
              <w:spacing w:before="186" w:line="227" w:lineRule="auto"/>
              <w:ind w:left="302"/>
            </w:pPr>
            <w:r>
              <w:rPr>
                <w:spacing w:val="8"/>
              </w:rPr>
              <w:t>基本账户账号</w:t>
            </w:r>
          </w:p>
        </w:tc>
        <w:tc>
          <w:tcPr>
            <w:tcW w:w="1926" w:type="dxa"/>
            <w:gridSpan w:val="2"/>
            <w:vAlign w:val="top"/>
          </w:tcPr>
          <w:p w14:paraId="31E4FBDE">
            <w:pPr>
              <w:rPr>
                <w:rFonts w:ascii="Arial"/>
                <w:sz w:val="21"/>
              </w:rPr>
            </w:pPr>
          </w:p>
        </w:tc>
        <w:tc>
          <w:tcPr>
            <w:tcW w:w="1412" w:type="dxa"/>
            <w:vMerge w:val="continue"/>
            <w:tcBorders>
              <w:top w:val="nil"/>
            </w:tcBorders>
            <w:vAlign w:val="top"/>
          </w:tcPr>
          <w:p w14:paraId="02BF22BC">
            <w:pPr>
              <w:rPr>
                <w:rFonts w:ascii="Arial"/>
                <w:sz w:val="21"/>
              </w:rPr>
            </w:pPr>
          </w:p>
        </w:tc>
        <w:tc>
          <w:tcPr>
            <w:tcW w:w="1867" w:type="dxa"/>
            <w:gridSpan w:val="3"/>
            <w:vAlign w:val="top"/>
          </w:tcPr>
          <w:p w14:paraId="7DA7730A">
            <w:pPr>
              <w:pStyle w:val="10"/>
              <w:spacing w:before="234" w:line="229" w:lineRule="auto"/>
              <w:ind w:left="731"/>
            </w:pPr>
            <w:r>
              <w:rPr>
                <w:spacing w:val="4"/>
              </w:rPr>
              <w:t>技工</w:t>
            </w:r>
          </w:p>
        </w:tc>
        <w:tc>
          <w:tcPr>
            <w:tcW w:w="1868" w:type="dxa"/>
            <w:gridSpan w:val="2"/>
            <w:tcBorders>
              <w:right w:val="single" w:color="000000" w:sz="10" w:space="0"/>
            </w:tcBorders>
            <w:vAlign w:val="top"/>
          </w:tcPr>
          <w:p w14:paraId="4F1739D9">
            <w:pPr>
              <w:rPr>
                <w:rFonts w:ascii="Arial"/>
                <w:sz w:val="21"/>
              </w:rPr>
            </w:pPr>
          </w:p>
        </w:tc>
      </w:tr>
      <w:tr w14:paraId="0A107D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869" w:type="dxa"/>
            <w:tcBorders>
              <w:left w:val="single" w:color="000000" w:sz="10" w:space="0"/>
            </w:tcBorders>
            <w:vAlign w:val="top"/>
          </w:tcPr>
          <w:p w14:paraId="7CD2A93C">
            <w:pPr>
              <w:pStyle w:val="10"/>
              <w:spacing w:before="189" w:line="228" w:lineRule="auto"/>
              <w:ind w:left="513"/>
            </w:pPr>
            <w:r>
              <w:rPr>
                <w:spacing w:val="6"/>
              </w:rPr>
              <w:t>经营范围</w:t>
            </w:r>
          </w:p>
        </w:tc>
        <w:tc>
          <w:tcPr>
            <w:tcW w:w="7073" w:type="dxa"/>
            <w:gridSpan w:val="8"/>
            <w:tcBorders>
              <w:right w:val="single" w:color="000000" w:sz="10" w:space="0"/>
            </w:tcBorders>
            <w:vAlign w:val="top"/>
          </w:tcPr>
          <w:p w14:paraId="57DCED42">
            <w:pPr>
              <w:rPr>
                <w:rFonts w:ascii="Arial"/>
                <w:sz w:val="21"/>
              </w:rPr>
            </w:pPr>
          </w:p>
        </w:tc>
      </w:tr>
      <w:tr w14:paraId="3A85C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1869" w:type="dxa"/>
            <w:tcBorders>
              <w:left w:val="single" w:color="000000" w:sz="10" w:space="0"/>
            </w:tcBorders>
            <w:vAlign w:val="top"/>
          </w:tcPr>
          <w:p w14:paraId="4DA7543E">
            <w:pPr>
              <w:pStyle w:val="10"/>
              <w:spacing w:before="175" w:line="228" w:lineRule="auto"/>
              <w:ind w:left="100"/>
            </w:pPr>
            <w:r>
              <w:rPr>
                <w:spacing w:val="7"/>
              </w:rPr>
              <w:t>资产构成情况及申</w:t>
            </w:r>
          </w:p>
          <w:p w14:paraId="742C49B1">
            <w:pPr>
              <w:pStyle w:val="10"/>
              <w:spacing w:before="27" w:line="228" w:lineRule="auto"/>
              <w:ind w:left="89"/>
            </w:pPr>
            <w:r>
              <w:rPr>
                <w:spacing w:val="8"/>
              </w:rPr>
              <w:t>请人投资参股的关</w:t>
            </w:r>
          </w:p>
          <w:p w14:paraId="32042A34">
            <w:pPr>
              <w:pStyle w:val="10"/>
              <w:spacing w:before="24" w:line="228" w:lineRule="auto"/>
              <w:ind w:left="406"/>
            </w:pPr>
            <w:r>
              <w:rPr>
                <w:spacing w:val="7"/>
              </w:rPr>
              <w:t>联企业情况</w:t>
            </w:r>
          </w:p>
        </w:tc>
        <w:tc>
          <w:tcPr>
            <w:tcW w:w="7073" w:type="dxa"/>
            <w:gridSpan w:val="8"/>
            <w:tcBorders>
              <w:right w:val="single" w:color="000000" w:sz="10" w:space="0"/>
            </w:tcBorders>
            <w:vAlign w:val="top"/>
          </w:tcPr>
          <w:p w14:paraId="324B1BA2">
            <w:pPr>
              <w:rPr>
                <w:rFonts w:ascii="Arial"/>
                <w:sz w:val="21"/>
              </w:rPr>
            </w:pPr>
          </w:p>
        </w:tc>
      </w:tr>
      <w:tr w14:paraId="1A04D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1869" w:type="dxa"/>
            <w:tcBorders>
              <w:left w:val="single" w:color="000000" w:sz="10" w:space="0"/>
              <w:bottom w:val="single" w:color="000000" w:sz="10" w:space="0"/>
            </w:tcBorders>
            <w:vAlign w:val="top"/>
          </w:tcPr>
          <w:p w14:paraId="2435F3CA">
            <w:pPr>
              <w:pStyle w:val="10"/>
              <w:spacing w:before="191" w:line="229" w:lineRule="auto"/>
              <w:ind w:left="513"/>
            </w:pPr>
            <w:r>
              <w:rPr>
                <w:spacing w:val="-1"/>
              </w:rPr>
              <w:t>备</w:t>
            </w:r>
            <w:r>
              <w:rPr>
                <w:spacing w:val="7"/>
              </w:rPr>
              <w:t xml:space="preserve">    </w:t>
            </w:r>
            <w:r>
              <w:rPr>
                <w:spacing w:val="-1"/>
              </w:rPr>
              <w:t>注</w:t>
            </w:r>
          </w:p>
        </w:tc>
        <w:tc>
          <w:tcPr>
            <w:tcW w:w="7073" w:type="dxa"/>
            <w:gridSpan w:val="8"/>
            <w:tcBorders>
              <w:bottom w:val="single" w:color="000000" w:sz="10" w:space="0"/>
              <w:right w:val="single" w:color="000000" w:sz="10" w:space="0"/>
            </w:tcBorders>
            <w:vAlign w:val="top"/>
          </w:tcPr>
          <w:p w14:paraId="40E1FAC7">
            <w:pPr>
              <w:rPr>
                <w:rFonts w:ascii="Arial"/>
                <w:sz w:val="21"/>
              </w:rPr>
            </w:pPr>
          </w:p>
        </w:tc>
      </w:tr>
    </w:tbl>
    <w:p w14:paraId="4123FFA9">
      <w:pPr>
        <w:pStyle w:val="3"/>
        <w:spacing w:before="33" w:line="238" w:lineRule="auto"/>
        <w:ind w:left="4" w:hanging="4"/>
        <w:rPr>
          <w:sz w:val="20"/>
          <w:szCs w:val="20"/>
        </w:rPr>
      </w:pPr>
      <w:r>
        <w:rPr>
          <w:spacing w:val="8"/>
          <w:sz w:val="20"/>
          <w:szCs w:val="20"/>
        </w:rPr>
        <w:t>注：1、在本表后附企业法人营业执照副本的复印件、施工资质证书</w:t>
      </w:r>
      <w:r>
        <w:rPr>
          <w:spacing w:val="7"/>
          <w:sz w:val="20"/>
          <w:szCs w:val="20"/>
        </w:rPr>
        <w:t>副本的复印件、安全生产许可证</w:t>
      </w:r>
      <w:r>
        <w:rPr>
          <w:sz w:val="20"/>
          <w:szCs w:val="20"/>
        </w:rPr>
        <w:t xml:space="preserve"> </w:t>
      </w:r>
      <w:r>
        <w:rPr>
          <w:spacing w:val="9"/>
          <w:sz w:val="20"/>
          <w:szCs w:val="20"/>
        </w:rPr>
        <w:t>副本的复印件、基本账户开户许可证的复印件、信用评价等级。</w:t>
      </w:r>
    </w:p>
    <w:p w14:paraId="21F3E9A2">
      <w:pPr>
        <w:spacing w:line="238" w:lineRule="auto"/>
        <w:rPr>
          <w:sz w:val="20"/>
          <w:szCs w:val="20"/>
        </w:rPr>
        <w:sectPr>
          <w:footerReference r:id="rId35" w:type="default"/>
          <w:pgSz w:w="11910" w:h="16840"/>
          <w:pgMar w:top="1335" w:right="1181" w:bottom="863" w:left="1688" w:header="0" w:footer="701" w:gutter="0"/>
          <w:pgNumType w:fmt="decimal"/>
          <w:cols w:space="720" w:num="1"/>
        </w:sectPr>
      </w:pPr>
    </w:p>
    <w:p w14:paraId="1FDEB569">
      <w:pPr>
        <w:pStyle w:val="3"/>
        <w:spacing w:before="56" w:line="222" w:lineRule="auto"/>
        <w:ind w:left="7" w:right="2" w:firstLine="1"/>
        <w:rPr>
          <w:sz w:val="28"/>
          <w:szCs w:val="28"/>
        </w:rPr>
      </w:pPr>
      <w:r>
        <w:rPr>
          <w:spacing w:val="1"/>
          <w:sz w:val="28"/>
          <w:szCs w:val="28"/>
          <w14:textOutline w14:w="5103" w14:cap="sq" w14:cmpd="sng">
            <w14:solidFill>
              <w14:srgbClr w14:val="000000"/>
            </w14:solidFill>
            <w14:prstDash w14:val="solid"/>
            <w14:bevel/>
          </w14:textOutline>
        </w:rPr>
        <w:t>5.供应商参加政府采购活动前</w:t>
      </w:r>
      <w:r>
        <w:rPr>
          <w:spacing w:val="-48"/>
          <w:sz w:val="28"/>
          <w:szCs w:val="28"/>
        </w:rPr>
        <w:t xml:space="preserve"> </w:t>
      </w:r>
      <w:r>
        <w:rPr>
          <w:spacing w:val="1"/>
          <w:sz w:val="28"/>
          <w:szCs w:val="28"/>
          <w14:textOutline w14:w="5103" w14:cap="sq" w14:cmpd="sng">
            <w14:solidFill>
              <w14:srgbClr w14:val="000000"/>
            </w14:solidFill>
            <w14:prstDash w14:val="solid"/>
            <w14:bevel/>
          </w14:textOutline>
        </w:rPr>
        <w:t>3</w:t>
      </w:r>
      <w:r>
        <w:rPr>
          <w:spacing w:val="-55"/>
          <w:sz w:val="28"/>
          <w:szCs w:val="28"/>
        </w:rPr>
        <w:t xml:space="preserve"> </w:t>
      </w:r>
      <w:r>
        <w:rPr>
          <w:spacing w:val="1"/>
          <w:sz w:val="28"/>
          <w:szCs w:val="28"/>
          <w14:textOutline w14:w="5103" w14:cap="sq" w14:cmpd="sng">
            <w14:solidFill>
              <w14:srgbClr w14:val="000000"/>
            </w14:solidFill>
            <w14:prstDash w14:val="solid"/>
            <w14:bevel/>
          </w14:textOutline>
        </w:rPr>
        <w:t>年内在经营活动中没有重大违法记录及有</w:t>
      </w:r>
      <w:r>
        <w:rPr>
          <w:sz w:val="28"/>
          <w:szCs w:val="28"/>
        </w:rPr>
        <w:t xml:space="preserve"> </w:t>
      </w:r>
      <w:r>
        <w:rPr>
          <w:sz w:val="28"/>
          <w:szCs w:val="28"/>
          <w14:textOutline w14:w="5103" w14:cap="sq" w14:cmpd="sng">
            <w14:solidFill>
              <w14:srgbClr w14:val="000000"/>
            </w14:solidFill>
            <w14:prstDash w14:val="solid"/>
            <w14:bevel/>
          </w14:textOutline>
        </w:rPr>
        <w:t>关信用信息的书面声明（必须提供）</w:t>
      </w:r>
    </w:p>
    <w:p w14:paraId="5D46CBA7">
      <w:pPr>
        <w:pStyle w:val="3"/>
        <w:spacing w:before="21" w:line="224" w:lineRule="auto"/>
        <w:ind w:left="28"/>
      </w:pPr>
      <w:r>
        <w:rPr>
          <w:spacing w:val="-6"/>
          <w14:textOutline w14:w="5793" w14:cap="sq" w14:cmpd="sng">
            <w14:solidFill>
              <w14:srgbClr w14:val="000000"/>
            </w14:solidFill>
            <w14:prstDash w14:val="solid"/>
            <w14:bevel/>
          </w14:textOutline>
        </w:rPr>
        <w:t>附件：</w:t>
      </w:r>
    </w:p>
    <w:p w14:paraId="6EC32891">
      <w:pPr>
        <w:pStyle w:val="3"/>
        <w:spacing w:before="24" w:line="225" w:lineRule="auto"/>
        <w:ind w:left="3329"/>
      </w:pPr>
      <w:r>
        <w:rPr>
          <w:spacing w:val="-2"/>
          <w14:textOutline w14:w="5793" w14:cap="sq" w14:cmpd="sng">
            <w14:solidFill>
              <w14:srgbClr w14:val="000000"/>
            </w14:solidFill>
            <w14:prstDash w14:val="solid"/>
            <w14:bevel/>
          </w14:textOutline>
        </w:rPr>
        <w:t>声</w:t>
      </w:r>
      <w:r>
        <w:rPr>
          <w:spacing w:val="21"/>
        </w:rPr>
        <w:t xml:space="preserve">   </w:t>
      </w:r>
      <w:r>
        <w:rPr>
          <w:spacing w:val="-2"/>
          <w14:textOutline w14:w="5793" w14:cap="sq" w14:cmpd="sng">
            <w14:solidFill>
              <w14:srgbClr w14:val="000000"/>
            </w14:solidFill>
            <w14:prstDash w14:val="solid"/>
            <w14:bevel/>
          </w14:textOutline>
        </w:rPr>
        <w:t>明（格式）</w:t>
      </w:r>
    </w:p>
    <w:p w14:paraId="1A0CB92A">
      <w:pPr>
        <w:pStyle w:val="3"/>
        <w:spacing w:before="91" w:line="219" w:lineRule="auto"/>
        <w:outlineLvl w:val="1"/>
        <w:rPr>
          <w:rFonts w:hint="eastAsia" w:eastAsia="宋体"/>
          <w:sz w:val="24"/>
          <w:szCs w:val="24"/>
          <w:lang w:eastAsia="zh-CN"/>
        </w:rPr>
      </w:pPr>
      <w:r>
        <w:rPr>
          <w:spacing w:val="-1"/>
          <w:sz w:val="24"/>
          <w:szCs w:val="24"/>
        </w:rPr>
        <w:t>致：</w:t>
      </w:r>
      <w:r>
        <w:rPr>
          <w:rFonts w:hint="eastAsia"/>
          <w:spacing w:val="-1"/>
          <w:sz w:val="24"/>
          <w:szCs w:val="24"/>
          <w:u w:val="single" w:color="auto"/>
          <w:lang w:eastAsia="zh-CN"/>
        </w:rPr>
        <w:t xml:space="preserve"> 广西建隆工程咨询有限公司</w:t>
      </w:r>
    </w:p>
    <w:p w14:paraId="553C1CB6">
      <w:pPr>
        <w:pStyle w:val="3"/>
        <w:spacing w:before="112" w:line="308" w:lineRule="auto"/>
        <w:ind w:firstLine="481"/>
        <w:jc w:val="both"/>
        <w:rPr>
          <w:sz w:val="24"/>
          <w:szCs w:val="24"/>
        </w:rPr>
      </w:pPr>
      <w:r>
        <w:rPr>
          <w:spacing w:val="-3"/>
          <w:sz w:val="24"/>
          <w:szCs w:val="24"/>
        </w:rPr>
        <w:t>我（公司）郑重声明，在参加本项目政府采购活动前</w:t>
      </w:r>
      <w:r>
        <w:rPr>
          <w:spacing w:val="-45"/>
          <w:sz w:val="24"/>
          <w:szCs w:val="24"/>
        </w:rPr>
        <w:t xml:space="preserve"> </w:t>
      </w:r>
      <w:r>
        <w:rPr>
          <w:spacing w:val="-3"/>
          <w:sz w:val="24"/>
          <w:szCs w:val="24"/>
        </w:rPr>
        <w:t>3</w:t>
      </w:r>
      <w:r>
        <w:rPr>
          <w:spacing w:val="-49"/>
          <w:sz w:val="24"/>
          <w:szCs w:val="24"/>
        </w:rPr>
        <w:t xml:space="preserve"> </w:t>
      </w:r>
      <w:r>
        <w:rPr>
          <w:spacing w:val="-3"/>
          <w:sz w:val="24"/>
          <w:szCs w:val="24"/>
        </w:rPr>
        <w:t>年内在经营活动中没有重大</w:t>
      </w:r>
      <w:r>
        <w:rPr>
          <w:sz w:val="24"/>
          <w:szCs w:val="24"/>
        </w:rPr>
        <w:t xml:space="preserve"> </w:t>
      </w:r>
      <w:r>
        <w:rPr>
          <w:spacing w:val="-2"/>
          <w:sz w:val="24"/>
          <w:szCs w:val="24"/>
        </w:rPr>
        <w:t>违法记录（重大违法记录是指供应商因违法经营受到刑事处罚或者责令停产停</w:t>
      </w:r>
      <w:r>
        <w:rPr>
          <w:spacing w:val="-3"/>
          <w:sz w:val="24"/>
          <w:szCs w:val="24"/>
        </w:rPr>
        <w:t>业、吊销</w:t>
      </w:r>
      <w:r>
        <w:rPr>
          <w:sz w:val="24"/>
          <w:szCs w:val="24"/>
        </w:rPr>
        <w:t xml:space="preserve"> </w:t>
      </w:r>
      <w:r>
        <w:rPr>
          <w:spacing w:val="-2"/>
          <w:sz w:val="24"/>
          <w:szCs w:val="24"/>
        </w:rPr>
        <w:t>许可证或者执照、较大数额罚款等行政处罚</w:t>
      </w:r>
      <w:r>
        <w:rPr>
          <w:spacing w:val="-4"/>
          <w:sz w:val="24"/>
          <w:szCs w:val="24"/>
        </w:rPr>
        <w:t>），</w:t>
      </w:r>
      <w:r>
        <w:rPr>
          <w:spacing w:val="-2"/>
          <w:sz w:val="24"/>
          <w:szCs w:val="24"/>
        </w:rPr>
        <w:t>未被列入失信被执行人、重大税收违法</w:t>
      </w:r>
      <w:r>
        <w:rPr>
          <w:sz w:val="24"/>
          <w:szCs w:val="24"/>
        </w:rPr>
        <w:t xml:space="preserve"> </w:t>
      </w:r>
      <w:r>
        <w:rPr>
          <w:spacing w:val="-2"/>
          <w:sz w:val="24"/>
          <w:szCs w:val="24"/>
        </w:rPr>
        <w:t>案件当事人名单、政府采购严重违法失信行为记录名单，完全符合《中华人民</w:t>
      </w:r>
      <w:r>
        <w:rPr>
          <w:spacing w:val="-3"/>
          <w:sz w:val="24"/>
          <w:szCs w:val="24"/>
        </w:rPr>
        <w:t>共和国政</w:t>
      </w:r>
    </w:p>
    <w:p w14:paraId="591E80FD">
      <w:pPr>
        <w:pStyle w:val="3"/>
        <w:spacing w:line="218" w:lineRule="auto"/>
        <w:rPr>
          <w:sz w:val="24"/>
          <w:szCs w:val="24"/>
        </w:rPr>
      </w:pPr>
      <w:r>
        <w:rPr>
          <w:sz w:val="24"/>
          <w:szCs w:val="24"/>
        </w:rPr>
        <w:t>府采购法》第二十二条规定的供应商资格条件，我方对此</w:t>
      </w:r>
      <w:r>
        <w:rPr>
          <w:spacing w:val="-1"/>
          <w:sz w:val="24"/>
          <w:szCs w:val="24"/>
        </w:rPr>
        <w:t>声明负全部法律责任。</w:t>
      </w:r>
    </w:p>
    <w:p w14:paraId="2002E4C2">
      <w:pPr>
        <w:spacing w:line="246" w:lineRule="auto"/>
        <w:rPr>
          <w:rFonts w:ascii="Arial"/>
          <w:sz w:val="21"/>
        </w:rPr>
      </w:pPr>
    </w:p>
    <w:p w14:paraId="1E744430">
      <w:pPr>
        <w:spacing w:line="246" w:lineRule="auto"/>
        <w:rPr>
          <w:rFonts w:ascii="Arial"/>
          <w:sz w:val="21"/>
        </w:rPr>
      </w:pPr>
    </w:p>
    <w:p w14:paraId="3B72E851">
      <w:pPr>
        <w:spacing w:line="246" w:lineRule="auto"/>
        <w:rPr>
          <w:rFonts w:ascii="Arial"/>
          <w:sz w:val="21"/>
        </w:rPr>
      </w:pPr>
    </w:p>
    <w:p w14:paraId="02A8F4E3">
      <w:pPr>
        <w:spacing w:line="246" w:lineRule="auto"/>
        <w:rPr>
          <w:rFonts w:ascii="Arial"/>
          <w:sz w:val="21"/>
        </w:rPr>
      </w:pPr>
    </w:p>
    <w:p w14:paraId="33854800">
      <w:pPr>
        <w:spacing w:line="246" w:lineRule="auto"/>
        <w:rPr>
          <w:rFonts w:ascii="Arial"/>
          <w:sz w:val="21"/>
        </w:rPr>
      </w:pPr>
    </w:p>
    <w:p w14:paraId="3C3172E4">
      <w:pPr>
        <w:pStyle w:val="3"/>
        <w:spacing w:before="79" w:line="219" w:lineRule="auto"/>
        <w:ind w:left="2280"/>
        <w:outlineLvl w:val="1"/>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40868081">
      <w:pPr>
        <w:pStyle w:val="3"/>
        <w:spacing w:before="65" w:line="219" w:lineRule="auto"/>
        <w:ind w:left="2281"/>
        <w:rPr>
          <w:sz w:val="24"/>
          <w:szCs w:val="24"/>
        </w:rPr>
      </w:pPr>
      <w:r>
        <w:rPr>
          <w:spacing w:val="-1"/>
          <w:sz w:val="24"/>
          <w:szCs w:val="24"/>
        </w:rPr>
        <w:t>法定代表人或相应的委托代理人签字[或盖章(CA</w:t>
      </w:r>
      <w:r>
        <w:rPr>
          <w:spacing w:val="-48"/>
          <w:sz w:val="24"/>
          <w:szCs w:val="24"/>
        </w:rPr>
        <w:t xml:space="preserve"> </w:t>
      </w:r>
      <w:r>
        <w:rPr>
          <w:spacing w:val="-1"/>
          <w:sz w:val="24"/>
          <w:szCs w:val="24"/>
        </w:rPr>
        <w:t>签章)]：</w:t>
      </w:r>
      <w:r>
        <w:rPr>
          <w:spacing w:val="-1"/>
          <w:sz w:val="24"/>
          <w:szCs w:val="24"/>
          <w:u w:val="single" w:color="auto"/>
        </w:rPr>
        <w:t xml:space="preserve">      </w:t>
      </w:r>
    </w:p>
    <w:p w14:paraId="5CDD94FE">
      <w:pPr>
        <w:pStyle w:val="3"/>
        <w:spacing w:before="105" w:line="220" w:lineRule="auto"/>
        <w:ind w:left="2322"/>
        <w:outlineLvl w:val="1"/>
        <w:rPr>
          <w:sz w:val="24"/>
          <w:szCs w:val="24"/>
        </w:rPr>
      </w:pPr>
      <w:r>
        <w:rPr>
          <w:spacing w:val="-13"/>
          <w:sz w:val="24"/>
          <w:szCs w:val="24"/>
        </w:rPr>
        <w:t>日           期：</w:t>
      </w:r>
      <w:r>
        <w:rPr>
          <w:sz w:val="24"/>
          <w:szCs w:val="24"/>
          <w:u w:val="single" w:color="auto"/>
        </w:rPr>
        <w:t xml:space="preserve">                                       </w:t>
      </w:r>
    </w:p>
    <w:p w14:paraId="4C43F4C9">
      <w:pPr>
        <w:spacing w:line="220" w:lineRule="auto"/>
        <w:rPr>
          <w:sz w:val="24"/>
          <w:szCs w:val="24"/>
        </w:rPr>
        <w:sectPr>
          <w:footerReference r:id="rId36" w:type="default"/>
          <w:pgSz w:w="11910" w:h="16840"/>
          <w:pgMar w:top="1335" w:right="1179" w:bottom="863" w:left="1688" w:header="0" w:footer="701" w:gutter="0"/>
          <w:pgNumType w:fmt="decimal"/>
          <w:cols w:space="720" w:num="1"/>
        </w:sectPr>
      </w:pPr>
    </w:p>
    <w:p w14:paraId="3137447A">
      <w:pPr>
        <w:pStyle w:val="3"/>
        <w:spacing w:before="56" w:line="219" w:lineRule="auto"/>
        <w:ind w:left="3"/>
        <w:rPr>
          <w:sz w:val="28"/>
          <w:szCs w:val="28"/>
        </w:rPr>
      </w:pPr>
      <w:r>
        <w:rPr>
          <w:spacing w:val="-1"/>
          <w:sz w:val="28"/>
          <w:szCs w:val="28"/>
          <w14:textOutline w14:w="5103" w14:cap="sq" w14:cmpd="sng">
            <w14:solidFill>
              <w14:srgbClr w14:val="000000"/>
            </w14:solidFill>
            <w14:prstDash w14:val="solid"/>
            <w14:bevel/>
          </w14:textOutline>
        </w:rPr>
        <w:t>6.承诺函（必须提供）</w:t>
      </w:r>
    </w:p>
    <w:p w14:paraId="37DB32DC">
      <w:pPr>
        <w:spacing w:line="316" w:lineRule="auto"/>
        <w:rPr>
          <w:rFonts w:ascii="Arial"/>
          <w:sz w:val="21"/>
        </w:rPr>
      </w:pPr>
    </w:p>
    <w:p w14:paraId="69EC397C">
      <w:pPr>
        <w:spacing w:line="317" w:lineRule="auto"/>
        <w:rPr>
          <w:rFonts w:ascii="Arial"/>
          <w:sz w:val="21"/>
        </w:rPr>
      </w:pPr>
    </w:p>
    <w:p w14:paraId="07D1FCEB">
      <w:pPr>
        <w:pStyle w:val="3"/>
        <w:spacing w:before="91" w:line="220" w:lineRule="auto"/>
        <w:ind w:left="2992"/>
        <w:rPr>
          <w:sz w:val="28"/>
          <w:szCs w:val="28"/>
        </w:rPr>
      </w:pPr>
      <w:r>
        <w:rPr>
          <w:spacing w:val="-1"/>
          <w:sz w:val="28"/>
          <w:szCs w:val="28"/>
          <w14:textOutline w14:w="5103" w14:cap="sq" w14:cmpd="sng">
            <w14:solidFill>
              <w14:srgbClr w14:val="000000"/>
            </w14:solidFill>
            <w14:prstDash w14:val="solid"/>
            <w14:bevel/>
          </w14:textOutline>
        </w:rPr>
        <w:t>（一）人员、设备承诺函</w:t>
      </w:r>
    </w:p>
    <w:p w14:paraId="500B80D4">
      <w:pPr>
        <w:spacing w:line="390" w:lineRule="auto"/>
        <w:rPr>
          <w:rFonts w:ascii="Arial"/>
          <w:sz w:val="21"/>
        </w:rPr>
      </w:pPr>
    </w:p>
    <w:p w14:paraId="4D490EE3">
      <w:pPr>
        <w:pStyle w:val="3"/>
        <w:tabs>
          <w:tab w:val="left" w:pos="1540"/>
        </w:tabs>
        <w:spacing w:before="71" w:line="221" w:lineRule="auto"/>
        <w:ind w:left="110"/>
        <w:rPr>
          <w:sz w:val="22"/>
          <w:szCs w:val="22"/>
        </w:rPr>
      </w:pPr>
      <w:r>
        <w:rPr>
          <w:sz w:val="22"/>
          <w:szCs w:val="22"/>
          <w:u w:val="single" w:color="auto"/>
        </w:rPr>
        <w:tab/>
      </w:r>
      <w:r>
        <w:rPr>
          <w:spacing w:val="-4"/>
          <w:sz w:val="22"/>
          <w:szCs w:val="22"/>
        </w:rPr>
        <w:t>（招标人名称）：</w:t>
      </w:r>
    </w:p>
    <w:p w14:paraId="667A3255">
      <w:pPr>
        <w:spacing w:line="414" w:lineRule="auto"/>
        <w:rPr>
          <w:rFonts w:ascii="Arial"/>
          <w:sz w:val="21"/>
        </w:rPr>
      </w:pPr>
    </w:p>
    <w:p w14:paraId="7F3EB0C3">
      <w:pPr>
        <w:pStyle w:val="3"/>
        <w:spacing w:before="71" w:line="220" w:lineRule="auto"/>
        <w:ind w:left="440"/>
        <w:rPr>
          <w:sz w:val="22"/>
          <w:szCs w:val="22"/>
        </w:rPr>
      </w:pPr>
      <w:r>
        <w:rPr>
          <w:spacing w:val="-1"/>
          <w:sz w:val="22"/>
          <w:szCs w:val="22"/>
        </w:rPr>
        <w:t>我方参加了</w:t>
      </w:r>
      <w:r>
        <w:rPr>
          <w:spacing w:val="-1"/>
          <w:sz w:val="22"/>
          <w:szCs w:val="22"/>
          <w:u w:val="single" w:color="auto"/>
        </w:rPr>
        <w:t xml:space="preserve">          </w:t>
      </w:r>
      <w:r>
        <w:rPr>
          <w:spacing w:val="-1"/>
          <w:sz w:val="22"/>
          <w:szCs w:val="22"/>
        </w:rPr>
        <w:t>（项目名称）施工投标，若我方中标，我方在</w:t>
      </w:r>
      <w:r>
        <w:rPr>
          <w:spacing w:val="-2"/>
          <w:sz w:val="22"/>
          <w:szCs w:val="22"/>
        </w:rPr>
        <w:t>此承诺：</w:t>
      </w:r>
    </w:p>
    <w:p w14:paraId="264F5B49">
      <w:pPr>
        <w:pStyle w:val="3"/>
        <w:spacing w:before="241" w:line="424" w:lineRule="auto"/>
        <w:ind w:left="7" w:right="54" w:firstLine="429"/>
        <w:rPr>
          <w:sz w:val="22"/>
          <w:szCs w:val="22"/>
        </w:rPr>
      </w:pPr>
      <w:r>
        <w:rPr>
          <w:spacing w:val="-4"/>
          <w:sz w:val="22"/>
          <w:szCs w:val="22"/>
        </w:rPr>
        <w:t>若本项目磋商文件未要求我方在响应文件中填报派驻本标段的其他主要管理人员和技术人</w:t>
      </w:r>
      <w:r>
        <w:rPr>
          <w:sz w:val="22"/>
          <w:szCs w:val="22"/>
        </w:rPr>
        <w:t xml:space="preserve">  </w:t>
      </w:r>
      <w:r>
        <w:rPr>
          <w:spacing w:val="-6"/>
          <w:sz w:val="22"/>
          <w:szCs w:val="22"/>
        </w:rPr>
        <w:t>员及主要机械设备和试验检测设备，在招标人向我方发出中标通知书</w:t>
      </w:r>
      <w:r>
        <w:rPr>
          <w:spacing w:val="-7"/>
          <w:sz w:val="22"/>
          <w:szCs w:val="22"/>
        </w:rPr>
        <w:t>之前，我方将按照合同附件</w:t>
      </w:r>
    </w:p>
    <w:p w14:paraId="52F8BEFA">
      <w:pPr>
        <w:pStyle w:val="3"/>
        <w:spacing w:before="1" w:line="219" w:lineRule="auto"/>
        <w:rPr>
          <w:sz w:val="22"/>
          <w:szCs w:val="22"/>
        </w:rPr>
      </w:pPr>
      <w:r>
        <w:rPr>
          <w:spacing w:val="-6"/>
          <w:sz w:val="22"/>
          <w:szCs w:val="22"/>
        </w:rPr>
        <w:t>提出的最低要求填报派驻本标段的其他主要管理人员和技术人员及主要机械设备和试验检测设</w:t>
      </w:r>
    </w:p>
    <w:p w14:paraId="7D79DB21">
      <w:pPr>
        <w:pStyle w:val="3"/>
        <w:spacing w:before="245" w:line="219" w:lineRule="auto"/>
        <w:ind w:left="1"/>
        <w:rPr>
          <w:sz w:val="22"/>
          <w:szCs w:val="22"/>
        </w:rPr>
      </w:pPr>
      <w:r>
        <w:rPr>
          <w:spacing w:val="-6"/>
          <w:sz w:val="22"/>
          <w:szCs w:val="22"/>
        </w:rPr>
        <w:t>备，在经招标人审批后作为派驻本标段的项目管理机构主要人员和主要设备且不进行更换。</w:t>
      </w:r>
    </w:p>
    <w:p w14:paraId="2AF76675">
      <w:pPr>
        <w:pStyle w:val="3"/>
        <w:spacing w:before="243" w:line="425" w:lineRule="auto"/>
        <w:ind w:left="7" w:right="49" w:firstLine="419"/>
        <w:rPr>
          <w:sz w:val="22"/>
          <w:szCs w:val="22"/>
        </w:rPr>
      </w:pPr>
      <w:r>
        <w:rPr>
          <w:spacing w:val="-6"/>
          <w:sz w:val="22"/>
          <w:szCs w:val="22"/>
        </w:rPr>
        <w:t>若我方已按本项目磋商文件要求在响应文件中填报派驻本标段的其他主要管理人员和技术人</w:t>
      </w:r>
      <w:r>
        <w:rPr>
          <w:spacing w:val="2"/>
          <w:sz w:val="22"/>
          <w:szCs w:val="22"/>
        </w:rPr>
        <w:t xml:space="preserve"> </w:t>
      </w:r>
      <w:r>
        <w:rPr>
          <w:spacing w:val="-6"/>
          <w:sz w:val="22"/>
          <w:szCs w:val="22"/>
        </w:rPr>
        <w:t>员及主要机械设备和试验检测设备，我方将严格按照在响应文件中填报</w:t>
      </w:r>
      <w:r>
        <w:rPr>
          <w:spacing w:val="-7"/>
          <w:sz w:val="22"/>
          <w:szCs w:val="22"/>
        </w:rPr>
        <w:t>的其他主要管理人员和技</w:t>
      </w:r>
    </w:p>
    <w:p w14:paraId="3662EF21">
      <w:pPr>
        <w:pStyle w:val="3"/>
        <w:spacing w:line="219" w:lineRule="auto"/>
        <w:rPr>
          <w:sz w:val="22"/>
          <w:szCs w:val="22"/>
        </w:rPr>
      </w:pPr>
      <w:r>
        <w:rPr>
          <w:spacing w:val="-6"/>
          <w:sz w:val="22"/>
          <w:szCs w:val="22"/>
        </w:rPr>
        <w:t>术人员及主要机械设备和试验检测设备组织进场施工，且不进行更换。</w:t>
      </w:r>
    </w:p>
    <w:p w14:paraId="42F4DEA1">
      <w:pPr>
        <w:pStyle w:val="3"/>
        <w:spacing w:before="243" w:line="504" w:lineRule="exact"/>
        <w:ind w:right="29"/>
        <w:jc w:val="right"/>
        <w:rPr>
          <w:sz w:val="22"/>
          <w:szCs w:val="22"/>
        </w:rPr>
      </w:pPr>
      <w:r>
        <w:rPr>
          <w:position w:val="21"/>
          <w:sz w:val="22"/>
          <w:szCs w:val="22"/>
        </w:rPr>
        <w:t>如我方违背了上述承诺，本项目招标人有权取消我方的中标资</w:t>
      </w:r>
      <w:r>
        <w:rPr>
          <w:spacing w:val="-1"/>
          <w:position w:val="21"/>
          <w:sz w:val="22"/>
          <w:szCs w:val="22"/>
        </w:rPr>
        <w:t>格，并由招标人将我方的违</w:t>
      </w:r>
    </w:p>
    <w:p w14:paraId="20969389">
      <w:pPr>
        <w:pStyle w:val="3"/>
        <w:spacing w:line="220" w:lineRule="auto"/>
        <w:ind w:left="4"/>
        <w:rPr>
          <w:sz w:val="22"/>
          <w:szCs w:val="22"/>
        </w:rPr>
      </w:pPr>
      <w:r>
        <w:rPr>
          <w:sz w:val="22"/>
          <w:szCs w:val="22"/>
        </w:rPr>
        <w:t>约行为上报省级交通主管部门，作为不良记录</w:t>
      </w:r>
      <w:r>
        <w:rPr>
          <w:spacing w:val="-1"/>
          <w:sz w:val="22"/>
          <w:szCs w:val="22"/>
        </w:rPr>
        <w:t>纳入公路建设市场信息管理系统。</w:t>
      </w:r>
    </w:p>
    <w:p w14:paraId="2AB633F3">
      <w:pPr>
        <w:spacing w:line="271" w:lineRule="auto"/>
        <w:rPr>
          <w:rFonts w:ascii="Arial"/>
          <w:sz w:val="21"/>
        </w:rPr>
      </w:pPr>
    </w:p>
    <w:p w14:paraId="2A81D787">
      <w:pPr>
        <w:spacing w:line="271" w:lineRule="auto"/>
        <w:rPr>
          <w:rFonts w:ascii="Arial"/>
          <w:sz w:val="21"/>
        </w:rPr>
      </w:pPr>
    </w:p>
    <w:p w14:paraId="4B5E5365">
      <w:pPr>
        <w:spacing w:line="271" w:lineRule="auto"/>
        <w:rPr>
          <w:rFonts w:ascii="Arial"/>
          <w:sz w:val="21"/>
        </w:rPr>
      </w:pPr>
    </w:p>
    <w:p w14:paraId="3FF06B16">
      <w:pPr>
        <w:pStyle w:val="3"/>
        <w:spacing w:before="79" w:line="219" w:lineRule="auto"/>
        <w:ind w:left="2279"/>
        <w:outlineLvl w:val="1"/>
        <w:rPr>
          <w:sz w:val="24"/>
          <w:szCs w:val="24"/>
        </w:rPr>
      </w:pPr>
      <w:r>
        <w:rPr>
          <w:spacing w:val="-2"/>
          <w:sz w:val="24"/>
          <w:szCs w:val="24"/>
        </w:rPr>
        <w:t>供应商[公章(CA</w:t>
      </w:r>
      <w:r>
        <w:rPr>
          <w:spacing w:val="-43"/>
          <w:sz w:val="24"/>
          <w:szCs w:val="24"/>
        </w:rPr>
        <w:t xml:space="preserve"> </w:t>
      </w:r>
      <w:r>
        <w:rPr>
          <w:spacing w:val="-2"/>
          <w:sz w:val="24"/>
          <w:szCs w:val="24"/>
        </w:rPr>
        <w:t>签章)]：</w:t>
      </w:r>
      <w:r>
        <w:rPr>
          <w:sz w:val="24"/>
          <w:szCs w:val="24"/>
          <w:u w:val="single" w:color="auto"/>
        </w:rPr>
        <w:t xml:space="preserve">                    </w:t>
      </w:r>
    </w:p>
    <w:p w14:paraId="37BE0E26">
      <w:pPr>
        <w:pStyle w:val="3"/>
        <w:spacing w:before="68" w:line="219" w:lineRule="auto"/>
        <w:ind w:left="2280"/>
        <w:rPr>
          <w:sz w:val="24"/>
          <w:szCs w:val="24"/>
        </w:rPr>
      </w:pPr>
      <w:r>
        <w:rPr>
          <w:spacing w:val="-1"/>
          <w:sz w:val="24"/>
          <w:szCs w:val="24"/>
        </w:rPr>
        <w:t>法定代表人或相应的委托代理人签字[或盖章(CA</w:t>
      </w:r>
      <w:r>
        <w:rPr>
          <w:spacing w:val="-48"/>
          <w:sz w:val="24"/>
          <w:szCs w:val="24"/>
        </w:rPr>
        <w:t xml:space="preserve"> </w:t>
      </w:r>
      <w:r>
        <w:rPr>
          <w:spacing w:val="-1"/>
          <w:sz w:val="24"/>
          <w:szCs w:val="24"/>
        </w:rPr>
        <w:t>签章)]：</w:t>
      </w:r>
      <w:r>
        <w:rPr>
          <w:spacing w:val="-1"/>
          <w:sz w:val="24"/>
          <w:szCs w:val="24"/>
          <w:u w:val="single" w:color="auto"/>
        </w:rPr>
        <w:t xml:space="preserve">      </w:t>
      </w:r>
    </w:p>
    <w:p w14:paraId="7BACF0DB">
      <w:pPr>
        <w:pStyle w:val="3"/>
        <w:spacing w:before="30" w:line="220" w:lineRule="auto"/>
        <w:ind w:left="2321"/>
        <w:rPr>
          <w:sz w:val="24"/>
          <w:szCs w:val="24"/>
        </w:rPr>
      </w:pPr>
      <w:r>
        <w:rPr>
          <w:spacing w:val="-13"/>
          <w:sz w:val="24"/>
          <w:szCs w:val="24"/>
        </w:rPr>
        <w:t>日           期：</w:t>
      </w:r>
      <w:r>
        <w:rPr>
          <w:sz w:val="24"/>
          <w:szCs w:val="24"/>
          <w:u w:val="single" w:color="auto"/>
        </w:rPr>
        <w:t xml:space="preserve">                                        </w:t>
      </w:r>
    </w:p>
    <w:p w14:paraId="6F96D32B">
      <w:pPr>
        <w:spacing w:line="220" w:lineRule="auto"/>
        <w:rPr>
          <w:sz w:val="24"/>
          <w:szCs w:val="24"/>
        </w:rPr>
        <w:sectPr>
          <w:footerReference r:id="rId37" w:type="default"/>
          <w:pgSz w:w="11910" w:h="16840"/>
          <w:pgMar w:top="1335" w:right="1180" w:bottom="863" w:left="1689" w:header="0" w:footer="701" w:gutter="0"/>
          <w:pgNumType w:fmt="decimal"/>
          <w:cols w:space="720" w:num="1"/>
        </w:sectPr>
      </w:pPr>
    </w:p>
    <w:p w14:paraId="42E1A76D">
      <w:pPr>
        <w:pStyle w:val="3"/>
        <w:spacing w:before="56" w:line="219" w:lineRule="auto"/>
        <w:ind w:left="2962"/>
        <w:rPr>
          <w:rFonts w:ascii="Arial"/>
          <w:sz w:val="21"/>
        </w:rPr>
      </w:pPr>
      <w:r>
        <w:rPr>
          <w:spacing w:val="-1"/>
          <w:sz w:val="28"/>
          <w:szCs w:val="28"/>
          <w14:textOutline w14:w="5103" w14:cap="sq" w14:cmpd="sng">
            <w14:solidFill>
              <w14:srgbClr w14:val="000000"/>
            </w14:solidFill>
            <w14:prstDash w14:val="solid"/>
            <w14:bevel/>
          </w14:textOutline>
        </w:rPr>
        <w:t>（二）农民工工资保证金承诺书</w:t>
      </w:r>
    </w:p>
    <w:p w14:paraId="528D3B0B">
      <w:pPr>
        <w:spacing w:line="315" w:lineRule="auto"/>
        <w:rPr>
          <w:rFonts w:ascii="Arial"/>
          <w:sz w:val="21"/>
        </w:rPr>
      </w:pPr>
    </w:p>
    <w:p w14:paraId="0646AF56">
      <w:pPr>
        <w:pStyle w:val="3"/>
        <w:spacing w:before="78" w:line="220" w:lineRule="auto"/>
        <w:ind w:left="10"/>
        <w:outlineLvl w:val="2"/>
        <w:rPr>
          <w:sz w:val="24"/>
          <w:szCs w:val="24"/>
        </w:rPr>
      </w:pPr>
      <w:r>
        <w:rPr>
          <w:spacing w:val="3"/>
          <w:sz w:val="24"/>
          <w:szCs w:val="24"/>
        </w:rPr>
        <w:t>致</w:t>
      </w:r>
      <w:r>
        <w:rPr>
          <w:spacing w:val="-16"/>
          <w:sz w:val="24"/>
          <w:szCs w:val="24"/>
        </w:rPr>
        <w:t>：</w:t>
      </w:r>
      <w:r>
        <w:rPr>
          <w:sz w:val="24"/>
          <w:szCs w:val="24"/>
          <w:u w:val="single" w:color="auto"/>
        </w:rPr>
        <w:t xml:space="preserve">                   </w:t>
      </w:r>
      <w:r>
        <w:rPr>
          <w:spacing w:val="-16"/>
          <w:sz w:val="24"/>
          <w:szCs w:val="24"/>
        </w:rPr>
        <w:t>（</w:t>
      </w:r>
      <w:r>
        <w:rPr>
          <w:spacing w:val="3"/>
          <w:sz w:val="24"/>
          <w:szCs w:val="24"/>
        </w:rPr>
        <w:t>招标人名称）</w:t>
      </w:r>
    </w:p>
    <w:p w14:paraId="2027E6CB">
      <w:pPr>
        <w:pStyle w:val="3"/>
        <w:spacing w:before="114" w:line="401" w:lineRule="exact"/>
        <w:jc w:val="right"/>
        <w:rPr>
          <w:sz w:val="24"/>
          <w:szCs w:val="24"/>
        </w:rPr>
      </w:pPr>
      <w:r>
        <w:rPr>
          <w:spacing w:val="-2"/>
          <w:position w:val="11"/>
          <w:sz w:val="24"/>
          <w:szCs w:val="24"/>
        </w:rPr>
        <w:t>根据《关于建立交通行业农民工工资保证金制度的通知》（桂劳社发﹝2007﹞147号</w:t>
      </w:r>
      <w:r>
        <w:rPr>
          <w:spacing w:val="-9"/>
          <w:position w:val="11"/>
          <w:sz w:val="24"/>
          <w:szCs w:val="24"/>
        </w:rPr>
        <w:t>），</w:t>
      </w:r>
      <w:r>
        <w:rPr>
          <w:spacing w:val="-2"/>
          <w:position w:val="11"/>
          <w:sz w:val="24"/>
          <w:szCs w:val="24"/>
        </w:rPr>
        <w:t>在</w:t>
      </w:r>
    </w:p>
    <w:p w14:paraId="0ADA1AAF">
      <w:pPr>
        <w:pStyle w:val="3"/>
        <w:tabs>
          <w:tab w:val="left" w:pos="136"/>
        </w:tabs>
        <w:spacing w:line="219" w:lineRule="auto"/>
        <w:rPr>
          <w:sz w:val="24"/>
          <w:szCs w:val="24"/>
        </w:rPr>
      </w:pPr>
      <w:r>
        <w:rPr>
          <w:sz w:val="24"/>
          <w:szCs w:val="24"/>
          <w:u w:val="single" w:color="auto"/>
        </w:rPr>
        <w:tab/>
      </w:r>
      <w:r>
        <w:rPr>
          <w:spacing w:val="-4"/>
          <w:sz w:val="24"/>
          <w:szCs w:val="24"/>
          <w:u w:val="single" w:color="auto"/>
        </w:rPr>
        <w:t xml:space="preserve">（项目名称）  </w:t>
      </w:r>
      <w:r>
        <w:rPr>
          <w:spacing w:val="-105"/>
          <w:sz w:val="24"/>
          <w:szCs w:val="24"/>
        </w:rPr>
        <w:t xml:space="preserve"> </w:t>
      </w:r>
      <w:r>
        <w:rPr>
          <w:spacing w:val="-4"/>
          <w:sz w:val="24"/>
          <w:szCs w:val="24"/>
        </w:rPr>
        <w:t>施工招标的投标中，我单位对农民工工资的支付作出以下郑重承诺：</w:t>
      </w:r>
    </w:p>
    <w:p w14:paraId="6A5D1228">
      <w:pPr>
        <w:pStyle w:val="3"/>
        <w:spacing w:before="113" w:line="308" w:lineRule="auto"/>
        <w:ind w:right="2"/>
        <w:jc w:val="right"/>
        <w:rPr>
          <w:sz w:val="24"/>
          <w:szCs w:val="24"/>
        </w:rPr>
      </w:pPr>
      <w:r>
        <w:rPr>
          <w:spacing w:val="-3"/>
          <w:sz w:val="24"/>
          <w:szCs w:val="24"/>
        </w:rPr>
        <w:t>（一）我单位在本招标项目递交投标文件截止时间</w:t>
      </w:r>
      <w:r>
        <w:rPr>
          <w:spacing w:val="-3"/>
          <w:sz w:val="24"/>
          <w:szCs w:val="24"/>
          <w:u w:val="single" w:color="auto"/>
        </w:rPr>
        <w:t xml:space="preserve"> （开标日）</w:t>
      </w:r>
      <w:r>
        <w:rPr>
          <w:spacing w:val="-3"/>
          <w:sz w:val="24"/>
          <w:szCs w:val="24"/>
        </w:rPr>
        <w:t>前所承建的工程项目，不存</w:t>
      </w:r>
    </w:p>
    <w:p w14:paraId="166C50E3">
      <w:pPr>
        <w:pStyle w:val="3"/>
        <w:spacing w:before="1" w:line="219" w:lineRule="auto"/>
        <w:ind w:left="9"/>
        <w:rPr>
          <w:sz w:val="24"/>
          <w:szCs w:val="24"/>
        </w:rPr>
      </w:pPr>
      <w:r>
        <w:rPr>
          <w:spacing w:val="-1"/>
          <w:sz w:val="24"/>
          <w:szCs w:val="24"/>
        </w:rPr>
        <w:t>在拖欠或克扣农民工工资的行为。</w:t>
      </w:r>
    </w:p>
    <w:p w14:paraId="68A81421">
      <w:pPr>
        <w:pStyle w:val="3"/>
        <w:spacing w:before="114" w:line="308" w:lineRule="auto"/>
        <w:ind w:left="14" w:right="2" w:firstLine="486"/>
        <w:rPr>
          <w:sz w:val="24"/>
          <w:szCs w:val="24"/>
        </w:rPr>
      </w:pPr>
      <w:r>
        <w:rPr>
          <w:spacing w:val="-5"/>
          <w:sz w:val="24"/>
          <w:szCs w:val="24"/>
        </w:rPr>
        <w:t>（二）投标中标后，我单位同意在签订合同后及项目开工前，</w:t>
      </w:r>
      <w:r>
        <w:rPr>
          <w:spacing w:val="-6"/>
          <w:sz w:val="24"/>
          <w:szCs w:val="24"/>
        </w:rPr>
        <w:t>按桂人社发﹝2019﹞30号（广</w:t>
      </w:r>
      <w:r>
        <w:rPr>
          <w:sz w:val="24"/>
          <w:szCs w:val="24"/>
        </w:rPr>
        <w:t xml:space="preserve"> 西壮族自治区人力资源和社会保障厅关于开展农民工工资</w:t>
      </w:r>
      <w:r>
        <w:rPr>
          <w:spacing w:val="-1"/>
          <w:sz w:val="24"/>
          <w:szCs w:val="24"/>
        </w:rPr>
        <w:t>保证金三方监管工作的通知）要求在</w:t>
      </w:r>
      <w:r>
        <w:rPr>
          <w:sz w:val="24"/>
          <w:szCs w:val="24"/>
        </w:rPr>
        <w:t xml:space="preserve"> 商业银行开设农民工工资保证金专用账户，并按规定预存</w:t>
      </w:r>
      <w:r>
        <w:rPr>
          <w:spacing w:val="-1"/>
          <w:sz w:val="24"/>
          <w:szCs w:val="24"/>
        </w:rPr>
        <w:t>农民工工资保证金，并到项目所在地</w:t>
      </w:r>
    </w:p>
    <w:p w14:paraId="2A8D7024">
      <w:pPr>
        <w:pStyle w:val="3"/>
        <w:spacing w:before="1" w:line="218" w:lineRule="auto"/>
        <w:ind w:left="12"/>
        <w:rPr>
          <w:sz w:val="24"/>
          <w:szCs w:val="24"/>
        </w:rPr>
      </w:pPr>
      <w:r>
        <w:rPr>
          <w:spacing w:val="-1"/>
          <w:sz w:val="24"/>
          <w:szCs w:val="24"/>
        </w:rPr>
        <w:t>人力资源社会保障局和建设项目主管部门备案。</w:t>
      </w:r>
    </w:p>
    <w:p w14:paraId="5F1D8782">
      <w:pPr>
        <w:pStyle w:val="3"/>
        <w:spacing w:before="114" w:line="401" w:lineRule="exact"/>
        <w:ind w:right="33"/>
        <w:jc w:val="right"/>
        <w:rPr>
          <w:sz w:val="24"/>
          <w:szCs w:val="24"/>
        </w:rPr>
      </w:pPr>
      <w:r>
        <w:rPr>
          <w:spacing w:val="-1"/>
          <w:position w:val="11"/>
          <w:sz w:val="24"/>
          <w:szCs w:val="24"/>
        </w:rPr>
        <w:t>（三）在项目实施过程中，若出现结算价超出合同价时，以实际结算金额的规定比例额度</w:t>
      </w:r>
    </w:p>
    <w:p w14:paraId="317AC8F1">
      <w:pPr>
        <w:pStyle w:val="3"/>
        <w:spacing w:before="1" w:line="219" w:lineRule="auto"/>
        <w:ind w:left="10"/>
        <w:rPr>
          <w:sz w:val="24"/>
          <w:szCs w:val="24"/>
        </w:rPr>
      </w:pPr>
      <w:r>
        <w:rPr>
          <w:spacing w:val="-1"/>
          <w:sz w:val="24"/>
          <w:szCs w:val="24"/>
        </w:rPr>
        <w:t>补充存入农民工工资保证金。</w:t>
      </w:r>
    </w:p>
    <w:p w14:paraId="7180EC64">
      <w:pPr>
        <w:pStyle w:val="3"/>
        <w:spacing w:before="116" w:line="307" w:lineRule="auto"/>
        <w:ind w:left="14" w:right="2" w:firstLine="486"/>
        <w:rPr>
          <w:sz w:val="24"/>
          <w:szCs w:val="24"/>
        </w:rPr>
      </w:pPr>
      <w:r>
        <w:rPr>
          <w:spacing w:val="-1"/>
          <w:sz w:val="24"/>
          <w:szCs w:val="24"/>
        </w:rPr>
        <w:t>（四）我单位向建设单位承诺依法足额支付农民工工资，一旦我单位（包含我单位的分包</w:t>
      </w:r>
      <w:r>
        <w:rPr>
          <w:spacing w:val="17"/>
          <w:sz w:val="24"/>
          <w:szCs w:val="24"/>
        </w:rPr>
        <w:t xml:space="preserve"> </w:t>
      </w:r>
      <w:r>
        <w:rPr>
          <w:spacing w:val="-2"/>
          <w:sz w:val="24"/>
          <w:szCs w:val="24"/>
        </w:rPr>
        <w:t>商）承建的</w:t>
      </w:r>
      <w:r>
        <w:rPr>
          <w:spacing w:val="-2"/>
          <w:sz w:val="24"/>
          <w:szCs w:val="24"/>
          <w:u w:val="single" w:color="auto"/>
        </w:rPr>
        <w:t xml:space="preserve"> （项目名称）</w:t>
      </w:r>
      <w:r>
        <w:rPr>
          <w:spacing w:val="-2"/>
          <w:sz w:val="24"/>
          <w:szCs w:val="24"/>
        </w:rPr>
        <w:t>出现拖欠农民工工资情</w:t>
      </w:r>
      <w:r>
        <w:rPr>
          <w:spacing w:val="-3"/>
          <w:sz w:val="24"/>
          <w:szCs w:val="24"/>
        </w:rPr>
        <w:t>况的，可由劳动保障、交通主管部门（或授权</w:t>
      </w:r>
    </w:p>
    <w:p w14:paraId="7947DCCC">
      <w:pPr>
        <w:pStyle w:val="3"/>
        <w:spacing w:before="1" w:line="218" w:lineRule="auto"/>
        <w:ind w:left="9"/>
        <w:rPr>
          <w:sz w:val="24"/>
          <w:szCs w:val="24"/>
        </w:rPr>
      </w:pPr>
      <w:r>
        <w:rPr>
          <w:sz w:val="24"/>
          <w:szCs w:val="24"/>
        </w:rPr>
        <w:t>机构）及建设单位根据相关规定从我单位农民工工</w:t>
      </w:r>
      <w:r>
        <w:rPr>
          <w:spacing w:val="-1"/>
          <w:sz w:val="24"/>
          <w:szCs w:val="24"/>
        </w:rPr>
        <w:t>资保证金中先予支取。</w:t>
      </w:r>
    </w:p>
    <w:p w14:paraId="4165A9A3">
      <w:pPr>
        <w:pStyle w:val="3"/>
        <w:spacing w:before="117" w:line="219" w:lineRule="auto"/>
        <w:ind w:left="501"/>
        <w:rPr>
          <w:sz w:val="24"/>
          <w:szCs w:val="24"/>
        </w:rPr>
      </w:pPr>
      <w:r>
        <w:rPr>
          <w:spacing w:val="-1"/>
          <w:sz w:val="24"/>
          <w:szCs w:val="24"/>
        </w:rPr>
        <w:t>（五）其它未尽事宜按农民工工资保证金现行的有关规定执行。</w:t>
      </w:r>
    </w:p>
    <w:p w14:paraId="53950E84">
      <w:pPr>
        <w:spacing w:line="255" w:lineRule="auto"/>
        <w:rPr>
          <w:rFonts w:ascii="Arial"/>
          <w:sz w:val="21"/>
        </w:rPr>
      </w:pPr>
    </w:p>
    <w:p w14:paraId="57F0DFAF">
      <w:pPr>
        <w:spacing w:line="255" w:lineRule="auto"/>
        <w:rPr>
          <w:rFonts w:ascii="Arial"/>
          <w:sz w:val="21"/>
        </w:rPr>
      </w:pPr>
    </w:p>
    <w:p w14:paraId="324F52AC">
      <w:pPr>
        <w:spacing w:line="256" w:lineRule="auto"/>
        <w:rPr>
          <w:rFonts w:ascii="Arial"/>
          <w:sz w:val="21"/>
        </w:rPr>
      </w:pPr>
    </w:p>
    <w:p w14:paraId="6D234BCA">
      <w:pPr>
        <w:spacing w:line="256" w:lineRule="auto"/>
        <w:rPr>
          <w:rFonts w:ascii="Arial"/>
          <w:sz w:val="21"/>
        </w:rPr>
      </w:pPr>
    </w:p>
    <w:p w14:paraId="151E71A1">
      <w:pPr>
        <w:pStyle w:val="3"/>
        <w:spacing w:before="78" w:line="219" w:lineRule="auto"/>
        <w:ind w:left="2290"/>
        <w:outlineLvl w:val="1"/>
        <w:rPr>
          <w:sz w:val="24"/>
          <w:szCs w:val="24"/>
        </w:rPr>
      </w:pPr>
      <w:r>
        <w:rPr>
          <w:spacing w:val="-2"/>
          <w:sz w:val="24"/>
          <w:szCs w:val="24"/>
        </w:rPr>
        <w:t>供应商[公章(CA</w:t>
      </w:r>
      <w:r>
        <w:rPr>
          <w:spacing w:val="-44"/>
          <w:sz w:val="24"/>
          <w:szCs w:val="24"/>
        </w:rPr>
        <w:t xml:space="preserve"> </w:t>
      </w:r>
      <w:r>
        <w:rPr>
          <w:spacing w:val="-2"/>
          <w:sz w:val="24"/>
          <w:szCs w:val="24"/>
        </w:rPr>
        <w:t>签章)]：</w:t>
      </w:r>
      <w:r>
        <w:rPr>
          <w:sz w:val="24"/>
          <w:szCs w:val="24"/>
          <w:u w:val="single" w:color="auto"/>
        </w:rPr>
        <w:t xml:space="preserve">                    </w:t>
      </w:r>
    </w:p>
    <w:p w14:paraId="621DD8D1">
      <w:pPr>
        <w:pStyle w:val="3"/>
        <w:spacing w:before="68" w:line="219" w:lineRule="auto"/>
        <w:ind w:left="2291"/>
        <w:rPr>
          <w:sz w:val="24"/>
          <w:szCs w:val="24"/>
        </w:rPr>
      </w:pPr>
      <w:r>
        <w:rPr>
          <w:spacing w:val="-1"/>
          <w:sz w:val="24"/>
          <w:szCs w:val="24"/>
        </w:rPr>
        <w:t>法定代表人或相应的委托代理人签字[或盖章(CA</w:t>
      </w:r>
      <w:r>
        <w:rPr>
          <w:spacing w:val="-45"/>
          <w:sz w:val="24"/>
          <w:szCs w:val="24"/>
        </w:rPr>
        <w:t xml:space="preserve"> </w:t>
      </w:r>
      <w:r>
        <w:rPr>
          <w:spacing w:val="-1"/>
          <w:sz w:val="24"/>
          <w:szCs w:val="24"/>
        </w:rPr>
        <w:t>签章)]：</w:t>
      </w:r>
      <w:r>
        <w:rPr>
          <w:sz w:val="24"/>
          <w:szCs w:val="24"/>
          <w:u w:val="single" w:color="auto"/>
        </w:rPr>
        <w:t xml:space="preserve">         </w:t>
      </w:r>
    </w:p>
    <w:p w14:paraId="719B6E7F">
      <w:pPr>
        <w:pStyle w:val="3"/>
        <w:spacing w:before="35" w:line="220" w:lineRule="auto"/>
        <w:ind w:left="2331"/>
        <w:rPr>
          <w:sz w:val="24"/>
          <w:szCs w:val="24"/>
        </w:rPr>
      </w:pPr>
      <w:r>
        <w:rPr>
          <w:spacing w:val="-13"/>
          <w:sz w:val="24"/>
          <w:szCs w:val="24"/>
        </w:rPr>
        <w:t>日           期：</w:t>
      </w:r>
      <w:r>
        <w:rPr>
          <w:sz w:val="24"/>
          <w:szCs w:val="24"/>
          <w:u w:val="single" w:color="auto"/>
        </w:rPr>
        <w:t xml:space="preserve">                                       </w:t>
      </w:r>
    </w:p>
    <w:p w14:paraId="16461C40">
      <w:pPr>
        <w:spacing w:line="246" w:lineRule="auto"/>
        <w:rPr>
          <w:rFonts w:ascii="Arial"/>
          <w:sz w:val="21"/>
        </w:rPr>
      </w:pPr>
    </w:p>
    <w:p w14:paraId="6DD18C0D">
      <w:pPr>
        <w:spacing w:line="246" w:lineRule="auto"/>
        <w:rPr>
          <w:rFonts w:ascii="Arial"/>
          <w:sz w:val="21"/>
        </w:rPr>
      </w:pPr>
    </w:p>
    <w:p w14:paraId="355C5253">
      <w:pPr>
        <w:spacing w:line="247" w:lineRule="auto"/>
        <w:rPr>
          <w:rFonts w:ascii="Arial"/>
          <w:sz w:val="21"/>
        </w:rPr>
      </w:pPr>
    </w:p>
    <w:p w14:paraId="1C556931">
      <w:pPr>
        <w:spacing w:line="247" w:lineRule="auto"/>
        <w:rPr>
          <w:rFonts w:ascii="Arial"/>
          <w:sz w:val="21"/>
        </w:rPr>
      </w:pPr>
    </w:p>
    <w:p w14:paraId="1EFA586A">
      <w:pPr>
        <w:pStyle w:val="3"/>
        <w:spacing w:before="92" w:line="222" w:lineRule="auto"/>
        <w:ind w:left="11" w:right="2" w:firstLine="6"/>
        <w:rPr>
          <w:sz w:val="28"/>
          <w:szCs w:val="28"/>
        </w:rPr>
      </w:pPr>
      <w:r>
        <w:rPr>
          <w:spacing w:val="-3"/>
          <w:sz w:val="28"/>
          <w:szCs w:val="28"/>
          <w14:textOutline w14:w="5103" w14:cap="sq" w14:cmpd="sng">
            <w14:solidFill>
              <w14:srgbClr w14:val="000000"/>
            </w14:solidFill>
            <w14:prstDash w14:val="solid"/>
            <w14:bevel/>
          </w14:textOutline>
        </w:rPr>
        <w:t>7.供应商</w:t>
      </w:r>
      <w:r>
        <w:rPr>
          <w:spacing w:val="-57"/>
          <w:sz w:val="28"/>
          <w:szCs w:val="28"/>
        </w:rPr>
        <w:t xml:space="preserve"> </w:t>
      </w:r>
      <w:r>
        <w:rPr>
          <w:spacing w:val="-3"/>
          <w:sz w:val="28"/>
          <w:szCs w:val="28"/>
          <w14:textOutline w14:w="5103" w14:cap="sq" w14:cmpd="sng">
            <w14:solidFill>
              <w14:srgbClr w14:val="000000"/>
            </w14:solidFill>
            <w14:prstDash w14:val="solid"/>
            <w14:bevel/>
          </w14:textOutline>
        </w:rPr>
        <w:t>202</w:t>
      </w:r>
      <w:r>
        <w:rPr>
          <w:rFonts w:hint="eastAsia"/>
          <w:spacing w:val="-3"/>
          <w:sz w:val="28"/>
          <w:szCs w:val="28"/>
          <w:lang w:val="en-US" w:eastAsia="zh-CN"/>
          <w14:textOutline w14:w="5103" w14:cap="sq" w14:cmpd="sng">
            <w14:solidFill>
              <w14:srgbClr w14:val="000000"/>
            </w14:solidFill>
            <w14:prstDash w14:val="solid"/>
            <w14:bevel/>
          </w14:textOutline>
        </w:rPr>
        <w:t>3</w:t>
      </w:r>
      <w:r>
        <w:rPr>
          <w:spacing w:val="-57"/>
          <w:sz w:val="28"/>
          <w:szCs w:val="28"/>
        </w:rPr>
        <w:t xml:space="preserve"> </w:t>
      </w:r>
      <w:r>
        <w:rPr>
          <w:spacing w:val="-3"/>
          <w:sz w:val="28"/>
          <w:szCs w:val="28"/>
          <w14:textOutline w14:w="5103" w14:cap="sq" w14:cmpd="sng">
            <w14:solidFill>
              <w14:srgbClr w14:val="000000"/>
            </w14:solidFill>
            <w14:prstDash w14:val="solid"/>
            <w14:bevel/>
          </w14:textOutline>
        </w:rPr>
        <w:t>年度内的财务状况报告（或银行出具的资信证明）复印件（必须提</w:t>
      </w:r>
      <w:r>
        <w:rPr>
          <w:sz w:val="28"/>
          <w:szCs w:val="28"/>
        </w:rPr>
        <w:t xml:space="preserve"> </w:t>
      </w:r>
      <w:r>
        <w:rPr>
          <w:spacing w:val="-5"/>
          <w:sz w:val="28"/>
          <w:szCs w:val="28"/>
          <w14:textOutline w14:w="5103" w14:cap="sq" w14:cmpd="sng">
            <w14:solidFill>
              <w14:srgbClr w14:val="000000"/>
            </w14:solidFill>
            <w14:prstDash w14:val="solid"/>
            <w14:bevel/>
          </w14:textOutline>
        </w:rPr>
        <w:t>供）</w:t>
      </w:r>
    </w:p>
    <w:p w14:paraId="01EBE689">
      <w:pPr>
        <w:spacing w:line="253" w:lineRule="auto"/>
        <w:rPr>
          <w:rFonts w:ascii="Arial"/>
          <w:sz w:val="21"/>
        </w:rPr>
      </w:pPr>
    </w:p>
    <w:p w14:paraId="74E4733F">
      <w:pPr>
        <w:spacing w:line="254" w:lineRule="auto"/>
        <w:rPr>
          <w:rFonts w:ascii="Arial"/>
          <w:sz w:val="21"/>
        </w:rPr>
      </w:pPr>
    </w:p>
    <w:p w14:paraId="69D73E15">
      <w:pPr>
        <w:spacing w:line="254" w:lineRule="auto"/>
        <w:rPr>
          <w:rFonts w:ascii="Arial"/>
          <w:sz w:val="21"/>
        </w:rPr>
      </w:pPr>
    </w:p>
    <w:p w14:paraId="75FE2209">
      <w:pPr>
        <w:spacing w:line="254" w:lineRule="auto"/>
        <w:rPr>
          <w:rFonts w:ascii="Arial"/>
          <w:sz w:val="21"/>
        </w:rPr>
      </w:pPr>
    </w:p>
    <w:p w14:paraId="79D28A06">
      <w:pPr>
        <w:rPr>
          <w:spacing w:val="2"/>
          <w:sz w:val="28"/>
          <w:szCs w:val="28"/>
          <w14:textOutline w14:w="5103" w14:cap="sq" w14:cmpd="sng">
            <w14:solidFill>
              <w14:srgbClr w14:val="000000"/>
            </w14:solidFill>
            <w14:prstDash w14:val="solid"/>
            <w14:bevel/>
          </w14:textOutline>
        </w:rPr>
      </w:pPr>
    </w:p>
    <w:p w14:paraId="4BE55796">
      <w:pPr>
        <w:rPr>
          <w:sz w:val="28"/>
          <w:szCs w:val="28"/>
        </w:rPr>
      </w:pPr>
      <w:r>
        <w:rPr>
          <w:spacing w:val="2"/>
          <w:sz w:val="28"/>
          <w:szCs w:val="28"/>
          <w14:textOutline w14:w="5103" w14:cap="sq" w14:cmpd="sng">
            <w14:solidFill>
              <w14:srgbClr w14:val="000000"/>
            </w14:solidFill>
            <w14:prstDash w14:val="solid"/>
            <w14:bevel/>
          </w14:textOutline>
        </w:rPr>
        <w:t>8.</w:t>
      </w:r>
      <w:r>
        <w:rPr>
          <w:rFonts w:hint="eastAsia"/>
          <w:spacing w:val="2"/>
          <w:sz w:val="28"/>
          <w:szCs w:val="28"/>
          <w14:textOutline w14:w="5103" w14:cap="sq" w14:cmpd="sng">
            <w14:solidFill>
              <w14:srgbClr w14:val="000000"/>
            </w14:solidFill>
            <w14:prstDash w14:val="solid"/>
            <w14:bevel/>
          </w14:textOutline>
        </w:rPr>
        <w:t>供应商近半年内任意一个月或任一季度依法缴纳税收的证明材料【增值税发票(税收完税证明) 或企业所得税完税证明或税务部门出具的免税证明（无欠税证明）等证明材料】复印件</w:t>
      </w:r>
      <w:r>
        <w:rPr>
          <w:spacing w:val="1"/>
          <w:sz w:val="28"/>
          <w:szCs w:val="28"/>
          <w14:textOutline w14:w="5103" w14:cap="sq" w14:cmpd="sng">
            <w14:solidFill>
              <w14:srgbClr w14:val="000000"/>
            </w14:solidFill>
            <w14:prstDash w14:val="solid"/>
            <w14:bevel/>
          </w14:textOutline>
        </w:rPr>
        <w:t>（必</w:t>
      </w:r>
      <w:r>
        <w:rPr>
          <w:sz w:val="28"/>
          <w:szCs w:val="28"/>
        </w:rPr>
        <w:t xml:space="preserve"> </w:t>
      </w:r>
      <w:r>
        <w:rPr>
          <w:spacing w:val="-4"/>
          <w:sz w:val="28"/>
          <w:szCs w:val="28"/>
          <w14:textOutline w14:w="5103" w14:cap="sq" w14:cmpd="sng">
            <w14:solidFill>
              <w14:srgbClr w14:val="000000"/>
            </w14:solidFill>
            <w14:prstDash w14:val="solid"/>
            <w14:bevel/>
          </w14:textOutline>
        </w:rPr>
        <w:t>须提供）</w:t>
      </w:r>
    </w:p>
    <w:p w14:paraId="29C40090">
      <w:pPr>
        <w:spacing w:line="222" w:lineRule="auto"/>
        <w:rPr>
          <w:sz w:val="28"/>
          <w:szCs w:val="28"/>
        </w:rPr>
        <w:sectPr>
          <w:footerReference r:id="rId38" w:type="default"/>
          <w:pgSz w:w="11906" w:h="16839"/>
          <w:pgMar w:top="1318" w:right="899" w:bottom="882" w:left="1131" w:header="0" w:footer="720" w:gutter="0"/>
          <w:pgNumType w:fmt="decimal"/>
          <w:cols w:space="720" w:num="1"/>
        </w:sectPr>
      </w:pPr>
    </w:p>
    <w:p w14:paraId="51CD0C66">
      <w:pPr>
        <w:pStyle w:val="3"/>
        <w:spacing w:before="236" w:line="219" w:lineRule="auto"/>
        <w:jc w:val="right"/>
        <w:rPr>
          <w:sz w:val="28"/>
          <w:szCs w:val="28"/>
        </w:rPr>
      </w:pPr>
      <w:r>
        <w:rPr>
          <w:spacing w:val="3"/>
          <w:sz w:val="28"/>
          <w:szCs w:val="28"/>
          <w14:textOutline w14:w="5103" w14:cap="sq" w14:cmpd="sng">
            <w14:solidFill>
              <w14:srgbClr w14:val="000000"/>
            </w14:solidFill>
            <w14:prstDash w14:val="solid"/>
            <w14:bevel/>
          </w14:textOutline>
        </w:rPr>
        <w:t>9.《中小企业声明函》（见附件</w:t>
      </w:r>
      <w:r>
        <w:rPr>
          <w:spacing w:val="-18"/>
          <w:sz w:val="28"/>
          <w:szCs w:val="28"/>
          <w14:textOutline w14:w="5103" w14:cap="sq" w14:cmpd="sng">
            <w14:solidFill>
              <w14:srgbClr w14:val="000000"/>
            </w14:solidFill>
            <w14:prstDash w14:val="solid"/>
            <w14:bevel/>
          </w14:textOutline>
        </w:rPr>
        <w:t>）（</w:t>
      </w:r>
      <w:r>
        <w:rPr>
          <w:spacing w:val="3"/>
          <w:sz w:val="28"/>
          <w:szCs w:val="28"/>
          <w14:textOutline w14:w="5103" w14:cap="sq" w14:cmpd="sng">
            <w14:solidFill>
              <w14:srgbClr w14:val="000000"/>
            </w14:solidFill>
            <w14:prstDash w14:val="solid"/>
            <w14:bevel/>
          </w14:textOutline>
        </w:rPr>
        <w:t>除监狱企业及残疾人福利</w:t>
      </w:r>
      <w:r>
        <w:rPr>
          <w:spacing w:val="2"/>
          <w:sz w:val="28"/>
          <w:szCs w:val="28"/>
          <w14:textOutline w14:w="5103" w14:cap="sq" w14:cmpd="sng">
            <w14:solidFill>
              <w14:srgbClr w14:val="000000"/>
            </w14:solidFill>
            <w14:prstDash w14:val="solid"/>
            <w14:bevel/>
          </w14:textOutline>
        </w:rPr>
        <w:t>性单位外，必须提</w:t>
      </w:r>
    </w:p>
    <w:p w14:paraId="1F5F1304">
      <w:pPr>
        <w:pStyle w:val="3"/>
        <w:spacing w:before="8" w:line="219" w:lineRule="auto"/>
        <w:ind w:left="2"/>
        <w:rPr>
          <w:sz w:val="28"/>
          <w:szCs w:val="28"/>
        </w:rPr>
      </w:pPr>
      <w:r>
        <w:rPr>
          <w:spacing w:val="-5"/>
          <w:sz w:val="28"/>
          <w:szCs w:val="28"/>
          <w14:textOutline w14:w="5103" w14:cap="sq" w14:cmpd="sng">
            <w14:solidFill>
              <w14:srgbClr w14:val="000000"/>
            </w14:solidFill>
            <w14:prstDash w14:val="solid"/>
            <w14:bevel/>
          </w14:textOutline>
        </w:rPr>
        <w:t>供）</w:t>
      </w:r>
    </w:p>
    <w:p w14:paraId="33094B24">
      <w:pPr>
        <w:pStyle w:val="3"/>
        <w:spacing w:before="167" w:line="219" w:lineRule="auto"/>
        <w:ind w:left="586"/>
        <w:rPr>
          <w:sz w:val="28"/>
          <w:szCs w:val="28"/>
        </w:rPr>
      </w:pPr>
      <w:r>
        <w:rPr>
          <w:spacing w:val="-11"/>
          <w:sz w:val="28"/>
          <w:szCs w:val="28"/>
          <w14:textOutline w14:w="5103" w14:cap="sq" w14:cmpd="sng">
            <w14:solidFill>
              <w14:srgbClr w14:val="000000"/>
            </w14:solidFill>
            <w14:prstDash w14:val="solid"/>
            <w14:bevel/>
          </w14:textOutline>
        </w:rPr>
        <w:t>附件：</w:t>
      </w:r>
    </w:p>
    <w:p w14:paraId="11CE8382">
      <w:pPr>
        <w:pStyle w:val="3"/>
        <w:spacing w:before="219" w:line="220" w:lineRule="auto"/>
        <w:ind w:left="3559"/>
        <w:rPr>
          <w:sz w:val="28"/>
          <w:szCs w:val="28"/>
        </w:rPr>
      </w:pPr>
      <w:r>
        <w:rPr>
          <w:spacing w:val="-3"/>
          <w:sz w:val="28"/>
          <w:szCs w:val="28"/>
          <w14:textOutline w14:w="5103" w14:cap="sq" w14:cmpd="sng">
            <w14:solidFill>
              <w14:srgbClr w14:val="000000"/>
            </w14:solidFill>
            <w14:prstDash w14:val="solid"/>
            <w14:bevel/>
          </w14:textOutline>
        </w:rPr>
        <w:t>中小企业声明函(工程)</w:t>
      </w:r>
    </w:p>
    <w:p w14:paraId="79FA614A">
      <w:pPr>
        <w:spacing w:line="349" w:lineRule="auto"/>
        <w:rPr>
          <w:rFonts w:ascii="Arial"/>
          <w:sz w:val="21"/>
        </w:rPr>
      </w:pPr>
    </w:p>
    <w:p w14:paraId="5F7669D4">
      <w:pPr>
        <w:spacing w:before="78" w:line="247" w:lineRule="auto"/>
        <w:ind w:left="6" w:firstLine="481"/>
        <w:jc w:val="both"/>
        <w:rPr>
          <w:rFonts w:hint="eastAsia" w:ascii="宋体" w:hAnsi="宋体" w:eastAsia="宋体" w:cs="宋体"/>
          <w:sz w:val="24"/>
          <w:szCs w:val="24"/>
        </w:rPr>
      </w:pPr>
      <w:r>
        <w:rPr>
          <w:rFonts w:hint="eastAsia" w:ascii="宋体" w:hAnsi="宋体" w:eastAsia="宋体" w:cs="宋体"/>
          <w:spacing w:val="-2"/>
          <w:sz w:val="24"/>
          <w:szCs w:val="24"/>
        </w:rPr>
        <w:t>本公司郑重声明，根据《政府采购促进中小企业发展管理办法》（财库〔2020〕46</w:t>
      </w:r>
      <w:r>
        <w:rPr>
          <w:rFonts w:hint="eastAsia" w:ascii="宋体" w:hAnsi="宋体" w:eastAsia="宋体" w:cs="宋体"/>
          <w:spacing w:val="-23"/>
          <w:sz w:val="24"/>
          <w:szCs w:val="24"/>
        </w:rPr>
        <w:t xml:space="preserve"> </w:t>
      </w:r>
      <w:r>
        <w:rPr>
          <w:rFonts w:hint="eastAsia" w:ascii="宋体" w:hAnsi="宋体" w:eastAsia="宋体" w:cs="宋体"/>
          <w:spacing w:val="-2"/>
          <w:sz w:val="24"/>
          <w:szCs w:val="24"/>
        </w:rPr>
        <w:t>号）的</w:t>
      </w:r>
      <w:r>
        <w:rPr>
          <w:rFonts w:hint="eastAsia" w:ascii="宋体" w:hAnsi="宋体" w:eastAsia="宋体" w:cs="宋体"/>
          <w:sz w:val="24"/>
          <w:szCs w:val="24"/>
        </w:rPr>
        <w:t xml:space="preserve"> </w:t>
      </w:r>
      <w:r>
        <w:rPr>
          <w:rFonts w:hint="eastAsia" w:ascii="宋体" w:hAnsi="宋体" w:eastAsia="宋体" w:cs="宋体"/>
          <w:spacing w:val="-2"/>
          <w:sz w:val="24"/>
          <w:szCs w:val="24"/>
        </w:rPr>
        <w:t>规定，本公司参加</w:t>
      </w:r>
      <w:r>
        <w:rPr>
          <w:rFonts w:hint="eastAsia" w:ascii="宋体" w:hAnsi="宋体" w:eastAsia="宋体" w:cs="宋体"/>
          <w:spacing w:val="-2"/>
          <w:sz w:val="24"/>
          <w:szCs w:val="24"/>
          <w:u w:val="single" w:color="auto"/>
        </w:rPr>
        <w:t>（单位名称）</w:t>
      </w:r>
      <w:r>
        <w:rPr>
          <w:rFonts w:hint="eastAsia" w:ascii="宋体" w:hAnsi="宋体" w:eastAsia="宋体" w:cs="宋体"/>
          <w:spacing w:val="-2"/>
          <w:sz w:val="24"/>
          <w:szCs w:val="24"/>
        </w:rPr>
        <w:t>的</w:t>
      </w:r>
      <w:r>
        <w:rPr>
          <w:rFonts w:hint="eastAsia" w:ascii="宋体" w:hAnsi="宋体" w:eastAsia="宋体" w:cs="宋体"/>
          <w:spacing w:val="-2"/>
          <w:sz w:val="24"/>
          <w:szCs w:val="24"/>
          <w:u w:val="single" w:color="auto"/>
        </w:rPr>
        <w:t>（项目名称）</w:t>
      </w:r>
      <w:r>
        <w:rPr>
          <w:rFonts w:hint="eastAsia" w:ascii="宋体" w:hAnsi="宋体" w:eastAsia="宋体" w:cs="宋体"/>
          <w:spacing w:val="-3"/>
          <w:sz w:val="24"/>
          <w:szCs w:val="24"/>
        </w:rPr>
        <w:t>釆购活动,工程的施工单位全部为符合政策要求</w:t>
      </w:r>
      <w:r>
        <w:rPr>
          <w:rFonts w:hint="eastAsia" w:ascii="宋体" w:hAnsi="宋体" w:eastAsia="宋体" w:cs="宋体"/>
          <w:sz w:val="24"/>
          <w:szCs w:val="24"/>
        </w:rPr>
        <w:t xml:space="preserve"> 的中小企业。相关企业（含联合体中的中小企业、签订分包意向协议的中小企业）的具体情况</w:t>
      </w:r>
      <w:r>
        <w:rPr>
          <w:rFonts w:hint="eastAsia" w:ascii="宋体" w:hAnsi="宋体" w:eastAsia="宋体" w:cs="宋体"/>
          <w:spacing w:val="14"/>
          <w:sz w:val="24"/>
          <w:szCs w:val="24"/>
        </w:rPr>
        <w:t xml:space="preserve"> </w:t>
      </w:r>
      <w:r>
        <w:rPr>
          <w:rFonts w:hint="eastAsia" w:ascii="宋体" w:hAnsi="宋体" w:eastAsia="宋体" w:cs="宋体"/>
          <w:spacing w:val="-6"/>
          <w:sz w:val="24"/>
          <w:szCs w:val="24"/>
        </w:rPr>
        <w:t>如下：</w:t>
      </w:r>
    </w:p>
    <w:p w14:paraId="1D575818">
      <w:pPr>
        <w:spacing w:before="42" w:line="244" w:lineRule="auto"/>
        <w:ind w:left="7" w:firstLine="490"/>
        <w:jc w:val="both"/>
        <w:rPr>
          <w:rFonts w:hint="eastAsia" w:ascii="宋体" w:hAnsi="宋体" w:eastAsia="宋体" w:cs="宋体"/>
          <w:sz w:val="24"/>
          <w:szCs w:val="24"/>
        </w:rPr>
      </w:pPr>
      <w:r>
        <w:rPr>
          <w:rFonts w:hint="eastAsia" w:ascii="宋体" w:hAnsi="宋体" w:eastAsia="宋体" w:cs="宋体"/>
          <w:spacing w:val="-1"/>
          <w:sz w:val="24"/>
          <w:szCs w:val="24"/>
        </w:rPr>
        <w:t>1.</w:t>
      </w:r>
      <w:r>
        <w:rPr>
          <w:rFonts w:hint="eastAsia" w:ascii="宋体" w:hAnsi="宋体" w:eastAsia="宋体" w:cs="宋体"/>
          <w:spacing w:val="-1"/>
          <w:sz w:val="24"/>
          <w:szCs w:val="24"/>
          <w:u w:val="single" w:color="auto"/>
        </w:rPr>
        <w:t xml:space="preserve">     （标的名称</w:t>
      </w:r>
      <w:r>
        <w:rPr>
          <w:rFonts w:hint="eastAsia" w:ascii="宋体" w:hAnsi="宋体" w:eastAsia="宋体" w:cs="宋体"/>
          <w:spacing w:val="11"/>
          <w:sz w:val="24"/>
          <w:szCs w:val="24"/>
          <w:u w:val="single" w:color="auto"/>
        </w:rPr>
        <w:t>）</w:t>
      </w:r>
      <w:r>
        <w:rPr>
          <w:rFonts w:hint="eastAsia" w:ascii="宋体" w:hAnsi="宋体" w:eastAsia="宋体" w:cs="宋体"/>
          <w:spacing w:val="11"/>
          <w:sz w:val="24"/>
          <w:szCs w:val="24"/>
        </w:rPr>
        <w:t>，</w:t>
      </w:r>
      <w:r>
        <w:rPr>
          <w:rFonts w:hint="eastAsia" w:ascii="宋体" w:hAnsi="宋体" w:eastAsia="宋体" w:cs="宋体"/>
          <w:spacing w:val="-1"/>
          <w:sz w:val="24"/>
          <w:szCs w:val="24"/>
        </w:rPr>
        <w:t>属于</w:t>
      </w:r>
      <w:r>
        <w:rPr>
          <w:rFonts w:hint="eastAsia" w:ascii="宋体" w:hAnsi="宋体" w:eastAsia="宋体" w:cs="宋体"/>
          <w:spacing w:val="-1"/>
          <w:sz w:val="24"/>
          <w:szCs w:val="24"/>
          <w:u w:val="single" w:color="auto"/>
        </w:rPr>
        <w:t xml:space="preserve">     （釆购文件中明确的所属行业</w:t>
      </w:r>
      <w:r>
        <w:rPr>
          <w:rFonts w:hint="eastAsia" w:ascii="宋体" w:hAnsi="宋体" w:eastAsia="宋体" w:cs="宋体"/>
          <w:spacing w:val="11"/>
          <w:sz w:val="24"/>
          <w:szCs w:val="24"/>
          <w:u w:val="single" w:color="auto"/>
        </w:rPr>
        <w:t>）</w:t>
      </w:r>
      <w:r>
        <w:rPr>
          <w:rFonts w:hint="eastAsia" w:ascii="宋体" w:hAnsi="宋体" w:eastAsia="宋体" w:cs="宋体"/>
          <w:spacing w:val="11"/>
          <w:sz w:val="24"/>
          <w:szCs w:val="24"/>
        </w:rPr>
        <w:t>；</w:t>
      </w:r>
      <w:r>
        <w:rPr>
          <w:rFonts w:hint="eastAsia" w:ascii="宋体" w:hAnsi="宋体" w:eastAsia="宋体" w:cs="宋体"/>
          <w:spacing w:val="-1"/>
          <w:sz w:val="24"/>
          <w:szCs w:val="24"/>
        </w:rPr>
        <w:t>承建企业为</w:t>
      </w:r>
      <w:r>
        <w:rPr>
          <w:rFonts w:hint="eastAsia" w:ascii="宋体" w:hAnsi="宋体" w:eastAsia="宋体" w:cs="宋体"/>
          <w:spacing w:val="-1"/>
          <w:sz w:val="24"/>
          <w:szCs w:val="24"/>
          <w:u w:val="single" w:color="auto"/>
        </w:rPr>
        <w:t>（企业名</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u w:val="single" w:color="auto"/>
        </w:rPr>
        <w:t>称</w:t>
      </w:r>
      <w:r>
        <w:rPr>
          <w:rFonts w:hint="eastAsia" w:ascii="宋体" w:hAnsi="宋体" w:eastAsia="宋体" w:cs="宋体"/>
          <w:spacing w:val="7"/>
          <w:sz w:val="24"/>
          <w:szCs w:val="24"/>
          <w:u w:val="single" w:color="auto"/>
        </w:rPr>
        <w:t>）</w:t>
      </w:r>
      <w:r>
        <w:rPr>
          <w:rFonts w:hint="eastAsia" w:ascii="宋体" w:hAnsi="宋体" w:eastAsia="宋体" w:cs="宋体"/>
          <w:spacing w:val="7"/>
          <w:sz w:val="24"/>
          <w:szCs w:val="24"/>
        </w:rPr>
        <w:t>，</w:t>
      </w:r>
      <w:r>
        <w:rPr>
          <w:rFonts w:hint="eastAsia" w:ascii="宋体" w:hAnsi="宋体" w:eastAsia="宋体" w:cs="宋体"/>
          <w:spacing w:val="-1"/>
          <w:sz w:val="24"/>
          <w:szCs w:val="24"/>
        </w:rPr>
        <w:t>从业人员</w:t>
      </w:r>
      <w:r>
        <w:rPr>
          <w:rFonts w:hint="eastAsia" w:ascii="宋体" w:hAnsi="宋体" w:eastAsia="宋体" w:cs="宋体"/>
          <w:spacing w:val="-1"/>
          <w:sz w:val="24"/>
          <w:szCs w:val="24"/>
          <w:u w:val="single" w:color="auto"/>
        </w:rPr>
        <w:t xml:space="preserve">   </w:t>
      </w:r>
      <w:r>
        <w:rPr>
          <w:rFonts w:hint="eastAsia" w:ascii="宋体" w:hAnsi="宋体" w:eastAsia="宋体" w:cs="宋体"/>
          <w:spacing w:val="-98"/>
          <w:sz w:val="24"/>
          <w:szCs w:val="24"/>
        </w:rPr>
        <w:t xml:space="preserve"> </w:t>
      </w:r>
      <w:r>
        <w:rPr>
          <w:rFonts w:hint="eastAsia" w:ascii="宋体" w:hAnsi="宋体" w:eastAsia="宋体" w:cs="宋体"/>
          <w:spacing w:val="-1"/>
          <w:sz w:val="24"/>
          <w:szCs w:val="24"/>
        </w:rPr>
        <w:t>人，营业收入为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spacing w:val="-1"/>
          <w:sz w:val="24"/>
          <w:szCs w:val="24"/>
        </w:rPr>
        <w:t>万元，资产总额为</w:t>
      </w:r>
      <w:r>
        <w:rPr>
          <w:rFonts w:hint="eastAsia" w:ascii="宋体" w:hAnsi="宋体" w:eastAsia="宋体" w:cs="宋体"/>
          <w:spacing w:val="-1"/>
          <w:sz w:val="24"/>
          <w:szCs w:val="24"/>
          <w:u w:val="single" w:color="auto"/>
        </w:rPr>
        <w:t xml:space="preserve">     </w:t>
      </w:r>
      <w:r>
        <w:rPr>
          <w:rFonts w:hint="eastAsia" w:ascii="宋体" w:hAnsi="宋体" w:eastAsia="宋体" w:cs="宋体"/>
          <w:spacing w:val="-101"/>
          <w:sz w:val="24"/>
          <w:szCs w:val="24"/>
        </w:rPr>
        <w:t xml:space="preserve"> </w:t>
      </w:r>
      <w:r>
        <w:rPr>
          <w:rFonts w:hint="eastAsia" w:ascii="宋体" w:hAnsi="宋体" w:eastAsia="宋体" w:cs="宋体"/>
          <w:spacing w:val="-2"/>
          <w:sz w:val="24"/>
          <w:szCs w:val="24"/>
        </w:rPr>
        <w:t>万元，属于</w:t>
      </w:r>
      <w:r>
        <w:rPr>
          <w:rFonts w:hint="eastAsia" w:ascii="宋体" w:hAnsi="宋体" w:eastAsia="宋体" w:cs="宋体"/>
          <w:spacing w:val="-2"/>
          <w:sz w:val="24"/>
          <w:szCs w:val="24"/>
          <w:u w:val="single" w:color="auto"/>
        </w:rPr>
        <w:t>（中型企业、小型</w:t>
      </w:r>
      <w:r>
        <w:rPr>
          <w:rFonts w:hint="eastAsia" w:ascii="宋体" w:hAnsi="宋体" w:eastAsia="宋体" w:cs="宋体"/>
          <w:sz w:val="24"/>
          <w:szCs w:val="24"/>
        </w:rPr>
        <w:t xml:space="preserve"> </w:t>
      </w:r>
      <w:r>
        <w:rPr>
          <w:rFonts w:hint="eastAsia" w:ascii="宋体" w:hAnsi="宋体" w:eastAsia="宋体" w:cs="宋体"/>
          <w:spacing w:val="-3"/>
          <w:sz w:val="24"/>
          <w:szCs w:val="24"/>
          <w:u w:val="single" w:color="auto"/>
        </w:rPr>
        <w:t>企业、微型企业</w:t>
      </w:r>
      <w:r>
        <w:rPr>
          <w:rFonts w:hint="eastAsia" w:ascii="宋体" w:hAnsi="宋体" w:eastAsia="宋体" w:cs="宋体"/>
          <w:spacing w:val="2"/>
          <w:sz w:val="24"/>
          <w:szCs w:val="24"/>
          <w:u w:val="single" w:color="auto"/>
        </w:rPr>
        <w:t>）</w:t>
      </w:r>
      <w:r>
        <w:rPr>
          <w:rFonts w:hint="eastAsia" w:ascii="宋体" w:hAnsi="宋体" w:eastAsia="宋体" w:cs="宋体"/>
          <w:spacing w:val="2"/>
          <w:sz w:val="24"/>
          <w:szCs w:val="24"/>
        </w:rPr>
        <w:t>；</w:t>
      </w:r>
    </w:p>
    <w:p w14:paraId="29C5BE65">
      <w:pPr>
        <w:spacing w:before="43" w:line="243" w:lineRule="auto"/>
        <w:ind w:left="7" w:firstLine="475"/>
        <w:jc w:val="both"/>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color="auto"/>
        </w:rPr>
        <w:t xml:space="preserve">     （标的名称</w:t>
      </w:r>
      <w:r>
        <w:rPr>
          <w:rFonts w:hint="eastAsia" w:ascii="宋体" w:hAnsi="宋体" w:eastAsia="宋体" w:cs="宋体"/>
          <w:spacing w:val="8"/>
          <w:sz w:val="24"/>
          <w:szCs w:val="24"/>
          <w:u w:val="single" w:color="auto"/>
        </w:rPr>
        <w:t>）</w:t>
      </w:r>
      <w:r>
        <w:rPr>
          <w:rFonts w:hint="eastAsia" w:ascii="宋体" w:hAnsi="宋体" w:eastAsia="宋体" w:cs="宋体"/>
          <w:spacing w:val="8"/>
          <w:sz w:val="24"/>
          <w:szCs w:val="24"/>
        </w:rPr>
        <w:t>，</w:t>
      </w:r>
      <w:r>
        <w:rPr>
          <w:rFonts w:hint="eastAsia" w:ascii="宋体" w:hAnsi="宋体" w:eastAsia="宋体" w:cs="宋体"/>
          <w:sz w:val="24"/>
          <w:szCs w:val="24"/>
        </w:rPr>
        <w:t>属于</w:t>
      </w:r>
      <w:r>
        <w:rPr>
          <w:rFonts w:hint="eastAsia" w:ascii="宋体" w:hAnsi="宋体" w:eastAsia="宋体" w:cs="宋体"/>
          <w:sz w:val="24"/>
          <w:szCs w:val="24"/>
          <w:u w:val="single" w:color="auto"/>
        </w:rPr>
        <w:t xml:space="preserve">     （釆购文件中</w:t>
      </w:r>
      <w:r>
        <w:rPr>
          <w:rFonts w:hint="eastAsia" w:ascii="宋体" w:hAnsi="宋体" w:eastAsia="宋体" w:cs="宋体"/>
          <w:spacing w:val="-1"/>
          <w:sz w:val="24"/>
          <w:szCs w:val="24"/>
          <w:u w:val="single" w:color="auto"/>
        </w:rPr>
        <w:t>明确的所属行业</w:t>
      </w:r>
      <w:r>
        <w:rPr>
          <w:rFonts w:hint="eastAsia" w:ascii="宋体" w:hAnsi="宋体" w:eastAsia="宋体" w:cs="宋体"/>
          <w:spacing w:val="8"/>
          <w:sz w:val="24"/>
          <w:szCs w:val="24"/>
          <w:u w:val="single" w:color="auto"/>
        </w:rPr>
        <w:t>）</w:t>
      </w:r>
      <w:r>
        <w:rPr>
          <w:rFonts w:hint="eastAsia" w:ascii="宋体" w:hAnsi="宋体" w:eastAsia="宋体" w:cs="宋体"/>
          <w:spacing w:val="8"/>
          <w:sz w:val="24"/>
          <w:szCs w:val="24"/>
        </w:rPr>
        <w:t>；</w:t>
      </w:r>
      <w:r>
        <w:rPr>
          <w:rFonts w:hint="eastAsia" w:ascii="宋体" w:hAnsi="宋体" w:eastAsia="宋体" w:cs="宋体"/>
          <w:spacing w:val="-1"/>
          <w:sz w:val="24"/>
          <w:szCs w:val="24"/>
        </w:rPr>
        <w:t>承建企业为</w:t>
      </w:r>
      <w:r>
        <w:rPr>
          <w:rFonts w:hint="eastAsia" w:ascii="宋体" w:hAnsi="宋体" w:eastAsia="宋体" w:cs="宋体"/>
          <w:spacing w:val="-1"/>
          <w:sz w:val="24"/>
          <w:szCs w:val="24"/>
          <w:u w:val="single" w:color="auto"/>
        </w:rPr>
        <w:t>（企业名</w:t>
      </w:r>
      <w:r>
        <w:rPr>
          <w:rFonts w:hint="eastAsia" w:ascii="宋体" w:hAnsi="宋体" w:eastAsia="宋体" w:cs="宋体"/>
          <w:spacing w:val="2"/>
          <w:sz w:val="24"/>
          <w:szCs w:val="24"/>
        </w:rPr>
        <w:t xml:space="preserve"> </w:t>
      </w:r>
      <w:r>
        <w:rPr>
          <w:rFonts w:hint="eastAsia" w:ascii="宋体" w:hAnsi="宋体" w:eastAsia="宋体" w:cs="宋体"/>
          <w:spacing w:val="-8"/>
          <w:sz w:val="24"/>
          <w:szCs w:val="24"/>
          <w:u w:val="single" w:color="auto"/>
        </w:rPr>
        <w:t>称）</w:t>
      </w:r>
      <w:r>
        <w:rPr>
          <w:rFonts w:hint="eastAsia" w:ascii="宋体" w:hAnsi="宋体" w:eastAsia="宋体" w:cs="宋体"/>
          <w:spacing w:val="-8"/>
          <w:sz w:val="24"/>
          <w:szCs w:val="24"/>
        </w:rPr>
        <w:t>、从业人员</w:t>
      </w:r>
      <w:r>
        <w:rPr>
          <w:rFonts w:hint="eastAsia" w:ascii="宋体" w:hAnsi="宋体" w:eastAsia="宋体" w:cs="宋体"/>
          <w:spacing w:val="-8"/>
          <w:sz w:val="24"/>
          <w:szCs w:val="24"/>
          <w:u w:val="single" w:color="auto"/>
        </w:rPr>
        <w:t xml:space="preserve">   </w:t>
      </w:r>
      <w:r>
        <w:rPr>
          <w:rFonts w:hint="eastAsia" w:ascii="宋体" w:hAnsi="宋体" w:eastAsia="宋体" w:cs="宋体"/>
          <w:spacing w:val="-86"/>
          <w:sz w:val="24"/>
          <w:szCs w:val="24"/>
        </w:rPr>
        <w:t xml:space="preserve"> </w:t>
      </w:r>
      <w:r>
        <w:rPr>
          <w:rFonts w:hint="eastAsia" w:ascii="宋体" w:hAnsi="宋体" w:eastAsia="宋体" w:cs="宋体"/>
          <w:spacing w:val="-8"/>
          <w:sz w:val="24"/>
          <w:szCs w:val="24"/>
        </w:rPr>
        <w:t>人，营业收入为</w:t>
      </w:r>
      <w:r>
        <w:rPr>
          <w:rFonts w:hint="eastAsia" w:ascii="宋体" w:hAnsi="宋体" w:eastAsia="宋体" w:cs="宋体"/>
          <w:sz w:val="24"/>
          <w:szCs w:val="24"/>
          <w:u w:val="single" w:color="auto"/>
        </w:rPr>
        <w:t xml:space="preserve">    </w:t>
      </w:r>
      <w:r>
        <w:rPr>
          <w:rFonts w:hint="eastAsia" w:ascii="宋体" w:hAnsi="宋体" w:eastAsia="宋体" w:cs="宋体"/>
          <w:spacing w:val="-103"/>
          <w:sz w:val="24"/>
          <w:szCs w:val="24"/>
        </w:rPr>
        <w:t xml:space="preserve"> </w:t>
      </w:r>
      <w:r>
        <w:rPr>
          <w:rFonts w:hint="eastAsia" w:ascii="宋体" w:hAnsi="宋体" w:eastAsia="宋体" w:cs="宋体"/>
          <w:spacing w:val="-8"/>
          <w:sz w:val="24"/>
          <w:szCs w:val="24"/>
        </w:rPr>
        <w:t>万元，资产总额为</w:t>
      </w:r>
      <w:r>
        <w:rPr>
          <w:rFonts w:hint="eastAsia" w:ascii="宋体" w:hAnsi="宋体" w:eastAsia="宋体" w:cs="宋体"/>
          <w:spacing w:val="39"/>
          <w:sz w:val="24"/>
          <w:szCs w:val="24"/>
          <w:u w:val="single" w:color="auto"/>
        </w:rPr>
        <w:t xml:space="preserve">   </w:t>
      </w:r>
      <w:r>
        <w:rPr>
          <w:rFonts w:hint="eastAsia" w:ascii="宋体" w:hAnsi="宋体" w:eastAsia="宋体" w:cs="宋体"/>
          <w:spacing w:val="-99"/>
          <w:sz w:val="24"/>
          <w:szCs w:val="24"/>
        </w:rPr>
        <w:t xml:space="preserve"> </w:t>
      </w:r>
      <w:r>
        <w:rPr>
          <w:rFonts w:hint="eastAsia" w:ascii="宋体" w:hAnsi="宋体" w:eastAsia="宋体" w:cs="宋体"/>
          <w:spacing w:val="-8"/>
          <w:sz w:val="24"/>
          <w:szCs w:val="24"/>
        </w:rPr>
        <w:t>万元，属于</w:t>
      </w:r>
      <w:r>
        <w:rPr>
          <w:rFonts w:hint="eastAsia" w:ascii="宋体" w:hAnsi="宋体" w:eastAsia="宋体" w:cs="宋体"/>
          <w:spacing w:val="-8"/>
          <w:sz w:val="24"/>
          <w:szCs w:val="24"/>
          <w:u w:val="single" w:color="auto"/>
        </w:rPr>
        <w:t>（中型企业、小型</w:t>
      </w:r>
      <w:r>
        <w:rPr>
          <w:rFonts w:hint="eastAsia" w:ascii="宋体" w:hAnsi="宋体" w:eastAsia="宋体" w:cs="宋体"/>
          <w:spacing w:val="17"/>
          <w:sz w:val="24"/>
          <w:szCs w:val="24"/>
          <w:u w:val="single" w:color="auto"/>
        </w:rPr>
        <w:t xml:space="preserve"> </w:t>
      </w:r>
      <w:r>
        <w:rPr>
          <w:rFonts w:hint="eastAsia" w:ascii="宋体" w:hAnsi="宋体" w:eastAsia="宋体" w:cs="宋体"/>
          <w:spacing w:val="-8"/>
          <w:sz w:val="24"/>
          <w:szCs w:val="24"/>
          <w:u w:val="single" w:color="auto"/>
        </w:rPr>
        <w:t>企</w:t>
      </w:r>
      <w:r>
        <w:rPr>
          <w:rFonts w:hint="eastAsia" w:ascii="宋体" w:hAnsi="宋体" w:eastAsia="宋体" w:cs="宋体"/>
          <w:sz w:val="24"/>
          <w:szCs w:val="24"/>
        </w:rPr>
        <w:t xml:space="preserve"> </w:t>
      </w:r>
      <w:r>
        <w:rPr>
          <w:rFonts w:hint="eastAsia" w:ascii="宋体" w:hAnsi="宋体" w:eastAsia="宋体" w:cs="宋体"/>
          <w:spacing w:val="-3"/>
          <w:sz w:val="24"/>
          <w:szCs w:val="24"/>
          <w:u w:val="single" w:color="auto"/>
        </w:rPr>
        <w:t>业、微型企业</w:t>
      </w:r>
      <w:r>
        <w:rPr>
          <w:rFonts w:hint="eastAsia" w:ascii="宋体" w:hAnsi="宋体" w:eastAsia="宋体" w:cs="宋体"/>
          <w:sz w:val="24"/>
          <w:szCs w:val="24"/>
          <w:u w:val="single" w:color="auto"/>
        </w:rPr>
        <w:t>）</w:t>
      </w:r>
      <w:r>
        <w:rPr>
          <w:rFonts w:hint="eastAsia" w:ascii="宋体" w:hAnsi="宋体" w:eastAsia="宋体" w:cs="宋体"/>
          <w:sz w:val="24"/>
          <w:szCs w:val="24"/>
        </w:rPr>
        <w:t>；</w:t>
      </w:r>
    </w:p>
    <w:p w14:paraId="1882AB3A">
      <w:pPr>
        <w:spacing w:before="225" w:line="93" w:lineRule="exact"/>
        <w:ind w:left="487"/>
        <w:rPr>
          <w:rFonts w:hint="eastAsia" w:ascii="宋体" w:hAnsi="宋体" w:eastAsia="宋体" w:cs="宋体"/>
          <w:sz w:val="24"/>
          <w:szCs w:val="24"/>
        </w:rPr>
      </w:pPr>
      <w:r>
        <w:rPr>
          <w:rFonts w:hint="eastAsia" w:ascii="宋体" w:hAnsi="宋体" w:eastAsia="宋体" w:cs="宋体"/>
          <w:position w:val="2"/>
          <w:sz w:val="24"/>
          <w:szCs w:val="24"/>
        </w:rPr>
        <w:t>......</w:t>
      </w:r>
    </w:p>
    <w:p w14:paraId="36689F5C">
      <w:pPr>
        <w:spacing w:before="54" w:line="239" w:lineRule="auto"/>
        <w:ind w:left="7" w:firstLine="504"/>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w:t>
      </w:r>
      <w:r>
        <w:rPr>
          <w:rFonts w:hint="eastAsia" w:ascii="宋体" w:hAnsi="宋体" w:eastAsia="宋体" w:cs="宋体"/>
          <w:spacing w:val="-1"/>
          <w:sz w:val="24"/>
          <w:szCs w:val="24"/>
        </w:rPr>
        <w:t>的情形，也不存在与大企</w:t>
      </w:r>
      <w:r>
        <w:rPr>
          <w:rFonts w:hint="eastAsia" w:ascii="宋体" w:hAnsi="宋体" w:eastAsia="宋体" w:cs="宋体"/>
          <w:sz w:val="24"/>
          <w:szCs w:val="24"/>
        </w:rPr>
        <w:t xml:space="preserve"> </w:t>
      </w:r>
      <w:r>
        <w:rPr>
          <w:rFonts w:hint="eastAsia" w:ascii="宋体" w:hAnsi="宋体" w:eastAsia="宋体" w:cs="宋体"/>
          <w:spacing w:val="-2"/>
          <w:sz w:val="24"/>
          <w:szCs w:val="24"/>
        </w:rPr>
        <w:t>业的负责人为同一人的情形。</w:t>
      </w:r>
    </w:p>
    <w:p w14:paraId="2D484396">
      <w:pPr>
        <w:spacing w:before="43" w:line="220" w:lineRule="auto"/>
        <w:ind w:left="488"/>
        <w:rPr>
          <w:rFonts w:hint="eastAsia" w:ascii="宋体" w:hAnsi="宋体" w:eastAsia="宋体" w:cs="宋体"/>
          <w:sz w:val="24"/>
          <w:szCs w:val="24"/>
        </w:rPr>
      </w:pPr>
      <w:r>
        <w:rPr>
          <w:rFonts w:hint="eastAsia" w:ascii="宋体" w:hAnsi="宋体" w:eastAsia="宋体" w:cs="宋体"/>
          <w:spacing w:val="-1"/>
          <w:sz w:val="24"/>
          <w:szCs w:val="24"/>
        </w:rPr>
        <w:t>本企业对上述声明内容的真实性负责。如有虚假，将依法承担相应责任。</w:t>
      </w:r>
    </w:p>
    <w:p w14:paraId="307718BF">
      <w:pPr>
        <w:spacing w:line="256" w:lineRule="auto"/>
        <w:rPr>
          <w:rFonts w:hint="eastAsia" w:ascii="宋体" w:hAnsi="宋体" w:eastAsia="宋体" w:cs="宋体"/>
          <w:sz w:val="24"/>
          <w:szCs w:val="24"/>
        </w:rPr>
      </w:pPr>
    </w:p>
    <w:p w14:paraId="5AF5DFFA">
      <w:pPr>
        <w:spacing w:line="256" w:lineRule="auto"/>
        <w:rPr>
          <w:rFonts w:hint="eastAsia" w:ascii="宋体" w:hAnsi="宋体" w:eastAsia="宋体" w:cs="宋体"/>
          <w:sz w:val="24"/>
          <w:szCs w:val="24"/>
        </w:rPr>
      </w:pPr>
    </w:p>
    <w:p w14:paraId="6D031441">
      <w:pPr>
        <w:spacing w:line="256" w:lineRule="auto"/>
        <w:rPr>
          <w:rFonts w:hint="eastAsia" w:ascii="宋体" w:hAnsi="宋体" w:eastAsia="宋体" w:cs="宋体"/>
          <w:sz w:val="24"/>
          <w:szCs w:val="24"/>
        </w:rPr>
      </w:pPr>
    </w:p>
    <w:p w14:paraId="1648BE01">
      <w:pPr>
        <w:spacing w:before="78" w:line="440" w:lineRule="exact"/>
        <w:ind w:left="4710"/>
        <w:rPr>
          <w:rFonts w:hint="eastAsia" w:ascii="宋体" w:hAnsi="宋体" w:eastAsia="宋体" w:cs="宋体"/>
          <w:sz w:val="24"/>
          <w:szCs w:val="24"/>
        </w:rPr>
      </w:pPr>
      <w:r>
        <w:rPr>
          <w:rFonts w:hint="eastAsia" w:ascii="宋体" w:hAnsi="宋体" w:eastAsia="宋体" w:cs="宋体"/>
          <w:spacing w:val="5"/>
          <w:position w:val="14"/>
          <w:sz w:val="24"/>
          <w:szCs w:val="24"/>
        </w:rPr>
        <w:t>企业名称（</w:t>
      </w:r>
      <w:r>
        <w:rPr>
          <w:rFonts w:hint="eastAsia" w:ascii="宋体" w:hAnsi="宋体" w:eastAsia="宋体" w:cs="宋体"/>
          <w:position w:val="14"/>
          <w:sz w:val="24"/>
          <w:szCs w:val="24"/>
        </w:rPr>
        <w:t>CA</w:t>
      </w:r>
      <w:r>
        <w:rPr>
          <w:rFonts w:hint="eastAsia" w:ascii="宋体" w:hAnsi="宋体" w:eastAsia="宋体" w:cs="宋体"/>
          <w:spacing w:val="-27"/>
          <w:position w:val="14"/>
          <w:sz w:val="24"/>
          <w:szCs w:val="24"/>
        </w:rPr>
        <w:t xml:space="preserve"> </w:t>
      </w:r>
      <w:r>
        <w:rPr>
          <w:rFonts w:hint="eastAsia" w:ascii="宋体" w:hAnsi="宋体" w:eastAsia="宋体" w:cs="宋体"/>
          <w:spacing w:val="5"/>
          <w:position w:val="14"/>
          <w:sz w:val="24"/>
          <w:szCs w:val="24"/>
        </w:rPr>
        <w:t>签章</w:t>
      </w:r>
      <w:r>
        <w:rPr>
          <w:rFonts w:hint="eastAsia" w:ascii="宋体" w:hAnsi="宋体" w:eastAsia="宋体" w:cs="宋体"/>
          <w:spacing w:val="12"/>
          <w:position w:val="14"/>
          <w:sz w:val="24"/>
          <w:szCs w:val="24"/>
        </w:rPr>
        <w:t>）：</w:t>
      </w:r>
    </w:p>
    <w:p w14:paraId="1E89EBE7">
      <w:pPr>
        <w:spacing w:line="223" w:lineRule="auto"/>
        <w:ind w:left="4913"/>
        <w:rPr>
          <w:rFonts w:hint="eastAsia" w:ascii="宋体" w:hAnsi="宋体" w:eastAsia="宋体" w:cs="宋体"/>
          <w:sz w:val="24"/>
          <w:szCs w:val="24"/>
        </w:rPr>
      </w:pPr>
      <w:r>
        <w:rPr>
          <w:rFonts w:hint="eastAsia" w:ascii="宋体" w:hAnsi="宋体" w:eastAsia="宋体" w:cs="宋体"/>
          <w:spacing w:val="-28"/>
          <w:sz w:val="24"/>
          <w:szCs w:val="24"/>
        </w:rPr>
        <w:t>日</w:t>
      </w:r>
      <w:r>
        <w:rPr>
          <w:rFonts w:hint="eastAsia" w:ascii="宋体" w:hAnsi="宋体" w:eastAsia="宋体" w:cs="宋体"/>
          <w:spacing w:val="19"/>
          <w:sz w:val="24"/>
          <w:szCs w:val="24"/>
        </w:rPr>
        <w:t xml:space="preserve">    </w:t>
      </w:r>
      <w:r>
        <w:rPr>
          <w:rFonts w:hint="eastAsia" w:ascii="宋体" w:hAnsi="宋体" w:eastAsia="宋体" w:cs="宋体"/>
          <w:spacing w:val="-28"/>
          <w:sz w:val="24"/>
          <w:szCs w:val="24"/>
        </w:rPr>
        <w:t>期：</w:t>
      </w:r>
    </w:p>
    <w:p w14:paraId="36E98479">
      <w:pPr>
        <w:spacing w:line="359" w:lineRule="auto"/>
        <w:rPr>
          <w:rFonts w:ascii="Arial"/>
          <w:sz w:val="21"/>
        </w:rPr>
      </w:pPr>
    </w:p>
    <w:p w14:paraId="6EC5E6C5">
      <w:pPr>
        <w:pStyle w:val="3"/>
        <w:spacing w:before="78" w:line="237" w:lineRule="auto"/>
        <w:ind w:firstLine="552"/>
        <w:rPr>
          <w:sz w:val="24"/>
          <w:szCs w:val="24"/>
        </w:rPr>
      </w:pPr>
      <w:r>
        <w:rPr>
          <w:spacing w:val="2"/>
          <w:sz w:val="24"/>
          <w:szCs w:val="24"/>
          <w14:textOutline w14:w="4358" w14:cap="sq" w14:cmpd="sng">
            <w14:solidFill>
              <w14:srgbClr w14:val="000000"/>
            </w14:solidFill>
            <w14:prstDash w14:val="solid"/>
            <w14:bevel/>
          </w14:textOutline>
        </w:rPr>
        <w:t>注：1、从业人员、营业收入、资产总额填报上一年度数据，无上</w:t>
      </w:r>
      <w:r>
        <w:rPr>
          <w:spacing w:val="1"/>
          <w:sz w:val="24"/>
          <w:szCs w:val="24"/>
          <w14:textOutline w14:w="4358" w14:cap="sq" w14:cmpd="sng">
            <w14:solidFill>
              <w14:srgbClr w14:val="000000"/>
            </w14:solidFill>
            <w14:prstDash w14:val="solid"/>
            <w14:bevel/>
          </w14:textOutline>
        </w:rPr>
        <w:t>一年度数据的新成立企</w:t>
      </w:r>
      <w:r>
        <w:rPr>
          <w:sz w:val="24"/>
          <w:szCs w:val="24"/>
        </w:rPr>
        <w:t xml:space="preserve"> </w:t>
      </w:r>
      <w:r>
        <w:rPr>
          <w:spacing w:val="-1"/>
          <w:sz w:val="24"/>
          <w:szCs w:val="24"/>
          <w14:textOutline w14:w="4358" w14:cap="sq" w14:cmpd="sng">
            <w14:solidFill>
              <w14:srgbClr w14:val="000000"/>
            </w14:solidFill>
            <w14:prstDash w14:val="solid"/>
            <w14:bevel/>
          </w14:textOutline>
        </w:rPr>
        <w:t>业可不填报。</w:t>
      </w:r>
    </w:p>
    <w:p w14:paraId="0143A46B">
      <w:pPr>
        <w:pStyle w:val="3"/>
        <w:spacing w:before="46" w:line="219" w:lineRule="auto"/>
        <w:ind w:left="555"/>
        <w:rPr>
          <w:sz w:val="24"/>
          <w:szCs w:val="24"/>
        </w:rPr>
      </w:pPr>
      <w:r>
        <w:rPr>
          <w:spacing w:val="1"/>
          <w:sz w:val="24"/>
          <w:szCs w:val="24"/>
          <w14:textOutline w14:w="4358" w14:cap="sq" w14:cmpd="sng">
            <w14:solidFill>
              <w14:srgbClr w14:val="000000"/>
            </w14:solidFill>
            <w14:prstDash w14:val="solid"/>
            <w14:bevel/>
          </w14:textOutline>
        </w:rPr>
        <w:t>2、本项目所属行业参照《统计上大中小微型企</w:t>
      </w:r>
      <w:r>
        <w:rPr>
          <w:sz w:val="24"/>
          <w:szCs w:val="24"/>
          <w14:textOutline w14:w="4358" w14:cap="sq" w14:cmpd="sng">
            <w14:solidFill>
              <w14:srgbClr w14:val="000000"/>
            </w14:solidFill>
            <w14:prstDash w14:val="solid"/>
            <w14:bevel/>
          </w14:textOutline>
        </w:rPr>
        <w:t>业划分标准表》，属于“建筑业</w:t>
      </w:r>
      <w:r>
        <w:rPr>
          <w:spacing w:val="-88"/>
          <w:sz w:val="24"/>
          <w:szCs w:val="24"/>
        </w:rPr>
        <w:t xml:space="preserve"> </w:t>
      </w:r>
      <w:r>
        <w:rPr>
          <w:sz w:val="24"/>
          <w:szCs w:val="24"/>
          <w14:textOutline w14:w="4358" w14:cap="sq" w14:cmpd="sng">
            <w14:solidFill>
              <w14:srgbClr w14:val="000000"/>
            </w14:solidFill>
            <w14:prstDash w14:val="solid"/>
            <w14:bevel/>
          </w14:textOutline>
        </w:rPr>
        <w:t>”。</w:t>
      </w:r>
    </w:p>
    <w:p w14:paraId="55843037">
      <w:pPr>
        <w:spacing w:line="219" w:lineRule="auto"/>
        <w:rPr>
          <w:sz w:val="24"/>
          <w:szCs w:val="24"/>
        </w:rPr>
        <w:sectPr>
          <w:footerReference r:id="rId39" w:type="default"/>
          <w:pgSz w:w="11906" w:h="16839"/>
          <w:pgMar w:top="1431" w:right="901" w:bottom="882" w:left="1141" w:header="0" w:footer="720" w:gutter="0"/>
          <w:pgNumType w:fmt="decimal"/>
          <w:cols w:space="720" w:num="1"/>
        </w:sectPr>
      </w:pPr>
    </w:p>
    <w:p w14:paraId="6C4B128B">
      <w:pPr>
        <w:pStyle w:val="3"/>
        <w:spacing w:before="41" w:line="227" w:lineRule="auto"/>
        <w:rPr>
          <w:sz w:val="20"/>
          <w:szCs w:val="20"/>
        </w:rPr>
      </w:pPr>
      <w:r>
        <w:rPr>
          <w:spacing w:val="-3"/>
          <w:sz w:val="20"/>
          <w:szCs w:val="20"/>
          <w14:textOutline w14:w="3795" w14:cap="sq" w14:cmpd="sng">
            <w14:solidFill>
              <w14:srgbClr w14:val="000000"/>
            </w14:solidFill>
            <w14:prstDash w14:val="solid"/>
            <w14:bevel/>
          </w14:textOutline>
        </w:rPr>
        <w:t>附表</w:t>
      </w:r>
    </w:p>
    <w:p w14:paraId="5BF6D4B0">
      <w:pPr>
        <w:pStyle w:val="3"/>
        <w:spacing w:before="194" w:line="219" w:lineRule="auto"/>
        <w:ind w:left="2821"/>
        <w:rPr>
          <w:sz w:val="30"/>
          <w:szCs w:val="30"/>
        </w:rPr>
      </w:pPr>
      <w:r>
        <w:rPr>
          <w:spacing w:val="-1"/>
          <w:sz w:val="30"/>
          <w:szCs w:val="30"/>
          <w14:textOutline w14:w="5448" w14:cap="sq" w14:cmpd="sng">
            <w14:solidFill>
              <w14:srgbClr w14:val="000000"/>
            </w14:solidFill>
            <w14:prstDash w14:val="solid"/>
            <w14:bevel/>
          </w14:textOutline>
        </w:rPr>
        <w:t>统计上大中小微型企业划分标准</w:t>
      </w:r>
    </w:p>
    <w:p w14:paraId="60E2C59A">
      <w:pPr>
        <w:spacing w:line="101" w:lineRule="exact"/>
      </w:pPr>
    </w:p>
    <w:tbl>
      <w:tblPr>
        <w:tblStyle w:val="9"/>
        <w:tblW w:w="9606" w:type="dxa"/>
        <w:tblInd w:w="13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1"/>
        <w:gridCol w:w="1450"/>
        <w:gridCol w:w="750"/>
        <w:gridCol w:w="1190"/>
        <w:gridCol w:w="1802"/>
        <w:gridCol w:w="1510"/>
        <w:gridCol w:w="1053"/>
      </w:tblGrid>
      <w:tr w14:paraId="32AA7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851" w:type="dxa"/>
            <w:shd w:val="clear" w:color="auto" w:fill="8DB3E2"/>
            <w:vAlign w:val="top"/>
          </w:tcPr>
          <w:p w14:paraId="39ED1284">
            <w:pPr>
              <w:pStyle w:val="10"/>
              <w:spacing w:before="231" w:line="220" w:lineRule="auto"/>
              <w:ind w:left="570"/>
              <w:rPr>
                <w:sz w:val="18"/>
                <w:szCs w:val="18"/>
              </w:rPr>
            </w:pPr>
            <w:r>
              <w:rPr>
                <w:spacing w:val="-2"/>
                <w:sz w:val="18"/>
                <w:szCs w:val="18"/>
                <w14:textOutline w14:w="3268" w14:cap="sq" w14:cmpd="sng">
                  <w14:solidFill>
                    <w14:srgbClr w14:val="000000"/>
                  </w14:solidFill>
                  <w14:prstDash w14:val="solid"/>
                  <w14:bevel/>
                </w14:textOutline>
              </w:rPr>
              <w:t>行业名称</w:t>
            </w:r>
          </w:p>
        </w:tc>
        <w:tc>
          <w:tcPr>
            <w:tcW w:w="1450" w:type="dxa"/>
            <w:shd w:val="clear" w:color="auto" w:fill="8DB3E2"/>
            <w:vAlign w:val="top"/>
          </w:tcPr>
          <w:p w14:paraId="1BB03749">
            <w:pPr>
              <w:pStyle w:val="10"/>
              <w:spacing w:before="221" w:line="220" w:lineRule="auto"/>
              <w:ind w:left="367"/>
              <w:rPr>
                <w:sz w:val="18"/>
                <w:szCs w:val="18"/>
              </w:rPr>
            </w:pPr>
            <w:r>
              <w:rPr>
                <w:spacing w:val="-2"/>
                <w:sz w:val="18"/>
                <w:szCs w:val="18"/>
                <w14:textOutline w14:w="3268" w14:cap="sq" w14:cmpd="sng">
                  <w14:solidFill>
                    <w14:srgbClr w14:val="000000"/>
                  </w14:solidFill>
                  <w14:prstDash w14:val="solid"/>
                  <w14:bevel/>
                </w14:textOutline>
              </w:rPr>
              <w:t>指标名称</w:t>
            </w:r>
          </w:p>
        </w:tc>
        <w:tc>
          <w:tcPr>
            <w:tcW w:w="750" w:type="dxa"/>
            <w:shd w:val="clear" w:color="auto" w:fill="8DB3E2"/>
            <w:vAlign w:val="top"/>
          </w:tcPr>
          <w:p w14:paraId="3A4195DA">
            <w:pPr>
              <w:pStyle w:val="10"/>
              <w:spacing w:before="105" w:line="239" w:lineRule="auto"/>
              <w:ind w:left="197"/>
              <w:rPr>
                <w:sz w:val="18"/>
                <w:szCs w:val="18"/>
              </w:rPr>
            </w:pPr>
            <w:r>
              <w:rPr>
                <w:spacing w:val="-4"/>
                <w:sz w:val="18"/>
                <w:szCs w:val="18"/>
                <w14:textOutline w14:w="3268" w14:cap="sq" w14:cmpd="sng">
                  <w14:solidFill>
                    <w14:srgbClr w14:val="000000"/>
                  </w14:solidFill>
                  <w14:prstDash w14:val="solid"/>
                  <w14:bevel/>
                </w14:textOutline>
              </w:rPr>
              <w:t>计量</w:t>
            </w:r>
          </w:p>
          <w:p w14:paraId="42C8ABEC">
            <w:pPr>
              <w:pStyle w:val="10"/>
              <w:spacing w:line="220" w:lineRule="auto"/>
              <w:ind w:left="198"/>
              <w:rPr>
                <w:sz w:val="18"/>
                <w:szCs w:val="18"/>
              </w:rPr>
            </w:pPr>
            <w:r>
              <w:rPr>
                <w:spacing w:val="-5"/>
                <w:sz w:val="18"/>
                <w:szCs w:val="18"/>
                <w14:textOutline w14:w="3268" w14:cap="sq" w14:cmpd="sng">
                  <w14:solidFill>
                    <w14:srgbClr w14:val="000000"/>
                  </w14:solidFill>
                  <w14:prstDash w14:val="solid"/>
                  <w14:bevel/>
                </w14:textOutline>
              </w:rPr>
              <w:t>单位</w:t>
            </w:r>
          </w:p>
        </w:tc>
        <w:tc>
          <w:tcPr>
            <w:tcW w:w="1190" w:type="dxa"/>
            <w:shd w:val="clear" w:color="auto" w:fill="8DB3E2"/>
            <w:vAlign w:val="top"/>
          </w:tcPr>
          <w:p w14:paraId="3A5E55DC">
            <w:pPr>
              <w:pStyle w:val="10"/>
              <w:spacing w:before="221" w:line="220" w:lineRule="auto"/>
              <w:ind w:left="421"/>
              <w:rPr>
                <w:sz w:val="18"/>
                <w:szCs w:val="18"/>
              </w:rPr>
            </w:pPr>
            <w:r>
              <w:rPr>
                <w:spacing w:val="-5"/>
                <w:sz w:val="18"/>
                <w:szCs w:val="18"/>
                <w14:textOutline w14:w="3268" w14:cap="sq" w14:cmpd="sng">
                  <w14:solidFill>
                    <w14:srgbClr w14:val="000000"/>
                  </w14:solidFill>
                  <w14:prstDash w14:val="solid"/>
                  <w14:bevel/>
                </w14:textOutline>
              </w:rPr>
              <w:t>大型</w:t>
            </w:r>
          </w:p>
        </w:tc>
        <w:tc>
          <w:tcPr>
            <w:tcW w:w="1802" w:type="dxa"/>
            <w:shd w:val="clear" w:color="auto" w:fill="8DB3E2"/>
            <w:vAlign w:val="top"/>
          </w:tcPr>
          <w:p w14:paraId="0BAB3532">
            <w:pPr>
              <w:pStyle w:val="10"/>
              <w:spacing w:before="221" w:line="220" w:lineRule="auto"/>
              <w:ind w:left="741"/>
              <w:rPr>
                <w:sz w:val="18"/>
                <w:szCs w:val="18"/>
              </w:rPr>
            </w:pPr>
            <w:r>
              <w:rPr>
                <w:spacing w:val="-12"/>
                <w:sz w:val="18"/>
                <w:szCs w:val="18"/>
                <w14:textOutline w14:w="3268" w14:cap="sq" w14:cmpd="sng">
                  <w14:solidFill>
                    <w14:srgbClr w14:val="000000"/>
                  </w14:solidFill>
                  <w14:prstDash w14:val="solid"/>
                  <w14:bevel/>
                </w14:textOutline>
              </w:rPr>
              <w:t>中型</w:t>
            </w:r>
          </w:p>
        </w:tc>
        <w:tc>
          <w:tcPr>
            <w:tcW w:w="1510" w:type="dxa"/>
            <w:shd w:val="clear" w:color="auto" w:fill="8DB3E2"/>
            <w:vAlign w:val="top"/>
          </w:tcPr>
          <w:p w14:paraId="74091E82">
            <w:pPr>
              <w:pStyle w:val="10"/>
              <w:spacing w:before="221" w:line="221" w:lineRule="auto"/>
              <w:ind w:left="585"/>
              <w:rPr>
                <w:sz w:val="18"/>
                <w:szCs w:val="18"/>
              </w:rPr>
            </w:pPr>
            <w:r>
              <w:rPr>
                <w:spacing w:val="-6"/>
                <w:sz w:val="18"/>
                <w:szCs w:val="18"/>
                <w14:textOutline w14:w="3268" w14:cap="sq" w14:cmpd="sng">
                  <w14:solidFill>
                    <w14:srgbClr w14:val="000000"/>
                  </w14:solidFill>
                  <w14:prstDash w14:val="solid"/>
                  <w14:bevel/>
                </w14:textOutline>
              </w:rPr>
              <w:t>小型</w:t>
            </w:r>
          </w:p>
        </w:tc>
        <w:tc>
          <w:tcPr>
            <w:tcW w:w="1053" w:type="dxa"/>
            <w:shd w:val="clear" w:color="auto" w:fill="8DB3E2"/>
            <w:vAlign w:val="top"/>
          </w:tcPr>
          <w:p w14:paraId="6D2C0F11">
            <w:pPr>
              <w:pStyle w:val="10"/>
              <w:spacing w:before="221" w:line="219" w:lineRule="auto"/>
              <w:ind w:left="350"/>
              <w:rPr>
                <w:sz w:val="18"/>
                <w:szCs w:val="18"/>
              </w:rPr>
            </w:pPr>
            <w:r>
              <w:rPr>
                <w:spacing w:val="-4"/>
                <w:sz w:val="18"/>
                <w:szCs w:val="18"/>
                <w14:textOutline w14:w="3268" w14:cap="sq" w14:cmpd="sng">
                  <w14:solidFill>
                    <w14:srgbClr w14:val="000000"/>
                  </w14:solidFill>
                  <w14:prstDash w14:val="solid"/>
                  <w14:bevel/>
                </w14:textOutline>
              </w:rPr>
              <w:t>微型</w:t>
            </w:r>
          </w:p>
        </w:tc>
      </w:tr>
      <w:tr w14:paraId="758D5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Align w:val="top"/>
          </w:tcPr>
          <w:p w14:paraId="09A87531">
            <w:pPr>
              <w:pStyle w:val="10"/>
              <w:spacing w:before="112" w:line="219" w:lineRule="auto"/>
              <w:ind w:left="11"/>
              <w:rPr>
                <w:sz w:val="18"/>
                <w:szCs w:val="18"/>
              </w:rPr>
            </w:pPr>
            <w:r>
              <w:rPr>
                <w:spacing w:val="-1"/>
                <w:sz w:val="18"/>
                <w:szCs w:val="18"/>
              </w:rPr>
              <w:t>农、林、牧、渔业</w:t>
            </w:r>
          </w:p>
        </w:tc>
        <w:tc>
          <w:tcPr>
            <w:tcW w:w="1450" w:type="dxa"/>
            <w:vAlign w:val="top"/>
          </w:tcPr>
          <w:p w14:paraId="05123291">
            <w:pPr>
              <w:pStyle w:val="10"/>
              <w:spacing w:before="104" w:line="219" w:lineRule="auto"/>
              <w:ind w:left="239"/>
              <w:rPr>
                <w:sz w:val="18"/>
                <w:szCs w:val="18"/>
              </w:rPr>
            </w:pPr>
            <w:r>
              <w:rPr>
                <w:spacing w:val="-2"/>
                <w:sz w:val="18"/>
                <w:szCs w:val="18"/>
              </w:rPr>
              <w:t>营业收入(Y)</w:t>
            </w:r>
          </w:p>
        </w:tc>
        <w:tc>
          <w:tcPr>
            <w:tcW w:w="750" w:type="dxa"/>
            <w:vAlign w:val="top"/>
          </w:tcPr>
          <w:p w14:paraId="1DBB29E4">
            <w:pPr>
              <w:pStyle w:val="10"/>
              <w:spacing w:before="104" w:line="220" w:lineRule="auto"/>
              <w:ind w:left="204"/>
              <w:rPr>
                <w:sz w:val="18"/>
                <w:szCs w:val="18"/>
              </w:rPr>
            </w:pPr>
            <w:r>
              <w:rPr>
                <w:spacing w:val="-6"/>
                <w:sz w:val="18"/>
                <w:szCs w:val="18"/>
              </w:rPr>
              <w:t>万元</w:t>
            </w:r>
          </w:p>
        </w:tc>
        <w:tc>
          <w:tcPr>
            <w:tcW w:w="1190" w:type="dxa"/>
            <w:vAlign w:val="top"/>
          </w:tcPr>
          <w:p w14:paraId="16C39F91">
            <w:pPr>
              <w:pStyle w:val="10"/>
              <w:spacing w:before="104" w:line="237" w:lineRule="auto"/>
              <w:ind w:left="236"/>
              <w:rPr>
                <w:sz w:val="18"/>
                <w:szCs w:val="18"/>
              </w:rPr>
            </w:pPr>
            <w:r>
              <w:rPr>
                <w:spacing w:val="-1"/>
                <w:sz w:val="18"/>
                <w:szCs w:val="18"/>
              </w:rPr>
              <w:t>Y≥20000</w:t>
            </w:r>
          </w:p>
        </w:tc>
        <w:tc>
          <w:tcPr>
            <w:tcW w:w="1802" w:type="dxa"/>
            <w:vAlign w:val="top"/>
          </w:tcPr>
          <w:p w14:paraId="4D17ECAC">
            <w:pPr>
              <w:pStyle w:val="10"/>
              <w:spacing w:before="104" w:line="236" w:lineRule="auto"/>
              <w:ind w:left="325"/>
              <w:rPr>
                <w:sz w:val="18"/>
                <w:szCs w:val="18"/>
              </w:rPr>
            </w:pPr>
            <w:r>
              <w:rPr>
                <w:spacing w:val="-1"/>
                <w:sz w:val="18"/>
                <w:szCs w:val="18"/>
              </w:rPr>
              <w:t>500≤Y＜20000</w:t>
            </w:r>
          </w:p>
        </w:tc>
        <w:tc>
          <w:tcPr>
            <w:tcW w:w="1510" w:type="dxa"/>
            <w:vAlign w:val="top"/>
          </w:tcPr>
          <w:p w14:paraId="2D077C1C">
            <w:pPr>
              <w:pStyle w:val="10"/>
              <w:spacing w:before="104" w:line="236" w:lineRule="auto"/>
              <w:ind w:left="313"/>
              <w:rPr>
                <w:sz w:val="18"/>
                <w:szCs w:val="18"/>
              </w:rPr>
            </w:pPr>
            <w:r>
              <w:rPr>
                <w:spacing w:val="-2"/>
                <w:sz w:val="18"/>
                <w:szCs w:val="18"/>
              </w:rPr>
              <w:t>50≤Y＜500</w:t>
            </w:r>
          </w:p>
        </w:tc>
        <w:tc>
          <w:tcPr>
            <w:tcW w:w="1053" w:type="dxa"/>
            <w:vAlign w:val="top"/>
          </w:tcPr>
          <w:p w14:paraId="126842CB">
            <w:pPr>
              <w:pStyle w:val="10"/>
              <w:spacing w:before="104"/>
              <w:ind w:left="301"/>
              <w:rPr>
                <w:sz w:val="18"/>
                <w:szCs w:val="18"/>
              </w:rPr>
            </w:pPr>
            <w:r>
              <w:rPr>
                <w:spacing w:val="-1"/>
                <w:sz w:val="18"/>
                <w:szCs w:val="18"/>
              </w:rPr>
              <w:t>Y＜50</w:t>
            </w:r>
          </w:p>
        </w:tc>
      </w:tr>
      <w:tr w14:paraId="42DF3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vAlign w:val="top"/>
          </w:tcPr>
          <w:p w14:paraId="1C03BBDD">
            <w:pPr>
              <w:spacing w:line="252" w:lineRule="auto"/>
              <w:rPr>
                <w:rFonts w:ascii="Arial"/>
                <w:sz w:val="21"/>
              </w:rPr>
            </w:pPr>
          </w:p>
          <w:p w14:paraId="0D645EAF">
            <w:pPr>
              <w:pStyle w:val="10"/>
              <w:spacing w:before="59" w:line="232" w:lineRule="auto"/>
              <w:ind w:left="13"/>
              <w:rPr>
                <w:sz w:val="18"/>
                <w:szCs w:val="18"/>
              </w:rPr>
            </w:pPr>
            <w:r>
              <w:rPr>
                <w:spacing w:val="-4"/>
                <w:sz w:val="18"/>
                <w:szCs w:val="18"/>
              </w:rPr>
              <w:t>工业</w:t>
            </w:r>
            <w:r>
              <w:rPr>
                <w:spacing w:val="9"/>
                <w:sz w:val="18"/>
                <w:szCs w:val="18"/>
              </w:rPr>
              <w:t xml:space="preserve"> </w:t>
            </w:r>
            <w:r>
              <w:rPr>
                <w:spacing w:val="-4"/>
                <w:sz w:val="18"/>
                <w:szCs w:val="18"/>
              </w:rPr>
              <w:t>*</w:t>
            </w:r>
          </w:p>
        </w:tc>
        <w:tc>
          <w:tcPr>
            <w:tcW w:w="1450" w:type="dxa"/>
            <w:vAlign w:val="top"/>
          </w:tcPr>
          <w:p w14:paraId="6D2E3490">
            <w:pPr>
              <w:pStyle w:val="10"/>
              <w:spacing w:before="104" w:line="220" w:lineRule="auto"/>
              <w:ind w:left="235"/>
              <w:rPr>
                <w:sz w:val="18"/>
                <w:szCs w:val="18"/>
              </w:rPr>
            </w:pPr>
            <w:r>
              <w:rPr>
                <w:spacing w:val="-2"/>
                <w:sz w:val="18"/>
                <w:szCs w:val="18"/>
              </w:rPr>
              <w:t>从业人员(X)</w:t>
            </w:r>
          </w:p>
        </w:tc>
        <w:tc>
          <w:tcPr>
            <w:tcW w:w="750" w:type="dxa"/>
            <w:vAlign w:val="top"/>
          </w:tcPr>
          <w:p w14:paraId="165977F4">
            <w:pPr>
              <w:pStyle w:val="10"/>
              <w:spacing w:before="104" w:line="222" w:lineRule="auto"/>
              <w:ind w:left="290"/>
              <w:rPr>
                <w:sz w:val="18"/>
                <w:szCs w:val="18"/>
              </w:rPr>
            </w:pPr>
            <w:r>
              <w:rPr>
                <w:sz w:val="18"/>
                <w:szCs w:val="18"/>
              </w:rPr>
              <w:t>人</w:t>
            </w:r>
          </w:p>
        </w:tc>
        <w:tc>
          <w:tcPr>
            <w:tcW w:w="1190" w:type="dxa"/>
            <w:vAlign w:val="top"/>
          </w:tcPr>
          <w:p w14:paraId="524BE711">
            <w:pPr>
              <w:pStyle w:val="10"/>
              <w:spacing w:before="104" w:line="237" w:lineRule="auto"/>
              <w:ind w:left="280"/>
              <w:rPr>
                <w:sz w:val="18"/>
                <w:szCs w:val="18"/>
              </w:rPr>
            </w:pPr>
            <w:r>
              <w:rPr>
                <w:spacing w:val="-1"/>
                <w:sz w:val="18"/>
                <w:szCs w:val="18"/>
              </w:rPr>
              <w:t>X≥1000</w:t>
            </w:r>
          </w:p>
        </w:tc>
        <w:tc>
          <w:tcPr>
            <w:tcW w:w="1802" w:type="dxa"/>
            <w:vAlign w:val="top"/>
          </w:tcPr>
          <w:p w14:paraId="7451D57A">
            <w:pPr>
              <w:pStyle w:val="10"/>
              <w:spacing w:before="104" w:line="236" w:lineRule="auto"/>
              <w:ind w:left="368"/>
              <w:rPr>
                <w:sz w:val="18"/>
                <w:szCs w:val="18"/>
              </w:rPr>
            </w:pPr>
            <w:r>
              <w:rPr>
                <w:spacing w:val="-1"/>
                <w:sz w:val="18"/>
                <w:szCs w:val="18"/>
              </w:rPr>
              <w:t>300≤X＜1000</w:t>
            </w:r>
          </w:p>
        </w:tc>
        <w:tc>
          <w:tcPr>
            <w:tcW w:w="1510" w:type="dxa"/>
            <w:vAlign w:val="top"/>
          </w:tcPr>
          <w:p w14:paraId="07E3D60C">
            <w:pPr>
              <w:pStyle w:val="10"/>
              <w:spacing w:before="104" w:line="236" w:lineRule="auto"/>
              <w:ind w:left="311"/>
              <w:rPr>
                <w:sz w:val="18"/>
                <w:szCs w:val="18"/>
              </w:rPr>
            </w:pPr>
            <w:r>
              <w:rPr>
                <w:spacing w:val="-1"/>
                <w:sz w:val="18"/>
                <w:szCs w:val="18"/>
              </w:rPr>
              <w:t>20≤X＜300</w:t>
            </w:r>
          </w:p>
        </w:tc>
        <w:tc>
          <w:tcPr>
            <w:tcW w:w="1053" w:type="dxa"/>
            <w:vAlign w:val="top"/>
          </w:tcPr>
          <w:p w14:paraId="7F10B2EC">
            <w:pPr>
              <w:pStyle w:val="10"/>
              <w:spacing w:before="104"/>
              <w:ind w:left="302"/>
              <w:rPr>
                <w:sz w:val="18"/>
                <w:szCs w:val="18"/>
              </w:rPr>
            </w:pPr>
            <w:r>
              <w:rPr>
                <w:spacing w:val="-1"/>
                <w:sz w:val="18"/>
                <w:szCs w:val="18"/>
              </w:rPr>
              <w:t>X＜20</w:t>
            </w:r>
          </w:p>
        </w:tc>
      </w:tr>
      <w:tr w14:paraId="132A2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3356EF4A">
            <w:pPr>
              <w:rPr>
                <w:rFonts w:ascii="Arial"/>
                <w:sz w:val="21"/>
              </w:rPr>
            </w:pPr>
          </w:p>
        </w:tc>
        <w:tc>
          <w:tcPr>
            <w:tcW w:w="1450" w:type="dxa"/>
            <w:vAlign w:val="top"/>
          </w:tcPr>
          <w:p w14:paraId="03E7C866">
            <w:pPr>
              <w:pStyle w:val="10"/>
              <w:spacing w:before="114" w:line="219" w:lineRule="auto"/>
              <w:ind w:left="239"/>
              <w:rPr>
                <w:sz w:val="18"/>
                <w:szCs w:val="18"/>
              </w:rPr>
            </w:pPr>
            <w:r>
              <w:rPr>
                <w:spacing w:val="-2"/>
                <w:sz w:val="18"/>
                <w:szCs w:val="18"/>
              </w:rPr>
              <w:t>营业收入(Y)</w:t>
            </w:r>
          </w:p>
        </w:tc>
        <w:tc>
          <w:tcPr>
            <w:tcW w:w="750" w:type="dxa"/>
            <w:vAlign w:val="top"/>
          </w:tcPr>
          <w:p w14:paraId="392F6173">
            <w:pPr>
              <w:pStyle w:val="10"/>
              <w:spacing w:before="107" w:line="220" w:lineRule="auto"/>
              <w:ind w:left="204"/>
              <w:rPr>
                <w:sz w:val="18"/>
                <w:szCs w:val="18"/>
              </w:rPr>
            </w:pPr>
            <w:r>
              <w:rPr>
                <w:spacing w:val="-6"/>
                <w:sz w:val="18"/>
                <w:szCs w:val="18"/>
              </w:rPr>
              <w:t>万元</w:t>
            </w:r>
          </w:p>
        </w:tc>
        <w:tc>
          <w:tcPr>
            <w:tcW w:w="1190" w:type="dxa"/>
            <w:vAlign w:val="top"/>
          </w:tcPr>
          <w:p w14:paraId="56DA49A2">
            <w:pPr>
              <w:pStyle w:val="10"/>
              <w:spacing w:before="107" w:line="237" w:lineRule="auto"/>
              <w:ind w:left="236"/>
              <w:rPr>
                <w:sz w:val="18"/>
                <w:szCs w:val="18"/>
              </w:rPr>
            </w:pPr>
            <w:r>
              <w:rPr>
                <w:spacing w:val="-1"/>
                <w:sz w:val="18"/>
                <w:szCs w:val="18"/>
              </w:rPr>
              <w:t>Y≥40000</w:t>
            </w:r>
          </w:p>
        </w:tc>
        <w:tc>
          <w:tcPr>
            <w:tcW w:w="1802" w:type="dxa"/>
            <w:vAlign w:val="top"/>
          </w:tcPr>
          <w:p w14:paraId="1585EFFD">
            <w:pPr>
              <w:pStyle w:val="10"/>
              <w:spacing w:before="106" w:line="236" w:lineRule="auto"/>
              <w:ind w:left="277"/>
              <w:rPr>
                <w:sz w:val="18"/>
                <w:szCs w:val="18"/>
              </w:rPr>
            </w:pPr>
            <w:r>
              <w:rPr>
                <w:spacing w:val="-1"/>
                <w:sz w:val="18"/>
                <w:szCs w:val="18"/>
              </w:rPr>
              <w:t>2000≤Y＜40000</w:t>
            </w:r>
          </w:p>
        </w:tc>
        <w:tc>
          <w:tcPr>
            <w:tcW w:w="1510" w:type="dxa"/>
            <w:vAlign w:val="top"/>
          </w:tcPr>
          <w:p w14:paraId="0739AE6E">
            <w:pPr>
              <w:pStyle w:val="10"/>
              <w:spacing w:before="106" w:line="236" w:lineRule="auto"/>
              <w:ind w:left="224"/>
              <w:rPr>
                <w:sz w:val="18"/>
                <w:szCs w:val="18"/>
              </w:rPr>
            </w:pPr>
            <w:r>
              <w:rPr>
                <w:spacing w:val="-1"/>
                <w:sz w:val="18"/>
                <w:szCs w:val="18"/>
              </w:rPr>
              <w:t>300≤Y＜2000</w:t>
            </w:r>
          </w:p>
        </w:tc>
        <w:tc>
          <w:tcPr>
            <w:tcW w:w="1053" w:type="dxa"/>
            <w:vAlign w:val="top"/>
          </w:tcPr>
          <w:p w14:paraId="12FCE381">
            <w:pPr>
              <w:pStyle w:val="10"/>
              <w:spacing w:before="106"/>
              <w:ind w:left="258"/>
              <w:rPr>
                <w:sz w:val="18"/>
                <w:szCs w:val="18"/>
              </w:rPr>
            </w:pPr>
            <w:r>
              <w:rPr>
                <w:spacing w:val="-1"/>
                <w:sz w:val="18"/>
                <w:szCs w:val="18"/>
              </w:rPr>
              <w:t>Y＜300</w:t>
            </w:r>
          </w:p>
        </w:tc>
      </w:tr>
      <w:tr w14:paraId="4B33E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142C6E80">
            <w:pPr>
              <w:spacing w:line="252" w:lineRule="auto"/>
              <w:rPr>
                <w:rFonts w:ascii="Arial"/>
                <w:sz w:val="21"/>
              </w:rPr>
            </w:pPr>
          </w:p>
          <w:p w14:paraId="101E121D">
            <w:pPr>
              <w:pStyle w:val="10"/>
              <w:spacing w:before="58" w:line="220" w:lineRule="auto"/>
              <w:ind w:left="13"/>
              <w:rPr>
                <w:sz w:val="18"/>
                <w:szCs w:val="18"/>
              </w:rPr>
            </w:pPr>
            <w:r>
              <w:rPr>
                <w:spacing w:val="-4"/>
                <w:sz w:val="18"/>
                <w:szCs w:val="18"/>
              </w:rPr>
              <w:t>建筑业</w:t>
            </w:r>
          </w:p>
        </w:tc>
        <w:tc>
          <w:tcPr>
            <w:tcW w:w="1450" w:type="dxa"/>
            <w:vAlign w:val="top"/>
          </w:tcPr>
          <w:p w14:paraId="4065FFDA">
            <w:pPr>
              <w:pStyle w:val="10"/>
              <w:spacing w:before="106" w:line="219" w:lineRule="auto"/>
              <w:ind w:left="239"/>
              <w:rPr>
                <w:sz w:val="18"/>
                <w:szCs w:val="18"/>
              </w:rPr>
            </w:pPr>
            <w:r>
              <w:rPr>
                <w:spacing w:val="-2"/>
                <w:sz w:val="18"/>
                <w:szCs w:val="18"/>
              </w:rPr>
              <w:t>营业收入(Y)</w:t>
            </w:r>
          </w:p>
        </w:tc>
        <w:tc>
          <w:tcPr>
            <w:tcW w:w="750" w:type="dxa"/>
            <w:vAlign w:val="top"/>
          </w:tcPr>
          <w:p w14:paraId="33B4EB86">
            <w:pPr>
              <w:pStyle w:val="10"/>
              <w:spacing w:before="106" w:line="220" w:lineRule="auto"/>
              <w:ind w:left="204"/>
              <w:rPr>
                <w:sz w:val="18"/>
                <w:szCs w:val="18"/>
              </w:rPr>
            </w:pPr>
            <w:r>
              <w:rPr>
                <w:spacing w:val="-6"/>
                <w:sz w:val="18"/>
                <w:szCs w:val="18"/>
              </w:rPr>
              <w:t>万元</w:t>
            </w:r>
          </w:p>
        </w:tc>
        <w:tc>
          <w:tcPr>
            <w:tcW w:w="1190" w:type="dxa"/>
            <w:vAlign w:val="top"/>
          </w:tcPr>
          <w:p w14:paraId="787A9302">
            <w:pPr>
              <w:pStyle w:val="10"/>
              <w:spacing w:before="106" w:line="237" w:lineRule="auto"/>
              <w:ind w:left="234"/>
              <w:rPr>
                <w:sz w:val="18"/>
                <w:szCs w:val="18"/>
              </w:rPr>
            </w:pPr>
            <w:r>
              <w:rPr>
                <w:sz w:val="18"/>
                <w:szCs w:val="18"/>
                <w14:textOutline w14:w="3268" w14:cap="sq" w14:cmpd="sng">
                  <w14:solidFill>
                    <w14:srgbClr w14:val="000000"/>
                  </w14:solidFill>
                  <w14:prstDash w14:val="solid"/>
                  <w14:bevel/>
                </w14:textOutline>
              </w:rPr>
              <w:t>Y≥80000</w:t>
            </w:r>
          </w:p>
        </w:tc>
        <w:tc>
          <w:tcPr>
            <w:tcW w:w="1802" w:type="dxa"/>
            <w:vAlign w:val="top"/>
          </w:tcPr>
          <w:p w14:paraId="21DB400C">
            <w:pPr>
              <w:pStyle w:val="10"/>
              <w:spacing w:before="105" w:line="236" w:lineRule="auto"/>
              <w:ind w:left="272"/>
              <w:rPr>
                <w:sz w:val="18"/>
                <w:szCs w:val="18"/>
              </w:rPr>
            </w:pPr>
            <w:r>
              <w:rPr>
                <w:spacing w:val="-1"/>
                <w:sz w:val="18"/>
                <w:szCs w:val="18"/>
                <w14:textOutline w14:w="3268" w14:cap="sq" w14:cmpd="sng">
                  <w14:solidFill>
                    <w14:srgbClr w14:val="000000"/>
                  </w14:solidFill>
                  <w14:prstDash w14:val="solid"/>
                  <w14:bevel/>
                </w14:textOutline>
              </w:rPr>
              <w:t>6000≤Y＜80000</w:t>
            </w:r>
          </w:p>
        </w:tc>
        <w:tc>
          <w:tcPr>
            <w:tcW w:w="1510" w:type="dxa"/>
            <w:vAlign w:val="top"/>
          </w:tcPr>
          <w:p w14:paraId="58BB558F">
            <w:pPr>
              <w:pStyle w:val="10"/>
              <w:spacing w:before="105" w:line="236" w:lineRule="auto"/>
              <w:ind w:left="222"/>
              <w:rPr>
                <w:sz w:val="18"/>
                <w:szCs w:val="18"/>
              </w:rPr>
            </w:pPr>
            <w:r>
              <w:rPr>
                <w:spacing w:val="-1"/>
                <w:sz w:val="18"/>
                <w:szCs w:val="18"/>
                <w14:textOutline w14:w="3268" w14:cap="sq" w14:cmpd="sng">
                  <w14:solidFill>
                    <w14:srgbClr w14:val="000000"/>
                  </w14:solidFill>
                  <w14:prstDash w14:val="solid"/>
                  <w14:bevel/>
                </w14:textOutline>
              </w:rPr>
              <w:t>300≤Y＜6000</w:t>
            </w:r>
          </w:p>
        </w:tc>
        <w:tc>
          <w:tcPr>
            <w:tcW w:w="1053" w:type="dxa"/>
            <w:vAlign w:val="top"/>
          </w:tcPr>
          <w:p w14:paraId="3CCDBB4B">
            <w:pPr>
              <w:pStyle w:val="10"/>
              <w:spacing w:before="105"/>
              <w:ind w:left="256"/>
              <w:rPr>
                <w:sz w:val="18"/>
                <w:szCs w:val="18"/>
              </w:rPr>
            </w:pPr>
            <w:r>
              <w:rPr>
                <w:spacing w:val="-1"/>
                <w:sz w:val="18"/>
                <w:szCs w:val="18"/>
                <w14:textOutline w14:w="3268" w14:cap="sq" w14:cmpd="sng">
                  <w14:solidFill>
                    <w14:srgbClr w14:val="000000"/>
                  </w14:solidFill>
                  <w14:prstDash w14:val="solid"/>
                  <w14:bevel/>
                </w14:textOutline>
              </w:rPr>
              <w:t>Y＜300</w:t>
            </w:r>
          </w:p>
        </w:tc>
      </w:tr>
      <w:tr w14:paraId="72CBD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continue"/>
            <w:tcBorders>
              <w:top w:val="nil"/>
            </w:tcBorders>
            <w:vAlign w:val="top"/>
          </w:tcPr>
          <w:p w14:paraId="2605294B">
            <w:pPr>
              <w:rPr>
                <w:rFonts w:ascii="Arial"/>
                <w:sz w:val="21"/>
              </w:rPr>
            </w:pPr>
          </w:p>
        </w:tc>
        <w:tc>
          <w:tcPr>
            <w:tcW w:w="1450" w:type="dxa"/>
            <w:vAlign w:val="top"/>
          </w:tcPr>
          <w:p w14:paraId="19D9783B">
            <w:pPr>
              <w:pStyle w:val="10"/>
              <w:spacing w:before="114" w:line="219" w:lineRule="auto"/>
              <w:ind w:left="241"/>
              <w:rPr>
                <w:sz w:val="18"/>
                <w:szCs w:val="18"/>
              </w:rPr>
            </w:pPr>
            <w:r>
              <w:rPr>
                <w:spacing w:val="-2"/>
                <w:sz w:val="18"/>
                <w:szCs w:val="18"/>
              </w:rPr>
              <w:t>资产总额(Z)</w:t>
            </w:r>
          </w:p>
        </w:tc>
        <w:tc>
          <w:tcPr>
            <w:tcW w:w="750" w:type="dxa"/>
            <w:vAlign w:val="top"/>
          </w:tcPr>
          <w:p w14:paraId="0519C97A">
            <w:pPr>
              <w:pStyle w:val="10"/>
              <w:spacing w:before="107" w:line="220" w:lineRule="auto"/>
              <w:ind w:left="204"/>
              <w:rPr>
                <w:sz w:val="18"/>
                <w:szCs w:val="18"/>
              </w:rPr>
            </w:pPr>
            <w:r>
              <w:rPr>
                <w:spacing w:val="-6"/>
                <w:sz w:val="18"/>
                <w:szCs w:val="18"/>
              </w:rPr>
              <w:t>万元</w:t>
            </w:r>
          </w:p>
        </w:tc>
        <w:tc>
          <w:tcPr>
            <w:tcW w:w="1190" w:type="dxa"/>
            <w:vAlign w:val="top"/>
          </w:tcPr>
          <w:p w14:paraId="00076BD4">
            <w:pPr>
              <w:pStyle w:val="10"/>
              <w:spacing w:before="107" w:line="237" w:lineRule="auto"/>
              <w:ind w:left="236"/>
              <w:rPr>
                <w:sz w:val="18"/>
                <w:szCs w:val="18"/>
              </w:rPr>
            </w:pPr>
            <w:r>
              <w:rPr>
                <w:spacing w:val="-1"/>
                <w:sz w:val="18"/>
                <w:szCs w:val="18"/>
                <w14:textOutline w14:w="3268" w14:cap="sq" w14:cmpd="sng">
                  <w14:solidFill>
                    <w14:srgbClr w14:val="000000"/>
                  </w14:solidFill>
                  <w14:prstDash w14:val="solid"/>
                  <w14:bevel/>
                </w14:textOutline>
              </w:rPr>
              <w:t>Z≥80000</w:t>
            </w:r>
          </w:p>
        </w:tc>
        <w:tc>
          <w:tcPr>
            <w:tcW w:w="1802" w:type="dxa"/>
            <w:vAlign w:val="top"/>
          </w:tcPr>
          <w:p w14:paraId="481D1188">
            <w:pPr>
              <w:pStyle w:val="10"/>
              <w:spacing w:before="107" w:line="236" w:lineRule="auto"/>
              <w:ind w:left="274"/>
              <w:rPr>
                <w:sz w:val="18"/>
                <w:szCs w:val="18"/>
              </w:rPr>
            </w:pPr>
            <w:r>
              <w:rPr>
                <w:spacing w:val="-1"/>
                <w:sz w:val="18"/>
                <w:szCs w:val="18"/>
                <w14:textOutline w14:w="3268" w14:cap="sq" w14:cmpd="sng">
                  <w14:solidFill>
                    <w14:srgbClr w14:val="000000"/>
                  </w14:solidFill>
                  <w14:prstDash w14:val="solid"/>
                  <w14:bevel/>
                </w14:textOutline>
              </w:rPr>
              <w:t>5000≤Z＜80000</w:t>
            </w:r>
          </w:p>
        </w:tc>
        <w:tc>
          <w:tcPr>
            <w:tcW w:w="1510" w:type="dxa"/>
            <w:vAlign w:val="top"/>
          </w:tcPr>
          <w:p w14:paraId="3C32FFA7">
            <w:pPr>
              <w:pStyle w:val="10"/>
              <w:spacing w:before="107" w:line="236" w:lineRule="auto"/>
              <w:ind w:left="222"/>
              <w:rPr>
                <w:sz w:val="18"/>
                <w:szCs w:val="18"/>
              </w:rPr>
            </w:pPr>
            <w:r>
              <w:rPr>
                <w:spacing w:val="-1"/>
                <w:sz w:val="18"/>
                <w:szCs w:val="18"/>
                <w14:textOutline w14:w="3268" w14:cap="sq" w14:cmpd="sng">
                  <w14:solidFill>
                    <w14:srgbClr w14:val="000000"/>
                  </w14:solidFill>
                  <w14:prstDash w14:val="solid"/>
                  <w14:bevel/>
                </w14:textOutline>
              </w:rPr>
              <w:t>300≤Z＜5000</w:t>
            </w:r>
          </w:p>
        </w:tc>
        <w:tc>
          <w:tcPr>
            <w:tcW w:w="1053" w:type="dxa"/>
            <w:vAlign w:val="top"/>
          </w:tcPr>
          <w:p w14:paraId="1E36F8D1">
            <w:pPr>
              <w:pStyle w:val="10"/>
              <w:spacing w:before="106"/>
              <w:ind w:left="258"/>
              <w:rPr>
                <w:sz w:val="18"/>
                <w:szCs w:val="18"/>
              </w:rPr>
            </w:pPr>
            <w:r>
              <w:rPr>
                <w:spacing w:val="-1"/>
                <w:sz w:val="18"/>
                <w:szCs w:val="18"/>
                <w14:textOutline w14:w="3268" w14:cap="sq" w14:cmpd="sng">
                  <w14:solidFill>
                    <w14:srgbClr w14:val="000000"/>
                  </w14:solidFill>
                  <w14:prstDash w14:val="solid"/>
                  <w14:bevel/>
                </w14:textOutline>
              </w:rPr>
              <w:t>Z＜300</w:t>
            </w:r>
          </w:p>
        </w:tc>
      </w:tr>
      <w:tr w14:paraId="787459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30DE05F5">
            <w:pPr>
              <w:spacing w:line="253" w:lineRule="auto"/>
              <w:rPr>
                <w:rFonts w:ascii="Arial"/>
                <w:sz w:val="21"/>
              </w:rPr>
            </w:pPr>
          </w:p>
          <w:p w14:paraId="6BDDDA4B">
            <w:pPr>
              <w:pStyle w:val="10"/>
              <w:spacing w:before="59" w:line="220" w:lineRule="auto"/>
              <w:ind w:left="10"/>
              <w:rPr>
                <w:sz w:val="18"/>
                <w:szCs w:val="18"/>
              </w:rPr>
            </w:pPr>
            <w:r>
              <w:rPr>
                <w:spacing w:val="-3"/>
                <w:sz w:val="18"/>
                <w:szCs w:val="18"/>
              </w:rPr>
              <w:t>批发业</w:t>
            </w:r>
          </w:p>
        </w:tc>
        <w:tc>
          <w:tcPr>
            <w:tcW w:w="1450" w:type="dxa"/>
            <w:vAlign w:val="top"/>
          </w:tcPr>
          <w:p w14:paraId="5954BC21">
            <w:pPr>
              <w:pStyle w:val="10"/>
              <w:spacing w:before="107" w:line="220" w:lineRule="auto"/>
              <w:ind w:left="235"/>
              <w:rPr>
                <w:sz w:val="18"/>
                <w:szCs w:val="18"/>
              </w:rPr>
            </w:pPr>
            <w:r>
              <w:rPr>
                <w:spacing w:val="-2"/>
                <w:sz w:val="18"/>
                <w:szCs w:val="18"/>
              </w:rPr>
              <w:t>从业人员(X)</w:t>
            </w:r>
          </w:p>
        </w:tc>
        <w:tc>
          <w:tcPr>
            <w:tcW w:w="750" w:type="dxa"/>
            <w:vAlign w:val="top"/>
          </w:tcPr>
          <w:p w14:paraId="225FB002">
            <w:pPr>
              <w:pStyle w:val="10"/>
              <w:spacing w:before="107" w:line="222" w:lineRule="auto"/>
              <w:ind w:left="290"/>
              <w:rPr>
                <w:sz w:val="18"/>
                <w:szCs w:val="18"/>
              </w:rPr>
            </w:pPr>
            <w:r>
              <w:rPr>
                <w:sz w:val="18"/>
                <w:szCs w:val="18"/>
              </w:rPr>
              <w:t>人</w:t>
            </w:r>
          </w:p>
        </w:tc>
        <w:tc>
          <w:tcPr>
            <w:tcW w:w="1190" w:type="dxa"/>
            <w:vAlign w:val="top"/>
          </w:tcPr>
          <w:p w14:paraId="7505A853">
            <w:pPr>
              <w:pStyle w:val="10"/>
              <w:spacing w:before="107" w:line="237" w:lineRule="auto"/>
              <w:ind w:left="326"/>
              <w:rPr>
                <w:sz w:val="18"/>
                <w:szCs w:val="18"/>
              </w:rPr>
            </w:pPr>
            <w:r>
              <w:rPr>
                <w:spacing w:val="-1"/>
                <w:sz w:val="18"/>
                <w:szCs w:val="18"/>
              </w:rPr>
              <w:t>X≥200</w:t>
            </w:r>
          </w:p>
        </w:tc>
        <w:tc>
          <w:tcPr>
            <w:tcW w:w="1802" w:type="dxa"/>
            <w:vAlign w:val="top"/>
          </w:tcPr>
          <w:p w14:paraId="04C05F0D">
            <w:pPr>
              <w:pStyle w:val="10"/>
              <w:spacing w:before="107" w:line="236" w:lineRule="auto"/>
              <w:ind w:left="457"/>
              <w:rPr>
                <w:sz w:val="18"/>
                <w:szCs w:val="18"/>
              </w:rPr>
            </w:pPr>
            <w:r>
              <w:rPr>
                <w:spacing w:val="-2"/>
                <w:sz w:val="18"/>
                <w:szCs w:val="18"/>
              </w:rPr>
              <w:t>20≤X＜200</w:t>
            </w:r>
          </w:p>
        </w:tc>
        <w:tc>
          <w:tcPr>
            <w:tcW w:w="1510" w:type="dxa"/>
            <w:vAlign w:val="top"/>
          </w:tcPr>
          <w:p w14:paraId="24710AF7">
            <w:pPr>
              <w:pStyle w:val="10"/>
              <w:spacing w:before="107" w:line="236" w:lineRule="auto"/>
              <w:ind w:left="404"/>
              <w:rPr>
                <w:sz w:val="18"/>
                <w:szCs w:val="18"/>
              </w:rPr>
            </w:pPr>
            <w:r>
              <w:rPr>
                <w:spacing w:val="-2"/>
                <w:sz w:val="18"/>
                <w:szCs w:val="18"/>
              </w:rPr>
              <w:t>5≤X＜20</w:t>
            </w:r>
          </w:p>
        </w:tc>
        <w:tc>
          <w:tcPr>
            <w:tcW w:w="1053" w:type="dxa"/>
            <w:vAlign w:val="top"/>
          </w:tcPr>
          <w:p w14:paraId="4F22F314">
            <w:pPr>
              <w:pStyle w:val="10"/>
              <w:spacing w:before="106"/>
              <w:ind w:left="348"/>
              <w:rPr>
                <w:sz w:val="18"/>
                <w:szCs w:val="18"/>
              </w:rPr>
            </w:pPr>
            <w:r>
              <w:rPr>
                <w:spacing w:val="-2"/>
                <w:sz w:val="18"/>
                <w:szCs w:val="18"/>
              </w:rPr>
              <w:t>X＜5</w:t>
            </w:r>
          </w:p>
        </w:tc>
      </w:tr>
      <w:tr w14:paraId="26CD6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39C7A579">
            <w:pPr>
              <w:rPr>
                <w:rFonts w:ascii="Arial"/>
                <w:sz w:val="21"/>
              </w:rPr>
            </w:pPr>
          </w:p>
        </w:tc>
        <w:tc>
          <w:tcPr>
            <w:tcW w:w="1450" w:type="dxa"/>
            <w:vAlign w:val="top"/>
          </w:tcPr>
          <w:p w14:paraId="3190AB7E">
            <w:pPr>
              <w:pStyle w:val="10"/>
              <w:spacing w:before="116" w:line="219" w:lineRule="auto"/>
              <w:ind w:left="239"/>
              <w:rPr>
                <w:sz w:val="18"/>
                <w:szCs w:val="18"/>
              </w:rPr>
            </w:pPr>
            <w:r>
              <w:rPr>
                <w:spacing w:val="-2"/>
                <w:sz w:val="18"/>
                <w:szCs w:val="18"/>
              </w:rPr>
              <w:t>营业收入(Y)</w:t>
            </w:r>
          </w:p>
        </w:tc>
        <w:tc>
          <w:tcPr>
            <w:tcW w:w="750" w:type="dxa"/>
            <w:vAlign w:val="top"/>
          </w:tcPr>
          <w:p w14:paraId="7E314596">
            <w:pPr>
              <w:pStyle w:val="10"/>
              <w:spacing w:before="106" w:line="220" w:lineRule="auto"/>
              <w:ind w:left="204"/>
              <w:rPr>
                <w:sz w:val="18"/>
                <w:szCs w:val="18"/>
              </w:rPr>
            </w:pPr>
            <w:r>
              <w:rPr>
                <w:spacing w:val="-6"/>
                <w:sz w:val="18"/>
                <w:szCs w:val="18"/>
              </w:rPr>
              <w:t>万元</w:t>
            </w:r>
          </w:p>
        </w:tc>
        <w:tc>
          <w:tcPr>
            <w:tcW w:w="1190" w:type="dxa"/>
            <w:vAlign w:val="top"/>
          </w:tcPr>
          <w:p w14:paraId="0462AD88">
            <w:pPr>
              <w:pStyle w:val="10"/>
              <w:spacing w:before="106" w:line="237" w:lineRule="auto"/>
              <w:ind w:left="236"/>
              <w:rPr>
                <w:sz w:val="18"/>
                <w:szCs w:val="18"/>
              </w:rPr>
            </w:pPr>
            <w:r>
              <w:rPr>
                <w:spacing w:val="-1"/>
                <w:sz w:val="18"/>
                <w:szCs w:val="18"/>
              </w:rPr>
              <w:t>Y≥40000</w:t>
            </w:r>
          </w:p>
        </w:tc>
        <w:tc>
          <w:tcPr>
            <w:tcW w:w="1802" w:type="dxa"/>
            <w:vAlign w:val="top"/>
          </w:tcPr>
          <w:p w14:paraId="1CC42A1F">
            <w:pPr>
              <w:pStyle w:val="10"/>
              <w:spacing w:before="106" w:line="236" w:lineRule="auto"/>
              <w:ind w:left="279"/>
              <w:rPr>
                <w:sz w:val="18"/>
                <w:szCs w:val="18"/>
              </w:rPr>
            </w:pPr>
            <w:r>
              <w:rPr>
                <w:spacing w:val="-1"/>
                <w:sz w:val="18"/>
                <w:szCs w:val="18"/>
              </w:rPr>
              <w:t>5000≤Y＜40000</w:t>
            </w:r>
          </w:p>
        </w:tc>
        <w:tc>
          <w:tcPr>
            <w:tcW w:w="1510" w:type="dxa"/>
            <w:vAlign w:val="top"/>
          </w:tcPr>
          <w:p w14:paraId="148AC4AA">
            <w:pPr>
              <w:pStyle w:val="10"/>
              <w:spacing w:before="106" w:line="236" w:lineRule="auto"/>
              <w:ind w:left="188"/>
              <w:rPr>
                <w:sz w:val="18"/>
                <w:szCs w:val="18"/>
              </w:rPr>
            </w:pPr>
            <w:r>
              <w:rPr>
                <w:spacing w:val="-2"/>
                <w:sz w:val="18"/>
                <w:szCs w:val="18"/>
              </w:rPr>
              <w:t>1000≤Y＜5000</w:t>
            </w:r>
          </w:p>
        </w:tc>
        <w:tc>
          <w:tcPr>
            <w:tcW w:w="1053" w:type="dxa"/>
            <w:vAlign w:val="top"/>
          </w:tcPr>
          <w:p w14:paraId="0252EE73">
            <w:pPr>
              <w:pStyle w:val="10"/>
              <w:spacing w:before="105"/>
              <w:ind w:left="212"/>
              <w:rPr>
                <w:sz w:val="18"/>
                <w:szCs w:val="18"/>
              </w:rPr>
            </w:pPr>
            <w:r>
              <w:rPr>
                <w:spacing w:val="-1"/>
                <w:sz w:val="18"/>
                <w:szCs w:val="18"/>
              </w:rPr>
              <w:t>Y＜1000</w:t>
            </w:r>
          </w:p>
        </w:tc>
      </w:tr>
      <w:tr w14:paraId="3A1DB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142B29D4">
            <w:pPr>
              <w:spacing w:line="254" w:lineRule="auto"/>
              <w:rPr>
                <w:rFonts w:ascii="Arial"/>
                <w:sz w:val="21"/>
              </w:rPr>
            </w:pPr>
          </w:p>
          <w:p w14:paraId="71C73110">
            <w:pPr>
              <w:pStyle w:val="10"/>
              <w:spacing w:before="58" w:line="219" w:lineRule="auto"/>
              <w:ind w:left="11"/>
              <w:rPr>
                <w:sz w:val="18"/>
                <w:szCs w:val="18"/>
              </w:rPr>
            </w:pPr>
            <w:r>
              <w:rPr>
                <w:spacing w:val="-3"/>
                <w:sz w:val="18"/>
                <w:szCs w:val="18"/>
              </w:rPr>
              <w:t>零售业</w:t>
            </w:r>
          </w:p>
        </w:tc>
        <w:tc>
          <w:tcPr>
            <w:tcW w:w="1450" w:type="dxa"/>
            <w:vAlign w:val="top"/>
          </w:tcPr>
          <w:p w14:paraId="1F1A05FD">
            <w:pPr>
              <w:pStyle w:val="10"/>
              <w:spacing w:before="107" w:line="220" w:lineRule="auto"/>
              <w:ind w:left="235"/>
              <w:rPr>
                <w:sz w:val="18"/>
                <w:szCs w:val="18"/>
              </w:rPr>
            </w:pPr>
            <w:r>
              <w:rPr>
                <w:spacing w:val="-2"/>
                <w:sz w:val="18"/>
                <w:szCs w:val="18"/>
              </w:rPr>
              <w:t>从业人员(X)</w:t>
            </w:r>
          </w:p>
        </w:tc>
        <w:tc>
          <w:tcPr>
            <w:tcW w:w="750" w:type="dxa"/>
            <w:vAlign w:val="top"/>
          </w:tcPr>
          <w:p w14:paraId="6BD432CE">
            <w:pPr>
              <w:pStyle w:val="10"/>
              <w:spacing w:before="107" w:line="222" w:lineRule="auto"/>
              <w:ind w:left="290"/>
              <w:rPr>
                <w:sz w:val="18"/>
                <w:szCs w:val="18"/>
              </w:rPr>
            </w:pPr>
            <w:r>
              <w:rPr>
                <w:sz w:val="18"/>
                <w:szCs w:val="18"/>
              </w:rPr>
              <w:t>人</w:t>
            </w:r>
          </w:p>
        </w:tc>
        <w:tc>
          <w:tcPr>
            <w:tcW w:w="1190" w:type="dxa"/>
            <w:vAlign w:val="top"/>
          </w:tcPr>
          <w:p w14:paraId="5AD494F1">
            <w:pPr>
              <w:pStyle w:val="10"/>
              <w:spacing w:before="108" w:line="237" w:lineRule="auto"/>
              <w:ind w:left="326"/>
              <w:rPr>
                <w:sz w:val="18"/>
                <w:szCs w:val="18"/>
              </w:rPr>
            </w:pPr>
            <w:r>
              <w:rPr>
                <w:spacing w:val="-1"/>
                <w:sz w:val="18"/>
                <w:szCs w:val="18"/>
              </w:rPr>
              <w:t>X≥300</w:t>
            </w:r>
          </w:p>
        </w:tc>
        <w:tc>
          <w:tcPr>
            <w:tcW w:w="1802" w:type="dxa"/>
            <w:vAlign w:val="top"/>
          </w:tcPr>
          <w:p w14:paraId="5AB9D505">
            <w:pPr>
              <w:pStyle w:val="10"/>
              <w:spacing w:before="107" w:line="236" w:lineRule="auto"/>
              <w:ind w:left="459"/>
              <w:rPr>
                <w:sz w:val="18"/>
                <w:szCs w:val="18"/>
              </w:rPr>
            </w:pPr>
            <w:r>
              <w:rPr>
                <w:spacing w:val="-2"/>
                <w:sz w:val="18"/>
                <w:szCs w:val="18"/>
              </w:rPr>
              <w:t>50≤X＜300</w:t>
            </w:r>
          </w:p>
        </w:tc>
        <w:tc>
          <w:tcPr>
            <w:tcW w:w="1510" w:type="dxa"/>
            <w:vAlign w:val="top"/>
          </w:tcPr>
          <w:p w14:paraId="2495BC33">
            <w:pPr>
              <w:pStyle w:val="10"/>
              <w:spacing w:before="107" w:line="236" w:lineRule="auto"/>
              <w:ind w:left="368"/>
              <w:rPr>
                <w:sz w:val="18"/>
                <w:szCs w:val="18"/>
              </w:rPr>
            </w:pPr>
            <w:r>
              <w:rPr>
                <w:spacing w:val="-3"/>
                <w:sz w:val="18"/>
                <w:szCs w:val="18"/>
              </w:rPr>
              <w:t>10≤X＜50</w:t>
            </w:r>
          </w:p>
        </w:tc>
        <w:tc>
          <w:tcPr>
            <w:tcW w:w="1053" w:type="dxa"/>
            <w:vAlign w:val="top"/>
          </w:tcPr>
          <w:p w14:paraId="68A80061">
            <w:pPr>
              <w:pStyle w:val="10"/>
              <w:spacing w:before="107"/>
              <w:ind w:left="302"/>
              <w:rPr>
                <w:sz w:val="18"/>
                <w:szCs w:val="18"/>
              </w:rPr>
            </w:pPr>
            <w:r>
              <w:rPr>
                <w:spacing w:val="-1"/>
                <w:sz w:val="18"/>
                <w:szCs w:val="18"/>
              </w:rPr>
              <w:t>X＜10</w:t>
            </w:r>
          </w:p>
        </w:tc>
      </w:tr>
      <w:tr w14:paraId="183B9A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4CDE2A29">
            <w:pPr>
              <w:rPr>
                <w:rFonts w:ascii="Arial"/>
                <w:sz w:val="21"/>
              </w:rPr>
            </w:pPr>
          </w:p>
        </w:tc>
        <w:tc>
          <w:tcPr>
            <w:tcW w:w="1450" w:type="dxa"/>
            <w:vAlign w:val="top"/>
          </w:tcPr>
          <w:p w14:paraId="341CD0F0">
            <w:pPr>
              <w:pStyle w:val="10"/>
              <w:spacing w:before="116" w:line="219" w:lineRule="auto"/>
              <w:ind w:left="239"/>
              <w:rPr>
                <w:sz w:val="18"/>
                <w:szCs w:val="18"/>
              </w:rPr>
            </w:pPr>
            <w:r>
              <w:rPr>
                <w:spacing w:val="-2"/>
                <w:sz w:val="18"/>
                <w:szCs w:val="18"/>
              </w:rPr>
              <w:t>营业收入(Y)</w:t>
            </w:r>
          </w:p>
        </w:tc>
        <w:tc>
          <w:tcPr>
            <w:tcW w:w="750" w:type="dxa"/>
            <w:vAlign w:val="top"/>
          </w:tcPr>
          <w:p w14:paraId="7ACFF72C">
            <w:pPr>
              <w:pStyle w:val="10"/>
              <w:spacing w:before="106" w:line="220" w:lineRule="auto"/>
              <w:ind w:left="204"/>
              <w:rPr>
                <w:sz w:val="18"/>
                <w:szCs w:val="18"/>
              </w:rPr>
            </w:pPr>
            <w:r>
              <w:rPr>
                <w:spacing w:val="-6"/>
                <w:sz w:val="18"/>
                <w:szCs w:val="18"/>
              </w:rPr>
              <w:t>万元</w:t>
            </w:r>
          </w:p>
        </w:tc>
        <w:tc>
          <w:tcPr>
            <w:tcW w:w="1190" w:type="dxa"/>
            <w:vAlign w:val="top"/>
          </w:tcPr>
          <w:p w14:paraId="56E8A47E">
            <w:pPr>
              <w:pStyle w:val="10"/>
              <w:spacing w:before="107" w:line="237" w:lineRule="auto"/>
              <w:ind w:left="236"/>
              <w:rPr>
                <w:sz w:val="18"/>
                <w:szCs w:val="18"/>
              </w:rPr>
            </w:pPr>
            <w:r>
              <w:rPr>
                <w:spacing w:val="-1"/>
                <w:sz w:val="18"/>
                <w:szCs w:val="18"/>
              </w:rPr>
              <w:t>Y≥20000</w:t>
            </w:r>
          </w:p>
        </w:tc>
        <w:tc>
          <w:tcPr>
            <w:tcW w:w="1802" w:type="dxa"/>
            <w:vAlign w:val="top"/>
          </w:tcPr>
          <w:p w14:paraId="2C17BE0C">
            <w:pPr>
              <w:pStyle w:val="10"/>
              <w:spacing w:before="106" w:line="236" w:lineRule="auto"/>
              <w:ind w:left="325"/>
              <w:rPr>
                <w:sz w:val="18"/>
                <w:szCs w:val="18"/>
              </w:rPr>
            </w:pPr>
            <w:r>
              <w:rPr>
                <w:spacing w:val="-1"/>
                <w:sz w:val="18"/>
                <w:szCs w:val="18"/>
              </w:rPr>
              <w:t>500≤Y＜20000</w:t>
            </w:r>
          </w:p>
        </w:tc>
        <w:tc>
          <w:tcPr>
            <w:tcW w:w="1510" w:type="dxa"/>
            <w:vAlign w:val="top"/>
          </w:tcPr>
          <w:p w14:paraId="72EF71D6">
            <w:pPr>
              <w:pStyle w:val="10"/>
              <w:spacing w:before="106" w:line="236" w:lineRule="auto"/>
              <w:ind w:left="277"/>
              <w:rPr>
                <w:sz w:val="18"/>
                <w:szCs w:val="18"/>
              </w:rPr>
            </w:pPr>
            <w:r>
              <w:rPr>
                <w:spacing w:val="-3"/>
                <w:sz w:val="18"/>
                <w:szCs w:val="18"/>
              </w:rPr>
              <w:t>100≤Y＜500</w:t>
            </w:r>
          </w:p>
        </w:tc>
        <w:tc>
          <w:tcPr>
            <w:tcW w:w="1053" w:type="dxa"/>
            <w:vAlign w:val="top"/>
          </w:tcPr>
          <w:p w14:paraId="3AB30256">
            <w:pPr>
              <w:pStyle w:val="10"/>
              <w:spacing w:before="106"/>
              <w:ind w:left="258"/>
              <w:rPr>
                <w:sz w:val="18"/>
                <w:szCs w:val="18"/>
              </w:rPr>
            </w:pPr>
            <w:r>
              <w:rPr>
                <w:spacing w:val="-1"/>
                <w:sz w:val="18"/>
                <w:szCs w:val="18"/>
              </w:rPr>
              <w:t>Y＜100</w:t>
            </w:r>
          </w:p>
        </w:tc>
      </w:tr>
      <w:tr w14:paraId="1B9A2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37DC895F">
            <w:pPr>
              <w:spacing w:line="254" w:lineRule="auto"/>
              <w:rPr>
                <w:rFonts w:ascii="Arial"/>
                <w:sz w:val="21"/>
              </w:rPr>
            </w:pPr>
          </w:p>
          <w:p w14:paraId="631F8DD0">
            <w:pPr>
              <w:pStyle w:val="10"/>
              <w:spacing w:before="59" w:line="219" w:lineRule="auto"/>
              <w:ind w:left="14"/>
              <w:rPr>
                <w:sz w:val="18"/>
                <w:szCs w:val="18"/>
              </w:rPr>
            </w:pPr>
            <w:r>
              <w:rPr>
                <w:spacing w:val="-1"/>
                <w:sz w:val="18"/>
                <w:szCs w:val="18"/>
              </w:rPr>
              <w:t>交通运输业 *</w:t>
            </w:r>
          </w:p>
        </w:tc>
        <w:tc>
          <w:tcPr>
            <w:tcW w:w="1450" w:type="dxa"/>
            <w:vAlign w:val="top"/>
          </w:tcPr>
          <w:p w14:paraId="06028C08">
            <w:pPr>
              <w:pStyle w:val="10"/>
              <w:spacing w:before="108" w:line="220" w:lineRule="auto"/>
              <w:ind w:left="235"/>
              <w:rPr>
                <w:sz w:val="18"/>
                <w:szCs w:val="18"/>
              </w:rPr>
            </w:pPr>
            <w:r>
              <w:rPr>
                <w:spacing w:val="-2"/>
                <w:sz w:val="18"/>
                <w:szCs w:val="18"/>
              </w:rPr>
              <w:t>从业人员(X)</w:t>
            </w:r>
          </w:p>
        </w:tc>
        <w:tc>
          <w:tcPr>
            <w:tcW w:w="750" w:type="dxa"/>
            <w:vAlign w:val="top"/>
          </w:tcPr>
          <w:p w14:paraId="7CFF44B1">
            <w:pPr>
              <w:pStyle w:val="10"/>
              <w:spacing w:before="108" w:line="222" w:lineRule="auto"/>
              <w:ind w:left="290"/>
              <w:rPr>
                <w:sz w:val="18"/>
                <w:szCs w:val="18"/>
              </w:rPr>
            </w:pPr>
            <w:r>
              <w:rPr>
                <w:sz w:val="18"/>
                <w:szCs w:val="18"/>
              </w:rPr>
              <w:t>人</w:t>
            </w:r>
          </w:p>
        </w:tc>
        <w:tc>
          <w:tcPr>
            <w:tcW w:w="1190" w:type="dxa"/>
            <w:vAlign w:val="top"/>
          </w:tcPr>
          <w:p w14:paraId="6BE34B41">
            <w:pPr>
              <w:pStyle w:val="10"/>
              <w:spacing w:before="108" w:line="237" w:lineRule="auto"/>
              <w:ind w:left="280"/>
              <w:rPr>
                <w:sz w:val="18"/>
                <w:szCs w:val="18"/>
              </w:rPr>
            </w:pPr>
            <w:r>
              <w:rPr>
                <w:spacing w:val="-1"/>
                <w:sz w:val="18"/>
                <w:szCs w:val="18"/>
              </w:rPr>
              <w:t>X≥1000</w:t>
            </w:r>
          </w:p>
        </w:tc>
        <w:tc>
          <w:tcPr>
            <w:tcW w:w="1802" w:type="dxa"/>
            <w:vAlign w:val="top"/>
          </w:tcPr>
          <w:p w14:paraId="7E0749FD">
            <w:pPr>
              <w:pStyle w:val="10"/>
              <w:spacing w:before="108" w:line="236" w:lineRule="auto"/>
              <w:ind w:left="368"/>
              <w:rPr>
                <w:sz w:val="18"/>
                <w:szCs w:val="18"/>
              </w:rPr>
            </w:pPr>
            <w:r>
              <w:rPr>
                <w:spacing w:val="-1"/>
                <w:sz w:val="18"/>
                <w:szCs w:val="18"/>
              </w:rPr>
              <w:t>300≤X＜1000</w:t>
            </w:r>
          </w:p>
        </w:tc>
        <w:tc>
          <w:tcPr>
            <w:tcW w:w="1510" w:type="dxa"/>
            <w:vAlign w:val="top"/>
          </w:tcPr>
          <w:p w14:paraId="4FC3000E">
            <w:pPr>
              <w:pStyle w:val="10"/>
              <w:spacing w:before="108" w:line="236" w:lineRule="auto"/>
              <w:ind w:left="311"/>
              <w:rPr>
                <w:sz w:val="18"/>
                <w:szCs w:val="18"/>
              </w:rPr>
            </w:pPr>
            <w:r>
              <w:rPr>
                <w:spacing w:val="-1"/>
                <w:sz w:val="18"/>
                <w:szCs w:val="18"/>
              </w:rPr>
              <w:t>20≤X＜300</w:t>
            </w:r>
          </w:p>
        </w:tc>
        <w:tc>
          <w:tcPr>
            <w:tcW w:w="1053" w:type="dxa"/>
            <w:vAlign w:val="top"/>
          </w:tcPr>
          <w:p w14:paraId="146850C2">
            <w:pPr>
              <w:pStyle w:val="10"/>
              <w:spacing w:before="107"/>
              <w:ind w:left="302"/>
              <w:rPr>
                <w:sz w:val="18"/>
                <w:szCs w:val="18"/>
              </w:rPr>
            </w:pPr>
            <w:r>
              <w:rPr>
                <w:spacing w:val="-1"/>
                <w:sz w:val="18"/>
                <w:szCs w:val="18"/>
              </w:rPr>
              <w:t>X＜20</w:t>
            </w:r>
          </w:p>
        </w:tc>
      </w:tr>
      <w:tr w14:paraId="2781EA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71BE5988">
            <w:pPr>
              <w:rPr>
                <w:rFonts w:ascii="Arial"/>
                <w:sz w:val="21"/>
              </w:rPr>
            </w:pPr>
          </w:p>
        </w:tc>
        <w:tc>
          <w:tcPr>
            <w:tcW w:w="1450" w:type="dxa"/>
            <w:vAlign w:val="top"/>
          </w:tcPr>
          <w:p w14:paraId="2BF1010E">
            <w:pPr>
              <w:pStyle w:val="10"/>
              <w:spacing w:before="114" w:line="219" w:lineRule="auto"/>
              <w:ind w:left="239"/>
              <w:rPr>
                <w:sz w:val="18"/>
                <w:szCs w:val="18"/>
              </w:rPr>
            </w:pPr>
            <w:r>
              <w:rPr>
                <w:spacing w:val="-2"/>
                <w:sz w:val="18"/>
                <w:szCs w:val="18"/>
              </w:rPr>
              <w:t>营业收入(Y)</w:t>
            </w:r>
          </w:p>
        </w:tc>
        <w:tc>
          <w:tcPr>
            <w:tcW w:w="750" w:type="dxa"/>
            <w:vAlign w:val="top"/>
          </w:tcPr>
          <w:p w14:paraId="71101EE1">
            <w:pPr>
              <w:pStyle w:val="10"/>
              <w:spacing w:before="107" w:line="220" w:lineRule="auto"/>
              <w:ind w:left="204"/>
              <w:rPr>
                <w:sz w:val="18"/>
                <w:szCs w:val="18"/>
              </w:rPr>
            </w:pPr>
            <w:r>
              <w:rPr>
                <w:spacing w:val="-6"/>
                <w:sz w:val="18"/>
                <w:szCs w:val="18"/>
              </w:rPr>
              <w:t>万元</w:t>
            </w:r>
          </w:p>
        </w:tc>
        <w:tc>
          <w:tcPr>
            <w:tcW w:w="1190" w:type="dxa"/>
            <w:vAlign w:val="top"/>
          </w:tcPr>
          <w:p w14:paraId="707767C2">
            <w:pPr>
              <w:pStyle w:val="10"/>
              <w:spacing w:before="107" w:line="237" w:lineRule="auto"/>
              <w:ind w:left="236"/>
              <w:rPr>
                <w:sz w:val="18"/>
                <w:szCs w:val="18"/>
              </w:rPr>
            </w:pPr>
            <w:r>
              <w:rPr>
                <w:spacing w:val="-1"/>
                <w:sz w:val="18"/>
                <w:szCs w:val="18"/>
              </w:rPr>
              <w:t>Y≥30000</w:t>
            </w:r>
          </w:p>
        </w:tc>
        <w:tc>
          <w:tcPr>
            <w:tcW w:w="1802" w:type="dxa"/>
            <w:vAlign w:val="top"/>
          </w:tcPr>
          <w:p w14:paraId="0BD1DCB1">
            <w:pPr>
              <w:pStyle w:val="10"/>
              <w:spacing w:before="107" w:line="236" w:lineRule="auto"/>
              <w:ind w:left="279"/>
              <w:rPr>
                <w:sz w:val="18"/>
                <w:szCs w:val="18"/>
              </w:rPr>
            </w:pPr>
            <w:r>
              <w:rPr>
                <w:spacing w:val="-1"/>
                <w:sz w:val="18"/>
                <w:szCs w:val="18"/>
              </w:rPr>
              <w:t>3000≤Y＜30000</w:t>
            </w:r>
          </w:p>
        </w:tc>
        <w:tc>
          <w:tcPr>
            <w:tcW w:w="1510" w:type="dxa"/>
            <w:vAlign w:val="top"/>
          </w:tcPr>
          <w:p w14:paraId="4C1FD5AF">
            <w:pPr>
              <w:pStyle w:val="10"/>
              <w:spacing w:before="107" w:line="236" w:lineRule="auto"/>
              <w:ind w:left="223"/>
              <w:rPr>
                <w:sz w:val="18"/>
                <w:szCs w:val="18"/>
              </w:rPr>
            </w:pPr>
            <w:r>
              <w:rPr>
                <w:spacing w:val="-1"/>
                <w:sz w:val="18"/>
                <w:szCs w:val="18"/>
              </w:rPr>
              <w:t>200≤Y＜3000</w:t>
            </w:r>
          </w:p>
        </w:tc>
        <w:tc>
          <w:tcPr>
            <w:tcW w:w="1053" w:type="dxa"/>
            <w:vAlign w:val="top"/>
          </w:tcPr>
          <w:p w14:paraId="4741119F">
            <w:pPr>
              <w:pStyle w:val="10"/>
              <w:spacing w:before="106"/>
              <w:ind w:left="258"/>
              <w:rPr>
                <w:sz w:val="18"/>
                <w:szCs w:val="18"/>
              </w:rPr>
            </w:pPr>
            <w:r>
              <w:rPr>
                <w:spacing w:val="-1"/>
                <w:sz w:val="18"/>
                <w:szCs w:val="18"/>
              </w:rPr>
              <w:t>Y＜200</w:t>
            </w:r>
          </w:p>
        </w:tc>
      </w:tr>
      <w:tr w14:paraId="034344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1F112953">
            <w:pPr>
              <w:spacing w:line="254" w:lineRule="auto"/>
              <w:rPr>
                <w:rFonts w:ascii="Arial"/>
                <w:sz w:val="21"/>
              </w:rPr>
            </w:pPr>
          </w:p>
          <w:p w14:paraId="2E8F1CEB">
            <w:pPr>
              <w:pStyle w:val="10"/>
              <w:spacing w:before="59" w:line="220" w:lineRule="auto"/>
              <w:ind w:left="10"/>
              <w:rPr>
                <w:sz w:val="18"/>
                <w:szCs w:val="18"/>
              </w:rPr>
            </w:pPr>
            <w:r>
              <w:rPr>
                <w:spacing w:val="-2"/>
                <w:sz w:val="18"/>
                <w:szCs w:val="18"/>
              </w:rPr>
              <w:t>仓储业*</w:t>
            </w:r>
          </w:p>
        </w:tc>
        <w:tc>
          <w:tcPr>
            <w:tcW w:w="1450" w:type="dxa"/>
            <w:vAlign w:val="top"/>
          </w:tcPr>
          <w:p w14:paraId="6EE43E5C">
            <w:pPr>
              <w:pStyle w:val="10"/>
              <w:spacing w:before="106" w:line="220" w:lineRule="auto"/>
              <w:ind w:left="235"/>
              <w:rPr>
                <w:sz w:val="18"/>
                <w:szCs w:val="18"/>
              </w:rPr>
            </w:pPr>
            <w:r>
              <w:rPr>
                <w:spacing w:val="-2"/>
                <w:sz w:val="18"/>
                <w:szCs w:val="18"/>
              </w:rPr>
              <w:t>从业人员(X)</w:t>
            </w:r>
          </w:p>
        </w:tc>
        <w:tc>
          <w:tcPr>
            <w:tcW w:w="750" w:type="dxa"/>
            <w:vAlign w:val="top"/>
          </w:tcPr>
          <w:p w14:paraId="5FC4784B">
            <w:pPr>
              <w:pStyle w:val="10"/>
              <w:spacing w:before="106" w:line="222" w:lineRule="auto"/>
              <w:ind w:left="290"/>
              <w:rPr>
                <w:sz w:val="18"/>
                <w:szCs w:val="18"/>
              </w:rPr>
            </w:pPr>
            <w:r>
              <w:rPr>
                <w:sz w:val="18"/>
                <w:szCs w:val="18"/>
              </w:rPr>
              <w:t>人</w:t>
            </w:r>
          </w:p>
        </w:tc>
        <w:tc>
          <w:tcPr>
            <w:tcW w:w="1190" w:type="dxa"/>
            <w:vAlign w:val="top"/>
          </w:tcPr>
          <w:p w14:paraId="1A8FD9E9">
            <w:pPr>
              <w:pStyle w:val="10"/>
              <w:spacing w:before="106" w:line="237" w:lineRule="auto"/>
              <w:ind w:left="326"/>
              <w:rPr>
                <w:sz w:val="18"/>
                <w:szCs w:val="18"/>
              </w:rPr>
            </w:pPr>
            <w:r>
              <w:rPr>
                <w:spacing w:val="-1"/>
                <w:sz w:val="18"/>
                <w:szCs w:val="18"/>
              </w:rPr>
              <w:t>X≥200</w:t>
            </w:r>
          </w:p>
        </w:tc>
        <w:tc>
          <w:tcPr>
            <w:tcW w:w="1802" w:type="dxa"/>
            <w:vAlign w:val="top"/>
          </w:tcPr>
          <w:p w14:paraId="180242E0">
            <w:pPr>
              <w:pStyle w:val="10"/>
              <w:spacing w:before="106" w:line="236" w:lineRule="auto"/>
              <w:ind w:left="370"/>
              <w:rPr>
                <w:sz w:val="18"/>
                <w:szCs w:val="18"/>
              </w:rPr>
            </w:pPr>
            <w:r>
              <w:rPr>
                <w:spacing w:val="-3"/>
                <w:sz w:val="18"/>
                <w:szCs w:val="18"/>
              </w:rPr>
              <w:t>100≤X＜200</w:t>
            </w:r>
          </w:p>
        </w:tc>
        <w:tc>
          <w:tcPr>
            <w:tcW w:w="1510" w:type="dxa"/>
            <w:vAlign w:val="top"/>
          </w:tcPr>
          <w:p w14:paraId="35E98356">
            <w:pPr>
              <w:pStyle w:val="10"/>
              <w:spacing w:before="106" w:line="236" w:lineRule="auto"/>
              <w:ind w:left="311"/>
              <w:rPr>
                <w:sz w:val="18"/>
                <w:szCs w:val="18"/>
              </w:rPr>
            </w:pPr>
            <w:r>
              <w:rPr>
                <w:spacing w:val="-1"/>
                <w:sz w:val="18"/>
                <w:szCs w:val="18"/>
              </w:rPr>
              <w:t>20≤X＜100</w:t>
            </w:r>
          </w:p>
        </w:tc>
        <w:tc>
          <w:tcPr>
            <w:tcW w:w="1053" w:type="dxa"/>
            <w:vAlign w:val="top"/>
          </w:tcPr>
          <w:p w14:paraId="2EBA6718">
            <w:pPr>
              <w:pStyle w:val="10"/>
              <w:spacing w:before="105"/>
              <w:ind w:left="302"/>
              <w:rPr>
                <w:sz w:val="18"/>
                <w:szCs w:val="18"/>
              </w:rPr>
            </w:pPr>
            <w:r>
              <w:rPr>
                <w:spacing w:val="-1"/>
                <w:sz w:val="18"/>
                <w:szCs w:val="18"/>
              </w:rPr>
              <w:t>X＜20</w:t>
            </w:r>
          </w:p>
        </w:tc>
      </w:tr>
      <w:tr w14:paraId="4E430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0CE1EB22">
            <w:pPr>
              <w:rPr>
                <w:rFonts w:ascii="Arial"/>
                <w:sz w:val="21"/>
              </w:rPr>
            </w:pPr>
          </w:p>
        </w:tc>
        <w:tc>
          <w:tcPr>
            <w:tcW w:w="1450" w:type="dxa"/>
            <w:vAlign w:val="top"/>
          </w:tcPr>
          <w:p w14:paraId="34598831">
            <w:pPr>
              <w:pStyle w:val="10"/>
              <w:spacing w:before="115" w:line="219" w:lineRule="auto"/>
              <w:ind w:left="239"/>
              <w:rPr>
                <w:sz w:val="18"/>
                <w:szCs w:val="18"/>
              </w:rPr>
            </w:pPr>
            <w:r>
              <w:rPr>
                <w:spacing w:val="-2"/>
                <w:sz w:val="18"/>
                <w:szCs w:val="18"/>
              </w:rPr>
              <w:t>营业收入(Y)</w:t>
            </w:r>
          </w:p>
        </w:tc>
        <w:tc>
          <w:tcPr>
            <w:tcW w:w="750" w:type="dxa"/>
            <w:vAlign w:val="top"/>
          </w:tcPr>
          <w:p w14:paraId="72287DBE">
            <w:pPr>
              <w:pStyle w:val="10"/>
              <w:spacing w:before="107" w:line="220" w:lineRule="auto"/>
              <w:ind w:left="204"/>
              <w:rPr>
                <w:sz w:val="18"/>
                <w:szCs w:val="18"/>
              </w:rPr>
            </w:pPr>
            <w:r>
              <w:rPr>
                <w:spacing w:val="-6"/>
                <w:sz w:val="18"/>
                <w:szCs w:val="18"/>
              </w:rPr>
              <w:t>万元</w:t>
            </w:r>
          </w:p>
        </w:tc>
        <w:tc>
          <w:tcPr>
            <w:tcW w:w="1190" w:type="dxa"/>
            <w:vAlign w:val="top"/>
          </w:tcPr>
          <w:p w14:paraId="4D47BDF5">
            <w:pPr>
              <w:pStyle w:val="10"/>
              <w:spacing w:before="107" w:line="237" w:lineRule="auto"/>
              <w:ind w:left="236"/>
              <w:rPr>
                <w:sz w:val="18"/>
                <w:szCs w:val="18"/>
              </w:rPr>
            </w:pPr>
            <w:r>
              <w:rPr>
                <w:spacing w:val="-1"/>
                <w:sz w:val="18"/>
                <w:szCs w:val="18"/>
              </w:rPr>
              <w:t>Y≥30000</w:t>
            </w:r>
          </w:p>
        </w:tc>
        <w:tc>
          <w:tcPr>
            <w:tcW w:w="1802" w:type="dxa"/>
            <w:vAlign w:val="top"/>
          </w:tcPr>
          <w:p w14:paraId="507C92F3">
            <w:pPr>
              <w:pStyle w:val="10"/>
              <w:spacing w:before="107" w:line="236" w:lineRule="auto"/>
              <w:ind w:left="289"/>
              <w:rPr>
                <w:sz w:val="18"/>
                <w:szCs w:val="18"/>
              </w:rPr>
            </w:pPr>
            <w:r>
              <w:rPr>
                <w:spacing w:val="-2"/>
                <w:sz w:val="18"/>
                <w:szCs w:val="18"/>
              </w:rPr>
              <w:t>1000≤Y＜30000</w:t>
            </w:r>
          </w:p>
        </w:tc>
        <w:tc>
          <w:tcPr>
            <w:tcW w:w="1510" w:type="dxa"/>
            <w:vAlign w:val="top"/>
          </w:tcPr>
          <w:p w14:paraId="200F229D">
            <w:pPr>
              <w:pStyle w:val="10"/>
              <w:spacing w:before="107" w:line="236" w:lineRule="auto"/>
              <w:ind w:left="234"/>
              <w:rPr>
                <w:sz w:val="18"/>
                <w:szCs w:val="18"/>
              </w:rPr>
            </w:pPr>
            <w:r>
              <w:rPr>
                <w:spacing w:val="-2"/>
                <w:sz w:val="18"/>
                <w:szCs w:val="18"/>
              </w:rPr>
              <w:t>100≤Y＜1000</w:t>
            </w:r>
          </w:p>
        </w:tc>
        <w:tc>
          <w:tcPr>
            <w:tcW w:w="1053" w:type="dxa"/>
            <w:vAlign w:val="top"/>
          </w:tcPr>
          <w:p w14:paraId="34F47F96">
            <w:pPr>
              <w:pStyle w:val="10"/>
              <w:spacing w:before="107"/>
              <w:ind w:left="258"/>
              <w:rPr>
                <w:sz w:val="18"/>
                <w:szCs w:val="18"/>
              </w:rPr>
            </w:pPr>
            <w:r>
              <w:rPr>
                <w:spacing w:val="-1"/>
                <w:sz w:val="18"/>
                <w:szCs w:val="18"/>
              </w:rPr>
              <w:t>Y＜100</w:t>
            </w:r>
          </w:p>
        </w:tc>
      </w:tr>
      <w:tr w14:paraId="0824D8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4DAF83C9">
            <w:pPr>
              <w:spacing w:line="255" w:lineRule="auto"/>
              <w:rPr>
                <w:rFonts w:ascii="Arial"/>
                <w:sz w:val="21"/>
              </w:rPr>
            </w:pPr>
          </w:p>
          <w:p w14:paraId="1E243BFD">
            <w:pPr>
              <w:pStyle w:val="10"/>
              <w:spacing w:before="58" w:line="221" w:lineRule="auto"/>
              <w:ind w:left="24"/>
              <w:rPr>
                <w:sz w:val="18"/>
                <w:szCs w:val="18"/>
              </w:rPr>
            </w:pPr>
            <w:r>
              <w:rPr>
                <w:spacing w:val="-7"/>
                <w:sz w:val="18"/>
                <w:szCs w:val="18"/>
              </w:rPr>
              <w:t>邮政业</w:t>
            </w:r>
          </w:p>
        </w:tc>
        <w:tc>
          <w:tcPr>
            <w:tcW w:w="1450" w:type="dxa"/>
            <w:vAlign w:val="top"/>
          </w:tcPr>
          <w:p w14:paraId="3CE9BF50">
            <w:pPr>
              <w:pStyle w:val="10"/>
              <w:spacing w:before="106" w:line="220" w:lineRule="auto"/>
              <w:ind w:left="235"/>
              <w:rPr>
                <w:sz w:val="18"/>
                <w:szCs w:val="18"/>
              </w:rPr>
            </w:pPr>
            <w:r>
              <w:rPr>
                <w:spacing w:val="-2"/>
                <w:sz w:val="18"/>
                <w:szCs w:val="18"/>
              </w:rPr>
              <w:t>从业人员(X)</w:t>
            </w:r>
          </w:p>
        </w:tc>
        <w:tc>
          <w:tcPr>
            <w:tcW w:w="750" w:type="dxa"/>
            <w:vAlign w:val="top"/>
          </w:tcPr>
          <w:p w14:paraId="01D9F82D">
            <w:pPr>
              <w:pStyle w:val="10"/>
              <w:spacing w:before="106" w:line="222" w:lineRule="auto"/>
              <w:ind w:left="290"/>
              <w:rPr>
                <w:sz w:val="18"/>
                <w:szCs w:val="18"/>
              </w:rPr>
            </w:pPr>
            <w:r>
              <w:rPr>
                <w:sz w:val="18"/>
                <w:szCs w:val="18"/>
              </w:rPr>
              <w:t>人</w:t>
            </w:r>
          </w:p>
        </w:tc>
        <w:tc>
          <w:tcPr>
            <w:tcW w:w="1190" w:type="dxa"/>
            <w:vAlign w:val="top"/>
          </w:tcPr>
          <w:p w14:paraId="07AA0268">
            <w:pPr>
              <w:pStyle w:val="10"/>
              <w:spacing w:before="106" w:line="237" w:lineRule="auto"/>
              <w:ind w:left="280"/>
              <w:rPr>
                <w:sz w:val="18"/>
                <w:szCs w:val="18"/>
              </w:rPr>
            </w:pPr>
            <w:r>
              <w:rPr>
                <w:spacing w:val="-1"/>
                <w:sz w:val="18"/>
                <w:szCs w:val="18"/>
              </w:rPr>
              <w:t>X≥1000</w:t>
            </w:r>
          </w:p>
        </w:tc>
        <w:tc>
          <w:tcPr>
            <w:tcW w:w="1802" w:type="dxa"/>
            <w:vAlign w:val="top"/>
          </w:tcPr>
          <w:p w14:paraId="4FD42748">
            <w:pPr>
              <w:pStyle w:val="10"/>
              <w:spacing w:before="106" w:line="236" w:lineRule="auto"/>
              <w:ind w:left="368"/>
              <w:rPr>
                <w:sz w:val="18"/>
                <w:szCs w:val="18"/>
              </w:rPr>
            </w:pPr>
            <w:r>
              <w:rPr>
                <w:spacing w:val="-1"/>
                <w:sz w:val="18"/>
                <w:szCs w:val="18"/>
              </w:rPr>
              <w:t>300≤X＜1000</w:t>
            </w:r>
          </w:p>
        </w:tc>
        <w:tc>
          <w:tcPr>
            <w:tcW w:w="1510" w:type="dxa"/>
            <w:vAlign w:val="top"/>
          </w:tcPr>
          <w:p w14:paraId="378108DE">
            <w:pPr>
              <w:pStyle w:val="10"/>
              <w:spacing w:before="106" w:line="236" w:lineRule="auto"/>
              <w:ind w:left="311"/>
              <w:rPr>
                <w:sz w:val="18"/>
                <w:szCs w:val="18"/>
              </w:rPr>
            </w:pPr>
            <w:r>
              <w:rPr>
                <w:spacing w:val="-1"/>
                <w:sz w:val="18"/>
                <w:szCs w:val="18"/>
              </w:rPr>
              <w:t>20≤X＜300</w:t>
            </w:r>
          </w:p>
        </w:tc>
        <w:tc>
          <w:tcPr>
            <w:tcW w:w="1053" w:type="dxa"/>
            <w:vAlign w:val="top"/>
          </w:tcPr>
          <w:p w14:paraId="4F4185D0">
            <w:pPr>
              <w:pStyle w:val="10"/>
              <w:spacing w:before="106"/>
              <w:ind w:left="302"/>
              <w:rPr>
                <w:sz w:val="18"/>
                <w:szCs w:val="18"/>
              </w:rPr>
            </w:pPr>
            <w:r>
              <w:rPr>
                <w:spacing w:val="-1"/>
                <w:sz w:val="18"/>
                <w:szCs w:val="18"/>
              </w:rPr>
              <w:t>X＜20</w:t>
            </w:r>
          </w:p>
        </w:tc>
      </w:tr>
      <w:tr w14:paraId="596623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1C8E92C8">
            <w:pPr>
              <w:rPr>
                <w:rFonts w:ascii="Arial"/>
                <w:sz w:val="21"/>
              </w:rPr>
            </w:pPr>
          </w:p>
        </w:tc>
        <w:tc>
          <w:tcPr>
            <w:tcW w:w="1450" w:type="dxa"/>
            <w:vAlign w:val="top"/>
          </w:tcPr>
          <w:p w14:paraId="05104500">
            <w:pPr>
              <w:pStyle w:val="10"/>
              <w:spacing w:before="115" w:line="219" w:lineRule="auto"/>
              <w:ind w:left="239"/>
              <w:rPr>
                <w:sz w:val="18"/>
                <w:szCs w:val="18"/>
              </w:rPr>
            </w:pPr>
            <w:r>
              <w:rPr>
                <w:spacing w:val="-2"/>
                <w:sz w:val="18"/>
                <w:szCs w:val="18"/>
              </w:rPr>
              <w:t>营业收入(Y)</w:t>
            </w:r>
          </w:p>
        </w:tc>
        <w:tc>
          <w:tcPr>
            <w:tcW w:w="750" w:type="dxa"/>
            <w:vAlign w:val="top"/>
          </w:tcPr>
          <w:p w14:paraId="379A7255">
            <w:pPr>
              <w:pStyle w:val="10"/>
              <w:spacing w:before="108" w:line="220" w:lineRule="auto"/>
              <w:ind w:left="204"/>
              <w:rPr>
                <w:sz w:val="18"/>
                <w:szCs w:val="18"/>
              </w:rPr>
            </w:pPr>
            <w:r>
              <w:rPr>
                <w:spacing w:val="-6"/>
                <w:sz w:val="18"/>
                <w:szCs w:val="18"/>
              </w:rPr>
              <w:t>万元</w:t>
            </w:r>
          </w:p>
        </w:tc>
        <w:tc>
          <w:tcPr>
            <w:tcW w:w="1190" w:type="dxa"/>
            <w:vAlign w:val="top"/>
          </w:tcPr>
          <w:p w14:paraId="35B587A0">
            <w:pPr>
              <w:pStyle w:val="10"/>
              <w:spacing w:before="108" w:line="237" w:lineRule="auto"/>
              <w:ind w:left="236"/>
              <w:rPr>
                <w:sz w:val="18"/>
                <w:szCs w:val="18"/>
              </w:rPr>
            </w:pPr>
            <w:r>
              <w:rPr>
                <w:spacing w:val="-1"/>
                <w:sz w:val="18"/>
                <w:szCs w:val="18"/>
              </w:rPr>
              <w:t>Y≥30000</w:t>
            </w:r>
          </w:p>
        </w:tc>
        <w:tc>
          <w:tcPr>
            <w:tcW w:w="1802" w:type="dxa"/>
            <w:vAlign w:val="top"/>
          </w:tcPr>
          <w:p w14:paraId="7FDA1035">
            <w:pPr>
              <w:pStyle w:val="10"/>
              <w:spacing w:before="107" w:line="236" w:lineRule="auto"/>
              <w:ind w:left="277"/>
              <w:rPr>
                <w:sz w:val="18"/>
                <w:szCs w:val="18"/>
              </w:rPr>
            </w:pPr>
            <w:r>
              <w:rPr>
                <w:spacing w:val="-1"/>
                <w:sz w:val="18"/>
                <w:szCs w:val="18"/>
              </w:rPr>
              <w:t>2000≤Y＜30000</w:t>
            </w:r>
          </w:p>
        </w:tc>
        <w:tc>
          <w:tcPr>
            <w:tcW w:w="1510" w:type="dxa"/>
            <w:vAlign w:val="top"/>
          </w:tcPr>
          <w:p w14:paraId="4B901973">
            <w:pPr>
              <w:pStyle w:val="10"/>
              <w:spacing w:before="107" w:line="236" w:lineRule="auto"/>
              <w:ind w:left="234"/>
              <w:rPr>
                <w:sz w:val="18"/>
                <w:szCs w:val="18"/>
              </w:rPr>
            </w:pPr>
            <w:r>
              <w:rPr>
                <w:spacing w:val="-2"/>
                <w:sz w:val="18"/>
                <w:szCs w:val="18"/>
              </w:rPr>
              <w:t>100≤Y＜2000</w:t>
            </w:r>
          </w:p>
        </w:tc>
        <w:tc>
          <w:tcPr>
            <w:tcW w:w="1053" w:type="dxa"/>
            <w:vAlign w:val="top"/>
          </w:tcPr>
          <w:p w14:paraId="4B5F9C03">
            <w:pPr>
              <w:pStyle w:val="10"/>
              <w:spacing w:before="107"/>
              <w:ind w:left="258"/>
              <w:rPr>
                <w:sz w:val="18"/>
                <w:szCs w:val="18"/>
              </w:rPr>
            </w:pPr>
            <w:r>
              <w:rPr>
                <w:spacing w:val="-1"/>
                <w:sz w:val="18"/>
                <w:szCs w:val="18"/>
              </w:rPr>
              <w:t>Y＜100</w:t>
            </w:r>
          </w:p>
        </w:tc>
      </w:tr>
      <w:tr w14:paraId="25B65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66BDFDD6">
            <w:pPr>
              <w:spacing w:line="253" w:lineRule="auto"/>
              <w:rPr>
                <w:rFonts w:ascii="Arial"/>
                <w:sz w:val="21"/>
              </w:rPr>
            </w:pPr>
          </w:p>
          <w:p w14:paraId="52CB7AB2">
            <w:pPr>
              <w:pStyle w:val="10"/>
              <w:spacing w:before="59" w:line="219" w:lineRule="auto"/>
              <w:ind w:left="10"/>
              <w:rPr>
                <w:sz w:val="18"/>
                <w:szCs w:val="18"/>
              </w:rPr>
            </w:pPr>
            <w:r>
              <w:rPr>
                <w:spacing w:val="-3"/>
                <w:sz w:val="18"/>
                <w:szCs w:val="18"/>
              </w:rPr>
              <w:t>住宿业</w:t>
            </w:r>
          </w:p>
        </w:tc>
        <w:tc>
          <w:tcPr>
            <w:tcW w:w="1450" w:type="dxa"/>
            <w:vAlign w:val="top"/>
          </w:tcPr>
          <w:p w14:paraId="5CE5D485">
            <w:pPr>
              <w:pStyle w:val="10"/>
              <w:spacing w:before="107" w:line="220" w:lineRule="auto"/>
              <w:ind w:left="235"/>
              <w:rPr>
                <w:sz w:val="18"/>
                <w:szCs w:val="18"/>
              </w:rPr>
            </w:pPr>
            <w:r>
              <w:rPr>
                <w:spacing w:val="-2"/>
                <w:sz w:val="18"/>
                <w:szCs w:val="18"/>
              </w:rPr>
              <w:t>从业人员(X)</w:t>
            </w:r>
          </w:p>
        </w:tc>
        <w:tc>
          <w:tcPr>
            <w:tcW w:w="750" w:type="dxa"/>
            <w:vAlign w:val="top"/>
          </w:tcPr>
          <w:p w14:paraId="19D8F83E">
            <w:pPr>
              <w:pStyle w:val="10"/>
              <w:spacing w:before="107" w:line="222" w:lineRule="auto"/>
              <w:ind w:left="290"/>
              <w:rPr>
                <w:sz w:val="18"/>
                <w:szCs w:val="18"/>
              </w:rPr>
            </w:pPr>
            <w:r>
              <w:rPr>
                <w:sz w:val="18"/>
                <w:szCs w:val="18"/>
              </w:rPr>
              <w:t>人</w:t>
            </w:r>
          </w:p>
        </w:tc>
        <w:tc>
          <w:tcPr>
            <w:tcW w:w="1190" w:type="dxa"/>
            <w:vAlign w:val="top"/>
          </w:tcPr>
          <w:p w14:paraId="3DD00993">
            <w:pPr>
              <w:pStyle w:val="10"/>
              <w:spacing w:before="107" w:line="237" w:lineRule="auto"/>
              <w:ind w:left="326"/>
              <w:rPr>
                <w:sz w:val="18"/>
                <w:szCs w:val="18"/>
              </w:rPr>
            </w:pPr>
            <w:r>
              <w:rPr>
                <w:spacing w:val="-1"/>
                <w:sz w:val="18"/>
                <w:szCs w:val="18"/>
              </w:rPr>
              <w:t>X≥300</w:t>
            </w:r>
          </w:p>
        </w:tc>
        <w:tc>
          <w:tcPr>
            <w:tcW w:w="1802" w:type="dxa"/>
            <w:vAlign w:val="top"/>
          </w:tcPr>
          <w:p w14:paraId="25584D42">
            <w:pPr>
              <w:pStyle w:val="10"/>
              <w:spacing w:before="106" w:line="236" w:lineRule="auto"/>
              <w:ind w:left="370"/>
              <w:rPr>
                <w:sz w:val="18"/>
                <w:szCs w:val="18"/>
              </w:rPr>
            </w:pPr>
            <w:r>
              <w:rPr>
                <w:spacing w:val="-3"/>
                <w:sz w:val="18"/>
                <w:szCs w:val="18"/>
              </w:rPr>
              <w:t>100≤X＜300</w:t>
            </w:r>
          </w:p>
        </w:tc>
        <w:tc>
          <w:tcPr>
            <w:tcW w:w="1510" w:type="dxa"/>
            <w:vAlign w:val="top"/>
          </w:tcPr>
          <w:p w14:paraId="1CE41F9F">
            <w:pPr>
              <w:pStyle w:val="10"/>
              <w:spacing w:before="106" w:line="236" w:lineRule="auto"/>
              <w:ind w:left="323"/>
              <w:rPr>
                <w:sz w:val="18"/>
                <w:szCs w:val="18"/>
              </w:rPr>
            </w:pPr>
            <w:r>
              <w:rPr>
                <w:spacing w:val="-3"/>
                <w:sz w:val="18"/>
                <w:szCs w:val="18"/>
              </w:rPr>
              <w:t>10≤X＜100</w:t>
            </w:r>
          </w:p>
        </w:tc>
        <w:tc>
          <w:tcPr>
            <w:tcW w:w="1053" w:type="dxa"/>
            <w:vAlign w:val="top"/>
          </w:tcPr>
          <w:p w14:paraId="095368AA">
            <w:pPr>
              <w:pStyle w:val="10"/>
              <w:spacing w:before="106"/>
              <w:ind w:left="302"/>
              <w:rPr>
                <w:sz w:val="18"/>
                <w:szCs w:val="18"/>
              </w:rPr>
            </w:pPr>
            <w:r>
              <w:rPr>
                <w:spacing w:val="-1"/>
                <w:sz w:val="18"/>
                <w:szCs w:val="18"/>
              </w:rPr>
              <w:t>X＜10</w:t>
            </w:r>
          </w:p>
        </w:tc>
      </w:tr>
      <w:tr w14:paraId="7E869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17F0BF40">
            <w:pPr>
              <w:rPr>
                <w:rFonts w:ascii="Arial"/>
                <w:sz w:val="21"/>
              </w:rPr>
            </w:pPr>
          </w:p>
        </w:tc>
        <w:tc>
          <w:tcPr>
            <w:tcW w:w="1450" w:type="dxa"/>
            <w:vAlign w:val="top"/>
          </w:tcPr>
          <w:p w14:paraId="51D80E0C">
            <w:pPr>
              <w:pStyle w:val="10"/>
              <w:spacing w:before="115" w:line="219" w:lineRule="auto"/>
              <w:ind w:left="239"/>
              <w:rPr>
                <w:sz w:val="18"/>
                <w:szCs w:val="18"/>
              </w:rPr>
            </w:pPr>
            <w:r>
              <w:rPr>
                <w:spacing w:val="-2"/>
                <w:sz w:val="18"/>
                <w:szCs w:val="18"/>
              </w:rPr>
              <w:t>营业收入(Y)</w:t>
            </w:r>
          </w:p>
        </w:tc>
        <w:tc>
          <w:tcPr>
            <w:tcW w:w="750" w:type="dxa"/>
            <w:vAlign w:val="top"/>
          </w:tcPr>
          <w:p w14:paraId="40028609">
            <w:pPr>
              <w:pStyle w:val="10"/>
              <w:spacing w:before="108" w:line="220" w:lineRule="auto"/>
              <w:ind w:left="204"/>
              <w:rPr>
                <w:sz w:val="18"/>
                <w:szCs w:val="18"/>
              </w:rPr>
            </w:pPr>
            <w:r>
              <w:rPr>
                <w:spacing w:val="-6"/>
                <w:sz w:val="18"/>
                <w:szCs w:val="18"/>
              </w:rPr>
              <w:t>万元</w:t>
            </w:r>
          </w:p>
        </w:tc>
        <w:tc>
          <w:tcPr>
            <w:tcW w:w="1190" w:type="dxa"/>
            <w:vAlign w:val="top"/>
          </w:tcPr>
          <w:p w14:paraId="636A3F8A">
            <w:pPr>
              <w:pStyle w:val="10"/>
              <w:spacing w:before="108" w:line="237" w:lineRule="auto"/>
              <w:ind w:left="236"/>
              <w:rPr>
                <w:sz w:val="18"/>
                <w:szCs w:val="18"/>
              </w:rPr>
            </w:pPr>
            <w:r>
              <w:rPr>
                <w:spacing w:val="-1"/>
                <w:sz w:val="18"/>
                <w:szCs w:val="18"/>
              </w:rPr>
              <w:t>Y≥10000</w:t>
            </w:r>
          </w:p>
        </w:tc>
        <w:tc>
          <w:tcPr>
            <w:tcW w:w="1802" w:type="dxa"/>
            <w:vAlign w:val="top"/>
          </w:tcPr>
          <w:p w14:paraId="3E83E858">
            <w:pPr>
              <w:pStyle w:val="10"/>
              <w:spacing w:before="108" w:line="236" w:lineRule="auto"/>
              <w:ind w:left="277"/>
              <w:rPr>
                <w:sz w:val="18"/>
                <w:szCs w:val="18"/>
              </w:rPr>
            </w:pPr>
            <w:r>
              <w:rPr>
                <w:spacing w:val="-1"/>
                <w:sz w:val="18"/>
                <w:szCs w:val="18"/>
              </w:rPr>
              <w:t>2000≤Y＜10000</w:t>
            </w:r>
          </w:p>
        </w:tc>
        <w:tc>
          <w:tcPr>
            <w:tcW w:w="1510" w:type="dxa"/>
            <w:vAlign w:val="top"/>
          </w:tcPr>
          <w:p w14:paraId="622F21F4">
            <w:pPr>
              <w:pStyle w:val="10"/>
              <w:spacing w:before="108" w:line="236" w:lineRule="auto"/>
              <w:ind w:left="234"/>
              <w:rPr>
                <w:sz w:val="18"/>
                <w:szCs w:val="18"/>
              </w:rPr>
            </w:pPr>
            <w:r>
              <w:rPr>
                <w:spacing w:val="-2"/>
                <w:sz w:val="18"/>
                <w:szCs w:val="18"/>
              </w:rPr>
              <w:t>100≤Y＜2000</w:t>
            </w:r>
          </w:p>
        </w:tc>
        <w:tc>
          <w:tcPr>
            <w:tcW w:w="1053" w:type="dxa"/>
            <w:vAlign w:val="top"/>
          </w:tcPr>
          <w:p w14:paraId="1FBC63EE">
            <w:pPr>
              <w:pStyle w:val="10"/>
              <w:spacing w:before="107"/>
              <w:ind w:left="258"/>
              <w:rPr>
                <w:sz w:val="18"/>
                <w:szCs w:val="18"/>
              </w:rPr>
            </w:pPr>
            <w:r>
              <w:rPr>
                <w:spacing w:val="-1"/>
                <w:sz w:val="18"/>
                <w:szCs w:val="18"/>
              </w:rPr>
              <w:t>Y＜100</w:t>
            </w:r>
          </w:p>
        </w:tc>
      </w:tr>
      <w:tr w14:paraId="4D64F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restart"/>
            <w:tcBorders>
              <w:bottom w:val="nil"/>
            </w:tcBorders>
            <w:vAlign w:val="top"/>
          </w:tcPr>
          <w:p w14:paraId="5EECE0A7">
            <w:pPr>
              <w:spacing w:line="254" w:lineRule="auto"/>
              <w:rPr>
                <w:rFonts w:ascii="Arial"/>
                <w:sz w:val="21"/>
              </w:rPr>
            </w:pPr>
          </w:p>
          <w:p w14:paraId="73BF6AFB">
            <w:pPr>
              <w:pStyle w:val="10"/>
              <w:spacing w:before="58" w:line="219" w:lineRule="auto"/>
              <w:ind w:left="12"/>
              <w:rPr>
                <w:sz w:val="18"/>
                <w:szCs w:val="18"/>
              </w:rPr>
            </w:pPr>
            <w:r>
              <w:rPr>
                <w:spacing w:val="-3"/>
                <w:sz w:val="18"/>
                <w:szCs w:val="18"/>
              </w:rPr>
              <w:t>餐饮业</w:t>
            </w:r>
          </w:p>
        </w:tc>
        <w:tc>
          <w:tcPr>
            <w:tcW w:w="1450" w:type="dxa"/>
            <w:vAlign w:val="top"/>
          </w:tcPr>
          <w:p w14:paraId="47F90080">
            <w:pPr>
              <w:pStyle w:val="10"/>
              <w:spacing w:before="107" w:line="220" w:lineRule="auto"/>
              <w:ind w:left="235"/>
              <w:rPr>
                <w:sz w:val="18"/>
                <w:szCs w:val="18"/>
              </w:rPr>
            </w:pPr>
            <w:r>
              <w:rPr>
                <w:spacing w:val="-2"/>
                <w:sz w:val="18"/>
                <w:szCs w:val="18"/>
              </w:rPr>
              <w:t>从业人员(X)</w:t>
            </w:r>
          </w:p>
        </w:tc>
        <w:tc>
          <w:tcPr>
            <w:tcW w:w="750" w:type="dxa"/>
            <w:vAlign w:val="top"/>
          </w:tcPr>
          <w:p w14:paraId="27567F3F">
            <w:pPr>
              <w:pStyle w:val="10"/>
              <w:spacing w:before="107" w:line="222" w:lineRule="auto"/>
              <w:ind w:left="290"/>
              <w:rPr>
                <w:sz w:val="18"/>
                <w:szCs w:val="18"/>
              </w:rPr>
            </w:pPr>
            <w:r>
              <w:rPr>
                <w:sz w:val="18"/>
                <w:szCs w:val="18"/>
              </w:rPr>
              <w:t>人</w:t>
            </w:r>
          </w:p>
        </w:tc>
        <w:tc>
          <w:tcPr>
            <w:tcW w:w="1190" w:type="dxa"/>
            <w:vAlign w:val="top"/>
          </w:tcPr>
          <w:p w14:paraId="46659D82">
            <w:pPr>
              <w:pStyle w:val="10"/>
              <w:spacing w:before="107" w:line="237" w:lineRule="auto"/>
              <w:ind w:left="326"/>
              <w:rPr>
                <w:sz w:val="18"/>
                <w:szCs w:val="18"/>
              </w:rPr>
            </w:pPr>
            <w:r>
              <w:rPr>
                <w:spacing w:val="-1"/>
                <w:sz w:val="18"/>
                <w:szCs w:val="18"/>
              </w:rPr>
              <w:t>X≥300</w:t>
            </w:r>
          </w:p>
        </w:tc>
        <w:tc>
          <w:tcPr>
            <w:tcW w:w="1802" w:type="dxa"/>
            <w:vAlign w:val="top"/>
          </w:tcPr>
          <w:p w14:paraId="7A786B49">
            <w:pPr>
              <w:pStyle w:val="10"/>
              <w:spacing w:before="107" w:line="236" w:lineRule="auto"/>
              <w:ind w:left="370"/>
              <w:rPr>
                <w:sz w:val="18"/>
                <w:szCs w:val="18"/>
              </w:rPr>
            </w:pPr>
            <w:r>
              <w:rPr>
                <w:spacing w:val="-3"/>
                <w:sz w:val="18"/>
                <w:szCs w:val="18"/>
              </w:rPr>
              <w:t>100≤X＜300</w:t>
            </w:r>
          </w:p>
        </w:tc>
        <w:tc>
          <w:tcPr>
            <w:tcW w:w="1510" w:type="dxa"/>
            <w:vAlign w:val="top"/>
          </w:tcPr>
          <w:p w14:paraId="35907B7D">
            <w:pPr>
              <w:pStyle w:val="10"/>
              <w:spacing w:before="107" w:line="236" w:lineRule="auto"/>
              <w:ind w:left="323"/>
              <w:rPr>
                <w:sz w:val="18"/>
                <w:szCs w:val="18"/>
              </w:rPr>
            </w:pPr>
            <w:r>
              <w:rPr>
                <w:spacing w:val="-3"/>
                <w:sz w:val="18"/>
                <w:szCs w:val="18"/>
              </w:rPr>
              <w:t>10≤X＜100</w:t>
            </w:r>
          </w:p>
        </w:tc>
        <w:tc>
          <w:tcPr>
            <w:tcW w:w="1053" w:type="dxa"/>
            <w:vAlign w:val="top"/>
          </w:tcPr>
          <w:p w14:paraId="22697310">
            <w:pPr>
              <w:pStyle w:val="10"/>
              <w:spacing w:before="106"/>
              <w:ind w:left="302"/>
              <w:rPr>
                <w:sz w:val="18"/>
                <w:szCs w:val="18"/>
              </w:rPr>
            </w:pPr>
            <w:r>
              <w:rPr>
                <w:spacing w:val="-1"/>
                <w:sz w:val="18"/>
                <w:szCs w:val="18"/>
              </w:rPr>
              <w:t>X＜10</w:t>
            </w:r>
          </w:p>
        </w:tc>
      </w:tr>
      <w:tr w14:paraId="31BBE2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2304A0A9">
            <w:pPr>
              <w:rPr>
                <w:rFonts w:ascii="Arial"/>
                <w:sz w:val="21"/>
              </w:rPr>
            </w:pPr>
          </w:p>
        </w:tc>
        <w:tc>
          <w:tcPr>
            <w:tcW w:w="1450" w:type="dxa"/>
            <w:vAlign w:val="top"/>
          </w:tcPr>
          <w:p w14:paraId="04C9762D">
            <w:pPr>
              <w:pStyle w:val="10"/>
              <w:spacing w:before="116" w:line="219" w:lineRule="auto"/>
              <w:ind w:left="239"/>
              <w:rPr>
                <w:sz w:val="18"/>
                <w:szCs w:val="18"/>
              </w:rPr>
            </w:pPr>
            <w:r>
              <w:rPr>
                <w:spacing w:val="-2"/>
                <w:sz w:val="18"/>
                <w:szCs w:val="18"/>
              </w:rPr>
              <w:t>营业收入(Y)</w:t>
            </w:r>
          </w:p>
        </w:tc>
        <w:tc>
          <w:tcPr>
            <w:tcW w:w="750" w:type="dxa"/>
            <w:vAlign w:val="top"/>
          </w:tcPr>
          <w:p w14:paraId="0A2110B7">
            <w:pPr>
              <w:pStyle w:val="10"/>
              <w:spacing w:before="106" w:line="220" w:lineRule="auto"/>
              <w:ind w:left="204"/>
              <w:rPr>
                <w:sz w:val="18"/>
                <w:szCs w:val="18"/>
              </w:rPr>
            </w:pPr>
            <w:r>
              <w:rPr>
                <w:spacing w:val="-6"/>
                <w:sz w:val="18"/>
                <w:szCs w:val="18"/>
              </w:rPr>
              <w:t>万元</w:t>
            </w:r>
          </w:p>
        </w:tc>
        <w:tc>
          <w:tcPr>
            <w:tcW w:w="1190" w:type="dxa"/>
            <w:vAlign w:val="top"/>
          </w:tcPr>
          <w:p w14:paraId="03796F6E">
            <w:pPr>
              <w:pStyle w:val="10"/>
              <w:spacing w:before="106" w:line="237" w:lineRule="auto"/>
              <w:ind w:left="236"/>
              <w:rPr>
                <w:sz w:val="18"/>
                <w:szCs w:val="18"/>
              </w:rPr>
            </w:pPr>
            <w:r>
              <w:rPr>
                <w:spacing w:val="-1"/>
                <w:sz w:val="18"/>
                <w:szCs w:val="18"/>
              </w:rPr>
              <w:t>Y≥10000</w:t>
            </w:r>
          </w:p>
        </w:tc>
        <w:tc>
          <w:tcPr>
            <w:tcW w:w="1802" w:type="dxa"/>
            <w:vAlign w:val="top"/>
          </w:tcPr>
          <w:p w14:paraId="3EACED95">
            <w:pPr>
              <w:pStyle w:val="10"/>
              <w:spacing w:before="106" w:line="236" w:lineRule="auto"/>
              <w:ind w:left="277"/>
              <w:rPr>
                <w:sz w:val="18"/>
                <w:szCs w:val="18"/>
              </w:rPr>
            </w:pPr>
            <w:r>
              <w:rPr>
                <w:spacing w:val="-1"/>
                <w:sz w:val="18"/>
                <w:szCs w:val="18"/>
              </w:rPr>
              <w:t>2000≤Y＜10000</w:t>
            </w:r>
          </w:p>
        </w:tc>
        <w:tc>
          <w:tcPr>
            <w:tcW w:w="1510" w:type="dxa"/>
            <w:vAlign w:val="top"/>
          </w:tcPr>
          <w:p w14:paraId="161DFD7C">
            <w:pPr>
              <w:pStyle w:val="10"/>
              <w:spacing w:before="106" w:line="236" w:lineRule="auto"/>
              <w:ind w:left="234"/>
              <w:rPr>
                <w:sz w:val="18"/>
                <w:szCs w:val="18"/>
              </w:rPr>
            </w:pPr>
            <w:r>
              <w:rPr>
                <w:spacing w:val="-2"/>
                <w:sz w:val="18"/>
                <w:szCs w:val="18"/>
              </w:rPr>
              <w:t>100≤Y＜2000</w:t>
            </w:r>
          </w:p>
        </w:tc>
        <w:tc>
          <w:tcPr>
            <w:tcW w:w="1053" w:type="dxa"/>
            <w:vAlign w:val="top"/>
          </w:tcPr>
          <w:p w14:paraId="709AE51F">
            <w:pPr>
              <w:pStyle w:val="10"/>
              <w:spacing w:before="105"/>
              <w:ind w:left="258"/>
              <w:rPr>
                <w:sz w:val="18"/>
                <w:szCs w:val="18"/>
              </w:rPr>
            </w:pPr>
            <w:r>
              <w:rPr>
                <w:spacing w:val="-1"/>
                <w:sz w:val="18"/>
                <w:szCs w:val="18"/>
              </w:rPr>
              <w:t>Y＜100</w:t>
            </w:r>
          </w:p>
        </w:tc>
      </w:tr>
      <w:tr w14:paraId="694790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1851" w:type="dxa"/>
            <w:vMerge w:val="restart"/>
            <w:tcBorders>
              <w:bottom w:val="nil"/>
            </w:tcBorders>
            <w:vAlign w:val="top"/>
          </w:tcPr>
          <w:p w14:paraId="64F52AA7">
            <w:pPr>
              <w:spacing w:line="253" w:lineRule="auto"/>
              <w:rPr>
                <w:rFonts w:ascii="Arial"/>
                <w:sz w:val="21"/>
              </w:rPr>
            </w:pPr>
          </w:p>
          <w:p w14:paraId="4E683B5D">
            <w:pPr>
              <w:pStyle w:val="10"/>
              <w:spacing w:before="59" w:line="219" w:lineRule="auto"/>
              <w:ind w:left="11"/>
              <w:rPr>
                <w:sz w:val="18"/>
                <w:szCs w:val="18"/>
              </w:rPr>
            </w:pPr>
            <w:r>
              <w:rPr>
                <w:sz w:val="18"/>
                <w:szCs w:val="18"/>
              </w:rPr>
              <w:t>信息传输业 *</w:t>
            </w:r>
          </w:p>
        </w:tc>
        <w:tc>
          <w:tcPr>
            <w:tcW w:w="1450" w:type="dxa"/>
            <w:vAlign w:val="top"/>
          </w:tcPr>
          <w:p w14:paraId="26401844">
            <w:pPr>
              <w:pStyle w:val="10"/>
              <w:spacing w:before="107" w:line="220" w:lineRule="auto"/>
              <w:ind w:left="235"/>
              <w:rPr>
                <w:sz w:val="18"/>
                <w:szCs w:val="18"/>
              </w:rPr>
            </w:pPr>
            <w:r>
              <w:rPr>
                <w:spacing w:val="-2"/>
                <w:sz w:val="18"/>
                <w:szCs w:val="18"/>
              </w:rPr>
              <w:t>从业人员(X)</w:t>
            </w:r>
          </w:p>
        </w:tc>
        <w:tc>
          <w:tcPr>
            <w:tcW w:w="750" w:type="dxa"/>
            <w:vAlign w:val="top"/>
          </w:tcPr>
          <w:p w14:paraId="614F99F8">
            <w:pPr>
              <w:pStyle w:val="10"/>
              <w:spacing w:before="107" w:line="222" w:lineRule="auto"/>
              <w:ind w:left="290"/>
              <w:rPr>
                <w:sz w:val="18"/>
                <w:szCs w:val="18"/>
              </w:rPr>
            </w:pPr>
            <w:r>
              <w:rPr>
                <w:sz w:val="18"/>
                <w:szCs w:val="18"/>
              </w:rPr>
              <w:t>人</w:t>
            </w:r>
          </w:p>
        </w:tc>
        <w:tc>
          <w:tcPr>
            <w:tcW w:w="1190" w:type="dxa"/>
            <w:vAlign w:val="top"/>
          </w:tcPr>
          <w:p w14:paraId="4B0F9E32">
            <w:pPr>
              <w:pStyle w:val="10"/>
              <w:spacing w:before="108" w:line="237" w:lineRule="auto"/>
              <w:ind w:left="280"/>
              <w:rPr>
                <w:sz w:val="18"/>
                <w:szCs w:val="18"/>
              </w:rPr>
            </w:pPr>
            <w:r>
              <w:rPr>
                <w:spacing w:val="-1"/>
                <w:sz w:val="18"/>
                <w:szCs w:val="18"/>
              </w:rPr>
              <w:t>X≥2000</w:t>
            </w:r>
          </w:p>
        </w:tc>
        <w:tc>
          <w:tcPr>
            <w:tcW w:w="1802" w:type="dxa"/>
            <w:vAlign w:val="top"/>
          </w:tcPr>
          <w:p w14:paraId="7DB41C2B">
            <w:pPr>
              <w:pStyle w:val="10"/>
              <w:spacing w:before="107" w:line="236" w:lineRule="auto"/>
              <w:ind w:left="377"/>
              <w:rPr>
                <w:sz w:val="18"/>
                <w:szCs w:val="18"/>
              </w:rPr>
            </w:pPr>
            <w:r>
              <w:rPr>
                <w:spacing w:val="-2"/>
                <w:sz w:val="18"/>
                <w:szCs w:val="18"/>
              </w:rPr>
              <w:t>100≤X＜2000</w:t>
            </w:r>
          </w:p>
        </w:tc>
        <w:tc>
          <w:tcPr>
            <w:tcW w:w="1510" w:type="dxa"/>
            <w:vAlign w:val="top"/>
          </w:tcPr>
          <w:p w14:paraId="0E1F07E8">
            <w:pPr>
              <w:pStyle w:val="10"/>
              <w:spacing w:before="107" w:line="236" w:lineRule="auto"/>
              <w:ind w:left="323"/>
              <w:rPr>
                <w:sz w:val="18"/>
                <w:szCs w:val="18"/>
              </w:rPr>
            </w:pPr>
            <w:r>
              <w:rPr>
                <w:spacing w:val="-3"/>
                <w:sz w:val="18"/>
                <w:szCs w:val="18"/>
              </w:rPr>
              <w:t>10≤X＜100</w:t>
            </w:r>
          </w:p>
        </w:tc>
        <w:tc>
          <w:tcPr>
            <w:tcW w:w="1053" w:type="dxa"/>
            <w:vAlign w:val="top"/>
          </w:tcPr>
          <w:p w14:paraId="6EF1F796">
            <w:pPr>
              <w:pStyle w:val="10"/>
              <w:spacing w:before="107"/>
              <w:ind w:left="302"/>
              <w:rPr>
                <w:sz w:val="18"/>
                <w:szCs w:val="18"/>
              </w:rPr>
            </w:pPr>
            <w:r>
              <w:rPr>
                <w:spacing w:val="-1"/>
                <w:sz w:val="18"/>
                <w:szCs w:val="18"/>
              </w:rPr>
              <w:t>X＜10</w:t>
            </w:r>
          </w:p>
        </w:tc>
      </w:tr>
      <w:tr w14:paraId="06435A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1851" w:type="dxa"/>
            <w:vMerge w:val="continue"/>
            <w:tcBorders>
              <w:top w:val="nil"/>
            </w:tcBorders>
            <w:vAlign w:val="top"/>
          </w:tcPr>
          <w:p w14:paraId="0F37545D">
            <w:pPr>
              <w:rPr>
                <w:rFonts w:ascii="Arial"/>
                <w:sz w:val="21"/>
              </w:rPr>
            </w:pPr>
          </w:p>
        </w:tc>
        <w:tc>
          <w:tcPr>
            <w:tcW w:w="1450" w:type="dxa"/>
            <w:vAlign w:val="top"/>
          </w:tcPr>
          <w:p w14:paraId="03BA893F">
            <w:pPr>
              <w:pStyle w:val="10"/>
              <w:spacing w:before="117" w:line="219" w:lineRule="auto"/>
              <w:ind w:left="239"/>
              <w:rPr>
                <w:sz w:val="18"/>
                <w:szCs w:val="18"/>
              </w:rPr>
            </w:pPr>
            <w:r>
              <w:rPr>
                <w:spacing w:val="-2"/>
                <w:sz w:val="18"/>
                <w:szCs w:val="18"/>
              </w:rPr>
              <w:t>营业收入(Y)</w:t>
            </w:r>
          </w:p>
        </w:tc>
        <w:tc>
          <w:tcPr>
            <w:tcW w:w="750" w:type="dxa"/>
            <w:vAlign w:val="top"/>
          </w:tcPr>
          <w:p w14:paraId="2A3EC311">
            <w:pPr>
              <w:pStyle w:val="10"/>
              <w:spacing w:before="107" w:line="220" w:lineRule="auto"/>
              <w:ind w:left="204"/>
              <w:rPr>
                <w:sz w:val="18"/>
                <w:szCs w:val="18"/>
              </w:rPr>
            </w:pPr>
            <w:r>
              <w:rPr>
                <w:spacing w:val="-6"/>
                <w:sz w:val="18"/>
                <w:szCs w:val="18"/>
              </w:rPr>
              <w:t>万元</w:t>
            </w:r>
          </w:p>
        </w:tc>
        <w:tc>
          <w:tcPr>
            <w:tcW w:w="1190" w:type="dxa"/>
            <w:vAlign w:val="top"/>
          </w:tcPr>
          <w:p w14:paraId="5628309E">
            <w:pPr>
              <w:pStyle w:val="10"/>
              <w:spacing w:before="108" w:line="237" w:lineRule="auto"/>
              <w:ind w:left="190"/>
              <w:rPr>
                <w:sz w:val="18"/>
                <w:szCs w:val="18"/>
              </w:rPr>
            </w:pPr>
            <w:r>
              <w:rPr>
                <w:spacing w:val="-1"/>
                <w:sz w:val="18"/>
                <w:szCs w:val="18"/>
              </w:rPr>
              <w:t>Y≥100000</w:t>
            </w:r>
          </w:p>
        </w:tc>
        <w:tc>
          <w:tcPr>
            <w:tcW w:w="1802" w:type="dxa"/>
            <w:vAlign w:val="top"/>
          </w:tcPr>
          <w:p w14:paraId="0B1C9B32">
            <w:pPr>
              <w:pStyle w:val="10"/>
              <w:spacing w:before="107" w:line="236" w:lineRule="auto"/>
              <w:ind w:left="243"/>
              <w:rPr>
                <w:sz w:val="18"/>
                <w:szCs w:val="18"/>
              </w:rPr>
            </w:pPr>
            <w:r>
              <w:rPr>
                <w:spacing w:val="-2"/>
                <w:sz w:val="18"/>
                <w:szCs w:val="18"/>
              </w:rPr>
              <w:t>1000≤Y＜100000</w:t>
            </w:r>
          </w:p>
        </w:tc>
        <w:tc>
          <w:tcPr>
            <w:tcW w:w="1510" w:type="dxa"/>
            <w:vAlign w:val="top"/>
          </w:tcPr>
          <w:p w14:paraId="50EF01BB">
            <w:pPr>
              <w:pStyle w:val="10"/>
              <w:spacing w:before="107" w:line="236" w:lineRule="auto"/>
              <w:ind w:left="234"/>
              <w:rPr>
                <w:sz w:val="18"/>
                <w:szCs w:val="18"/>
              </w:rPr>
            </w:pPr>
            <w:r>
              <w:rPr>
                <w:spacing w:val="-2"/>
                <w:sz w:val="18"/>
                <w:szCs w:val="18"/>
              </w:rPr>
              <w:t>100≤Y＜1000</w:t>
            </w:r>
          </w:p>
        </w:tc>
        <w:tc>
          <w:tcPr>
            <w:tcW w:w="1053" w:type="dxa"/>
            <w:vAlign w:val="top"/>
          </w:tcPr>
          <w:p w14:paraId="227F487D">
            <w:pPr>
              <w:pStyle w:val="10"/>
              <w:spacing w:before="107"/>
              <w:ind w:left="258"/>
              <w:rPr>
                <w:sz w:val="18"/>
                <w:szCs w:val="18"/>
              </w:rPr>
            </w:pPr>
            <w:r>
              <w:rPr>
                <w:spacing w:val="-1"/>
                <w:sz w:val="18"/>
                <w:szCs w:val="18"/>
              </w:rPr>
              <w:t>Y＜100</w:t>
            </w:r>
          </w:p>
        </w:tc>
      </w:tr>
      <w:tr w14:paraId="0ADC0E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44D1DC7B">
            <w:pPr>
              <w:pStyle w:val="10"/>
              <w:spacing w:before="258" w:line="219" w:lineRule="auto"/>
              <w:ind w:left="13"/>
              <w:rPr>
                <w:sz w:val="18"/>
                <w:szCs w:val="18"/>
              </w:rPr>
            </w:pPr>
            <w:r>
              <w:rPr>
                <w:spacing w:val="-15"/>
                <w:w w:val="97"/>
                <w:sz w:val="18"/>
                <w:szCs w:val="18"/>
              </w:rPr>
              <w:t>软件和信息技术服务业</w:t>
            </w:r>
          </w:p>
        </w:tc>
        <w:tc>
          <w:tcPr>
            <w:tcW w:w="1450" w:type="dxa"/>
            <w:vAlign w:val="top"/>
          </w:tcPr>
          <w:p w14:paraId="0E09E4B4">
            <w:pPr>
              <w:pStyle w:val="10"/>
              <w:spacing w:before="80" w:line="220" w:lineRule="auto"/>
              <w:ind w:left="235"/>
              <w:rPr>
                <w:sz w:val="18"/>
                <w:szCs w:val="18"/>
              </w:rPr>
            </w:pPr>
            <w:r>
              <w:rPr>
                <w:spacing w:val="-2"/>
                <w:sz w:val="18"/>
                <w:szCs w:val="18"/>
              </w:rPr>
              <w:t>从业人员(X)</w:t>
            </w:r>
          </w:p>
        </w:tc>
        <w:tc>
          <w:tcPr>
            <w:tcW w:w="750" w:type="dxa"/>
            <w:vAlign w:val="top"/>
          </w:tcPr>
          <w:p w14:paraId="1913F106">
            <w:pPr>
              <w:pStyle w:val="10"/>
              <w:spacing w:before="80" w:line="222" w:lineRule="auto"/>
              <w:ind w:left="290"/>
              <w:rPr>
                <w:sz w:val="18"/>
                <w:szCs w:val="18"/>
              </w:rPr>
            </w:pPr>
            <w:r>
              <w:rPr>
                <w:sz w:val="18"/>
                <w:szCs w:val="18"/>
              </w:rPr>
              <w:t>人</w:t>
            </w:r>
          </w:p>
        </w:tc>
        <w:tc>
          <w:tcPr>
            <w:tcW w:w="1190" w:type="dxa"/>
            <w:vAlign w:val="top"/>
          </w:tcPr>
          <w:p w14:paraId="06859BDF">
            <w:pPr>
              <w:pStyle w:val="10"/>
              <w:spacing w:before="80" w:line="237" w:lineRule="auto"/>
              <w:ind w:left="326"/>
              <w:rPr>
                <w:sz w:val="18"/>
                <w:szCs w:val="18"/>
              </w:rPr>
            </w:pPr>
            <w:r>
              <w:rPr>
                <w:spacing w:val="-1"/>
                <w:sz w:val="18"/>
                <w:szCs w:val="18"/>
              </w:rPr>
              <w:t>X≥300</w:t>
            </w:r>
          </w:p>
        </w:tc>
        <w:tc>
          <w:tcPr>
            <w:tcW w:w="1802" w:type="dxa"/>
            <w:vAlign w:val="top"/>
          </w:tcPr>
          <w:p w14:paraId="4285E4FD">
            <w:pPr>
              <w:pStyle w:val="10"/>
              <w:spacing w:before="80" w:line="236" w:lineRule="auto"/>
              <w:ind w:left="370"/>
              <w:rPr>
                <w:sz w:val="18"/>
                <w:szCs w:val="18"/>
              </w:rPr>
            </w:pPr>
            <w:r>
              <w:rPr>
                <w:spacing w:val="-3"/>
                <w:sz w:val="18"/>
                <w:szCs w:val="18"/>
              </w:rPr>
              <w:t>100≤X＜300</w:t>
            </w:r>
          </w:p>
        </w:tc>
        <w:tc>
          <w:tcPr>
            <w:tcW w:w="1510" w:type="dxa"/>
            <w:vAlign w:val="top"/>
          </w:tcPr>
          <w:p w14:paraId="7175EDE4">
            <w:pPr>
              <w:pStyle w:val="10"/>
              <w:spacing w:before="80" w:line="236" w:lineRule="auto"/>
              <w:ind w:left="323"/>
              <w:rPr>
                <w:sz w:val="18"/>
                <w:szCs w:val="18"/>
              </w:rPr>
            </w:pPr>
            <w:r>
              <w:rPr>
                <w:spacing w:val="-3"/>
                <w:sz w:val="18"/>
                <w:szCs w:val="18"/>
              </w:rPr>
              <w:t>10≤X＜100</w:t>
            </w:r>
          </w:p>
        </w:tc>
        <w:tc>
          <w:tcPr>
            <w:tcW w:w="1053" w:type="dxa"/>
            <w:vAlign w:val="top"/>
          </w:tcPr>
          <w:p w14:paraId="7F43BAE2">
            <w:pPr>
              <w:pStyle w:val="10"/>
              <w:spacing w:before="79"/>
              <w:ind w:left="302"/>
              <w:rPr>
                <w:sz w:val="18"/>
                <w:szCs w:val="18"/>
              </w:rPr>
            </w:pPr>
            <w:r>
              <w:rPr>
                <w:spacing w:val="-1"/>
                <w:sz w:val="18"/>
                <w:szCs w:val="18"/>
              </w:rPr>
              <w:t>X＜10</w:t>
            </w:r>
          </w:p>
        </w:tc>
      </w:tr>
      <w:tr w14:paraId="3AAE37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2CBB29C0">
            <w:pPr>
              <w:rPr>
                <w:rFonts w:ascii="Arial"/>
                <w:sz w:val="21"/>
              </w:rPr>
            </w:pPr>
          </w:p>
        </w:tc>
        <w:tc>
          <w:tcPr>
            <w:tcW w:w="1450" w:type="dxa"/>
            <w:vAlign w:val="top"/>
          </w:tcPr>
          <w:p w14:paraId="7579E0D5">
            <w:pPr>
              <w:pStyle w:val="10"/>
              <w:spacing w:before="81" w:line="219" w:lineRule="auto"/>
              <w:ind w:left="239"/>
              <w:rPr>
                <w:sz w:val="18"/>
                <w:szCs w:val="18"/>
              </w:rPr>
            </w:pPr>
            <w:r>
              <w:rPr>
                <w:spacing w:val="-2"/>
                <w:sz w:val="18"/>
                <w:szCs w:val="18"/>
              </w:rPr>
              <w:t>营业收入(Y)</w:t>
            </w:r>
          </w:p>
        </w:tc>
        <w:tc>
          <w:tcPr>
            <w:tcW w:w="750" w:type="dxa"/>
            <w:vAlign w:val="top"/>
          </w:tcPr>
          <w:p w14:paraId="3ACB66E3">
            <w:pPr>
              <w:pStyle w:val="10"/>
              <w:spacing w:before="81" w:line="220" w:lineRule="auto"/>
              <w:ind w:left="204"/>
              <w:rPr>
                <w:sz w:val="18"/>
                <w:szCs w:val="18"/>
              </w:rPr>
            </w:pPr>
            <w:r>
              <w:rPr>
                <w:spacing w:val="-6"/>
                <w:sz w:val="18"/>
                <w:szCs w:val="18"/>
              </w:rPr>
              <w:t>万元</w:t>
            </w:r>
          </w:p>
        </w:tc>
        <w:tc>
          <w:tcPr>
            <w:tcW w:w="1190" w:type="dxa"/>
            <w:vAlign w:val="top"/>
          </w:tcPr>
          <w:p w14:paraId="381FDAD0">
            <w:pPr>
              <w:pStyle w:val="10"/>
              <w:spacing w:before="81" w:line="237" w:lineRule="auto"/>
              <w:ind w:left="236"/>
              <w:rPr>
                <w:sz w:val="18"/>
                <w:szCs w:val="18"/>
              </w:rPr>
            </w:pPr>
            <w:r>
              <w:rPr>
                <w:spacing w:val="-1"/>
                <w:sz w:val="18"/>
                <w:szCs w:val="18"/>
              </w:rPr>
              <w:t>Y≥10000</w:t>
            </w:r>
          </w:p>
        </w:tc>
        <w:tc>
          <w:tcPr>
            <w:tcW w:w="1802" w:type="dxa"/>
            <w:vAlign w:val="top"/>
          </w:tcPr>
          <w:p w14:paraId="1459F03A">
            <w:pPr>
              <w:pStyle w:val="10"/>
              <w:spacing w:before="81" w:line="236" w:lineRule="auto"/>
              <w:ind w:left="289"/>
              <w:rPr>
                <w:sz w:val="18"/>
                <w:szCs w:val="18"/>
              </w:rPr>
            </w:pPr>
            <w:r>
              <w:rPr>
                <w:spacing w:val="-2"/>
                <w:sz w:val="18"/>
                <w:szCs w:val="18"/>
              </w:rPr>
              <w:t>1000≤Y＜10000</w:t>
            </w:r>
          </w:p>
        </w:tc>
        <w:tc>
          <w:tcPr>
            <w:tcW w:w="1510" w:type="dxa"/>
            <w:vAlign w:val="top"/>
          </w:tcPr>
          <w:p w14:paraId="743C8D34">
            <w:pPr>
              <w:pStyle w:val="10"/>
              <w:spacing w:before="81" w:line="236" w:lineRule="auto"/>
              <w:ind w:left="270"/>
              <w:rPr>
                <w:sz w:val="18"/>
                <w:szCs w:val="18"/>
              </w:rPr>
            </w:pPr>
            <w:r>
              <w:rPr>
                <w:spacing w:val="-2"/>
                <w:sz w:val="18"/>
                <w:szCs w:val="18"/>
              </w:rPr>
              <w:t>50≤Y＜1000</w:t>
            </w:r>
          </w:p>
        </w:tc>
        <w:tc>
          <w:tcPr>
            <w:tcW w:w="1053" w:type="dxa"/>
            <w:vAlign w:val="top"/>
          </w:tcPr>
          <w:p w14:paraId="182C3A55">
            <w:pPr>
              <w:pStyle w:val="10"/>
              <w:spacing w:before="80"/>
              <w:ind w:left="301"/>
              <w:rPr>
                <w:sz w:val="18"/>
                <w:szCs w:val="18"/>
              </w:rPr>
            </w:pPr>
            <w:r>
              <w:rPr>
                <w:spacing w:val="-1"/>
                <w:sz w:val="18"/>
                <w:szCs w:val="18"/>
              </w:rPr>
              <w:t>Y＜50</w:t>
            </w:r>
          </w:p>
        </w:tc>
      </w:tr>
      <w:tr w14:paraId="70F71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5C7961D6">
            <w:pPr>
              <w:pStyle w:val="10"/>
              <w:spacing w:before="257" w:line="219" w:lineRule="auto"/>
              <w:ind w:left="11"/>
              <w:rPr>
                <w:sz w:val="18"/>
                <w:szCs w:val="18"/>
              </w:rPr>
            </w:pPr>
            <w:r>
              <w:rPr>
                <w:spacing w:val="-2"/>
                <w:sz w:val="18"/>
                <w:szCs w:val="18"/>
              </w:rPr>
              <w:t>房地产开发经营</w:t>
            </w:r>
          </w:p>
        </w:tc>
        <w:tc>
          <w:tcPr>
            <w:tcW w:w="1450" w:type="dxa"/>
            <w:vAlign w:val="top"/>
          </w:tcPr>
          <w:p w14:paraId="5F1B6EE6">
            <w:pPr>
              <w:pStyle w:val="10"/>
              <w:spacing w:before="79" w:line="219" w:lineRule="auto"/>
              <w:ind w:left="239"/>
              <w:rPr>
                <w:sz w:val="18"/>
                <w:szCs w:val="18"/>
              </w:rPr>
            </w:pPr>
            <w:r>
              <w:rPr>
                <w:spacing w:val="-2"/>
                <w:sz w:val="18"/>
                <w:szCs w:val="18"/>
              </w:rPr>
              <w:t>营业收入(Y)</w:t>
            </w:r>
          </w:p>
        </w:tc>
        <w:tc>
          <w:tcPr>
            <w:tcW w:w="750" w:type="dxa"/>
            <w:vAlign w:val="top"/>
          </w:tcPr>
          <w:p w14:paraId="34367DB9">
            <w:pPr>
              <w:pStyle w:val="10"/>
              <w:spacing w:before="79" w:line="220" w:lineRule="auto"/>
              <w:ind w:left="204"/>
              <w:rPr>
                <w:sz w:val="18"/>
                <w:szCs w:val="18"/>
              </w:rPr>
            </w:pPr>
            <w:r>
              <w:rPr>
                <w:spacing w:val="-6"/>
                <w:sz w:val="18"/>
                <w:szCs w:val="18"/>
              </w:rPr>
              <w:t>万元</w:t>
            </w:r>
          </w:p>
        </w:tc>
        <w:tc>
          <w:tcPr>
            <w:tcW w:w="1190" w:type="dxa"/>
            <w:vAlign w:val="top"/>
          </w:tcPr>
          <w:p w14:paraId="1B939D00">
            <w:pPr>
              <w:pStyle w:val="10"/>
              <w:spacing w:before="79" w:line="237" w:lineRule="auto"/>
              <w:ind w:left="190"/>
              <w:rPr>
                <w:sz w:val="18"/>
                <w:szCs w:val="18"/>
              </w:rPr>
            </w:pPr>
            <w:r>
              <w:rPr>
                <w:spacing w:val="-1"/>
                <w:sz w:val="18"/>
                <w:szCs w:val="18"/>
              </w:rPr>
              <w:t>Y≥200000</w:t>
            </w:r>
          </w:p>
        </w:tc>
        <w:tc>
          <w:tcPr>
            <w:tcW w:w="1802" w:type="dxa"/>
            <w:vAlign w:val="top"/>
          </w:tcPr>
          <w:p w14:paraId="5E896DB0">
            <w:pPr>
              <w:pStyle w:val="10"/>
              <w:spacing w:before="79" w:line="236" w:lineRule="auto"/>
              <w:ind w:left="243"/>
              <w:rPr>
                <w:sz w:val="18"/>
                <w:szCs w:val="18"/>
              </w:rPr>
            </w:pPr>
            <w:r>
              <w:rPr>
                <w:spacing w:val="-2"/>
                <w:sz w:val="18"/>
                <w:szCs w:val="18"/>
              </w:rPr>
              <w:t>1000≤Y＜200000</w:t>
            </w:r>
          </w:p>
        </w:tc>
        <w:tc>
          <w:tcPr>
            <w:tcW w:w="1510" w:type="dxa"/>
            <w:vAlign w:val="top"/>
          </w:tcPr>
          <w:p w14:paraId="3A1691EF">
            <w:pPr>
              <w:pStyle w:val="10"/>
              <w:spacing w:before="79" w:line="236" w:lineRule="auto"/>
              <w:ind w:left="234"/>
              <w:rPr>
                <w:sz w:val="18"/>
                <w:szCs w:val="18"/>
              </w:rPr>
            </w:pPr>
            <w:r>
              <w:rPr>
                <w:spacing w:val="-2"/>
                <w:sz w:val="18"/>
                <w:szCs w:val="18"/>
              </w:rPr>
              <w:t>100≤Y＜1000</w:t>
            </w:r>
          </w:p>
        </w:tc>
        <w:tc>
          <w:tcPr>
            <w:tcW w:w="1053" w:type="dxa"/>
            <w:vAlign w:val="top"/>
          </w:tcPr>
          <w:p w14:paraId="24A3F795">
            <w:pPr>
              <w:pStyle w:val="10"/>
              <w:spacing w:before="79"/>
              <w:ind w:left="258"/>
              <w:rPr>
                <w:sz w:val="18"/>
                <w:szCs w:val="18"/>
              </w:rPr>
            </w:pPr>
            <w:r>
              <w:rPr>
                <w:spacing w:val="-1"/>
                <w:sz w:val="18"/>
                <w:szCs w:val="18"/>
              </w:rPr>
              <w:t>Y＜100</w:t>
            </w:r>
          </w:p>
        </w:tc>
      </w:tr>
      <w:tr w14:paraId="4F10F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105EBD5A">
            <w:pPr>
              <w:rPr>
                <w:rFonts w:ascii="Arial"/>
                <w:sz w:val="21"/>
              </w:rPr>
            </w:pPr>
          </w:p>
        </w:tc>
        <w:tc>
          <w:tcPr>
            <w:tcW w:w="1450" w:type="dxa"/>
            <w:vAlign w:val="top"/>
          </w:tcPr>
          <w:p w14:paraId="7854B457">
            <w:pPr>
              <w:pStyle w:val="10"/>
              <w:spacing w:before="87" w:line="219" w:lineRule="auto"/>
              <w:ind w:left="241"/>
              <w:rPr>
                <w:sz w:val="18"/>
                <w:szCs w:val="18"/>
              </w:rPr>
            </w:pPr>
            <w:r>
              <w:rPr>
                <w:spacing w:val="-2"/>
                <w:sz w:val="18"/>
                <w:szCs w:val="18"/>
              </w:rPr>
              <w:t>资产总额(Z)</w:t>
            </w:r>
          </w:p>
        </w:tc>
        <w:tc>
          <w:tcPr>
            <w:tcW w:w="750" w:type="dxa"/>
            <w:vAlign w:val="top"/>
          </w:tcPr>
          <w:p w14:paraId="2E12F38D">
            <w:pPr>
              <w:pStyle w:val="10"/>
              <w:spacing w:before="80" w:line="220" w:lineRule="auto"/>
              <w:ind w:left="204"/>
              <w:rPr>
                <w:sz w:val="18"/>
                <w:szCs w:val="18"/>
              </w:rPr>
            </w:pPr>
            <w:r>
              <w:rPr>
                <w:spacing w:val="-6"/>
                <w:sz w:val="18"/>
                <w:szCs w:val="18"/>
              </w:rPr>
              <w:t>万元</w:t>
            </w:r>
          </w:p>
        </w:tc>
        <w:tc>
          <w:tcPr>
            <w:tcW w:w="1190" w:type="dxa"/>
            <w:vAlign w:val="top"/>
          </w:tcPr>
          <w:p w14:paraId="6CFE595A">
            <w:pPr>
              <w:pStyle w:val="10"/>
              <w:spacing w:before="80" w:line="237" w:lineRule="auto"/>
              <w:ind w:left="238"/>
              <w:rPr>
                <w:sz w:val="18"/>
                <w:szCs w:val="18"/>
              </w:rPr>
            </w:pPr>
            <w:r>
              <w:rPr>
                <w:spacing w:val="-1"/>
                <w:sz w:val="18"/>
                <w:szCs w:val="18"/>
              </w:rPr>
              <w:t>Z≥10000</w:t>
            </w:r>
          </w:p>
        </w:tc>
        <w:tc>
          <w:tcPr>
            <w:tcW w:w="1802" w:type="dxa"/>
            <w:vAlign w:val="top"/>
          </w:tcPr>
          <w:p w14:paraId="66D55554">
            <w:pPr>
              <w:pStyle w:val="10"/>
              <w:spacing w:before="80" w:line="236" w:lineRule="auto"/>
              <w:ind w:left="279"/>
              <w:rPr>
                <w:sz w:val="18"/>
                <w:szCs w:val="18"/>
              </w:rPr>
            </w:pPr>
            <w:r>
              <w:rPr>
                <w:spacing w:val="-1"/>
                <w:sz w:val="18"/>
                <w:szCs w:val="18"/>
              </w:rPr>
              <w:t>5000≤Z＜10000</w:t>
            </w:r>
          </w:p>
        </w:tc>
        <w:tc>
          <w:tcPr>
            <w:tcW w:w="1510" w:type="dxa"/>
            <w:vAlign w:val="top"/>
          </w:tcPr>
          <w:p w14:paraId="5DE10246">
            <w:pPr>
              <w:pStyle w:val="10"/>
              <w:spacing w:before="80" w:line="236" w:lineRule="auto"/>
              <w:ind w:left="177"/>
              <w:rPr>
                <w:sz w:val="18"/>
                <w:szCs w:val="18"/>
              </w:rPr>
            </w:pPr>
            <w:r>
              <w:rPr>
                <w:spacing w:val="-1"/>
                <w:sz w:val="18"/>
                <w:szCs w:val="18"/>
              </w:rPr>
              <w:t>2000≤Z＜5000</w:t>
            </w:r>
          </w:p>
        </w:tc>
        <w:tc>
          <w:tcPr>
            <w:tcW w:w="1053" w:type="dxa"/>
            <w:vAlign w:val="top"/>
          </w:tcPr>
          <w:p w14:paraId="531C4BCE">
            <w:pPr>
              <w:pStyle w:val="10"/>
              <w:spacing w:before="79"/>
              <w:ind w:left="215"/>
              <w:rPr>
                <w:sz w:val="18"/>
                <w:szCs w:val="18"/>
              </w:rPr>
            </w:pPr>
            <w:r>
              <w:rPr>
                <w:spacing w:val="-2"/>
                <w:sz w:val="18"/>
                <w:szCs w:val="18"/>
              </w:rPr>
              <w:t>Z＜2000</w:t>
            </w:r>
          </w:p>
        </w:tc>
      </w:tr>
      <w:tr w14:paraId="0E74F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253D4FC9">
            <w:pPr>
              <w:pStyle w:val="10"/>
              <w:spacing w:before="259" w:line="219" w:lineRule="auto"/>
              <w:ind w:left="11"/>
              <w:rPr>
                <w:sz w:val="18"/>
                <w:szCs w:val="18"/>
              </w:rPr>
            </w:pPr>
            <w:r>
              <w:rPr>
                <w:spacing w:val="-2"/>
                <w:sz w:val="18"/>
                <w:szCs w:val="18"/>
              </w:rPr>
              <w:t>物业管理</w:t>
            </w:r>
          </w:p>
        </w:tc>
        <w:tc>
          <w:tcPr>
            <w:tcW w:w="1450" w:type="dxa"/>
            <w:vAlign w:val="top"/>
          </w:tcPr>
          <w:p w14:paraId="78100F81">
            <w:pPr>
              <w:pStyle w:val="10"/>
              <w:spacing w:before="81" w:line="220" w:lineRule="auto"/>
              <w:ind w:left="235"/>
              <w:rPr>
                <w:sz w:val="18"/>
                <w:szCs w:val="18"/>
              </w:rPr>
            </w:pPr>
            <w:r>
              <w:rPr>
                <w:spacing w:val="-2"/>
                <w:sz w:val="18"/>
                <w:szCs w:val="18"/>
              </w:rPr>
              <w:t>从业人员(X)</w:t>
            </w:r>
          </w:p>
        </w:tc>
        <w:tc>
          <w:tcPr>
            <w:tcW w:w="750" w:type="dxa"/>
            <w:vAlign w:val="top"/>
          </w:tcPr>
          <w:p w14:paraId="1D040EE9">
            <w:pPr>
              <w:pStyle w:val="10"/>
              <w:spacing w:before="81" w:line="222" w:lineRule="auto"/>
              <w:ind w:left="290"/>
              <w:rPr>
                <w:sz w:val="18"/>
                <w:szCs w:val="18"/>
              </w:rPr>
            </w:pPr>
            <w:r>
              <w:rPr>
                <w:sz w:val="18"/>
                <w:szCs w:val="18"/>
              </w:rPr>
              <w:t>人</w:t>
            </w:r>
          </w:p>
        </w:tc>
        <w:tc>
          <w:tcPr>
            <w:tcW w:w="1190" w:type="dxa"/>
            <w:vAlign w:val="top"/>
          </w:tcPr>
          <w:p w14:paraId="28E0D06D">
            <w:pPr>
              <w:pStyle w:val="10"/>
              <w:spacing w:before="81" w:line="237" w:lineRule="auto"/>
              <w:ind w:left="280"/>
              <w:rPr>
                <w:sz w:val="18"/>
                <w:szCs w:val="18"/>
              </w:rPr>
            </w:pPr>
            <w:r>
              <w:rPr>
                <w:spacing w:val="-1"/>
                <w:sz w:val="18"/>
                <w:szCs w:val="18"/>
              </w:rPr>
              <w:t>X≥1000</w:t>
            </w:r>
          </w:p>
        </w:tc>
        <w:tc>
          <w:tcPr>
            <w:tcW w:w="1802" w:type="dxa"/>
            <w:vAlign w:val="top"/>
          </w:tcPr>
          <w:p w14:paraId="05272333">
            <w:pPr>
              <w:pStyle w:val="10"/>
              <w:spacing w:before="81" w:line="236" w:lineRule="auto"/>
              <w:ind w:left="368"/>
              <w:rPr>
                <w:sz w:val="18"/>
                <w:szCs w:val="18"/>
              </w:rPr>
            </w:pPr>
            <w:r>
              <w:rPr>
                <w:spacing w:val="-1"/>
                <w:sz w:val="18"/>
                <w:szCs w:val="18"/>
              </w:rPr>
              <w:t>300≤X＜1000</w:t>
            </w:r>
          </w:p>
        </w:tc>
        <w:tc>
          <w:tcPr>
            <w:tcW w:w="1510" w:type="dxa"/>
            <w:vAlign w:val="top"/>
          </w:tcPr>
          <w:p w14:paraId="333A840F">
            <w:pPr>
              <w:pStyle w:val="10"/>
              <w:spacing w:before="81" w:line="236" w:lineRule="auto"/>
              <w:ind w:left="279"/>
              <w:rPr>
                <w:sz w:val="18"/>
                <w:szCs w:val="18"/>
              </w:rPr>
            </w:pPr>
            <w:r>
              <w:rPr>
                <w:spacing w:val="-3"/>
                <w:sz w:val="18"/>
                <w:szCs w:val="18"/>
              </w:rPr>
              <w:t>100≤X＜300</w:t>
            </w:r>
          </w:p>
        </w:tc>
        <w:tc>
          <w:tcPr>
            <w:tcW w:w="1053" w:type="dxa"/>
            <w:vAlign w:val="top"/>
          </w:tcPr>
          <w:p w14:paraId="2B721284">
            <w:pPr>
              <w:pStyle w:val="10"/>
              <w:spacing w:before="80"/>
              <w:ind w:left="259"/>
              <w:rPr>
                <w:sz w:val="18"/>
                <w:szCs w:val="18"/>
              </w:rPr>
            </w:pPr>
            <w:r>
              <w:rPr>
                <w:spacing w:val="-1"/>
                <w:sz w:val="18"/>
                <w:szCs w:val="18"/>
              </w:rPr>
              <w:t>X＜100</w:t>
            </w:r>
          </w:p>
        </w:tc>
      </w:tr>
      <w:tr w14:paraId="4E97E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548DA5BF">
            <w:pPr>
              <w:rPr>
                <w:rFonts w:ascii="Arial"/>
                <w:sz w:val="21"/>
              </w:rPr>
            </w:pPr>
          </w:p>
        </w:tc>
        <w:tc>
          <w:tcPr>
            <w:tcW w:w="1450" w:type="dxa"/>
            <w:vAlign w:val="top"/>
          </w:tcPr>
          <w:p w14:paraId="32CEB560">
            <w:pPr>
              <w:pStyle w:val="10"/>
              <w:spacing w:before="89" w:line="219" w:lineRule="auto"/>
              <w:ind w:left="239"/>
              <w:rPr>
                <w:sz w:val="18"/>
                <w:szCs w:val="18"/>
              </w:rPr>
            </w:pPr>
            <w:r>
              <w:rPr>
                <w:spacing w:val="-2"/>
                <w:sz w:val="18"/>
                <w:szCs w:val="18"/>
              </w:rPr>
              <w:t>营业收入(Y)</w:t>
            </w:r>
          </w:p>
        </w:tc>
        <w:tc>
          <w:tcPr>
            <w:tcW w:w="750" w:type="dxa"/>
            <w:vAlign w:val="top"/>
          </w:tcPr>
          <w:p w14:paraId="47194754">
            <w:pPr>
              <w:pStyle w:val="10"/>
              <w:spacing w:before="79" w:line="220" w:lineRule="auto"/>
              <w:ind w:left="204"/>
              <w:rPr>
                <w:sz w:val="18"/>
                <w:szCs w:val="18"/>
              </w:rPr>
            </w:pPr>
            <w:r>
              <w:rPr>
                <w:spacing w:val="-6"/>
                <w:sz w:val="18"/>
                <w:szCs w:val="18"/>
              </w:rPr>
              <w:t>万元</w:t>
            </w:r>
          </w:p>
        </w:tc>
        <w:tc>
          <w:tcPr>
            <w:tcW w:w="1190" w:type="dxa"/>
            <w:vAlign w:val="top"/>
          </w:tcPr>
          <w:p w14:paraId="58980B75">
            <w:pPr>
              <w:pStyle w:val="10"/>
              <w:spacing w:before="79" w:line="237" w:lineRule="auto"/>
              <w:ind w:left="279"/>
              <w:rPr>
                <w:sz w:val="18"/>
                <w:szCs w:val="18"/>
              </w:rPr>
            </w:pPr>
            <w:r>
              <w:rPr>
                <w:spacing w:val="-1"/>
                <w:sz w:val="18"/>
                <w:szCs w:val="18"/>
              </w:rPr>
              <w:t>Y≥5000</w:t>
            </w:r>
          </w:p>
        </w:tc>
        <w:tc>
          <w:tcPr>
            <w:tcW w:w="1802" w:type="dxa"/>
            <w:vAlign w:val="top"/>
          </w:tcPr>
          <w:p w14:paraId="79203747">
            <w:pPr>
              <w:pStyle w:val="10"/>
              <w:spacing w:before="79" w:line="236" w:lineRule="auto"/>
              <w:ind w:left="281"/>
              <w:rPr>
                <w:sz w:val="18"/>
                <w:szCs w:val="18"/>
              </w:rPr>
            </w:pPr>
            <w:r>
              <w:rPr>
                <w:spacing w:val="-2"/>
                <w:sz w:val="18"/>
                <w:szCs w:val="18"/>
              </w:rPr>
              <w:t>1000≤Y＜5000</w:t>
            </w:r>
          </w:p>
        </w:tc>
        <w:tc>
          <w:tcPr>
            <w:tcW w:w="1510" w:type="dxa"/>
            <w:vAlign w:val="top"/>
          </w:tcPr>
          <w:p w14:paraId="620A563C">
            <w:pPr>
              <w:pStyle w:val="10"/>
              <w:spacing w:before="79" w:line="236" w:lineRule="auto"/>
              <w:ind w:left="224"/>
              <w:rPr>
                <w:sz w:val="18"/>
                <w:szCs w:val="18"/>
              </w:rPr>
            </w:pPr>
            <w:r>
              <w:rPr>
                <w:spacing w:val="-1"/>
                <w:sz w:val="18"/>
                <w:szCs w:val="18"/>
              </w:rPr>
              <w:t>500≤Y＜1000</w:t>
            </w:r>
          </w:p>
        </w:tc>
        <w:tc>
          <w:tcPr>
            <w:tcW w:w="1053" w:type="dxa"/>
            <w:vAlign w:val="top"/>
          </w:tcPr>
          <w:p w14:paraId="500E92DD">
            <w:pPr>
              <w:pStyle w:val="10"/>
              <w:spacing w:before="79"/>
              <w:ind w:left="258"/>
              <w:rPr>
                <w:sz w:val="18"/>
                <w:szCs w:val="18"/>
              </w:rPr>
            </w:pPr>
            <w:r>
              <w:rPr>
                <w:spacing w:val="-1"/>
                <w:sz w:val="18"/>
                <w:szCs w:val="18"/>
              </w:rPr>
              <w:t>Y＜500</w:t>
            </w:r>
          </w:p>
        </w:tc>
      </w:tr>
      <w:tr w14:paraId="58AFD2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restart"/>
            <w:tcBorders>
              <w:bottom w:val="nil"/>
            </w:tcBorders>
            <w:vAlign w:val="top"/>
          </w:tcPr>
          <w:p w14:paraId="762E5A19">
            <w:pPr>
              <w:pStyle w:val="10"/>
              <w:spacing w:before="258" w:line="219" w:lineRule="auto"/>
              <w:ind w:left="12"/>
              <w:rPr>
                <w:sz w:val="18"/>
                <w:szCs w:val="18"/>
              </w:rPr>
            </w:pPr>
            <w:r>
              <w:rPr>
                <w:spacing w:val="-2"/>
                <w:sz w:val="18"/>
                <w:szCs w:val="18"/>
              </w:rPr>
              <w:t>租赁和商务服务业</w:t>
            </w:r>
          </w:p>
        </w:tc>
        <w:tc>
          <w:tcPr>
            <w:tcW w:w="1450" w:type="dxa"/>
            <w:vAlign w:val="top"/>
          </w:tcPr>
          <w:p w14:paraId="161DE91C">
            <w:pPr>
              <w:pStyle w:val="10"/>
              <w:spacing w:before="80" w:line="220" w:lineRule="auto"/>
              <w:ind w:left="235"/>
              <w:rPr>
                <w:sz w:val="18"/>
                <w:szCs w:val="18"/>
              </w:rPr>
            </w:pPr>
            <w:r>
              <w:rPr>
                <w:spacing w:val="-2"/>
                <w:sz w:val="18"/>
                <w:szCs w:val="18"/>
              </w:rPr>
              <w:t>从业人员(X)</w:t>
            </w:r>
          </w:p>
        </w:tc>
        <w:tc>
          <w:tcPr>
            <w:tcW w:w="750" w:type="dxa"/>
            <w:vAlign w:val="top"/>
          </w:tcPr>
          <w:p w14:paraId="5C5B94AC">
            <w:pPr>
              <w:pStyle w:val="10"/>
              <w:spacing w:before="80" w:line="222" w:lineRule="auto"/>
              <w:ind w:left="290"/>
              <w:rPr>
                <w:sz w:val="18"/>
                <w:szCs w:val="18"/>
              </w:rPr>
            </w:pPr>
            <w:r>
              <w:rPr>
                <w:sz w:val="18"/>
                <w:szCs w:val="18"/>
              </w:rPr>
              <w:t>人</w:t>
            </w:r>
          </w:p>
        </w:tc>
        <w:tc>
          <w:tcPr>
            <w:tcW w:w="1190" w:type="dxa"/>
            <w:vAlign w:val="top"/>
          </w:tcPr>
          <w:p w14:paraId="198ABD59">
            <w:pPr>
              <w:pStyle w:val="10"/>
              <w:spacing w:before="80" w:line="237" w:lineRule="auto"/>
              <w:ind w:left="326"/>
              <w:rPr>
                <w:sz w:val="18"/>
                <w:szCs w:val="18"/>
              </w:rPr>
            </w:pPr>
            <w:r>
              <w:rPr>
                <w:spacing w:val="-1"/>
                <w:sz w:val="18"/>
                <w:szCs w:val="18"/>
              </w:rPr>
              <w:t>X≥300</w:t>
            </w:r>
          </w:p>
        </w:tc>
        <w:tc>
          <w:tcPr>
            <w:tcW w:w="1802" w:type="dxa"/>
            <w:vAlign w:val="top"/>
          </w:tcPr>
          <w:p w14:paraId="6700010B">
            <w:pPr>
              <w:pStyle w:val="10"/>
              <w:spacing w:before="80" w:line="236" w:lineRule="auto"/>
              <w:ind w:left="370"/>
              <w:rPr>
                <w:sz w:val="18"/>
                <w:szCs w:val="18"/>
              </w:rPr>
            </w:pPr>
            <w:r>
              <w:rPr>
                <w:spacing w:val="-3"/>
                <w:sz w:val="18"/>
                <w:szCs w:val="18"/>
              </w:rPr>
              <w:t>100≤X＜300</w:t>
            </w:r>
          </w:p>
        </w:tc>
        <w:tc>
          <w:tcPr>
            <w:tcW w:w="1510" w:type="dxa"/>
            <w:vAlign w:val="top"/>
          </w:tcPr>
          <w:p w14:paraId="2F3C4C8D">
            <w:pPr>
              <w:pStyle w:val="10"/>
              <w:spacing w:before="80" w:line="236" w:lineRule="auto"/>
              <w:ind w:left="323"/>
              <w:rPr>
                <w:sz w:val="18"/>
                <w:szCs w:val="18"/>
              </w:rPr>
            </w:pPr>
            <w:r>
              <w:rPr>
                <w:spacing w:val="-3"/>
                <w:sz w:val="18"/>
                <w:szCs w:val="18"/>
              </w:rPr>
              <w:t>10≤X＜100</w:t>
            </w:r>
          </w:p>
        </w:tc>
        <w:tc>
          <w:tcPr>
            <w:tcW w:w="1053" w:type="dxa"/>
            <w:vAlign w:val="top"/>
          </w:tcPr>
          <w:p w14:paraId="399B97C1">
            <w:pPr>
              <w:pStyle w:val="10"/>
              <w:spacing w:before="79"/>
              <w:ind w:left="302"/>
              <w:rPr>
                <w:sz w:val="18"/>
                <w:szCs w:val="18"/>
              </w:rPr>
            </w:pPr>
            <w:r>
              <w:rPr>
                <w:spacing w:val="-1"/>
                <w:sz w:val="18"/>
                <w:szCs w:val="18"/>
              </w:rPr>
              <w:t>X＜10</w:t>
            </w:r>
          </w:p>
        </w:tc>
      </w:tr>
      <w:tr w14:paraId="26EFA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1851" w:type="dxa"/>
            <w:vMerge w:val="continue"/>
            <w:tcBorders>
              <w:top w:val="nil"/>
            </w:tcBorders>
            <w:vAlign w:val="top"/>
          </w:tcPr>
          <w:p w14:paraId="4A8C2516">
            <w:pPr>
              <w:rPr>
                <w:rFonts w:ascii="Arial"/>
                <w:sz w:val="21"/>
              </w:rPr>
            </w:pPr>
          </w:p>
        </w:tc>
        <w:tc>
          <w:tcPr>
            <w:tcW w:w="1450" w:type="dxa"/>
            <w:vAlign w:val="top"/>
          </w:tcPr>
          <w:p w14:paraId="17F02D9C">
            <w:pPr>
              <w:pStyle w:val="10"/>
              <w:spacing w:before="88" w:line="219" w:lineRule="auto"/>
              <w:ind w:left="241"/>
              <w:rPr>
                <w:sz w:val="18"/>
                <w:szCs w:val="18"/>
              </w:rPr>
            </w:pPr>
            <w:r>
              <w:rPr>
                <w:spacing w:val="-2"/>
                <w:sz w:val="18"/>
                <w:szCs w:val="18"/>
              </w:rPr>
              <w:t>资产总额(Z)</w:t>
            </w:r>
          </w:p>
        </w:tc>
        <w:tc>
          <w:tcPr>
            <w:tcW w:w="750" w:type="dxa"/>
            <w:vAlign w:val="top"/>
          </w:tcPr>
          <w:p w14:paraId="1ABB4099">
            <w:pPr>
              <w:pStyle w:val="10"/>
              <w:spacing w:before="81" w:line="220" w:lineRule="auto"/>
              <w:ind w:left="204"/>
              <w:rPr>
                <w:sz w:val="18"/>
                <w:szCs w:val="18"/>
              </w:rPr>
            </w:pPr>
            <w:r>
              <w:rPr>
                <w:spacing w:val="-6"/>
                <w:sz w:val="18"/>
                <w:szCs w:val="18"/>
              </w:rPr>
              <w:t>万元</w:t>
            </w:r>
          </w:p>
        </w:tc>
        <w:tc>
          <w:tcPr>
            <w:tcW w:w="1190" w:type="dxa"/>
            <w:vAlign w:val="top"/>
          </w:tcPr>
          <w:p w14:paraId="1455912F">
            <w:pPr>
              <w:pStyle w:val="10"/>
              <w:spacing w:before="81" w:line="237" w:lineRule="auto"/>
              <w:ind w:left="193"/>
              <w:rPr>
                <w:sz w:val="18"/>
                <w:szCs w:val="18"/>
              </w:rPr>
            </w:pPr>
            <w:r>
              <w:rPr>
                <w:spacing w:val="-1"/>
                <w:sz w:val="18"/>
                <w:szCs w:val="18"/>
              </w:rPr>
              <w:t>Z≥120000</w:t>
            </w:r>
          </w:p>
        </w:tc>
        <w:tc>
          <w:tcPr>
            <w:tcW w:w="1802" w:type="dxa"/>
            <w:vAlign w:val="top"/>
          </w:tcPr>
          <w:p w14:paraId="1506FE72">
            <w:pPr>
              <w:pStyle w:val="10"/>
              <w:spacing w:before="81" w:line="236" w:lineRule="auto"/>
              <w:ind w:left="230"/>
              <w:rPr>
                <w:sz w:val="18"/>
                <w:szCs w:val="18"/>
              </w:rPr>
            </w:pPr>
            <w:r>
              <w:rPr>
                <w:spacing w:val="-1"/>
                <w:sz w:val="18"/>
                <w:szCs w:val="18"/>
              </w:rPr>
              <w:t>8000≤Z＜120000</w:t>
            </w:r>
          </w:p>
        </w:tc>
        <w:tc>
          <w:tcPr>
            <w:tcW w:w="1510" w:type="dxa"/>
            <w:vAlign w:val="top"/>
          </w:tcPr>
          <w:p w14:paraId="73A9CFAE">
            <w:pPr>
              <w:pStyle w:val="10"/>
              <w:spacing w:before="81" w:line="236" w:lineRule="auto"/>
              <w:ind w:left="234"/>
              <w:rPr>
                <w:sz w:val="18"/>
                <w:szCs w:val="18"/>
              </w:rPr>
            </w:pPr>
            <w:r>
              <w:rPr>
                <w:spacing w:val="-2"/>
                <w:sz w:val="18"/>
                <w:szCs w:val="18"/>
              </w:rPr>
              <w:t>100≤Z＜8000</w:t>
            </w:r>
          </w:p>
        </w:tc>
        <w:tc>
          <w:tcPr>
            <w:tcW w:w="1053" w:type="dxa"/>
            <w:vAlign w:val="top"/>
          </w:tcPr>
          <w:p w14:paraId="3ACF19B6">
            <w:pPr>
              <w:pStyle w:val="10"/>
              <w:spacing w:before="80"/>
              <w:ind w:left="260"/>
              <w:rPr>
                <w:sz w:val="18"/>
                <w:szCs w:val="18"/>
              </w:rPr>
            </w:pPr>
            <w:r>
              <w:rPr>
                <w:spacing w:val="-2"/>
                <w:sz w:val="18"/>
                <w:szCs w:val="18"/>
              </w:rPr>
              <w:t>Z＜100</w:t>
            </w:r>
          </w:p>
        </w:tc>
      </w:tr>
      <w:tr w14:paraId="4B55A8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1851" w:type="dxa"/>
            <w:vAlign w:val="top"/>
          </w:tcPr>
          <w:p w14:paraId="6C40B681">
            <w:pPr>
              <w:pStyle w:val="10"/>
              <w:spacing w:before="115" w:line="219" w:lineRule="auto"/>
              <w:ind w:left="11"/>
              <w:rPr>
                <w:sz w:val="18"/>
                <w:szCs w:val="18"/>
              </w:rPr>
            </w:pPr>
            <w:r>
              <w:rPr>
                <w:spacing w:val="-1"/>
                <w:sz w:val="18"/>
                <w:szCs w:val="18"/>
              </w:rPr>
              <w:t>其他未列明行业 *</w:t>
            </w:r>
          </w:p>
        </w:tc>
        <w:tc>
          <w:tcPr>
            <w:tcW w:w="1450" w:type="dxa"/>
            <w:vAlign w:val="top"/>
          </w:tcPr>
          <w:p w14:paraId="0CCC6B65">
            <w:pPr>
              <w:pStyle w:val="10"/>
              <w:spacing w:before="108" w:line="220" w:lineRule="auto"/>
              <w:ind w:left="235"/>
              <w:rPr>
                <w:sz w:val="18"/>
                <w:szCs w:val="18"/>
              </w:rPr>
            </w:pPr>
            <w:r>
              <w:rPr>
                <w:spacing w:val="-2"/>
                <w:sz w:val="18"/>
                <w:szCs w:val="18"/>
              </w:rPr>
              <w:t>从业人员(X)</w:t>
            </w:r>
          </w:p>
        </w:tc>
        <w:tc>
          <w:tcPr>
            <w:tcW w:w="750" w:type="dxa"/>
            <w:vAlign w:val="top"/>
          </w:tcPr>
          <w:p w14:paraId="7DFB20A1">
            <w:pPr>
              <w:pStyle w:val="10"/>
              <w:spacing w:before="108" w:line="222" w:lineRule="auto"/>
              <w:ind w:left="290"/>
              <w:rPr>
                <w:sz w:val="18"/>
                <w:szCs w:val="18"/>
              </w:rPr>
            </w:pPr>
            <w:r>
              <w:rPr>
                <w:sz w:val="18"/>
                <w:szCs w:val="18"/>
              </w:rPr>
              <w:t>人</w:t>
            </w:r>
          </w:p>
        </w:tc>
        <w:tc>
          <w:tcPr>
            <w:tcW w:w="1190" w:type="dxa"/>
            <w:vAlign w:val="top"/>
          </w:tcPr>
          <w:p w14:paraId="76552EEB">
            <w:pPr>
              <w:pStyle w:val="10"/>
              <w:spacing w:before="108" w:line="237" w:lineRule="auto"/>
              <w:ind w:left="326"/>
              <w:rPr>
                <w:sz w:val="18"/>
                <w:szCs w:val="18"/>
              </w:rPr>
            </w:pPr>
            <w:r>
              <w:rPr>
                <w:spacing w:val="-1"/>
                <w:sz w:val="18"/>
                <w:szCs w:val="18"/>
              </w:rPr>
              <w:t>X≥300</w:t>
            </w:r>
          </w:p>
        </w:tc>
        <w:tc>
          <w:tcPr>
            <w:tcW w:w="1802" w:type="dxa"/>
            <w:vAlign w:val="top"/>
          </w:tcPr>
          <w:p w14:paraId="396B9B9C">
            <w:pPr>
              <w:pStyle w:val="10"/>
              <w:spacing w:before="108" w:line="236" w:lineRule="auto"/>
              <w:ind w:left="370"/>
              <w:rPr>
                <w:sz w:val="18"/>
                <w:szCs w:val="18"/>
              </w:rPr>
            </w:pPr>
            <w:r>
              <w:rPr>
                <w:spacing w:val="-3"/>
                <w:sz w:val="18"/>
                <w:szCs w:val="18"/>
              </w:rPr>
              <w:t>100≤X＜300</w:t>
            </w:r>
          </w:p>
        </w:tc>
        <w:tc>
          <w:tcPr>
            <w:tcW w:w="1510" w:type="dxa"/>
            <w:vAlign w:val="top"/>
          </w:tcPr>
          <w:p w14:paraId="3479AD38">
            <w:pPr>
              <w:pStyle w:val="10"/>
              <w:spacing w:before="108" w:line="236" w:lineRule="auto"/>
              <w:ind w:left="323"/>
              <w:rPr>
                <w:sz w:val="18"/>
                <w:szCs w:val="18"/>
              </w:rPr>
            </w:pPr>
            <w:r>
              <w:rPr>
                <w:spacing w:val="-3"/>
                <w:sz w:val="18"/>
                <w:szCs w:val="18"/>
              </w:rPr>
              <w:t>10≤X＜100</w:t>
            </w:r>
          </w:p>
        </w:tc>
        <w:tc>
          <w:tcPr>
            <w:tcW w:w="1053" w:type="dxa"/>
            <w:vAlign w:val="top"/>
          </w:tcPr>
          <w:p w14:paraId="0A3F7B56">
            <w:pPr>
              <w:pStyle w:val="10"/>
              <w:spacing w:before="107"/>
              <w:ind w:left="302"/>
              <w:rPr>
                <w:sz w:val="18"/>
                <w:szCs w:val="18"/>
              </w:rPr>
            </w:pPr>
            <w:r>
              <w:rPr>
                <w:spacing w:val="-1"/>
                <w:sz w:val="18"/>
                <w:szCs w:val="18"/>
              </w:rPr>
              <w:t>X＜10</w:t>
            </w:r>
          </w:p>
        </w:tc>
      </w:tr>
    </w:tbl>
    <w:p w14:paraId="7FEF71F5">
      <w:pPr>
        <w:rPr>
          <w:rFonts w:ascii="Arial"/>
          <w:sz w:val="21"/>
        </w:rPr>
      </w:pPr>
    </w:p>
    <w:p w14:paraId="1BA960C2">
      <w:pPr>
        <w:rPr>
          <w:rFonts w:ascii="Arial" w:hAnsi="Arial" w:eastAsia="Arial" w:cs="Arial"/>
          <w:sz w:val="21"/>
          <w:szCs w:val="21"/>
        </w:rPr>
        <w:sectPr>
          <w:footerReference r:id="rId40" w:type="default"/>
          <w:pgSz w:w="11906" w:h="16839"/>
          <w:pgMar w:top="1224" w:right="1005" w:bottom="882" w:left="1157" w:header="0" w:footer="720" w:gutter="0"/>
          <w:pgNumType w:fmt="decimal"/>
          <w:cols w:space="720" w:num="1"/>
        </w:sectPr>
      </w:pPr>
    </w:p>
    <w:p w14:paraId="7B4B05BD">
      <w:pPr>
        <w:pStyle w:val="3"/>
        <w:spacing w:before="48" w:line="219" w:lineRule="auto"/>
        <w:ind w:left="3"/>
        <w:rPr>
          <w:sz w:val="24"/>
          <w:szCs w:val="24"/>
        </w:rPr>
      </w:pPr>
      <w:r>
        <w:rPr>
          <w:spacing w:val="1"/>
          <w:sz w:val="24"/>
          <w:szCs w:val="24"/>
        </w:rPr>
        <w:t>说明：</w:t>
      </w:r>
    </w:p>
    <w:p w14:paraId="453F93FF">
      <w:pPr>
        <w:pStyle w:val="3"/>
        <w:spacing w:before="126" w:line="256" w:lineRule="auto"/>
        <w:ind w:right="56" w:firstLine="531"/>
        <w:rPr>
          <w:sz w:val="24"/>
          <w:szCs w:val="24"/>
        </w:rPr>
      </w:pPr>
      <w:r>
        <w:rPr>
          <w:spacing w:val="11"/>
          <w:sz w:val="24"/>
          <w:szCs w:val="24"/>
        </w:rPr>
        <w:t>1.大型、中型和小型企业须同时满足所列指标的下限，否则下划一档；微型企业只须</w:t>
      </w:r>
      <w:r>
        <w:rPr>
          <w:spacing w:val="14"/>
          <w:sz w:val="24"/>
          <w:szCs w:val="24"/>
        </w:rPr>
        <w:t xml:space="preserve"> </w:t>
      </w:r>
      <w:r>
        <w:rPr>
          <w:spacing w:val="12"/>
          <w:sz w:val="24"/>
          <w:szCs w:val="24"/>
        </w:rPr>
        <w:t>满足所列指标中的一项即可。</w:t>
      </w:r>
    </w:p>
    <w:p w14:paraId="44373F5B">
      <w:pPr>
        <w:pStyle w:val="3"/>
        <w:spacing w:before="96" w:line="283" w:lineRule="auto"/>
        <w:ind w:firstLine="516"/>
        <w:rPr>
          <w:sz w:val="24"/>
          <w:szCs w:val="24"/>
        </w:rPr>
      </w:pPr>
      <w:r>
        <w:rPr>
          <w:spacing w:val="10"/>
          <w:sz w:val="24"/>
          <w:szCs w:val="24"/>
        </w:rPr>
        <w:t>2.附表中各行业的范围以《国民经济行业分类》（</w:t>
      </w:r>
      <w:r>
        <w:rPr>
          <w:sz w:val="24"/>
          <w:szCs w:val="24"/>
        </w:rPr>
        <w:t>GB</w:t>
      </w:r>
      <w:r>
        <w:rPr>
          <w:spacing w:val="10"/>
          <w:sz w:val="24"/>
          <w:szCs w:val="24"/>
        </w:rPr>
        <w:t>/T4754-2017）为准。带*的项为</w:t>
      </w:r>
      <w:r>
        <w:rPr>
          <w:spacing w:val="17"/>
          <w:sz w:val="24"/>
          <w:szCs w:val="24"/>
        </w:rPr>
        <w:t xml:space="preserve"> </w:t>
      </w:r>
      <w:r>
        <w:rPr>
          <w:spacing w:val="12"/>
          <w:sz w:val="24"/>
          <w:szCs w:val="24"/>
        </w:rPr>
        <w:t>行业组合类别，其中，工业包括采矿业，制造业，</w:t>
      </w:r>
      <w:r>
        <w:rPr>
          <w:spacing w:val="-48"/>
          <w:sz w:val="24"/>
          <w:szCs w:val="24"/>
        </w:rPr>
        <w:t xml:space="preserve"> </w:t>
      </w:r>
      <w:r>
        <w:rPr>
          <w:spacing w:val="12"/>
          <w:sz w:val="24"/>
          <w:szCs w:val="24"/>
        </w:rPr>
        <w:t>电力、热力、燃气及水生产和供应业；</w:t>
      </w:r>
      <w:r>
        <w:rPr>
          <w:sz w:val="24"/>
          <w:szCs w:val="24"/>
        </w:rPr>
        <w:t xml:space="preserve"> </w:t>
      </w:r>
      <w:r>
        <w:rPr>
          <w:spacing w:val="12"/>
          <w:sz w:val="24"/>
          <w:szCs w:val="24"/>
        </w:rPr>
        <w:t>交通运输业包括道路运输业，水上运输业，航空运输业，管道运输业，多式联运和运输代</w:t>
      </w:r>
      <w:r>
        <w:rPr>
          <w:spacing w:val="18"/>
          <w:sz w:val="24"/>
          <w:szCs w:val="24"/>
        </w:rPr>
        <w:t xml:space="preserve"> </w:t>
      </w:r>
      <w:r>
        <w:rPr>
          <w:spacing w:val="12"/>
          <w:sz w:val="24"/>
          <w:szCs w:val="24"/>
        </w:rPr>
        <w:t>理业、装卸搬运，不包括铁路运输业；仓储业包括通用仓储，低温仓储，危险品仓储，谷</w:t>
      </w:r>
      <w:r>
        <w:rPr>
          <w:spacing w:val="18"/>
          <w:sz w:val="24"/>
          <w:szCs w:val="24"/>
        </w:rPr>
        <w:t xml:space="preserve"> </w:t>
      </w:r>
      <w:r>
        <w:rPr>
          <w:spacing w:val="13"/>
          <w:sz w:val="24"/>
          <w:szCs w:val="24"/>
        </w:rPr>
        <w:t>物、棉花等农产品仓储，</w:t>
      </w:r>
      <w:r>
        <w:rPr>
          <w:spacing w:val="-71"/>
          <w:sz w:val="24"/>
          <w:szCs w:val="24"/>
        </w:rPr>
        <w:t xml:space="preserve"> </w:t>
      </w:r>
      <w:r>
        <w:rPr>
          <w:spacing w:val="13"/>
          <w:sz w:val="24"/>
          <w:szCs w:val="24"/>
        </w:rPr>
        <w:t>中药材仓储和其他仓储业</w:t>
      </w:r>
      <w:r>
        <w:rPr>
          <w:spacing w:val="-56"/>
          <w:sz w:val="24"/>
          <w:szCs w:val="24"/>
        </w:rPr>
        <w:t xml:space="preserve"> </w:t>
      </w:r>
      <w:r>
        <w:rPr>
          <w:spacing w:val="12"/>
          <w:sz w:val="24"/>
          <w:szCs w:val="24"/>
        </w:rPr>
        <w:t>;信息传输业包括电信、广播电视和卫</w:t>
      </w:r>
      <w:r>
        <w:rPr>
          <w:sz w:val="24"/>
          <w:szCs w:val="24"/>
        </w:rPr>
        <w:t xml:space="preserve"> </w:t>
      </w:r>
      <w:r>
        <w:rPr>
          <w:spacing w:val="12"/>
          <w:sz w:val="24"/>
          <w:szCs w:val="24"/>
        </w:rPr>
        <w:t>星传输服务，互联网和相关服务；其他未列明行业包括科学研究和技术服务业，水利、环</w:t>
      </w:r>
      <w:r>
        <w:rPr>
          <w:spacing w:val="18"/>
          <w:sz w:val="24"/>
          <w:szCs w:val="24"/>
        </w:rPr>
        <w:t xml:space="preserve"> </w:t>
      </w:r>
      <w:r>
        <w:rPr>
          <w:spacing w:val="14"/>
          <w:sz w:val="24"/>
          <w:szCs w:val="24"/>
        </w:rPr>
        <w:t>境和公共设施管理业，居民服务、修理和其他服务业，社会工作，文化、体</w:t>
      </w:r>
      <w:r>
        <w:rPr>
          <w:spacing w:val="13"/>
          <w:sz w:val="24"/>
          <w:szCs w:val="24"/>
        </w:rPr>
        <w:t>育和娱乐业，</w:t>
      </w:r>
      <w:r>
        <w:rPr>
          <w:sz w:val="24"/>
          <w:szCs w:val="24"/>
        </w:rPr>
        <w:t xml:space="preserve"> </w:t>
      </w:r>
      <w:r>
        <w:rPr>
          <w:spacing w:val="14"/>
          <w:sz w:val="24"/>
          <w:szCs w:val="24"/>
        </w:rPr>
        <w:t>以及房地产中介服务，其他房地产业等，不包括自有房地产经营活动。</w:t>
      </w:r>
    </w:p>
    <w:p w14:paraId="5E6F85C7">
      <w:pPr>
        <w:pStyle w:val="3"/>
        <w:spacing w:before="96" w:line="280" w:lineRule="auto"/>
        <w:ind w:right="54" w:firstLine="519"/>
        <w:rPr>
          <w:sz w:val="24"/>
          <w:szCs w:val="24"/>
        </w:rPr>
      </w:pPr>
      <w:r>
        <w:rPr>
          <w:spacing w:val="14"/>
          <w:sz w:val="24"/>
          <w:szCs w:val="24"/>
        </w:rPr>
        <w:t>3.企业划分指标以现行统计制度为准</w:t>
      </w:r>
      <w:r>
        <w:rPr>
          <w:spacing w:val="-70"/>
          <w:sz w:val="24"/>
          <w:szCs w:val="24"/>
        </w:rPr>
        <w:t xml:space="preserve"> </w:t>
      </w:r>
      <w:r>
        <w:rPr>
          <w:spacing w:val="14"/>
          <w:sz w:val="24"/>
          <w:szCs w:val="24"/>
        </w:rPr>
        <w:t>。（1）</w:t>
      </w:r>
      <w:r>
        <w:rPr>
          <w:spacing w:val="13"/>
          <w:sz w:val="24"/>
          <w:szCs w:val="24"/>
        </w:rPr>
        <w:t>从业人员，是指期末从业人员数，没有</w:t>
      </w:r>
      <w:r>
        <w:rPr>
          <w:sz w:val="24"/>
          <w:szCs w:val="24"/>
        </w:rPr>
        <w:t xml:space="preserve"> </w:t>
      </w:r>
      <w:r>
        <w:rPr>
          <w:spacing w:val="14"/>
          <w:sz w:val="24"/>
          <w:szCs w:val="24"/>
        </w:rPr>
        <w:t>期末从业人员数的，采用全年平均人员数代替</w:t>
      </w:r>
      <w:r>
        <w:rPr>
          <w:spacing w:val="-62"/>
          <w:sz w:val="24"/>
          <w:szCs w:val="24"/>
        </w:rPr>
        <w:t xml:space="preserve"> </w:t>
      </w:r>
      <w:r>
        <w:rPr>
          <w:spacing w:val="14"/>
          <w:sz w:val="24"/>
          <w:szCs w:val="24"/>
        </w:rPr>
        <w:t>。（2）营业收入，工业、建筑业、限额以</w:t>
      </w:r>
      <w:r>
        <w:rPr>
          <w:sz w:val="24"/>
          <w:szCs w:val="24"/>
        </w:rPr>
        <w:t xml:space="preserve"> </w:t>
      </w:r>
      <w:r>
        <w:rPr>
          <w:spacing w:val="12"/>
          <w:sz w:val="24"/>
          <w:szCs w:val="24"/>
        </w:rPr>
        <w:t>上批发和零售业、限额以上住宿和餐饮业以及其他设置主营业务收入指标的行业，采用主</w:t>
      </w:r>
      <w:r>
        <w:rPr>
          <w:spacing w:val="16"/>
          <w:sz w:val="24"/>
          <w:szCs w:val="24"/>
        </w:rPr>
        <w:t xml:space="preserve"> </w:t>
      </w:r>
      <w:r>
        <w:rPr>
          <w:spacing w:val="13"/>
          <w:sz w:val="24"/>
          <w:szCs w:val="24"/>
        </w:rPr>
        <w:t>营业务收入；限额以下批发与零售业企业采</w:t>
      </w:r>
      <w:r>
        <w:rPr>
          <w:spacing w:val="12"/>
          <w:sz w:val="24"/>
          <w:szCs w:val="24"/>
        </w:rPr>
        <w:t>用商品销售额代替；限额以下住宿与餐饮业企</w:t>
      </w:r>
      <w:r>
        <w:rPr>
          <w:sz w:val="24"/>
          <w:szCs w:val="24"/>
        </w:rPr>
        <w:t xml:space="preserve"> </w:t>
      </w:r>
      <w:r>
        <w:rPr>
          <w:spacing w:val="13"/>
          <w:sz w:val="24"/>
          <w:szCs w:val="24"/>
        </w:rPr>
        <w:t>业采用营业额代替；农、林、牧、渔业企业</w:t>
      </w:r>
      <w:r>
        <w:rPr>
          <w:spacing w:val="12"/>
          <w:sz w:val="24"/>
          <w:szCs w:val="24"/>
        </w:rPr>
        <w:t>采用营业总收入代替；其他未设置主营业务收</w:t>
      </w:r>
      <w:r>
        <w:rPr>
          <w:sz w:val="24"/>
          <w:szCs w:val="24"/>
        </w:rPr>
        <w:t xml:space="preserve"> </w:t>
      </w:r>
      <w:r>
        <w:rPr>
          <w:spacing w:val="13"/>
          <w:sz w:val="24"/>
          <w:szCs w:val="24"/>
        </w:rPr>
        <w:t>入的行业，采用营业收入指标</w:t>
      </w:r>
      <w:r>
        <w:rPr>
          <w:spacing w:val="-71"/>
          <w:sz w:val="24"/>
          <w:szCs w:val="24"/>
        </w:rPr>
        <w:t xml:space="preserve"> </w:t>
      </w:r>
      <w:r>
        <w:rPr>
          <w:spacing w:val="13"/>
          <w:sz w:val="24"/>
          <w:szCs w:val="24"/>
        </w:rPr>
        <w:t>。（3）资产总额，采用资产总</w:t>
      </w:r>
      <w:r>
        <w:rPr>
          <w:spacing w:val="12"/>
          <w:sz w:val="24"/>
          <w:szCs w:val="24"/>
        </w:rPr>
        <w:t>计代替。</w:t>
      </w:r>
    </w:p>
    <w:p w14:paraId="74B703B1">
      <w:pPr>
        <w:spacing w:line="280" w:lineRule="auto"/>
        <w:rPr>
          <w:sz w:val="24"/>
          <w:szCs w:val="24"/>
        </w:rPr>
        <w:sectPr>
          <w:footerReference r:id="rId41" w:type="default"/>
          <w:pgSz w:w="11906" w:h="16839"/>
          <w:pgMar w:top="1311" w:right="862" w:bottom="882" w:left="1141" w:header="0" w:footer="720" w:gutter="0"/>
          <w:pgNumType w:fmt="decimal"/>
          <w:cols w:space="720" w:num="1"/>
        </w:sectPr>
      </w:pPr>
    </w:p>
    <w:p w14:paraId="24BB3B39">
      <w:pPr>
        <w:spacing w:line="243" w:lineRule="auto"/>
        <w:rPr>
          <w:rFonts w:ascii="Arial"/>
          <w:sz w:val="21"/>
        </w:rPr>
      </w:pPr>
    </w:p>
    <w:p w14:paraId="64E8A948">
      <w:pPr>
        <w:spacing w:line="243" w:lineRule="auto"/>
        <w:rPr>
          <w:rFonts w:ascii="Arial"/>
          <w:sz w:val="21"/>
        </w:rPr>
      </w:pPr>
    </w:p>
    <w:p w14:paraId="0D82FA7C">
      <w:pPr>
        <w:pStyle w:val="3"/>
        <w:spacing w:before="91" w:line="249" w:lineRule="auto"/>
        <w:ind w:firstLine="19"/>
        <w:jc w:val="both"/>
        <w:rPr>
          <w:sz w:val="28"/>
          <w:szCs w:val="28"/>
        </w:rPr>
      </w:pPr>
      <w:r>
        <w:rPr>
          <w:spacing w:val="-10"/>
          <w:sz w:val="28"/>
          <w:szCs w:val="28"/>
          <w14:textOutline w14:w="5103" w14:cap="sq" w14:cmpd="sng">
            <w14:solidFill>
              <w14:srgbClr w14:val="000000"/>
            </w14:solidFill>
            <w14:prstDash w14:val="solid"/>
            <w14:bevel/>
          </w14:textOutline>
        </w:rPr>
        <w:t>10.如供应商属于监狱企业的，应当提供由省级以上监狱管理局、戒毒管理局等</w:t>
      </w:r>
      <w:r>
        <w:rPr>
          <w:spacing w:val="-11"/>
          <w:sz w:val="28"/>
          <w:szCs w:val="28"/>
          <w14:textOutline w14:w="5103" w14:cap="sq" w14:cmpd="sng">
            <w14:solidFill>
              <w14:srgbClr w14:val="000000"/>
            </w14:solidFill>
            <w14:prstDash w14:val="solid"/>
            <w14:bevel/>
          </w14:textOutline>
        </w:rPr>
        <w:t>（含</w:t>
      </w:r>
      <w:r>
        <w:rPr>
          <w:sz w:val="28"/>
          <w:szCs w:val="28"/>
        </w:rPr>
        <w:t xml:space="preserve"> </w:t>
      </w:r>
      <w:r>
        <w:rPr>
          <w:spacing w:val="-4"/>
          <w:sz w:val="28"/>
          <w:szCs w:val="28"/>
          <w14:textOutline w14:w="5103" w14:cap="sq" w14:cmpd="sng">
            <w14:solidFill>
              <w14:srgbClr w14:val="000000"/>
            </w14:solidFill>
            <w14:prstDash w14:val="solid"/>
            <w14:bevel/>
          </w14:textOutline>
        </w:rPr>
        <w:t>新疆生产建设兵团）出具的属于监狱企业的证明文件（如供应商属于监狱企业的，</w:t>
      </w:r>
      <w:r>
        <w:rPr>
          <w:sz w:val="28"/>
          <w:szCs w:val="28"/>
        </w:rPr>
        <w:t xml:space="preserve"> </w:t>
      </w:r>
      <w:r>
        <w:rPr>
          <w:spacing w:val="-2"/>
          <w:sz w:val="28"/>
          <w:szCs w:val="28"/>
          <w14:textOutline w14:w="5103" w14:cap="sq" w14:cmpd="sng">
            <w14:solidFill>
              <w14:srgbClr w14:val="000000"/>
            </w14:solidFill>
            <w14:prstDash w14:val="solid"/>
            <w14:bevel/>
          </w14:textOutline>
        </w:rPr>
        <w:t>则必须提供）</w:t>
      </w:r>
    </w:p>
    <w:p w14:paraId="32B3DCF6">
      <w:pPr>
        <w:spacing w:line="250" w:lineRule="auto"/>
        <w:rPr>
          <w:rFonts w:ascii="Arial"/>
          <w:sz w:val="21"/>
        </w:rPr>
      </w:pPr>
    </w:p>
    <w:p w14:paraId="40813C57">
      <w:pPr>
        <w:spacing w:line="250" w:lineRule="auto"/>
        <w:rPr>
          <w:rFonts w:ascii="Arial"/>
          <w:sz w:val="21"/>
        </w:rPr>
      </w:pPr>
    </w:p>
    <w:p w14:paraId="2F160BC8">
      <w:pPr>
        <w:spacing w:line="251" w:lineRule="auto"/>
        <w:rPr>
          <w:rFonts w:ascii="Arial"/>
          <w:sz w:val="21"/>
        </w:rPr>
      </w:pPr>
    </w:p>
    <w:p w14:paraId="02C0A6AD">
      <w:pPr>
        <w:spacing w:line="251" w:lineRule="auto"/>
        <w:rPr>
          <w:rFonts w:ascii="Arial"/>
          <w:sz w:val="21"/>
        </w:rPr>
      </w:pPr>
    </w:p>
    <w:p w14:paraId="107FE0EB">
      <w:pPr>
        <w:spacing w:line="251" w:lineRule="auto"/>
        <w:rPr>
          <w:rFonts w:ascii="Arial"/>
          <w:sz w:val="21"/>
        </w:rPr>
      </w:pPr>
    </w:p>
    <w:p w14:paraId="565B2522">
      <w:pPr>
        <w:spacing w:line="251" w:lineRule="auto"/>
        <w:rPr>
          <w:rFonts w:ascii="Arial"/>
          <w:sz w:val="21"/>
        </w:rPr>
      </w:pPr>
    </w:p>
    <w:p w14:paraId="287E0177">
      <w:pPr>
        <w:spacing w:line="251" w:lineRule="auto"/>
        <w:rPr>
          <w:rFonts w:ascii="Arial"/>
          <w:sz w:val="21"/>
        </w:rPr>
      </w:pPr>
    </w:p>
    <w:p w14:paraId="7DA4705F">
      <w:pPr>
        <w:spacing w:line="251" w:lineRule="auto"/>
        <w:rPr>
          <w:rFonts w:ascii="Arial"/>
          <w:sz w:val="21"/>
        </w:rPr>
      </w:pPr>
    </w:p>
    <w:p w14:paraId="7A4F957E">
      <w:pPr>
        <w:spacing w:line="251" w:lineRule="auto"/>
        <w:rPr>
          <w:rFonts w:ascii="Arial"/>
          <w:sz w:val="21"/>
        </w:rPr>
      </w:pPr>
    </w:p>
    <w:p w14:paraId="06FF3127">
      <w:pPr>
        <w:spacing w:line="251" w:lineRule="auto"/>
        <w:rPr>
          <w:rFonts w:ascii="Arial"/>
          <w:sz w:val="21"/>
        </w:rPr>
      </w:pPr>
    </w:p>
    <w:p w14:paraId="4388E3E2">
      <w:pPr>
        <w:spacing w:line="251" w:lineRule="auto"/>
        <w:rPr>
          <w:rFonts w:ascii="Arial"/>
          <w:sz w:val="21"/>
        </w:rPr>
      </w:pPr>
    </w:p>
    <w:p w14:paraId="425D934F">
      <w:pPr>
        <w:pStyle w:val="3"/>
        <w:spacing w:before="91" w:line="249" w:lineRule="auto"/>
        <w:ind w:left="2" w:right="78" w:firstLine="17"/>
        <w:jc w:val="both"/>
        <w:rPr>
          <w:sz w:val="28"/>
          <w:szCs w:val="28"/>
        </w:rPr>
      </w:pPr>
      <w:r>
        <w:rPr>
          <w:spacing w:val="-3"/>
          <w:sz w:val="28"/>
          <w:szCs w:val="28"/>
          <w14:textOutline w14:w="5103" w14:cap="sq" w14:cmpd="sng">
            <w14:solidFill>
              <w14:srgbClr w14:val="000000"/>
            </w14:solidFill>
            <w14:prstDash w14:val="solid"/>
            <w14:bevel/>
          </w14:textOutline>
        </w:rPr>
        <w:t>11.符合条件的残疾人福利性单位在参加政府采购活动时，应当提供《残疾人福利</w:t>
      </w:r>
      <w:r>
        <w:rPr>
          <w:spacing w:val="9"/>
          <w:sz w:val="28"/>
          <w:szCs w:val="28"/>
        </w:rPr>
        <w:t xml:space="preserve"> </w:t>
      </w:r>
      <w:r>
        <w:rPr>
          <w:spacing w:val="1"/>
          <w:sz w:val="28"/>
          <w:szCs w:val="28"/>
          <w14:textOutline w14:w="5103" w14:cap="sq" w14:cmpd="sng">
            <w14:solidFill>
              <w14:srgbClr w14:val="000000"/>
            </w14:solidFill>
            <w14:prstDash w14:val="solid"/>
            <w14:bevel/>
          </w14:textOutline>
        </w:rPr>
        <w:t>性单位声明函》（见附件</w:t>
      </w:r>
      <w:r>
        <w:rPr>
          <w:spacing w:val="12"/>
          <w:sz w:val="28"/>
          <w:szCs w:val="28"/>
          <w14:textOutline w14:w="5103" w14:cap="sq" w14:cmpd="sng">
            <w14:solidFill>
              <w14:srgbClr w14:val="000000"/>
            </w14:solidFill>
            <w14:prstDash w14:val="solid"/>
            <w14:bevel/>
          </w14:textOutline>
        </w:rPr>
        <w:t>），</w:t>
      </w:r>
      <w:r>
        <w:rPr>
          <w:spacing w:val="1"/>
          <w:sz w:val="28"/>
          <w:szCs w:val="28"/>
          <w14:textOutline w14:w="5103" w14:cap="sq" w14:cmpd="sng">
            <w14:solidFill>
              <w14:srgbClr w14:val="000000"/>
            </w14:solidFill>
            <w14:prstDash w14:val="solid"/>
            <w14:bevel/>
          </w14:textOutline>
        </w:rPr>
        <w:t>并对声明的真实性负责（如供应商属于残疾人</w:t>
      </w:r>
      <w:r>
        <w:rPr>
          <w:sz w:val="28"/>
          <w:szCs w:val="28"/>
          <w14:textOutline w14:w="5103" w14:cap="sq" w14:cmpd="sng">
            <w14:solidFill>
              <w14:srgbClr w14:val="000000"/>
            </w14:solidFill>
            <w14:prstDash w14:val="solid"/>
            <w14:bevel/>
          </w14:textOutline>
        </w:rPr>
        <w:t>福利</w:t>
      </w:r>
      <w:r>
        <w:rPr>
          <w:sz w:val="28"/>
          <w:szCs w:val="28"/>
        </w:rPr>
        <w:t xml:space="preserve"> </w:t>
      </w:r>
      <w:r>
        <w:rPr>
          <w:spacing w:val="-1"/>
          <w:sz w:val="28"/>
          <w:szCs w:val="28"/>
          <w14:textOutline w14:w="5103" w14:cap="sq" w14:cmpd="sng">
            <w14:solidFill>
              <w14:srgbClr w14:val="000000"/>
            </w14:solidFill>
            <w14:prstDash w14:val="solid"/>
            <w14:bevel/>
          </w14:textOutline>
        </w:rPr>
        <w:t>性单位的，则必须提供）</w:t>
      </w:r>
    </w:p>
    <w:p w14:paraId="1DC160F0">
      <w:pPr>
        <w:pStyle w:val="3"/>
        <w:spacing w:before="160" w:line="224" w:lineRule="auto"/>
        <w:ind w:left="495"/>
      </w:pPr>
      <w:r>
        <w:rPr>
          <w:spacing w:val="-6"/>
          <w14:textOutline w14:w="5793" w14:cap="sq" w14:cmpd="sng">
            <w14:solidFill>
              <w14:srgbClr w14:val="000000"/>
            </w14:solidFill>
            <w14:prstDash w14:val="solid"/>
            <w14:bevel/>
          </w14:textOutline>
        </w:rPr>
        <w:t>附件：</w:t>
      </w:r>
    </w:p>
    <w:p w14:paraId="3D98FEB4">
      <w:pPr>
        <w:spacing w:line="292" w:lineRule="auto"/>
        <w:rPr>
          <w:rFonts w:ascii="Arial"/>
          <w:sz w:val="21"/>
        </w:rPr>
      </w:pPr>
    </w:p>
    <w:p w14:paraId="08CD4B55">
      <w:pPr>
        <w:spacing w:line="292" w:lineRule="auto"/>
        <w:rPr>
          <w:rFonts w:ascii="Arial"/>
          <w:sz w:val="21"/>
        </w:rPr>
      </w:pPr>
    </w:p>
    <w:p w14:paraId="1113D16A">
      <w:pPr>
        <w:spacing w:before="101" w:line="226" w:lineRule="auto"/>
        <w:ind w:left="3113"/>
        <w:rPr>
          <w:rFonts w:ascii="仿宋" w:hAnsi="仿宋" w:eastAsia="仿宋" w:cs="仿宋"/>
          <w:sz w:val="31"/>
          <w:szCs w:val="31"/>
        </w:rPr>
      </w:pPr>
      <w:r>
        <w:rPr>
          <w:rFonts w:ascii="仿宋" w:hAnsi="仿宋" w:eastAsia="仿宋" w:cs="仿宋"/>
          <w:spacing w:val="20"/>
          <w:sz w:val="31"/>
          <w:szCs w:val="31"/>
          <w14:textOutline w14:w="5793" w14:cap="sq" w14:cmpd="sng">
            <w14:solidFill>
              <w14:srgbClr w14:val="000000"/>
            </w14:solidFill>
            <w14:prstDash w14:val="solid"/>
            <w14:bevel/>
          </w14:textOutline>
        </w:rPr>
        <w:t>残疾人福利性单位声明函</w:t>
      </w:r>
    </w:p>
    <w:p w14:paraId="2B1BA7F8">
      <w:pPr>
        <w:spacing w:line="260" w:lineRule="auto"/>
        <w:rPr>
          <w:rFonts w:ascii="Arial"/>
          <w:sz w:val="21"/>
        </w:rPr>
      </w:pPr>
    </w:p>
    <w:p w14:paraId="34FA29DA">
      <w:pPr>
        <w:spacing w:line="261" w:lineRule="auto"/>
        <w:rPr>
          <w:rFonts w:ascii="Arial"/>
          <w:sz w:val="21"/>
        </w:rPr>
      </w:pPr>
    </w:p>
    <w:p w14:paraId="4184C7A1">
      <w:pPr>
        <w:spacing w:line="261" w:lineRule="auto"/>
        <w:rPr>
          <w:rFonts w:ascii="Arial"/>
          <w:sz w:val="21"/>
        </w:rPr>
      </w:pPr>
    </w:p>
    <w:p w14:paraId="0D159FF3">
      <w:pPr>
        <w:spacing w:before="79" w:line="452" w:lineRule="auto"/>
        <w:ind w:left="5" w:right="90" w:firstLine="503"/>
        <w:jc w:val="both"/>
        <w:rPr>
          <w:rFonts w:hint="eastAsia" w:ascii="宋体" w:hAnsi="宋体" w:eastAsia="宋体" w:cs="宋体"/>
          <w:sz w:val="24"/>
          <w:szCs w:val="24"/>
        </w:rPr>
      </w:pPr>
      <w:r>
        <w:rPr>
          <w:rFonts w:hint="eastAsia" w:ascii="宋体" w:hAnsi="宋体" w:eastAsia="宋体" w:cs="宋体"/>
          <w:spacing w:val="9"/>
          <w:sz w:val="24"/>
          <w:szCs w:val="24"/>
        </w:rPr>
        <w:t>本单位郑重声明，根据《财政部民政部中国残疾人联合会</w:t>
      </w:r>
      <w:r>
        <w:rPr>
          <w:rFonts w:hint="eastAsia" w:ascii="宋体" w:hAnsi="宋体" w:eastAsia="宋体" w:cs="宋体"/>
          <w:spacing w:val="8"/>
          <w:sz w:val="24"/>
          <w:szCs w:val="24"/>
        </w:rPr>
        <w:t>关于促进残疾人就业政府</w:t>
      </w:r>
      <w:r>
        <w:rPr>
          <w:rFonts w:hint="eastAsia" w:ascii="宋体" w:hAnsi="宋体" w:eastAsia="宋体" w:cs="宋体"/>
          <w:spacing w:val="7"/>
          <w:sz w:val="24"/>
          <w:szCs w:val="24"/>
        </w:rPr>
        <w:t>采购政策的通知》</w:t>
      </w:r>
      <w:r>
        <w:rPr>
          <w:rFonts w:hint="eastAsia" w:ascii="宋体" w:hAnsi="宋体" w:eastAsia="宋体" w:cs="宋体"/>
          <w:spacing w:val="-79"/>
          <w:sz w:val="24"/>
          <w:szCs w:val="24"/>
        </w:rPr>
        <w:t xml:space="preserve"> </w:t>
      </w:r>
      <w:r>
        <w:rPr>
          <w:rFonts w:hint="eastAsia" w:ascii="宋体" w:hAnsi="宋体" w:eastAsia="宋体" w:cs="宋体"/>
          <w:spacing w:val="7"/>
          <w:sz w:val="24"/>
          <w:szCs w:val="24"/>
        </w:rPr>
        <w:t>（财库〔2017〕 141</w:t>
      </w:r>
      <w:r>
        <w:rPr>
          <w:rFonts w:hint="eastAsia" w:ascii="宋体" w:hAnsi="宋体" w:eastAsia="宋体" w:cs="宋体"/>
          <w:spacing w:val="-39"/>
          <w:sz w:val="24"/>
          <w:szCs w:val="24"/>
        </w:rPr>
        <w:t xml:space="preserve"> </w:t>
      </w:r>
      <w:r>
        <w:rPr>
          <w:rFonts w:hint="eastAsia" w:ascii="宋体" w:hAnsi="宋体" w:eastAsia="宋体" w:cs="宋体"/>
          <w:spacing w:val="7"/>
          <w:sz w:val="24"/>
          <w:szCs w:val="24"/>
        </w:rPr>
        <w:t>号）</w:t>
      </w:r>
      <w:r>
        <w:rPr>
          <w:rFonts w:hint="eastAsia" w:ascii="宋体" w:hAnsi="宋体" w:eastAsia="宋体" w:cs="宋体"/>
          <w:spacing w:val="-63"/>
          <w:sz w:val="24"/>
          <w:szCs w:val="24"/>
        </w:rPr>
        <w:t xml:space="preserve"> </w:t>
      </w:r>
      <w:r>
        <w:rPr>
          <w:rFonts w:hint="eastAsia" w:ascii="宋体" w:hAnsi="宋体" w:eastAsia="宋体" w:cs="宋体"/>
          <w:spacing w:val="7"/>
          <w:sz w:val="24"/>
          <w:szCs w:val="24"/>
        </w:rPr>
        <w:t>的规定，本单位为符合条件的残疾人福利性单</w:t>
      </w:r>
    </w:p>
    <w:p w14:paraId="09153B5B">
      <w:pPr>
        <w:spacing w:before="1" w:line="220" w:lineRule="auto"/>
        <w:ind w:left="4"/>
        <w:rPr>
          <w:rFonts w:hint="eastAsia" w:ascii="宋体" w:hAnsi="宋体" w:eastAsia="宋体" w:cs="宋体"/>
          <w:sz w:val="24"/>
          <w:szCs w:val="24"/>
        </w:rPr>
      </w:pPr>
      <w:r>
        <w:rPr>
          <w:rFonts w:hint="eastAsia" w:ascii="宋体" w:hAnsi="宋体" w:eastAsia="宋体" w:cs="宋体"/>
          <w:spacing w:val="9"/>
          <w:sz w:val="24"/>
          <w:szCs w:val="24"/>
        </w:rPr>
        <w:t>位，且本单位参加</w:t>
      </w:r>
      <w:r>
        <w:rPr>
          <w:rFonts w:hint="eastAsia" w:ascii="宋体" w:hAnsi="宋体" w:eastAsia="宋体" w:cs="宋体"/>
          <w:spacing w:val="-99"/>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2"/>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单位的</w:t>
      </w:r>
      <w:r>
        <w:rPr>
          <w:rFonts w:hint="eastAsia" w:ascii="宋体" w:hAnsi="宋体" w:eastAsia="宋体" w:cs="宋体"/>
          <w:spacing w:val="-108"/>
          <w:sz w:val="24"/>
          <w:szCs w:val="24"/>
        </w:rPr>
        <w:t xml:space="preserve"> </w:t>
      </w:r>
      <w:r>
        <w:rPr>
          <w:rFonts w:hint="eastAsia" w:ascii="宋体" w:hAnsi="宋体" w:eastAsia="宋体" w:cs="宋体"/>
          <w:spacing w:val="1"/>
          <w:sz w:val="24"/>
          <w:szCs w:val="24"/>
          <w:u w:val="single" w:color="auto"/>
        </w:rPr>
        <w:t xml:space="preserve">  </w:t>
      </w:r>
      <w:r>
        <w:rPr>
          <w:rFonts w:hint="eastAsia" w:ascii="宋体" w:hAnsi="宋体" w:eastAsia="宋体" w:cs="宋体"/>
          <w:spacing w:val="-113"/>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z w:val="24"/>
          <w:szCs w:val="24"/>
          <w:u w:val="single" w:color="auto"/>
        </w:rPr>
        <w:t xml:space="preserve"> </w:t>
      </w:r>
      <w:r>
        <w:rPr>
          <w:rFonts w:hint="eastAsia" w:ascii="宋体" w:hAnsi="宋体" w:eastAsia="宋体" w:cs="宋体"/>
          <w:spacing w:val="-115"/>
          <w:sz w:val="24"/>
          <w:szCs w:val="24"/>
        </w:rPr>
        <w:t xml:space="preserve"> </w:t>
      </w:r>
      <w:r>
        <w:rPr>
          <w:rFonts w:hint="eastAsia" w:ascii="宋体" w:hAnsi="宋体" w:eastAsia="宋体" w:cs="宋体"/>
          <w:spacing w:val="9"/>
          <w:sz w:val="24"/>
          <w:szCs w:val="24"/>
          <w:u w:val="single" w:color="auto"/>
        </w:rPr>
        <w:t xml:space="preserve">  </w:t>
      </w:r>
      <w:r>
        <w:rPr>
          <w:rFonts w:hint="eastAsia" w:ascii="宋体" w:hAnsi="宋体" w:eastAsia="宋体" w:cs="宋体"/>
          <w:spacing w:val="9"/>
          <w:sz w:val="24"/>
          <w:szCs w:val="24"/>
        </w:rPr>
        <w:t>项目采购活动由本单位承担工程。</w:t>
      </w:r>
    </w:p>
    <w:p w14:paraId="2E7EA8E6">
      <w:pPr>
        <w:spacing w:before="301" w:line="220" w:lineRule="auto"/>
        <w:ind w:left="508"/>
        <w:rPr>
          <w:rFonts w:hint="eastAsia" w:ascii="宋体" w:hAnsi="宋体" w:eastAsia="宋体" w:cs="宋体"/>
          <w:sz w:val="24"/>
          <w:szCs w:val="24"/>
        </w:rPr>
      </w:pPr>
      <w:r>
        <w:rPr>
          <w:rFonts w:hint="eastAsia" w:ascii="宋体" w:hAnsi="宋体" w:eastAsia="宋体" w:cs="宋体"/>
          <w:spacing w:val="10"/>
          <w:sz w:val="24"/>
          <w:szCs w:val="24"/>
        </w:rPr>
        <w:t>本单位对上述声明的真实性负责。如有虚假，将依法承担相应责任。</w:t>
      </w:r>
    </w:p>
    <w:p w14:paraId="3475C35F">
      <w:pPr>
        <w:spacing w:line="268" w:lineRule="auto"/>
        <w:rPr>
          <w:rFonts w:hint="eastAsia" w:ascii="宋体" w:hAnsi="宋体" w:eastAsia="宋体" w:cs="宋体"/>
          <w:sz w:val="24"/>
          <w:szCs w:val="24"/>
        </w:rPr>
      </w:pPr>
    </w:p>
    <w:p w14:paraId="0078343A">
      <w:pPr>
        <w:spacing w:line="269" w:lineRule="auto"/>
        <w:rPr>
          <w:rFonts w:hint="eastAsia" w:ascii="宋体" w:hAnsi="宋体" w:eastAsia="宋体" w:cs="宋体"/>
          <w:sz w:val="24"/>
          <w:szCs w:val="24"/>
        </w:rPr>
      </w:pPr>
    </w:p>
    <w:p w14:paraId="1EE3072F">
      <w:pPr>
        <w:spacing w:line="269" w:lineRule="auto"/>
        <w:rPr>
          <w:rFonts w:hint="eastAsia" w:ascii="宋体" w:hAnsi="宋体" w:eastAsia="宋体" w:cs="宋体"/>
          <w:sz w:val="24"/>
          <w:szCs w:val="24"/>
        </w:rPr>
      </w:pPr>
    </w:p>
    <w:p w14:paraId="4509DF40">
      <w:pPr>
        <w:spacing w:before="79" w:line="588" w:lineRule="exact"/>
        <w:ind w:left="3718"/>
        <w:rPr>
          <w:rFonts w:hint="eastAsia" w:ascii="宋体" w:hAnsi="宋体" w:eastAsia="宋体" w:cs="宋体"/>
          <w:sz w:val="24"/>
          <w:szCs w:val="24"/>
        </w:rPr>
      </w:pPr>
      <w:r>
        <w:rPr>
          <w:rFonts w:hint="eastAsia" w:ascii="宋体" w:hAnsi="宋体" w:eastAsia="宋体" w:cs="宋体"/>
          <w:spacing w:val="4"/>
          <w:position w:val="26"/>
          <w:sz w:val="24"/>
          <w:szCs w:val="24"/>
        </w:rPr>
        <w:t>单位名称（</w:t>
      </w:r>
      <w:r>
        <w:rPr>
          <w:rFonts w:hint="eastAsia" w:ascii="宋体" w:hAnsi="宋体" w:eastAsia="宋体" w:cs="宋体"/>
          <w:position w:val="26"/>
          <w:sz w:val="24"/>
          <w:szCs w:val="24"/>
        </w:rPr>
        <w:t>CA</w:t>
      </w:r>
      <w:r>
        <w:rPr>
          <w:rFonts w:hint="eastAsia" w:ascii="宋体" w:hAnsi="宋体" w:eastAsia="宋体" w:cs="宋体"/>
          <w:spacing w:val="-23"/>
          <w:position w:val="26"/>
          <w:sz w:val="24"/>
          <w:szCs w:val="24"/>
        </w:rPr>
        <w:t xml:space="preserve"> </w:t>
      </w:r>
      <w:r>
        <w:rPr>
          <w:rFonts w:hint="eastAsia" w:ascii="宋体" w:hAnsi="宋体" w:eastAsia="宋体" w:cs="宋体"/>
          <w:spacing w:val="4"/>
          <w:position w:val="26"/>
          <w:sz w:val="24"/>
          <w:szCs w:val="24"/>
        </w:rPr>
        <w:t>签章</w:t>
      </w:r>
      <w:r>
        <w:rPr>
          <w:rFonts w:hint="eastAsia" w:ascii="宋体" w:hAnsi="宋体" w:eastAsia="宋体" w:cs="宋体"/>
          <w:spacing w:val="13"/>
          <w:position w:val="26"/>
          <w:sz w:val="24"/>
          <w:szCs w:val="24"/>
        </w:rPr>
        <w:t>）：</w:t>
      </w:r>
    </w:p>
    <w:p w14:paraId="7663C1B9">
      <w:pPr>
        <w:spacing w:line="223" w:lineRule="auto"/>
        <w:ind w:left="3819"/>
        <w:rPr>
          <w:rFonts w:hint="eastAsia" w:ascii="宋体" w:hAnsi="宋体" w:eastAsia="宋体" w:cs="宋体"/>
          <w:sz w:val="24"/>
          <w:szCs w:val="24"/>
        </w:rPr>
      </w:pPr>
      <w:r>
        <w:rPr>
          <w:rFonts w:hint="eastAsia" w:ascii="宋体" w:hAnsi="宋体" w:eastAsia="宋体" w:cs="宋体"/>
          <w:spacing w:val="-28"/>
          <w:sz w:val="24"/>
          <w:szCs w:val="24"/>
        </w:rPr>
        <w:t>日</w:t>
      </w:r>
      <w:r>
        <w:rPr>
          <w:rFonts w:hint="eastAsia" w:ascii="宋体" w:hAnsi="宋体" w:eastAsia="宋体" w:cs="宋体"/>
          <w:spacing w:val="17"/>
          <w:sz w:val="24"/>
          <w:szCs w:val="24"/>
        </w:rPr>
        <w:t xml:space="preserve">     </w:t>
      </w:r>
      <w:r>
        <w:rPr>
          <w:rFonts w:hint="eastAsia" w:ascii="宋体" w:hAnsi="宋体" w:eastAsia="宋体" w:cs="宋体"/>
          <w:spacing w:val="-28"/>
          <w:sz w:val="24"/>
          <w:szCs w:val="24"/>
        </w:rPr>
        <w:t>期：</w:t>
      </w:r>
    </w:p>
    <w:p w14:paraId="35FFB9AE">
      <w:pPr>
        <w:spacing w:line="223" w:lineRule="auto"/>
        <w:rPr>
          <w:rFonts w:hint="eastAsia" w:ascii="宋体" w:hAnsi="宋体" w:eastAsia="宋体" w:cs="宋体"/>
          <w:sz w:val="24"/>
          <w:szCs w:val="24"/>
        </w:rPr>
        <w:sectPr>
          <w:footerReference r:id="rId42" w:type="default"/>
          <w:pgSz w:w="11906" w:h="16839"/>
          <w:pgMar w:top="1431" w:right="823" w:bottom="882" w:left="1144" w:header="0" w:footer="720" w:gutter="0"/>
          <w:pgNumType w:fmt="decimal"/>
          <w:cols w:space="720" w:num="1"/>
        </w:sectPr>
      </w:pPr>
    </w:p>
    <w:p w14:paraId="236F8E7C">
      <w:pPr>
        <w:pStyle w:val="3"/>
        <w:spacing w:before="63" w:line="224" w:lineRule="auto"/>
        <w:ind w:left="3"/>
      </w:pPr>
      <w:r>
        <w:rPr>
          <w:spacing w:val="9"/>
          <w14:textOutline w14:w="5793" w14:cap="sq" w14:cmpd="sng">
            <w14:solidFill>
              <w14:srgbClr w14:val="000000"/>
            </w14:solidFill>
            <w14:prstDash w14:val="solid"/>
            <w14:bevel/>
          </w14:textOutline>
        </w:rPr>
        <w:t>二、符合性响应证明材料</w:t>
      </w:r>
    </w:p>
    <w:p w14:paraId="1DC8BF05">
      <w:pPr>
        <w:spacing w:line="242" w:lineRule="auto"/>
        <w:rPr>
          <w:rFonts w:ascii="Arial"/>
          <w:sz w:val="21"/>
        </w:rPr>
      </w:pPr>
    </w:p>
    <w:p w14:paraId="4571B7CC">
      <w:pPr>
        <w:pStyle w:val="3"/>
        <w:spacing w:before="91" w:line="219" w:lineRule="auto"/>
        <w:ind w:left="17"/>
        <w:rPr>
          <w:sz w:val="28"/>
          <w:szCs w:val="28"/>
        </w:rPr>
      </w:pPr>
      <w:r>
        <w:rPr>
          <w:spacing w:val="-1"/>
          <w:sz w:val="28"/>
          <w:szCs w:val="28"/>
          <w14:textOutline w14:w="5103" w14:cap="sq" w14:cmpd="sng">
            <w14:solidFill>
              <w14:srgbClr w14:val="000000"/>
            </w14:solidFill>
            <w14:prstDash w14:val="solid"/>
            <w14:bevel/>
          </w14:textOutline>
        </w:rPr>
        <w:t>1.已标价工程量清单（必须提供）</w:t>
      </w:r>
    </w:p>
    <w:p w14:paraId="3CDCB5B3">
      <w:pPr>
        <w:pStyle w:val="3"/>
        <w:spacing w:before="12" w:line="219" w:lineRule="auto"/>
        <w:ind w:left="472"/>
        <w:rPr>
          <w:sz w:val="20"/>
          <w:szCs w:val="20"/>
        </w:rPr>
      </w:pPr>
      <w:r>
        <w:rPr>
          <w:spacing w:val="-2"/>
          <w:sz w:val="24"/>
          <w:szCs w:val="24"/>
        </w:rPr>
        <w:t>供应商应按照本项目招标工程量清单的要求逐项填报</w:t>
      </w:r>
      <w:r>
        <w:rPr>
          <w:spacing w:val="-3"/>
          <w:sz w:val="24"/>
          <w:szCs w:val="24"/>
        </w:rPr>
        <w:t>工程量清单</w:t>
      </w:r>
      <w:r>
        <w:rPr>
          <w:spacing w:val="-3"/>
          <w:sz w:val="20"/>
          <w:szCs w:val="20"/>
        </w:rPr>
        <w:t>。</w:t>
      </w:r>
    </w:p>
    <w:p w14:paraId="2ECF3C0C">
      <w:pPr>
        <w:spacing w:line="245" w:lineRule="auto"/>
        <w:rPr>
          <w:rFonts w:ascii="Arial"/>
          <w:sz w:val="21"/>
        </w:rPr>
      </w:pPr>
    </w:p>
    <w:p w14:paraId="19759A10">
      <w:pPr>
        <w:spacing w:line="246" w:lineRule="auto"/>
        <w:rPr>
          <w:rFonts w:ascii="Arial"/>
          <w:sz w:val="21"/>
        </w:rPr>
      </w:pPr>
    </w:p>
    <w:p w14:paraId="76BFF8F8">
      <w:pPr>
        <w:spacing w:line="246" w:lineRule="auto"/>
        <w:rPr>
          <w:rFonts w:ascii="Arial"/>
          <w:sz w:val="21"/>
        </w:rPr>
      </w:pPr>
    </w:p>
    <w:p w14:paraId="7953D5AE">
      <w:pPr>
        <w:pStyle w:val="3"/>
        <w:spacing w:before="91" w:line="219" w:lineRule="auto"/>
        <w:outlineLvl w:val="1"/>
        <w:rPr>
          <w:sz w:val="28"/>
          <w:szCs w:val="28"/>
        </w:rPr>
      </w:pPr>
      <w:r>
        <w:rPr>
          <w:spacing w:val="-1"/>
          <w:sz w:val="28"/>
          <w:szCs w:val="28"/>
          <w14:textOutline w14:w="5103" w14:cap="sq" w14:cmpd="sng">
            <w14:solidFill>
              <w14:srgbClr w14:val="000000"/>
            </w14:solidFill>
            <w14:prstDash w14:val="solid"/>
            <w14:bevel/>
          </w14:textOutline>
        </w:rPr>
        <w:t>2.施工组织设计（必须提供）</w:t>
      </w:r>
    </w:p>
    <w:p w14:paraId="68B03FDB">
      <w:pPr>
        <w:spacing w:line="250" w:lineRule="auto"/>
        <w:rPr>
          <w:rFonts w:ascii="Arial"/>
          <w:sz w:val="21"/>
        </w:rPr>
      </w:pPr>
    </w:p>
    <w:p w14:paraId="75B1B113">
      <w:pPr>
        <w:spacing w:line="251" w:lineRule="auto"/>
        <w:rPr>
          <w:rFonts w:ascii="Arial"/>
          <w:sz w:val="21"/>
        </w:rPr>
      </w:pPr>
    </w:p>
    <w:p w14:paraId="209C0473">
      <w:pPr>
        <w:spacing w:line="251" w:lineRule="auto"/>
        <w:rPr>
          <w:rFonts w:ascii="Arial"/>
          <w:sz w:val="21"/>
        </w:rPr>
      </w:pPr>
    </w:p>
    <w:p w14:paraId="36B92224">
      <w:pPr>
        <w:spacing w:line="251" w:lineRule="auto"/>
        <w:rPr>
          <w:rFonts w:ascii="Arial"/>
          <w:sz w:val="21"/>
        </w:rPr>
      </w:pPr>
    </w:p>
    <w:p w14:paraId="468D9883">
      <w:pPr>
        <w:pStyle w:val="3"/>
        <w:spacing w:before="92" w:line="219" w:lineRule="auto"/>
        <w:jc w:val="right"/>
        <w:rPr>
          <w:sz w:val="28"/>
          <w:szCs w:val="28"/>
        </w:rPr>
      </w:pPr>
      <w:r>
        <w:rPr>
          <w:spacing w:val="1"/>
          <w:sz w:val="28"/>
          <w:szCs w:val="28"/>
          <w14:textOutline w14:w="5103" w14:cap="sq" w14:cmpd="sng">
            <w14:solidFill>
              <w14:srgbClr w14:val="000000"/>
            </w14:solidFill>
            <w14:prstDash w14:val="solid"/>
            <w14:bevel/>
          </w14:textOutline>
        </w:rPr>
        <w:t>（根据工程量清单、评分办法及工程情况自行编制，格式自拟</w:t>
      </w:r>
      <w:r>
        <w:rPr>
          <w:spacing w:val="-18"/>
          <w:sz w:val="28"/>
          <w:szCs w:val="28"/>
          <w14:textOutline w14:w="5103" w14:cap="sq" w14:cmpd="sng">
            <w14:solidFill>
              <w14:srgbClr w14:val="000000"/>
            </w14:solidFill>
            <w14:prstDash w14:val="solid"/>
            <w14:bevel/>
          </w14:textOutline>
        </w:rPr>
        <w:t>）（</w:t>
      </w:r>
      <w:r>
        <w:rPr>
          <w:spacing w:val="1"/>
          <w:sz w:val="28"/>
          <w:szCs w:val="28"/>
          <w14:textOutline w14:w="5103" w14:cap="sq" w14:cmpd="sng">
            <w14:solidFill>
              <w14:srgbClr w14:val="000000"/>
            </w14:solidFill>
            <w14:prstDash w14:val="solid"/>
            <w14:bevel/>
          </w14:textOutline>
        </w:rPr>
        <w:t>必须提供）</w:t>
      </w:r>
    </w:p>
    <w:p w14:paraId="7B9251F3">
      <w:pPr>
        <w:spacing w:line="273" w:lineRule="auto"/>
        <w:rPr>
          <w:rFonts w:ascii="Arial"/>
          <w:sz w:val="21"/>
        </w:rPr>
      </w:pPr>
    </w:p>
    <w:p w14:paraId="19BCF0A7">
      <w:pPr>
        <w:spacing w:line="273" w:lineRule="auto"/>
        <w:rPr>
          <w:rFonts w:ascii="Arial"/>
          <w:sz w:val="21"/>
        </w:rPr>
      </w:pPr>
    </w:p>
    <w:p w14:paraId="0AE658E3">
      <w:pPr>
        <w:spacing w:line="274" w:lineRule="auto"/>
        <w:rPr>
          <w:rFonts w:ascii="Arial"/>
          <w:sz w:val="21"/>
        </w:rPr>
      </w:pPr>
    </w:p>
    <w:p w14:paraId="12815B75">
      <w:pPr>
        <w:spacing w:line="274" w:lineRule="auto"/>
        <w:rPr>
          <w:rFonts w:ascii="Arial"/>
          <w:sz w:val="21"/>
        </w:rPr>
      </w:pPr>
    </w:p>
    <w:p w14:paraId="2F38FDB4">
      <w:pPr>
        <w:spacing w:line="274" w:lineRule="auto"/>
        <w:rPr>
          <w:rFonts w:ascii="Arial"/>
          <w:sz w:val="21"/>
        </w:rPr>
      </w:pPr>
    </w:p>
    <w:p w14:paraId="5FB48328">
      <w:pPr>
        <w:spacing w:line="274" w:lineRule="auto"/>
        <w:rPr>
          <w:rFonts w:ascii="Arial"/>
          <w:sz w:val="21"/>
        </w:rPr>
      </w:pPr>
    </w:p>
    <w:p w14:paraId="15FD898C">
      <w:pPr>
        <w:pStyle w:val="3"/>
        <w:spacing w:before="78" w:line="360" w:lineRule="auto"/>
        <w:ind w:left="2395"/>
        <w:outlineLvl w:val="1"/>
        <w:rPr>
          <w:sz w:val="24"/>
          <w:szCs w:val="24"/>
        </w:rPr>
      </w:pPr>
      <w:r>
        <w:rPr>
          <w:spacing w:val="-2"/>
          <w:sz w:val="24"/>
          <w:szCs w:val="24"/>
        </w:rPr>
        <w:t>供应商[公章(CA</w:t>
      </w:r>
      <w:r>
        <w:rPr>
          <w:spacing w:val="-44"/>
          <w:sz w:val="24"/>
          <w:szCs w:val="24"/>
        </w:rPr>
        <w:t xml:space="preserve"> </w:t>
      </w:r>
      <w:r>
        <w:rPr>
          <w:spacing w:val="-2"/>
          <w:sz w:val="24"/>
          <w:szCs w:val="24"/>
        </w:rPr>
        <w:t>签章)]：</w:t>
      </w:r>
      <w:r>
        <w:rPr>
          <w:sz w:val="24"/>
          <w:szCs w:val="24"/>
          <w:u w:val="single" w:color="auto"/>
        </w:rPr>
        <w:t xml:space="preserve">                                   </w:t>
      </w:r>
    </w:p>
    <w:p w14:paraId="00B2BBB5">
      <w:pPr>
        <w:pStyle w:val="3"/>
        <w:spacing w:before="68" w:line="360" w:lineRule="auto"/>
        <w:ind w:left="2275"/>
        <w:rPr>
          <w:sz w:val="24"/>
          <w:szCs w:val="24"/>
        </w:rPr>
      </w:pPr>
      <w:r>
        <w:rPr>
          <w:spacing w:val="-1"/>
          <w:sz w:val="24"/>
          <w:szCs w:val="24"/>
        </w:rPr>
        <w:t>法定代表人或相应的委托代理人签字[或盖章(CA</w:t>
      </w:r>
      <w:r>
        <w:rPr>
          <w:spacing w:val="-45"/>
          <w:sz w:val="24"/>
          <w:szCs w:val="24"/>
        </w:rPr>
        <w:t xml:space="preserve"> </w:t>
      </w:r>
      <w:r>
        <w:rPr>
          <w:spacing w:val="-1"/>
          <w:sz w:val="24"/>
          <w:szCs w:val="24"/>
        </w:rPr>
        <w:t>签章)]：</w:t>
      </w:r>
      <w:r>
        <w:rPr>
          <w:sz w:val="24"/>
          <w:szCs w:val="24"/>
          <w:u w:val="single" w:color="auto"/>
        </w:rPr>
        <w:t xml:space="preserve">         </w:t>
      </w:r>
    </w:p>
    <w:p w14:paraId="6EB00EE4">
      <w:pPr>
        <w:pStyle w:val="3"/>
        <w:spacing w:before="25" w:line="360" w:lineRule="auto"/>
        <w:ind w:left="2316"/>
        <w:rPr>
          <w:sz w:val="24"/>
          <w:szCs w:val="24"/>
        </w:rPr>
      </w:pPr>
      <w:r>
        <w:rPr>
          <w:spacing w:val="-13"/>
          <w:sz w:val="24"/>
          <w:szCs w:val="24"/>
        </w:rPr>
        <w:t>日           期：</w:t>
      </w:r>
      <w:r>
        <w:rPr>
          <w:sz w:val="24"/>
          <w:szCs w:val="24"/>
          <w:u w:val="single" w:color="auto"/>
        </w:rPr>
        <w:t xml:space="preserve">                                           </w:t>
      </w:r>
    </w:p>
    <w:p w14:paraId="4592CA26">
      <w:pPr>
        <w:spacing w:line="220" w:lineRule="auto"/>
        <w:rPr>
          <w:sz w:val="24"/>
          <w:szCs w:val="24"/>
        </w:rPr>
        <w:sectPr>
          <w:footerReference r:id="rId43" w:type="default"/>
          <w:pgSz w:w="11906" w:h="16839"/>
          <w:pgMar w:top="1069" w:right="1235" w:bottom="880" w:left="1147" w:header="0" w:footer="720" w:gutter="0"/>
          <w:pgNumType w:fmt="decimal"/>
          <w:cols w:space="720" w:num="1"/>
        </w:sectPr>
      </w:pPr>
    </w:p>
    <w:p w14:paraId="5E0CDAD5">
      <w:pPr>
        <w:pStyle w:val="3"/>
        <w:spacing w:before="148" w:line="224" w:lineRule="auto"/>
        <w:ind w:left="60"/>
      </w:pPr>
      <w:r>
        <w:rPr>
          <w:spacing w:val="8"/>
          <w14:textOutline w14:w="5793" w14:cap="sq" w14:cmpd="sng">
            <w14:solidFill>
              <w14:srgbClr w14:val="000000"/>
            </w14:solidFill>
            <w14:prstDash w14:val="solid"/>
            <w14:bevel/>
          </w14:textOutline>
        </w:rPr>
        <w:t>3.</w:t>
      </w:r>
      <w:r>
        <w:rPr>
          <w:spacing w:val="8"/>
        </w:rPr>
        <w:t xml:space="preserve"> </w:t>
      </w:r>
      <w:r>
        <w:rPr>
          <w:spacing w:val="8"/>
          <w14:textOutline w14:w="5793" w14:cap="sq" w14:cmpd="sng">
            <w14:solidFill>
              <w14:srgbClr w14:val="000000"/>
            </w14:solidFill>
            <w14:prstDash w14:val="solid"/>
            <w14:bevel/>
          </w14:textOutline>
        </w:rPr>
        <w:t>项目管理机构组成表（必须提供）</w:t>
      </w:r>
    </w:p>
    <w:p w14:paraId="281A962A">
      <w:pPr>
        <w:pStyle w:val="3"/>
        <w:spacing w:before="92" w:line="219" w:lineRule="auto"/>
        <w:ind w:left="429"/>
        <w:rPr>
          <w:sz w:val="24"/>
          <w:szCs w:val="24"/>
        </w:rPr>
      </w:pPr>
      <w:r>
        <w:rPr>
          <w:spacing w:val="-15"/>
          <w:sz w:val="24"/>
          <w:szCs w:val="24"/>
        </w:rPr>
        <w:t>附件</w:t>
      </w:r>
    </w:p>
    <w:p w14:paraId="2EFDAE75">
      <w:pPr>
        <w:pStyle w:val="3"/>
        <w:spacing w:before="81" w:line="211" w:lineRule="auto"/>
        <w:ind w:left="3745"/>
        <w:rPr>
          <w:sz w:val="28"/>
          <w:szCs w:val="28"/>
        </w:rPr>
      </w:pPr>
      <w:r>
        <w:rPr>
          <w:spacing w:val="-1"/>
          <w:sz w:val="28"/>
          <w:szCs w:val="28"/>
          <w14:textOutline w14:w="5103" w14:cap="sq" w14:cmpd="sng">
            <w14:solidFill>
              <w14:srgbClr w14:val="000000"/>
            </w14:solidFill>
            <w14:prstDash w14:val="solid"/>
            <w14:bevel/>
          </w14:textOutline>
        </w:rPr>
        <w:t>项目管理机构组成表</w:t>
      </w:r>
    </w:p>
    <w:tbl>
      <w:tblPr>
        <w:tblStyle w:val="9"/>
        <w:tblW w:w="956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9"/>
        <w:gridCol w:w="768"/>
        <w:gridCol w:w="769"/>
        <w:gridCol w:w="1402"/>
        <w:gridCol w:w="3566"/>
      </w:tblGrid>
      <w:tr w14:paraId="48975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3059" w:type="dxa"/>
            <w:vAlign w:val="top"/>
          </w:tcPr>
          <w:p w14:paraId="63D4F909">
            <w:pPr>
              <w:pStyle w:val="10"/>
              <w:spacing w:before="72" w:line="230" w:lineRule="auto"/>
              <w:ind w:left="1170"/>
            </w:pPr>
            <w:r>
              <w:t>名</w:t>
            </w:r>
            <w:r>
              <w:rPr>
                <w:spacing w:val="7"/>
              </w:rPr>
              <w:t xml:space="preserve">   </w:t>
            </w:r>
            <w:r>
              <w:t>称</w:t>
            </w:r>
          </w:p>
        </w:tc>
        <w:tc>
          <w:tcPr>
            <w:tcW w:w="768" w:type="dxa"/>
            <w:vAlign w:val="top"/>
          </w:tcPr>
          <w:p w14:paraId="59EADF6D">
            <w:pPr>
              <w:pStyle w:val="10"/>
              <w:spacing w:before="72" w:line="228" w:lineRule="auto"/>
              <w:ind w:left="177"/>
            </w:pPr>
            <w:r>
              <w:rPr>
                <w:spacing w:val="4"/>
              </w:rPr>
              <w:t>姓名</w:t>
            </w:r>
          </w:p>
        </w:tc>
        <w:tc>
          <w:tcPr>
            <w:tcW w:w="769" w:type="dxa"/>
            <w:vAlign w:val="top"/>
          </w:tcPr>
          <w:p w14:paraId="0BB5F5BC">
            <w:pPr>
              <w:pStyle w:val="10"/>
              <w:spacing w:before="72" w:line="228" w:lineRule="auto"/>
              <w:ind w:left="180"/>
            </w:pPr>
            <w:r>
              <w:rPr>
                <w:spacing w:val="4"/>
              </w:rPr>
              <w:t>职务</w:t>
            </w:r>
          </w:p>
        </w:tc>
        <w:tc>
          <w:tcPr>
            <w:tcW w:w="1402" w:type="dxa"/>
            <w:vAlign w:val="top"/>
          </w:tcPr>
          <w:p w14:paraId="0855F496">
            <w:pPr>
              <w:pStyle w:val="10"/>
              <w:spacing w:before="73" w:line="228" w:lineRule="auto"/>
              <w:ind w:left="243"/>
            </w:pPr>
            <w:r>
              <w:rPr>
                <w:spacing w:val="5"/>
              </w:rPr>
              <w:t>资质/职称</w:t>
            </w:r>
          </w:p>
        </w:tc>
        <w:tc>
          <w:tcPr>
            <w:tcW w:w="3566" w:type="dxa"/>
            <w:vAlign w:val="top"/>
          </w:tcPr>
          <w:p w14:paraId="4BB5FD2F">
            <w:pPr>
              <w:pStyle w:val="10"/>
              <w:spacing w:before="72" w:line="228" w:lineRule="auto"/>
              <w:ind w:left="425"/>
            </w:pPr>
            <w:r>
              <w:rPr>
                <w:spacing w:val="9"/>
              </w:rPr>
              <w:t>主要资历、经验及承担的项目</w:t>
            </w:r>
          </w:p>
        </w:tc>
      </w:tr>
      <w:tr w14:paraId="07A604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0F6A7BE6">
            <w:pPr>
              <w:pStyle w:val="10"/>
              <w:spacing w:before="68" w:line="228" w:lineRule="auto"/>
              <w:ind w:left="120"/>
            </w:pPr>
            <w:r>
              <w:rPr>
                <w:spacing w:val="6"/>
              </w:rPr>
              <w:t>一、总部</w:t>
            </w:r>
          </w:p>
        </w:tc>
        <w:tc>
          <w:tcPr>
            <w:tcW w:w="768" w:type="dxa"/>
            <w:vAlign w:val="top"/>
          </w:tcPr>
          <w:p w14:paraId="55098021">
            <w:pPr>
              <w:rPr>
                <w:rFonts w:ascii="Arial"/>
                <w:sz w:val="21"/>
              </w:rPr>
            </w:pPr>
          </w:p>
        </w:tc>
        <w:tc>
          <w:tcPr>
            <w:tcW w:w="769" w:type="dxa"/>
            <w:vAlign w:val="top"/>
          </w:tcPr>
          <w:p w14:paraId="5DEF7581">
            <w:pPr>
              <w:rPr>
                <w:rFonts w:ascii="Arial"/>
                <w:sz w:val="21"/>
              </w:rPr>
            </w:pPr>
          </w:p>
        </w:tc>
        <w:tc>
          <w:tcPr>
            <w:tcW w:w="1402" w:type="dxa"/>
            <w:vAlign w:val="top"/>
          </w:tcPr>
          <w:p w14:paraId="6C7866D3">
            <w:pPr>
              <w:rPr>
                <w:rFonts w:ascii="Arial"/>
                <w:sz w:val="21"/>
              </w:rPr>
            </w:pPr>
          </w:p>
        </w:tc>
        <w:tc>
          <w:tcPr>
            <w:tcW w:w="3566" w:type="dxa"/>
            <w:vAlign w:val="top"/>
          </w:tcPr>
          <w:p w14:paraId="16A7E1E0">
            <w:pPr>
              <w:rPr>
                <w:rFonts w:ascii="Arial"/>
                <w:sz w:val="21"/>
              </w:rPr>
            </w:pPr>
          </w:p>
        </w:tc>
      </w:tr>
      <w:tr w14:paraId="21EE65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5AE0503">
            <w:pPr>
              <w:pStyle w:val="10"/>
              <w:spacing w:before="69" w:line="228" w:lineRule="auto"/>
              <w:ind w:left="132"/>
            </w:pPr>
            <w:r>
              <w:rPr>
                <w:spacing w:val="3"/>
              </w:rPr>
              <w:t>1.项目主管</w:t>
            </w:r>
          </w:p>
        </w:tc>
        <w:tc>
          <w:tcPr>
            <w:tcW w:w="768" w:type="dxa"/>
            <w:vAlign w:val="top"/>
          </w:tcPr>
          <w:p w14:paraId="3B5653F7">
            <w:pPr>
              <w:rPr>
                <w:rFonts w:ascii="Arial"/>
                <w:sz w:val="21"/>
              </w:rPr>
            </w:pPr>
          </w:p>
        </w:tc>
        <w:tc>
          <w:tcPr>
            <w:tcW w:w="769" w:type="dxa"/>
            <w:vAlign w:val="top"/>
          </w:tcPr>
          <w:p w14:paraId="0418EB1E">
            <w:pPr>
              <w:rPr>
                <w:rFonts w:ascii="Arial"/>
                <w:sz w:val="21"/>
              </w:rPr>
            </w:pPr>
          </w:p>
        </w:tc>
        <w:tc>
          <w:tcPr>
            <w:tcW w:w="1402" w:type="dxa"/>
            <w:vAlign w:val="top"/>
          </w:tcPr>
          <w:p w14:paraId="3F07B5BA">
            <w:pPr>
              <w:rPr>
                <w:rFonts w:ascii="Arial"/>
                <w:sz w:val="21"/>
              </w:rPr>
            </w:pPr>
          </w:p>
        </w:tc>
        <w:tc>
          <w:tcPr>
            <w:tcW w:w="3566" w:type="dxa"/>
            <w:vAlign w:val="top"/>
          </w:tcPr>
          <w:p w14:paraId="6BA16800">
            <w:pPr>
              <w:rPr>
                <w:rFonts w:ascii="Arial"/>
                <w:sz w:val="21"/>
              </w:rPr>
            </w:pPr>
          </w:p>
        </w:tc>
      </w:tr>
      <w:tr w14:paraId="702CD2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67675107">
            <w:pPr>
              <w:pStyle w:val="10"/>
              <w:spacing w:before="69" w:line="228" w:lineRule="auto"/>
              <w:ind w:left="119"/>
            </w:pPr>
            <w:r>
              <w:rPr>
                <w:spacing w:val="5"/>
              </w:rPr>
              <w:t>2.其他人员</w:t>
            </w:r>
          </w:p>
        </w:tc>
        <w:tc>
          <w:tcPr>
            <w:tcW w:w="768" w:type="dxa"/>
            <w:vAlign w:val="top"/>
          </w:tcPr>
          <w:p w14:paraId="2647241A">
            <w:pPr>
              <w:rPr>
                <w:rFonts w:ascii="Arial"/>
                <w:sz w:val="21"/>
              </w:rPr>
            </w:pPr>
          </w:p>
        </w:tc>
        <w:tc>
          <w:tcPr>
            <w:tcW w:w="769" w:type="dxa"/>
            <w:vAlign w:val="top"/>
          </w:tcPr>
          <w:p w14:paraId="63777731">
            <w:pPr>
              <w:rPr>
                <w:rFonts w:ascii="Arial"/>
                <w:sz w:val="21"/>
              </w:rPr>
            </w:pPr>
          </w:p>
        </w:tc>
        <w:tc>
          <w:tcPr>
            <w:tcW w:w="1402" w:type="dxa"/>
            <w:vAlign w:val="top"/>
          </w:tcPr>
          <w:p w14:paraId="178284D5">
            <w:pPr>
              <w:rPr>
                <w:rFonts w:ascii="Arial"/>
                <w:sz w:val="21"/>
              </w:rPr>
            </w:pPr>
          </w:p>
        </w:tc>
        <w:tc>
          <w:tcPr>
            <w:tcW w:w="3566" w:type="dxa"/>
            <w:vAlign w:val="top"/>
          </w:tcPr>
          <w:p w14:paraId="6C719BBF">
            <w:pPr>
              <w:rPr>
                <w:rFonts w:ascii="Arial"/>
                <w:sz w:val="21"/>
              </w:rPr>
            </w:pPr>
          </w:p>
        </w:tc>
      </w:tr>
      <w:tr w14:paraId="10747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87E8925">
            <w:pPr>
              <w:pStyle w:val="10"/>
              <w:spacing w:before="226" w:line="84" w:lineRule="exact"/>
              <w:ind w:left="122"/>
            </w:pPr>
            <w:r>
              <w:rPr>
                <w:spacing w:val="3"/>
                <w:position w:val="1"/>
              </w:rPr>
              <w:t>...</w:t>
            </w:r>
          </w:p>
        </w:tc>
        <w:tc>
          <w:tcPr>
            <w:tcW w:w="768" w:type="dxa"/>
            <w:vAlign w:val="top"/>
          </w:tcPr>
          <w:p w14:paraId="5A8355B7">
            <w:pPr>
              <w:rPr>
                <w:rFonts w:ascii="Arial"/>
                <w:sz w:val="21"/>
              </w:rPr>
            </w:pPr>
          </w:p>
        </w:tc>
        <w:tc>
          <w:tcPr>
            <w:tcW w:w="769" w:type="dxa"/>
            <w:vAlign w:val="top"/>
          </w:tcPr>
          <w:p w14:paraId="73CF8AF0">
            <w:pPr>
              <w:rPr>
                <w:rFonts w:ascii="Arial"/>
                <w:sz w:val="21"/>
              </w:rPr>
            </w:pPr>
          </w:p>
        </w:tc>
        <w:tc>
          <w:tcPr>
            <w:tcW w:w="1402" w:type="dxa"/>
            <w:vAlign w:val="top"/>
          </w:tcPr>
          <w:p w14:paraId="63055D69">
            <w:pPr>
              <w:rPr>
                <w:rFonts w:ascii="Arial"/>
                <w:sz w:val="21"/>
              </w:rPr>
            </w:pPr>
          </w:p>
        </w:tc>
        <w:tc>
          <w:tcPr>
            <w:tcW w:w="3566" w:type="dxa"/>
            <w:vAlign w:val="top"/>
          </w:tcPr>
          <w:p w14:paraId="343933DA">
            <w:pPr>
              <w:rPr>
                <w:rFonts w:ascii="Arial"/>
                <w:sz w:val="21"/>
              </w:rPr>
            </w:pPr>
          </w:p>
        </w:tc>
      </w:tr>
      <w:tr w14:paraId="5E8E95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5B532D94">
            <w:pPr>
              <w:pStyle w:val="10"/>
              <w:spacing w:before="72" w:line="228" w:lineRule="auto"/>
              <w:ind w:left="120"/>
            </w:pPr>
            <w:r>
              <w:rPr>
                <w:spacing w:val="6"/>
              </w:rPr>
              <w:t>二、现场</w:t>
            </w:r>
          </w:p>
        </w:tc>
        <w:tc>
          <w:tcPr>
            <w:tcW w:w="768" w:type="dxa"/>
            <w:vAlign w:val="top"/>
          </w:tcPr>
          <w:p w14:paraId="4ABA3EC1">
            <w:pPr>
              <w:rPr>
                <w:rFonts w:ascii="Arial"/>
                <w:sz w:val="21"/>
              </w:rPr>
            </w:pPr>
          </w:p>
        </w:tc>
        <w:tc>
          <w:tcPr>
            <w:tcW w:w="769" w:type="dxa"/>
            <w:vAlign w:val="top"/>
          </w:tcPr>
          <w:p w14:paraId="09B4B63D">
            <w:pPr>
              <w:rPr>
                <w:rFonts w:ascii="Arial"/>
                <w:sz w:val="21"/>
              </w:rPr>
            </w:pPr>
          </w:p>
        </w:tc>
        <w:tc>
          <w:tcPr>
            <w:tcW w:w="1402" w:type="dxa"/>
            <w:vAlign w:val="top"/>
          </w:tcPr>
          <w:p w14:paraId="14BAC5C8">
            <w:pPr>
              <w:rPr>
                <w:rFonts w:ascii="Arial"/>
                <w:sz w:val="21"/>
              </w:rPr>
            </w:pPr>
          </w:p>
        </w:tc>
        <w:tc>
          <w:tcPr>
            <w:tcW w:w="3566" w:type="dxa"/>
            <w:vAlign w:val="top"/>
          </w:tcPr>
          <w:p w14:paraId="53426EB3">
            <w:pPr>
              <w:rPr>
                <w:rFonts w:ascii="Arial"/>
                <w:sz w:val="21"/>
              </w:rPr>
            </w:pPr>
          </w:p>
        </w:tc>
      </w:tr>
      <w:tr w14:paraId="43CDBA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3059" w:type="dxa"/>
            <w:vAlign w:val="top"/>
          </w:tcPr>
          <w:p w14:paraId="1C6B4109">
            <w:pPr>
              <w:pStyle w:val="10"/>
              <w:spacing w:before="73" w:line="228" w:lineRule="auto"/>
              <w:ind w:left="132"/>
            </w:pPr>
            <w:r>
              <w:rPr>
                <w:spacing w:val="3"/>
              </w:rPr>
              <w:t>1.项目经理</w:t>
            </w:r>
          </w:p>
        </w:tc>
        <w:tc>
          <w:tcPr>
            <w:tcW w:w="768" w:type="dxa"/>
            <w:vAlign w:val="top"/>
          </w:tcPr>
          <w:p w14:paraId="750CB251">
            <w:pPr>
              <w:rPr>
                <w:rFonts w:ascii="Arial"/>
                <w:sz w:val="21"/>
              </w:rPr>
            </w:pPr>
          </w:p>
        </w:tc>
        <w:tc>
          <w:tcPr>
            <w:tcW w:w="769" w:type="dxa"/>
            <w:vAlign w:val="top"/>
          </w:tcPr>
          <w:p w14:paraId="38E63CFE">
            <w:pPr>
              <w:rPr>
                <w:rFonts w:ascii="Arial"/>
                <w:sz w:val="21"/>
              </w:rPr>
            </w:pPr>
          </w:p>
        </w:tc>
        <w:tc>
          <w:tcPr>
            <w:tcW w:w="1402" w:type="dxa"/>
            <w:vAlign w:val="top"/>
          </w:tcPr>
          <w:p w14:paraId="086B2498">
            <w:pPr>
              <w:rPr>
                <w:rFonts w:ascii="Arial"/>
                <w:sz w:val="21"/>
              </w:rPr>
            </w:pPr>
          </w:p>
        </w:tc>
        <w:tc>
          <w:tcPr>
            <w:tcW w:w="3566" w:type="dxa"/>
            <w:vAlign w:val="top"/>
          </w:tcPr>
          <w:p w14:paraId="3CB5A6A4">
            <w:pPr>
              <w:rPr>
                <w:rFonts w:ascii="Arial"/>
                <w:sz w:val="21"/>
              </w:rPr>
            </w:pPr>
          </w:p>
        </w:tc>
      </w:tr>
      <w:tr w14:paraId="40B911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25920C4">
            <w:pPr>
              <w:pStyle w:val="10"/>
              <w:spacing w:before="73" w:line="228" w:lineRule="auto"/>
              <w:ind w:left="119"/>
            </w:pPr>
            <w:r>
              <w:rPr>
                <w:spacing w:val="6"/>
              </w:rPr>
              <w:t>2.项目副经理（如有）</w:t>
            </w:r>
          </w:p>
        </w:tc>
        <w:tc>
          <w:tcPr>
            <w:tcW w:w="768" w:type="dxa"/>
            <w:vAlign w:val="top"/>
          </w:tcPr>
          <w:p w14:paraId="45E2BF8C">
            <w:pPr>
              <w:rPr>
                <w:rFonts w:ascii="Arial"/>
                <w:sz w:val="21"/>
              </w:rPr>
            </w:pPr>
          </w:p>
        </w:tc>
        <w:tc>
          <w:tcPr>
            <w:tcW w:w="769" w:type="dxa"/>
            <w:vAlign w:val="top"/>
          </w:tcPr>
          <w:p w14:paraId="1485DD31">
            <w:pPr>
              <w:rPr>
                <w:rFonts w:ascii="Arial"/>
                <w:sz w:val="21"/>
              </w:rPr>
            </w:pPr>
          </w:p>
        </w:tc>
        <w:tc>
          <w:tcPr>
            <w:tcW w:w="1402" w:type="dxa"/>
            <w:vAlign w:val="top"/>
          </w:tcPr>
          <w:p w14:paraId="54F04183">
            <w:pPr>
              <w:rPr>
                <w:rFonts w:ascii="Arial"/>
                <w:sz w:val="21"/>
              </w:rPr>
            </w:pPr>
          </w:p>
        </w:tc>
        <w:tc>
          <w:tcPr>
            <w:tcW w:w="3566" w:type="dxa"/>
            <w:vAlign w:val="top"/>
          </w:tcPr>
          <w:p w14:paraId="11D3DD55">
            <w:pPr>
              <w:rPr>
                <w:rFonts w:ascii="Arial"/>
                <w:sz w:val="21"/>
              </w:rPr>
            </w:pPr>
          </w:p>
        </w:tc>
      </w:tr>
      <w:tr w14:paraId="797B4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32F0669">
            <w:pPr>
              <w:pStyle w:val="10"/>
              <w:spacing w:before="73" w:line="324" w:lineRule="exact"/>
              <w:ind w:left="129"/>
            </w:pPr>
            <w:r>
              <w:rPr>
                <w:spacing w:val="-2"/>
                <w:position w:val="2"/>
              </w:rPr>
              <w:t>……</w:t>
            </w:r>
          </w:p>
        </w:tc>
        <w:tc>
          <w:tcPr>
            <w:tcW w:w="768" w:type="dxa"/>
            <w:vAlign w:val="top"/>
          </w:tcPr>
          <w:p w14:paraId="5DBDDA74">
            <w:pPr>
              <w:rPr>
                <w:rFonts w:ascii="Arial"/>
                <w:sz w:val="21"/>
              </w:rPr>
            </w:pPr>
          </w:p>
        </w:tc>
        <w:tc>
          <w:tcPr>
            <w:tcW w:w="769" w:type="dxa"/>
            <w:vAlign w:val="top"/>
          </w:tcPr>
          <w:p w14:paraId="3202EDAF">
            <w:pPr>
              <w:rPr>
                <w:rFonts w:ascii="Arial"/>
                <w:sz w:val="21"/>
              </w:rPr>
            </w:pPr>
          </w:p>
        </w:tc>
        <w:tc>
          <w:tcPr>
            <w:tcW w:w="1402" w:type="dxa"/>
            <w:vAlign w:val="top"/>
          </w:tcPr>
          <w:p w14:paraId="3F0B8A46">
            <w:pPr>
              <w:rPr>
                <w:rFonts w:ascii="Arial"/>
                <w:sz w:val="21"/>
              </w:rPr>
            </w:pPr>
          </w:p>
        </w:tc>
        <w:tc>
          <w:tcPr>
            <w:tcW w:w="3566" w:type="dxa"/>
            <w:vAlign w:val="top"/>
          </w:tcPr>
          <w:p w14:paraId="57755808">
            <w:pPr>
              <w:rPr>
                <w:rFonts w:ascii="Arial"/>
                <w:sz w:val="21"/>
              </w:rPr>
            </w:pPr>
          </w:p>
        </w:tc>
      </w:tr>
      <w:tr w14:paraId="7D0F1A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87F6A9E">
            <w:pPr>
              <w:pStyle w:val="10"/>
              <w:spacing w:before="73" w:line="228" w:lineRule="auto"/>
              <w:ind w:left="120"/>
            </w:pPr>
            <w:r>
              <w:rPr>
                <w:spacing w:val="6"/>
              </w:rPr>
              <w:t>3.技术负责人</w:t>
            </w:r>
          </w:p>
        </w:tc>
        <w:tc>
          <w:tcPr>
            <w:tcW w:w="768" w:type="dxa"/>
            <w:vAlign w:val="top"/>
          </w:tcPr>
          <w:p w14:paraId="43F397F5">
            <w:pPr>
              <w:rPr>
                <w:rFonts w:ascii="Arial"/>
                <w:sz w:val="21"/>
              </w:rPr>
            </w:pPr>
          </w:p>
        </w:tc>
        <w:tc>
          <w:tcPr>
            <w:tcW w:w="769" w:type="dxa"/>
            <w:vAlign w:val="top"/>
          </w:tcPr>
          <w:p w14:paraId="578B4E70">
            <w:pPr>
              <w:rPr>
                <w:rFonts w:ascii="Arial"/>
                <w:sz w:val="21"/>
              </w:rPr>
            </w:pPr>
          </w:p>
        </w:tc>
        <w:tc>
          <w:tcPr>
            <w:tcW w:w="1402" w:type="dxa"/>
            <w:vAlign w:val="top"/>
          </w:tcPr>
          <w:p w14:paraId="0102DD04">
            <w:pPr>
              <w:rPr>
                <w:rFonts w:ascii="Arial"/>
                <w:sz w:val="21"/>
              </w:rPr>
            </w:pPr>
          </w:p>
        </w:tc>
        <w:tc>
          <w:tcPr>
            <w:tcW w:w="3566" w:type="dxa"/>
            <w:vAlign w:val="top"/>
          </w:tcPr>
          <w:p w14:paraId="2F6BADAB">
            <w:pPr>
              <w:rPr>
                <w:rFonts w:ascii="Arial"/>
                <w:sz w:val="21"/>
              </w:rPr>
            </w:pPr>
          </w:p>
        </w:tc>
      </w:tr>
      <w:tr w14:paraId="51753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5B57AECE">
            <w:pPr>
              <w:pStyle w:val="10"/>
              <w:spacing w:before="73" w:line="229" w:lineRule="auto"/>
              <w:ind w:left="115"/>
            </w:pPr>
            <w:r>
              <w:rPr>
                <w:spacing w:val="6"/>
              </w:rPr>
              <w:t>4.施工员</w:t>
            </w:r>
          </w:p>
        </w:tc>
        <w:tc>
          <w:tcPr>
            <w:tcW w:w="768" w:type="dxa"/>
            <w:vAlign w:val="top"/>
          </w:tcPr>
          <w:p w14:paraId="0020A60B">
            <w:pPr>
              <w:rPr>
                <w:rFonts w:ascii="Arial"/>
                <w:sz w:val="21"/>
              </w:rPr>
            </w:pPr>
          </w:p>
        </w:tc>
        <w:tc>
          <w:tcPr>
            <w:tcW w:w="769" w:type="dxa"/>
            <w:vAlign w:val="top"/>
          </w:tcPr>
          <w:p w14:paraId="108D9293">
            <w:pPr>
              <w:rPr>
                <w:rFonts w:ascii="Arial"/>
                <w:sz w:val="21"/>
              </w:rPr>
            </w:pPr>
          </w:p>
        </w:tc>
        <w:tc>
          <w:tcPr>
            <w:tcW w:w="1402" w:type="dxa"/>
            <w:vAlign w:val="top"/>
          </w:tcPr>
          <w:p w14:paraId="6D43B389">
            <w:pPr>
              <w:rPr>
                <w:rFonts w:ascii="Arial"/>
                <w:sz w:val="21"/>
              </w:rPr>
            </w:pPr>
          </w:p>
        </w:tc>
        <w:tc>
          <w:tcPr>
            <w:tcW w:w="3566" w:type="dxa"/>
            <w:vAlign w:val="top"/>
          </w:tcPr>
          <w:p w14:paraId="3C7C00DB">
            <w:pPr>
              <w:rPr>
                <w:rFonts w:ascii="Arial"/>
                <w:sz w:val="21"/>
              </w:rPr>
            </w:pPr>
          </w:p>
        </w:tc>
      </w:tr>
      <w:tr w14:paraId="7CD8B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E9021A9">
            <w:pPr>
              <w:pStyle w:val="10"/>
              <w:spacing w:before="73" w:line="324" w:lineRule="exact"/>
              <w:ind w:left="129"/>
            </w:pPr>
            <w:r>
              <w:rPr>
                <w:spacing w:val="-2"/>
                <w:position w:val="2"/>
              </w:rPr>
              <w:t>……</w:t>
            </w:r>
          </w:p>
        </w:tc>
        <w:tc>
          <w:tcPr>
            <w:tcW w:w="768" w:type="dxa"/>
            <w:vAlign w:val="top"/>
          </w:tcPr>
          <w:p w14:paraId="0AE9CEE9">
            <w:pPr>
              <w:rPr>
                <w:rFonts w:ascii="Arial"/>
                <w:sz w:val="21"/>
              </w:rPr>
            </w:pPr>
          </w:p>
        </w:tc>
        <w:tc>
          <w:tcPr>
            <w:tcW w:w="769" w:type="dxa"/>
            <w:vAlign w:val="top"/>
          </w:tcPr>
          <w:p w14:paraId="691D3F9F">
            <w:pPr>
              <w:rPr>
                <w:rFonts w:ascii="Arial"/>
                <w:sz w:val="21"/>
              </w:rPr>
            </w:pPr>
          </w:p>
        </w:tc>
        <w:tc>
          <w:tcPr>
            <w:tcW w:w="1402" w:type="dxa"/>
            <w:vAlign w:val="top"/>
          </w:tcPr>
          <w:p w14:paraId="689458CA">
            <w:pPr>
              <w:rPr>
                <w:rFonts w:ascii="Arial"/>
                <w:sz w:val="21"/>
              </w:rPr>
            </w:pPr>
          </w:p>
        </w:tc>
        <w:tc>
          <w:tcPr>
            <w:tcW w:w="3566" w:type="dxa"/>
            <w:vAlign w:val="top"/>
          </w:tcPr>
          <w:p w14:paraId="26FC9B45">
            <w:pPr>
              <w:rPr>
                <w:rFonts w:ascii="Arial"/>
                <w:sz w:val="21"/>
              </w:rPr>
            </w:pPr>
          </w:p>
        </w:tc>
      </w:tr>
      <w:tr w14:paraId="0FD7F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6AFAD43">
            <w:pPr>
              <w:pStyle w:val="10"/>
              <w:spacing w:before="72" w:line="228" w:lineRule="auto"/>
              <w:ind w:left="120"/>
            </w:pPr>
            <w:r>
              <w:rPr>
                <w:spacing w:val="3"/>
              </w:rPr>
              <w:t>5.</w:t>
            </w:r>
            <w:r>
              <w:rPr>
                <w:spacing w:val="15"/>
              </w:rPr>
              <w:t xml:space="preserve"> </w:t>
            </w:r>
            <w:r>
              <w:rPr>
                <w:spacing w:val="3"/>
              </w:rPr>
              <w:t>质检员</w:t>
            </w:r>
          </w:p>
        </w:tc>
        <w:tc>
          <w:tcPr>
            <w:tcW w:w="768" w:type="dxa"/>
            <w:vAlign w:val="top"/>
          </w:tcPr>
          <w:p w14:paraId="33736EE3">
            <w:pPr>
              <w:rPr>
                <w:rFonts w:ascii="Arial"/>
                <w:sz w:val="21"/>
              </w:rPr>
            </w:pPr>
          </w:p>
        </w:tc>
        <w:tc>
          <w:tcPr>
            <w:tcW w:w="769" w:type="dxa"/>
            <w:vAlign w:val="top"/>
          </w:tcPr>
          <w:p w14:paraId="49D1075B">
            <w:pPr>
              <w:rPr>
                <w:rFonts w:ascii="Arial"/>
                <w:sz w:val="21"/>
              </w:rPr>
            </w:pPr>
          </w:p>
        </w:tc>
        <w:tc>
          <w:tcPr>
            <w:tcW w:w="1402" w:type="dxa"/>
            <w:vAlign w:val="top"/>
          </w:tcPr>
          <w:p w14:paraId="1528617E">
            <w:pPr>
              <w:rPr>
                <w:rFonts w:ascii="Arial"/>
                <w:sz w:val="21"/>
              </w:rPr>
            </w:pPr>
          </w:p>
        </w:tc>
        <w:tc>
          <w:tcPr>
            <w:tcW w:w="3566" w:type="dxa"/>
            <w:vAlign w:val="top"/>
          </w:tcPr>
          <w:p w14:paraId="316072F4">
            <w:pPr>
              <w:rPr>
                <w:rFonts w:ascii="Arial"/>
                <w:sz w:val="21"/>
              </w:rPr>
            </w:pPr>
          </w:p>
        </w:tc>
      </w:tr>
      <w:tr w14:paraId="7EE02C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40C0FA2">
            <w:pPr>
              <w:pStyle w:val="10"/>
              <w:spacing w:before="72" w:line="324" w:lineRule="exact"/>
              <w:ind w:left="129"/>
            </w:pPr>
            <w:r>
              <w:rPr>
                <w:spacing w:val="-2"/>
                <w:position w:val="2"/>
              </w:rPr>
              <w:t>……</w:t>
            </w:r>
          </w:p>
        </w:tc>
        <w:tc>
          <w:tcPr>
            <w:tcW w:w="768" w:type="dxa"/>
            <w:vAlign w:val="top"/>
          </w:tcPr>
          <w:p w14:paraId="376B77D1">
            <w:pPr>
              <w:rPr>
                <w:rFonts w:ascii="Arial"/>
                <w:sz w:val="21"/>
              </w:rPr>
            </w:pPr>
          </w:p>
        </w:tc>
        <w:tc>
          <w:tcPr>
            <w:tcW w:w="769" w:type="dxa"/>
            <w:vAlign w:val="top"/>
          </w:tcPr>
          <w:p w14:paraId="1B014242">
            <w:pPr>
              <w:rPr>
                <w:rFonts w:ascii="Arial"/>
                <w:sz w:val="21"/>
              </w:rPr>
            </w:pPr>
          </w:p>
        </w:tc>
        <w:tc>
          <w:tcPr>
            <w:tcW w:w="1402" w:type="dxa"/>
            <w:vAlign w:val="top"/>
          </w:tcPr>
          <w:p w14:paraId="13DB59D2">
            <w:pPr>
              <w:rPr>
                <w:rFonts w:ascii="Arial"/>
                <w:sz w:val="21"/>
              </w:rPr>
            </w:pPr>
          </w:p>
        </w:tc>
        <w:tc>
          <w:tcPr>
            <w:tcW w:w="3566" w:type="dxa"/>
            <w:vAlign w:val="top"/>
          </w:tcPr>
          <w:p w14:paraId="02957410">
            <w:pPr>
              <w:rPr>
                <w:rFonts w:ascii="Arial"/>
                <w:sz w:val="21"/>
              </w:rPr>
            </w:pPr>
          </w:p>
        </w:tc>
      </w:tr>
      <w:tr w14:paraId="187A9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7BA395EF">
            <w:pPr>
              <w:pStyle w:val="10"/>
              <w:spacing w:before="72" w:line="228" w:lineRule="auto"/>
              <w:ind w:left="118"/>
            </w:pPr>
            <w:r>
              <w:rPr>
                <w:spacing w:val="8"/>
              </w:rPr>
              <w:t>6.专职安全生产管理人员</w:t>
            </w:r>
          </w:p>
        </w:tc>
        <w:tc>
          <w:tcPr>
            <w:tcW w:w="768" w:type="dxa"/>
            <w:vAlign w:val="top"/>
          </w:tcPr>
          <w:p w14:paraId="442AD0A6">
            <w:pPr>
              <w:rPr>
                <w:rFonts w:ascii="Arial"/>
                <w:sz w:val="21"/>
              </w:rPr>
            </w:pPr>
          </w:p>
        </w:tc>
        <w:tc>
          <w:tcPr>
            <w:tcW w:w="769" w:type="dxa"/>
            <w:vAlign w:val="top"/>
          </w:tcPr>
          <w:p w14:paraId="3D7AD34E">
            <w:pPr>
              <w:rPr>
                <w:rFonts w:ascii="Arial"/>
                <w:sz w:val="21"/>
              </w:rPr>
            </w:pPr>
          </w:p>
        </w:tc>
        <w:tc>
          <w:tcPr>
            <w:tcW w:w="1402" w:type="dxa"/>
            <w:vAlign w:val="top"/>
          </w:tcPr>
          <w:p w14:paraId="5BB6FFDA">
            <w:pPr>
              <w:rPr>
                <w:rFonts w:ascii="Arial"/>
                <w:sz w:val="21"/>
              </w:rPr>
            </w:pPr>
          </w:p>
        </w:tc>
        <w:tc>
          <w:tcPr>
            <w:tcW w:w="3566" w:type="dxa"/>
            <w:vAlign w:val="top"/>
          </w:tcPr>
          <w:p w14:paraId="1A11B871">
            <w:pPr>
              <w:rPr>
                <w:rFonts w:ascii="Arial"/>
                <w:sz w:val="21"/>
              </w:rPr>
            </w:pPr>
          </w:p>
        </w:tc>
      </w:tr>
      <w:tr w14:paraId="7B8D5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672AB4F">
            <w:pPr>
              <w:pStyle w:val="10"/>
              <w:spacing w:before="72" w:line="324" w:lineRule="exact"/>
              <w:ind w:left="129"/>
            </w:pPr>
            <w:r>
              <w:rPr>
                <w:spacing w:val="-2"/>
                <w:position w:val="2"/>
              </w:rPr>
              <w:t>……</w:t>
            </w:r>
          </w:p>
        </w:tc>
        <w:tc>
          <w:tcPr>
            <w:tcW w:w="768" w:type="dxa"/>
            <w:vAlign w:val="top"/>
          </w:tcPr>
          <w:p w14:paraId="404D52CC">
            <w:pPr>
              <w:rPr>
                <w:rFonts w:ascii="Arial"/>
                <w:sz w:val="21"/>
              </w:rPr>
            </w:pPr>
          </w:p>
        </w:tc>
        <w:tc>
          <w:tcPr>
            <w:tcW w:w="769" w:type="dxa"/>
            <w:vAlign w:val="top"/>
          </w:tcPr>
          <w:p w14:paraId="43BEBF43">
            <w:pPr>
              <w:rPr>
                <w:rFonts w:ascii="Arial"/>
                <w:sz w:val="21"/>
              </w:rPr>
            </w:pPr>
          </w:p>
        </w:tc>
        <w:tc>
          <w:tcPr>
            <w:tcW w:w="1402" w:type="dxa"/>
            <w:vAlign w:val="top"/>
          </w:tcPr>
          <w:p w14:paraId="4D48C557">
            <w:pPr>
              <w:rPr>
                <w:rFonts w:ascii="Arial"/>
                <w:sz w:val="21"/>
              </w:rPr>
            </w:pPr>
          </w:p>
        </w:tc>
        <w:tc>
          <w:tcPr>
            <w:tcW w:w="3566" w:type="dxa"/>
            <w:vAlign w:val="top"/>
          </w:tcPr>
          <w:p w14:paraId="52C4F71C">
            <w:pPr>
              <w:rPr>
                <w:rFonts w:ascii="Arial"/>
                <w:sz w:val="21"/>
              </w:rPr>
            </w:pPr>
          </w:p>
        </w:tc>
      </w:tr>
      <w:tr w14:paraId="7C13F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1003DFF9">
            <w:pPr>
              <w:pStyle w:val="10"/>
              <w:spacing w:before="74" w:line="227" w:lineRule="auto"/>
              <w:ind w:left="121"/>
            </w:pPr>
            <w:r>
              <w:rPr>
                <w:spacing w:val="4"/>
              </w:rPr>
              <w:t>7.材料员</w:t>
            </w:r>
          </w:p>
        </w:tc>
        <w:tc>
          <w:tcPr>
            <w:tcW w:w="768" w:type="dxa"/>
            <w:vAlign w:val="top"/>
          </w:tcPr>
          <w:p w14:paraId="4E992490">
            <w:pPr>
              <w:rPr>
                <w:rFonts w:ascii="Arial"/>
                <w:sz w:val="21"/>
              </w:rPr>
            </w:pPr>
          </w:p>
        </w:tc>
        <w:tc>
          <w:tcPr>
            <w:tcW w:w="769" w:type="dxa"/>
            <w:vAlign w:val="top"/>
          </w:tcPr>
          <w:p w14:paraId="41EDB462">
            <w:pPr>
              <w:rPr>
                <w:rFonts w:ascii="Arial"/>
                <w:sz w:val="21"/>
              </w:rPr>
            </w:pPr>
          </w:p>
        </w:tc>
        <w:tc>
          <w:tcPr>
            <w:tcW w:w="1402" w:type="dxa"/>
            <w:vAlign w:val="top"/>
          </w:tcPr>
          <w:p w14:paraId="0F27A9AB">
            <w:pPr>
              <w:rPr>
                <w:rFonts w:ascii="Arial"/>
                <w:sz w:val="21"/>
              </w:rPr>
            </w:pPr>
          </w:p>
        </w:tc>
        <w:tc>
          <w:tcPr>
            <w:tcW w:w="3566" w:type="dxa"/>
            <w:vAlign w:val="top"/>
          </w:tcPr>
          <w:p w14:paraId="25EEDBD6">
            <w:pPr>
              <w:rPr>
                <w:rFonts w:ascii="Arial"/>
                <w:sz w:val="21"/>
              </w:rPr>
            </w:pPr>
          </w:p>
        </w:tc>
      </w:tr>
      <w:tr w14:paraId="6EAD4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465AB513">
            <w:pPr>
              <w:pStyle w:val="10"/>
              <w:spacing w:before="74" w:line="324" w:lineRule="exact"/>
              <w:ind w:left="129"/>
            </w:pPr>
            <w:r>
              <w:rPr>
                <w:spacing w:val="-2"/>
                <w:position w:val="2"/>
              </w:rPr>
              <w:t>……</w:t>
            </w:r>
          </w:p>
        </w:tc>
        <w:tc>
          <w:tcPr>
            <w:tcW w:w="768" w:type="dxa"/>
            <w:vAlign w:val="top"/>
          </w:tcPr>
          <w:p w14:paraId="2A1BE550">
            <w:pPr>
              <w:rPr>
                <w:rFonts w:ascii="Arial"/>
                <w:sz w:val="21"/>
              </w:rPr>
            </w:pPr>
          </w:p>
        </w:tc>
        <w:tc>
          <w:tcPr>
            <w:tcW w:w="769" w:type="dxa"/>
            <w:vAlign w:val="top"/>
          </w:tcPr>
          <w:p w14:paraId="02FCCF9C">
            <w:pPr>
              <w:rPr>
                <w:rFonts w:ascii="Arial"/>
                <w:sz w:val="21"/>
              </w:rPr>
            </w:pPr>
          </w:p>
        </w:tc>
        <w:tc>
          <w:tcPr>
            <w:tcW w:w="1402" w:type="dxa"/>
            <w:vAlign w:val="top"/>
          </w:tcPr>
          <w:p w14:paraId="5EA896A6">
            <w:pPr>
              <w:rPr>
                <w:rFonts w:ascii="Arial"/>
                <w:sz w:val="21"/>
              </w:rPr>
            </w:pPr>
          </w:p>
        </w:tc>
        <w:tc>
          <w:tcPr>
            <w:tcW w:w="3566" w:type="dxa"/>
            <w:vAlign w:val="top"/>
          </w:tcPr>
          <w:p w14:paraId="1A521BDB">
            <w:pPr>
              <w:rPr>
                <w:rFonts w:ascii="Arial"/>
                <w:sz w:val="21"/>
              </w:rPr>
            </w:pPr>
          </w:p>
        </w:tc>
      </w:tr>
      <w:tr w14:paraId="60485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2CE1ED4E">
            <w:pPr>
              <w:pStyle w:val="10"/>
              <w:spacing w:before="74" w:line="226" w:lineRule="auto"/>
              <w:ind w:left="117"/>
            </w:pPr>
            <w:r>
              <w:rPr>
                <w:spacing w:val="5"/>
              </w:rPr>
              <w:t>8.造价员</w:t>
            </w:r>
          </w:p>
        </w:tc>
        <w:tc>
          <w:tcPr>
            <w:tcW w:w="768" w:type="dxa"/>
            <w:vAlign w:val="top"/>
          </w:tcPr>
          <w:p w14:paraId="284FCA8B">
            <w:pPr>
              <w:rPr>
                <w:rFonts w:ascii="Arial"/>
                <w:sz w:val="21"/>
              </w:rPr>
            </w:pPr>
          </w:p>
        </w:tc>
        <w:tc>
          <w:tcPr>
            <w:tcW w:w="769" w:type="dxa"/>
            <w:vAlign w:val="top"/>
          </w:tcPr>
          <w:p w14:paraId="2E697A1E">
            <w:pPr>
              <w:rPr>
                <w:rFonts w:ascii="Arial"/>
                <w:sz w:val="21"/>
              </w:rPr>
            </w:pPr>
          </w:p>
        </w:tc>
        <w:tc>
          <w:tcPr>
            <w:tcW w:w="1402" w:type="dxa"/>
            <w:vAlign w:val="top"/>
          </w:tcPr>
          <w:p w14:paraId="0AAAEB87">
            <w:pPr>
              <w:rPr>
                <w:rFonts w:ascii="Arial"/>
                <w:sz w:val="21"/>
              </w:rPr>
            </w:pPr>
          </w:p>
        </w:tc>
        <w:tc>
          <w:tcPr>
            <w:tcW w:w="3566" w:type="dxa"/>
            <w:vAlign w:val="top"/>
          </w:tcPr>
          <w:p w14:paraId="351E4062">
            <w:pPr>
              <w:rPr>
                <w:rFonts w:ascii="Arial"/>
                <w:sz w:val="21"/>
              </w:rPr>
            </w:pPr>
          </w:p>
        </w:tc>
      </w:tr>
      <w:tr w14:paraId="266A54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3059" w:type="dxa"/>
            <w:vAlign w:val="top"/>
          </w:tcPr>
          <w:p w14:paraId="68753E86">
            <w:pPr>
              <w:pStyle w:val="10"/>
              <w:spacing w:before="73" w:line="324" w:lineRule="exact"/>
              <w:ind w:left="129"/>
            </w:pPr>
            <w:r>
              <w:rPr>
                <w:spacing w:val="-2"/>
                <w:position w:val="2"/>
              </w:rPr>
              <w:t>……</w:t>
            </w:r>
          </w:p>
        </w:tc>
        <w:tc>
          <w:tcPr>
            <w:tcW w:w="768" w:type="dxa"/>
            <w:vAlign w:val="top"/>
          </w:tcPr>
          <w:p w14:paraId="26130DBA">
            <w:pPr>
              <w:rPr>
                <w:rFonts w:ascii="Arial"/>
                <w:sz w:val="21"/>
              </w:rPr>
            </w:pPr>
          </w:p>
        </w:tc>
        <w:tc>
          <w:tcPr>
            <w:tcW w:w="769" w:type="dxa"/>
            <w:vAlign w:val="top"/>
          </w:tcPr>
          <w:p w14:paraId="77AFE18A">
            <w:pPr>
              <w:rPr>
                <w:rFonts w:ascii="Arial"/>
                <w:sz w:val="21"/>
              </w:rPr>
            </w:pPr>
          </w:p>
        </w:tc>
        <w:tc>
          <w:tcPr>
            <w:tcW w:w="1402" w:type="dxa"/>
            <w:vAlign w:val="top"/>
          </w:tcPr>
          <w:p w14:paraId="37560FC9">
            <w:pPr>
              <w:rPr>
                <w:rFonts w:ascii="Arial"/>
                <w:sz w:val="21"/>
              </w:rPr>
            </w:pPr>
          </w:p>
        </w:tc>
        <w:tc>
          <w:tcPr>
            <w:tcW w:w="3566" w:type="dxa"/>
            <w:vAlign w:val="top"/>
          </w:tcPr>
          <w:p w14:paraId="5CEC367F">
            <w:pPr>
              <w:rPr>
                <w:rFonts w:ascii="Arial"/>
                <w:sz w:val="21"/>
              </w:rPr>
            </w:pPr>
          </w:p>
        </w:tc>
      </w:tr>
    </w:tbl>
    <w:p w14:paraId="77132311">
      <w:pPr>
        <w:spacing w:line="427" w:lineRule="auto"/>
        <w:rPr>
          <w:rFonts w:ascii="Arial"/>
          <w:sz w:val="21"/>
        </w:rPr>
      </w:pPr>
    </w:p>
    <w:p w14:paraId="67782708">
      <w:pPr>
        <w:pStyle w:val="3"/>
        <w:spacing w:before="65" w:line="461" w:lineRule="auto"/>
        <w:ind w:left="49" w:right="43"/>
        <w:jc w:val="both"/>
        <w:rPr>
          <w:sz w:val="20"/>
          <w:szCs w:val="20"/>
        </w:rPr>
      </w:pPr>
      <w:r>
        <w:rPr>
          <w:spacing w:val="10"/>
          <w:sz w:val="20"/>
          <w:szCs w:val="20"/>
          <w14:textOutline w14:w="3795" w14:cap="sq" w14:cmpd="sng">
            <w14:solidFill>
              <w14:srgbClr w14:val="000000"/>
            </w14:solidFill>
            <w14:prstDash w14:val="solid"/>
            <w14:bevel/>
          </w14:textOutline>
        </w:rPr>
        <w:t>注：项目经理应附身份证、注册建造师执业资格证书、安全生产考核合格证书（B</w:t>
      </w:r>
      <w:r>
        <w:rPr>
          <w:spacing w:val="-25"/>
          <w:sz w:val="20"/>
          <w:szCs w:val="20"/>
        </w:rPr>
        <w:t xml:space="preserve"> </w:t>
      </w:r>
      <w:r>
        <w:rPr>
          <w:spacing w:val="10"/>
          <w:sz w:val="20"/>
          <w:szCs w:val="20"/>
          <w14:textOutline w14:w="3795" w14:cap="sq" w14:cmpd="sng">
            <w14:solidFill>
              <w14:srgbClr w14:val="000000"/>
            </w14:solidFill>
            <w14:prstDash w14:val="solid"/>
            <w14:bevel/>
          </w14:textOutline>
        </w:rPr>
        <w:t>类）、职称证书（如</w:t>
      </w:r>
      <w:r>
        <w:rPr>
          <w:sz w:val="20"/>
          <w:szCs w:val="20"/>
        </w:rPr>
        <w:t xml:space="preserve"> </w:t>
      </w:r>
      <w:r>
        <w:rPr>
          <w:spacing w:val="11"/>
          <w:sz w:val="20"/>
          <w:szCs w:val="20"/>
          <w14:textOutline w14:w="3795" w14:cap="sq" w14:cmpd="sng">
            <w14:solidFill>
              <w14:srgbClr w14:val="000000"/>
            </w14:solidFill>
            <w14:prstDash w14:val="solid"/>
            <w14:bevel/>
          </w14:textOutline>
        </w:rPr>
        <w:t>有）的扫描件；项目技术负责人应附身份证扫描件、职称</w:t>
      </w:r>
      <w:r>
        <w:rPr>
          <w:spacing w:val="10"/>
          <w:sz w:val="20"/>
          <w:szCs w:val="20"/>
          <w14:textOutline w14:w="3795" w14:cap="sq" w14:cmpd="sng">
            <w14:solidFill>
              <w14:srgbClr w14:val="000000"/>
            </w14:solidFill>
            <w14:prstDash w14:val="solid"/>
            <w14:bevel/>
          </w14:textOutline>
        </w:rPr>
        <w:t>证书扫描件；专职安全生产管理人员应附身份</w:t>
      </w:r>
      <w:r>
        <w:rPr>
          <w:sz w:val="20"/>
          <w:szCs w:val="20"/>
        </w:rPr>
        <w:t xml:space="preserve"> </w:t>
      </w:r>
      <w:r>
        <w:rPr>
          <w:spacing w:val="10"/>
          <w:sz w:val="20"/>
          <w:szCs w:val="20"/>
          <w14:textOutline w14:w="3795" w14:cap="sq" w14:cmpd="sng">
            <w14:solidFill>
              <w14:srgbClr w14:val="000000"/>
            </w14:solidFill>
            <w14:prstDash w14:val="solid"/>
            <w14:bevel/>
          </w14:textOutline>
        </w:rPr>
        <w:t>证、专职安全员安全生产考核合格证书（C</w:t>
      </w:r>
      <w:r>
        <w:rPr>
          <w:spacing w:val="-25"/>
          <w:sz w:val="20"/>
          <w:szCs w:val="20"/>
        </w:rPr>
        <w:t xml:space="preserve"> </w:t>
      </w:r>
      <w:r>
        <w:rPr>
          <w:spacing w:val="10"/>
          <w:sz w:val="20"/>
          <w:szCs w:val="20"/>
          <w14:textOutline w14:w="3795" w14:cap="sq" w14:cmpd="sng">
            <w14:solidFill>
              <w14:srgbClr w14:val="000000"/>
            </w14:solidFill>
            <w14:prstDash w14:val="solid"/>
            <w14:bevel/>
          </w14:textOutline>
        </w:rPr>
        <w:t>类）、职称证书（如有）扫描件；其他主要人员应附执业证</w:t>
      </w:r>
      <w:r>
        <w:rPr>
          <w:sz w:val="20"/>
          <w:szCs w:val="20"/>
        </w:rPr>
        <w:t xml:space="preserve"> </w:t>
      </w:r>
      <w:r>
        <w:rPr>
          <w:spacing w:val="11"/>
          <w:sz w:val="20"/>
          <w:szCs w:val="20"/>
          <w14:textOutline w14:w="3795" w14:cap="sq" w14:cmpd="sng">
            <w14:solidFill>
              <w14:srgbClr w14:val="000000"/>
            </w14:solidFill>
            <w14:prstDash w14:val="solid"/>
            <w14:bevel/>
          </w14:textOutline>
        </w:rPr>
        <w:t>或上岗证书、职称证书（如有）扫描件；提供以上人</w:t>
      </w:r>
      <w:r>
        <w:rPr>
          <w:spacing w:val="10"/>
          <w:sz w:val="20"/>
          <w:szCs w:val="20"/>
          <w14:textOutline w14:w="3795" w14:cap="sq" w14:cmpd="sng">
            <w14:solidFill>
              <w14:srgbClr w14:val="000000"/>
            </w14:solidFill>
            <w14:prstDash w14:val="solid"/>
            <w14:bevel/>
          </w14:textOutline>
        </w:rPr>
        <w:t>员由</w:t>
      </w:r>
      <w:r>
        <w:rPr>
          <w:rFonts w:hint="eastAsia"/>
          <w:spacing w:val="10"/>
          <w:sz w:val="20"/>
          <w:szCs w:val="20"/>
          <w:lang w:eastAsia="zh-CN"/>
          <w14:textOutline w14:w="3795" w14:cap="sq" w14:cmpd="sng">
            <w14:solidFill>
              <w14:srgbClr w14:val="000000"/>
            </w14:solidFill>
            <w14:prstDash w14:val="solid"/>
            <w14:bevel/>
          </w14:textOutline>
        </w:rPr>
        <w:t>养老保险</w:t>
      </w:r>
      <w:r>
        <w:rPr>
          <w:spacing w:val="10"/>
          <w:sz w:val="20"/>
          <w:szCs w:val="20"/>
          <w14:textOutline w14:w="3795" w14:cap="sq" w14:cmpd="sng">
            <w14:solidFill>
              <w14:srgbClr w14:val="000000"/>
            </w14:solidFill>
            <w14:prstDash w14:val="solid"/>
            <w14:bevel/>
          </w14:textOutline>
        </w:rPr>
        <w:t>部门出具的供应商为其交纳的响应文件递交截止时间前半年内任意连续三个月</w:t>
      </w:r>
      <w:r>
        <w:rPr>
          <w:rFonts w:hint="eastAsia"/>
          <w:spacing w:val="10"/>
          <w:sz w:val="20"/>
          <w:szCs w:val="20"/>
          <w:lang w:eastAsia="zh-CN"/>
          <w14:textOutline w14:w="3795" w14:cap="sq" w14:cmpd="sng">
            <w14:solidFill>
              <w14:srgbClr w14:val="000000"/>
            </w14:solidFill>
            <w14:prstDash w14:val="solid"/>
            <w14:bevel/>
          </w14:textOutline>
        </w:rPr>
        <w:t>养老保险</w:t>
      </w:r>
      <w:r>
        <w:rPr>
          <w:spacing w:val="10"/>
          <w:sz w:val="20"/>
          <w:szCs w:val="20"/>
          <w14:textOutline w14:w="3795" w14:cap="sq" w14:cmpd="sng">
            <w14:solidFill>
              <w14:srgbClr w14:val="000000"/>
            </w14:solidFill>
            <w14:prstDash w14:val="solid"/>
            <w14:bevel/>
          </w14:textOutline>
        </w:rPr>
        <w:t>证明复印件；</w:t>
      </w:r>
      <w:r>
        <w:rPr>
          <w:spacing w:val="10"/>
          <w:sz w:val="20"/>
          <w:szCs w:val="20"/>
        </w:rPr>
        <w:t xml:space="preserve"> </w:t>
      </w:r>
      <w:r>
        <w:rPr>
          <w:spacing w:val="10"/>
          <w:sz w:val="20"/>
          <w:szCs w:val="20"/>
          <w14:textOutline w14:w="3795" w14:cap="sq" w14:cmpd="sng">
            <w14:solidFill>
              <w14:srgbClr w14:val="000000"/>
            </w14:solidFill>
            <w14:prstDash w14:val="solid"/>
            <w14:bevel/>
          </w14:textOutline>
        </w:rPr>
        <w:t>若为新进员工，请提供劳动合同扫描件。</w:t>
      </w:r>
    </w:p>
    <w:p w14:paraId="4E2226E8">
      <w:pPr>
        <w:spacing w:line="226" w:lineRule="auto"/>
        <w:rPr>
          <w:sz w:val="20"/>
          <w:szCs w:val="20"/>
        </w:rPr>
        <w:sectPr>
          <w:footerReference r:id="rId44" w:type="default"/>
          <w:pgSz w:w="11906" w:h="16839"/>
          <w:pgMar w:top="1431" w:right="1245" w:bottom="882" w:left="1091" w:header="0" w:footer="720" w:gutter="0"/>
          <w:pgNumType w:fmt="decimal"/>
          <w:cols w:space="720" w:num="1"/>
        </w:sectPr>
      </w:pPr>
    </w:p>
    <w:p w14:paraId="5DBAC8E4">
      <w:pPr>
        <w:pStyle w:val="3"/>
        <w:spacing w:before="47" w:line="212" w:lineRule="auto"/>
        <w:rPr>
          <w:sz w:val="24"/>
          <w:szCs w:val="24"/>
        </w:rPr>
      </w:pPr>
      <w:r>
        <w:rPr>
          <w:sz w:val="24"/>
          <w:szCs w:val="24"/>
          <w14:textOutline w14:w="4358" w14:cap="sq" w14:cmpd="sng">
            <w14:solidFill>
              <w14:srgbClr w14:val="000000"/>
            </w14:solidFill>
            <w14:prstDash w14:val="solid"/>
            <w14:bevel/>
          </w14:textOutline>
        </w:rPr>
        <w:t>注：1.项目管理机构人员配备最低要求：</w:t>
      </w:r>
    </w:p>
    <w:tbl>
      <w:tblPr>
        <w:tblStyle w:val="9"/>
        <w:tblW w:w="8189" w:type="dxa"/>
        <w:tblInd w:w="5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59"/>
        <w:gridCol w:w="3230"/>
      </w:tblGrid>
      <w:tr w14:paraId="30953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4959" w:type="dxa"/>
            <w:vAlign w:val="top"/>
          </w:tcPr>
          <w:p w14:paraId="686E4D3F">
            <w:pPr>
              <w:pStyle w:val="10"/>
              <w:spacing w:before="154" w:line="228" w:lineRule="auto"/>
              <w:ind w:left="2067"/>
            </w:pPr>
            <w:r>
              <w:rPr>
                <w:spacing w:val="8"/>
                <w14:textOutline w14:w="3795" w14:cap="sq" w14:cmpd="sng">
                  <w14:solidFill>
                    <w14:srgbClr w14:val="000000"/>
                  </w14:solidFill>
                  <w14:prstDash w14:val="solid"/>
                  <w14:bevel/>
                </w14:textOutline>
              </w:rPr>
              <w:t>人员类型</w:t>
            </w:r>
          </w:p>
        </w:tc>
        <w:tc>
          <w:tcPr>
            <w:tcW w:w="3230" w:type="dxa"/>
            <w:vAlign w:val="top"/>
          </w:tcPr>
          <w:p w14:paraId="5A4AD92F">
            <w:pPr>
              <w:pStyle w:val="10"/>
              <w:spacing w:before="154" w:line="228" w:lineRule="auto"/>
              <w:ind w:left="1411"/>
            </w:pPr>
            <w:r>
              <w:rPr>
                <w:spacing w:val="5"/>
                <w14:textOutline w14:w="3795" w14:cap="sq" w14:cmpd="sng">
                  <w14:solidFill>
                    <w14:srgbClr w14:val="000000"/>
                  </w14:solidFill>
                  <w14:prstDash w14:val="solid"/>
                  <w14:bevel/>
                </w14:textOutline>
              </w:rPr>
              <w:t>数量</w:t>
            </w:r>
          </w:p>
        </w:tc>
      </w:tr>
      <w:tr w14:paraId="6611B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959" w:type="dxa"/>
            <w:vAlign w:val="top"/>
          </w:tcPr>
          <w:p w14:paraId="0880AC88">
            <w:pPr>
              <w:pStyle w:val="10"/>
              <w:spacing w:before="150" w:line="228" w:lineRule="auto"/>
              <w:ind w:left="2071"/>
            </w:pPr>
            <w:r>
              <w:rPr>
                <w:spacing w:val="6"/>
              </w:rPr>
              <w:t>项目经理</w:t>
            </w:r>
          </w:p>
        </w:tc>
        <w:tc>
          <w:tcPr>
            <w:tcW w:w="3230" w:type="dxa"/>
            <w:vAlign w:val="top"/>
          </w:tcPr>
          <w:p w14:paraId="6CD79BEF">
            <w:pPr>
              <w:pStyle w:val="10"/>
              <w:spacing w:before="182" w:line="189" w:lineRule="auto"/>
              <w:ind w:left="1583"/>
            </w:pPr>
            <w:r>
              <w:t>1</w:t>
            </w:r>
          </w:p>
        </w:tc>
      </w:tr>
      <w:tr w14:paraId="0DEC5E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4959" w:type="dxa"/>
            <w:vAlign w:val="top"/>
          </w:tcPr>
          <w:p w14:paraId="11A9204E">
            <w:pPr>
              <w:pStyle w:val="10"/>
              <w:spacing w:before="87" w:line="228" w:lineRule="auto"/>
              <w:ind w:left="1965"/>
            </w:pPr>
            <w:r>
              <w:rPr>
                <w:spacing w:val="7"/>
              </w:rPr>
              <w:t>项目副经理</w:t>
            </w:r>
          </w:p>
        </w:tc>
        <w:tc>
          <w:tcPr>
            <w:tcW w:w="3230" w:type="dxa"/>
            <w:vAlign w:val="top"/>
          </w:tcPr>
          <w:p w14:paraId="7E52ED31">
            <w:pPr>
              <w:pStyle w:val="10"/>
              <w:spacing w:before="87" w:line="269" w:lineRule="exact"/>
              <w:ind w:left="1411"/>
            </w:pPr>
            <w:r>
              <w:rPr>
                <w:spacing w:val="3"/>
                <w:position w:val="1"/>
              </w:rPr>
              <w:t>0～1</w:t>
            </w:r>
          </w:p>
        </w:tc>
      </w:tr>
      <w:tr w14:paraId="58E1F4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4959" w:type="dxa"/>
            <w:vAlign w:val="top"/>
          </w:tcPr>
          <w:p w14:paraId="4F5B40A4">
            <w:pPr>
              <w:pStyle w:val="10"/>
              <w:spacing w:before="68" w:line="228" w:lineRule="auto"/>
              <w:ind w:left="1754"/>
            </w:pPr>
            <w:r>
              <w:rPr>
                <w:spacing w:val="8"/>
              </w:rPr>
              <w:t>项目技术负责人</w:t>
            </w:r>
          </w:p>
        </w:tc>
        <w:tc>
          <w:tcPr>
            <w:tcW w:w="3230" w:type="dxa"/>
            <w:vAlign w:val="top"/>
          </w:tcPr>
          <w:p w14:paraId="171348C0">
            <w:pPr>
              <w:pStyle w:val="10"/>
              <w:spacing w:before="101" w:line="189" w:lineRule="auto"/>
              <w:ind w:left="1583"/>
            </w:pPr>
            <w:r>
              <w:t>1</w:t>
            </w:r>
          </w:p>
        </w:tc>
      </w:tr>
      <w:tr w14:paraId="03972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4959" w:type="dxa"/>
            <w:vAlign w:val="top"/>
          </w:tcPr>
          <w:p w14:paraId="41A5E97A">
            <w:pPr>
              <w:pStyle w:val="10"/>
              <w:spacing w:before="148" w:line="229" w:lineRule="auto"/>
              <w:ind w:left="2170"/>
            </w:pPr>
            <w:r>
              <w:rPr>
                <w:spacing w:val="7"/>
              </w:rPr>
              <w:t>施工员</w:t>
            </w:r>
          </w:p>
        </w:tc>
        <w:tc>
          <w:tcPr>
            <w:tcW w:w="3230" w:type="dxa"/>
            <w:vAlign w:val="top"/>
          </w:tcPr>
          <w:p w14:paraId="0B2087BE">
            <w:pPr>
              <w:pStyle w:val="10"/>
              <w:spacing w:before="181" w:line="189" w:lineRule="auto"/>
              <w:ind w:left="1583"/>
            </w:pPr>
            <w:r>
              <w:t>1</w:t>
            </w:r>
          </w:p>
        </w:tc>
      </w:tr>
      <w:tr w14:paraId="2AF4F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4959" w:type="dxa"/>
            <w:vAlign w:val="top"/>
          </w:tcPr>
          <w:p w14:paraId="357839AA">
            <w:pPr>
              <w:pStyle w:val="10"/>
              <w:spacing w:before="76" w:line="228" w:lineRule="auto"/>
              <w:ind w:left="2171"/>
            </w:pPr>
            <w:r>
              <w:rPr>
                <w:spacing w:val="6"/>
              </w:rPr>
              <w:t>质检员</w:t>
            </w:r>
          </w:p>
        </w:tc>
        <w:tc>
          <w:tcPr>
            <w:tcW w:w="3230" w:type="dxa"/>
            <w:vAlign w:val="top"/>
          </w:tcPr>
          <w:p w14:paraId="2C3B830B">
            <w:pPr>
              <w:pStyle w:val="10"/>
              <w:spacing w:before="109" w:line="189" w:lineRule="auto"/>
              <w:ind w:left="1583"/>
            </w:pPr>
            <w:r>
              <w:t>1</w:t>
            </w:r>
          </w:p>
        </w:tc>
      </w:tr>
      <w:tr w14:paraId="2E947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trPr>
        <w:tc>
          <w:tcPr>
            <w:tcW w:w="4959" w:type="dxa"/>
            <w:vAlign w:val="top"/>
          </w:tcPr>
          <w:p w14:paraId="3722BDFC">
            <w:pPr>
              <w:pStyle w:val="10"/>
              <w:spacing w:before="143" w:line="228" w:lineRule="auto"/>
              <w:ind w:left="1437"/>
            </w:pPr>
            <w:r>
              <w:rPr>
                <w:spacing w:val="8"/>
              </w:rPr>
              <w:t>专职安全生产管理人员</w:t>
            </w:r>
          </w:p>
        </w:tc>
        <w:tc>
          <w:tcPr>
            <w:tcW w:w="3230" w:type="dxa"/>
            <w:vAlign w:val="top"/>
          </w:tcPr>
          <w:p w14:paraId="5654618A">
            <w:pPr>
              <w:pStyle w:val="10"/>
              <w:spacing w:before="176" w:line="189" w:lineRule="auto"/>
              <w:ind w:left="1583"/>
            </w:pPr>
            <w:r>
              <w:t>1</w:t>
            </w:r>
          </w:p>
        </w:tc>
      </w:tr>
    </w:tbl>
    <w:p w14:paraId="5A5E665A">
      <w:pPr>
        <w:spacing w:line="241" w:lineRule="auto"/>
        <w:rPr>
          <w:rFonts w:ascii="Arial"/>
          <w:sz w:val="21"/>
        </w:rPr>
      </w:pPr>
    </w:p>
    <w:p w14:paraId="2C0DA140">
      <w:pPr>
        <w:spacing w:line="241" w:lineRule="auto"/>
        <w:rPr>
          <w:rFonts w:ascii="Arial"/>
          <w:sz w:val="21"/>
        </w:rPr>
      </w:pPr>
    </w:p>
    <w:p w14:paraId="0D898C04">
      <w:pPr>
        <w:spacing w:line="242" w:lineRule="auto"/>
        <w:rPr>
          <w:rFonts w:ascii="Arial"/>
          <w:sz w:val="21"/>
        </w:rPr>
      </w:pPr>
    </w:p>
    <w:p w14:paraId="75F2CB5F">
      <w:pPr>
        <w:spacing w:line="242" w:lineRule="auto"/>
        <w:rPr>
          <w:rFonts w:ascii="Arial"/>
          <w:sz w:val="21"/>
        </w:rPr>
      </w:pPr>
    </w:p>
    <w:p w14:paraId="3AA43E45">
      <w:pPr>
        <w:spacing w:line="242" w:lineRule="auto"/>
        <w:rPr>
          <w:rFonts w:ascii="Arial"/>
          <w:sz w:val="21"/>
        </w:rPr>
      </w:pPr>
    </w:p>
    <w:p w14:paraId="5B3D9489">
      <w:pPr>
        <w:spacing w:line="242" w:lineRule="auto"/>
        <w:rPr>
          <w:rFonts w:ascii="Arial"/>
          <w:sz w:val="21"/>
        </w:rPr>
      </w:pPr>
    </w:p>
    <w:p w14:paraId="0F83B20D">
      <w:pPr>
        <w:spacing w:line="242" w:lineRule="auto"/>
        <w:rPr>
          <w:rFonts w:ascii="Arial"/>
          <w:sz w:val="21"/>
        </w:rPr>
      </w:pPr>
    </w:p>
    <w:p w14:paraId="1CD429EF">
      <w:pPr>
        <w:spacing w:line="242" w:lineRule="auto"/>
        <w:rPr>
          <w:rFonts w:ascii="Arial"/>
          <w:sz w:val="21"/>
        </w:rPr>
      </w:pPr>
    </w:p>
    <w:p w14:paraId="15FCCB6C">
      <w:pPr>
        <w:pStyle w:val="3"/>
        <w:spacing w:before="101" w:line="224" w:lineRule="auto"/>
        <w:ind w:left="3"/>
      </w:pPr>
      <w:r>
        <w:rPr>
          <w:spacing w:val="9"/>
          <w14:textOutline w14:w="5793" w14:cap="sq" w14:cmpd="sng">
            <w14:solidFill>
              <w14:srgbClr w14:val="000000"/>
            </w14:solidFill>
            <w14:prstDash w14:val="solid"/>
            <w14:bevel/>
          </w14:textOutline>
        </w:rPr>
        <w:t>三、其它有效证明材料</w:t>
      </w:r>
    </w:p>
    <w:p w14:paraId="260BF54E">
      <w:pPr>
        <w:spacing w:line="314" w:lineRule="auto"/>
        <w:rPr>
          <w:rFonts w:ascii="Arial"/>
          <w:sz w:val="21"/>
        </w:rPr>
      </w:pPr>
    </w:p>
    <w:p w14:paraId="29B3FDE6">
      <w:pPr>
        <w:pStyle w:val="3"/>
        <w:spacing w:before="91" w:line="223" w:lineRule="auto"/>
        <w:ind w:left="2" w:right="2" w:firstLine="19"/>
        <w:jc w:val="both"/>
        <w:rPr>
          <w:sz w:val="28"/>
          <w:szCs w:val="28"/>
        </w:rPr>
      </w:pPr>
      <w:r>
        <w:rPr>
          <w:spacing w:val="1"/>
          <w:sz w:val="28"/>
          <w:szCs w:val="28"/>
          <w14:textOutline w14:w="5103" w14:cap="sq" w14:cmpd="sng">
            <w14:solidFill>
              <w14:srgbClr w14:val="000000"/>
            </w14:solidFill>
            <w14:prstDash w14:val="solid"/>
            <w14:bevel/>
          </w14:textOutline>
        </w:rPr>
        <w:t>1.供应商 202</w:t>
      </w:r>
      <w:r>
        <w:rPr>
          <w:rFonts w:hint="eastAsia"/>
          <w:spacing w:val="1"/>
          <w:sz w:val="28"/>
          <w:szCs w:val="28"/>
          <w:lang w:val="en-US" w:eastAsia="zh-CN"/>
          <w14:textOutline w14:w="5103" w14:cap="sq" w14:cmpd="sng">
            <w14:solidFill>
              <w14:srgbClr w14:val="000000"/>
            </w14:solidFill>
            <w14:prstDash w14:val="solid"/>
            <w14:bevel/>
          </w14:textOutline>
        </w:rPr>
        <w:t>2</w:t>
      </w:r>
      <w:r>
        <w:rPr>
          <w:spacing w:val="1"/>
          <w:sz w:val="28"/>
          <w:szCs w:val="28"/>
          <w14:textOutline w14:w="5103" w14:cap="sq" w14:cmpd="sng">
            <w14:solidFill>
              <w14:srgbClr w14:val="000000"/>
            </w14:solidFill>
            <w14:prstDash w14:val="solid"/>
            <w14:bevel/>
          </w14:textOutline>
        </w:rPr>
        <w:t>年以来具有同类项目业绩的相关证明材料（无不良记录，以中</w:t>
      </w:r>
      <w:r>
        <w:rPr>
          <w:sz w:val="28"/>
          <w:szCs w:val="28"/>
        </w:rPr>
        <w:t xml:space="preserve"> </w:t>
      </w:r>
      <w:r>
        <w:rPr>
          <w:spacing w:val="-2"/>
          <w:sz w:val="28"/>
          <w:szCs w:val="28"/>
          <w14:textOutline w14:w="5103" w14:cap="sq" w14:cmpd="sng">
            <w14:solidFill>
              <w14:srgbClr w14:val="000000"/>
            </w14:solidFill>
            <w14:prstDash w14:val="solid"/>
            <w14:bevel/>
          </w14:textOutline>
        </w:rPr>
        <w:t>标、成交通知书或签订的合同为准，并能清晰反映项目名称、金额、</w:t>
      </w:r>
      <w:r>
        <w:rPr>
          <w:spacing w:val="-68"/>
          <w:sz w:val="28"/>
          <w:szCs w:val="28"/>
        </w:rPr>
        <w:t xml:space="preserve"> </w:t>
      </w:r>
      <w:r>
        <w:rPr>
          <w:spacing w:val="-2"/>
          <w:sz w:val="28"/>
          <w:szCs w:val="28"/>
          <w14:textOutline w14:w="5103" w14:cap="sq" w14:cmpd="sng">
            <w14:solidFill>
              <w14:srgbClr w14:val="000000"/>
            </w14:solidFill>
            <w14:prstDash w14:val="solid"/>
            <w14:bevel/>
          </w14:textOutline>
        </w:rPr>
        <w:t>日期等）</w:t>
      </w:r>
      <w:r>
        <w:rPr>
          <w:sz w:val="28"/>
          <w:szCs w:val="28"/>
        </w:rPr>
        <w:t xml:space="preserve"> </w:t>
      </w:r>
      <w:r>
        <w:rPr>
          <w:spacing w:val="-1"/>
          <w:sz w:val="28"/>
          <w:szCs w:val="28"/>
          <w14:textOutline w14:w="5103" w14:cap="sq" w14:cmpd="sng">
            <w14:solidFill>
              <w14:srgbClr w14:val="000000"/>
            </w14:solidFill>
            <w14:prstDash w14:val="solid"/>
            <w14:bevel/>
          </w14:textOutline>
        </w:rPr>
        <w:t>（如有，请提供）</w:t>
      </w:r>
    </w:p>
    <w:p w14:paraId="0CC816FD">
      <w:pPr>
        <w:spacing w:line="253" w:lineRule="auto"/>
        <w:rPr>
          <w:rFonts w:ascii="Arial"/>
          <w:sz w:val="21"/>
        </w:rPr>
      </w:pPr>
    </w:p>
    <w:p w14:paraId="0A52F91A">
      <w:pPr>
        <w:spacing w:line="253" w:lineRule="auto"/>
        <w:rPr>
          <w:rFonts w:ascii="Arial"/>
          <w:sz w:val="21"/>
        </w:rPr>
      </w:pPr>
    </w:p>
    <w:p w14:paraId="19A90B61">
      <w:pPr>
        <w:spacing w:line="254" w:lineRule="auto"/>
        <w:rPr>
          <w:rFonts w:ascii="Arial"/>
          <w:sz w:val="21"/>
        </w:rPr>
      </w:pPr>
    </w:p>
    <w:p w14:paraId="3B14AC68">
      <w:pPr>
        <w:spacing w:line="254" w:lineRule="auto"/>
        <w:rPr>
          <w:rFonts w:ascii="Arial"/>
          <w:sz w:val="21"/>
        </w:rPr>
      </w:pPr>
    </w:p>
    <w:p w14:paraId="13CD1887">
      <w:pPr>
        <w:spacing w:line="254" w:lineRule="auto"/>
        <w:rPr>
          <w:rFonts w:ascii="Arial"/>
          <w:sz w:val="21"/>
        </w:rPr>
      </w:pPr>
    </w:p>
    <w:p w14:paraId="3572EE90">
      <w:pPr>
        <w:pStyle w:val="3"/>
        <w:spacing w:before="91" w:line="219" w:lineRule="auto"/>
        <w:ind w:left="4"/>
        <w:rPr>
          <w:sz w:val="28"/>
          <w:szCs w:val="28"/>
        </w:rPr>
      </w:pPr>
      <w:r>
        <w:rPr>
          <w:sz w:val="28"/>
          <w:szCs w:val="28"/>
          <w14:textOutline w14:w="5103" w14:cap="sq" w14:cmpd="sng">
            <w14:solidFill>
              <w14:srgbClr w14:val="000000"/>
            </w14:solidFill>
            <w14:prstDash w14:val="solid"/>
            <w14:bevel/>
          </w14:textOutline>
        </w:rPr>
        <w:t>2.供应商相关获奖证书、认证证书等复印件（如有，请提供）</w:t>
      </w:r>
    </w:p>
    <w:p w14:paraId="4C84A2AD">
      <w:pPr>
        <w:spacing w:line="243" w:lineRule="auto"/>
        <w:rPr>
          <w:rFonts w:ascii="Arial"/>
          <w:sz w:val="21"/>
        </w:rPr>
      </w:pPr>
    </w:p>
    <w:p w14:paraId="267736EC">
      <w:pPr>
        <w:spacing w:line="243" w:lineRule="auto"/>
        <w:rPr>
          <w:rFonts w:ascii="Arial"/>
          <w:sz w:val="21"/>
        </w:rPr>
      </w:pPr>
    </w:p>
    <w:p w14:paraId="18626072">
      <w:pPr>
        <w:spacing w:line="243" w:lineRule="auto"/>
        <w:rPr>
          <w:rFonts w:ascii="Arial"/>
          <w:sz w:val="21"/>
        </w:rPr>
      </w:pPr>
    </w:p>
    <w:p w14:paraId="48D8EAFA">
      <w:pPr>
        <w:spacing w:line="243" w:lineRule="auto"/>
        <w:rPr>
          <w:rFonts w:ascii="Arial"/>
          <w:sz w:val="21"/>
        </w:rPr>
      </w:pPr>
    </w:p>
    <w:p w14:paraId="7D46F1B8">
      <w:pPr>
        <w:spacing w:line="243" w:lineRule="auto"/>
        <w:rPr>
          <w:rFonts w:ascii="Arial"/>
          <w:sz w:val="21"/>
        </w:rPr>
      </w:pPr>
    </w:p>
    <w:p w14:paraId="3C0D2B89">
      <w:pPr>
        <w:spacing w:line="243" w:lineRule="auto"/>
        <w:rPr>
          <w:rFonts w:ascii="Arial"/>
          <w:sz w:val="21"/>
        </w:rPr>
      </w:pPr>
    </w:p>
    <w:p w14:paraId="430865A1">
      <w:pPr>
        <w:spacing w:line="243" w:lineRule="auto"/>
        <w:rPr>
          <w:rFonts w:ascii="Arial"/>
          <w:sz w:val="21"/>
        </w:rPr>
      </w:pPr>
    </w:p>
    <w:p w14:paraId="28BC8B2E">
      <w:pPr>
        <w:spacing w:line="244" w:lineRule="auto"/>
        <w:rPr>
          <w:rFonts w:ascii="Arial"/>
          <w:sz w:val="21"/>
        </w:rPr>
      </w:pPr>
    </w:p>
    <w:p w14:paraId="0FE9244D">
      <w:pPr>
        <w:pStyle w:val="3"/>
        <w:spacing w:before="91" w:line="219" w:lineRule="auto"/>
        <w:jc w:val="right"/>
        <w:rPr>
          <w:sz w:val="28"/>
          <w:szCs w:val="28"/>
        </w:rPr>
      </w:pPr>
      <w:r>
        <w:rPr>
          <w:sz w:val="28"/>
          <w:szCs w:val="28"/>
          <w14:textOutline w14:w="5103" w14:cap="sq" w14:cmpd="sng">
            <w14:solidFill>
              <w14:srgbClr w14:val="000000"/>
            </w14:solidFill>
            <w14:prstDash w14:val="solid"/>
            <w14:bevel/>
          </w14:textOutline>
        </w:rPr>
        <w:t>3.供应商可结合本项目自身情况自行提交其它相关证明材料（如有，请提供）</w:t>
      </w:r>
    </w:p>
    <w:sectPr>
      <w:footerReference r:id="rId45" w:type="default"/>
      <w:pgSz w:w="11906" w:h="16839"/>
      <w:pgMar w:top="1122" w:right="1232" w:bottom="880" w:left="1142" w:header="0" w:footer="7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榛戜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221F7">
    <w:pPr>
      <w:spacing w:line="176" w:lineRule="auto"/>
      <w:ind w:left="4454"/>
      <w:rPr>
        <w:rFonts w:ascii="Times New Roman" w:hAnsi="Times New Roman" w:eastAsia="Times New Roman" w:cs="Times New Roman"/>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DB4F9">
    <w:pPr>
      <w:spacing w:line="176" w:lineRule="auto"/>
      <w:ind w:left="47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E3DBC0">
                          <w:pPr>
                            <w:pStyle w:val="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DE3DBC0">
                    <w:pPr>
                      <w:pStyle w:val="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95749">
    <w:pPr>
      <w:spacing w:line="176" w:lineRule="auto"/>
      <w:ind w:left="408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46F8DB">
                          <w:pPr>
                            <w:pStyle w:val="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7E46F8DB">
                    <w:pPr>
                      <w:pStyle w:val="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1106C">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138D4A">
                          <w:pPr>
                            <w:pStyle w:val="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40138D4A">
                    <w:pPr>
                      <w:pStyle w:val="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42561">
    <w:pPr>
      <w:spacing w:line="176"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11D520">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7511D520">
                    <w:pPr>
                      <w:pStyle w:val="4"/>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E5FE6">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C1CCB3">
                          <w:pPr>
                            <w:pStyle w:val="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AC1CCB3">
                    <w:pPr>
                      <w:pStyle w:val="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ED500">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933DDE">
                          <w:pPr>
                            <w:pStyle w:val="4"/>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9933DDE">
                    <w:pPr>
                      <w:pStyle w:val="4"/>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57F75">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ECBC2E">
                          <w:pPr>
                            <w:pStyle w:val="4"/>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7ECBC2E">
                    <w:pPr>
                      <w:pStyle w:val="4"/>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4E74C">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5B0B2C">
                          <w:pPr>
                            <w:pStyle w:val="4"/>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95B0B2C">
                    <w:pPr>
                      <w:pStyle w:val="4"/>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8340F">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0502D1">
                          <w:pPr>
                            <w:pStyle w:val="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220502D1">
                    <w:pPr>
                      <w:pStyle w:val="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1A1EA">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E1C743">
                          <w:pPr>
                            <w:pStyle w:val="4"/>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5E1C743">
                    <w:pPr>
                      <w:pStyle w:val="4"/>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10C4D">
    <w:pPr>
      <w:spacing w:line="176" w:lineRule="auto"/>
      <w:ind w:left="470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9B8C30">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9B8C30">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AC698">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22068">
                          <w:pPr>
                            <w:pStyle w:val="4"/>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7D22068">
                    <w:pPr>
                      <w:pStyle w:val="4"/>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CDC5B">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E2BF7A">
                          <w:pPr>
                            <w:pStyle w:val="4"/>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BE2BF7A">
                    <w:pPr>
                      <w:pStyle w:val="4"/>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7E9CB">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AE1FBB">
                          <w:pPr>
                            <w:pStyle w:val="4"/>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56AE1FBB">
                    <w:pPr>
                      <w:pStyle w:val="4"/>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92809">
    <w:pPr>
      <w:spacing w:line="176" w:lineRule="auto"/>
      <w:ind w:left="45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4AE52">
                          <w:pPr>
                            <w:pStyle w:val="4"/>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8E4AE52">
                    <w:pPr>
                      <w:pStyle w:val="4"/>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23DE9">
    <w:pPr>
      <w:spacing w:line="176" w:lineRule="auto"/>
      <w:ind w:left="45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3827C">
                          <w:pPr>
                            <w:pStyle w:val="4"/>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2493827C">
                    <w:pPr>
                      <w:pStyle w:val="4"/>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33407">
    <w:pPr>
      <w:spacing w:line="176" w:lineRule="auto"/>
      <w:ind w:left="45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735ECA">
                          <w:pPr>
                            <w:pStyle w:val="4"/>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1F735ECA">
                    <w:pPr>
                      <w:pStyle w:val="4"/>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D127C">
    <w:pPr>
      <w:spacing w:line="176" w:lineRule="auto"/>
      <w:ind w:left="441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5E72F">
                          <w:pPr>
                            <w:pStyle w:val="4"/>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1B5E72F">
                    <w:pPr>
                      <w:pStyle w:val="4"/>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DE75E">
    <w:pPr>
      <w:spacing w:line="176" w:lineRule="auto"/>
      <w:ind w:left="44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F3B34C">
                          <w:pPr>
                            <w:pStyle w:val="4"/>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6F3B34C">
                    <w:pPr>
                      <w:pStyle w:val="4"/>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0AD99E">
    <w:pPr>
      <w:spacing w:line="176" w:lineRule="auto"/>
      <w:ind w:left="44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0EB5B">
                          <w:pPr>
                            <w:pStyle w:val="4"/>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820EB5B">
                    <w:pPr>
                      <w:pStyle w:val="4"/>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C8D1C">
    <w:pPr>
      <w:spacing w:line="176" w:lineRule="auto"/>
      <w:ind w:left="45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DB78318">
                          <w:pPr>
                            <w:pStyle w:val="4"/>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7DB78318">
                    <w:pPr>
                      <w:pStyle w:val="4"/>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2E7B7">
    <w:pPr>
      <w:spacing w:line="176" w:lineRule="auto"/>
      <w:ind w:left="47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DEA475">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5DEA475">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D2C85">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3D1B33">
                          <w:pPr>
                            <w:pStyle w:val="4"/>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53D1B33">
                    <w:pPr>
                      <w:pStyle w:val="4"/>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CA7F1">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1A784D">
                          <w:pPr>
                            <w:pStyle w:val="4"/>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61A784D">
                    <w:pPr>
                      <w:pStyle w:val="4"/>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A9720">
    <w:pPr>
      <w:spacing w:line="176" w:lineRule="auto"/>
      <w:ind w:left="44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AFE19F">
                          <w:pPr>
                            <w:pStyle w:val="4"/>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EAFE19F">
                    <w:pPr>
                      <w:pStyle w:val="4"/>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D4D15">
    <w:pPr>
      <w:spacing w:line="176" w:lineRule="auto"/>
      <w:ind w:left="44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BF2CA0">
                          <w:pPr>
                            <w:pStyle w:val="4"/>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40BF2CA0">
                    <w:pPr>
                      <w:pStyle w:val="4"/>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83528">
    <w:pPr>
      <w:spacing w:line="176" w:lineRule="auto"/>
      <w:ind w:left="492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8BD1DD">
                          <w:pPr>
                            <w:pStyle w:val="4"/>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D8BD1DD">
                    <w:pPr>
                      <w:pStyle w:val="4"/>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76328">
    <w:pPr>
      <w:spacing w:line="176" w:lineRule="auto"/>
      <w:ind w:left="49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321D8F">
                          <w:pPr>
                            <w:pStyle w:val="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2321D8F">
                    <w:pPr>
                      <w:pStyle w:val="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A8FB0">
    <w:pPr>
      <w:spacing w:line="176" w:lineRule="auto"/>
      <w:ind w:left="489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4BFF1">
                          <w:pPr>
                            <w:pStyle w:val="4"/>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38E4BFF1">
                    <w:pPr>
                      <w:pStyle w:val="4"/>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2C649">
    <w:pPr>
      <w:spacing w:line="176" w:lineRule="auto"/>
      <w:ind w:left="49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C4DD6B">
                          <w:pPr>
                            <w:pStyle w:val="4"/>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18C4DD6B">
                    <w:pPr>
                      <w:pStyle w:val="4"/>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A8EF1">
    <w:pPr>
      <w:spacing w:line="176" w:lineRule="auto"/>
      <w:ind w:left="490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DBC52E">
                          <w:pPr>
                            <w:pStyle w:val="4"/>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49DBC52E">
                    <w:pPr>
                      <w:pStyle w:val="4"/>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631C12">
    <w:pPr>
      <w:spacing w:line="173" w:lineRule="auto"/>
      <w:ind w:left="45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8EE7B2">
                          <w:pPr>
                            <w:pStyle w:val="4"/>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3C8EE7B2">
                    <w:pPr>
                      <w:pStyle w:val="4"/>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CCA35">
    <w:pPr>
      <w:spacing w:line="176" w:lineRule="auto"/>
      <w:ind w:left="489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4F90D">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4B4F90D">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B0861">
    <w:pPr>
      <w:spacing w:line="176" w:lineRule="auto"/>
      <w:ind w:left="46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119D6D">
                          <w:pPr>
                            <w:pStyle w:val="4"/>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42119D6D">
                    <w:pPr>
                      <w:pStyle w:val="4"/>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CBFD1">
    <w:pPr>
      <w:spacing w:line="173" w:lineRule="auto"/>
      <w:ind w:left="459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33C518">
                          <w:pPr>
                            <w:pStyle w:val="4"/>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0733C518">
                    <w:pPr>
                      <w:pStyle w:val="4"/>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2F87E">
    <w:pPr>
      <w:spacing w:line="176" w:lineRule="auto"/>
      <w:ind w:left="47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54922">
                          <w:pPr>
                            <w:pStyle w:val="4"/>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9354922">
                    <w:pPr>
                      <w:pStyle w:val="4"/>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B0A4F">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1A9D36">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01A9D36">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8D4B0">
    <w:pPr>
      <w:spacing w:line="176" w:lineRule="auto"/>
      <w:ind w:left="472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C15DE4">
                          <w:pPr>
                            <w:pStyle w:val="4"/>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4C15DE4">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2E281">
    <w:pPr>
      <w:spacing w:line="176" w:lineRule="auto"/>
      <w:ind w:left="47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649E5A">
                          <w:pPr>
                            <w:pStyle w:val="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C649E5A">
                    <w:pPr>
                      <w:pStyle w:val="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518A3">
    <w:pPr>
      <w:spacing w:line="176" w:lineRule="auto"/>
      <w:ind w:left="47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DC424">
                          <w:pPr>
                            <w:pStyle w:val="4"/>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076DC424">
                    <w:pPr>
                      <w:pStyle w:val="4"/>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246482"/>
    <w:multiLevelType w:val="singleLevel"/>
    <w:tmpl w:val="EC246482"/>
    <w:lvl w:ilvl="0" w:tentative="0">
      <w:start w:val="2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zNiNWUxZmM1MzhmM2YwNWNhYjQ5OWU0NzY2YmI0MGEifQ=="/>
  </w:docVars>
  <w:rsids>
    <w:rsidRoot w:val="00000000"/>
    <w:rsid w:val="006210D7"/>
    <w:rsid w:val="019624C1"/>
    <w:rsid w:val="02012CC2"/>
    <w:rsid w:val="032E4A9B"/>
    <w:rsid w:val="046D2F56"/>
    <w:rsid w:val="053269F8"/>
    <w:rsid w:val="05883ED0"/>
    <w:rsid w:val="0598379D"/>
    <w:rsid w:val="06D05FE6"/>
    <w:rsid w:val="06EF4AD8"/>
    <w:rsid w:val="07F45439"/>
    <w:rsid w:val="0848579E"/>
    <w:rsid w:val="084B5ECF"/>
    <w:rsid w:val="094D265D"/>
    <w:rsid w:val="09FF4915"/>
    <w:rsid w:val="0A484BB6"/>
    <w:rsid w:val="0A777518"/>
    <w:rsid w:val="0ADF7F6E"/>
    <w:rsid w:val="0B9711C4"/>
    <w:rsid w:val="0C265F67"/>
    <w:rsid w:val="0C280C1F"/>
    <w:rsid w:val="0DA252ED"/>
    <w:rsid w:val="0E712B9B"/>
    <w:rsid w:val="0ED415A0"/>
    <w:rsid w:val="0F665C5B"/>
    <w:rsid w:val="0F7B634E"/>
    <w:rsid w:val="10456EB3"/>
    <w:rsid w:val="11CF6765"/>
    <w:rsid w:val="11FA4BEA"/>
    <w:rsid w:val="1214388A"/>
    <w:rsid w:val="137F0D41"/>
    <w:rsid w:val="140971E7"/>
    <w:rsid w:val="14A66FC8"/>
    <w:rsid w:val="152E4B56"/>
    <w:rsid w:val="155B7F54"/>
    <w:rsid w:val="15D54885"/>
    <w:rsid w:val="19152B1D"/>
    <w:rsid w:val="19AD7F51"/>
    <w:rsid w:val="1A4138FD"/>
    <w:rsid w:val="1B502249"/>
    <w:rsid w:val="1B80591D"/>
    <w:rsid w:val="1BF70AB0"/>
    <w:rsid w:val="1C8F0CF3"/>
    <w:rsid w:val="1CB02F36"/>
    <w:rsid w:val="1CE31009"/>
    <w:rsid w:val="1D597D4B"/>
    <w:rsid w:val="1DF04134"/>
    <w:rsid w:val="1E114F52"/>
    <w:rsid w:val="1FB449F6"/>
    <w:rsid w:val="20130E79"/>
    <w:rsid w:val="20471EF4"/>
    <w:rsid w:val="204F4EE5"/>
    <w:rsid w:val="21FF4F07"/>
    <w:rsid w:val="22E7312D"/>
    <w:rsid w:val="231C2645"/>
    <w:rsid w:val="23E7405F"/>
    <w:rsid w:val="24372FFA"/>
    <w:rsid w:val="24C85992"/>
    <w:rsid w:val="24E23376"/>
    <w:rsid w:val="255D3B83"/>
    <w:rsid w:val="25DA4D4D"/>
    <w:rsid w:val="25E1345C"/>
    <w:rsid w:val="25FF7B02"/>
    <w:rsid w:val="26971D6D"/>
    <w:rsid w:val="279E3A83"/>
    <w:rsid w:val="281B6225"/>
    <w:rsid w:val="289F1401"/>
    <w:rsid w:val="29023CB8"/>
    <w:rsid w:val="29DD429D"/>
    <w:rsid w:val="2B640EBE"/>
    <w:rsid w:val="2B72581C"/>
    <w:rsid w:val="2C2220D9"/>
    <w:rsid w:val="2CF72927"/>
    <w:rsid w:val="2EEA19DE"/>
    <w:rsid w:val="301461DC"/>
    <w:rsid w:val="312A1045"/>
    <w:rsid w:val="32A7067D"/>
    <w:rsid w:val="33BE75C7"/>
    <w:rsid w:val="33D12714"/>
    <w:rsid w:val="33EA7732"/>
    <w:rsid w:val="34681276"/>
    <w:rsid w:val="34895FE3"/>
    <w:rsid w:val="34D50630"/>
    <w:rsid w:val="34FE6BFF"/>
    <w:rsid w:val="352D1834"/>
    <w:rsid w:val="35C96A3C"/>
    <w:rsid w:val="36940077"/>
    <w:rsid w:val="3708655F"/>
    <w:rsid w:val="374270FC"/>
    <w:rsid w:val="37C712B2"/>
    <w:rsid w:val="382F78B8"/>
    <w:rsid w:val="38E51E30"/>
    <w:rsid w:val="38F61067"/>
    <w:rsid w:val="395E0DF6"/>
    <w:rsid w:val="3A5E19CA"/>
    <w:rsid w:val="3A882CC9"/>
    <w:rsid w:val="3A9C79E2"/>
    <w:rsid w:val="3AA41BF4"/>
    <w:rsid w:val="3ADF581E"/>
    <w:rsid w:val="3B063FE8"/>
    <w:rsid w:val="3B6A75F8"/>
    <w:rsid w:val="3CDE21BC"/>
    <w:rsid w:val="3D2F772C"/>
    <w:rsid w:val="3D6B1A92"/>
    <w:rsid w:val="3DDD0DA2"/>
    <w:rsid w:val="3DE31F88"/>
    <w:rsid w:val="3F2521B4"/>
    <w:rsid w:val="3F443036"/>
    <w:rsid w:val="3F5605BF"/>
    <w:rsid w:val="40974258"/>
    <w:rsid w:val="41083B3B"/>
    <w:rsid w:val="411F1E24"/>
    <w:rsid w:val="419942A2"/>
    <w:rsid w:val="41AC0D87"/>
    <w:rsid w:val="42A41372"/>
    <w:rsid w:val="42E66DB5"/>
    <w:rsid w:val="435C481D"/>
    <w:rsid w:val="43CA4EEC"/>
    <w:rsid w:val="46653E94"/>
    <w:rsid w:val="46866424"/>
    <w:rsid w:val="469B0FAE"/>
    <w:rsid w:val="48EC7D11"/>
    <w:rsid w:val="4989397D"/>
    <w:rsid w:val="49DA6174"/>
    <w:rsid w:val="49EC224C"/>
    <w:rsid w:val="4A384F8D"/>
    <w:rsid w:val="4A70677E"/>
    <w:rsid w:val="4A9E4C37"/>
    <w:rsid w:val="4C2866B2"/>
    <w:rsid w:val="4CE321B0"/>
    <w:rsid w:val="4D0D48F3"/>
    <w:rsid w:val="4D2E674D"/>
    <w:rsid w:val="4D4E4C66"/>
    <w:rsid w:val="4DB228AE"/>
    <w:rsid w:val="4DB841F3"/>
    <w:rsid w:val="4E2C0B29"/>
    <w:rsid w:val="51032533"/>
    <w:rsid w:val="515D3978"/>
    <w:rsid w:val="51AC4A49"/>
    <w:rsid w:val="52475395"/>
    <w:rsid w:val="526E45FA"/>
    <w:rsid w:val="529532F4"/>
    <w:rsid w:val="54190AED"/>
    <w:rsid w:val="55621F85"/>
    <w:rsid w:val="56073F6A"/>
    <w:rsid w:val="56811F6E"/>
    <w:rsid w:val="57516EC3"/>
    <w:rsid w:val="578707D4"/>
    <w:rsid w:val="5788765B"/>
    <w:rsid w:val="57FD113F"/>
    <w:rsid w:val="58225CED"/>
    <w:rsid w:val="585B1BA9"/>
    <w:rsid w:val="585F62DF"/>
    <w:rsid w:val="59AF4C24"/>
    <w:rsid w:val="59D122A2"/>
    <w:rsid w:val="59D979CB"/>
    <w:rsid w:val="59DA4000"/>
    <w:rsid w:val="59F86C66"/>
    <w:rsid w:val="5A07278A"/>
    <w:rsid w:val="5A625C12"/>
    <w:rsid w:val="5BD462C8"/>
    <w:rsid w:val="5BE806DA"/>
    <w:rsid w:val="5D3C5586"/>
    <w:rsid w:val="5E433FE1"/>
    <w:rsid w:val="5EB10404"/>
    <w:rsid w:val="5ECE2FF9"/>
    <w:rsid w:val="5EE96E5E"/>
    <w:rsid w:val="5F057BC7"/>
    <w:rsid w:val="60464640"/>
    <w:rsid w:val="60953A2C"/>
    <w:rsid w:val="60B76A7A"/>
    <w:rsid w:val="61021023"/>
    <w:rsid w:val="61587B3B"/>
    <w:rsid w:val="618D6CB2"/>
    <w:rsid w:val="61A46B11"/>
    <w:rsid w:val="61AF3E33"/>
    <w:rsid w:val="61FF1523"/>
    <w:rsid w:val="62C3411A"/>
    <w:rsid w:val="62E55080"/>
    <w:rsid w:val="63A6421B"/>
    <w:rsid w:val="64C72A3E"/>
    <w:rsid w:val="64DE588D"/>
    <w:rsid w:val="654D3367"/>
    <w:rsid w:val="667B54E5"/>
    <w:rsid w:val="669A1E1C"/>
    <w:rsid w:val="66F3339C"/>
    <w:rsid w:val="674566A0"/>
    <w:rsid w:val="67A4535B"/>
    <w:rsid w:val="69DB6A10"/>
    <w:rsid w:val="6AC83870"/>
    <w:rsid w:val="6BD821D8"/>
    <w:rsid w:val="6BE03B7F"/>
    <w:rsid w:val="6C1141E3"/>
    <w:rsid w:val="6DC766AC"/>
    <w:rsid w:val="6DD733CF"/>
    <w:rsid w:val="6E45554E"/>
    <w:rsid w:val="6FAD0E48"/>
    <w:rsid w:val="70882ED3"/>
    <w:rsid w:val="70DC68F1"/>
    <w:rsid w:val="71357785"/>
    <w:rsid w:val="713F144E"/>
    <w:rsid w:val="716C5F13"/>
    <w:rsid w:val="71BA7C8A"/>
    <w:rsid w:val="72151E41"/>
    <w:rsid w:val="731C635F"/>
    <w:rsid w:val="73376FFF"/>
    <w:rsid w:val="745A698D"/>
    <w:rsid w:val="74B1765F"/>
    <w:rsid w:val="753332DE"/>
    <w:rsid w:val="75800407"/>
    <w:rsid w:val="75FF240A"/>
    <w:rsid w:val="78136A35"/>
    <w:rsid w:val="788141C3"/>
    <w:rsid w:val="79495971"/>
    <w:rsid w:val="79C940D6"/>
    <w:rsid w:val="79E70CF9"/>
    <w:rsid w:val="79F071D4"/>
    <w:rsid w:val="7A12072D"/>
    <w:rsid w:val="7ACB0F03"/>
    <w:rsid w:val="7B342CF0"/>
    <w:rsid w:val="7C2C7150"/>
    <w:rsid w:val="7C641DDF"/>
    <w:rsid w:val="7D137D2B"/>
    <w:rsid w:val="7D284642"/>
    <w:rsid w:val="7DE844FD"/>
    <w:rsid w:val="7FA626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0"/>
    <w:pPr>
      <w:keepNext/>
      <w:keepLines/>
      <w:spacing w:before="260" w:after="260" w:line="415" w:lineRule="auto"/>
      <w:outlineLvl w:val="1"/>
    </w:pPr>
    <w:rPr>
      <w:rFonts w:ascii="Cambria" w:hAnsi="Cambria"/>
      <w:b/>
      <w:bCs/>
      <w:kern w:val="0"/>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semiHidden/>
    <w:qFormat/>
    <w:uiPriority w:val="0"/>
    <w:rPr>
      <w:rFonts w:ascii="宋体" w:hAnsi="宋体" w:eastAsia="宋体" w:cs="宋体"/>
      <w:sz w:val="31"/>
      <w:szCs w:val="3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widowControl/>
      <w:spacing w:before="100" w:beforeAutospacing="1" w:after="100" w:afterAutospacing="1"/>
      <w:jc w:val="left"/>
    </w:pPr>
    <w:rPr>
      <w:rFonts w:ascii="宋体" w:hAnsi="宋体"/>
      <w:kern w:val="0"/>
      <w:sz w:val="24"/>
    </w:rPr>
  </w:style>
  <w:style w:type="table" w:customStyle="1" w:styleId="9">
    <w:name w:val="Table Normal"/>
    <w:autoRedefine/>
    <w:semiHidden/>
    <w:unhideWhenUsed/>
    <w:qFormat/>
    <w:uiPriority w:val="0"/>
    <w:tblPr>
      <w:tblCellMar>
        <w:top w:w="0" w:type="dxa"/>
        <w:left w:w="0" w:type="dxa"/>
        <w:bottom w:w="0" w:type="dxa"/>
        <w:right w:w="0" w:type="dxa"/>
      </w:tblCellMar>
    </w:tblPr>
  </w:style>
  <w:style w:type="paragraph" w:customStyle="1" w:styleId="10">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0" Type="http://schemas.openxmlformats.org/officeDocument/2006/relationships/fontTable" Target="fontTable.xml"/><Relationship Id="rId5" Type="http://schemas.openxmlformats.org/officeDocument/2006/relationships/footer" Target="footer1.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1.png"/><Relationship Id="rId46" Type="http://schemas.openxmlformats.org/officeDocument/2006/relationships/theme" Target="theme/theme1.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66</Pages>
  <Words>18485</Words>
  <Characters>20075</Characters>
  <TotalTime>61</TotalTime>
  <ScaleCrop>false</ScaleCrop>
  <LinksUpToDate>false</LinksUpToDate>
  <CharactersWithSpaces>22223</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2023-11-10T11:51:00Z</dcterms:created>
  <dc:creator>微软用户</dc:creator>
  <cp:lastModifiedBy>Administrator</cp:lastModifiedBy>
  <cp:lastPrinted>2023-12-07T02:56:00Z</cp:lastPrinted>
  <dcterms:modified xsi:type="dcterms:W3CDTF">2025-04-24T03:25:37Z</dcterms:modified>
  <dc:title>医疗设备采购</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2023-11-14T11:52:18Z</vt:filetime>
  </property>
  <property fmtid="{D5CDD505-2E9C-101B-9397-08002B2CF9AE}" pid="4" name="KSOProductBuildVer">
    <vt:lpwstr>2052-12.1.0.20784</vt:lpwstr>
  </property>
  <property fmtid="{D5CDD505-2E9C-101B-9397-08002B2CF9AE}" pid="5" name="ICV">
    <vt:lpwstr>1E62BFF6706A4857B42B5C99306ACEB0_12</vt:lpwstr>
  </property>
  <property fmtid="{D5CDD505-2E9C-101B-9397-08002B2CF9AE}" pid="6" name="KSOTemplateDocerSaveRecord">
    <vt:lpwstr>eyJoZGlkIjoiOTQ0YzAwMmY5MmNiOGZjYTk1OTNkMDA1NWJhNDA5ZTYiLCJ1c2VySWQiOiIyODYyNTE5NjgifQ==</vt:lpwstr>
  </property>
</Properties>
</file>