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：2025年阳朔县阳朔镇矮山村委鸡窝渡通村道路硬化工程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GLZC2025-C2-210028-GXJL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2025年阳朔县阳朔镇矮山村委鸡窝渡通村道路硬化工程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w:t>
            </w:r>
            <w:r>
              <w:rPr>
                <w:rFonts w:hint="eastAsia"/>
                <w:spacing w:val="4"/>
                <w:highlight w:val="none"/>
                <w:lang w:val="en-US" w:eastAsia="zh-CN"/>
              </w:rPr>
              <w:t>5</w:t>
            </w:r>
            <w:r>
              <w:rPr>
                <w:rFonts w:hint="eastAsia"/>
                <w:spacing w:val="4"/>
                <w:highlight w:val="none"/>
                <w:lang w:eastAsia="zh-CN"/>
              </w:rPr>
              <w:t>月</w:t>
            </w:r>
            <w:r>
              <w:rPr>
                <w:rFonts w:hint="eastAsia"/>
                <w:spacing w:val="4"/>
                <w:highlight w:val="none"/>
                <w:lang w:val="en-US" w:eastAsia="zh-CN"/>
              </w:rPr>
              <w:t>15</w:t>
            </w:r>
            <w:r>
              <w:rPr>
                <w:rFonts w:hint="eastAsia"/>
                <w:spacing w:val="4"/>
                <w:highlight w:val="none"/>
                <w:lang w:eastAsia="zh-CN"/>
              </w:rPr>
              <w:t>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none"/>
          <w:lang w:eastAsia="zh-CN"/>
        </w:rPr>
      </w:pPr>
      <w:r>
        <w:rPr>
          <w:rFonts w:hint="eastAsia" w:ascii="宋体" w:hAnsi="宋体" w:eastAsia="宋体" w:cs="宋体"/>
          <w:spacing w:val="7"/>
          <w:sz w:val="21"/>
          <w:szCs w:val="21"/>
        </w:rPr>
        <w:t>项目编</w:t>
      </w:r>
      <w:r>
        <w:rPr>
          <w:rFonts w:hint="eastAsia" w:cs="宋体"/>
          <w:spacing w:val="9"/>
          <w:sz w:val="21"/>
          <w:szCs w:val="21"/>
          <w:lang w:eastAsia="zh-CN"/>
        </w:rPr>
        <w:t>号：</w:t>
      </w:r>
      <w:r>
        <w:rPr>
          <w:rFonts w:hint="eastAsia" w:cs="宋体"/>
          <w:spacing w:val="9"/>
          <w:sz w:val="21"/>
          <w:szCs w:val="21"/>
          <w:lang w:val="en-US" w:eastAsia="zh-CN"/>
        </w:rPr>
        <w:t>GLZC2025-C2-210028-GXJL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项目名称：2025年阳朔县阳朔镇矮山村委鸡窝渡通村道路硬化工程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1462791.88</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2025年阳朔县阳朔镇矮山村委鸡窝渡通村道路硬化工程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w:t>
      </w:r>
      <w:r>
        <w:rPr>
          <w:rFonts w:hint="eastAsia" w:ascii="宋体" w:hAnsi="宋体" w:eastAsia="宋体" w:cs="宋体"/>
          <w:snapToGrid w:val="0"/>
          <w:color w:val="000000"/>
          <w:spacing w:val="9"/>
          <w:kern w:val="0"/>
          <w:sz w:val="21"/>
          <w:szCs w:val="21"/>
          <w:lang w:val="en-US" w:eastAsia="zh-CN" w:bidi="ar-SA"/>
        </w:rPr>
        <w:t>（元）：1462791.88</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w:t>
      </w:r>
      <w:r>
        <w:rPr>
          <w:rFonts w:hint="eastAsia" w:cs="宋体"/>
          <w:spacing w:val="9"/>
          <w:sz w:val="21"/>
          <w:szCs w:val="21"/>
          <w:lang w:eastAsia="zh-CN"/>
        </w:rPr>
        <w:t>阳朔县阳朔镇矮山村委鸡窝渡</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本工程为道路硬化工程，路线总长1396m，其中（1#路线长725m、2#路线长116m、3#路线长555m）,路面类型：采用10cm厚碎石垫层+18cm厚水泥混凝土面层；C30混凝土渠道长100m；C20片石混凝土挡土墙；土路肩及混凝土硬路肩；项目牌1块；</w:t>
      </w:r>
      <w:r>
        <w:rPr>
          <w:rFonts w:hint="eastAsia" w:cs="宋体"/>
          <w:spacing w:val="7"/>
          <w:sz w:val="21"/>
          <w:szCs w:val="21"/>
          <w:lang w:val="en-US" w:eastAsia="zh-CN"/>
        </w:rPr>
        <w:t>具</w:t>
      </w:r>
      <w:r>
        <w:rPr>
          <w:rFonts w:hint="eastAsia" w:ascii="宋体" w:hAnsi="宋体" w:eastAsia="宋体" w:cs="宋体"/>
          <w:spacing w:val="7"/>
          <w:sz w:val="21"/>
          <w:szCs w:val="21"/>
          <w:lang w:val="en-US" w:eastAsia="zh-CN"/>
        </w:rPr>
        <w:t>体详见施工图设计。</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64DEA16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napToGrid w:val="0"/>
          <w:color w:val="000000"/>
          <w:spacing w:val="9"/>
          <w:kern w:val="0"/>
          <w:sz w:val="21"/>
          <w:szCs w:val="21"/>
          <w:highlight w:val="none"/>
          <w:lang w:val="en-US" w:eastAsia="zh-CN" w:bidi="ar-SA"/>
        </w:rPr>
      </w:pPr>
      <w:r>
        <w:rPr>
          <w:rFonts w:hint="eastAsia" w:cs="宋体"/>
          <w:color w:val="auto"/>
          <w:spacing w:val="9"/>
          <w:sz w:val="21"/>
          <w:szCs w:val="21"/>
          <w:lang w:val="en-US" w:eastAsia="zh-CN"/>
        </w:rPr>
        <w:t>最高限价</w:t>
      </w:r>
      <w:r>
        <w:rPr>
          <w:rFonts w:hint="eastAsia" w:ascii="宋体" w:hAnsi="宋体" w:eastAsia="宋体" w:cs="宋体"/>
          <w:spacing w:val="9"/>
          <w:sz w:val="21"/>
          <w:szCs w:val="21"/>
          <w:lang w:eastAsia="zh-CN"/>
        </w:rPr>
        <w:t>（元）</w:t>
      </w:r>
      <w:r>
        <w:rPr>
          <w:rFonts w:hint="eastAsia" w:cs="宋体"/>
          <w:color w:val="auto"/>
          <w:spacing w:val="9"/>
          <w:sz w:val="21"/>
          <w:szCs w:val="21"/>
          <w:lang w:val="en-US" w:eastAsia="zh-CN"/>
        </w:rPr>
        <w:t>（如有）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1389652.28</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年4月28日至2025年5月15日，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2025年5月15日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2025年5月15日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2025年5月15日0</w:t>
      </w:r>
      <w:r>
        <w:rPr>
          <w:rFonts w:hint="eastAsia" w:ascii="宋体" w:hAnsi="宋体" w:eastAsia="宋体" w:cs="宋体"/>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1</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28</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2025年阳朔县阳朔镇矮山村委鸡窝渡通村道路硬化工程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GLZC2025-C2-210028-GXJL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1462791.88元</w:t>
            </w:r>
            <w:r>
              <w:rPr>
                <w:rFonts w:hint="eastAsia"/>
                <w:b w:val="0"/>
                <w:bCs w:val="0"/>
                <w:spacing w:val="15"/>
                <w:lang w:val="en-US" w:eastAsia="zh-CN"/>
              </w:rPr>
              <w:t>，最高投标限价为：</w:t>
            </w:r>
            <w:r>
              <w:rPr>
                <w:rFonts w:hint="eastAsia"/>
                <w:b w:val="0"/>
                <w:bCs w:val="0"/>
                <w:spacing w:val="15"/>
                <w:u w:val="single"/>
                <w:lang w:val="en-US" w:eastAsia="zh-CN"/>
              </w:rPr>
              <w:t>1389652.28元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rPr>
                <w:spacing w:val="15"/>
              </w:rPr>
              <w:t>评委设定的最后报价时限或其最后报价超出</w:t>
            </w:r>
            <w:r>
              <w:rPr>
                <w:spacing w:val="14"/>
              </w:rPr>
              <w:t>招标控制价导致已通</w:t>
            </w:r>
            <w:r>
              <w:rPr>
                <w:spacing w:val="7"/>
              </w:rPr>
              <w:t>过评审的响应文件无效的，按供应商在提交响应文件截止时间后撤回响应文件处理。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15</w:t>
            </w:r>
            <w:r>
              <w:rPr>
                <w:rFonts w:hint="eastAsia"/>
                <w:spacing w:val="7"/>
                <w:highlight w:val="none"/>
                <w:lang w:eastAsia="zh-CN"/>
              </w:rPr>
              <w:t>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7"/>
                <w:highlight w:val="none"/>
              </w:rPr>
              <w:t>（</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15</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1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2025年阳朔县阳朔镇矮山村委鸡窝渡通村道路硬化工程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项目编号：GLZC2025-C2-210028-GXJL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0FEBB567">
      <w:pPr>
        <w:pStyle w:val="3"/>
        <w:spacing w:before="114" w:line="360" w:lineRule="auto"/>
        <w:ind w:right="11" w:firstLine="444" w:firstLineChars="200"/>
        <w:rPr>
          <w:rFonts w:hint="eastAsia" w:ascii="宋体" w:hAnsi="宋体" w:eastAsia="宋体" w:cs="宋体"/>
          <w:snapToGrid w:val="0"/>
          <w:color w:val="000000"/>
          <w:spacing w:val="11"/>
          <w:kern w:val="0"/>
          <w:sz w:val="20"/>
          <w:szCs w:val="20"/>
          <w:lang w:val="en-US" w:eastAsia="zh-CN" w:bidi="ar-SA"/>
        </w:rPr>
      </w:pPr>
      <w:r>
        <w:rPr>
          <w:rFonts w:hint="eastAsia" w:ascii="宋体" w:hAnsi="宋体" w:eastAsia="宋体" w:cs="宋体"/>
          <w:snapToGrid w:val="0"/>
          <w:color w:val="000000"/>
          <w:spacing w:val="11"/>
          <w:kern w:val="0"/>
          <w:sz w:val="20"/>
          <w:szCs w:val="20"/>
          <w:lang w:val="en-US" w:eastAsia="zh-CN" w:bidi="ar-SA"/>
        </w:rPr>
        <w:t>本工程预算金额（人民币）：1462791.88元，最高投标限价为：1389652.28元，磋商报价超过最高投标限价的，响应文件作无效处理。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15</w:t>
      </w:r>
      <w:r>
        <w:rPr>
          <w:rFonts w:hint="eastAsia"/>
          <w:spacing w:val="8"/>
          <w:sz w:val="20"/>
          <w:szCs w:val="20"/>
          <w:highlight w:val="none"/>
          <w:lang w:eastAsia="zh-CN"/>
        </w:rPr>
        <w:t>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平台的要求编制、加密传输响应文件。供应商在使用系统进行投标的过程中遇到涉及平台使用的任何问题</w:t>
      </w:r>
      <w:r>
        <w:rPr>
          <w:rFonts w:hint="eastAsia"/>
          <w:spacing w:val="9"/>
          <w:sz w:val="20"/>
          <w:szCs w:val="20"/>
          <w:lang w:eastAsia="zh-CN"/>
        </w:rPr>
        <w:t>，</w:t>
      </w:r>
      <w:r>
        <w:rPr>
          <w:spacing w:val="9"/>
          <w:sz w:val="20"/>
          <w:szCs w:val="20"/>
        </w:rPr>
        <w:t>可致电</w:t>
      </w:r>
      <w:r>
        <w:rPr>
          <w:rFonts w:hint="eastAsia"/>
          <w:spacing w:val="9"/>
          <w:sz w:val="20"/>
          <w:szCs w:val="20"/>
          <w:lang w:eastAsia="zh-CN"/>
        </w:rPr>
        <w:t>广西政府采购云平台</w:t>
      </w:r>
      <w:r>
        <w:rPr>
          <w:spacing w:val="9"/>
          <w:sz w:val="20"/>
          <w:szCs w:val="20"/>
        </w:rPr>
        <w:t>技术支持热线咨询，联系方式：95763。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highlight w:val="none"/>
        </w:rPr>
        <w:t>（</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15</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8"/>
          <w:sz w:val="20"/>
          <w:szCs w:val="20"/>
        </w:rPr>
        <w:t>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1</w:t>
      </w:r>
      <w:bookmarkStart w:id="6" w:name="_GoBack"/>
      <w:bookmarkEnd w:id="6"/>
      <w:r>
        <w:rPr>
          <w:rFonts w:hint="eastAsia"/>
          <w:spacing w:val="9"/>
          <w:sz w:val="20"/>
          <w:szCs w:val="20"/>
          <w:u w:val="single"/>
          <w:lang w:val="en-US" w:eastAsia="zh-CN"/>
        </w:rPr>
        <w:t xml:space="preserve">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B9BC524">
      <w:pPr>
        <w:rPr>
          <w:spacing w:val="-2"/>
          <w:position w:val="9"/>
          <w:sz w:val="28"/>
          <w:szCs w:val="28"/>
          <w14:textOutline w14:w="5103" w14:cap="sq" w14:cmpd="sng">
            <w14:solidFill>
              <w14:srgbClr w14:val="000000"/>
            </w14:solidFill>
            <w14:prstDash w14:val="solid"/>
            <w14:bevel/>
          </w14:textOutline>
        </w:rPr>
      </w:pPr>
    </w:p>
    <w:p w14:paraId="64F7E06E">
      <w:pPr>
        <w:rPr>
          <w:spacing w:val="-2"/>
          <w:position w:val="9"/>
          <w:sz w:val="28"/>
          <w:szCs w:val="28"/>
          <w14:textOutline w14:w="5103" w14:cap="sq" w14:cmpd="sng">
            <w14:solidFill>
              <w14:srgbClr w14:val="000000"/>
            </w14:solidFill>
            <w14:prstDash w14:val="solid"/>
            <w14:bevel/>
          </w14:textOutline>
        </w:rPr>
      </w:pPr>
    </w:p>
    <w:p w14:paraId="73A12B9C">
      <w:pPr>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w:t>
      </w:r>
      <w:r>
        <w:rPr>
          <w:rFonts w:hint="eastAsia"/>
          <w:spacing w:val="-6"/>
          <w:sz w:val="22"/>
          <w:szCs w:val="22"/>
          <w:lang w:val="en-US" w:eastAsia="zh-CN"/>
        </w:rPr>
        <w:t>民典</w:t>
      </w:r>
      <w:r>
        <w:rPr>
          <w:spacing w:val="-6"/>
          <w:sz w:val="22"/>
          <w:szCs w:val="22"/>
        </w:rPr>
        <w:t>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2025年第2期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6EF4AD8"/>
    <w:rsid w:val="073B0A6A"/>
    <w:rsid w:val="07F45439"/>
    <w:rsid w:val="0848579E"/>
    <w:rsid w:val="084B5ECF"/>
    <w:rsid w:val="094D265D"/>
    <w:rsid w:val="09FF4915"/>
    <w:rsid w:val="0A484BB6"/>
    <w:rsid w:val="0A777518"/>
    <w:rsid w:val="0ADF7F6E"/>
    <w:rsid w:val="0B9711C4"/>
    <w:rsid w:val="0C265F67"/>
    <w:rsid w:val="0C280C1F"/>
    <w:rsid w:val="0DA252ED"/>
    <w:rsid w:val="0E712B9B"/>
    <w:rsid w:val="0F665C5B"/>
    <w:rsid w:val="0F7B634E"/>
    <w:rsid w:val="10456EB3"/>
    <w:rsid w:val="11CF6765"/>
    <w:rsid w:val="11FA4BEA"/>
    <w:rsid w:val="1214388A"/>
    <w:rsid w:val="12EB77BA"/>
    <w:rsid w:val="137F0D41"/>
    <w:rsid w:val="140971E7"/>
    <w:rsid w:val="14A66FC8"/>
    <w:rsid w:val="152E4B56"/>
    <w:rsid w:val="155B7F54"/>
    <w:rsid w:val="15D54885"/>
    <w:rsid w:val="19152B1D"/>
    <w:rsid w:val="19AD7F51"/>
    <w:rsid w:val="1A4138FD"/>
    <w:rsid w:val="1B80591D"/>
    <w:rsid w:val="1BF70AB0"/>
    <w:rsid w:val="1C8F0CF3"/>
    <w:rsid w:val="1CB02F36"/>
    <w:rsid w:val="1CE31009"/>
    <w:rsid w:val="1D597D4B"/>
    <w:rsid w:val="1DF04134"/>
    <w:rsid w:val="1E114F52"/>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81B6225"/>
    <w:rsid w:val="289F1401"/>
    <w:rsid w:val="29023CB8"/>
    <w:rsid w:val="29DD429D"/>
    <w:rsid w:val="2B640EBE"/>
    <w:rsid w:val="2B72581C"/>
    <w:rsid w:val="2C2220D9"/>
    <w:rsid w:val="2CF72927"/>
    <w:rsid w:val="2EEA19DE"/>
    <w:rsid w:val="301461DC"/>
    <w:rsid w:val="312A1045"/>
    <w:rsid w:val="32A7067D"/>
    <w:rsid w:val="33BE75C7"/>
    <w:rsid w:val="33D12714"/>
    <w:rsid w:val="33EA7732"/>
    <w:rsid w:val="34681276"/>
    <w:rsid w:val="34895FE3"/>
    <w:rsid w:val="34D50630"/>
    <w:rsid w:val="34FE6BFF"/>
    <w:rsid w:val="352D1834"/>
    <w:rsid w:val="35C96A3C"/>
    <w:rsid w:val="369020D5"/>
    <w:rsid w:val="36940077"/>
    <w:rsid w:val="374270FC"/>
    <w:rsid w:val="37C712B2"/>
    <w:rsid w:val="382F78B8"/>
    <w:rsid w:val="38E51E30"/>
    <w:rsid w:val="38F61067"/>
    <w:rsid w:val="395E0DF6"/>
    <w:rsid w:val="3A5E19CA"/>
    <w:rsid w:val="3A882CC9"/>
    <w:rsid w:val="3AA41BF4"/>
    <w:rsid w:val="3ADF581E"/>
    <w:rsid w:val="3B063FE8"/>
    <w:rsid w:val="3B6A75F8"/>
    <w:rsid w:val="3CDE21BC"/>
    <w:rsid w:val="3D2F772C"/>
    <w:rsid w:val="3D6B1A92"/>
    <w:rsid w:val="3DDD0DA2"/>
    <w:rsid w:val="3DE31F88"/>
    <w:rsid w:val="3F2521B4"/>
    <w:rsid w:val="3F443036"/>
    <w:rsid w:val="3F5605BF"/>
    <w:rsid w:val="40974258"/>
    <w:rsid w:val="41083B3B"/>
    <w:rsid w:val="419942A2"/>
    <w:rsid w:val="41AC0D87"/>
    <w:rsid w:val="42A41372"/>
    <w:rsid w:val="42E66DB5"/>
    <w:rsid w:val="43CA4EEC"/>
    <w:rsid w:val="46040515"/>
    <w:rsid w:val="46653E94"/>
    <w:rsid w:val="46866424"/>
    <w:rsid w:val="469B0FAE"/>
    <w:rsid w:val="48EC7D11"/>
    <w:rsid w:val="4989397D"/>
    <w:rsid w:val="49DA6174"/>
    <w:rsid w:val="49EC224C"/>
    <w:rsid w:val="4A384F8D"/>
    <w:rsid w:val="4A70677E"/>
    <w:rsid w:val="4A9E4C37"/>
    <w:rsid w:val="4B410375"/>
    <w:rsid w:val="4C2866B2"/>
    <w:rsid w:val="4CE321B0"/>
    <w:rsid w:val="4D0D48F3"/>
    <w:rsid w:val="4D2E674D"/>
    <w:rsid w:val="4D4E4C66"/>
    <w:rsid w:val="4DB228AE"/>
    <w:rsid w:val="4DB841F3"/>
    <w:rsid w:val="4E2C0B29"/>
    <w:rsid w:val="4EE519BB"/>
    <w:rsid w:val="515D3978"/>
    <w:rsid w:val="51AC4A49"/>
    <w:rsid w:val="51CB648B"/>
    <w:rsid w:val="52475395"/>
    <w:rsid w:val="526E45FA"/>
    <w:rsid w:val="529532F4"/>
    <w:rsid w:val="54190AED"/>
    <w:rsid w:val="55621F85"/>
    <w:rsid w:val="56073F6A"/>
    <w:rsid w:val="56811F6E"/>
    <w:rsid w:val="578707D4"/>
    <w:rsid w:val="5788765B"/>
    <w:rsid w:val="57FD113F"/>
    <w:rsid w:val="58225CED"/>
    <w:rsid w:val="585B1BA9"/>
    <w:rsid w:val="585F62DF"/>
    <w:rsid w:val="59AF4C24"/>
    <w:rsid w:val="59D979CB"/>
    <w:rsid w:val="59DA4000"/>
    <w:rsid w:val="59F86C66"/>
    <w:rsid w:val="5A07278A"/>
    <w:rsid w:val="5A625C12"/>
    <w:rsid w:val="5B24736C"/>
    <w:rsid w:val="5BD462C8"/>
    <w:rsid w:val="5BE806DA"/>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3A6421B"/>
    <w:rsid w:val="64C72A3E"/>
    <w:rsid w:val="64DE588D"/>
    <w:rsid w:val="654D3367"/>
    <w:rsid w:val="667B54E5"/>
    <w:rsid w:val="669A1E1C"/>
    <w:rsid w:val="66F3339C"/>
    <w:rsid w:val="674566A0"/>
    <w:rsid w:val="67A4535B"/>
    <w:rsid w:val="69DB6A10"/>
    <w:rsid w:val="6AC83870"/>
    <w:rsid w:val="6BD821D8"/>
    <w:rsid w:val="6BE03B7F"/>
    <w:rsid w:val="6C1141E3"/>
    <w:rsid w:val="6DC766AC"/>
    <w:rsid w:val="6DD733CF"/>
    <w:rsid w:val="6E45554E"/>
    <w:rsid w:val="6FAD0E48"/>
    <w:rsid w:val="70882ED3"/>
    <w:rsid w:val="70DC68F1"/>
    <w:rsid w:val="71357785"/>
    <w:rsid w:val="713F144E"/>
    <w:rsid w:val="716C5F13"/>
    <w:rsid w:val="71BA7C8A"/>
    <w:rsid w:val="72151E41"/>
    <w:rsid w:val="731C635F"/>
    <w:rsid w:val="73376FFF"/>
    <w:rsid w:val="745A698D"/>
    <w:rsid w:val="74B1765F"/>
    <w:rsid w:val="753332DE"/>
    <w:rsid w:val="75800407"/>
    <w:rsid w:val="75FF240A"/>
    <w:rsid w:val="78136A35"/>
    <w:rsid w:val="78342545"/>
    <w:rsid w:val="786C5C08"/>
    <w:rsid w:val="788141C3"/>
    <w:rsid w:val="79C940D6"/>
    <w:rsid w:val="79E70CF9"/>
    <w:rsid w:val="79F071D4"/>
    <w:rsid w:val="7A12072D"/>
    <w:rsid w:val="7ACB0F03"/>
    <w:rsid w:val="7B342CF0"/>
    <w:rsid w:val="7C2C7150"/>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19201</Words>
  <Characters>20845</Characters>
  <TotalTime>12</TotalTime>
  <ScaleCrop>false</ScaleCrop>
  <LinksUpToDate>false</LinksUpToDate>
  <CharactersWithSpaces>23814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2025-04-28T03:06:17Z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