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7ADC2">
      <w:pPr>
        <w:shd w:val="clear" w:color="auto" w:fill="FFFFFF" w:themeFill="background1"/>
        <w:spacing w:before="120" w:beforeLines="50" w:line="360" w:lineRule="auto"/>
        <w:jc w:val="center"/>
        <w:rPr>
          <w:rFonts w:ascii="宋体" w:hAnsi="宋体" w:cs="宋体"/>
          <w:color w:val="auto"/>
          <w:sz w:val="52"/>
          <w:szCs w:val="52"/>
          <w:highlight w:val="none"/>
        </w:rPr>
      </w:pPr>
    </w:p>
    <w:p w14:paraId="4281C970">
      <w:pPr>
        <w:shd w:val="clear" w:color="auto" w:fill="FFFFFF" w:themeFill="background1"/>
        <w:spacing w:before="120" w:beforeLines="50" w:line="360" w:lineRule="auto"/>
        <w:jc w:val="center"/>
        <w:rPr>
          <w:rFonts w:ascii="宋体" w:hAnsi="宋体" w:cs="宋体"/>
          <w:b/>
          <w:color w:val="auto"/>
          <w:sz w:val="200"/>
          <w:szCs w:val="200"/>
          <w:highlight w:val="none"/>
        </w:rPr>
      </w:pPr>
      <w:r>
        <w:rPr>
          <w:rFonts w:hint="eastAsia" w:ascii="宋体" w:hAnsi="宋体" w:cs="宋体"/>
          <w:b/>
          <w:bCs/>
          <w:color w:val="auto"/>
          <w:sz w:val="72"/>
          <w:szCs w:val="72"/>
          <w:highlight w:val="none"/>
        </w:rPr>
        <w:t>广西科联招标中心有限公司</w:t>
      </w:r>
    </w:p>
    <w:p w14:paraId="08199EFD">
      <w:pPr>
        <w:shd w:val="clear" w:color="auto" w:fill="FFFFFF" w:themeFill="background1"/>
        <w:spacing w:before="120" w:beforeLines="50" w:line="360" w:lineRule="auto"/>
        <w:jc w:val="center"/>
        <w:rPr>
          <w:rFonts w:ascii="宋体" w:hAnsi="宋体" w:cs="宋体"/>
          <w:b/>
          <w:color w:val="auto"/>
          <w:sz w:val="48"/>
          <w:szCs w:val="48"/>
          <w:highlight w:val="none"/>
        </w:rPr>
      </w:pPr>
    </w:p>
    <w:p w14:paraId="59F50675">
      <w:pPr>
        <w:shd w:val="clear" w:color="auto" w:fill="FFFFFF" w:themeFill="background1"/>
        <w:snapToGrid w:val="0"/>
        <w:spacing w:before="120" w:beforeLines="50" w:line="360" w:lineRule="auto"/>
        <w:jc w:val="center"/>
        <w:rPr>
          <w:rFonts w:ascii="宋体" w:hAnsi="宋体" w:cs="宋体"/>
          <w:color w:val="auto"/>
          <w:sz w:val="72"/>
          <w:szCs w:val="72"/>
          <w:highlight w:val="none"/>
        </w:rPr>
      </w:pPr>
      <w:r>
        <w:rPr>
          <w:rFonts w:hint="eastAsia" w:ascii="宋体" w:hAnsi="宋体" w:cs="宋体"/>
          <w:color w:val="auto"/>
          <w:sz w:val="110"/>
          <w:szCs w:val="110"/>
          <w:highlight w:val="none"/>
        </w:rPr>
        <w:t>招 标 文 件</w:t>
      </w:r>
    </w:p>
    <w:p w14:paraId="28059956">
      <w:pPr>
        <w:shd w:val="clear" w:color="auto" w:fill="FFFFFF" w:themeFill="background1"/>
        <w:snapToGrid w:val="0"/>
        <w:spacing w:before="120" w:beforeLines="50" w:line="360" w:lineRule="auto"/>
        <w:jc w:val="center"/>
        <w:rPr>
          <w:rFonts w:ascii="宋体" w:hAnsi="宋体" w:cs="宋体"/>
          <w:color w:val="auto"/>
          <w:sz w:val="30"/>
          <w:szCs w:val="72"/>
          <w:highlight w:val="none"/>
        </w:rPr>
      </w:pPr>
      <w:r>
        <w:rPr>
          <w:rFonts w:hint="eastAsia" w:ascii="宋体" w:hAnsi="宋体" w:cs="宋体"/>
          <w:color w:val="auto"/>
          <w:sz w:val="30"/>
          <w:szCs w:val="72"/>
          <w:highlight w:val="none"/>
        </w:rPr>
        <w:t>（全流程电子化评标）</w:t>
      </w:r>
    </w:p>
    <w:p w14:paraId="79D8421E">
      <w:pPr>
        <w:shd w:val="clear" w:color="auto" w:fill="FFFFFF" w:themeFill="background1"/>
        <w:snapToGrid w:val="0"/>
        <w:spacing w:before="120" w:beforeLines="50" w:line="360" w:lineRule="auto"/>
        <w:jc w:val="center"/>
        <w:rPr>
          <w:rFonts w:ascii="宋体" w:hAnsi="宋体" w:cs="宋体"/>
          <w:color w:val="auto"/>
          <w:sz w:val="30"/>
          <w:szCs w:val="72"/>
          <w:highlight w:val="none"/>
        </w:rPr>
      </w:pPr>
    </w:p>
    <w:p w14:paraId="786D7CD8">
      <w:pPr>
        <w:shd w:val="clear" w:color="auto" w:fill="FFFFFF" w:themeFill="background1"/>
        <w:snapToGrid w:val="0"/>
        <w:spacing w:before="50" w:after="120" w:line="360" w:lineRule="auto"/>
        <w:jc w:val="center"/>
        <w:rPr>
          <w:rFonts w:ascii="宋体" w:hAnsi="宋体" w:cs="宋体"/>
          <w:color w:val="auto"/>
          <w:sz w:val="30"/>
          <w:szCs w:val="30"/>
          <w:highlight w:val="none"/>
        </w:rPr>
      </w:pPr>
      <w:r>
        <w:rPr>
          <w:rFonts w:hint="eastAsia" w:ascii="宋体" w:hAnsi="宋体" w:cs="宋体"/>
          <w:b/>
          <w:bCs/>
          <w:color w:val="auto"/>
          <w:sz w:val="30"/>
          <w:szCs w:val="30"/>
          <w:highlight w:val="none"/>
        </w:rPr>
        <w:t>项目名称：广西医科大学第二附属医院食堂原材料供应服务采购</w:t>
      </w:r>
    </w:p>
    <w:p w14:paraId="1B5B65BA">
      <w:pPr>
        <w:shd w:val="clear" w:color="auto" w:fill="FFFFFF" w:themeFill="background1"/>
        <w:snapToGrid w:val="0"/>
        <w:spacing w:before="50" w:after="120" w:line="360" w:lineRule="auto"/>
        <w:jc w:val="center"/>
        <w:rPr>
          <w:rFonts w:hint="eastAsia" w:ascii="宋体" w:hAnsi="宋体" w:eastAsia="宋体" w:cs="宋体"/>
          <w:b/>
          <w:bCs/>
          <w:color w:val="auto"/>
          <w:sz w:val="30"/>
          <w:szCs w:val="30"/>
          <w:highlight w:val="none"/>
          <w:lang w:eastAsia="zh-CN"/>
        </w:rPr>
      </w:pPr>
      <w:r>
        <w:rPr>
          <w:rFonts w:hint="eastAsia" w:ascii="宋体" w:hAnsi="宋体" w:cs="宋体"/>
          <w:b/>
          <w:bCs/>
          <w:color w:val="auto"/>
          <w:sz w:val="30"/>
          <w:szCs w:val="30"/>
          <w:highlight w:val="none"/>
        </w:rPr>
        <w:t>项目编号：</w:t>
      </w:r>
      <w:r>
        <w:rPr>
          <w:rFonts w:hint="eastAsia" w:ascii="宋体" w:hAnsi="宋体" w:cs="宋体"/>
          <w:b/>
          <w:bCs/>
          <w:color w:val="auto"/>
          <w:sz w:val="30"/>
          <w:szCs w:val="30"/>
          <w:highlight w:val="none"/>
          <w:lang w:eastAsia="zh-CN"/>
        </w:rPr>
        <w:t>GXZC2025-G3-000181-GXKL</w:t>
      </w:r>
    </w:p>
    <w:p w14:paraId="1C5A62C5">
      <w:pPr>
        <w:shd w:val="clear" w:color="auto" w:fill="FFFFFF" w:themeFill="background1"/>
        <w:snapToGrid w:val="0"/>
        <w:spacing w:before="50" w:after="120" w:line="360" w:lineRule="auto"/>
        <w:ind w:firstLine="2576" w:firstLineChars="900"/>
        <w:rPr>
          <w:rFonts w:ascii="宋体" w:hAnsi="宋体" w:cs="宋体"/>
          <w:b/>
          <w:bCs/>
          <w:color w:val="auto"/>
          <w:w w:val="95"/>
          <w:sz w:val="30"/>
          <w:szCs w:val="30"/>
          <w:highlight w:val="none"/>
        </w:rPr>
      </w:pPr>
    </w:p>
    <w:p w14:paraId="528BDD02">
      <w:pPr>
        <w:pStyle w:val="16"/>
        <w:shd w:val="clear" w:color="auto" w:fill="FFFFFF" w:themeFill="background1"/>
        <w:rPr>
          <w:rFonts w:ascii="宋体" w:hAnsi="宋体" w:cs="宋体"/>
          <w:b/>
          <w:bCs/>
          <w:color w:val="auto"/>
          <w:w w:val="95"/>
          <w:sz w:val="30"/>
          <w:szCs w:val="30"/>
          <w:highlight w:val="none"/>
        </w:rPr>
      </w:pPr>
    </w:p>
    <w:p w14:paraId="5AAA6D77">
      <w:pPr>
        <w:shd w:val="clear" w:color="auto" w:fill="FFFFFF" w:themeFill="background1"/>
        <w:rPr>
          <w:color w:val="auto"/>
          <w:highlight w:val="none"/>
        </w:rPr>
      </w:pPr>
    </w:p>
    <w:p w14:paraId="573662F8">
      <w:pPr>
        <w:shd w:val="clear" w:color="auto" w:fill="FFFFFF" w:themeFill="background1"/>
        <w:snapToGrid w:val="0"/>
        <w:spacing w:before="50" w:after="120" w:line="360" w:lineRule="auto"/>
        <w:ind w:firstLine="2576" w:firstLineChars="900"/>
        <w:jc w:val="center"/>
        <w:rPr>
          <w:rFonts w:ascii="宋体" w:hAnsi="宋体" w:cs="宋体"/>
          <w:b/>
          <w:bCs/>
          <w:color w:val="auto"/>
          <w:w w:val="95"/>
          <w:sz w:val="30"/>
          <w:szCs w:val="30"/>
          <w:highlight w:val="none"/>
        </w:rPr>
      </w:pPr>
    </w:p>
    <w:p w14:paraId="5C7F9DC8">
      <w:pPr>
        <w:shd w:val="clear" w:color="auto" w:fill="FFFFFF" w:themeFill="background1"/>
        <w:snapToGrid w:val="0"/>
        <w:spacing w:before="50" w:after="120"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采购人：广西医科大学第二附属医院</w:t>
      </w:r>
    </w:p>
    <w:p w14:paraId="26D4EBC2">
      <w:pPr>
        <w:shd w:val="clear" w:color="auto" w:fill="FFFFFF" w:themeFill="background1"/>
        <w:snapToGrid w:val="0"/>
        <w:spacing w:before="50" w:after="120" w:line="360" w:lineRule="auto"/>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采购代理机构：</w:t>
      </w:r>
      <w:bookmarkStart w:id="0" w:name="PO_3000001866_PM031"/>
      <w:r>
        <w:rPr>
          <w:rFonts w:hint="eastAsia" w:ascii="宋体" w:hAnsi="宋体" w:cs="宋体"/>
          <w:b/>
          <w:bCs/>
          <w:color w:val="auto"/>
          <w:sz w:val="30"/>
          <w:szCs w:val="30"/>
          <w:highlight w:val="none"/>
        </w:rPr>
        <w:t>广西科联招标中心有限公司</w:t>
      </w:r>
      <w:bookmarkEnd w:id="0"/>
    </w:p>
    <w:p w14:paraId="51652CBE">
      <w:pPr>
        <w:shd w:val="clear" w:color="auto" w:fill="FFFFFF" w:themeFill="background1"/>
        <w:snapToGrid w:val="0"/>
        <w:spacing w:before="50" w:after="120" w:line="360" w:lineRule="auto"/>
        <w:ind w:firstLine="4293" w:firstLineChars="1500"/>
        <w:rPr>
          <w:rFonts w:ascii="宋体" w:hAnsi="宋体" w:cs="宋体"/>
          <w:b/>
          <w:bCs/>
          <w:color w:val="auto"/>
          <w:w w:val="95"/>
          <w:sz w:val="30"/>
          <w:szCs w:val="30"/>
          <w:highlight w:val="none"/>
        </w:rPr>
      </w:pPr>
    </w:p>
    <w:p w14:paraId="317268DD">
      <w:pPr>
        <w:pStyle w:val="14"/>
        <w:shd w:val="clear" w:color="auto" w:fill="FFFFFF" w:themeFill="background1"/>
        <w:snapToGrid w:val="0"/>
        <w:spacing w:before="50" w:after="120" w:line="360" w:lineRule="auto"/>
        <w:ind w:firstLine="4006" w:firstLineChars="1400"/>
        <w:rPr>
          <w:rFonts w:hAnsi="宋体" w:cs="宋体"/>
          <w:b/>
          <w:bCs/>
          <w:color w:val="auto"/>
          <w:w w:val="95"/>
          <w:sz w:val="30"/>
          <w:szCs w:val="30"/>
          <w:highlight w:val="none"/>
        </w:rPr>
      </w:pPr>
      <w:r>
        <w:rPr>
          <w:rFonts w:hint="eastAsia" w:hAnsi="宋体" w:cs="宋体"/>
          <w:b/>
          <w:bCs/>
          <w:color w:val="auto"/>
          <w:w w:val="95"/>
          <w:sz w:val="30"/>
          <w:szCs w:val="30"/>
          <w:highlight w:val="none"/>
        </w:rPr>
        <w:t>2025年</w:t>
      </w:r>
      <w:r>
        <w:rPr>
          <w:rFonts w:hint="eastAsia" w:hAnsi="宋体" w:cs="宋体"/>
          <w:b/>
          <w:bCs/>
          <w:color w:val="auto"/>
          <w:w w:val="95"/>
          <w:sz w:val="30"/>
          <w:szCs w:val="30"/>
          <w:highlight w:val="none"/>
          <w:lang w:val="en-US" w:eastAsia="zh-CN"/>
        </w:rPr>
        <w:t>3</w:t>
      </w:r>
      <w:r>
        <w:rPr>
          <w:rFonts w:hint="eastAsia" w:hAnsi="宋体" w:cs="宋体"/>
          <w:b/>
          <w:bCs/>
          <w:color w:val="auto"/>
          <w:w w:val="95"/>
          <w:sz w:val="30"/>
          <w:szCs w:val="30"/>
          <w:highlight w:val="none"/>
        </w:rPr>
        <w:t>月</w:t>
      </w:r>
    </w:p>
    <w:p w14:paraId="41F495A8">
      <w:pPr>
        <w:widowControl/>
        <w:shd w:val="clear" w:color="auto" w:fill="FFFFFF" w:themeFill="background1"/>
        <w:spacing w:line="360" w:lineRule="auto"/>
        <w:rPr>
          <w:rFonts w:ascii="宋体" w:hAnsi="宋体" w:cs="宋体"/>
          <w:b/>
          <w:bCs/>
          <w:color w:val="auto"/>
          <w:w w:val="95"/>
          <w:sz w:val="30"/>
          <w:szCs w:val="30"/>
          <w:highlight w:val="none"/>
        </w:rPr>
        <w:sectPr>
          <w:footerReference r:id="rId4" w:type="first"/>
          <w:footerReference r:id="rId3" w:type="default"/>
          <w:pgSz w:w="11905" w:h="16838"/>
          <w:pgMar w:top="1134" w:right="1134" w:bottom="1134" w:left="1134" w:header="850" w:footer="850" w:gutter="0"/>
          <w:pgNumType w:fmt="decimal" w:start="0"/>
          <w:cols w:space="0" w:num="1"/>
          <w:titlePg/>
          <w:docGrid w:linePitch="331" w:charSpace="0"/>
        </w:sectPr>
      </w:pPr>
    </w:p>
    <w:p w14:paraId="2E222974">
      <w:pPr>
        <w:pStyle w:val="14"/>
        <w:shd w:val="clear" w:color="auto" w:fill="FFFFFF" w:themeFill="background1"/>
        <w:jc w:val="center"/>
        <w:rPr>
          <w:rFonts w:hAnsi="宋体" w:cs="宋体"/>
          <w:b/>
          <w:color w:val="auto"/>
          <w:sz w:val="48"/>
          <w:szCs w:val="48"/>
          <w:highlight w:val="none"/>
        </w:rPr>
      </w:pPr>
      <w:r>
        <w:rPr>
          <w:rFonts w:hint="eastAsia" w:hAnsi="宋体" w:cs="宋体"/>
          <w:b/>
          <w:color w:val="auto"/>
          <w:sz w:val="48"/>
          <w:szCs w:val="48"/>
          <w:highlight w:val="none"/>
        </w:rPr>
        <w:t>目     录</w:t>
      </w:r>
    </w:p>
    <w:p w14:paraId="6F9D2446">
      <w:pPr>
        <w:pStyle w:val="18"/>
        <w:shd w:val="clear" w:color="auto" w:fill="FFFFFF" w:themeFill="background1"/>
        <w:tabs>
          <w:tab w:val="right" w:leader="dot" w:pos="9637"/>
        </w:tabs>
        <w:rPr>
          <w:rFonts w:ascii="宋体" w:hAnsi="宋体" w:cs="宋体"/>
          <w:color w:val="auto"/>
          <w:highlight w:val="none"/>
        </w:rPr>
      </w:pPr>
    </w:p>
    <w:p w14:paraId="7A858929">
      <w:pPr>
        <w:pStyle w:val="18"/>
        <w:shd w:val="clear" w:color="auto" w:fill="FFFFFF" w:themeFill="background1"/>
        <w:tabs>
          <w:tab w:val="right" w:leader="dot" w:pos="9637"/>
        </w:tabs>
        <w:rPr>
          <w:rFonts w:ascii="宋体" w:hAnsi="宋体" w:cs="宋体"/>
          <w:color w:val="auto"/>
          <w:sz w:val="32"/>
          <w:szCs w:val="32"/>
          <w:highlight w:val="none"/>
        </w:rPr>
      </w:pP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TOC \o "1-1" \h \u </w:instrText>
      </w:r>
      <w:r>
        <w:rPr>
          <w:rFonts w:hint="eastAsia" w:ascii="宋体" w:hAnsi="宋体" w:cs="宋体"/>
          <w:color w:val="auto"/>
          <w:sz w:val="32"/>
          <w:szCs w:val="32"/>
          <w:highlight w:val="none"/>
        </w:rPr>
        <w:fldChar w:fldCharType="separate"/>
      </w:r>
      <w:r>
        <w:rPr>
          <w:color w:val="auto"/>
          <w:highlight w:val="none"/>
        </w:rPr>
        <w:fldChar w:fldCharType="begin"/>
      </w:r>
      <w:r>
        <w:rPr>
          <w:color w:val="auto"/>
          <w:highlight w:val="none"/>
        </w:rPr>
        <w:instrText xml:space="preserve"> HYPERLINK \l "_Toc16222" </w:instrText>
      </w:r>
      <w:r>
        <w:rPr>
          <w:color w:val="auto"/>
          <w:highlight w:val="none"/>
        </w:rPr>
        <w:fldChar w:fldCharType="separate"/>
      </w:r>
      <w:r>
        <w:rPr>
          <w:rFonts w:hint="eastAsia" w:ascii="宋体" w:hAnsi="宋体" w:cs="宋体"/>
          <w:color w:val="auto"/>
          <w:sz w:val="32"/>
          <w:szCs w:val="32"/>
          <w:highlight w:val="none"/>
        </w:rPr>
        <w:t>第一章  招标公告</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_Toc16222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6FEBF449">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"_Toc8382" </w:instrText>
      </w:r>
      <w:r>
        <w:rPr>
          <w:color w:val="auto"/>
          <w:highlight w:val="none"/>
        </w:rPr>
        <w:fldChar w:fldCharType="separate"/>
      </w:r>
      <w:r>
        <w:rPr>
          <w:rFonts w:hint="eastAsia" w:ascii="宋体" w:hAnsi="宋体" w:cs="宋体"/>
          <w:color w:val="auto"/>
          <w:sz w:val="32"/>
          <w:szCs w:val="32"/>
          <w:highlight w:val="none"/>
        </w:rPr>
        <w:t>第二章  采购需求</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_Toc8382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8</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4A07813D">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"_Toc15364" </w:instrText>
      </w:r>
      <w:r>
        <w:rPr>
          <w:color w:val="auto"/>
          <w:highlight w:val="none"/>
        </w:rPr>
        <w:fldChar w:fldCharType="separate"/>
      </w:r>
      <w:r>
        <w:rPr>
          <w:rFonts w:hint="eastAsia" w:ascii="宋体" w:hAnsi="宋体" w:cs="宋体"/>
          <w:color w:val="auto"/>
          <w:sz w:val="32"/>
          <w:szCs w:val="32"/>
          <w:highlight w:val="none"/>
        </w:rPr>
        <w:t>第三章  投标人须知</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_Toc15364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71</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1CF5F095">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"_Toc10034" </w:instrText>
      </w:r>
      <w:r>
        <w:rPr>
          <w:color w:val="auto"/>
          <w:highlight w:val="none"/>
        </w:rPr>
        <w:fldChar w:fldCharType="separate"/>
      </w:r>
      <w:r>
        <w:rPr>
          <w:rFonts w:hint="eastAsia" w:ascii="宋体" w:hAnsi="宋体" w:cs="宋体"/>
          <w:color w:val="auto"/>
          <w:sz w:val="32"/>
          <w:szCs w:val="32"/>
          <w:highlight w:val="none"/>
        </w:rPr>
        <w:t>第四章  评标方法和评标标准</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_Toc10034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92</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221B3B6E">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"_Toc32021" </w:instrText>
      </w:r>
      <w:r>
        <w:rPr>
          <w:color w:val="auto"/>
          <w:highlight w:val="none"/>
        </w:rPr>
        <w:fldChar w:fldCharType="separate"/>
      </w:r>
      <w:r>
        <w:rPr>
          <w:rFonts w:hint="eastAsia" w:ascii="宋体" w:hAnsi="宋体" w:cs="宋体"/>
          <w:color w:val="auto"/>
          <w:sz w:val="32"/>
          <w:szCs w:val="32"/>
          <w:highlight w:val="none"/>
        </w:rPr>
        <w:t>第五章  拟签订的合同文本</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_Toc32021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120</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9C3A063">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"_Toc2517" </w:instrText>
      </w:r>
      <w:r>
        <w:rPr>
          <w:color w:val="auto"/>
          <w:highlight w:val="none"/>
        </w:rPr>
        <w:fldChar w:fldCharType="separate"/>
      </w:r>
      <w:r>
        <w:rPr>
          <w:rFonts w:hint="eastAsia" w:ascii="宋体" w:hAnsi="宋体" w:cs="宋体"/>
          <w:color w:val="auto"/>
          <w:sz w:val="32"/>
          <w:szCs w:val="32"/>
          <w:highlight w:val="none"/>
        </w:rPr>
        <w:t>第六章  投标文件格式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_Toc2517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127</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30ECBD00">
      <w:pPr>
        <w:pStyle w:val="18"/>
        <w:shd w:val="clear" w:color="auto" w:fill="FFFFFF" w:themeFill="background1"/>
        <w:tabs>
          <w:tab w:val="right" w:leader="dot" w:pos="9637"/>
        </w:tabs>
        <w:rPr>
          <w:rFonts w:ascii="宋体" w:hAnsi="宋体" w:cs="宋体"/>
          <w:color w:val="auto"/>
          <w:sz w:val="32"/>
          <w:szCs w:val="32"/>
          <w:highlight w:val="none"/>
        </w:rPr>
      </w:pPr>
      <w:r>
        <w:rPr>
          <w:color w:val="auto"/>
          <w:highlight w:val="none"/>
        </w:rPr>
        <w:fldChar w:fldCharType="begin"/>
      </w:r>
      <w:r>
        <w:rPr>
          <w:color w:val="auto"/>
          <w:highlight w:val="none"/>
        </w:rPr>
        <w:instrText xml:space="preserve"> HYPERLINK \l "_Toc31310" </w:instrText>
      </w:r>
      <w:r>
        <w:rPr>
          <w:color w:val="auto"/>
          <w:highlight w:val="none"/>
        </w:rPr>
        <w:fldChar w:fldCharType="separate"/>
      </w:r>
      <w:r>
        <w:rPr>
          <w:rFonts w:hint="eastAsia" w:ascii="宋体" w:hAnsi="宋体" w:cs="宋体"/>
          <w:color w:val="auto"/>
          <w:sz w:val="32"/>
          <w:szCs w:val="32"/>
          <w:highlight w:val="none"/>
        </w:rPr>
        <w:t>第七章  质疑、投诉材料格式</w:t>
      </w:r>
      <w:r>
        <w:rPr>
          <w:rFonts w:hint="eastAsia" w:ascii="宋体" w:hAnsi="宋体" w:cs="宋体"/>
          <w:color w:val="auto"/>
          <w:sz w:val="32"/>
          <w:szCs w:val="32"/>
          <w:highlight w:val="none"/>
        </w:rPr>
        <w:tab/>
      </w:r>
      <w:r>
        <w:rPr>
          <w:rFonts w:hint="eastAsia" w:ascii="宋体" w:hAnsi="宋体" w:cs="宋体"/>
          <w:color w:val="auto"/>
          <w:sz w:val="32"/>
          <w:szCs w:val="32"/>
          <w:highlight w:val="none"/>
        </w:rPr>
        <w:fldChar w:fldCharType="begin"/>
      </w:r>
      <w:r>
        <w:rPr>
          <w:rFonts w:hint="eastAsia" w:ascii="宋体" w:hAnsi="宋体" w:cs="宋体"/>
          <w:color w:val="auto"/>
          <w:sz w:val="32"/>
          <w:szCs w:val="32"/>
          <w:highlight w:val="none"/>
        </w:rPr>
        <w:instrText xml:space="preserve"> PAGEREF _Toc31310 </w:instrText>
      </w:r>
      <w:r>
        <w:rPr>
          <w:rFonts w:hint="eastAsia" w:ascii="宋体" w:hAnsi="宋体" w:cs="宋体"/>
          <w:color w:val="auto"/>
          <w:sz w:val="32"/>
          <w:szCs w:val="32"/>
          <w:highlight w:val="none"/>
        </w:rPr>
        <w:fldChar w:fldCharType="separate"/>
      </w:r>
      <w:r>
        <w:rPr>
          <w:rFonts w:hint="eastAsia" w:ascii="宋体" w:hAnsi="宋体" w:cs="宋体"/>
          <w:color w:val="auto"/>
          <w:sz w:val="32"/>
          <w:szCs w:val="32"/>
          <w:highlight w:val="none"/>
        </w:rPr>
        <w:t>153</w:t>
      </w:r>
      <w:r>
        <w:rPr>
          <w:rFonts w:hint="eastAsia" w:ascii="宋体" w:hAnsi="宋体" w:cs="宋体"/>
          <w:color w:val="auto"/>
          <w:sz w:val="32"/>
          <w:szCs w:val="32"/>
          <w:highlight w:val="none"/>
        </w:rPr>
        <w:fldChar w:fldCharType="end"/>
      </w:r>
      <w:r>
        <w:rPr>
          <w:rFonts w:hint="eastAsia" w:ascii="宋体" w:hAnsi="宋体" w:cs="宋体"/>
          <w:color w:val="auto"/>
          <w:sz w:val="32"/>
          <w:szCs w:val="32"/>
          <w:highlight w:val="none"/>
        </w:rPr>
        <w:fldChar w:fldCharType="end"/>
      </w:r>
    </w:p>
    <w:p w14:paraId="051B63F9">
      <w:pPr>
        <w:pStyle w:val="14"/>
        <w:shd w:val="clear" w:color="auto" w:fill="FFFFFF" w:themeFill="background1"/>
        <w:jc w:val="center"/>
        <w:rPr>
          <w:rFonts w:hAnsi="宋体" w:cs="宋体"/>
          <w:color w:val="auto"/>
          <w:highlight w:val="none"/>
        </w:rPr>
      </w:pPr>
      <w:r>
        <w:rPr>
          <w:rFonts w:hint="eastAsia" w:hAnsi="宋体" w:cs="宋体"/>
          <w:color w:val="auto"/>
          <w:sz w:val="32"/>
          <w:szCs w:val="32"/>
          <w:highlight w:val="none"/>
        </w:rPr>
        <w:fldChar w:fldCharType="end"/>
      </w:r>
      <w:r>
        <w:rPr>
          <w:rFonts w:hint="eastAsia" w:hAnsi="宋体" w:cs="宋体"/>
          <w:color w:val="auto"/>
          <w:highlight w:val="none"/>
        </w:rPr>
        <w:tab/>
      </w:r>
      <w:bookmarkStart w:id="1" w:name="_Toc532545041"/>
    </w:p>
    <w:p w14:paraId="06D6F910">
      <w:pPr>
        <w:shd w:val="clear" w:color="auto" w:fill="FFFFFF" w:themeFill="background1"/>
        <w:rPr>
          <w:rFonts w:ascii="宋体" w:hAnsi="宋体" w:cs="宋体"/>
          <w:color w:val="auto"/>
          <w:highlight w:val="none"/>
        </w:rPr>
      </w:pPr>
      <w:r>
        <w:rPr>
          <w:rFonts w:hint="eastAsia" w:ascii="宋体" w:hAnsi="宋体" w:cs="宋体"/>
          <w:color w:val="auto"/>
          <w:highlight w:val="none"/>
        </w:rPr>
        <w:br w:type="page"/>
      </w:r>
    </w:p>
    <w:p w14:paraId="001D97BC">
      <w:pPr>
        <w:pStyle w:val="14"/>
        <w:shd w:val="clear" w:color="auto" w:fill="FFFFFF" w:themeFill="background1"/>
        <w:jc w:val="center"/>
        <w:outlineLvl w:val="0"/>
        <w:rPr>
          <w:rFonts w:hAnsi="宋体" w:cs="宋体"/>
          <w:b/>
          <w:color w:val="auto"/>
          <w:sz w:val="36"/>
          <w:highlight w:val="none"/>
        </w:rPr>
      </w:pPr>
      <w:bookmarkStart w:id="2" w:name="_Toc18707"/>
      <w:bookmarkStart w:id="3" w:name="_Toc12228"/>
      <w:bookmarkStart w:id="4" w:name="_Toc19537"/>
      <w:bookmarkStart w:id="5" w:name="_Toc16222"/>
      <w:bookmarkStart w:id="6" w:name="_Toc184"/>
      <w:bookmarkStart w:id="7" w:name="_Toc18459"/>
      <w:bookmarkStart w:id="8" w:name="_Toc11500"/>
      <w:bookmarkStart w:id="9" w:name="_Toc8345"/>
      <w:bookmarkStart w:id="10" w:name="_Toc9949"/>
      <w:bookmarkStart w:id="11" w:name="_Toc20258"/>
      <w:bookmarkStart w:id="12" w:name="_Toc16576"/>
      <w:r>
        <w:rPr>
          <w:rFonts w:hint="eastAsia" w:hAnsi="宋体" w:cs="宋体"/>
          <w:b/>
          <w:color w:val="auto"/>
          <w:sz w:val="36"/>
          <w:highlight w:val="none"/>
        </w:rPr>
        <w:t>第一章  招标公告</w:t>
      </w:r>
      <w:bookmarkEnd w:id="1"/>
      <w:bookmarkEnd w:id="2"/>
      <w:bookmarkEnd w:id="3"/>
      <w:bookmarkEnd w:id="4"/>
      <w:bookmarkEnd w:id="5"/>
      <w:bookmarkEnd w:id="6"/>
      <w:bookmarkEnd w:id="7"/>
      <w:bookmarkEnd w:id="8"/>
      <w:bookmarkEnd w:id="9"/>
      <w:bookmarkEnd w:id="10"/>
      <w:bookmarkEnd w:id="11"/>
      <w:bookmarkEnd w:id="12"/>
    </w:p>
    <w:p w14:paraId="0A52AE43">
      <w:pPr>
        <w:pStyle w:val="14"/>
        <w:shd w:val="clear" w:color="auto" w:fill="FFFFFF" w:themeFill="background1"/>
        <w:jc w:val="center"/>
        <w:rPr>
          <w:rFonts w:hAnsi="宋体" w:cs="宋体"/>
          <w:b/>
          <w:color w:val="auto"/>
          <w:sz w:val="30"/>
          <w:szCs w:val="30"/>
          <w:highlight w:val="none"/>
        </w:rPr>
      </w:pPr>
    </w:p>
    <w:p w14:paraId="20F40534">
      <w:pPr>
        <w:pStyle w:val="14"/>
        <w:shd w:val="clear" w:color="auto" w:fill="FFFFFF" w:themeFill="background1"/>
        <w:jc w:val="center"/>
        <w:rPr>
          <w:rFonts w:hAnsi="宋体" w:cs="宋体"/>
          <w:b/>
          <w:color w:val="auto"/>
          <w:sz w:val="30"/>
          <w:szCs w:val="30"/>
          <w:highlight w:val="none"/>
        </w:rPr>
      </w:pPr>
      <w:r>
        <w:rPr>
          <w:rFonts w:hint="eastAsia" w:hAnsi="宋体" w:cs="宋体"/>
          <w:b/>
          <w:color w:val="auto"/>
          <w:sz w:val="30"/>
          <w:szCs w:val="30"/>
          <w:highlight w:val="none"/>
        </w:rPr>
        <w:t>招标公告</w:t>
      </w:r>
    </w:p>
    <w:p w14:paraId="4C785AF8">
      <w:pPr>
        <w:pBdr>
          <w:top w:val="single" w:color="auto" w:sz="4" w:space="1"/>
          <w:left w:val="single" w:color="auto" w:sz="4" w:space="4"/>
          <w:bottom w:val="single" w:color="auto" w:sz="4" w:space="1"/>
          <w:right w:val="single" w:color="auto" w:sz="4" w:space="4"/>
        </w:pBd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项目概况</w:t>
      </w:r>
    </w:p>
    <w:p w14:paraId="4046CACD">
      <w:pPr>
        <w:pBdr>
          <w:top w:val="single" w:color="auto" w:sz="4" w:space="1"/>
          <w:left w:val="single" w:color="auto" w:sz="4" w:space="4"/>
          <w:bottom w:val="single" w:color="auto" w:sz="4" w:space="1"/>
          <w:right w:val="single" w:color="auto" w:sz="4" w:space="4"/>
        </w:pBdr>
        <w:shd w:val="clear" w:color="auto" w:fill="FFFFFF" w:themeFill="background1"/>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u w:val="single"/>
        </w:rPr>
        <w:t>广西医科大学第二附属医院食堂原材料供应服务采购</w:t>
      </w:r>
      <w:r>
        <w:rPr>
          <w:rFonts w:hint="eastAsia" w:ascii="宋体" w:hAnsi="宋体" w:cs="宋体"/>
          <w:color w:val="auto"/>
          <w:szCs w:val="21"/>
          <w:highlight w:val="none"/>
        </w:rPr>
        <w:t>招标项目的潜在投标人应在广西政府采购云平台（https://www.gcy.zfcg.gxzf.gov.cn/）获取招标文件，并于2025年</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日9：30（北京时间）前递交投标文件。</w:t>
      </w:r>
    </w:p>
    <w:p w14:paraId="76DEEF70">
      <w:pPr>
        <w:keepNext w:val="0"/>
        <w:keepLines w:val="0"/>
        <w:pageBreakBefore w:val="0"/>
        <w:shd w:val="clear" w:color="auto" w:fill="FFFFFF" w:themeFill="background1"/>
        <w:kinsoku/>
        <w:wordWrap/>
        <w:overflowPunct/>
        <w:topLinePunct w:val="0"/>
        <w:autoSpaceDE/>
        <w:autoSpaceDN/>
        <w:bidi w:val="0"/>
        <w:adjustRightInd/>
        <w:spacing w:line="390" w:lineRule="exact"/>
        <w:textAlignment w:val="auto"/>
        <w:rPr>
          <w:rFonts w:ascii="宋体" w:hAnsi="宋体" w:cs="宋体"/>
          <w:b/>
          <w:bCs/>
          <w:color w:val="auto"/>
          <w:sz w:val="24"/>
          <w:highlight w:val="none"/>
        </w:rPr>
      </w:pPr>
      <w:bookmarkStart w:id="13" w:name="_Toc28359002"/>
      <w:bookmarkStart w:id="14" w:name="_Toc35393621"/>
      <w:bookmarkStart w:id="15" w:name="_Toc28359079"/>
      <w:bookmarkStart w:id="16" w:name="_Toc35393790"/>
      <w:bookmarkStart w:id="17" w:name="_Hlk24379207"/>
      <w:r>
        <w:rPr>
          <w:rFonts w:hint="eastAsia" w:ascii="宋体" w:hAnsi="宋体" w:cs="宋体"/>
          <w:b/>
          <w:bCs/>
          <w:color w:val="auto"/>
          <w:sz w:val="24"/>
          <w:highlight w:val="none"/>
        </w:rPr>
        <w:t>一、项目基本情况</w:t>
      </w:r>
      <w:bookmarkEnd w:id="13"/>
      <w:bookmarkEnd w:id="14"/>
      <w:bookmarkEnd w:id="15"/>
      <w:bookmarkEnd w:id="16"/>
    </w:p>
    <w:p w14:paraId="61949B24">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项目编号：</w:t>
      </w:r>
      <w:r>
        <w:rPr>
          <w:rFonts w:hint="eastAsia" w:ascii="宋体" w:hAnsi="宋体" w:cs="宋体"/>
          <w:color w:val="auto"/>
          <w:szCs w:val="21"/>
          <w:highlight w:val="none"/>
          <w:lang w:eastAsia="zh-CN"/>
        </w:rPr>
        <w:t>GXZC2025-G3-000181-GXKL</w:t>
      </w:r>
      <w:r>
        <w:rPr>
          <w:rFonts w:hint="eastAsia" w:ascii="宋体" w:hAnsi="宋体" w:cs="宋体"/>
          <w:color w:val="auto"/>
          <w:szCs w:val="21"/>
          <w:highlight w:val="none"/>
        </w:rPr>
        <w:t>（政府采购计划编号：</w:t>
      </w:r>
      <w:r>
        <w:rPr>
          <w:color w:val="auto"/>
          <w:highlight w:val="none"/>
        </w:rPr>
        <w:fldChar w:fldCharType="begin"/>
      </w:r>
      <w:r>
        <w:rPr>
          <w:color w:val="auto"/>
          <w:highlight w:val="none"/>
        </w:rPr>
        <w:instrText xml:space="preserve"> HYPERLINK "https://pay.gcy.zfcg.gxzf.gov.cn/purchaseplan_front/" \l "/plan/list/view?id=1000000000025593687" </w:instrText>
      </w:r>
      <w:r>
        <w:rPr>
          <w:color w:val="auto"/>
          <w:highlight w:val="none"/>
        </w:rPr>
        <w:fldChar w:fldCharType="separate"/>
      </w:r>
      <w:r>
        <w:rPr>
          <w:rFonts w:hint="eastAsia" w:ascii="宋体" w:hAnsi="宋体" w:cs="宋体"/>
          <w:color w:val="auto"/>
          <w:szCs w:val="21"/>
          <w:highlight w:val="none"/>
        </w:rPr>
        <w:t>广西政采[2024]26098号</w:t>
      </w:r>
      <w:r>
        <w:rPr>
          <w:rFonts w:ascii="宋体" w:hAnsi="宋体" w:cs="宋体"/>
          <w:color w:val="auto"/>
          <w:szCs w:val="21"/>
          <w:highlight w:val="none"/>
        </w:rPr>
        <w:fldChar w:fldCharType="end"/>
      </w:r>
      <w:r>
        <w:rPr>
          <w:rFonts w:hint="eastAsia" w:ascii="宋体" w:hAnsi="宋体" w:cs="宋体"/>
          <w:color w:val="auto"/>
          <w:szCs w:val="21"/>
          <w:highlight w:val="none"/>
        </w:rPr>
        <w:t xml:space="preserve">） </w:t>
      </w:r>
    </w:p>
    <w:p w14:paraId="1D108CDF">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项目名称：</w:t>
      </w:r>
      <w:bookmarkEnd w:id="17"/>
      <w:r>
        <w:rPr>
          <w:rFonts w:hint="eastAsia" w:ascii="宋体" w:hAnsi="宋体" w:cs="宋体"/>
          <w:color w:val="auto"/>
          <w:szCs w:val="21"/>
          <w:highlight w:val="none"/>
        </w:rPr>
        <w:t xml:space="preserve">广西医科大学第二附属医院食堂原材料供应服务采购 </w:t>
      </w:r>
    </w:p>
    <w:p w14:paraId="1EF903DB">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预算总金额（元）：</w:t>
      </w:r>
      <w:bookmarkStart w:id="18" w:name="PO_3000001867_PM001392"/>
      <w:r>
        <w:rPr>
          <w:rFonts w:hint="eastAsia" w:ascii="宋体" w:hAnsi="宋体" w:cs="宋体"/>
          <w:color w:val="auto"/>
          <w:szCs w:val="21"/>
          <w:highlight w:val="none"/>
        </w:rPr>
        <w:t>¥58700000</w:t>
      </w:r>
      <w:r>
        <w:rPr>
          <w:rFonts w:ascii="宋体" w:hAnsi="宋体" w:cs="宋体"/>
          <w:color w:val="auto"/>
          <w:szCs w:val="21"/>
          <w:highlight w:val="none"/>
        </w:rPr>
        <w:t>.00</w:t>
      </w:r>
      <w:bookmarkEnd w:id="18"/>
      <w:r>
        <w:rPr>
          <w:rFonts w:hint="eastAsia" w:ascii="宋体" w:hAnsi="宋体" w:cs="宋体"/>
          <w:color w:val="auto"/>
          <w:szCs w:val="21"/>
          <w:highlight w:val="none"/>
        </w:rPr>
        <w:t>；其中：包1：¥4800000</w:t>
      </w:r>
      <w:r>
        <w:rPr>
          <w:rFonts w:ascii="宋体" w:hAnsi="宋体" w:cs="宋体"/>
          <w:color w:val="auto"/>
          <w:szCs w:val="21"/>
          <w:highlight w:val="none"/>
        </w:rPr>
        <w:t>.00</w:t>
      </w:r>
      <w:r>
        <w:rPr>
          <w:rFonts w:hint="eastAsia" w:ascii="宋体" w:hAnsi="宋体" w:cs="宋体"/>
          <w:color w:val="auto"/>
          <w:szCs w:val="21"/>
          <w:highlight w:val="none"/>
        </w:rPr>
        <w:t>；包2：¥6500000</w:t>
      </w:r>
      <w:r>
        <w:rPr>
          <w:rFonts w:ascii="宋体" w:hAnsi="宋体" w:cs="宋体"/>
          <w:color w:val="auto"/>
          <w:szCs w:val="21"/>
          <w:highlight w:val="none"/>
        </w:rPr>
        <w:t>.00</w:t>
      </w:r>
      <w:r>
        <w:rPr>
          <w:rFonts w:hint="eastAsia" w:ascii="宋体" w:hAnsi="宋体" w:cs="宋体"/>
          <w:color w:val="auto"/>
          <w:szCs w:val="21"/>
          <w:highlight w:val="none"/>
        </w:rPr>
        <w:t>；包3：¥2000000</w:t>
      </w:r>
      <w:r>
        <w:rPr>
          <w:rFonts w:ascii="宋体" w:hAnsi="宋体" w:cs="宋体"/>
          <w:color w:val="auto"/>
          <w:szCs w:val="21"/>
          <w:highlight w:val="none"/>
        </w:rPr>
        <w:t>.00</w:t>
      </w:r>
      <w:r>
        <w:rPr>
          <w:rFonts w:hint="eastAsia" w:ascii="宋体" w:hAnsi="宋体" w:cs="宋体"/>
          <w:color w:val="auto"/>
          <w:szCs w:val="21"/>
          <w:highlight w:val="none"/>
        </w:rPr>
        <w:t>；包4：¥8500000</w:t>
      </w:r>
      <w:r>
        <w:rPr>
          <w:rFonts w:ascii="宋体" w:hAnsi="宋体" w:cs="宋体"/>
          <w:color w:val="auto"/>
          <w:szCs w:val="21"/>
          <w:highlight w:val="none"/>
        </w:rPr>
        <w:t>.00</w:t>
      </w:r>
      <w:r>
        <w:rPr>
          <w:rFonts w:hint="eastAsia" w:ascii="宋体" w:hAnsi="宋体" w:cs="宋体"/>
          <w:color w:val="auto"/>
          <w:szCs w:val="21"/>
          <w:highlight w:val="none"/>
        </w:rPr>
        <w:t>；包5：¥6000000</w:t>
      </w:r>
      <w:r>
        <w:rPr>
          <w:rFonts w:ascii="宋体" w:hAnsi="宋体" w:cs="宋体"/>
          <w:color w:val="auto"/>
          <w:szCs w:val="21"/>
          <w:highlight w:val="none"/>
        </w:rPr>
        <w:t>.00</w:t>
      </w:r>
      <w:r>
        <w:rPr>
          <w:rFonts w:hint="eastAsia" w:ascii="宋体" w:hAnsi="宋体" w:cs="宋体"/>
          <w:color w:val="auto"/>
          <w:szCs w:val="21"/>
          <w:highlight w:val="none"/>
        </w:rPr>
        <w:t>；包6：¥4300000</w:t>
      </w:r>
      <w:r>
        <w:rPr>
          <w:rFonts w:ascii="宋体" w:hAnsi="宋体" w:cs="宋体"/>
          <w:color w:val="auto"/>
          <w:szCs w:val="21"/>
          <w:highlight w:val="none"/>
        </w:rPr>
        <w:t>.00</w:t>
      </w:r>
      <w:r>
        <w:rPr>
          <w:rFonts w:hint="eastAsia" w:ascii="宋体" w:hAnsi="宋体" w:cs="宋体"/>
          <w:color w:val="auto"/>
          <w:szCs w:val="21"/>
          <w:highlight w:val="none"/>
        </w:rPr>
        <w:t>；包7：¥9000000</w:t>
      </w:r>
      <w:r>
        <w:rPr>
          <w:rFonts w:ascii="宋体" w:hAnsi="宋体" w:cs="宋体"/>
          <w:color w:val="auto"/>
          <w:szCs w:val="21"/>
          <w:highlight w:val="none"/>
        </w:rPr>
        <w:t>.00</w:t>
      </w:r>
      <w:r>
        <w:rPr>
          <w:rFonts w:hint="eastAsia" w:ascii="宋体" w:hAnsi="宋体" w:cs="宋体"/>
          <w:color w:val="auto"/>
          <w:szCs w:val="21"/>
          <w:highlight w:val="none"/>
        </w:rPr>
        <w:t>；包8：¥13100000</w:t>
      </w:r>
      <w:r>
        <w:rPr>
          <w:rFonts w:ascii="宋体" w:hAnsi="宋体" w:cs="宋体"/>
          <w:color w:val="auto"/>
          <w:szCs w:val="21"/>
          <w:highlight w:val="none"/>
        </w:rPr>
        <w:t>.00</w:t>
      </w:r>
      <w:r>
        <w:rPr>
          <w:rFonts w:hint="eastAsia" w:ascii="宋体" w:hAnsi="宋体" w:cs="宋体"/>
          <w:color w:val="auto"/>
          <w:szCs w:val="21"/>
          <w:highlight w:val="none"/>
        </w:rPr>
        <w:t>；包9：¥4500000</w:t>
      </w:r>
      <w:r>
        <w:rPr>
          <w:rFonts w:ascii="宋体" w:hAnsi="宋体" w:cs="宋体"/>
          <w:color w:val="auto"/>
          <w:szCs w:val="21"/>
          <w:highlight w:val="none"/>
        </w:rPr>
        <w:t>.00</w:t>
      </w:r>
      <w:r>
        <w:rPr>
          <w:rFonts w:hint="eastAsia" w:ascii="宋体" w:hAnsi="宋体" w:cs="宋体"/>
          <w:color w:val="auto"/>
          <w:szCs w:val="21"/>
          <w:highlight w:val="none"/>
        </w:rPr>
        <w:t>；。</w:t>
      </w:r>
    </w:p>
    <w:p w14:paraId="5215AEEA">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最高限价（元）：同预算金额。</w:t>
      </w:r>
    </w:p>
    <w:p w14:paraId="24E4365A">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采购需求：</w:t>
      </w:r>
      <w:bookmarkStart w:id="19" w:name="PO_3000001867_PM004"/>
    </w:p>
    <w:p w14:paraId="6205F163">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标项名称：包1（米、面、粮油类）</w:t>
      </w:r>
    </w:p>
    <w:p w14:paraId="190A42E0">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数量：/    </w:t>
      </w:r>
    </w:p>
    <w:p w14:paraId="39B45208">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预算金额（元）：4800000.00；</w:t>
      </w:r>
    </w:p>
    <w:p w14:paraId="55BBE1C2">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简要规格描述或项目基本概况介绍、用途：广西医科大学第二附属医院食堂原材料供应服务采购项目米、面、粮油类一批，详见本招标公告附件《简要采购需求》。</w:t>
      </w:r>
    </w:p>
    <w:p w14:paraId="23D0BC0D">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最高限价（元）：4800000.00；</w:t>
      </w:r>
    </w:p>
    <w:p w14:paraId="19CAF9C5">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合同履约期限：2年。</w:t>
      </w:r>
    </w:p>
    <w:p w14:paraId="1ADCB324">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1FD124E0">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备注：无</w:t>
      </w:r>
    </w:p>
    <w:p w14:paraId="35807314">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p>
    <w:bookmarkEnd w:id="19"/>
    <w:p w14:paraId="1BCB879B">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bookmarkStart w:id="20" w:name="_Toc35393791"/>
      <w:bookmarkStart w:id="21" w:name="_Toc28359080"/>
      <w:bookmarkStart w:id="22" w:name="_Toc35393622"/>
      <w:bookmarkStart w:id="23" w:name="_Toc28359003"/>
      <w:r>
        <w:rPr>
          <w:rFonts w:hint="eastAsia" w:ascii="宋体" w:hAnsi="宋体" w:cs="宋体"/>
          <w:color w:val="auto"/>
          <w:szCs w:val="21"/>
          <w:highlight w:val="none"/>
        </w:rPr>
        <w:t>标项名称：包2（禽肉类）</w:t>
      </w:r>
    </w:p>
    <w:p w14:paraId="6A1E07C5">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数量：/    </w:t>
      </w:r>
    </w:p>
    <w:p w14:paraId="1D1CEED4">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预算金额（元）：6500000.00；</w:t>
      </w:r>
    </w:p>
    <w:p w14:paraId="7A0301D2">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简要规格描述或项目基本概况介绍、用途：广西医科大学第二附属医院食堂原材料供应服务采购项目禽肉类一批，详见本招标公告附件《简要采购需求》。</w:t>
      </w:r>
    </w:p>
    <w:p w14:paraId="6069C814">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最高限价（元）：6500000.00；</w:t>
      </w:r>
    </w:p>
    <w:p w14:paraId="552D8B98">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合同履约期限：2年。</w:t>
      </w:r>
    </w:p>
    <w:p w14:paraId="4F512860">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7786C2C3">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备注：无</w:t>
      </w:r>
    </w:p>
    <w:p w14:paraId="07EAB585">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p>
    <w:p w14:paraId="52425A66">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标项名称：包3（水产类）</w:t>
      </w:r>
    </w:p>
    <w:p w14:paraId="5692E5E7">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数量：/    </w:t>
      </w:r>
    </w:p>
    <w:p w14:paraId="5C8AA981">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预算金额（元）：2000000.00；</w:t>
      </w:r>
    </w:p>
    <w:p w14:paraId="4E95AADB">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简要规格描述或项目基本概况介绍、用途：广西医科大学第二附属医院食堂原材料供应服务采购项目水产类一批，详见本招标公告附件《简要采购需求》。</w:t>
      </w:r>
    </w:p>
    <w:p w14:paraId="5EC86A19">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最高限价（元）：2000000.00；</w:t>
      </w:r>
    </w:p>
    <w:p w14:paraId="499B396B">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合同履约期限：2年。</w:t>
      </w:r>
    </w:p>
    <w:p w14:paraId="62F68CC5">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278345AC">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备注：无</w:t>
      </w:r>
    </w:p>
    <w:p w14:paraId="7214A4BC">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p>
    <w:p w14:paraId="1D00A48E">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标项名称：包4（畜肉类）</w:t>
      </w:r>
    </w:p>
    <w:p w14:paraId="3CB59090">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数量：/    </w:t>
      </w:r>
    </w:p>
    <w:p w14:paraId="1C77A7E6">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预算金额（元）：8500000.00；</w:t>
      </w:r>
    </w:p>
    <w:p w14:paraId="3570F640">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简要规格描述或项目基本概况介绍、用途：广西医科大学第二附属医院食堂原材料供应服务采购项目畜肉类一批，详见本招标公告附件《简要采购需求》。</w:t>
      </w:r>
    </w:p>
    <w:p w14:paraId="49A3CAF8">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最高限价（元）：8500000.00；</w:t>
      </w:r>
    </w:p>
    <w:p w14:paraId="2BAE5E24">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合同履约期限：2年。</w:t>
      </w:r>
    </w:p>
    <w:p w14:paraId="5B5E60F2">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4EBA03E6">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备注：无</w:t>
      </w:r>
    </w:p>
    <w:p w14:paraId="51345C2E">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p>
    <w:p w14:paraId="60C13171">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标项名称：包5（果蔬类）</w:t>
      </w:r>
    </w:p>
    <w:p w14:paraId="6E92A8FE">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数量：/    </w:t>
      </w:r>
    </w:p>
    <w:p w14:paraId="0B6A1C87">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预算金额（元）：6000000.00；</w:t>
      </w:r>
    </w:p>
    <w:p w14:paraId="00D50B16">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简要规格描述或项目基本概况介绍、用途：广西医科大学第二附属医院食堂原材料供应服务采购项目果蔬类一批，详见本招标公告附件《简要采购需求》。</w:t>
      </w:r>
    </w:p>
    <w:p w14:paraId="08170CA2">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最高限价（元）：6000000.00；</w:t>
      </w:r>
    </w:p>
    <w:p w14:paraId="774C5AD2">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合同履约期限：2年。</w:t>
      </w:r>
    </w:p>
    <w:p w14:paraId="474529EE">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43666674">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备注：无</w:t>
      </w:r>
    </w:p>
    <w:p w14:paraId="4A75458F">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p>
    <w:p w14:paraId="0FFA5B7D">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标项名称：包6（干杂类）</w:t>
      </w:r>
    </w:p>
    <w:p w14:paraId="12948A67">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数量：/    </w:t>
      </w:r>
    </w:p>
    <w:p w14:paraId="678E498A">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预算金额（元）：4300000.00；</w:t>
      </w:r>
    </w:p>
    <w:p w14:paraId="58A80ED8">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简要规格描述或项目基本概况介绍、用途：广西医科大学第二附属医院食堂原材料供应服务采购项目干杂类一批，详见本招标公告附件《简要采购需求》。</w:t>
      </w:r>
    </w:p>
    <w:p w14:paraId="424E5AE5">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最高限价（元）：4300000.00；</w:t>
      </w:r>
    </w:p>
    <w:p w14:paraId="5301E8A5">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合同履约期限：2年。</w:t>
      </w:r>
    </w:p>
    <w:p w14:paraId="0B46D989">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38141D35">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备注：无</w:t>
      </w:r>
    </w:p>
    <w:p w14:paraId="76B15C2F">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p>
    <w:p w14:paraId="0D2A606D">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标项名称：包7（营养素）</w:t>
      </w:r>
    </w:p>
    <w:p w14:paraId="2DC1F80F">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数量：/    </w:t>
      </w:r>
    </w:p>
    <w:p w14:paraId="055635B7">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预算金额（元）：9000000.00；</w:t>
      </w:r>
    </w:p>
    <w:p w14:paraId="57574DEC">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简要规格描述或项目基本概况介绍、用途：广西医科大学第二附属医院食堂原材料供应服务采购项目营养素一批，详见本招标公告附件《简要采购需求》。</w:t>
      </w:r>
    </w:p>
    <w:p w14:paraId="4B554986">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最高限价（元）：9000000.00；</w:t>
      </w:r>
    </w:p>
    <w:p w14:paraId="21F27E03">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合同履约期限：2年。</w:t>
      </w:r>
    </w:p>
    <w:p w14:paraId="6ED8F4E1">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143759FF">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备注：无</w:t>
      </w:r>
    </w:p>
    <w:p w14:paraId="2A8441A9">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p>
    <w:p w14:paraId="2ED7C8D0">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标项名称：包8（</w:t>
      </w:r>
      <w:r>
        <w:rPr>
          <w:rFonts w:hint="eastAsia" w:ascii="宋体" w:hAnsi="宋体" w:cs="宋体"/>
          <w:color w:val="auto"/>
          <w:szCs w:val="21"/>
          <w:highlight w:val="none"/>
          <w:lang w:eastAsia="zh-CN"/>
        </w:rPr>
        <w:t>便民</w:t>
      </w:r>
      <w:r>
        <w:rPr>
          <w:rFonts w:hint="eastAsia" w:ascii="宋体" w:hAnsi="宋体" w:cs="宋体"/>
          <w:color w:val="auto"/>
          <w:szCs w:val="21"/>
          <w:highlight w:val="none"/>
        </w:rPr>
        <w:t>超市物资类）</w:t>
      </w:r>
    </w:p>
    <w:p w14:paraId="273F93EE">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数量：/    </w:t>
      </w:r>
    </w:p>
    <w:p w14:paraId="4D1AC60F">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预算金额（元）：13100000.00；</w:t>
      </w:r>
    </w:p>
    <w:p w14:paraId="172D1AEC">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简要规格描述或项目基本概况介绍、用途：广西医科大学第二附属医院食堂原材料供应服务采购项目超市物资类一批，详见本招标公告附件《简要采购需求》。</w:t>
      </w:r>
    </w:p>
    <w:p w14:paraId="386E91AC">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最高限价（元）：13100000.00；</w:t>
      </w:r>
    </w:p>
    <w:p w14:paraId="04D74755">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合同履约期限：2年。</w:t>
      </w:r>
    </w:p>
    <w:p w14:paraId="51D8452B">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70E272C9">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备注：无</w:t>
      </w:r>
    </w:p>
    <w:p w14:paraId="3A5A8600">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p>
    <w:p w14:paraId="3DD386F1">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标项名称：包9（仓库包装材料及易耗品）</w:t>
      </w:r>
    </w:p>
    <w:p w14:paraId="76EC9654">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 xml:space="preserve">数量：/    </w:t>
      </w:r>
    </w:p>
    <w:p w14:paraId="6D4FF8FE">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预算金额（元）：4500000.00；</w:t>
      </w:r>
    </w:p>
    <w:p w14:paraId="30101871">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简要规格描述或项目基本概况介绍、用途：广西医科大学第二附属医院食堂原材料供应服务采购项目仓库包装材料及易耗品一批，详见本招标公告附件《简要采购需求》。</w:t>
      </w:r>
    </w:p>
    <w:p w14:paraId="74867DBD">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最高限价（元）：4500000.00；</w:t>
      </w:r>
    </w:p>
    <w:p w14:paraId="6692C1EE">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合同履约期限：2年。</w:t>
      </w:r>
    </w:p>
    <w:p w14:paraId="2726B47C">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本标项（否）接受联合体投标</w:t>
      </w:r>
    </w:p>
    <w:p w14:paraId="12E6B78A">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备注：无</w:t>
      </w:r>
    </w:p>
    <w:p w14:paraId="381BEF57">
      <w:pPr>
        <w:keepNext w:val="0"/>
        <w:keepLines w:val="0"/>
        <w:pageBreakBefore w:val="0"/>
        <w:shd w:val="clear" w:color="auto" w:fill="FFFFFF" w:themeFill="background1"/>
        <w:kinsoku/>
        <w:wordWrap/>
        <w:overflowPunct/>
        <w:topLinePunct w:val="0"/>
        <w:autoSpaceDE/>
        <w:autoSpaceDN/>
        <w:bidi w:val="0"/>
        <w:adjustRightInd/>
        <w:spacing w:line="390" w:lineRule="exact"/>
        <w:textAlignment w:val="auto"/>
        <w:rPr>
          <w:rFonts w:ascii="宋体" w:hAnsi="宋体" w:cs="宋体"/>
          <w:b/>
          <w:bCs/>
          <w:color w:val="auto"/>
          <w:sz w:val="24"/>
          <w:highlight w:val="none"/>
        </w:rPr>
      </w:pPr>
    </w:p>
    <w:p w14:paraId="22B9BE04">
      <w:pPr>
        <w:keepNext w:val="0"/>
        <w:keepLines w:val="0"/>
        <w:pageBreakBefore w:val="0"/>
        <w:shd w:val="clear" w:color="auto" w:fill="FFFFFF" w:themeFill="background1"/>
        <w:kinsoku/>
        <w:wordWrap/>
        <w:overflowPunct/>
        <w:topLinePunct w:val="0"/>
        <w:autoSpaceDE/>
        <w:autoSpaceDN/>
        <w:bidi w:val="0"/>
        <w:adjustRightInd/>
        <w:spacing w:line="39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二、申请人的资格要求：</w:t>
      </w:r>
      <w:bookmarkEnd w:id="20"/>
      <w:bookmarkEnd w:id="21"/>
      <w:bookmarkEnd w:id="22"/>
      <w:bookmarkEnd w:id="23"/>
    </w:p>
    <w:p w14:paraId="4ABB5806">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bookmarkStart w:id="24" w:name="_Toc28359004"/>
      <w:bookmarkStart w:id="25" w:name="_Toc28359081"/>
      <w:r>
        <w:rPr>
          <w:rFonts w:hint="eastAsia" w:ascii="宋体" w:hAnsi="宋体" w:cs="宋体"/>
          <w:color w:val="auto"/>
          <w:szCs w:val="21"/>
          <w:highlight w:val="none"/>
        </w:rPr>
        <w:t>1.满足《中华人民共和国政府采购法》第二十二条规定；</w:t>
      </w:r>
    </w:p>
    <w:p w14:paraId="102CBD58">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w:t>
      </w:r>
      <w:r>
        <w:rPr>
          <w:rFonts w:hint="eastAsia" w:ascii="宋体" w:hAnsi="宋体"/>
          <w:color w:val="auto"/>
          <w:szCs w:val="21"/>
          <w:highlight w:val="none"/>
        </w:rPr>
        <w:t>无</w:t>
      </w:r>
      <w:r>
        <w:rPr>
          <w:rFonts w:hint="eastAsia" w:ascii="宋体" w:hAnsi="宋体" w:cs="宋体"/>
          <w:color w:val="auto"/>
          <w:szCs w:val="21"/>
          <w:highlight w:val="none"/>
        </w:rPr>
        <w:t>；</w:t>
      </w:r>
    </w:p>
    <w:p w14:paraId="53400459">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3.本项目的特定资格要求：</w:t>
      </w:r>
    </w:p>
    <w:p w14:paraId="43D566F8">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5A027455">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13D5B88E">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6E2F65C3">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60BE119E">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15028DF3">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66247599">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或</w:t>
      </w:r>
      <w:r>
        <w:rPr>
          <w:rFonts w:hint="eastAsia" w:ascii="宋体" w:hAnsi="宋体" w:cs="宋体"/>
          <w:color w:val="auto"/>
          <w:szCs w:val="21"/>
          <w:highlight w:val="none"/>
        </w:rPr>
        <w:t>《仅销售预包装食品经营者备案信息表》</w:t>
      </w:r>
      <w:r>
        <w:rPr>
          <w:rFonts w:hint="eastAsia" w:ascii="宋体" w:hAnsi="宋体" w:cs="宋体"/>
          <w:color w:val="auto"/>
          <w:szCs w:val="21"/>
          <w:highlight w:val="none"/>
          <w:lang w:eastAsia="zh-CN"/>
        </w:rPr>
        <w:t>；</w:t>
      </w:r>
    </w:p>
    <w:p w14:paraId="1F68804F">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或</w:t>
      </w:r>
      <w:r>
        <w:rPr>
          <w:rFonts w:hint="eastAsia" w:ascii="宋体" w:hAnsi="宋体" w:cs="宋体"/>
          <w:color w:val="auto"/>
          <w:szCs w:val="21"/>
          <w:highlight w:val="none"/>
        </w:rPr>
        <w:t>《仅销售预包装食品经营者备案信息表》。</w:t>
      </w:r>
    </w:p>
    <w:p w14:paraId="070F180A">
      <w:pPr>
        <w:keepNext w:val="0"/>
        <w:keepLines w:val="0"/>
        <w:pageBreakBefore w:val="0"/>
        <w:shd w:val="clear" w:color="auto" w:fill="FFFFFF" w:themeFill="background1"/>
        <w:kinsoku/>
        <w:wordWrap/>
        <w:overflowPunct/>
        <w:topLinePunct w:val="0"/>
        <w:autoSpaceDE/>
        <w:autoSpaceDN/>
        <w:bidi w:val="0"/>
        <w:adjustRightInd/>
        <w:spacing w:line="390" w:lineRule="exact"/>
        <w:textAlignment w:val="auto"/>
        <w:rPr>
          <w:rFonts w:ascii="宋体" w:hAnsi="宋体" w:cs="宋体"/>
          <w:b/>
          <w:bCs/>
          <w:color w:val="auto"/>
          <w:sz w:val="24"/>
          <w:highlight w:val="none"/>
        </w:rPr>
      </w:pPr>
      <w:bookmarkStart w:id="26" w:name="_Toc35393623"/>
      <w:bookmarkStart w:id="27" w:name="_Toc35393792"/>
      <w:r>
        <w:rPr>
          <w:rFonts w:hint="eastAsia" w:ascii="宋体" w:hAnsi="宋体" w:cs="宋体"/>
          <w:b/>
          <w:bCs/>
          <w:color w:val="auto"/>
          <w:sz w:val="24"/>
          <w:highlight w:val="none"/>
        </w:rPr>
        <w:t>三、获取招标文件</w:t>
      </w:r>
      <w:bookmarkEnd w:id="24"/>
      <w:bookmarkEnd w:id="25"/>
      <w:bookmarkEnd w:id="26"/>
      <w:bookmarkEnd w:id="27"/>
    </w:p>
    <w:p w14:paraId="6919FA18">
      <w:pPr>
        <w:keepNext w:val="0"/>
        <w:keepLines w:val="0"/>
        <w:pageBreakBefore w:val="0"/>
        <w:shd w:val="clear" w:color="auto" w:fill="FFFFFF" w:themeFill="background1"/>
        <w:kinsoku/>
        <w:wordWrap/>
        <w:overflowPunct/>
        <w:topLinePunct w:val="0"/>
        <w:autoSpaceDE/>
        <w:autoSpaceDN/>
        <w:bidi w:val="0"/>
        <w:adjustRightInd/>
        <w:snapToGrid w:val="0"/>
        <w:spacing w:line="390" w:lineRule="exact"/>
        <w:ind w:firstLine="472" w:firstLineChars="225"/>
        <w:textAlignment w:val="auto"/>
        <w:rPr>
          <w:rFonts w:ascii="宋体" w:hAnsi="宋体" w:cs="宋体"/>
          <w:color w:val="auto"/>
          <w:szCs w:val="21"/>
          <w:highlight w:val="none"/>
        </w:rPr>
      </w:pPr>
      <w:bookmarkStart w:id="28" w:name="_Toc28359005"/>
      <w:bookmarkStart w:id="29" w:name="_Toc28359082"/>
      <w:bookmarkStart w:id="30" w:name="_Toc35393624"/>
      <w:bookmarkStart w:id="31" w:name="_Toc35393793"/>
      <w:r>
        <w:rPr>
          <w:rFonts w:hint="eastAsia" w:ascii="宋体" w:hAnsi="宋体" w:cs="宋体"/>
          <w:color w:val="auto"/>
          <w:szCs w:val="21"/>
          <w:highlight w:val="none"/>
        </w:rPr>
        <w:t>时间：2025年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日至2025年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25</w:t>
      </w:r>
      <w:r>
        <w:rPr>
          <w:rFonts w:hint="eastAsia" w:ascii="宋体" w:hAnsi="宋体" w:cs="宋体"/>
          <w:color w:val="auto"/>
          <w:szCs w:val="21"/>
          <w:highlight w:val="none"/>
        </w:rPr>
        <w:t>日，每天上午00:00至11:59，下午12:00至23:59（北京时间，法定节假日除外）。</w:t>
      </w:r>
    </w:p>
    <w:p w14:paraId="249C48FB">
      <w:pPr>
        <w:keepNext w:val="0"/>
        <w:keepLines w:val="0"/>
        <w:pageBreakBefore w:val="0"/>
        <w:shd w:val="clear" w:color="auto" w:fill="FFFFFF" w:themeFill="background1"/>
        <w:kinsoku/>
        <w:wordWrap/>
        <w:overflowPunct/>
        <w:topLinePunct w:val="0"/>
        <w:autoSpaceDE/>
        <w:autoSpaceDN/>
        <w:bidi w:val="0"/>
        <w:adjustRightInd/>
        <w:snapToGrid w:val="0"/>
        <w:spacing w:line="390" w:lineRule="exact"/>
        <w:ind w:firstLine="472" w:firstLineChars="225"/>
        <w:textAlignment w:val="auto"/>
        <w:rPr>
          <w:rFonts w:ascii="宋体" w:hAnsi="宋体" w:cs="宋体"/>
          <w:color w:val="auto"/>
          <w:szCs w:val="21"/>
          <w:highlight w:val="none"/>
        </w:rPr>
      </w:pPr>
      <w:r>
        <w:rPr>
          <w:rFonts w:hint="eastAsia" w:ascii="宋体" w:hAnsi="宋体" w:cs="宋体"/>
          <w:color w:val="auto"/>
          <w:szCs w:val="21"/>
          <w:highlight w:val="none"/>
        </w:rPr>
        <w:t>地点：广西政府采购云平台（https://www.gcy.zfcg.gxzf.gov.cn/）</w:t>
      </w:r>
    </w:p>
    <w:p w14:paraId="1AA88BFE">
      <w:pPr>
        <w:keepNext w:val="0"/>
        <w:keepLines w:val="0"/>
        <w:pageBreakBefore w:val="0"/>
        <w:shd w:val="clear" w:color="auto" w:fill="FFFFFF" w:themeFill="background1"/>
        <w:kinsoku/>
        <w:wordWrap/>
        <w:overflowPunct/>
        <w:topLinePunct w:val="0"/>
        <w:autoSpaceDE/>
        <w:autoSpaceDN/>
        <w:bidi w:val="0"/>
        <w:adjustRightInd/>
        <w:snapToGrid w:val="0"/>
        <w:spacing w:line="390" w:lineRule="exact"/>
        <w:ind w:firstLine="472" w:firstLineChars="225"/>
        <w:textAlignment w:val="auto"/>
        <w:rPr>
          <w:rFonts w:ascii="宋体" w:hAnsi="宋体" w:cs="宋体"/>
          <w:color w:val="auto"/>
          <w:szCs w:val="21"/>
          <w:highlight w:val="none"/>
        </w:rPr>
      </w:pPr>
      <w:r>
        <w:rPr>
          <w:rFonts w:hint="eastAsia" w:ascii="宋体" w:hAnsi="宋体" w:cs="宋体"/>
          <w:color w:val="auto"/>
          <w:szCs w:val="21"/>
          <w:highlight w:val="none"/>
        </w:rPr>
        <w:t>方式：网上下载。本项目不发放纸质文件，潜在投标人可自行在广西政府采购云平台（https://www.gcy.zfcg.gxzf.gov.cn/）下载招标文件（操作路径：登录广西政府采购云平台-项目采购-获取采购文件-找到本项目-点击“申请获取采购文件”），电子投标文件制作需要基于广西政府采购云平台获取的招标文件编制。</w:t>
      </w:r>
    </w:p>
    <w:p w14:paraId="4F0F5BB3">
      <w:pPr>
        <w:keepNext w:val="0"/>
        <w:keepLines w:val="0"/>
        <w:pageBreakBefore w:val="0"/>
        <w:shd w:val="clear" w:color="auto" w:fill="FFFFFF" w:themeFill="background1"/>
        <w:kinsoku/>
        <w:wordWrap/>
        <w:overflowPunct/>
        <w:topLinePunct w:val="0"/>
        <w:autoSpaceDE/>
        <w:autoSpaceDN/>
        <w:bidi w:val="0"/>
        <w:adjustRightInd/>
        <w:snapToGrid w:val="0"/>
        <w:spacing w:line="390" w:lineRule="exact"/>
        <w:ind w:firstLine="472" w:firstLineChars="225"/>
        <w:textAlignment w:val="auto"/>
        <w:rPr>
          <w:rFonts w:ascii="宋体" w:hAnsi="宋体" w:cs="宋体"/>
          <w:color w:val="auto"/>
          <w:szCs w:val="21"/>
          <w:highlight w:val="none"/>
        </w:rPr>
      </w:pPr>
      <w:r>
        <w:rPr>
          <w:rFonts w:hint="eastAsia" w:ascii="宋体" w:hAnsi="宋体" w:cs="宋体"/>
          <w:color w:val="auto"/>
          <w:szCs w:val="21"/>
          <w:highlight w:val="none"/>
        </w:rPr>
        <w:t>售价：人民币0元</w:t>
      </w:r>
    </w:p>
    <w:p w14:paraId="1B3DC65C">
      <w:pPr>
        <w:keepNext w:val="0"/>
        <w:keepLines w:val="0"/>
        <w:pageBreakBefore w:val="0"/>
        <w:shd w:val="clear" w:color="auto" w:fill="FFFFFF" w:themeFill="background1"/>
        <w:kinsoku/>
        <w:wordWrap/>
        <w:overflowPunct/>
        <w:topLinePunct w:val="0"/>
        <w:autoSpaceDE/>
        <w:autoSpaceDN/>
        <w:bidi w:val="0"/>
        <w:adjustRightInd/>
        <w:spacing w:line="390" w:lineRule="exact"/>
        <w:textAlignment w:val="auto"/>
        <w:rPr>
          <w:rFonts w:ascii="宋体" w:hAnsi="宋体" w:cs="宋体"/>
          <w:b/>
          <w:bCs/>
          <w:color w:val="auto"/>
          <w:sz w:val="24"/>
          <w:highlight w:val="none"/>
        </w:rPr>
      </w:pPr>
      <w:r>
        <w:rPr>
          <w:rFonts w:hint="eastAsia" w:ascii="宋体" w:hAnsi="宋体" w:cs="宋体"/>
          <w:b/>
          <w:bCs/>
          <w:color w:val="auto"/>
          <w:sz w:val="24"/>
          <w:highlight w:val="none"/>
        </w:rPr>
        <w:t>四、提交投标文件</w:t>
      </w:r>
      <w:bookmarkEnd w:id="28"/>
      <w:bookmarkEnd w:id="29"/>
      <w:r>
        <w:rPr>
          <w:rFonts w:hint="eastAsia" w:ascii="宋体" w:hAnsi="宋体" w:cs="宋体"/>
          <w:b/>
          <w:bCs/>
          <w:color w:val="auto"/>
          <w:sz w:val="24"/>
          <w:highlight w:val="none"/>
        </w:rPr>
        <w:t>截止时间、开标时间和地点</w:t>
      </w:r>
      <w:bookmarkEnd w:id="30"/>
      <w:bookmarkEnd w:id="31"/>
    </w:p>
    <w:p w14:paraId="2BEF7337">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szCs w:val="21"/>
          <w:highlight w:val="none"/>
          <w:u w:val="single"/>
        </w:rPr>
      </w:pPr>
      <w:r>
        <w:rPr>
          <w:rFonts w:hint="eastAsia" w:ascii="宋体" w:hAnsi="宋体" w:cs="宋体"/>
          <w:bCs/>
          <w:color w:val="auto"/>
          <w:szCs w:val="21"/>
          <w:highlight w:val="none"/>
        </w:rPr>
        <w:t>1.提交投标文件截止时间和开标时间：</w:t>
      </w:r>
      <w:bookmarkStart w:id="32" w:name="PO_3000001867_PM015_1"/>
      <w:r>
        <w:rPr>
          <w:rFonts w:hint="eastAsia" w:ascii="宋体" w:hAnsi="宋体" w:cs="宋体"/>
          <w:bCs/>
          <w:color w:val="auto"/>
          <w:szCs w:val="21"/>
          <w:highlight w:val="none"/>
          <w:u w:val="single"/>
        </w:rPr>
        <w:t>2025年</w:t>
      </w: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9</w:t>
      </w:r>
      <w:r>
        <w:rPr>
          <w:rFonts w:hint="eastAsia" w:ascii="宋体" w:hAnsi="宋体" w:cs="宋体"/>
          <w:bCs/>
          <w:color w:val="auto"/>
          <w:szCs w:val="21"/>
          <w:highlight w:val="none"/>
          <w:u w:val="single"/>
        </w:rPr>
        <w:t>日9点30分</w:t>
      </w:r>
      <w:r>
        <w:rPr>
          <w:rFonts w:hint="eastAsia" w:ascii="宋体" w:hAnsi="宋体" w:cs="宋体"/>
          <w:bCs/>
          <w:color w:val="auto"/>
          <w:szCs w:val="21"/>
          <w:highlight w:val="none"/>
        </w:rPr>
        <w:t>（北京时间）</w:t>
      </w:r>
      <w:bookmarkEnd w:id="32"/>
    </w:p>
    <w:p w14:paraId="1C23DCE0">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bCs/>
          <w:color w:val="auto"/>
          <w:szCs w:val="21"/>
          <w:highlight w:val="none"/>
        </w:rPr>
      </w:pPr>
      <w:r>
        <w:rPr>
          <w:rFonts w:hint="eastAsia" w:ascii="宋体" w:hAnsi="宋体" w:cs="宋体"/>
          <w:color w:val="auto"/>
          <w:szCs w:val="21"/>
          <w:highlight w:val="none"/>
        </w:rPr>
        <w:t>2.提交投标文件和开标地点：广西政府采购云平台（https://www.gcy.zfcg.gxzf.gov.cn/）</w:t>
      </w:r>
    </w:p>
    <w:p w14:paraId="26DD3353">
      <w:pPr>
        <w:keepNext w:val="0"/>
        <w:keepLines w:val="0"/>
        <w:pageBreakBefore w:val="0"/>
        <w:shd w:val="clear" w:color="auto" w:fill="FFFFFF" w:themeFill="background1"/>
        <w:kinsoku/>
        <w:wordWrap/>
        <w:overflowPunct/>
        <w:topLinePunct w:val="0"/>
        <w:autoSpaceDE/>
        <w:autoSpaceDN/>
        <w:bidi w:val="0"/>
        <w:adjustRightInd/>
        <w:spacing w:line="390" w:lineRule="exact"/>
        <w:textAlignment w:val="auto"/>
        <w:rPr>
          <w:rFonts w:ascii="宋体" w:hAnsi="宋体" w:cs="宋体"/>
          <w:b/>
          <w:bCs/>
          <w:color w:val="auto"/>
          <w:sz w:val="24"/>
          <w:highlight w:val="none"/>
        </w:rPr>
      </w:pPr>
      <w:bookmarkStart w:id="33" w:name="_Toc35393794"/>
      <w:bookmarkStart w:id="34" w:name="_Toc28359084"/>
      <w:bookmarkStart w:id="35" w:name="_Toc28359007"/>
      <w:bookmarkStart w:id="36" w:name="_Toc35393625"/>
      <w:r>
        <w:rPr>
          <w:rFonts w:hint="eastAsia" w:ascii="宋体" w:hAnsi="宋体" w:cs="宋体"/>
          <w:b/>
          <w:bCs/>
          <w:color w:val="auto"/>
          <w:sz w:val="24"/>
          <w:highlight w:val="none"/>
        </w:rPr>
        <w:t>五、公告期限</w:t>
      </w:r>
      <w:bookmarkEnd w:id="33"/>
      <w:bookmarkEnd w:id="34"/>
      <w:bookmarkEnd w:id="35"/>
      <w:bookmarkEnd w:id="36"/>
    </w:p>
    <w:p w14:paraId="0F06C89A">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14:paraId="124A806F">
      <w:pPr>
        <w:keepNext w:val="0"/>
        <w:keepLines w:val="0"/>
        <w:pageBreakBefore w:val="0"/>
        <w:shd w:val="clear" w:color="auto" w:fill="FFFFFF" w:themeFill="background1"/>
        <w:kinsoku/>
        <w:wordWrap/>
        <w:overflowPunct/>
        <w:topLinePunct w:val="0"/>
        <w:autoSpaceDE/>
        <w:autoSpaceDN/>
        <w:bidi w:val="0"/>
        <w:adjustRightInd/>
        <w:spacing w:line="390" w:lineRule="exact"/>
        <w:textAlignment w:val="auto"/>
        <w:rPr>
          <w:rFonts w:ascii="宋体" w:hAnsi="宋体" w:cs="宋体"/>
          <w:b/>
          <w:bCs/>
          <w:color w:val="auto"/>
          <w:sz w:val="24"/>
          <w:highlight w:val="none"/>
        </w:rPr>
      </w:pPr>
      <w:bookmarkStart w:id="37" w:name="_Toc35393626"/>
      <w:bookmarkStart w:id="38" w:name="_Toc35393795"/>
      <w:r>
        <w:rPr>
          <w:rFonts w:hint="eastAsia" w:ascii="宋体" w:hAnsi="宋体" w:cs="宋体"/>
          <w:b/>
          <w:bCs/>
          <w:color w:val="auto"/>
          <w:sz w:val="24"/>
          <w:highlight w:val="none"/>
        </w:rPr>
        <w:t>六、其他补充事宜</w:t>
      </w:r>
      <w:bookmarkEnd w:id="37"/>
      <w:bookmarkEnd w:id="38"/>
    </w:p>
    <w:p w14:paraId="4F2DD68C">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1.投标保证金：</w:t>
      </w:r>
    </w:p>
    <w:p w14:paraId="2C8CA9DA">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3" w:firstLineChars="400"/>
        <w:textAlignment w:val="auto"/>
        <w:rPr>
          <w:rFonts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投标保证金。</w:t>
      </w:r>
    </w:p>
    <w:p w14:paraId="2B5CE6BD">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3" w:firstLineChars="400"/>
        <w:textAlignment w:val="auto"/>
        <w:rPr>
          <w:rFonts w:ascii="宋体" w:hAnsi="宋体" w:cs="宋体"/>
          <w:b/>
          <w:bCs/>
          <w:color w:val="auto"/>
          <w:szCs w:val="21"/>
          <w:highlight w:val="none"/>
        </w:rPr>
      </w:pPr>
      <w:r>
        <w:rPr>
          <w:rFonts w:hint="eastAsia" w:ascii="宋体" w:hAnsi="宋体" w:cs="宋体"/>
          <w:b/>
          <w:bCs/>
          <w:color w:val="auto"/>
          <w:szCs w:val="21"/>
          <w:highlight w:val="none"/>
        </w:rPr>
        <w:t>☑ 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投标保证金，相关要求：</w:t>
      </w:r>
    </w:p>
    <w:p w14:paraId="28D6B02A">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投标保证金金额：</w:t>
      </w:r>
    </w:p>
    <w:p w14:paraId="537235B3">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包1：</w:t>
      </w:r>
      <w:r>
        <w:rPr>
          <w:rFonts w:hint="eastAsia" w:ascii="宋体" w:hAnsi="宋体" w:cs="宋体"/>
          <w:color w:val="auto"/>
          <w:szCs w:val="21"/>
          <w:highlight w:val="none"/>
        </w:rPr>
        <w:t>（大写）人民币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60000 \* CHINESENUM2 \* MERGEFORMAT </w:instrText>
      </w:r>
      <w:r>
        <w:rPr>
          <w:rFonts w:hint="eastAsia" w:ascii="宋体" w:hAnsi="宋体" w:cs="宋体"/>
          <w:color w:val="auto"/>
          <w:szCs w:val="21"/>
          <w:highlight w:val="none"/>
        </w:rPr>
        <w:fldChar w:fldCharType="separate"/>
      </w:r>
      <w:r>
        <w:rPr>
          <w:rFonts w:hint="eastAsia" w:ascii="宋体" w:hAnsi="宋体" w:cs="宋体"/>
          <w:color w:val="auto"/>
          <w:highlight w:val="none"/>
        </w:rPr>
        <w:t>肆万</w:t>
      </w:r>
      <w:r>
        <w:rPr>
          <w:rFonts w:hint="eastAsia" w:ascii="宋体" w:hAnsi="宋体" w:cs="宋体"/>
          <w:color w:val="auto"/>
          <w:szCs w:val="21"/>
          <w:highlight w:val="none"/>
        </w:rPr>
        <w:fldChar w:fldCharType="end"/>
      </w:r>
      <w:r>
        <w:rPr>
          <w:rFonts w:hint="eastAsia" w:ascii="宋体" w:hAnsi="宋体" w:cs="宋体"/>
          <w:color w:val="auto"/>
          <w:szCs w:val="21"/>
          <w:highlight w:val="none"/>
        </w:rPr>
        <w:t>捌仟元整（小写）¥48000.00；</w:t>
      </w:r>
    </w:p>
    <w:p w14:paraId="2D582AAC">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包2：</w:t>
      </w:r>
      <w:r>
        <w:rPr>
          <w:rFonts w:hint="eastAsia" w:ascii="宋体" w:hAnsi="宋体" w:cs="宋体"/>
          <w:color w:val="auto"/>
          <w:szCs w:val="21"/>
          <w:highlight w:val="none"/>
        </w:rPr>
        <w:t>（大写）人民币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60000 \* CHINESENUM2 \* MERGEFORMAT </w:instrText>
      </w:r>
      <w:r>
        <w:rPr>
          <w:rFonts w:hint="eastAsia" w:ascii="宋体" w:hAnsi="宋体" w:cs="宋体"/>
          <w:color w:val="auto"/>
          <w:szCs w:val="21"/>
          <w:highlight w:val="none"/>
        </w:rPr>
        <w:fldChar w:fldCharType="separate"/>
      </w:r>
      <w:r>
        <w:rPr>
          <w:rFonts w:hint="eastAsia" w:ascii="宋体" w:hAnsi="宋体" w:cs="宋体"/>
          <w:color w:val="auto"/>
          <w:highlight w:val="none"/>
        </w:rPr>
        <w:t>陆万</w:t>
      </w:r>
      <w:r>
        <w:rPr>
          <w:rFonts w:hint="eastAsia" w:ascii="宋体" w:hAnsi="宋体" w:cs="宋体"/>
          <w:color w:val="auto"/>
          <w:szCs w:val="21"/>
          <w:highlight w:val="none"/>
        </w:rPr>
        <w:fldChar w:fldCharType="end"/>
      </w:r>
      <w:r>
        <w:rPr>
          <w:rFonts w:hint="eastAsia" w:ascii="宋体" w:hAnsi="宋体" w:cs="宋体"/>
          <w:color w:val="auto"/>
          <w:szCs w:val="21"/>
          <w:highlight w:val="none"/>
        </w:rPr>
        <w:t>伍仟元整（小写）¥65000.00；</w:t>
      </w:r>
    </w:p>
    <w:p w14:paraId="2D5AE968">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包3：</w:t>
      </w:r>
      <w:r>
        <w:rPr>
          <w:rFonts w:hint="eastAsia" w:ascii="宋体" w:hAnsi="宋体" w:cs="宋体"/>
          <w:color w:val="auto"/>
          <w:szCs w:val="21"/>
          <w:highlight w:val="none"/>
        </w:rPr>
        <w:t>（大写）人民币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60000 \* CHINESENUM2 \* MERGEFORMAT </w:instrText>
      </w:r>
      <w:r>
        <w:rPr>
          <w:rFonts w:hint="eastAsia" w:ascii="宋体" w:hAnsi="宋体" w:cs="宋体"/>
          <w:color w:val="auto"/>
          <w:szCs w:val="21"/>
          <w:highlight w:val="none"/>
        </w:rPr>
        <w:fldChar w:fldCharType="separate"/>
      </w:r>
      <w:r>
        <w:rPr>
          <w:rFonts w:hint="eastAsia" w:ascii="宋体" w:hAnsi="宋体" w:cs="宋体"/>
          <w:color w:val="auto"/>
          <w:highlight w:val="none"/>
        </w:rPr>
        <w:t>贰万</w:t>
      </w:r>
      <w:r>
        <w:rPr>
          <w:rFonts w:hint="eastAsia" w:ascii="宋体" w:hAnsi="宋体" w:cs="宋体"/>
          <w:color w:val="auto"/>
          <w:szCs w:val="21"/>
          <w:highlight w:val="none"/>
        </w:rPr>
        <w:fldChar w:fldCharType="end"/>
      </w:r>
      <w:r>
        <w:rPr>
          <w:rFonts w:hint="eastAsia" w:ascii="宋体" w:hAnsi="宋体" w:cs="宋体"/>
          <w:color w:val="auto"/>
          <w:szCs w:val="21"/>
          <w:highlight w:val="none"/>
        </w:rPr>
        <w:t>元整（小写）¥20000.00；</w:t>
      </w:r>
    </w:p>
    <w:p w14:paraId="513FB3B5">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包4：</w:t>
      </w:r>
      <w:r>
        <w:rPr>
          <w:rFonts w:hint="eastAsia" w:ascii="宋体" w:hAnsi="宋体" w:cs="宋体"/>
          <w:color w:val="auto"/>
          <w:szCs w:val="21"/>
          <w:highlight w:val="none"/>
        </w:rPr>
        <w:t>（大写）人民币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60000 \* CHINESENUM2 \* MERGEFORMAT </w:instrText>
      </w:r>
      <w:r>
        <w:rPr>
          <w:rFonts w:hint="eastAsia" w:ascii="宋体" w:hAnsi="宋体" w:cs="宋体"/>
          <w:color w:val="auto"/>
          <w:szCs w:val="21"/>
          <w:highlight w:val="none"/>
        </w:rPr>
        <w:fldChar w:fldCharType="separate"/>
      </w:r>
      <w:r>
        <w:rPr>
          <w:rFonts w:hint="eastAsia" w:ascii="宋体" w:hAnsi="宋体" w:cs="宋体"/>
          <w:color w:val="auto"/>
          <w:szCs w:val="21"/>
          <w:highlight w:val="none"/>
        </w:rPr>
        <w:t>捌</w:t>
      </w:r>
      <w:r>
        <w:rPr>
          <w:rFonts w:hint="eastAsia" w:ascii="宋体" w:hAnsi="宋体" w:cs="宋体"/>
          <w:color w:val="auto"/>
          <w:highlight w:val="none"/>
        </w:rPr>
        <w:t>万</w:t>
      </w:r>
      <w:r>
        <w:rPr>
          <w:rFonts w:hint="eastAsia" w:ascii="宋体" w:hAnsi="宋体" w:cs="宋体"/>
          <w:color w:val="auto"/>
          <w:szCs w:val="21"/>
          <w:highlight w:val="none"/>
        </w:rPr>
        <w:fldChar w:fldCharType="end"/>
      </w:r>
      <w:r>
        <w:rPr>
          <w:rFonts w:hint="eastAsia" w:ascii="宋体" w:hAnsi="宋体" w:cs="宋体"/>
          <w:color w:val="auto"/>
          <w:szCs w:val="21"/>
          <w:highlight w:val="none"/>
        </w:rPr>
        <w:t>伍仟元整（小写）¥85000.00；</w:t>
      </w:r>
    </w:p>
    <w:p w14:paraId="32A1540E">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包5：</w:t>
      </w:r>
      <w:r>
        <w:rPr>
          <w:rFonts w:hint="eastAsia" w:ascii="宋体" w:hAnsi="宋体" w:cs="宋体"/>
          <w:color w:val="auto"/>
          <w:szCs w:val="21"/>
          <w:highlight w:val="none"/>
        </w:rPr>
        <w:t>（大写）人民币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60000 \* CHINESENUM2 \* MERGEFORMAT </w:instrText>
      </w:r>
      <w:r>
        <w:rPr>
          <w:rFonts w:hint="eastAsia" w:ascii="宋体" w:hAnsi="宋体" w:cs="宋体"/>
          <w:color w:val="auto"/>
          <w:szCs w:val="21"/>
          <w:highlight w:val="none"/>
        </w:rPr>
        <w:fldChar w:fldCharType="separate"/>
      </w:r>
      <w:r>
        <w:rPr>
          <w:rFonts w:hint="eastAsia" w:ascii="宋体" w:hAnsi="宋体" w:cs="宋体"/>
          <w:color w:val="auto"/>
          <w:highlight w:val="none"/>
        </w:rPr>
        <w:t>陆万</w:t>
      </w:r>
      <w:r>
        <w:rPr>
          <w:rFonts w:hint="eastAsia" w:ascii="宋体" w:hAnsi="宋体" w:cs="宋体"/>
          <w:color w:val="auto"/>
          <w:szCs w:val="21"/>
          <w:highlight w:val="none"/>
        </w:rPr>
        <w:fldChar w:fldCharType="end"/>
      </w:r>
      <w:r>
        <w:rPr>
          <w:rFonts w:hint="eastAsia" w:ascii="宋体" w:hAnsi="宋体" w:cs="宋体"/>
          <w:color w:val="auto"/>
          <w:szCs w:val="21"/>
          <w:highlight w:val="none"/>
        </w:rPr>
        <w:t>元整（小写）¥60000.00；</w:t>
      </w:r>
    </w:p>
    <w:p w14:paraId="5C61E2AA">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包6：</w:t>
      </w:r>
      <w:r>
        <w:rPr>
          <w:rFonts w:hint="eastAsia" w:ascii="宋体" w:hAnsi="宋体" w:cs="宋体"/>
          <w:color w:val="auto"/>
          <w:szCs w:val="21"/>
          <w:highlight w:val="none"/>
        </w:rPr>
        <w:t>（大写）人民币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60000 \* CHINESENUM2 \* MERGEFORMAT </w:instrText>
      </w:r>
      <w:r>
        <w:rPr>
          <w:rFonts w:hint="eastAsia" w:ascii="宋体" w:hAnsi="宋体" w:cs="宋体"/>
          <w:color w:val="auto"/>
          <w:szCs w:val="21"/>
          <w:highlight w:val="none"/>
        </w:rPr>
        <w:fldChar w:fldCharType="separate"/>
      </w:r>
      <w:r>
        <w:rPr>
          <w:rFonts w:hint="eastAsia" w:ascii="宋体" w:hAnsi="宋体" w:cs="宋体"/>
          <w:color w:val="auto"/>
          <w:highlight w:val="none"/>
        </w:rPr>
        <w:t>肆万</w:t>
      </w:r>
      <w:r>
        <w:rPr>
          <w:rFonts w:hint="eastAsia" w:ascii="宋体" w:hAnsi="宋体" w:cs="宋体"/>
          <w:color w:val="auto"/>
          <w:szCs w:val="21"/>
          <w:highlight w:val="none"/>
        </w:rPr>
        <w:fldChar w:fldCharType="end"/>
      </w:r>
      <w:r>
        <w:rPr>
          <w:rFonts w:hint="eastAsia" w:ascii="宋体" w:hAnsi="宋体" w:cs="宋体"/>
          <w:color w:val="auto"/>
          <w:szCs w:val="21"/>
          <w:highlight w:val="none"/>
        </w:rPr>
        <w:t>叁仟元整（小写）¥43000.00；</w:t>
      </w:r>
    </w:p>
    <w:p w14:paraId="12EFB61A">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包7：</w:t>
      </w:r>
      <w:r>
        <w:rPr>
          <w:rFonts w:hint="eastAsia" w:ascii="宋体" w:hAnsi="宋体" w:cs="宋体"/>
          <w:color w:val="auto"/>
          <w:szCs w:val="21"/>
          <w:highlight w:val="none"/>
        </w:rPr>
        <w:t>（大写）人民币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60000 \* CHINESENUM2 \* MERGEFORMAT </w:instrText>
      </w:r>
      <w:r>
        <w:rPr>
          <w:rFonts w:hint="eastAsia" w:ascii="宋体" w:hAnsi="宋体" w:cs="宋体"/>
          <w:color w:val="auto"/>
          <w:szCs w:val="21"/>
          <w:highlight w:val="none"/>
        </w:rPr>
        <w:fldChar w:fldCharType="separate"/>
      </w:r>
      <w:r>
        <w:rPr>
          <w:rFonts w:hint="eastAsia" w:ascii="宋体" w:hAnsi="宋体" w:cs="宋体"/>
          <w:color w:val="auto"/>
          <w:highlight w:val="none"/>
        </w:rPr>
        <w:t>玖万</w:t>
      </w:r>
      <w:r>
        <w:rPr>
          <w:rFonts w:hint="eastAsia" w:ascii="宋体" w:hAnsi="宋体" w:cs="宋体"/>
          <w:color w:val="auto"/>
          <w:szCs w:val="21"/>
          <w:highlight w:val="none"/>
        </w:rPr>
        <w:fldChar w:fldCharType="end"/>
      </w:r>
      <w:r>
        <w:rPr>
          <w:rFonts w:hint="eastAsia" w:ascii="宋体" w:hAnsi="宋体" w:cs="宋体"/>
          <w:color w:val="auto"/>
          <w:szCs w:val="21"/>
          <w:highlight w:val="none"/>
        </w:rPr>
        <w:t>元整（小写）¥90000.00；</w:t>
      </w:r>
    </w:p>
    <w:p w14:paraId="1746202D">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hint="eastAsia" w:ascii="宋体" w:hAnsi="宋体" w:cs="宋体"/>
          <w:color w:val="auto"/>
          <w:szCs w:val="21"/>
          <w:highlight w:val="none"/>
        </w:rPr>
      </w:pPr>
      <w:r>
        <w:rPr>
          <w:rFonts w:hint="eastAsia" w:ascii="宋体" w:hAnsi="宋体" w:cs="宋体"/>
          <w:color w:val="auto"/>
          <w:kern w:val="0"/>
          <w:szCs w:val="21"/>
          <w:highlight w:val="none"/>
        </w:rPr>
        <w:t>包8：</w:t>
      </w:r>
      <w:r>
        <w:rPr>
          <w:rFonts w:hint="eastAsia" w:ascii="宋体" w:hAnsi="宋体" w:cs="宋体"/>
          <w:color w:val="auto"/>
          <w:szCs w:val="21"/>
          <w:highlight w:val="none"/>
        </w:rPr>
        <w:t>（大写）人民币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130000 \* CHINESENUM2 \* MERGEFORMAT </w:instrText>
      </w:r>
      <w:r>
        <w:rPr>
          <w:rFonts w:hint="eastAsia" w:ascii="宋体" w:hAnsi="宋体" w:cs="宋体"/>
          <w:color w:val="auto"/>
          <w:szCs w:val="21"/>
          <w:highlight w:val="none"/>
        </w:rPr>
        <w:fldChar w:fldCharType="separate"/>
      </w:r>
      <w:r>
        <w:rPr>
          <w:color w:val="auto"/>
          <w:highlight w:val="none"/>
        </w:rPr>
        <w:t>壹拾叁万</w:t>
      </w:r>
      <w:r>
        <w:rPr>
          <w:rFonts w:hint="eastAsia" w:ascii="宋体" w:hAnsi="宋体" w:cs="宋体"/>
          <w:color w:val="auto"/>
          <w:szCs w:val="21"/>
          <w:highlight w:val="none"/>
        </w:rPr>
        <w:fldChar w:fldCharType="end"/>
      </w:r>
      <w:r>
        <w:rPr>
          <w:rFonts w:hint="eastAsia" w:ascii="宋体" w:hAnsi="宋体" w:cs="宋体"/>
          <w:color w:val="auto"/>
          <w:szCs w:val="21"/>
          <w:highlight w:val="none"/>
        </w:rPr>
        <w:t>元整（小写）¥130000.00；</w:t>
      </w:r>
    </w:p>
    <w:p w14:paraId="0123C35F">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ascii="宋体" w:hAnsi="宋体" w:cs="宋体"/>
          <w:color w:val="auto"/>
          <w:szCs w:val="21"/>
          <w:highlight w:val="none"/>
        </w:rPr>
      </w:pPr>
      <w:r>
        <w:rPr>
          <w:rFonts w:hint="eastAsia" w:ascii="宋体" w:hAnsi="宋体" w:cs="宋体"/>
          <w:color w:val="auto"/>
          <w:kern w:val="0"/>
          <w:szCs w:val="21"/>
          <w:highlight w:val="none"/>
        </w:rPr>
        <w:t>包9：</w:t>
      </w:r>
      <w:r>
        <w:rPr>
          <w:rFonts w:hint="eastAsia" w:ascii="宋体" w:hAnsi="宋体" w:cs="宋体"/>
          <w:color w:val="auto"/>
          <w:szCs w:val="21"/>
          <w:highlight w:val="none"/>
        </w:rPr>
        <w:t>（大写）人民币</w:t>
      </w:r>
      <w:r>
        <w:rPr>
          <w:rFonts w:hint="eastAsia" w:ascii="宋体" w:hAnsi="宋体" w:cs="宋体"/>
          <w:color w:val="auto"/>
          <w:szCs w:val="21"/>
          <w:highlight w:val="none"/>
        </w:rPr>
        <w:fldChar w:fldCharType="begin"/>
      </w:r>
      <w:r>
        <w:rPr>
          <w:rFonts w:hint="eastAsia" w:ascii="宋体" w:hAnsi="宋体" w:cs="宋体"/>
          <w:color w:val="auto"/>
          <w:szCs w:val="21"/>
          <w:highlight w:val="none"/>
        </w:rPr>
        <w:instrText xml:space="preserve"> = 60000 \* CHINESENUM2 \* MERGEFORMAT </w:instrText>
      </w:r>
      <w:r>
        <w:rPr>
          <w:rFonts w:hint="eastAsia" w:ascii="宋体" w:hAnsi="宋体" w:cs="宋体"/>
          <w:color w:val="auto"/>
          <w:szCs w:val="21"/>
          <w:highlight w:val="none"/>
        </w:rPr>
        <w:fldChar w:fldCharType="separate"/>
      </w:r>
      <w:r>
        <w:rPr>
          <w:rFonts w:hint="eastAsia" w:ascii="宋体" w:hAnsi="宋体" w:cs="宋体"/>
          <w:color w:val="auto"/>
          <w:highlight w:val="none"/>
        </w:rPr>
        <w:t>肆万</w:t>
      </w:r>
      <w:r>
        <w:rPr>
          <w:rFonts w:hint="eastAsia" w:ascii="宋体" w:hAnsi="宋体" w:cs="宋体"/>
          <w:color w:val="auto"/>
          <w:szCs w:val="21"/>
          <w:highlight w:val="none"/>
        </w:rPr>
        <w:fldChar w:fldCharType="end"/>
      </w:r>
      <w:r>
        <w:rPr>
          <w:rFonts w:hint="eastAsia" w:ascii="宋体" w:hAnsi="宋体" w:cs="宋体"/>
          <w:color w:val="auto"/>
          <w:szCs w:val="21"/>
          <w:highlight w:val="none"/>
        </w:rPr>
        <w:t>伍仟元整（小写）¥45000.00；</w:t>
      </w:r>
    </w:p>
    <w:p w14:paraId="540AD5F9">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投标保证金的缴纳方式：以银行转账、支票、汇票、本票或者金融机构、担保机构出具的保函等非现金形式提交。采用银行转账方式的，在投标截止时间前交至采购代理机构指定账户并且到账。缴纳投标保证金指定账户的信息：</w:t>
      </w:r>
    </w:p>
    <w:p w14:paraId="3EBF8FB8">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开户银行：招商银行南宁市金浦路支行</w:t>
      </w:r>
    </w:p>
    <w:p w14:paraId="55F9581D">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开户名称：广西科联招标中心有限公司</w:t>
      </w:r>
    </w:p>
    <w:p w14:paraId="59B63B4F">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银行账号：</w:t>
      </w:r>
    </w:p>
    <w:p w14:paraId="3F0E1952">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包1：7719011969103333000008423；</w:t>
      </w:r>
    </w:p>
    <w:p w14:paraId="1AEE2D8B">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包2：7719011969103333000008452；</w:t>
      </w:r>
    </w:p>
    <w:p w14:paraId="3E55DD4D">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包3：7719011969103333000008453；</w:t>
      </w:r>
    </w:p>
    <w:p w14:paraId="7F17A876">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包4：7719011969103333000008454；</w:t>
      </w:r>
    </w:p>
    <w:p w14:paraId="49A6C0BC">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包5：7719011969103333000008455；</w:t>
      </w:r>
    </w:p>
    <w:p w14:paraId="1D3CCE88">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包6：7719011969103333000008456；</w:t>
      </w:r>
    </w:p>
    <w:p w14:paraId="40CBEFE7">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包7：7719011969103333000008457；</w:t>
      </w:r>
    </w:p>
    <w:p w14:paraId="6ABF491B">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包8：7719011969103333000008458；</w:t>
      </w:r>
    </w:p>
    <w:p w14:paraId="476488FE">
      <w:pPr>
        <w:keepNext w:val="0"/>
        <w:keepLines w:val="0"/>
        <w:pageBreakBefore w:val="0"/>
        <w:shd w:val="clear" w:color="auto" w:fill="FFFFFF" w:themeFill="background1"/>
        <w:kinsoku/>
        <w:wordWrap/>
        <w:overflowPunct/>
        <w:topLinePunct w:val="0"/>
        <w:autoSpaceDE/>
        <w:autoSpaceDN/>
        <w:bidi w:val="0"/>
        <w:adjustRightInd/>
        <w:spacing w:line="390" w:lineRule="exact"/>
        <w:ind w:left="495"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包9：7719011969103333000008459；</w:t>
      </w:r>
    </w:p>
    <w:p w14:paraId="76E85F99">
      <w:pPr>
        <w:keepNext w:val="0"/>
        <w:keepLines w:val="0"/>
        <w:pageBreakBefore w:val="0"/>
        <w:shd w:val="clear" w:color="auto" w:fill="FFFFFF" w:themeFill="background1"/>
        <w:kinsoku/>
        <w:wordWrap/>
        <w:overflowPunct/>
        <w:topLinePunct w:val="0"/>
        <w:autoSpaceDE/>
        <w:autoSpaceDN/>
        <w:bidi w:val="0"/>
        <w:adjustRightInd/>
        <w:spacing w:line="390" w:lineRule="exact"/>
        <w:ind w:firstLine="840" w:firstLineChars="400"/>
        <w:textAlignment w:val="auto"/>
        <w:rPr>
          <w:rFonts w:ascii="宋体" w:hAnsi="宋体" w:cs="宋体"/>
          <w:color w:val="auto"/>
          <w:highlight w:val="none"/>
        </w:rPr>
      </w:pPr>
      <w:r>
        <w:rPr>
          <w:rFonts w:hint="eastAsia" w:ascii="宋体" w:hAnsi="宋体" w:cs="宋体"/>
          <w:color w:val="auto"/>
          <w:kern w:val="0"/>
          <w:szCs w:val="21"/>
          <w:highlight w:val="none"/>
        </w:rPr>
        <w:t>采用支票、汇票、本票或者保函等方式的，在投标截止时间前，投标人必须</w:t>
      </w:r>
      <w:r>
        <w:rPr>
          <w:rFonts w:hint="eastAsia" w:ascii="宋体" w:hAnsi="宋体" w:cs="宋体"/>
          <w:color w:val="auto"/>
          <w:kern w:val="0"/>
          <w:szCs w:val="21"/>
          <w:highlight w:val="none"/>
          <w:lang w:eastAsia="zh-CN"/>
        </w:rPr>
        <w:t>将</w:t>
      </w:r>
      <w:r>
        <w:rPr>
          <w:rFonts w:hint="eastAsia" w:ascii="宋体" w:hAnsi="宋体" w:cs="宋体"/>
          <w:color w:val="auto"/>
          <w:kern w:val="0"/>
          <w:szCs w:val="21"/>
          <w:highlight w:val="none"/>
        </w:rPr>
        <w:t>支票、汇票、本票或者保函（电子保函除外）等原件</w:t>
      </w:r>
      <w:r>
        <w:rPr>
          <w:rFonts w:hint="eastAsia" w:ascii="宋体" w:hAnsi="宋体" w:cs="宋体"/>
          <w:color w:val="auto"/>
          <w:kern w:val="0"/>
          <w:szCs w:val="21"/>
          <w:highlight w:val="none"/>
          <w:lang w:eastAsia="zh-CN"/>
        </w:rPr>
        <w:t>递交</w:t>
      </w:r>
      <w:r>
        <w:rPr>
          <w:rFonts w:hint="eastAsia" w:ascii="宋体" w:hAnsi="宋体" w:cs="宋体"/>
          <w:color w:val="auto"/>
          <w:kern w:val="0"/>
          <w:szCs w:val="21"/>
          <w:highlight w:val="none"/>
        </w:rPr>
        <w:t>给采购代理机构。</w:t>
      </w:r>
      <w:r>
        <w:rPr>
          <w:rFonts w:hint="eastAsia" w:ascii="宋体" w:hAnsi="宋体" w:cs="宋体"/>
          <w:b/>
          <w:bCs/>
          <w:color w:val="auto"/>
          <w:kern w:val="0"/>
          <w:szCs w:val="21"/>
          <w:highlight w:val="none"/>
        </w:rPr>
        <w:t>否则视为无效投标保证金</w:t>
      </w:r>
      <w:r>
        <w:rPr>
          <w:rFonts w:hint="eastAsia" w:ascii="宋体" w:hAnsi="宋体" w:cs="宋体"/>
          <w:color w:val="auto"/>
          <w:kern w:val="0"/>
          <w:szCs w:val="21"/>
          <w:highlight w:val="none"/>
        </w:rPr>
        <w:t>。</w:t>
      </w:r>
    </w:p>
    <w:p w14:paraId="4BA85CEE">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2.网上查询地址</w:t>
      </w:r>
    </w:p>
    <w:p w14:paraId="1501E31E">
      <w:pPr>
        <w:keepNext w:val="0"/>
        <w:keepLines w:val="0"/>
        <w:pageBreakBefore w:val="0"/>
        <w:shd w:val="clear" w:color="auto" w:fill="FFFFFF" w:themeFill="background1"/>
        <w:kinsoku/>
        <w:wordWrap/>
        <w:overflowPunct/>
        <w:topLinePunct w:val="0"/>
        <w:autoSpaceDE/>
        <w:autoSpaceDN/>
        <w:bidi w:val="0"/>
        <w:adjustRightInd/>
        <w:spacing w:line="39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http://www.ccgp.gov.cn/（中国政府采购网）</w:t>
      </w:r>
      <w:r>
        <w:rPr>
          <w:rFonts w:hint="eastAsia" w:ascii="宋体" w:hAnsi="宋体" w:cs="宋体"/>
          <w:color w:val="auto"/>
          <w:kern w:val="0"/>
          <w:szCs w:val="21"/>
          <w:highlight w:val="none"/>
          <w:lang w:val="en-US" w:eastAsia="zh-CN"/>
        </w:rPr>
        <w:t>、</w:t>
      </w:r>
      <w:r>
        <w:rPr>
          <w:rFonts w:hint="eastAsia" w:ascii="宋体" w:hAnsi="宋体" w:cs="宋体"/>
          <w:color w:val="auto"/>
          <w:kern w:val="0"/>
          <w:szCs w:val="21"/>
          <w:highlight w:val="none"/>
        </w:rPr>
        <w:t>http://www.ccgp-guangxi.gov.cn/ (中国政府采购网广西分网)、http://gxggzy.gxzf.gov.cn/（广西壮族自治区公共资源交易中心网站）。</w:t>
      </w:r>
    </w:p>
    <w:p w14:paraId="0472A269">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3.本项目需要落实的政府采购政策：</w:t>
      </w:r>
    </w:p>
    <w:p w14:paraId="3CCD4593">
      <w:pPr>
        <w:keepNext w:val="0"/>
        <w:keepLines w:val="0"/>
        <w:pageBreakBefore w:val="0"/>
        <w:shd w:val="clear" w:color="auto" w:fill="FFFFFF" w:themeFill="background1"/>
        <w:kinsoku/>
        <w:wordWrap/>
        <w:overflowPunct/>
        <w:topLinePunct w:val="0"/>
        <w:autoSpaceDE/>
        <w:autoSpaceDN/>
        <w:bidi w:val="0"/>
        <w:adjustRightInd/>
        <w:spacing w:line="39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（1）政府采购促进中小企业发展。</w:t>
      </w:r>
    </w:p>
    <w:p w14:paraId="29F2F16B">
      <w:pPr>
        <w:keepNext w:val="0"/>
        <w:keepLines w:val="0"/>
        <w:pageBreakBefore w:val="0"/>
        <w:shd w:val="clear" w:color="auto" w:fill="FFFFFF" w:themeFill="background1"/>
        <w:kinsoku/>
        <w:wordWrap/>
        <w:overflowPunct/>
        <w:topLinePunct w:val="0"/>
        <w:autoSpaceDE/>
        <w:autoSpaceDN/>
        <w:bidi w:val="0"/>
        <w:adjustRightInd/>
        <w:spacing w:line="39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（2）政府采购支持采用本国产品的政策。</w:t>
      </w:r>
    </w:p>
    <w:p w14:paraId="6824679E">
      <w:pPr>
        <w:keepNext w:val="0"/>
        <w:keepLines w:val="0"/>
        <w:pageBreakBefore w:val="0"/>
        <w:shd w:val="clear" w:color="auto" w:fill="FFFFFF" w:themeFill="background1"/>
        <w:kinsoku/>
        <w:wordWrap/>
        <w:overflowPunct/>
        <w:topLinePunct w:val="0"/>
        <w:autoSpaceDE/>
        <w:autoSpaceDN/>
        <w:bidi w:val="0"/>
        <w:adjustRightInd/>
        <w:spacing w:line="39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（3）强制采购节能产品；优先采购节能产品、环境标志产品。</w:t>
      </w:r>
    </w:p>
    <w:p w14:paraId="57A7F8C1">
      <w:pPr>
        <w:keepNext w:val="0"/>
        <w:keepLines w:val="0"/>
        <w:pageBreakBefore w:val="0"/>
        <w:shd w:val="clear" w:color="auto" w:fill="FFFFFF" w:themeFill="background1"/>
        <w:kinsoku/>
        <w:wordWrap/>
        <w:overflowPunct/>
        <w:topLinePunct w:val="0"/>
        <w:autoSpaceDE/>
        <w:autoSpaceDN/>
        <w:bidi w:val="0"/>
        <w:adjustRightInd/>
        <w:spacing w:line="39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（4）政府采购促进残疾人就业政策。</w:t>
      </w:r>
    </w:p>
    <w:p w14:paraId="61FEF494">
      <w:pPr>
        <w:keepNext w:val="0"/>
        <w:keepLines w:val="0"/>
        <w:pageBreakBefore w:val="0"/>
        <w:shd w:val="clear" w:color="auto" w:fill="FFFFFF" w:themeFill="background1"/>
        <w:kinsoku/>
        <w:wordWrap/>
        <w:overflowPunct/>
        <w:topLinePunct w:val="0"/>
        <w:autoSpaceDE/>
        <w:autoSpaceDN/>
        <w:bidi w:val="0"/>
        <w:adjustRightInd/>
        <w:spacing w:line="39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（5）政府采购支持监狱企业发展。</w:t>
      </w:r>
    </w:p>
    <w:p w14:paraId="0CF9C442">
      <w:pPr>
        <w:keepNext w:val="0"/>
        <w:keepLines w:val="0"/>
        <w:pageBreakBefore w:val="0"/>
        <w:shd w:val="clear" w:color="auto" w:fill="FFFFFF" w:themeFill="background1"/>
        <w:kinsoku/>
        <w:wordWrap/>
        <w:overflowPunct/>
        <w:topLinePunct w:val="0"/>
        <w:autoSpaceDE/>
        <w:autoSpaceDN/>
        <w:bidi w:val="0"/>
        <w:adjustRightInd/>
        <w:spacing w:line="39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64EAE06E">
      <w:pPr>
        <w:keepNext w:val="0"/>
        <w:keepLines w:val="0"/>
        <w:pageBreakBefore w:val="0"/>
        <w:shd w:val="clear" w:color="auto" w:fill="FFFFFF" w:themeFill="background1"/>
        <w:kinsoku/>
        <w:wordWrap/>
        <w:overflowPunct/>
        <w:topLinePunct w:val="0"/>
        <w:autoSpaceDE/>
        <w:autoSpaceDN/>
        <w:bidi w:val="0"/>
        <w:adjustRightInd/>
        <w:spacing w:line="390" w:lineRule="exact"/>
        <w:ind w:firstLine="315" w:firstLineChars="15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5.对在“信用中国”网站(www.creditchina.gov.cn) 、中国政府采购网(www.ccgp.gov.cn)被列入失信被执行人、</w:t>
      </w:r>
      <w:r>
        <w:rPr>
          <w:rFonts w:hint="eastAsia" w:ascii="宋体" w:hAnsi="宋体" w:cs="宋体"/>
          <w:color w:val="auto"/>
          <w:szCs w:val="21"/>
          <w:highlight w:val="none"/>
        </w:rPr>
        <w:t>重大税收违法失信主体</w:t>
      </w:r>
      <w:r>
        <w:rPr>
          <w:rFonts w:hint="eastAsia" w:ascii="宋体" w:hAnsi="宋体" w:cs="宋体"/>
          <w:color w:val="auto"/>
          <w:kern w:val="0"/>
          <w:szCs w:val="21"/>
          <w:highlight w:val="none"/>
        </w:rPr>
        <w:t>、政府采购严重违法失信行为记录名单及其他不符合《中华人民共和国政府采购法》第二十二条规定条件的供应商，不得参与政府采购活动。</w:t>
      </w:r>
    </w:p>
    <w:p w14:paraId="21B0CE9A">
      <w:pPr>
        <w:keepNext w:val="0"/>
        <w:keepLines w:val="0"/>
        <w:pageBreakBefore w:val="0"/>
        <w:shd w:val="clear" w:color="auto" w:fill="FFFFFF" w:themeFill="background1"/>
        <w:kinsoku/>
        <w:wordWrap/>
        <w:overflowPunct/>
        <w:topLinePunct w:val="0"/>
        <w:autoSpaceDE/>
        <w:autoSpaceDN/>
        <w:bidi w:val="0"/>
        <w:adjustRightInd/>
        <w:spacing w:line="390" w:lineRule="exact"/>
        <w:ind w:firstLine="316" w:firstLineChars="150"/>
        <w:textAlignment w:val="auto"/>
        <w:rPr>
          <w:rFonts w:ascii="宋体" w:hAnsi="宋体" w:cs="宋体"/>
          <w:color w:val="auto"/>
          <w:kern w:val="0"/>
          <w:szCs w:val="21"/>
          <w:highlight w:val="none"/>
        </w:rPr>
      </w:pPr>
      <w:r>
        <w:rPr>
          <w:rFonts w:hint="eastAsia" w:ascii="宋体" w:hAnsi="宋体" w:cs="宋体"/>
          <w:b/>
          <w:bCs/>
          <w:color w:val="auto"/>
          <w:kern w:val="0"/>
          <w:szCs w:val="21"/>
          <w:highlight w:val="none"/>
        </w:rPr>
        <w:t>6.</w:t>
      </w:r>
      <w:r>
        <w:rPr>
          <w:rFonts w:hint="eastAsia" w:ascii="宋体" w:hAnsi="宋体" w:cs="宋体"/>
          <w:b/>
          <w:bCs/>
          <w:color w:val="auto"/>
          <w:szCs w:val="21"/>
          <w:highlight w:val="none"/>
        </w:rPr>
        <w:t>在线投标的有关说明</w:t>
      </w:r>
      <w:r>
        <w:rPr>
          <w:rFonts w:hint="eastAsia" w:ascii="宋体" w:hAnsi="宋体" w:cs="宋体"/>
          <w:b/>
          <w:bCs/>
          <w:color w:val="auto"/>
          <w:kern w:val="0"/>
          <w:szCs w:val="21"/>
          <w:highlight w:val="none"/>
        </w:rPr>
        <w:t>：</w:t>
      </w:r>
    </w:p>
    <w:p w14:paraId="16F2C057">
      <w:pPr>
        <w:keepNext w:val="0"/>
        <w:keepLines w:val="0"/>
        <w:pageBreakBefore w:val="0"/>
        <w:widowControl/>
        <w:shd w:val="clear" w:color="auto" w:fill="FFFFFF" w:themeFill="background1"/>
        <w:kinsoku/>
        <w:wordWrap/>
        <w:overflowPunct/>
        <w:topLinePunct w:val="0"/>
        <w:autoSpaceDE/>
        <w:autoSpaceDN/>
        <w:bidi w:val="0"/>
        <w:adjustRightInd/>
        <w:spacing w:line="39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（1）投标文件提交方式：本项目为全流程电子化项目，通过</w:t>
      </w:r>
      <w:r>
        <w:rPr>
          <w:rFonts w:hint="eastAsia" w:ascii="宋体" w:hAnsi="宋体" w:cs="宋体"/>
          <w:color w:val="auto"/>
          <w:szCs w:val="21"/>
          <w:highlight w:val="none"/>
        </w:rPr>
        <w:t>广西政府采购云平台（https://www.gcy.zfcg.gxzf.gov.cn/）</w:t>
      </w:r>
      <w:r>
        <w:rPr>
          <w:rFonts w:hint="eastAsia" w:ascii="宋体" w:hAnsi="宋体"/>
          <w:color w:val="auto"/>
          <w:szCs w:val="21"/>
          <w:highlight w:val="none"/>
        </w:rPr>
        <w:t>实行在线电子投标，供应商应先安装</w:t>
      </w:r>
      <w:r>
        <w:rPr>
          <w:rFonts w:hint="eastAsia" w:ascii="宋体" w:hAnsi="宋体" w:cs="宋体"/>
          <w:color w:val="auto"/>
          <w:szCs w:val="21"/>
          <w:highlight w:val="none"/>
        </w:rPr>
        <w:t>广西政府采购云平台新版客户端（新版客户端下载路径：广西政府采购网（访问地址http://zfcg.gxzf.gov.cn/）—办事服务—下载专区）</w:t>
      </w:r>
      <w:r>
        <w:rPr>
          <w:rFonts w:hint="eastAsia" w:ascii="宋体" w:hAnsi="宋体"/>
          <w:color w:val="auto"/>
          <w:szCs w:val="21"/>
          <w:highlight w:val="none"/>
        </w:rPr>
        <w:t>，并按照本项目招标文件和</w:t>
      </w:r>
      <w:r>
        <w:rPr>
          <w:rFonts w:hint="eastAsia" w:ascii="宋体" w:hAnsi="宋体" w:cs="宋体"/>
          <w:color w:val="auto"/>
          <w:szCs w:val="21"/>
          <w:highlight w:val="none"/>
        </w:rPr>
        <w:t>广西政府采购云平台</w:t>
      </w:r>
      <w:r>
        <w:rPr>
          <w:rFonts w:hint="eastAsia" w:ascii="宋体" w:hAnsi="宋体"/>
          <w:color w:val="auto"/>
          <w:szCs w:val="21"/>
          <w:highlight w:val="none"/>
        </w:rPr>
        <w:t>的要求编制、加密后在投标截止时间前通过网络上传至</w:t>
      </w:r>
      <w:r>
        <w:rPr>
          <w:rFonts w:hint="eastAsia" w:ascii="宋体" w:hAnsi="宋体" w:cs="宋体"/>
          <w:color w:val="auto"/>
          <w:szCs w:val="21"/>
          <w:highlight w:val="none"/>
        </w:rPr>
        <w:t>广西政府采购云平台</w:t>
      </w:r>
      <w:r>
        <w:rPr>
          <w:rFonts w:hint="eastAsia" w:ascii="宋体" w:hAnsi="宋体"/>
          <w:color w:val="auto"/>
          <w:szCs w:val="21"/>
          <w:highlight w:val="none"/>
        </w:rPr>
        <w:t>，</w:t>
      </w:r>
      <w:r>
        <w:rPr>
          <w:rFonts w:hint="eastAsia" w:ascii="宋体" w:hAnsi="宋体"/>
          <w:b/>
          <w:bCs/>
          <w:color w:val="auto"/>
          <w:szCs w:val="21"/>
          <w:highlight w:val="none"/>
        </w:rPr>
        <w:t>投标人在</w:t>
      </w:r>
      <w:r>
        <w:rPr>
          <w:rFonts w:hint="eastAsia" w:ascii="宋体" w:hAnsi="宋体" w:cs="宋体"/>
          <w:color w:val="auto"/>
          <w:szCs w:val="21"/>
          <w:highlight w:val="none"/>
        </w:rPr>
        <w:t>广西政府采购云平台</w:t>
      </w:r>
      <w:r>
        <w:rPr>
          <w:rFonts w:hint="eastAsia" w:ascii="宋体" w:hAnsi="宋体"/>
          <w:b/>
          <w:bCs/>
          <w:color w:val="auto"/>
          <w:szCs w:val="21"/>
          <w:highlight w:val="none"/>
        </w:rPr>
        <w:t>提交电子版投标文件时，请填写参加远程开标活动经办人联系方式</w:t>
      </w:r>
      <w:r>
        <w:rPr>
          <w:rFonts w:hint="eastAsia" w:ascii="宋体" w:hAnsi="宋体"/>
          <w:color w:val="auto"/>
          <w:szCs w:val="21"/>
          <w:highlight w:val="none"/>
        </w:rPr>
        <w:t>。</w:t>
      </w:r>
    </w:p>
    <w:p w14:paraId="79C98DA3">
      <w:pPr>
        <w:keepNext w:val="0"/>
        <w:keepLines w:val="0"/>
        <w:pageBreakBefore w:val="0"/>
        <w:widowControl/>
        <w:shd w:val="clear" w:color="auto" w:fill="FFFFFF" w:themeFill="background1"/>
        <w:kinsoku/>
        <w:wordWrap/>
        <w:overflowPunct/>
        <w:topLinePunct w:val="0"/>
        <w:autoSpaceDE/>
        <w:autoSpaceDN/>
        <w:bidi w:val="0"/>
        <w:adjustRightInd/>
        <w:spacing w:line="39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（2）未进行网上注册并办理数字证书（CA认证）的供应商将无法参与本项目政府采购活动，潜在投标人应当在投标截止时间前，完成电子交易平台上的CA数字证书办理及投标文件的提交。</w:t>
      </w:r>
    </w:p>
    <w:p w14:paraId="444BA3B8">
      <w:pPr>
        <w:keepNext w:val="0"/>
        <w:keepLines w:val="0"/>
        <w:pageBreakBefore w:val="0"/>
        <w:widowControl/>
        <w:shd w:val="clear" w:color="auto" w:fill="FFFFFF" w:themeFill="background1"/>
        <w:kinsoku/>
        <w:wordWrap/>
        <w:overflowPunct/>
        <w:topLinePunct w:val="0"/>
        <w:autoSpaceDE/>
        <w:autoSpaceDN/>
        <w:bidi w:val="0"/>
        <w:adjustRightInd/>
        <w:spacing w:line="39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（3）为确保网上操作合法、有效和安全，请投标人确保在电子投标过程中能够对相关数据电文进行加密和使用电子签章，妥善保管CA数字证书并使用有效的CA数字证书参与整个招标活动。</w:t>
      </w:r>
    </w:p>
    <w:p w14:paraId="24D4AD47">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2" w:firstLineChars="200"/>
        <w:textAlignment w:val="auto"/>
        <w:rPr>
          <w:rFonts w:ascii="宋体" w:hAnsi="宋体"/>
          <w:b/>
          <w:bCs/>
          <w:color w:val="auto"/>
          <w:szCs w:val="21"/>
          <w:highlight w:val="none"/>
        </w:rPr>
      </w:pPr>
      <w:r>
        <w:rPr>
          <w:rFonts w:hint="eastAsia" w:ascii="宋体" w:hAnsi="宋体"/>
          <w:b/>
          <w:bCs/>
          <w:color w:val="auto"/>
          <w:szCs w:val="21"/>
          <w:highlight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云平台将予以拒收。</w:t>
      </w:r>
    </w:p>
    <w:p w14:paraId="0E0831B2">
      <w:pPr>
        <w:keepNext w:val="0"/>
        <w:keepLines w:val="0"/>
        <w:pageBreakBefore w:val="0"/>
        <w:shd w:val="clear" w:color="auto" w:fill="FFFFFF" w:themeFill="background1"/>
        <w:kinsoku/>
        <w:wordWrap/>
        <w:overflowPunct/>
        <w:topLinePunct w:val="0"/>
        <w:autoSpaceDE/>
        <w:autoSpaceDN/>
        <w:bidi w:val="0"/>
        <w:adjustRightInd/>
        <w:snapToGrid w:val="0"/>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（4）CA证书在线解密：投标人投标时，需携带制作投标文件时用来加密的有效数字证书（CA认证）登录广西政府采购云平台电子开标大厅现场按规定时间对加密的投标文件进行解密。</w:t>
      </w:r>
    </w:p>
    <w:p w14:paraId="6B673647">
      <w:pPr>
        <w:keepNext w:val="0"/>
        <w:keepLines w:val="0"/>
        <w:pageBreakBefore w:val="0"/>
        <w:shd w:val="clear" w:color="auto" w:fill="FFFFFF" w:themeFill="background1"/>
        <w:kinsoku/>
        <w:wordWrap/>
        <w:overflowPunct/>
        <w:topLinePunct w:val="0"/>
        <w:autoSpaceDE/>
        <w:autoSpaceDN/>
        <w:bidi w:val="0"/>
        <w:adjustRightInd/>
        <w:snapToGrid w:val="0"/>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5）若对项目采购电子交易系统操作有疑问，可登录广西政府采购云平台（https://www.gcy.zfcg.gxzf.gov.cn/），点击右侧咨询小采，获取采小蜜智能服务管家帮助，或拨打广西政府采购云平台服务热线95763获取热线服务帮助。</w:t>
      </w:r>
    </w:p>
    <w:p w14:paraId="719A3FF8">
      <w:pPr>
        <w:keepNext w:val="0"/>
        <w:keepLines w:val="0"/>
        <w:pageBreakBefore w:val="0"/>
        <w:shd w:val="clear" w:color="auto" w:fill="FFFFFF" w:themeFill="background1"/>
        <w:kinsoku/>
        <w:wordWrap/>
        <w:overflowPunct/>
        <w:topLinePunct w:val="0"/>
        <w:autoSpaceDE/>
        <w:autoSpaceDN/>
        <w:bidi w:val="0"/>
        <w:adjustRightInd/>
        <w:spacing w:line="390" w:lineRule="exact"/>
        <w:textAlignment w:val="auto"/>
        <w:rPr>
          <w:rFonts w:ascii="宋体" w:hAnsi="宋体" w:cs="宋体"/>
          <w:b/>
          <w:bCs/>
          <w:color w:val="auto"/>
          <w:sz w:val="24"/>
          <w:highlight w:val="none"/>
        </w:rPr>
      </w:pPr>
      <w:bookmarkStart w:id="39" w:name="_Toc28359008"/>
      <w:bookmarkStart w:id="40" w:name="_Toc35393796"/>
      <w:bookmarkStart w:id="41" w:name="_Toc28359085"/>
      <w:bookmarkStart w:id="42" w:name="_Toc35393627"/>
      <w:r>
        <w:rPr>
          <w:rFonts w:hint="eastAsia" w:ascii="宋体" w:hAnsi="宋体" w:cs="宋体"/>
          <w:b/>
          <w:bCs/>
          <w:color w:val="auto"/>
          <w:sz w:val="24"/>
          <w:highlight w:val="none"/>
        </w:rPr>
        <w:t>七、对本次招标提出询问，请按以下方式联系。</w:t>
      </w:r>
      <w:bookmarkEnd w:id="39"/>
      <w:bookmarkEnd w:id="40"/>
      <w:bookmarkEnd w:id="41"/>
      <w:bookmarkEnd w:id="42"/>
    </w:p>
    <w:p w14:paraId="459508CD">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1.采购人信息</w:t>
      </w:r>
    </w:p>
    <w:p w14:paraId="017F761F">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名称：</w:t>
      </w:r>
      <w:r>
        <w:rPr>
          <w:rFonts w:hint="eastAsia" w:ascii="宋体" w:hAnsi="宋体" w:cs="宋体"/>
          <w:color w:val="auto"/>
          <w:kern w:val="0"/>
          <w:szCs w:val="21"/>
          <w:highlight w:val="none"/>
          <w:u w:val="single"/>
        </w:rPr>
        <w:t>广西医科大学第二附属医院</w:t>
      </w:r>
    </w:p>
    <w:p w14:paraId="11E327FB">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广西南宁市大学东路166号</w:t>
      </w:r>
    </w:p>
    <w:p w14:paraId="52817BCF">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u w:val="single"/>
        </w:rPr>
        <w:t>胡老师，0771-3373768</w:t>
      </w:r>
    </w:p>
    <w:p w14:paraId="4C779F4F">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2.采购代理机构信息</w:t>
      </w:r>
    </w:p>
    <w:p w14:paraId="24277976">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名称：</w:t>
      </w:r>
      <w:bookmarkStart w:id="43" w:name="PO_3000001866_PM031_1"/>
      <w:r>
        <w:rPr>
          <w:rFonts w:hint="eastAsia" w:ascii="宋体" w:hAnsi="宋体" w:cs="宋体"/>
          <w:color w:val="auto"/>
          <w:kern w:val="0"/>
          <w:szCs w:val="21"/>
          <w:highlight w:val="none"/>
          <w:u w:val="single"/>
        </w:rPr>
        <w:t>广西科联招标中心有限公司</w:t>
      </w:r>
      <w:bookmarkEnd w:id="43"/>
    </w:p>
    <w:p w14:paraId="196B5C97">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地址：</w:t>
      </w:r>
      <w:bookmarkStart w:id="44" w:name="PO_3000001866_PM035_1"/>
      <w:r>
        <w:rPr>
          <w:rFonts w:hint="eastAsia" w:ascii="宋体" w:hAnsi="宋体" w:cs="宋体"/>
          <w:color w:val="auto"/>
          <w:kern w:val="0"/>
          <w:szCs w:val="21"/>
          <w:highlight w:val="none"/>
          <w:u w:val="single"/>
        </w:rPr>
        <w:t>广西南宁市大学东路170号</w:t>
      </w:r>
      <w:bookmarkEnd w:id="44"/>
    </w:p>
    <w:p w14:paraId="46CBD396">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联系方式：</w:t>
      </w:r>
      <w:r>
        <w:rPr>
          <w:rFonts w:hint="eastAsia" w:ascii="宋体" w:hAnsi="宋体" w:cs="宋体"/>
          <w:color w:val="auto"/>
          <w:kern w:val="0"/>
          <w:szCs w:val="21"/>
          <w:highlight w:val="none"/>
          <w:u w:val="single"/>
        </w:rPr>
        <w:t>0771-2273829</w:t>
      </w:r>
    </w:p>
    <w:p w14:paraId="14810D51">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3.项目联系方式</w:t>
      </w:r>
    </w:p>
    <w:p w14:paraId="35E89E83">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hint="eastAsia" w:ascii="宋体" w:hAnsi="宋体" w:eastAsia="宋体" w:cs="宋体"/>
          <w:color w:val="auto"/>
          <w:kern w:val="0"/>
          <w:szCs w:val="21"/>
          <w:highlight w:val="none"/>
          <w:u w:val="single"/>
          <w:lang w:eastAsia="zh-CN"/>
        </w:rPr>
      </w:pPr>
      <w:r>
        <w:rPr>
          <w:rFonts w:hint="eastAsia" w:ascii="宋体" w:hAnsi="宋体" w:cs="宋体"/>
          <w:color w:val="auto"/>
          <w:kern w:val="0"/>
          <w:szCs w:val="21"/>
          <w:highlight w:val="none"/>
        </w:rPr>
        <w:t>项目联系人：</w:t>
      </w:r>
      <w:r>
        <w:rPr>
          <w:rFonts w:hint="eastAsia" w:ascii="宋体" w:hAnsi="宋体" w:cs="宋体"/>
          <w:color w:val="auto"/>
          <w:kern w:val="0"/>
          <w:szCs w:val="21"/>
          <w:highlight w:val="none"/>
          <w:u w:val="single"/>
        </w:rPr>
        <w:t>韦俊珉</w:t>
      </w:r>
      <w:r>
        <w:rPr>
          <w:rFonts w:hint="eastAsia" w:ascii="宋体" w:hAnsi="宋体" w:cs="宋体"/>
          <w:color w:val="auto"/>
          <w:kern w:val="0"/>
          <w:szCs w:val="21"/>
          <w:highlight w:val="none"/>
          <w:u w:val="single"/>
          <w:lang w:eastAsia="zh-CN"/>
        </w:rPr>
        <w:t>、韦毅锋</w:t>
      </w:r>
      <w:bookmarkStart w:id="444" w:name="_GoBack"/>
      <w:bookmarkEnd w:id="444"/>
    </w:p>
    <w:p w14:paraId="3815E95F">
      <w:pPr>
        <w:keepNext w:val="0"/>
        <w:keepLines w:val="0"/>
        <w:pageBreakBefore w:val="0"/>
        <w:shd w:val="clear" w:color="auto" w:fill="FFFFFF" w:themeFill="background1"/>
        <w:kinsoku/>
        <w:wordWrap/>
        <w:overflowPunct/>
        <w:topLinePunct w:val="0"/>
        <w:autoSpaceDE/>
        <w:autoSpaceDN/>
        <w:bidi w:val="0"/>
        <w:adjustRightInd/>
        <w:spacing w:line="390" w:lineRule="exact"/>
        <w:ind w:firstLine="420" w:firstLineChars="200"/>
        <w:textAlignment w:val="auto"/>
        <w:rPr>
          <w:rFonts w:hint="default" w:eastAsia="宋体"/>
          <w:color w:val="auto"/>
          <w:highlight w:val="none"/>
          <w:lang w:val="en-US" w:eastAsia="zh-CN"/>
        </w:rPr>
      </w:pPr>
      <w:r>
        <w:rPr>
          <w:rFonts w:hint="eastAsia" w:ascii="宋体" w:hAnsi="宋体" w:cs="宋体"/>
          <w:color w:val="auto"/>
          <w:kern w:val="0"/>
          <w:szCs w:val="21"/>
          <w:highlight w:val="none"/>
        </w:rPr>
        <w:t>电  话：</w:t>
      </w:r>
      <w:bookmarkStart w:id="45" w:name="PO_3000001866_PM033"/>
      <w:r>
        <w:rPr>
          <w:rFonts w:hint="eastAsia" w:ascii="宋体" w:hAnsi="宋体" w:cs="宋体"/>
          <w:color w:val="auto"/>
          <w:kern w:val="0"/>
          <w:szCs w:val="21"/>
          <w:highlight w:val="none"/>
          <w:u w:val="single"/>
        </w:rPr>
        <w:t>0771-2273829</w:t>
      </w:r>
      <w:bookmarkEnd w:id="45"/>
      <w:r>
        <w:rPr>
          <w:rFonts w:hint="eastAsia" w:ascii="宋体" w:hAnsi="宋体" w:cs="宋体"/>
          <w:color w:val="auto"/>
          <w:kern w:val="0"/>
          <w:szCs w:val="21"/>
          <w:highlight w:val="none"/>
          <w:u w:val="single"/>
          <w:lang w:eastAsia="zh-CN"/>
        </w:rPr>
        <w:t>、</w:t>
      </w:r>
      <w:r>
        <w:rPr>
          <w:rFonts w:hint="eastAsia" w:ascii="宋体" w:hAnsi="宋体" w:cs="宋体"/>
          <w:color w:val="auto"/>
          <w:kern w:val="0"/>
          <w:szCs w:val="21"/>
          <w:highlight w:val="none"/>
          <w:u w:val="single"/>
          <w:lang w:val="en-US" w:eastAsia="zh-CN"/>
        </w:rPr>
        <w:t>0771-2203982</w:t>
      </w:r>
    </w:p>
    <w:p w14:paraId="57CEDB98">
      <w:pPr>
        <w:pStyle w:val="16"/>
        <w:keepNext w:val="0"/>
        <w:keepLines w:val="0"/>
        <w:pageBreakBefore w:val="0"/>
        <w:kinsoku/>
        <w:wordWrap/>
        <w:overflowPunct/>
        <w:topLinePunct w:val="0"/>
        <w:autoSpaceDE/>
        <w:autoSpaceDN/>
        <w:bidi w:val="0"/>
        <w:adjustRightInd/>
        <w:spacing w:line="390" w:lineRule="exact"/>
        <w:textAlignment w:val="auto"/>
        <w:rPr>
          <w:color w:val="auto"/>
          <w:highlight w:val="none"/>
        </w:rPr>
      </w:pPr>
    </w:p>
    <w:p w14:paraId="048B71DB">
      <w:pPr>
        <w:keepNext w:val="0"/>
        <w:keepLines w:val="0"/>
        <w:pageBreakBefore w:val="0"/>
        <w:kinsoku/>
        <w:wordWrap/>
        <w:overflowPunct/>
        <w:topLinePunct w:val="0"/>
        <w:autoSpaceDE/>
        <w:autoSpaceDN/>
        <w:bidi w:val="0"/>
        <w:adjustRightInd/>
        <w:spacing w:line="390" w:lineRule="exact"/>
        <w:jc w:val="right"/>
        <w:textAlignment w:val="auto"/>
        <w:rPr>
          <w:rFonts w:hint="eastAsia"/>
          <w:color w:val="auto"/>
          <w:highlight w:val="none"/>
          <w:lang w:val="en-US" w:eastAsia="zh-CN"/>
        </w:rPr>
      </w:pPr>
      <w:r>
        <w:rPr>
          <w:rFonts w:hint="eastAsia"/>
          <w:color w:val="auto"/>
          <w:highlight w:val="none"/>
          <w:lang w:val="en-US" w:eastAsia="zh-CN"/>
        </w:rPr>
        <w:t>广西科联招标中心有限公司</w:t>
      </w:r>
    </w:p>
    <w:p w14:paraId="70103890">
      <w:pPr>
        <w:keepNext w:val="0"/>
        <w:keepLines w:val="0"/>
        <w:pageBreakBefore w:val="0"/>
        <w:kinsoku/>
        <w:wordWrap/>
        <w:overflowPunct/>
        <w:topLinePunct w:val="0"/>
        <w:autoSpaceDE/>
        <w:autoSpaceDN/>
        <w:bidi w:val="0"/>
        <w:adjustRightInd/>
        <w:spacing w:line="390" w:lineRule="exact"/>
        <w:jc w:val="righ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2025年3月1</w:t>
      </w:r>
      <w:r>
        <w:rPr>
          <w:rFonts w:hint="eastAsia" w:ascii="宋体" w:hAnsi="宋体" w:cs="宋体"/>
          <w:color w:val="auto"/>
          <w:highlight w:val="none"/>
          <w:lang w:val="en-US" w:eastAsia="zh-CN"/>
        </w:rPr>
        <w:t>8</w:t>
      </w:r>
      <w:r>
        <w:rPr>
          <w:rFonts w:hint="eastAsia" w:ascii="宋体" w:hAnsi="宋体" w:eastAsia="宋体" w:cs="宋体"/>
          <w:color w:val="auto"/>
          <w:highlight w:val="none"/>
          <w:lang w:val="en-US" w:eastAsia="zh-CN"/>
        </w:rPr>
        <w:t>日</w:t>
      </w:r>
    </w:p>
    <w:p w14:paraId="3BA6BCED">
      <w:pPr>
        <w:shd w:val="clear" w:color="auto" w:fill="FFFFFF" w:themeFill="background1"/>
        <w:spacing w:line="360" w:lineRule="auto"/>
        <w:ind w:firstLine="420" w:firstLineChars="200"/>
        <w:rPr>
          <w:rFonts w:ascii="宋体" w:hAnsi="宋体" w:cs="宋体"/>
          <w:color w:val="auto"/>
          <w:kern w:val="0"/>
          <w:szCs w:val="21"/>
          <w:highlight w:val="none"/>
        </w:rPr>
      </w:pPr>
    </w:p>
    <w:p w14:paraId="06AA9AA8">
      <w:pPr>
        <w:shd w:val="clear" w:color="auto" w:fill="FFFFFF" w:themeFill="background1"/>
        <w:spacing w:line="360" w:lineRule="auto"/>
        <w:ind w:firstLine="420" w:firstLineChars="200"/>
        <w:rPr>
          <w:rFonts w:ascii="宋体" w:hAnsi="宋体" w:cs="宋体"/>
          <w:color w:val="auto"/>
          <w:kern w:val="0"/>
          <w:szCs w:val="21"/>
          <w:highlight w:val="none"/>
        </w:rPr>
      </w:pPr>
    </w:p>
    <w:p w14:paraId="59FBC83E">
      <w:pPr>
        <w:pStyle w:val="14"/>
        <w:shd w:val="clear" w:color="auto" w:fill="FFFFFF" w:themeFill="background1"/>
        <w:jc w:val="center"/>
        <w:outlineLvl w:val="0"/>
        <w:rPr>
          <w:rFonts w:hAnsi="宋体" w:cs="宋体"/>
          <w:b/>
          <w:color w:val="auto"/>
          <w:sz w:val="36"/>
          <w:highlight w:val="none"/>
        </w:rPr>
      </w:pPr>
      <w:bookmarkStart w:id="46" w:name="_Toc532545042"/>
      <w:bookmarkStart w:id="47" w:name="_Toc28689"/>
      <w:bookmarkStart w:id="48" w:name="_Toc13449"/>
      <w:bookmarkStart w:id="49" w:name="_Toc8382"/>
      <w:bookmarkStart w:id="50" w:name="_Toc24210"/>
      <w:bookmarkStart w:id="51" w:name="_Toc4483"/>
      <w:bookmarkStart w:id="52" w:name="_Toc32573"/>
      <w:bookmarkStart w:id="53" w:name="_Toc7337"/>
      <w:bookmarkStart w:id="54" w:name="_Toc937"/>
      <w:bookmarkStart w:id="55" w:name="_Toc17621"/>
      <w:bookmarkStart w:id="56" w:name="_Toc21081"/>
      <w:bookmarkStart w:id="57" w:name="_Toc2299"/>
      <w:bookmarkStart w:id="58" w:name="_Toc7686"/>
      <w:bookmarkStart w:id="59" w:name="_Toc22408"/>
    </w:p>
    <w:p w14:paraId="2B3DC89E">
      <w:pPr>
        <w:pStyle w:val="14"/>
        <w:shd w:val="clear" w:color="auto" w:fill="FFFFFF" w:themeFill="background1"/>
        <w:jc w:val="center"/>
        <w:outlineLvl w:val="0"/>
        <w:rPr>
          <w:rFonts w:hAnsi="宋体" w:cs="宋体"/>
          <w:b/>
          <w:color w:val="auto"/>
          <w:sz w:val="36"/>
          <w:highlight w:val="none"/>
        </w:rPr>
      </w:pPr>
    </w:p>
    <w:p w14:paraId="7C4623EC">
      <w:pPr>
        <w:shd w:val="clear" w:color="auto" w:fill="FFFFFF" w:themeFill="background1"/>
        <w:rPr>
          <w:rFonts w:hAnsi="宋体" w:cs="宋体"/>
          <w:b/>
          <w:color w:val="auto"/>
          <w:sz w:val="36"/>
          <w:highlight w:val="none"/>
        </w:rPr>
      </w:pPr>
      <w:r>
        <w:rPr>
          <w:rFonts w:hint="eastAsia" w:hAnsi="宋体" w:cs="宋体"/>
          <w:b/>
          <w:color w:val="auto"/>
          <w:sz w:val="36"/>
          <w:highlight w:val="none"/>
        </w:rPr>
        <w:br w:type="page"/>
      </w:r>
    </w:p>
    <w:p w14:paraId="29DCFC5D">
      <w:pPr>
        <w:pStyle w:val="14"/>
        <w:shd w:val="clear" w:color="auto" w:fill="FFFFFF" w:themeFill="background1"/>
        <w:jc w:val="center"/>
        <w:outlineLvl w:val="0"/>
        <w:rPr>
          <w:rFonts w:hAnsi="宋体" w:cs="宋体"/>
          <w:b/>
          <w:color w:val="auto"/>
          <w:sz w:val="36"/>
          <w:highlight w:val="none"/>
        </w:rPr>
      </w:pPr>
      <w:r>
        <w:rPr>
          <w:rFonts w:hint="eastAsia" w:hAnsi="宋体" w:cs="宋体"/>
          <w:b/>
          <w:color w:val="auto"/>
          <w:sz w:val="36"/>
          <w:highlight w:val="none"/>
        </w:rPr>
        <w:t xml:space="preserve">第二章  </w:t>
      </w:r>
      <w:bookmarkEnd w:id="46"/>
      <w:r>
        <w:rPr>
          <w:rFonts w:hint="eastAsia" w:hAnsi="宋体" w:cs="宋体"/>
          <w:b/>
          <w:color w:val="auto"/>
          <w:sz w:val="36"/>
          <w:highlight w:val="none"/>
        </w:rPr>
        <w:t>采购需求</w:t>
      </w:r>
      <w:bookmarkEnd w:id="47"/>
      <w:bookmarkEnd w:id="48"/>
      <w:bookmarkEnd w:id="49"/>
      <w:bookmarkEnd w:id="50"/>
      <w:bookmarkEnd w:id="51"/>
      <w:bookmarkEnd w:id="52"/>
      <w:bookmarkEnd w:id="53"/>
      <w:bookmarkEnd w:id="54"/>
      <w:bookmarkEnd w:id="55"/>
      <w:bookmarkEnd w:id="56"/>
      <w:bookmarkEnd w:id="57"/>
      <w:bookmarkEnd w:id="58"/>
      <w:bookmarkEnd w:id="59"/>
    </w:p>
    <w:p w14:paraId="1DCA375B">
      <w:pPr>
        <w:shd w:val="clear" w:color="auto" w:fill="FFFFFF" w:themeFill="background1"/>
        <w:adjustRightInd w:val="0"/>
        <w:spacing w:line="340" w:lineRule="exact"/>
        <w:rPr>
          <w:rFonts w:ascii="宋体" w:hAnsi="宋体" w:cs="宋体"/>
          <w:b/>
          <w:color w:val="auto"/>
          <w:szCs w:val="21"/>
          <w:highlight w:val="none"/>
        </w:rPr>
      </w:pPr>
    </w:p>
    <w:p w14:paraId="71BA610B">
      <w:pPr>
        <w:shd w:val="clear" w:color="auto" w:fill="FFFFFF" w:themeFill="background1"/>
        <w:adjustRightInd w:val="0"/>
        <w:spacing w:line="500" w:lineRule="exact"/>
        <w:rPr>
          <w:rFonts w:ascii="宋体" w:hAnsi="宋体" w:cs="宋体"/>
          <w:b/>
          <w:color w:val="auto"/>
          <w:szCs w:val="21"/>
          <w:highlight w:val="none"/>
        </w:rPr>
      </w:pPr>
      <w:r>
        <w:rPr>
          <w:rFonts w:hint="eastAsia" w:ascii="宋体" w:hAnsi="宋体" w:cs="宋体"/>
          <w:b/>
          <w:color w:val="auto"/>
          <w:szCs w:val="21"/>
          <w:highlight w:val="none"/>
        </w:rPr>
        <w:t>说明：</w:t>
      </w:r>
    </w:p>
    <w:p w14:paraId="1629CBAC">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1. 为落实政府采购政策需满足的要求：本招标文件所称中小企业必须符合《政府采购促进中小企业发展管理办法》（财库〔2020〕46号）的规定。</w:t>
      </w:r>
    </w:p>
    <w:p w14:paraId="5C7755E2">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2.“实质性要求”是指招标文件中已经指明不满足则投标无效的条款，或者不能负偏离的条款，或者采购需求中带“▲”的条款。</w:t>
      </w:r>
    </w:p>
    <w:p w14:paraId="6926951E">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3.投标人必须对投标文件中提供的证明材料和资质文件真实性负责，如出现虚假应标情况，投标人除了应接受有关部门的处罚外，还应依据《中华人民共和国民法典》的相关条款来进行赔偿。</w:t>
      </w:r>
    </w:p>
    <w:p w14:paraId="08338DD2">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4.投标人应对投标内容所涉及的专利承担法律责任，并负责保护采购人的利益不受任何损害。一切由于文字、商标、技术和软件专利授权引起的法律裁决、诉讼和赔偿费用均由中标人负责。</w:t>
      </w:r>
    </w:p>
    <w:p w14:paraId="3CD476AC">
      <w:pPr>
        <w:shd w:val="clear" w:color="auto" w:fill="FFFFFF" w:themeFill="background1"/>
        <w:spacing w:line="500" w:lineRule="exact"/>
        <w:ind w:firstLine="424" w:firstLineChars="202"/>
        <w:jc w:val="left"/>
        <w:rPr>
          <w:rFonts w:ascii="宋体" w:hAnsi="宋体" w:cs="宋体"/>
          <w:color w:val="auto"/>
          <w:highlight w:val="none"/>
        </w:rPr>
      </w:pPr>
      <w:r>
        <w:rPr>
          <w:rFonts w:hint="eastAsia" w:ascii="宋体" w:hAnsi="宋体" w:cs="宋体"/>
          <w:color w:val="auto"/>
          <w:highlight w:val="none"/>
        </w:rPr>
        <w:t>5.采购内容所属行业：包1～包9：批发业。</w:t>
      </w:r>
    </w:p>
    <w:p w14:paraId="3DD985F7">
      <w:pPr>
        <w:pStyle w:val="16"/>
        <w:shd w:val="clear" w:color="auto" w:fill="FFFFFF" w:themeFill="background1"/>
        <w:rPr>
          <w:rFonts w:ascii="宋体" w:hAnsi="宋体" w:cs="宋体"/>
          <w:color w:val="auto"/>
          <w:highlight w:val="none"/>
        </w:rPr>
      </w:pPr>
    </w:p>
    <w:tbl>
      <w:tblPr>
        <w:tblStyle w:val="2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417"/>
        <w:gridCol w:w="7655"/>
      </w:tblGrid>
      <w:tr w14:paraId="46D73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5CF53AA2">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标项：包1（米、面、粮油类）</w:t>
            </w:r>
          </w:p>
        </w:tc>
      </w:tr>
      <w:tr w14:paraId="00ADA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48EE7FE7">
            <w:pPr>
              <w:widowControl/>
              <w:spacing w:line="36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一、本项目需实现的功能或者目标，以及采购政策的应用</w:t>
            </w:r>
          </w:p>
        </w:tc>
      </w:tr>
      <w:tr w14:paraId="13EDD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20A3844E">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417" w:type="dxa"/>
            <w:vAlign w:val="center"/>
          </w:tcPr>
          <w:p w14:paraId="3C175E1B">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采购需求</w:t>
            </w:r>
          </w:p>
          <w:p w14:paraId="678218DF">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要点</w:t>
            </w:r>
          </w:p>
        </w:tc>
        <w:tc>
          <w:tcPr>
            <w:tcW w:w="7655" w:type="dxa"/>
            <w:vAlign w:val="center"/>
          </w:tcPr>
          <w:p w14:paraId="05010A1E">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具体要求</w:t>
            </w:r>
          </w:p>
        </w:tc>
      </w:tr>
      <w:tr w14:paraId="7DD665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259D3CB0">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417" w:type="dxa"/>
            <w:vAlign w:val="center"/>
          </w:tcPr>
          <w:p w14:paraId="1C2DEFC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7655" w:type="dxa"/>
            <w:vAlign w:val="center"/>
          </w:tcPr>
          <w:p w14:paraId="29535AFD">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满足招标文件采购需求及采购合同约定需求，经验收达到合格标准。</w:t>
            </w:r>
          </w:p>
        </w:tc>
      </w:tr>
      <w:tr w14:paraId="4DE2C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24F7B4E0">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二、本项目需执行的国家相关标准、行业标准、地方标准或者其他标准、规范</w:t>
            </w:r>
          </w:p>
        </w:tc>
      </w:tr>
      <w:tr w14:paraId="681E6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0F0C5B7C">
            <w:pPr>
              <w:widowControl/>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299D14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729718BE">
            <w:pPr>
              <w:widowControl/>
              <w:spacing w:line="360" w:lineRule="exact"/>
              <w:jc w:val="left"/>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b/>
                <w:color w:val="auto"/>
                <w:kern w:val="0"/>
                <w:szCs w:val="21"/>
                <w:highlight w:val="none"/>
              </w:rPr>
              <w:t>三、本项目服务要求</w:t>
            </w:r>
          </w:p>
        </w:tc>
      </w:tr>
      <w:tr w14:paraId="6336D9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0A3200F7">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（一）采购清单</w:t>
            </w:r>
          </w:p>
          <w:tbl>
            <w:tblPr>
              <w:tblStyle w:val="24"/>
              <w:tblW w:w="92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98"/>
              <w:gridCol w:w="1272"/>
              <w:gridCol w:w="992"/>
              <w:gridCol w:w="1056"/>
              <w:gridCol w:w="4191"/>
            </w:tblGrid>
            <w:tr w14:paraId="7FC43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676" w:type="dxa"/>
                  <w:vAlign w:val="center"/>
                </w:tcPr>
                <w:p w14:paraId="3B5BB6D5">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序号</w:t>
                  </w:r>
                </w:p>
              </w:tc>
              <w:tc>
                <w:tcPr>
                  <w:tcW w:w="1098" w:type="dxa"/>
                  <w:vAlign w:val="center"/>
                </w:tcPr>
                <w:p w14:paraId="4881DE92">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货物名称</w:t>
                  </w:r>
                </w:p>
              </w:tc>
              <w:tc>
                <w:tcPr>
                  <w:tcW w:w="1272" w:type="dxa"/>
                  <w:vAlign w:val="center"/>
                </w:tcPr>
                <w:p w14:paraId="39447509">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参考品牌</w:t>
                  </w:r>
                </w:p>
              </w:tc>
              <w:tc>
                <w:tcPr>
                  <w:tcW w:w="992" w:type="dxa"/>
                  <w:vAlign w:val="center"/>
                </w:tcPr>
                <w:p w14:paraId="124AA6A0">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规格</w:t>
                  </w:r>
                </w:p>
              </w:tc>
              <w:tc>
                <w:tcPr>
                  <w:tcW w:w="1056" w:type="dxa"/>
                  <w:vAlign w:val="center"/>
                </w:tcPr>
                <w:p w14:paraId="54E6FF1F">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数量</w:t>
                  </w:r>
                </w:p>
              </w:tc>
              <w:tc>
                <w:tcPr>
                  <w:tcW w:w="4191" w:type="dxa"/>
                  <w:vAlign w:val="center"/>
                </w:tcPr>
                <w:p w14:paraId="3CD62E8A">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具体要求</w:t>
                  </w:r>
                </w:p>
              </w:tc>
            </w:tr>
            <w:tr w14:paraId="694B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76" w:type="dxa"/>
                  <w:vMerge w:val="restart"/>
                  <w:vAlign w:val="center"/>
                </w:tcPr>
                <w:p w14:paraId="26312F2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98" w:type="dxa"/>
                  <w:vMerge w:val="restart"/>
                  <w:vAlign w:val="center"/>
                </w:tcPr>
                <w:p w14:paraId="47EA37D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大米</w:t>
                  </w:r>
                </w:p>
              </w:tc>
              <w:tc>
                <w:tcPr>
                  <w:tcW w:w="1272" w:type="dxa"/>
                  <w:vMerge w:val="restart"/>
                  <w:vAlign w:val="center"/>
                </w:tcPr>
                <w:p w14:paraId="7F6D230B">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相当于或优于上林（八里香）、好运香米（金运桃）、壮栗香（壮乡丝苗）、本地杂优米</w:t>
                  </w:r>
                </w:p>
              </w:tc>
              <w:tc>
                <w:tcPr>
                  <w:tcW w:w="992" w:type="dxa"/>
                  <w:vAlign w:val="center"/>
                </w:tcPr>
                <w:p w14:paraId="18E66B7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25kg/袋</w:t>
                  </w:r>
                </w:p>
              </w:tc>
              <w:tc>
                <w:tcPr>
                  <w:tcW w:w="1056" w:type="dxa"/>
                  <w:vAlign w:val="center"/>
                </w:tcPr>
                <w:p w14:paraId="5AB466B3">
                  <w:pPr>
                    <w:widowControl/>
                    <w:wordWrap w:val="0"/>
                    <w:spacing w:line="360" w:lineRule="exact"/>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4200</w:t>
                  </w:r>
                  <w:r>
                    <w:rPr>
                      <w:rFonts w:hint="eastAsia" w:ascii="宋体" w:hAnsi="宋体" w:cs="宋体"/>
                      <w:color w:val="auto"/>
                      <w:szCs w:val="21"/>
                      <w:highlight w:val="none"/>
                      <w:lang w:eastAsia="zh-CN"/>
                    </w:rPr>
                    <w:t>袋</w:t>
                  </w:r>
                </w:p>
              </w:tc>
              <w:tc>
                <w:tcPr>
                  <w:tcW w:w="4191" w:type="dxa"/>
                  <w:vMerge w:val="restart"/>
                  <w:vAlign w:val="center"/>
                </w:tcPr>
                <w:p w14:paraId="55D4D803">
                  <w:pPr>
                    <w:spacing w:line="360" w:lineRule="exact"/>
                    <w:rPr>
                      <w:rFonts w:ascii="宋体" w:hAnsi="宋体" w:cs="宋体"/>
                      <w:color w:val="auto"/>
                      <w:szCs w:val="21"/>
                      <w:highlight w:val="none"/>
                    </w:rPr>
                  </w:pPr>
                  <w:r>
                    <w:rPr>
                      <w:rFonts w:hint="eastAsia" w:ascii="宋体" w:hAnsi="宋体" w:cs="宋体"/>
                      <w:color w:val="auto"/>
                      <w:szCs w:val="21"/>
                      <w:highlight w:val="none"/>
                      <w:lang w:val="zh-CN"/>
                    </w:rPr>
                    <w:t>1、</w:t>
                  </w:r>
                  <w:r>
                    <w:rPr>
                      <w:rFonts w:hint="eastAsia" w:ascii="宋体" w:hAnsi="宋体" w:cs="宋体"/>
                      <w:color w:val="auto"/>
                      <w:szCs w:val="21"/>
                      <w:highlight w:val="none"/>
                    </w:rPr>
                    <w:t>品种：籼米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大米</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粳米（珍珠米）</w:t>
                  </w:r>
                  <w:r>
                    <w:rPr>
                      <w:rFonts w:hint="eastAsia" w:ascii="宋体" w:hAnsi="宋体" w:cs="宋体"/>
                      <w:color w:val="auto"/>
                      <w:szCs w:val="21"/>
                      <w:highlight w:val="none"/>
                    </w:rPr>
                    <w:t>，等级：一级。</w:t>
                  </w:r>
                </w:p>
                <w:p w14:paraId="616FD603">
                  <w:pPr>
                    <w:spacing w:line="360" w:lineRule="exact"/>
                    <w:rPr>
                      <w:rFonts w:ascii="宋体" w:hAnsi="宋体" w:cs="宋体"/>
                      <w:color w:val="auto"/>
                      <w:szCs w:val="21"/>
                      <w:highlight w:val="none"/>
                    </w:rPr>
                  </w:pPr>
                  <w:r>
                    <w:rPr>
                      <w:rFonts w:hint="eastAsia" w:ascii="宋体" w:hAnsi="宋体" w:cs="宋体"/>
                      <w:color w:val="auto"/>
                      <w:szCs w:val="21"/>
                      <w:highlight w:val="none"/>
                    </w:rPr>
                    <w:t>2、规格：25kg/袋、5kg/袋、10kg/袋等。</w:t>
                  </w:r>
                </w:p>
                <w:p w14:paraId="1AA3B336">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3、所采购的主要参考品种、品牌包括：本地杂优米、上林品牌香米、湖北香米、东北大珍珠米、壮栗香、翔发、欣盛、万田、君颂等品牌。</w:t>
                  </w:r>
                </w:p>
                <w:p w14:paraId="1A7212A6">
                  <w:pPr>
                    <w:spacing w:line="360" w:lineRule="exact"/>
                    <w:rPr>
                      <w:rFonts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质量指标：必须符合 GB/T 1354 标准，并具有 SC 许可编码，呈清白色或精白色，具有光泽呈半透明状，大小均匀，颗粒饱满，表面光滑、完整，无虫，不含杂物（如沙石、色素等异物），不得参有陈米。</w:t>
                  </w:r>
                </w:p>
                <w:p w14:paraId="254230D0">
                  <w:pPr>
                    <w:spacing w:line="360" w:lineRule="exact"/>
                    <w:rPr>
                      <w:rFonts w:ascii="宋体" w:hAnsi="宋体" w:cs="宋体"/>
                      <w:color w:val="auto"/>
                      <w:szCs w:val="21"/>
                      <w:highlight w:val="none"/>
                    </w:rPr>
                  </w:pPr>
                  <w:r>
                    <w:rPr>
                      <w:rFonts w:hint="eastAsia" w:ascii="宋体" w:hAnsi="宋体" w:cs="宋体"/>
                      <w:color w:val="auto"/>
                      <w:szCs w:val="21"/>
                      <w:highlight w:val="none"/>
                    </w:rPr>
                    <w:t>此类大米中混有其他类大米的总限度≤5%，不完善粒≤3%，黄米粒≤1%，最大限度杂质≤0.25%，糠粉≤0.15%，矿物质≤0.02%，带壳稗粒≤3 粒/kg，稻谷粒≤4 粒/kg，碎米总量≤15%，小碎米≤1.0%，水分≤14.5%。</w:t>
                  </w:r>
                </w:p>
                <w:p w14:paraId="7757727A">
                  <w:pPr>
                    <w:spacing w:line="360" w:lineRule="exact"/>
                    <w:rPr>
                      <w:rFonts w:ascii="宋体" w:hAnsi="宋体" w:cs="宋体"/>
                      <w:color w:val="auto"/>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、包装：需在包装容器上标明品牌、生产厂家名称、地址、产品产地、生产日期、保质期等基本信息。包装应符合 GB/T</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17109 的规定和卫生要求，若采用包装袋，则包装袋应坚固结实，封口或者缝口应严密。标注的净含量应为产品最大允许水分状况下的质量；凡是采用国家标准的大米产品，应按国家标准规定的名称和等级标注。包装大米的标签标识应符合《食品安全国家标准预包装食品标签通则》（GB7718）标准要求。</w:t>
                  </w:r>
                </w:p>
                <w:p w14:paraId="70CFA722">
                  <w:pPr>
                    <w:spacing w:line="360" w:lineRule="exact"/>
                    <w:rPr>
                      <w:rFonts w:ascii="宋体" w:hAnsi="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、保质期：达到国家规定要求，剩余保存期时间不得少于保质期的三分之二。</w:t>
                  </w:r>
                </w:p>
              </w:tc>
            </w:tr>
            <w:tr w14:paraId="14B53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676" w:type="dxa"/>
                  <w:vMerge w:val="continue"/>
                  <w:vAlign w:val="center"/>
                </w:tcPr>
                <w:p w14:paraId="15E2A6A7">
                  <w:pPr>
                    <w:spacing w:line="360" w:lineRule="exact"/>
                    <w:jc w:val="center"/>
                    <w:rPr>
                      <w:rFonts w:ascii="宋体" w:hAnsi="宋体" w:cs="宋体"/>
                      <w:color w:val="auto"/>
                      <w:szCs w:val="21"/>
                      <w:highlight w:val="none"/>
                    </w:rPr>
                  </w:pPr>
                </w:p>
              </w:tc>
              <w:tc>
                <w:tcPr>
                  <w:tcW w:w="1098" w:type="dxa"/>
                  <w:vMerge w:val="continue"/>
                  <w:vAlign w:val="center"/>
                </w:tcPr>
                <w:p w14:paraId="33201329">
                  <w:pPr>
                    <w:spacing w:line="360" w:lineRule="exact"/>
                    <w:jc w:val="center"/>
                    <w:rPr>
                      <w:rFonts w:ascii="宋体" w:hAnsi="宋体" w:cs="宋体"/>
                      <w:color w:val="auto"/>
                      <w:szCs w:val="21"/>
                      <w:highlight w:val="none"/>
                    </w:rPr>
                  </w:pPr>
                </w:p>
              </w:tc>
              <w:tc>
                <w:tcPr>
                  <w:tcW w:w="1272" w:type="dxa"/>
                  <w:vMerge w:val="continue"/>
                  <w:vAlign w:val="center"/>
                </w:tcPr>
                <w:p w14:paraId="708BD21A">
                  <w:pPr>
                    <w:widowControl/>
                    <w:spacing w:line="360" w:lineRule="exact"/>
                    <w:jc w:val="center"/>
                    <w:textAlignment w:val="center"/>
                    <w:rPr>
                      <w:rFonts w:ascii="宋体" w:hAnsi="宋体" w:cs="宋体"/>
                      <w:color w:val="auto"/>
                      <w:szCs w:val="21"/>
                      <w:highlight w:val="none"/>
                    </w:rPr>
                  </w:pPr>
                </w:p>
              </w:tc>
              <w:tc>
                <w:tcPr>
                  <w:tcW w:w="992" w:type="dxa"/>
                  <w:vAlign w:val="center"/>
                </w:tcPr>
                <w:p w14:paraId="3F0810D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5kg/袋</w:t>
                  </w:r>
                </w:p>
              </w:tc>
              <w:tc>
                <w:tcPr>
                  <w:tcW w:w="1056" w:type="dxa"/>
                  <w:vAlign w:val="center"/>
                </w:tcPr>
                <w:p w14:paraId="1E3D8326">
                  <w:pPr>
                    <w:pStyle w:val="16"/>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1150袋</w:t>
                  </w:r>
                </w:p>
              </w:tc>
              <w:tc>
                <w:tcPr>
                  <w:tcW w:w="4191" w:type="dxa"/>
                  <w:vMerge w:val="continue"/>
                  <w:vAlign w:val="center"/>
                </w:tcPr>
                <w:p w14:paraId="38DD1682">
                  <w:pPr>
                    <w:spacing w:line="360" w:lineRule="exact"/>
                    <w:rPr>
                      <w:rFonts w:ascii="宋体" w:hAnsi="宋体" w:cs="宋体"/>
                      <w:color w:val="auto"/>
                      <w:szCs w:val="21"/>
                      <w:highlight w:val="none"/>
                    </w:rPr>
                  </w:pPr>
                </w:p>
              </w:tc>
            </w:tr>
            <w:tr w14:paraId="107F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676" w:type="dxa"/>
                  <w:vMerge w:val="continue"/>
                  <w:vAlign w:val="center"/>
                </w:tcPr>
                <w:p w14:paraId="37C05DD5">
                  <w:pPr>
                    <w:spacing w:line="360" w:lineRule="exact"/>
                    <w:jc w:val="center"/>
                    <w:rPr>
                      <w:rFonts w:ascii="宋体" w:hAnsi="宋体" w:cs="宋体"/>
                      <w:color w:val="auto"/>
                      <w:szCs w:val="21"/>
                      <w:highlight w:val="none"/>
                    </w:rPr>
                  </w:pPr>
                </w:p>
              </w:tc>
              <w:tc>
                <w:tcPr>
                  <w:tcW w:w="1098" w:type="dxa"/>
                  <w:vMerge w:val="continue"/>
                  <w:vAlign w:val="center"/>
                </w:tcPr>
                <w:p w14:paraId="6EB0BB8A">
                  <w:pPr>
                    <w:spacing w:line="360" w:lineRule="exact"/>
                    <w:jc w:val="center"/>
                    <w:rPr>
                      <w:rFonts w:ascii="宋体" w:hAnsi="宋体" w:cs="宋体"/>
                      <w:color w:val="auto"/>
                      <w:szCs w:val="21"/>
                      <w:highlight w:val="none"/>
                    </w:rPr>
                  </w:pPr>
                </w:p>
              </w:tc>
              <w:tc>
                <w:tcPr>
                  <w:tcW w:w="1272" w:type="dxa"/>
                  <w:vMerge w:val="continue"/>
                  <w:vAlign w:val="center"/>
                </w:tcPr>
                <w:p w14:paraId="6856CC4C">
                  <w:pPr>
                    <w:widowControl/>
                    <w:spacing w:line="360" w:lineRule="exact"/>
                    <w:jc w:val="center"/>
                    <w:textAlignment w:val="center"/>
                    <w:rPr>
                      <w:rFonts w:ascii="宋体" w:hAnsi="宋体" w:cs="宋体"/>
                      <w:color w:val="auto"/>
                      <w:szCs w:val="21"/>
                      <w:highlight w:val="none"/>
                    </w:rPr>
                  </w:pPr>
                </w:p>
              </w:tc>
              <w:tc>
                <w:tcPr>
                  <w:tcW w:w="992" w:type="dxa"/>
                  <w:vAlign w:val="center"/>
                </w:tcPr>
                <w:p w14:paraId="3C5CF8F4">
                  <w:pPr>
                    <w:spacing w:line="360" w:lineRule="exact"/>
                    <w:jc w:val="center"/>
                    <w:rPr>
                      <w:rFonts w:hint="eastAsia" w:ascii="宋体" w:hAnsi="宋体" w:cs="宋体"/>
                      <w:color w:val="auto"/>
                      <w:szCs w:val="21"/>
                      <w:highlight w:val="none"/>
                    </w:rPr>
                  </w:pPr>
                  <w:r>
                    <w:rPr>
                      <w:rFonts w:hint="eastAsia" w:ascii="宋体" w:hAnsi="宋体" w:cs="宋体"/>
                      <w:color w:val="auto"/>
                      <w:szCs w:val="21"/>
                      <w:highlight w:val="none"/>
                    </w:rPr>
                    <w:t>10kg/袋</w:t>
                  </w:r>
                </w:p>
              </w:tc>
              <w:tc>
                <w:tcPr>
                  <w:tcW w:w="1056" w:type="dxa"/>
                  <w:vAlign w:val="center"/>
                </w:tcPr>
                <w:p w14:paraId="70392EDE">
                  <w:pPr>
                    <w:pStyle w:val="16"/>
                    <w:spacing w:line="360" w:lineRule="exact"/>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900袋</w:t>
                  </w:r>
                </w:p>
              </w:tc>
              <w:tc>
                <w:tcPr>
                  <w:tcW w:w="4191" w:type="dxa"/>
                  <w:vMerge w:val="continue"/>
                  <w:vAlign w:val="center"/>
                </w:tcPr>
                <w:p w14:paraId="773D818E">
                  <w:pPr>
                    <w:spacing w:line="360" w:lineRule="exact"/>
                    <w:rPr>
                      <w:rFonts w:ascii="宋体" w:hAnsi="宋体" w:cs="宋体"/>
                      <w:color w:val="auto"/>
                      <w:szCs w:val="21"/>
                      <w:highlight w:val="none"/>
                    </w:rPr>
                  </w:pPr>
                </w:p>
              </w:tc>
            </w:tr>
            <w:tr w14:paraId="61EC5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07948F2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098" w:type="dxa"/>
                  <w:vAlign w:val="center"/>
                </w:tcPr>
                <w:p w14:paraId="69440FF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珍珠米</w:t>
                  </w:r>
                </w:p>
              </w:tc>
              <w:tc>
                <w:tcPr>
                  <w:tcW w:w="1272" w:type="dxa"/>
                  <w:vAlign w:val="center"/>
                </w:tcPr>
                <w:p w14:paraId="7325B0A0">
                  <w:pPr>
                    <w:widowControl/>
                    <w:spacing w:line="360" w:lineRule="exact"/>
                    <w:jc w:val="center"/>
                    <w:textAlignment w:val="center"/>
                    <w:rPr>
                      <w:rFonts w:ascii="宋体" w:hAnsi="宋体" w:cs="宋体"/>
                      <w:color w:val="auto"/>
                      <w:szCs w:val="21"/>
                      <w:highlight w:val="none"/>
                    </w:rPr>
                  </w:pPr>
                  <w:r>
                    <w:rPr>
                      <w:rFonts w:hint="eastAsia"/>
                      <w:color w:val="auto"/>
                      <w:highlight w:val="none"/>
                    </w:rPr>
                    <w:t>相当于或优于</w:t>
                  </w:r>
                  <w:r>
                    <w:rPr>
                      <w:rFonts w:hint="eastAsia" w:ascii="宋体" w:hAnsi="宋体" w:cs="宋体"/>
                      <w:color w:val="auto"/>
                      <w:szCs w:val="21"/>
                      <w:highlight w:val="none"/>
                    </w:rPr>
                    <w:t>松花江、万田、欣盛等</w:t>
                  </w:r>
                </w:p>
              </w:tc>
              <w:tc>
                <w:tcPr>
                  <w:tcW w:w="992" w:type="dxa"/>
                  <w:vAlign w:val="center"/>
                </w:tcPr>
                <w:p w14:paraId="07F5DCEB">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25kg</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袋</w:t>
                  </w:r>
                </w:p>
              </w:tc>
              <w:tc>
                <w:tcPr>
                  <w:tcW w:w="1056" w:type="dxa"/>
                  <w:vAlign w:val="center"/>
                </w:tcPr>
                <w:p w14:paraId="7E28E155">
                  <w:pPr>
                    <w:widowControl/>
                    <w:spacing w:line="360" w:lineRule="exact"/>
                    <w:jc w:val="righ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3700</w:t>
                  </w:r>
                  <w:r>
                    <w:rPr>
                      <w:rFonts w:hint="eastAsia" w:ascii="宋体" w:hAnsi="宋体" w:cs="宋体"/>
                      <w:color w:val="auto"/>
                      <w:szCs w:val="21"/>
                      <w:highlight w:val="none"/>
                      <w:lang w:eastAsia="zh-CN"/>
                    </w:rPr>
                    <w:t>袋</w:t>
                  </w:r>
                </w:p>
              </w:tc>
              <w:tc>
                <w:tcPr>
                  <w:tcW w:w="4191" w:type="dxa"/>
                  <w:vMerge w:val="continue"/>
                  <w:vAlign w:val="center"/>
                </w:tcPr>
                <w:p w14:paraId="01598267">
                  <w:pPr>
                    <w:spacing w:line="360" w:lineRule="exact"/>
                    <w:rPr>
                      <w:rFonts w:ascii="宋体" w:hAnsi="宋体" w:cs="宋体"/>
                      <w:color w:val="auto"/>
                      <w:szCs w:val="21"/>
                      <w:highlight w:val="none"/>
                    </w:rPr>
                  </w:pPr>
                </w:p>
              </w:tc>
            </w:tr>
            <w:tr w14:paraId="2E271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436F91F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098" w:type="dxa"/>
                  <w:vAlign w:val="center"/>
                </w:tcPr>
                <w:p w14:paraId="2A3FABC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面粉</w:t>
                  </w:r>
                </w:p>
              </w:tc>
              <w:tc>
                <w:tcPr>
                  <w:tcW w:w="1272" w:type="dxa"/>
                  <w:vAlign w:val="center"/>
                </w:tcPr>
                <w:p w14:paraId="67AD3B6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相当于或优于月神、万田、首丰等特一粉</w:t>
                  </w:r>
                </w:p>
              </w:tc>
              <w:tc>
                <w:tcPr>
                  <w:tcW w:w="992" w:type="dxa"/>
                  <w:vAlign w:val="center"/>
                </w:tcPr>
                <w:p w14:paraId="7BCD611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25KG/袋</w:t>
                  </w:r>
                </w:p>
              </w:tc>
              <w:tc>
                <w:tcPr>
                  <w:tcW w:w="1056" w:type="dxa"/>
                  <w:vAlign w:val="center"/>
                </w:tcPr>
                <w:p w14:paraId="1111CA48">
                  <w:pPr>
                    <w:widowControl/>
                    <w:spacing w:line="360" w:lineRule="exact"/>
                    <w:jc w:val="right"/>
                    <w:rPr>
                      <w:rFonts w:ascii="宋体" w:hAnsi="宋体" w:cs="宋体"/>
                      <w:color w:val="auto"/>
                      <w:szCs w:val="21"/>
                      <w:highlight w:val="none"/>
                    </w:rPr>
                  </w:pPr>
                  <w:r>
                    <w:rPr>
                      <w:rFonts w:hint="eastAsia" w:ascii="宋体" w:hAnsi="宋体" w:cs="宋体"/>
                      <w:color w:val="auto"/>
                      <w:szCs w:val="21"/>
                      <w:highlight w:val="none"/>
                    </w:rPr>
                    <w:t>3500袋</w:t>
                  </w:r>
                </w:p>
              </w:tc>
              <w:tc>
                <w:tcPr>
                  <w:tcW w:w="4191" w:type="dxa"/>
                  <w:vMerge w:val="restart"/>
                  <w:vAlign w:val="center"/>
                </w:tcPr>
                <w:p w14:paraId="7289DE6E">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必须具有相关部门出具的产品检验合格证明（质检报告书），投标货物生产厂家生产许可证、质量检测报告等相关证件；必须具有SC许可编码，定型包装，有明显的标签、SC证号各类标识清楚、生产日期、生产厂家、不允许超量超范围使用添加剂，保质期不少于90天和产品合格证，产品符合国家标准规定，净重≤25KG/袋包装。</w:t>
                  </w:r>
                </w:p>
              </w:tc>
            </w:tr>
            <w:tr w14:paraId="1C6A8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2DA71EF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098" w:type="dxa"/>
                  <w:vAlign w:val="center"/>
                </w:tcPr>
                <w:p w14:paraId="7F5BE64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面包粉</w:t>
                  </w:r>
                </w:p>
              </w:tc>
              <w:tc>
                <w:tcPr>
                  <w:tcW w:w="1272" w:type="dxa"/>
                  <w:vAlign w:val="center"/>
                </w:tcPr>
                <w:p w14:paraId="039D6D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相当于或优于白燕</w:t>
                  </w:r>
                </w:p>
              </w:tc>
              <w:tc>
                <w:tcPr>
                  <w:tcW w:w="992" w:type="dxa"/>
                  <w:vAlign w:val="center"/>
                </w:tcPr>
                <w:p w14:paraId="498B67F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25KG/袋</w:t>
                  </w:r>
                </w:p>
              </w:tc>
              <w:tc>
                <w:tcPr>
                  <w:tcW w:w="1056" w:type="dxa"/>
                  <w:vAlign w:val="center"/>
                </w:tcPr>
                <w:p w14:paraId="04200B35">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930袋</w:t>
                  </w:r>
                </w:p>
              </w:tc>
              <w:tc>
                <w:tcPr>
                  <w:tcW w:w="4191" w:type="dxa"/>
                  <w:vMerge w:val="continue"/>
                  <w:vAlign w:val="center"/>
                </w:tcPr>
                <w:p w14:paraId="5C5AA4A1">
                  <w:pPr>
                    <w:spacing w:line="360" w:lineRule="exact"/>
                    <w:rPr>
                      <w:rFonts w:ascii="宋体" w:hAnsi="宋体" w:cs="宋体"/>
                      <w:color w:val="auto"/>
                      <w:szCs w:val="21"/>
                      <w:highlight w:val="none"/>
                    </w:rPr>
                  </w:pPr>
                </w:p>
              </w:tc>
            </w:tr>
            <w:tr w14:paraId="328F4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3EB2206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098" w:type="dxa"/>
                  <w:vAlign w:val="center"/>
                </w:tcPr>
                <w:p w14:paraId="529148A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澄面</w:t>
                  </w:r>
                </w:p>
              </w:tc>
              <w:tc>
                <w:tcPr>
                  <w:tcW w:w="1272" w:type="dxa"/>
                  <w:vAlign w:val="center"/>
                </w:tcPr>
                <w:p w14:paraId="2A9E4FCC">
                  <w:pPr>
                    <w:spacing w:line="360" w:lineRule="exact"/>
                    <w:jc w:val="center"/>
                    <w:rPr>
                      <w:rFonts w:ascii="宋体" w:hAnsi="宋体" w:cs="宋体"/>
                      <w:color w:val="auto"/>
                      <w:szCs w:val="21"/>
                      <w:highlight w:val="none"/>
                    </w:rPr>
                  </w:pPr>
                </w:p>
              </w:tc>
              <w:tc>
                <w:tcPr>
                  <w:tcW w:w="992" w:type="dxa"/>
                  <w:vAlign w:val="center"/>
                </w:tcPr>
                <w:p w14:paraId="1668000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25KG/袋</w:t>
                  </w:r>
                </w:p>
              </w:tc>
              <w:tc>
                <w:tcPr>
                  <w:tcW w:w="1056" w:type="dxa"/>
                  <w:vAlign w:val="center"/>
                </w:tcPr>
                <w:p w14:paraId="2ED4F75D">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43袋</w:t>
                  </w:r>
                </w:p>
              </w:tc>
              <w:tc>
                <w:tcPr>
                  <w:tcW w:w="4191" w:type="dxa"/>
                  <w:vMerge w:val="continue"/>
                  <w:vAlign w:val="center"/>
                </w:tcPr>
                <w:p w14:paraId="3B226BD3">
                  <w:pPr>
                    <w:spacing w:line="360" w:lineRule="exact"/>
                    <w:rPr>
                      <w:rFonts w:ascii="宋体" w:hAnsi="宋体" w:cs="宋体"/>
                      <w:color w:val="auto"/>
                      <w:szCs w:val="21"/>
                      <w:highlight w:val="none"/>
                    </w:rPr>
                  </w:pPr>
                </w:p>
              </w:tc>
            </w:tr>
            <w:tr w14:paraId="789B0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3E2DE4B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098" w:type="dxa"/>
                  <w:vAlign w:val="center"/>
                </w:tcPr>
                <w:p w14:paraId="01AB1F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月饼专用粉</w:t>
                  </w:r>
                </w:p>
              </w:tc>
              <w:tc>
                <w:tcPr>
                  <w:tcW w:w="1272" w:type="dxa"/>
                  <w:vAlign w:val="center"/>
                </w:tcPr>
                <w:p w14:paraId="1CE87E30">
                  <w:pPr>
                    <w:spacing w:line="360" w:lineRule="exact"/>
                    <w:jc w:val="center"/>
                    <w:rPr>
                      <w:rFonts w:ascii="宋体" w:hAnsi="宋体" w:cs="宋体"/>
                      <w:color w:val="auto"/>
                      <w:szCs w:val="21"/>
                      <w:highlight w:val="none"/>
                    </w:rPr>
                  </w:pPr>
                </w:p>
              </w:tc>
              <w:tc>
                <w:tcPr>
                  <w:tcW w:w="992" w:type="dxa"/>
                  <w:vAlign w:val="center"/>
                </w:tcPr>
                <w:p w14:paraId="1E3DBB1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25KG/袋</w:t>
                  </w:r>
                </w:p>
              </w:tc>
              <w:tc>
                <w:tcPr>
                  <w:tcW w:w="1056" w:type="dxa"/>
                  <w:vAlign w:val="center"/>
                </w:tcPr>
                <w:p w14:paraId="413F9FC0">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6袋</w:t>
                  </w:r>
                </w:p>
              </w:tc>
              <w:tc>
                <w:tcPr>
                  <w:tcW w:w="4191" w:type="dxa"/>
                  <w:vMerge w:val="continue"/>
                  <w:vAlign w:val="center"/>
                </w:tcPr>
                <w:p w14:paraId="40E05148">
                  <w:pPr>
                    <w:spacing w:line="360" w:lineRule="exact"/>
                    <w:rPr>
                      <w:rFonts w:ascii="宋体" w:hAnsi="宋体" w:cs="宋体"/>
                      <w:color w:val="auto"/>
                      <w:szCs w:val="21"/>
                      <w:highlight w:val="none"/>
                    </w:rPr>
                  </w:pPr>
                </w:p>
              </w:tc>
            </w:tr>
            <w:tr w14:paraId="22C7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Merge w:val="restart"/>
                  <w:vAlign w:val="center"/>
                </w:tcPr>
                <w:p w14:paraId="6EEAE3B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098" w:type="dxa"/>
                  <w:vMerge w:val="restart"/>
                  <w:vAlign w:val="center"/>
                </w:tcPr>
                <w:p w14:paraId="442DC1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酵母粉</w:t>
                  </w:r>
                </w:p>
                <w:p w14:paraId="2A72F68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泡打粉</w:t>
                  </w:r>
                </w:p>
              </w:tc>
              <w:tc>
                <w:tcPr>
                  <w:tcW w:w="1272" w:type="dxa"/>
                  <w:vMerge w:val="restart"/>
                  <w:vAlign w:val="center"/>
                </w:tcPr>
                <w:p w14:paraId="1769731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相当于或优于丹宝利</w:t>
                  </w:r>
                </w:p>
                <w:p w14:paraId="436FFF9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剑石</w:t>
                  </w:r>
                </w:p>
              </w:tc>
              <w:tc>
                <w:tcPr>
                  <w:tcW w:w="992" w:type="dxa"/>
                  <w:vAlign w:val="center"/>
                </w:tcPr>
                <w:p w14:paraId="3AADD27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500克*20袋/包</w:t>
                  </w:r>
                </w:p>
              </w:tc>
              <w:tc>
                <w:tcPr>
                  <w:tcW w:w="1056" w:type="dxa"/>
                  <w:vAlign w:val="center"/>
                </w:tcPr>
                <w:p w14:paraId="39712F46">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65包</w:t>
                  </w:r>
                </w:p>
              </w:tc>
              <w:tc>
                <w:tcPr>
                  <w:tcW w:w="4191" w:type="dxa"/>
                  <w:vMerge w:val="restart"/>
                  <w:vAlign w:val="center"/>
                </w:tcPr>
                <w:p w14:paraId="462F61CD">
                  <w:pPr>
                    <w:spacing w:line="36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必须具有相关部门出具的产品检验合格证明（质检报告书），投标货物生产厂家生产许可证、质量检测报告等相关证件；必须具有SC许可编码，定型包装，有明显的标签、SC证号各类标识清楚、生产日期、生产厂家、不允许超量超范围使用添加剂，保质期不少于90天和产品合格证，产品符合国家标准规定。</w:t>
                  </w:r>
                </w:p>
              </w:tc>
            </w:tr>
            <w:tr w14:paraId="0DCB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Merge w:val="continue"/>
                  <w:vAlign w:val="center"/>
                </w:tcPr>
                <w:p w14:paraId="67EA3067">
                  <w:pPr>
                    <w:spacing w:line="360" w:lineRule="exact"/>
                    <w:jc w:val="center"/>
                    <w:rPr>
                      <w:rFonts w:ascii="宋体" w:hAnsi="宋体" w:cs="宋体"/>
                      <w:color w:val="auto"/>
                      <w:szCs w:val="21"/>
                      <w:highlight w:val="none"/>
                    </w:rPr>
                  </w:pPr>
                </w:p>
              </w:tc>
              <w:tc>
                <w:tcPr>
                  <w:tcW w:w="1098" w:type="dxa"/>
                  <w:vMerge w:val="continue"/>
                  <w:vAlign w:val="center"/>
                </w:tcPr>
                <w:p w14:paraId="1E4FD00A">
                  <w:pPr>
                    <w:spacing w:line="360" w:lineRule="exact"/>
                    <w:jc w:val="center"/>
                    <w:rPr>
                      <w:rFonts w:ascii="宋体" w:hAnsi="宋体" w:cs="宋体"/>
                      <w:color w:val="auto"/>
                      <w:szCs w:val="21"/>
                      <w:highlight w:val="none"/>
                    </w:rPr>
                  </w:pPr>
                </w:p>
              </w:tc>
              <w:tc>
                <w:tcPr>
                  <w:tcW w:w="1272" w:type="dxa"/>
                  <w:vMerge w:val="continue"/>
                  <w:vAlign w:val="center"/>
                </w:tcPr>
                <w:p w14:paraId="76ECC355">
                  <w:pPr>
                    <w:spacing w:line="360" w:lineRule="exact"/>
                    <w:jc w:val="center"/>
                    <w:rPr>
                      <w:rFonts w:ascii="宋体" w:hAnsi="宋体" w:cs="宋体"/>
                      <w:color w:val="auto"/>
                      <w:szCs w:val="21"/>
                      <w:highlight w:val="none"/>
                    </w:rPr>
                  </w:pPr>
                </w:p>
              </w:tc>
              <w:tc>
                <w:tcPr>
                  <w:tcW w:w="992" w:type="dxa"/>
                  <w:vAlign w:val="center"/>
                </w:tcPr>
                <w:p w14:paraId="740E7A7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50克*20袋/包</w:t>
                  </w:r>
                </w:p>
              </w:tc>
              <w:tc>
                <w:tcPr>
                  <w:tcW w:w="1056" w:type="dxa"/>
                  <w:vAlign w:val="center"/>
                </w:tcPr>
                <w:p w14:paraId="6A7CA79A">
                  <w:pPr>
                    <w:widowControl/>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28包</w:t>
                  </w:r>
                </w:p>
              </w:tc>
              <w:tc>
                <w:tcPr>
                  <w:tcW w:w="4191" w:type="dxa"/>
                  <w:vMerge w:val="continue"/>
                  <w:vAlign w:val="center"/>
                </w:tcPr>
                <w:p w14:paraId="4B36BBB3">
                  <w:pPr>
                    <w:spacing w:line="360" w:lineRule="exact"/>
                    <w:rPr>
                      <w:rFonts w:ascii="宋体" w:hAnsi="宋体" w:cs="宋体"/>
                      <w:color w:val="auto"/>
                      <w:szCs w:val="21"/>
                      <w:highlight w:val="none"/>
                    </w:rPr>
                  </w:pPr>
                </w:p>
              </w:tc>
            </w:tr>
            <w:tr w14:paraId="333D3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59A2A8B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098" w:type="dxa"/>
                  <w:vAlign w:val="center"/>
                </w:tcPr>
                <w:p w14:paraId="50303E0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烹饪食用大豆油</w:t>
                  </w:r>
                </w:p>
              </w:tc>
              <w:tc>
                <w:tcPr>
                  <w:tcW w:w="1272" w:type="dxa"/>
                  <w:vMerge w:val="restart"/>
                  <w:vAlign w:val="center"/>
                </w:tcPr>
                <w:p w14:paraId="65C7F3B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相当于或优于首福、桂三仓、金龙鱼、鲁花、中粮、中储粮、益海嘉里、禾三粲、万田、君颂</w:t>
                  </w:r>
                </w:p>
              </w:tc>
              <w:tc>
                <w:tcPr>
                  <w:tcW w:w="992" w:type="dxa"/>
                  <w:vAlign w:val="center"/>
                </w:tcPr>
                <w:p w14:paraId="42DECD7D">
                  <w:pPr>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5L/桶、10L/桶、20L/桶等</w:t>
                  </w:r>
                </w:p>
              </w:tc>
              <w:tc>
                <w:tcPr>
                  <w:tcW w:w="1056" w:type="dxa"/>
                  <w:vAlign w:val="center"/>
                </w:tcPr>
                <w:p w14:paraId="787E0BD9">
                  <w:pPr>
                    <w:widowControl/>
                    <w:spacing w:line="360" w:lineRule="exact"/>
                    <w:jc w:val="right"/>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10500</w:t>
                  </w:r>
                  <w:r>
                    <w:rPr>
                      <w:rFonts w:hint="eastAsia" w:ascii="宋体" w:hAnsi="宋体" w:eastAsia="宋体" w:cs="宋体"/>
                      <w:color w:val="auto"/>
                      <w:szCs w:val="21"/>
                      <w:highlight w:val="none"/>
                      <w:lang w:val="en-US" w:eastAsia="zh-CN"/>
                    </w:rPr>
                    <w:t>0L</w:t>
                  </w:r>
                </w:p>
              </w:tc>
              <w:tc>
                <w:tcPr>
                  <w:tcW w:w="4191" w:type="dxa"/>
                  <w:vAlign w:val="center"/>
                </w:tcPr>
                <w:p w14:paraId="65D669A7">
                  <w:pPr>
                    <w:pStyle w:val="49"/>
                    <w:autoSpaceDE/>
                    <w:autoSpaceDN/>
                    <w:spacing w:line="360" w:lineRule="exact"/>
                    <w:ind w:right="59" w:firstLine="0" w:firstLineChars="0"/>
                    <w:jc w:val="both"/>
                    <w:rPr>
                      <w:color w:val="auto"/>
                      <w:szCs w:val="21"/>
                      <w:highlight w:val="none"/>
                    </w:rPr>
                  </w:pPr>
                  <w:r>
                    <w:rPr>
                      <w:rFonts w:hint="eastAsia"/>
                      <w:color w:val="auto"/>
                      <w:szCs w:val="21"/>
                      <w:highlight w:val="none"/>
                    </w:rPr>
                    <w:t>必须符合食用调和油国家标准（即符合 GB</w:t>
                  </w:r>
                  <w:r>
                    <w:rPr>
                      <w:rFonts w:hint="eastAsia"/>
                      <w:color w:val="auto"/>
                      <w:szCs w:val="21"/>
                      <w:highlight w:val="none"/>
                      <w:lang w:val="en-US" w:eastAsia="zh-CN"/>
                    </w:rPr>
                    <w:t xml:space="preserve"> </w:t>
                  </w:r>
                  <w:r>
                    <w:rPr>
                      <w:rFonts w:hint="eastAsia"/>
                      <w:color w:val="auto"/>
                      <w:szCs w:val="21"/>
                      <w:highlight w:val="none"/>
                    </w:rPr>
                    <w:t>2716-2018 标准的要求）。具有SC许可编码，具有产品应有的色泽、无异常色泽、无焦臭、酸败及其他异味，新鲜不变质，无污染、具有产品应有的状态，无正常视力可见的外来异物、溶剂残留量不得检出等。</w:t>
                  </w:r>
                </w:p>
                <w:p w14:paraId="1A45C0C6">
                  <w:pPr>
                    <w:pStyle w:val="49"/>
                    <w:spacing w:line="360" w:lineRule="exact"/>
                    <w:ind w:right="59"/>
                    <w:jc w:val="both"/>
                    <w:rPr>
                      <w:color w:val="auto"/>
                      <w:szCs w:val="21"/>
                      <w:highlight w:val="none"/>
                    </w:rPr>
                  </w:pPr>
                  <w:r>
                    <w:rPr>
                      <w:rFonts w:hint="eastAsia"/>
                      <w:color w:val="auto"/>
                      <w:szCs w:val="21"/>
                      <w:highlight w:val="none"/>
                    </w:rPr>
                    <w:t>1、技术指标：酸价≤3mg/g，过氧化值≤0.25g/100g，</w:t>
                  </w:r>
                  <w:r>
                    <w:rPr>
                      <w:rFonts w:hint="eastAsia"/>
                      <w:color w:val="auto"/>
                      <w:szCs w:val="21"/>
                      <w:highlight w:val="none"/>
                      <w:lang w:val="en-US"/>
                    </w:rPr>
                    <w:t>须为非转基因一级大豆油</w:t>
                  </w:r>
                  <w:r>
                    <w:rPr>
                      <w:rFonts w:hint="eastAsia"/>
                      <w:color w:val="auto"/>
                      <w:szCs w:val="21"/>
                      <w:highlight w:val="none"/>
                    </w:rPr>
                    <w:t>。</w:t>
                  </w:r>
                </w:p>
                <w:p w14:paraId="01013C1B">
                  <w:pPr>
                    <w:pStyle w:val="49"/>
                    <w:spacing w:line="360" w:lineRule="exact"/>
                    <w:ind w:right="59"/>
                    <w:jc w:val="both"/>
                    <w:rPr>
                      <w:color w:val="auto"/>
                      <w:szCs w:val="21"/>
                      <w:highlight w:val="none"/>
                    </w:rPr>
                  </w:pPr>
                  <w:r>
                    <w:rPr>
                      <w:rFonts w:hint="eastAsia"/>
                      <w:color w:val="auto"/>
                      <w:szCs w:val="21"/>
                      <w:highlight w:val="none"/>
                    </w:rPr>
                    <w:t>2、规格：5L/桶、10L/桶、20L/桶等。</w:t>
                  </w:r>
                </w:p>
                <w:p w14:paraId="276B98EC">
                  <w:pPr>
                    <w:pStyle w:val="49"/>
                    <w:spacing w:line="360" w:lineRule="exact"/>
                    <w:ind w:right="59"/>
                    <w:jc w:val="both"/>
                    <w:rPr>
                      <w:color w:val="auto"/>
                      <w:szCs w:val="21"/>
                      <w:highlight w:val="none"/>
                    </w:rPr>
                  </w:pPr>
                  <w:r>
                    <w:rPr>
                      <w:rFonts w:hint="eastAsia"/>
                      <w:color w:val="auto"/>
                      <w:szCs w:val="21"/>
                      <w:highlight w:val="none"/>
                    </w:rPr>
                    <w:t>3、标志、标签、包装：需在包装容器上标明品牌、生产厂家名称、地址、产品产地、生产日期、保质期等基本信息。标签应符合国家的规定及要求（GB7718），销售包装应符合国家的规定和要求（GB/T17374），包装容器及包装材料应符合国家有关卫生标准的规定和要求，包装容器必须专用、清洁、干燥和密封，应符合食品卫生安全标准。</w:t>
                  </w:r>
                </w:p>
                <w:p w14:paraId="6DA021CA">
                  <w:pPr>
                    <w:pStyle w:val="49"/>
                    <w:spacing w:line="360" w:lineRule="exact"/>
                    <w:ind w:right="59"/>
                    <w:jc w:val="both"/>
                    <w:rPr>
                      <w:color w:val="auto"/>
                      <w:szCs w:val="21"/>
                      <w:highlight w:val="none"/>
                    </w:rPr>
                  </w:pPr>
                  <w:r>
                    <w:rPr>
                      <w:rFonts w:hint="eastAsia"/>
                      <w:color w:val="auto"/>
                      <w:szCs w:val="21"/>
                      <w:highlight w:val="none"/>
                    </w:rPr>
                    <w:t>4、保质期：达到国家规定要求，剩余保存期时间不得少于保质期的三分之二。</w:t>
                  </w:r>
                </w:p>
              </w:tc>
            </w:tr>
            <w:tr w14:paraId="6CC2C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4F5E6FC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098" w:type="dxa"/>
                  <w:vAlign w:val="center"/>
                </w:tcPr>
                <w:p w14:paraId="74F220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食用花生油</w:t>
                  </w:r>
                </w:p>
              </w:tc>
              <w:tc>
                <w:tcPr>
                  <w:tcW w:w="1272" w:type="dxa"/>
                  <w:vMerge w:val="continue"/>
                  <w:vAlign w:val="center"/>
                </w:tcPr>
                <w:p w14:paraId="07D0AD83">
                  <w:pPr>
                    <w:widowControl/>
                    <w:spacing w:line="360" w:lineRule="exact"/>
                    <w:jc w:val="center"/>
                    <w:textAlignment w:val="center"/>
                    <w:rPr>
                      <w:rFonts w:ascii="宋体" w:hAnsi="宋体" w:cs="宋体"/>
                      <w:color w:val="auto"/>
                      <w:szCs w:val="21"/>
                      <w:highlight w:val="none"/>
                    </w:rPr>
                  </w:pPr>
                </w:p>
              </w:tc>
              <w:tc>
                <w:tcPr>
                  <w:tcW w:w="992" w:type="dxa"/>
                  <w:vAlign w:val="center"/>
                </w:tcPr>
                <w:p w14:paraId="6B9D3BB3">
                  <w:pPr>
                    <w:pStyle w:val="49"/>
                    <w:spacing w:line="360" w:lineRule="exact"/>
                    <w:ind w:left="81" w:right="59"/>
                    <w:jc w:val="both"/>
                    <w:rPr>
                      <w:color w:val="auto"/>
                      <w:szCs w:val="21"/>
                      <w:highlight w:val="none"/>
                    </w:rPr>
                  </w:pPr>
                  <w:r>
                    <w:rPr>
                      <w:rFonts w:hint="eastAsia"/>
                      <w:color w:val="auto"/>
                      <w:szCs w:val="21"/>
                      <w:highlight w:val="none"/>
                    </w:rPr>
                    <w:t>500</w:t>
                  </w:r>
                  <w:r>
                    <w:rPr>
                      <w:rFonts w:hint="eastAsia"/>
                      <w:color w:val="auto"/>
                      <w:szCs w:val="21"/>
                      <w:highlight w:val="none"/>
                      <w:lang w:val="en-US" w:eastAsia="zh-CN"/>
                    </w:rPr>
                    <w:t>ML</w:t>
                  </w:r>
                  <w:r>
                    <w:rPr>
                      <w:rFonts w:hint="eastAsia"/>
                      <w:color w:val="auto"/>
                      <w:szCs w:val="21"/>
                      <w:highlight w:val="none"/>
                    </w:rPr>
                    <w:t>/1.5L/1.8L/5</w:t>
                  </w:r>
                  <w:r>
                    <w:rPr>
                      <w:rFonts w:hint="eastAsia"/>
                      <w:color w:val="auto"/>
                      <w:szCs w:val="21"/>
                      <w:highlight w:val="none"/>
                      <w:lang w:val="en-US" w:eastAsia="zh-CN"/>
                    </w:rPr>
                    <w:t>L</w:t>
                  </w:r>
                </w:p>
              </w:tc>
              <w:tc>
                <w:tcPr>
                  <w:tcW w:w="1056" w:type="dxa"/>
                  <w:vAlign w:val="center"/>
                </w:tcPr>
                <w:p w14:paraId="0A083C50">
                  <w:pPr>
                    <w:widowControl/>
                    <w:spacing w:line="360" w:lineRule="exact"/>
                    <w:jc w:val="right"/>
                    <w:rPr>
                      <w:rFonts w:ascii="宋体" w:hAnsi="宋体" w:cs="宋体"/>
                      <w:color w:val="auto"/>
                      <w:szCs w:val="21"/>
                      <w:highlight w:val="none"/>
                    </w:rPr>
                  </w:pPr>
                  <w:r>
                    <w:rPr>
                      <w:rFonts w:hint="eastAsia" w:ascii="宋体" w:hAnsi="宋体" w:cs="宋体"/>
                      <w:color w:val="auto"/>
                      <w:kern w:val="0"/>
                      <w:szCs w:val="21"/>
                      <w:highlight w:val="none"/>
                    </w:rPr>
                    <w:t>26500升</w:t>
                  </w:r>
                </w:p>
              </w:tc>
              <w:tc>
                <w:tcPr>
                  <w:tcW w:w="4191" w:type="dxa"/>
                  <w:vAlign w:val="center"/>
                </w:tcPr>
                <w:p w14:paraId="78FE8D52">
                  <w:pPr>
                    <w:pStyle w:val="49"/>
                    <w:autoSpaceDE w:val="0"/>
                    <w:autoSpaceDN w:val="0"/>
                    <w:spacing w:line="360" w:lineRule="exact"/>
                    <w:ind w:right="57" w:firstLine="420" w:firstLineChars="200"/>
                    <w:jc w:val="both"/>
                    <w:rPr>
                      <w:color w:val="auto"/>
                      <w:szCs w:val="21"/>
                      <w:highlight w:val="none"/>
                    </w:rPr>
                  </w:pPr>
                  <w:r>
                    <w:rPr>
                      <w:rFonts w:hint="eastAsia"/>
                      <w:color w:val="auto"/>
                      <w:szCs w:val="21"/>
                      <w:highlight w:val="none"/>
                    </w:rPr>
                    <w:t xml:space="preserve">必须符合花生油国家标准（即符合GB </w:t>
                  </w:r>
                  <w:r>
                    <w:rPr>
                      <w:rFonts w:hint="eastAsia"/>
                      <w:color w:val="auto"/>
                      <w:szCs w:val="21"/>
                      <w:highlight w:val="none"/>
                      <w:lang w:val="en-US" w:eastAsia="zh-CN"/>
                    </w:rPr>
                    <w:t>/T</w:t>
                  </w:r>
                  <w:r>
                    <w:rPr>
                      <w:rFonts w:hint="eastAsia"/>
                      <w:color w:val="auto"/>
                      <w:szCs w:val="21"/>
                      <w:highlight w:val="none"/>
                    </w:rPr>
                    <w:t>1534的要求），具有 SC 许可编码，无异常色泽和气味，新鲜不变质，无污染等，不得掺有其他食用油和非食用油，不得添加任何香精和香料。</w:t>
                  </w:r>
                </w:p>
                <w:p w14:paraId="58806ED6">
                  <w:pPr>
                    <w:pStyle w:val="49"/>
                    <w:spacing w:line="360" w:lineRule="exact"/>
                    <w:ind w:right="59"/>
                    <w:jc w:val="both"/>
                    <w:rPr>
                      <w:color w:val="auto"/>
                      <w:szCs w:val="21"/>
                      <w:highlight w:val="none"/>
                    </w:rPr>
                  </w:pPr>
                  <w:r>
                    <w:rPr>
                      <w:rFonts w:hint="eastAsia"/>
                      <w:color w:val="auto"/>
                      <w:szCs w:val="21"/>
                      <w:highlight w:val="none"/>
                    </w:rPr>
                    <w:t>1、技术指标：</w:t>
                  </w:r>
                </w:p>
                <w:p w14:paraId="5228DEE2">
                  <w:pPr>
                    <w:pStyle w:val="49"/>
                    <w:spacing w:line="360" w:lineRule="exact"/>
                    <w:ind w:right="59" w:firstLine="420" w:firstLineChars="200"/>
                    <w:jc w:val="both"/>
                    <w:rPr>
                      <w:color w:val="auto"/>
                      <w:szCs w:val="21"/>
                      <w:highlight w:val="none"/>
                    </w:rPr>
                  </w:pPr>
                  <w:r>
                    <w:rPr>
                      <w:rFonts w:hint="eastAsia"/>
                      <w:color w:val="auto"/>
                      <w:szCs w:val="21"/>
                      <w:highlight w:val="none"/>
                    </w:rPr>
                    <w:t>花生油按国家压榨一级花生油标准执行；色泽：淡黄色至橙黄色；气味、滋味：具有花生油固有的香味和滋味，无异味； 透明度：澄清、透明；水分及挥发物≤0.10%；不溶性杂质≤0.05%；酸价（KOH）≤1.5mg/g；过氧化值≤6mmol/kg；溶剂残留量：不得检出；加热试验（280℃）：无析出物，油色不变。</w:t>
                  </w:r>
                </w:p>
                <w:p w14:paraId="04FB6776">
                  <w:pPr>
                    <w:pStyle w:val="49"/>
                    <w:spacing w:line="360" w:lineRule="exact"/>
                    <w:ind w:right="59"/>
                    <w:jc w:val="both"/>
                    <w:rPr>
                      <w:color w:val="auto"/>
                      <w:szCs w:val="21"/>
                      <w:highlight w:val="none"/>
                    </w:rPr>
                  </w:pPr>
                  <w:r>
                    <w:rPr>
                      <w:rFonts w:hint="eastAsia"/>
                      <w:color w:val="auto"/>
                      <w:szCs w:val="21"/>
                      <w:highlight w:val="none"/>
                    </w:rPr>
                    <w:t>2、规格：500ML/瓶、1.5L/桶、1.8L/桶、5L/桶等。</w:t>
                  </w:r>
                </w:p>
                <w:p w14:paraId="3BBCC7CC">
                  <w:pPr>
                    <w:pStyle w:val="49"/>
                    <w:spacing w:line="360" w:lineRule="exact"/>
                    <w:ind w:right="59"/>
                    <w:jc w:val="both"/>
                    <w:rPr>
                      <w:color w:val="auto"/>
                      <w:szCs w:val="21"/>
                      <w:highlight w:val="none"/>
                    </w:rPr>
                  </w:pPr>
                  <w:r>
                    <w:rPr>
                      <w:rFonts w:hint="eastAsia"/>
                      <w:color w:val="auto"/>
                      <w:szCs w:val="21"/>
                      <w:highlight w:val="none"/>
                    </w:rPr>
                    <w:t>3、标志、标签、包装：需在包装容器上标明品牌、生产厂家名称、地址、产品产地、生产日期、保质期等基本信息。标签应符合国家的规定及要求（GB</w:t>
                  </w:r>
                  <w:r>
                    <w:rPr>
                      <w:rFonts w:hint="eastAsia"/>
                      <w:color w:val="auto"/>
                      <w:szCs w:val="21"/>
                      <w:highlight w:val="none"/>
                      <w:lang w:val="en-US" w:eastAsia="zh-CN"/>
                    </w:rPr>
                    <w:t xml:space="preserve"> </w:t>
                  </w:r>
                  <w:r>
                    <w:rPr>
                      <w:rFonts w:hint="eastAsia"/>
                      <w:color w:val="auto"/>
                      <w:szCs w:val="21"/>
                      <w:highlight w:val="none"/>
                    </w:rPr>
                    <w:t>7718、GB</w:t>
                  </w:r>
                  <w:r>
                    <w:rPr>
                      <w:rFonts w:hint="eastAsia"/>
                      <w:color w:val="auto"/>
                      <w:szCs w:val="21"/>
                      <w:highlight w:val="none"/>
                      <w:lang w:val="en-US" w:eastAsia="zh-CN"/>
                    </w:rPr>
                    <w:t xml:space="preserve"> </w:t>
                  </w:r>
                  <w:r>
                    <w:rPr>
                      <w:rFonts w:hint="eastAsia"/>
                      <w:color w:val="auto"/>
                      <w:szCs w:val="21"/>
                      <w:highlight w:val="none"/>
                    </w:rPr>
                    <w:t>28050），销售包装应符合国家的规定和要求（GB/T</w:t>
                  </w:r>
                  <w:r>
                    <w:rPr>
                      <w:rFonts w:hint="eastAsia"/>
                      <w:color w:val="auto"/>
                      <w:szCs w:val="21"/>
                      <w:highlight w:val="none"/>
                      <w:lang w:val="en-US" w:eastAsia="zh-CN"/>
                    </w:rPr>
                    <w:t xml:space="preserve"> </w:t>
                  </w:r>
                  <w:r>
                    <w:rPr>
                      <w:rFonts w:hint="eastAsia"/>
                      <w:color w:val="auto"/>
                      <w:szCs w:val="21"/>
                      <w:highlight w:val="none"/>
                    </w:rPr>
                    <w:t>17374），包装容器及包装材料应符合国家有关卫生标准的规定和要求，包装容器必须专用、清洁、干燥和密封，应符合食品卫生安全标准。</w:t>
                  </w:r>
                </w:p>
                <w:p w14:paraId="5449C436">
                  <w:pPr>
                    <w:pStyle w:val="49"/>
                    <w:spacing w:line="360" w:lineRule="exact"/>
                    <w:ind w:right="59"/>
                    <w:jc w:val="both"/>
                    <w:rPr>
                      <w:color w:val="auto"/>
                      <w:szCs w:val="21"/>
                      <w:highlight w:val="none"/>
                    </w:rPr>
                  </w:pPr>
                  <w:r>
                    <w:rPr>
                      <w:rFonts w:hint="eastAsia"/>
                      <w:color w:val="auto"/>
                      <w:szCs w:val="21"/>
                      <w:highlight w:val="none"/>
                    </w:rPr>
                    <w:t>4、保质期：达到国家规定要求，剩余保存期时间不得少于保质期的三分之二。</w:t>
                  </w:r>
                </w:p>
                <w:p w14:paraId="2CF9230F">
                  <w:pPr>
                    <w:pStyle w:val="49"/>
                    <w:spacing w:line="360" w:lineRule="exact"/>
                    <w:ind w:right="59"/>
                    <w:jc w:val="both"/>
                    <w:rPr>
                      <w:color w:val="auto"/>
                      <w:szCs w:val="21"/>
                      <w:highlight w:val="none"/>
                    </w:rPr>
                  </w:pPr>
                  <w:r>
                    <w:rPr>
                      <w:rFonts w:hint="eastAsia"/>
                      <w:color w:val="auto"/>
                      <w:szCs w:val="21"/>
                      <w:highlight w:val="none"/>
                    </w:rPr>
                    <w:t>5、</w:t>
                  </w:r>
                  <w:r>
                    <w:rPr>
                      <w:rFonts w:hint="eastAsia"/>
                      <w:color w:val="auto"/>
                      <w:highlight w:val="none"/>
                      <w:lang w:val="en-US" w:eastAsia="zh-CN"/>
                    </w:rPr>
                    <w:t>便民超市所销售的花生油品牌由采购人自主决定</w:t>
                  </w:r>
                  <w:r>
                    <w:rPr>
                      <w:rFonts w:hint="eastAsia"/>
                      <w:color w:val="auto"/>
                      <w:szCs w:val="21"/>
                      <w:highlight w:val="none"/>
                    </w:rPr>
                    <w:t>。</w:t>
                  </w:r>
                </w:p>
              </w:tc>
            </w:tr>
            <w:tr w14:paraId="5265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08981A3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098" w:type="dxa"/>
                  <w:vAlign w:val="center"/>
                </w:tcPr>
                <w:p w14:paraId="4E33587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湿粉</w:t>
                  </w:r>
                </w:p>
              </w:tc>
              <w:tc>
                <w:tcPr>
                  <w:tcW w:w="3320" w:type="dxa"/>
                  <w:gridSpan w:val="3"/>
                  <w:vAlign w:val="center"/>
                </w:tcPr>
                <w:p w14:paraId="22D5EA48">
                  <w:pPr>
                    <w:widowControl/>
                    <w:spacing w:line="360" w:lineRule="exact"/>
                    <w:jc w:val="center"/>
                    <w:textAlignment w:val="center"/>
                    <w:rPr>
                      <w:rFonts w:ascii="宋体" w:hAnsi="宋体" w:cs="宋体"/>
                      <w:color w:val="auto"/>
                      <w:szCs w:val="21"/>
                      <w:highlight w:val="none"/>
                    </w:rPr>
                  </w:pPr>
                  <w:r>
                    <w:rPr>
                      <w:rFonts w:hint="eastAsia" w:ascii="宋体" w:hAnsi="宋体" w:cs="宋体"/>
                      <w:color w:val="auto"/>
                      <w:szCs w:val="21"/>
                      <w:highlight w:val="none"/>
                    </w:rPr>
                    <w:t>切粉、圆粉、粉皮</w:t>
                  </w:r>
                </w:p>
              </w:tc>
              <w:tc>
                <w:tcPr>
                  <w:tcW w:w="4191" w:type="dxa"/>
                  <w:vAlign w:val="center"/>
                </w:tcPr>
                <w:p w14:paraId="03899B36">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1、基本要求：产品包装上标注</w:t>
                  </w:r>
                  <w:r>
                    <w:rPr>
                      <w:color w:val="auto"/>
                      <w:highlight w:val="none"/>
                    </w:rPr>
                    <w:fldChar w:fldCharType="begin"/>
                  </w:r>
                  <w:r>
                    <w:rPr>
                      <w:color w:val="auto"/>
                      <w:highlight w:val="none"/>
                    </w:rPr>
                    <w:instrText xml:space="preserve"> HYPERLINK \t "https://baike.so.com/doc/_blank" </w:instrText>
                  </w:r>
                  <w:r>
                    <w:rPr>
                      <w:color w:val="auto"/>
                      <w:highlight w:val="none"/>
                    </w:rPr>
                    <w:fldChar w:fldCharType="separate"/>
                  </w:r>
                  <w:r>
                    <w:rPr>
                      <w:rFonts w:hint="eastAsia" w:ascii="宋体" w:hAnsi="宋体" w:cs="宋体"/>
                      <w:color w:val="auto"/>
                      <w:szCs w:val="21"/>
                      <w:highlight w:val="none"/>
                    </w:rPr>
                    <w:t>食品生产许可证</w:t>
                  </w:r>
                  <w:r>
                    <w:rPr>
                      <w:rFonts w:ascii="宋体" w:hAnsi="宋体" w:cs="宋体"/>
                      <w:color w:val="auto"/>
                      <w:szCs w:val="21"/>
                      <w:highlight w:val="none"/>
                    </w:rPr>
                    <w:fldChar w:fldCharType="end"/>
                  </w:r>
                  <w:r>
                    <w:rPr>
                      <w:rFonts w:hint="eastAsia" w:ascii="宋体" w:hAnsi="宋体" w:cs="宋体"/>
                      <w:color w:val="auto"/>
                      <w:szCs w:val="21"/>
                      <w:highlight w:val="none"/>
                    </w:rPr>
                    <w:t>编号并加印食品质量安全市场准入标志(SC标志)，符合国家相关产品质量标准。</w:t>
                  </w:r>
                </w:p>
                <w:p w14:paraId="51140BEE">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2、产品外包装上明确标注产品名称、规格、生产日期、保质期、生产厂家、生产地点等信息，具有SC许可编码。</w:t>
                  </w:r>
                </w:p>
                <w:p w14:paraId="091A94D6">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3、生产时间需在7小时以内。</w:t>
                  </w:r>
                </w:p>
                <w:p w14:paraId="5BCC9462">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4、运输要求：冷链车配送。</w:t>
                  </w:r>
                </w:p>
              </w:tc>
            </w:tr>
            <w:tr w14:paraId="72627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127E438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098" w:type="dxa"/>
                  <w:vAlign w:val="center"/>
                </w:tcPr>
                <w:p w14:paraId="10F257E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杂粮</w:t>
                  </w:r>
                </w:p>
              </w:tc>
              <w:tc>
                <w:tcPr>
                  <w:tcW w:w="3320" w:type="dxa"/>
                  <w:gridSpan w:val="3"/>
                  <w:vAlign w:val="center"/>
                </w:tcPr>
                <w:p w14:paraId="3C233766">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仓库</w:t>
                  </w:r>
                </w:p>
                <w:p w14:paraId="2E110EE9">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1、面条：清水挂面、荞麦面条、燕麦面条、蔬菜面、伊面</w:t>
                  </w:r>
                </w:p>
                <w:p w14:paraId="5F75C5BA">
                  <w:pPr>
                    <w:widowControl/>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粉丝：粉丝、红薯粉、旱藕粉、螺蛳干粉。</w:t>
                  </w:r>
                </w:p>
                <w:p w14:paraId="442F5C8B">
                  <w:pPr>
                    <w:widowControl/>
                    <w:numPr>
                      <w:ilvl w:val="0"/>
                      <w:numId w:val="1"/>
                    </w:numPr>
                    <w:spacing w:line="360" w:lineRule="exact"/>
                    <w:jc w:val="left"/>
                    <w:textAlignment w:val="center"/>
                    <w:rPr>
                      <w:rFonts w:ascii="宋体" w:hAnsi="宋体" w:cs="宋体"/>
                      <w:color w:val="auto"/>
                      <w:szCs w:val="21"/>
                      <w:highlight w:val="none"/>
                    </w:rPr>
                  </w:pPr>
                  <w:r>
                    <w:rPr>
                      <w:rFonts w:hint="eastAsia" w:ascii="宋体" w:hAnsi="宋体" w:cs="宋体"/>
                      <w:color w:val="auto"/>
                      <w:szCs w:val="21"/>
                      <w:highlight w:val="none"/>
                    </w:rPr>
                    <w:t>其他五谷杂粮：糯米、黄小米、黑米、红米、红曲米、藜麦、薏米、燕麦米、荞麦、芡实、糙米、黑豆、黄豆、红豆、绿豆、饭豆、白芸豆、扁豆、花生、玉米头、玉米粉、西米、高梁、燕麦片、黑芝麻、黑全麦粉。</w:t>
                  </w:r>
                </w:p>
                <w:p w14:paraId="67FE1084">
                  <w:pPr>
                    <w:pStyle w:val="16"/>
                    <w:spacing w:line="360" w:lineRule="exact"/>
                    <w:rPr>
                      <w:rFonts w:ascii="宋体" w:hAnsi="宋体" w:cs="宋体"/>
                      <w:color w:val="auto"/>
                      <w:sz w:val="21"/>
                      <w:szCs w:val="21"/>
                      <w:highlight w:val="none"/>
                    </w:rPr>
                  </w:pPr>
                </w:p>
                <w:p w14:paraId="18CC97DC">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便民超市</w:t>
                  </w:r>
                </w:p>
                <w:p w14:paraId="7BEA88B8">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1、面条：</w:t>
                  </w:r>
                  <w:r>
                    <w:rPr>
                      <w:rFonts w:hint="eastAsia" w:ascii="宋体" w:hAnsi="宋体" w:cs="宋体"/>
                      <w:color w:val="auto"/>
                      <w:sz w:val="21"/>
                      <w:szCs w:val="21"/>
                      <w:highlight w:val="none"/>
                      <w:lang w:eastAsia="zh-CN"/>
                    </w:rPr>
                    <w:t>相当于或优于</w:t>
                  </w:r>
                  <w:r>
                    <w:rPr>
                      <w:rFonts w:hint="eastAsia" w:ascii="宋体" w:hAnsi="宋体" w:cs="宋体"/>
                      <w:color w:val="auto"/>
                      <w:sz w:val="21"/>
                      <w:szCs w:val="21"/>
                      <w:highlight w:val="none"/>
                    </w:rPr>
                    <w:t>金麦郎宽面、金麦郎手打面、金沙河面条、金沙河龙须挂面、陈克朋面条。</w:t>
                  </w:r>
                </w:p>
              </w:tc>
              <w:tc>
                <w:tcPr>
                  <w:tcW w:w="4191" w:type="dxa"/>
                  <w:vAlign w:val="center"/>
                </w:tcPr>
                <w:p w14:paraId="6F8BE4B7">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1、质量指标：必须具有SC许可编码，质量等级一级以上。      2、应具有自然均匀且符合品种特性的色泽，无异常变色、褪色现象。</w:t>
                  </w:r>
                </w:p>
                <w:p w14:paraId="64D233A5">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3、颗粒饱满，形态完整，无明显破碎、变形、畸形。                                4、表面干净，无泥土、砂石、虫卵、杂草、小虫等外来杂质。</w:t>
                  </w:r>
                </w:p>
                <w:p w14:paraId="6F1421D2">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5、杂粮应具备一定的新鲜度，无霉变、虫蛀、腐烂等。</w:t>
                  </w:r>
                </w:p>
              </w:tc>
            </w:tr>
          </w:tbl>
          <w:p w14:paraId="45761DA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（二）原材料的采购、配送</w:t>
            </w:r>
          </w:p>
          <w:p w14:paraId="5F5B74A4">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采购人的具体要求，将采购人需要的原材料在规定时间内保质保量配送到指定地点。服从采购人的监督、协调、指导与管理。凡是《食品安全法》禁止经营的食品一律不得采购和使用，严禁配送有毒、有害、过期、变质、假冒伪劣、“三无”等不合格食品。</w:t>
            </w:r>
            <w:r>
              <w:rPr>
                <w:rFonts w:hint="eastAsia" w:ascii="宋体" w:hAnsi="宋体" w:cs="宋体"/>
                <w:color w:val="auto"/>
                <w:szCs w:val="21"/>
                <w:highlight w:val="none"/>
              </w:rPr>
              <w:t>本次招标采购1名供应</w:t>
            </w:r>
            <w:r>
              <w:rPr>
                <w:rFonts w:hint="eastAsia" w:ascii="宋体" w:hAnsi="宋体" w:cs="宋体"/>
                <w:color w:val="auto"/>
                <w:kern w:val="1"/>
                <w:szCs w:val="21"/>
                <w:highlight w:val="none"/>
              </w:rPr>
              <w:t>商</w:t>
            </w:r>
            <w:r>
              <w:rPr>
                <w:rFonts w:hint="eastAsia" w:ascii="宋体" w:hAnsi="宋体" w:cs="宋体"/>
                <w:color w:val="auto"/>
                <w:szCs w:val="21"/>
                <w:highlight w:val="none"/>
              </w:rPr>
              <w:t>作为中标供应商，服务期限为2年，具体采购量以实际成交数量为准。</w:t>
            </w:r>
            <w:r>
              <w:rPr>
                <w:rFonts w:hint="eastAsia" w:ascii="宋体" w:hAnsi="宋体" w:cs="宋体"/>
                <w:bCs/>
                <w:color w:val="auto"/>
                <w:szCs w:val="21"/>
                <w:highlight w:val="none"/>
              </w:rPr>
              <w:t>按月核对结算。中标人应负责原材料的供应、包装、运输、搬运、交货以及售后服务等工作。</w:t>
            </w:r>
          </w:p>
          <w:p w14:paraId="52969889">
            <w:pPr>
              <w:pStyle w:val="16"/>
              <w:spacing w:line="360" w:lineRule="exact"/>
              <w:rPr>
                <w:rFonts w:ascii="宋体" w:hAnsi="宋体" w:cs="宋体"/>
                <w:color w:val="auto"/>
                <w:sz w:val="21"/>
                <w:szCs w:val="21"/>
                <w:highlight w:val="none"/>
              </w:rPr>
            </w:pPr>
          </w:p>
          <w:p w14:paraId="76669B4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（三）报数时间、交（提）货的时间、地点</w:t>
            </w:r>
          </w:p>
          <w:p w14:paraId="595F047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1、食堂仓库</w:t>
            </w:r>
          </w:p>
          <w:p w14:paraId="2D3C6DF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（1）报数时间：每天17：30分前向</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报次日的物品名称、品质、规格数量及特殊要求等。</w:t>
            </w:r>
          </w:p>
          <w:p w14:paraId="0253001D">
            <w:pPr>
              <w:spacing w:line="360" w:lineRule="exact"/>
              <w:rPr>
                <w:rFonts w:ascii="宋体" w:hAnsi="宋体" w:cs="宋体"/>
                <w:color w:val="auto"/>
                <w:szCs w:val="21"/>
                <w:highlight w:val="none"/>
              </w:rPr>
            </w:pPr>
            <w:r>
              <w:rPr>
                <w:rFonts w:hint="eastAsia" w:ascii="宋体" w:hAnsi="宋体" w:cs="宋体"/>
                <w:color w:val="auto"/>
                <w:szCs w:val="21"/>
                <w:highlight w:val="none"/>
              </w:rPr>
              <w:t>（2）交货时间：</w:t>
            </w:r>
          </w:p>
          <w:p w14:paraId="4537FD2D">
            <w:pPr>
              <w:spacing w:line="360" w:lineRule="exact"/>
              <w:rPr>
                <w:rFonts w:ascii="宋体" w:hAnsi="宋体" w:cs="宋体"/>
                <w:color w:val="auto"/>
                <w:szCs w:val="21"/>
                <w:highlight w:val="none"/>
              </w:rPr>
            </w:pPr>
            <w:r>
              <w:rPr>
                <w:rFonts w:hint="eastAsia" w:ascii="宋体" w:hAnsi="宋体" w:cs="宋体"/>
                <w:color w:val="auto"/>
                <w:szCs w:val="21"/>
                <w:highlight w:val="none"/>
              </w:rPr>
              <w:t>①仓库有存货的，如米面粮油，次日17点前送达；</w:t>
            </w:r>
          </w:p>
          <w:p w14:paraId="0FF87A6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eastAsia="ja-JP"/>
              </w:rPr>
              <w:t>②</w:t>
            </w:r>
            <w:r>
              <w:rPr>
                <w:rFonts w:hint="eastAsia" w:ascii="宋体" w:hAnsi="宋体" w:cs="宋体"/>
                <w:color w:val="auto"/>
                <w:sz w:val="21"/>
                <w:szCs w:val="21"/>
                <w:highlight w:val="none"/>
              </w:rPr>
              <w:t>仓库不备货的，如切粉、圆粉、粉皮，每日凌晨5点半前送达；</w:t>
            </w:r>
          </w:p>
          <w:p w14:paraId="4A7B62E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eastAsia="ja-JP"/>
              </w:rPr>
              <w:t>③</w:t>
            </w:r>
            <w:r>
              <w:rPr>
                <w:rFonts w:hint="eastAsia" w:ascii="宋体" w:hAnsi="宋体" w:cs="宋体"/>
                <w:color w:val="auto"/>
                <w:sz w:val="21"/>
                <w:szCs w:val="21"/>
                <w:highlight w:val="none"/>
              </w:rPr>
              <w:t>紧急加单的，需按采购人要求的时间内送达；</w:t>
            </w:r>
          </w:p>
          <w:p w14:paraId="7A8D3FC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eastAsia="ja-JP"/>
              </w:rPr>
              <w:t>④</w:t>
            </w:r>
            <w:r>
              <w:rPr>
                <w:rFonts w:hint="eastAsia" w:ascii="宋体" w:hAnsi="宋体" w:cs="宋体"/>
                <w:color w:val="auto"/>
                <w:sz w:val="21"/>
                <w:szCs w:val="21"/>
                <w:highlight w:val="none"/>
              </w:rPr>
              <w:t>湿粉类加单，需在1小时内送达；</w:t>
            </w:r>
          </w:p>
          <w:p w14:paraId="17D5BB86">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eastAsia="ja-JP"/>
              </w:rPr>
              <w:t>⑤</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漏送/错送，需在1小时内完成补送；</w:t>
            </w:r>
          </w:p>
          <w:p w14:paraId="7D87B68D">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⑥因品质未达到采购人验收标准，需在1小时内更换不合格产品。</w:t>
            </w:r>
          </w:p>
          <w:p w14:paraId="5A734C3D">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（3）交货地点：采购人指定位置。</w:t>
            </w:r>
          </w:p>
          <w:p w14:paraId="1440944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2、便民超市</w:t>
            </w:r>
          </w:p>
          <w:p w14:paraId="0C864D8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（1）报数时间：每天17：30分前向供应商报次日的物品条码、明细、品质、规格数量及特殊要求等。</w:t>
            </w:r>
          </w:p>
          <w:p w14:paraId="1758073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（2）交货时间：</w:t>
            </w:r>
          </w:p>
          <w:p w14:paraId="27186E3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①一般情况下，次日12点前送达；</w:t>
            </w:r>
          </w:p>
          <w:p w14:paraId="6F4818A7">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eastAsia="ja-JP"/>
              </w:rPr>
              <w:t>②</w:t>
            </w:r>
            <w:r>
              <w:rPr>
                <w:rFonts w:hint="eastAsia" w:ascii="宋体" w:hAnsi="宋体" w:cs="宋体"/>
                <w:color w:val="auto"/>
                <w:sz w:val="21"/>
                <w:szCs w:val="21"/>
                <w:highlight w:val="none"/>
              </w:rPr>
              <w:t>紧急加急单或月底加急单，需按采购人要求时间内送达；</w:t>
            </w:r>
          </w:p>
          <w:p w14:paraId="3BE6AA1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eastAsia="ja-JP"/>
              </w:rPr>
              <w:t>③</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漏送/错送，需在1小时内完成补送；</w:t>
            </w:r>
          </w:p>
          <w:p w14:paraId="1B1906A9">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eastAsia="ja-JP"/>
              </w:rPr>
              <w:t>④</w:t>
            </w:r>
            <w:r>
              <w:rPr>
                <w:rFonts w:hint="eastAsia" w:ascii="宋体" w:hAnsi="宋体" w:cs="宋体"/>
                <w:color w:val="auto"/>
                <w:sz w:val="21"/>
                <w:szCs w:val="21"/>
                <w:highlight w:val="none"/>
              </w:rPr>
              <w:t>因品质未达到采购人验收标准，需在1小时内更换不合格产品。</w:t>
            </w:r>
          </w:p>
          <w:p w14:paraId="2A2138F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（3）交货地点：采购人指定位置。</w:t>
            </w:r>
          </w:p>
          <w:p w14:paraId="57943992">
            <w:pPr>
              <w:pStyle w:val="16"/>
              <w:spacing w:line="360" w:lineRule="exact"/>
              <w:rPr>
                <w:rFonts w:ascii="宋体" w:hAnsi="宋体" w:cs="宋体"/>
                <w:color w:val="auto"/>
                <w:sz w:val="21"/>
                <w:szCs w:val="21"/>
                <w:highlight w:val="none"/>
              </w:rPr>
            </w:pPr>
          </w:p>
          <w:p w14:paraId="6C7172F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（四）原材料供货要求</w:t>
            </w:r>
          </w:p>
          <w:p w14:paraId="5753B71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1、一般供货要求：</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必须按照采购人通知的时间、数量、品种、品质要求及商定的价格准时送货，经验收合格后签字确认。</w:t>
            </w:r>
            <w:r>
              <w:rPr>
                <w:rFonts w:hint="eastAsia" w:ascii="宋体" w:hAnsi="宋体" w:cs="宋体"/>
                <w:color w:val="auto"/>
                <w:szCs w:val="21"/>
                <w:highlight w:val="none"/>
              </w:rPr>
              <w:t>便民超市供货需按报单的条码名称及数量配送，在仓库门口清点完后按要求放在指定货架上。未按下单要求配送或在收货人下班时间送货的，采购人有权拒收，并在上班后及时送达。</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不能以任何理由推托配送任务，如因</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迟送、不送、原材料质量等问题影响到采购人工作的正常运转，将按1000元/次进行罚款，造成其余经济损失由</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按实际情况双倍赔偿。</w:t>
            </w:r>
          </w:p>
          <w:p w14:paraId="41A4772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2、紧急供货要求：在收到采购人发出紧急供货通知后，</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应在采购人规定的时间内完成当次现场供货，影响到采购人工作的正常运转的，将按1000元/次进行罚款，造成其余经济损失由</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按实际情况双倍赔偿。</w:t>
            </w:r>
          </w:p>
          <w:p w14:paraId="5D7AEB2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3、加单要求：</w:t>
            </w:r>
            <w:r>
              <w:rPr>
                <w:rFonts w:hint="eastAsia" w:ascii="宋体" w:hAnsi="宋体" w:cs="宋体"/>
                <w:color w:val="auto"/>
                <w:szCs w:val="21"/>
                <w:highlight w:val="none"/>
              </w:rPr>
              <w:t>加单响应时间1小时内完成，</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应在采购人规定的时间内完成当次现场供货，影响到采购人工作的正常运转的，将按1000元/次进行罚款。</w:t>
            </w:r>
            <w:r>
              <w:rPr>
                <w:rFonts w:hint="eastAsia" w:ascii="宋体" w:hAnsi="宋体" w:cs="宋体"/>
                <w:color w:val="auto"/>
                <w:szCs w:val="21"/>
                <w:highlight w:val="none"/>
              </w:rPr>
              <w:t>每天仅限1次加单，超过加单次数，由采购人承担跑腿费用，按50元/次。当日零点至正常下单前的补单，计入加单次数。</w:t>
            </w:r>
          </w:p>
          <w:p w14:paraId="4F9D1468">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不能满足供货要求时，应提前1个月通知采购人，采购人同意后方可终止合同。</w:t>
            </w:r>
          </w:p>
          <w:p w14:paraId="5824CBAC">
            <w:pPr>
              <w:pStyle w:val="16"/>
              <w:spacing w:line="360" w:lineRule="exact"/>
              <w:rPr>
                <w:rFonts w:ascii="宋体" w:hAnsi="宋体" w:cs="宋体"/>
                <w:color w:val="auto"/>
                <w:sz w:val="21"/>
                <w:szCs w:val="21"/>
                <w:highlight w:val="none"/>
              </w:rPr>
            </w:pPr>
          </w:p>
          <w:p w14:paraId="16A662E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（五）原材料的验收</w:t>
            </w:r>
          </w:p>
          <w:p w14:paraId="082DBE9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1、产品送到卸货后，双方未清点数量前不能离开配送人员的视线，保证食品的安全。</w:t>
            </w:r>
          </w:p>
          <w:p w14:paraId="5DF686C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2、原材料的验收工作由采购人和</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共同进行。</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提供的原材料须经过采购人验收人员的感官检验、外观检验和试用检验，若外观、包装、形状、大小等不符合要求、食材的感官和理化性状不达到相应国家、行业产品标准要求，卫生指标不符合食品安全要求的，采购人有权拒收，</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需在1小时内更换不合格产品。</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不能满足食品的质量及售后服务要求时，采购人将按1000元/次进行罚款，造成其余经济损失由</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按实际情况双倍赔偿。</w:t>
            </w:r>
          </w:p>
          <w:p w14:paraId="559DF9F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验收工作程序：根据采购清单的具体要求，对所购产品进行清点、外观检查以及对产品的各项指标和性能进行实测，并逐项记录。检测结束后，验收人员在验收单上签字。对未能通过验收的，采购人有权退货，由</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更换原材料直至验收合格。</w:t>
            </w:r>
          </w:p>
          <w:p w14:paraId="288AE82C">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4、必须按询价品质供货，如不按询价品质供货，采购人可单方面下调价格，价格下调幅度为50%。</w:t>
            </w:r>
          </w:p>
          <w:p w14:paraId="73F9B45A">
            <w:pPr>
              <w:pStyle w:val="16"/>
              <w:spacing w:line="360" w:lineRule="exact"/>
              <w:rPr>
                <w:rFonts w:ascii="宋体" w:hAnsi="宋体" w:cs="宋体"/>
                <w:color w:val="auto"/>
                <w:sz w:val="21"/>
                <w:szCs w:val="21"/>
                <w:highlight w:val="none"/>
              </w:rPr>
            </w:pPr>
          </w:p>
          <w:p w14:paraId="4D88CEC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（六）原材料安全责任</w:t>
            </w:r>
          </w:p>
          <w:p w14:paraId="1471089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1、依据产品质量监督检验所提供的质量标准，</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提供的产品必须是经过省级或地市级第三方质量监督管理部门检验并取得合格证明的产品，每批次产品提供时应交存货物质量合格证明或产品质量检测合格报告复印件。采购人有权对产品进行抽样送检，检测费用由</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承担。</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必须依法接受</w:t>
            </w:r>
            <w:r>
              <w:rPr>
                <w:rFonts w:hint="eastAsia" w:ascii="宋体" w:hAnsi="宋体" w:cs="宋体"/>
                <w:bCs/>
                <w:color w:val="auto"/>
                <w:szCs w:val="21"/>
                <w:highlight w:val="none"/>
                <w:lang w:val="en-US" w:eastAsia="zh-CN"/>
              </w:rPr>
              <w:t>农业农村、市场监督</w:t>
            </w:r>
            <w:r>
              <w:rPr>
                <w:rFonts w:hint="eastAsia" w:ascii="宋体" w:hAnsi="宋体" w:cs="宋体"/>
                <w:bCs/>
                <w:color w:val="auto"/>
                <w:szCs w:val="21"/>
                <w:highlight w:val="none"/>
              </w:rPr>
              <w:t>等职能部门的监督管理，并接受、配合相关职能部门的检测、检查。因原材料卫生和质量不合格而发生人员安全事故，</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无条件承担全部责任，采购人相关职能部门依法追究其法律责任，并终止合同。</w:t>
            </w:r>
          </w:p>
          <w:p w14:paraId="4F63B5C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应严格遵守《食品安全法》等相关规定，所提供的原材料是合格安全的产品，采购人在验收中，发现</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供应的原材料有以下情况，除全部退货外，有权终止合同，没收履约保证金，</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承担由此造成的经济责任和法律责任。</w:t>
            </w:r>
          </w:p>
          <w:p w14:paraId="3F41E8E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（1）腐败变质、油脂酸败、霉变、生虫、污秽不洁、混有异物或者其他感官和理化性状异常，对人体健康有害的原材料；</w:t>
            </w:r>
          </w:p>
          <w:p w14:paraId="5E912D6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（2）含有毒、有害物质或者被有害物质污染，对人体健康有害的原材料；</w:t>
            </w:r>
          </w:p>
          <w:p w14:paraId="0286A9F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（3）含有致病性寄生虫、微生物或者微生物含量超过国家限定标准的原材料；</w:t>
            </w:r>
          </w:p>
          <w:p w14:paraId="03327C3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（4）掺假、掺杂、伪造，影响人体健康的原材料；</w:t>
            </w:r>
          </w:p>
          <w:p w14:paraId="42D4E30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（5）用非食品原料加工的，加入非食品用化学物质或者将非食品当作食品的原材料；</w:t>
            </w:r>
          </w:p>
          <w:p w14:paraId="7C16CDE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（6）超过保质期限的原材料；</w:t>
            </w:r>
          </w:p>
          <w:p w14:paraId="11E69A0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（7）其他不符合食品安全标准的原材料。</w:t>
            </w:r>
          </w:p>
          <w:p w14:paraId="56AF9026">
            <w:pPr>
              <w:pStyle w:val="16"/>
              <w:spacing w:line="360" w:lineRule="exact"/>
              <w:rPr>
                <w:rFonts w:ascii="宋体" w:hAnsi="宋体" w:cs="宋体"/>
                <w:color w:val="auto"/>
                <w:sz w:val="21"/>
                <w:szCs w:val="21"/>
                <w:highlight w:val="none"/>
              </w:rPr>
            </w:pPr>
          </w:p>
          <w:p w14:paraId="2839F5F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（七）供货人员、车辆要求</w:t>
            </w:r>
          </w:p>
          <w:p w14:paraId="4498C2F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1、项目服务团队至少5人，其中至少2名配送人员，配送人员必须持有有效健康证明，配送人员必须是中标人正式员工。</w:t>
            </w:r>
          </w:p>
          <w:p w14:paraId="6E11020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2、用于配送的车辆必须干净、整洁且能按采购人规定的时间及地点一次完成该批次原材料的供应。</w:t>
            </w:r>
          </w:p>
          <w:p w14:paraId="1D8864F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3、需具备至少两部专用车辆运送，不得通过闪送、货拉拉等方式配送。</w:t>
            </w:r>
          </w:p>
          <w:p w14:paraId="14974E00">
            <w:pPr>
              <w:spacing w:line="360" w:lineRule="exact"/>
              <w:rPr>
                <w:rFonts w:ascii="宋体" w:hAnsi="宋体" w:cs="宋体"/>
                <w:color w:val="auto"/>
                <w:szCs w:val="21"/>
                <w:highlight w:val="none"/>
              </w:rPr>
            </w:pPr>
            <w:r>
              <w:rPr>
                <w:rFonts w:hint="eastAsia" w:ascii="宋体" w:hAnsi="宋体" w:cs="宋体"/>
                <w:color w:val="auto"/>
                <w:szCs w:val="21"/>
                <w:highlight w:val="none"/>
              </w:rPr>
              <w:t>4、湿粉类需为冷链车配送。</w:t>
            </w:r>
          </w:p>
          <w:p w14:paraId="0B9814CB">
            <w:pPr>
              <w:pStyle w:val="16"/>
              <w:spacing w:line="360" w:lineRule="exact"/>
              <w:rPr>
                <w:rFonts w:ascii="宋体" w:hAnsi="宋体" w:cs="宋体"/>
                <w:color w:val="auto"/>
                <w:sz w:val="21"/>
                <w:szCs w:val="21"/>
                <w:highlight w:val="none"/>
              </w:rPr>
            </w:pPr>
          </w:p>
          <w:p w14:paraId="2EB111D7">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 xml:space="preserve">（八）投标人加工场所（仓库）及其他要求 </w:t>
            </w:r>
          </w:p>
          <w:p w14:paraId="18452FC7">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1、投标人应在项目实施地具有与经营品种相适应的独立储备仓库，加工场所（仓库）不设在易受到污染的区域，距离粪坑、污水池、暴露垃圾场（站）、旱厕等污染源25米以上。</w:t>
            </w:r>
          </w:p>
          <w:p w14:paraId="2193AE9F">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2、加工场所（仓库）内防蝇、防尘、防虫、防鼠、清洗消毒设施齐全，以及能够正常使用。</w:t>
            </w:r>
          </w:p>
          <w:p w14:paraId="784F9D86">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3、加工场所（仓库）内设备布局合理、干净整洁、通风良好。</w:t>
            </w:r>
          </w:p>
          <w:p w14:paraId="51F8FC68">
            <w:pPr>
              <w:widowControl/>
              <w:spacing w:line="360" w:lineRule="exact"/>
              <w:jc w:val="left"/>
              <w:rPr>
                <w:rFonts w:hint="eastAsia" w:ascii="宋体" w:hAnsi="宋体" w:cs="宋体"/>
                <w:color w:val="auto"/>
                <w:highlight w:val="none"/>
              </w:rPr>
            </w:pPr>
            <w:r>
              <w:rPr>
                <w:rFonts w:hint="eastAsia" w:ascii="宋体" w:hAnsi="宋体" w:cs="宋体"/>
                <w:bCs/>
                <w:color w:val="auto"/>
                <w:szCs w:val="21"/>
                <w:highlight w:val="none"/>
              </w:rPr>
              <w:t>4、投标人应在项目实施地具有宽敞的投标人加工场所（仓库），面积不少于</w:t>
            </w:r>
            <w:r>
              <w:rPr>
                <w:rFonts w:hint="eastAsia" w:ascii="宋体" w:hAnsi="宋体" w:eastAsia="宋体" w:cs="宋体"/>
                <w:bCs/>
                <w:color w:val="auto"/>
                <w:szCs w:val="21"/>
                <w:highlight w:val="none"/>
                <w:lang w:val="en-US" w:eastAsia="zh-CN"/>
              </w:rPr>
              <w:t>500㎡</w:t>
            </w:r>
            <w:r>
              <w:rPr>
                <w:rFonts w:hint="eastAsia" w:ascii="宋体" w:hAnsi="宋体" w:cs="宋体"/>
                <w:bCs/>
                <w:color w:val="auto"/>
                <w:szCs w:val="21"/>
                <w:highlight w:val="none"/>
              </w:rPr>
              <w:t>。</w:t>
            </w:r>
          </w:p>
          <w:p w14:paraId="6906CF88">
            <w:pPr>
              <w:rPr>
                <w:color w:val="auto"/>
                <w:highlight w:val="none"/>
              </w:rPr>
            </w:pPr>
          </w:p>
          <w:p w14:paraId="64626B7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九</w:t>
            </w:r>
            <w:r>
              <w:rPr>
                <w:rFonts w:hint="eastAsia" w:ascii="宋体" w:hAnsi="宋体" w:cs="宋体"/>
                <w:bCs/>
                <w:color w:val="auto"/>
                <w:szCs w:val="21"/>
                <w:highlight w:val="none"/>
              </w:rPr>
              <w:t>）单据的要求</w:t>
            </w:r>
          </w:p>
          <w:p w14:paraId="2EC18528">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1、送货单随货同行。</w:t>
            </w:r>
          </w:p>
          <w:p w14:paraId="511E099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2、单据必须统一格式，统一模板，不得涂改，交采购人的单据需盖有单位签字及印章。</w:t>
            </w:r>
          </w:p>
          <w:p w14:paraId="08632A05">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3、修改重打的单据需次日送达。</w:t>
            </w:r>
          </w:p>
          <w:p w14:paraId="5F4FC9D2">
            <w:pPr>
              <w:widowControl/>
              <w:spacing w:line="360" w:lineRule="exact"/>
              <w:jc w:val="left"/>
              <w:rPr>
                <w:rFonts w:ascii="宋体" w:hAnsi="宋体" w:cs="宋体"/>
                <w:bCs/>
                <w:color w:val="auto"/>
                <w:szCs w:val="21"/>
                <w:highlight w:val="none"/>
              </w:rPr>
            </w:pPr>
          </w:p>
          <w:p w14:paraId="12FE6C7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十</w:t>
            </w:r>
            <w:r>
              <w:rPr>
                <w:rFonts w:hint="eastAsia" w:ascii="宋体" w:hAnsi="宋体" w:cs="宋体"/>
                <w:bCs/>
                <w:color w:val="auto"/>
                <w:szCs w:val="21"/>
                <w:highlight w:val="none"/>
              </w:rPr>
              <w:t>）考核评分</w:t>
            </w:r>
          </w:p>
          <w:p w14:paraId="459499CD">
            <w:pPr>
              <w:widowControl/>
              <w:spacing w:line="360" w:lineRule="exact"/>
              <w:ind w:firstLine="420" w:firstLineChars="200"/>
              <w:jc w:val="left"/>
              <w:rPr>
                <w:rFonts w:hint="default" w:ascii="宋体" w:hAnsi="宋体" w:eastAsia="宋体" w:cs="宋体"/>
                <w:bCs/>
                <w:color w:val="auto"/>
                <w:szCs w:val="21"/>
                <w:highlight w:val="none"/>
                <w:lang w:val="en-US" w:eastAsia="zh-CN"/>
              </w:rPr>
            </w:pP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每月完成供货服务后，根据完成情况，采购人相关管理部门对</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的供货质量、服务质量、完成时间、项目人员的业务水平、职业道德、与采购人相关管理部门沟通的情况等多方面进行评分，总分年内累计3次不合格的（低于80分），采购人有权按合同约定解除其委托的服务合同。</w:t>
            </w:r>
            <w:r>
              <w:rPr>
                <w:rFonts w:hint="eastAsia" w:ascii="宋体" w:hAnsi="宋体" w:cs="宋体"/>
                <w:bCs/>
                <w:color w:val="auto"/>
                <w:szCs w:val="21"/>
                <w:highlight w:val="none"/>
                <w:lang w:val="en-US" w:eastAsia="zh-CN"/>
              </w:rPr>
              <w:t>考核表详见附件1。</w:t>
            </w:r>
          </w:p>
          <w:p w14:paraId="70DD359F">
            <w:pPr>
              <w:widowControl/>
              <w:spacing w:line="360" w:lineRule="exact"/>
              <w:jc w:val="left"/>
              <w:rPr>
                <w:rFonts w:ascii="宋体" w:hAnsi="宋体" w:cs="宋体"/>
                <w:bCs/>
                <w:color w:val="auto"/>
                <w:szCs w:val="21"/>
                <w:highlight w:val="none"/>
              </w:rPr>
            </w:pPr>
          </w:p>
          <w:p w14:paraId="715F0108">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（十</w:t>
            </w:r>
            <w:r>
              <w:rPr>
                <w:rFonts w:hint="eastAsia" w:ascii="宋体" w:hAnsi="宋体" w:cs="宋体"/>
                <w:color w:val="auto"/>
                <w:sz w:val="21"/>
                <w:szCs w:val="21"/>
                <w:highlight w:val="none"/>
                <w:lang w:val="en-US" w:eastAsia="zh-CN"/>
              </w:rPr>
              <w:t>一</w:t>
            </w:r>
            <w:r>
              <w:rPr>
                <w:rFonts w:hint="eastAsia" w:ascii="宋体" w:hAnsi="宋体" w:cs="宋体"/>
                <w:color w:val="auto"/>
                <w:sz w:val="21"/>
                <w:szCs w:val="21"/>
                <w:highlight w:val="none"/>
              </w:rPr>
              <w:t>）询价要求</w:t>
            </w:r>
          </w:p>
          <w:p w14:paraId="64B77BE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1、每个季度双方可针对有询价需求的产品提出询价需求，或抽取不低于10个产品进行市场询价。市场询价由采购人管理部门及</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代表人员共同参与，由采购人随机选取其中一个大型农贸市场（粮油批发市场、海吉星农贸市场、金桥农贸市场、淡村农贸市场等），并于约定询价时间1个小时前向其他参与询价人告知询价地址，询价日期和时间由采购人安排，询价代表成员随机到市场各个档口或摊位进行市场询价；如采购商品在该市场无销售的，可参照相似品种为基准报出市场价，或到另一大型农贸市场寻找同类产品进行市场询价。</w:t>
            </w:r>
          </w:p>
          <w:p w14:paraId="6E1836D6">
            <w:pPr>
              <w:spacing w:line="360" w:lineRule="exact"/>
              <w:rPr>
                <w:rFonts w:ascii="宋体" w:hAnsi="宋体" w:cs="宋体"/>
                <w:color w:val="auto"/>
                <w:szCs w:val="21"/>
                <w:highlight w:val="none"/>
              </w:rPr>
            </w:pPr>
            <w:r>
              <w:rPr>
                <w:rFonts w:hint="eastAsia" w:ascii="宋体" w:hAnsi="宋体" w:cs="宋体"/>
                <w:color w:val="auto"/>
                <w:szCs w:val="21"/>
                <w:highlight w:val="none"/>
              </w:rPr>
              <w:t>2、为保证询价的真实性及有效性，询价时可适当购买采购人当日所需物品，款项由中标人支付，采购人按实际收货数量及结算价格入库，并注明询价采购。</w:t>
            </w:r>
          </w:p>
          <w:p w14:paraId="31FC904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3、询价时中标人不能以账期为由恶意抬高价格。</w:t>
            </w:r>
          </w:p>
          <w:p w14:paraId="4136BF4A">
            <w:pPr>
              <w:spacing w:line="360" w:lineRule="exact"/>
              <w:rPr>
                <w:rFonts w:ascii="宋体" w:hAnsi="宋体" w:cs="宋体"/>
                <w:color w:val="auto"/>
                <w:szCs w:val="21"/>
                <w:highlight w:val="none"/>
              </w:rPr>
            </w:pPr>
            <w:r>
              <w:rPr>
                <w:rFonts w:hint="eastAsia" w:ascii="宋体" w:hAnsi="宋体" w:cs="宋体"/>
                <w:color w:val="auto"/>
                <w:szCs w:val="21"/>
                <w:highlight w:val="none"/>
              </w:rPr>
              <w:t>4、询价时不能私下买通店主，故意报高价格等违规行为。</w:t>
            </w:r>
          </w:p>
          <w:p w14:paraId="6C55642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应尽可能寻找安全价优的货源。</w:t>
            </w:r>
          </w:p>
          <w:p w14:paraId="22EF358F">
            <w:pPr>
              <w:spacing w:line="360" w:lineRule="exact"/>
              <w:rPr>
                <w:rFonts w:ascii="宋体" w:hAnsi="宋体" w:cs="宋体"/>
                <w:color w:val="auto"/>
                <w:szCs w:val="21"/>
                <w:highlight w:val="none"/>
              </w:rPr>
            </w:pPr>
            <w:r>
              <w:rPr>
                <w:rFonts w:hint="eastAsia" w:ascii="宋体" w:hAnsi="宋体" w:cs="宋体"/>
                <w:color w:val="auto"/>
                <w:szCs w:val="21"/>
                <w:highlight w:val="none"/>
              </w:rPr>
              <w:t>6、询价时，双方应按采购人需求品质询价，并按询价品质供货。</w:t>
            </w:r>
          </w:p>
          <w:p w14:paraId="4DE6744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7、询价在安全卫生、证件齐全的基础上以食堂食品加工能用为原则，</w:t>
            </w:r>
            <w:bookmarkStart w:id="60" w:name="_Hlk181085314"/>
            <w:r>
              <w:rPr>
                <w:rFonts w:hint="eastAsia" w:ascii="宋体" w:hAnsi="宋体" w:cs="宋体"/>
                <w:bCs/>
                <w:color w:val="auto"/>
                <w:szCs w:val="21"/>
                <w:highlight w:val="none"/>
              </w:rPr>
              <w:t>同一品质规格的产品询价次数应限制在3次以内，</w:t>
            </w:r>
            <w:bookmarkEnd w:id="60"/>
            <w:r>
              <w:rPr>
                <w:rFonts w:hint="eastAsia" w:ascii="宋体" w:hAnsi="宋体" w:cs="宋体"/>
                <w:bCs/>
                <w:color w:val="auto"/>
                <w:szCs w:val="21"/>
                <w:highlight w:val="none"/>
              </w:rPr>
              <w:t>并按代表成员询价的综合价格进行汇总，现场确定下一个时间段合理的供应价，价格一旦确定不得更改。如采购商品在该市场无销售的，可参照南宁市类似大型农贸市场或集中批发市场的价格为基准报出市场价，并经双方商定后最终确定配送价格。采购人验收原材料时按对应的价格、食材品质和数量进行验收。</w:t>
            </w:r>
          </w:p>
          <w:p w14:paraId="1D06E27E">
            <w:pPr>
              <w:pStyle w:val="16"/>
              <w:spacing w:line="360" w:lineRule="exact"/>
              <w:rPr>
                <w:rFonts w:ascii="宋体" w:hAnsi="宋体" w:cs="宋体"/>
                <w:bCs/>
                <w:color w:val="auto"/>
                <w:sz w:val="21"/>
                <w:szCs w:val="21"/>
                <w:highlight w:val="none"/>
              </w:rPr>
            </w:pPr>
            <w:r>
              <w:rPr>
                <w:rFonts w:hint="eastAsia" w:ascii="宋体" w:hAnsi="宋体" w:cs="宋体"/>
                <w:bCs/>
                <w:color w:val="auto"/>
                <w:sz w:val="21"/>
                <w:szCs w:val="21"/>
                <w:highlight w:val="none"/>
              </w:rPr>
              <w:t>8、采购人有权随时进行市场询价评定，经市场多方面了解发现中标人在合同服务期内所提供的商品价格普遍比市场高的、提供假冒伪劣、质量缺陷、非正品的产品，采购人按1000元/次进行罚款，造成其余经济损失由中标人按实际情况双倍赔偿。</w:t>
            </w:r>
          </w:p>
          <w:p w14:paraId="2C2BBF6F">
            <w:pPr>
              <w:spacing w:line="360" w:lineRule="exact"/>
              <w:rPr>
                <w:rFonts w:ascii="宋体" w:hAnsi="宋体" w:cs="宋体"/>
                <w:color w:val="auto"/>
                <w:szCs w:val="21"/>
                <w:highlight w:val="none"/>
              </w:rPr>
            </w:pPr>
          </w:p>
          <w:p w14:paraId="255BDFF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(十</w:t>
            </w:r>
            <w:r>
              <w:rPr>
                <w:rFonts w:hint="eastAsia" w:ascii="宋体" w:hAnsi="宋体" w:cs="宋体"/>
                <w:bCs/>
                <w:color w:val="auto"/>
                <w:szCs w:val="21"/>
                <w:highlight w:val="none"/>
                <w:lang w:val="en-US" w:eastAsia="zh-CN"/>
              </w:rPr>
              <w:t>二</w:t>
            </w:r>
            <w:r>
              <w:rPr>
                <w:rFonts w:hint="eastAsia" w:ascii="宋体" w:hAnsi="宋体" w:cs="宋体"/>
                <w:bCs/>
                <w:color w:val="auto"/>
                <w:szCs w:val="21"/>
                <w:highlight w:val="none"/>
              </w:rPr>
              <w:t>)、其他要求</w:t>
            </w:r>
          </w:p>
          <w:p w14:paraId="50ACBE82">
            <w:pPr>
              <w:spacing w:line="3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color w:val="auto"/>
                <w:highlight w:val="none"/>
                <w:lang w:val="en-US" w:eastAsia="zh-CN"/>
              </w:rPr>
              <w:t>投标人</w:t>
            </w:r>
            <w:r>
              <w:rPr>
                <w:rFonts w:hint="eastAsia" w:ascii="宋体" w:hAnsi="宋体" w:cs="宋体"/>
                <w:color w:val="auto"/>
                <w:szCs w:val="21"/>
                <w:highlight w:val="none"/>
              </w:rPr>
              <w:t>非空壳公司，应具备产品代理或经销商资质，或自主经营品牌。</w:t>
            </w:r>
          </w:p>
          <w:p w14:paraId="0E1553A7">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val="en-US" w:eastAsia="zh-CN"/>
              </w:rPr>
              <w:t>中标人</w:t>
            </w:r>
            <w:r>
              <w:rPr>
                <w:rFonts w:hint="eastAsia" w:ascii="宋体" w:hAnsi="宋体" w:cs="宋体"/>
                <w:color w:val="auto"/>
                <w:sz w:val="21"/>
                <w:szCs w:val="21"/>
                <w:highlight w:val="none"/>
              </w:rPr>
              <w:t>不得转包给第三方代理服务。</w:t>
            </w:r>
          </w:p>
        </w:tc>
      </w:tr>
      <w:tr w14:paraId="603D46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4A48A70C">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四、本项目商务要求</w:t>
            </w:r>
          </w:p>
        </w:tc>
      </w:tr>
      <w:tr w14:paraId="533B056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29D4350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4D03E0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商务条款</w:t>
            </w:r>
          </w:p>
        </w:tc>
        <w:tc>
          <w:tcPr>
            <w:tcW w:w="7655" w:type="dxa"/>
            <w:tcBorders>
              <w:top w:val="single" w:color="auto" w:sz="4" w:space="0"/>
              <w:left w:val="single" w:color="auto" w:sz="4" w:space="0"/>
              <w:bottom w:val="single" w:color="auto" w:sz="4" w:space="0"/>
              <w:right w:val="single" w:color="auto" w:sz="4" w:space="0"/>
            </w:tcBorders>
            <w:vAlign w:val="center"/>
          </w:tcPr>
          <w:p w14:paraId="28B56D9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商务要求</w:t>
            </w:r>
          </w:p>
        </w:tc>
      </w:tr>
      <w:tr w14:paraId="1379E6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A4B84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5E18D0E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结算价格</w:t>
            </w:r>
          </w:p>
        </w:tc>
        <w:tc>
          <w:tcPr>
            <w:tcW w:w="7655" w:type="dxa"/>
            <w:tcBorders>
              <w:top w:val="single" w:color="auto" w:sz="4" w:space="0"/>
              <w:left w:val="single" w:color="auto" w:sz="4" w:space="0"/>
              <w:bottom w:val="single" w:color="auto" w:sz="4" w:space="0"/>
              <w:right w:val="single" w:color="auto" w:sz="4" w:space="0"/>
            </w:tcBorders>
            <w:vAlign w:val="center"/>
          </w:tcPr>
          <w:p w14:paraId="76C4FD6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（1）市场询价价格为基数，按下浮系数为结算价格【结算价格</w:t>
            </w:r>
            <w:r>
              <w:rPr>
                <w:rFonts w:hint="eastAsia" w:ascii="宋体" w:hAnsi="宋体" w:cs="宋体"/>
                <w:bCs/>
                <w:color w:val="auto"/>
                <w:szCs w:val="21"/>
                <w:highlight w:val="none"/>
              </w:rPr>
              <w:t>=</w:t>
            </w:r>
            <w:r>
              <w:rPr>
                <w:rFonts w:hint="eastAsia" w:ascii="宋体" w:hAnsi="宋体" w:cs="宋体"/>
                <w:color w:val="auto"/>
                <w:szCs w:val="21"/>
                <w:highlight w:val="none"/>
              </w:rPr>
              <w:t>市场询价价格</w:t>
            </w:r>
            <w:r>
              <w:rPr>
                <w:rFonts w:hint="eastAsia" w:ascii="宋体" w:hAnsi="宋体" w:cs="宋体"/>
                <w:bCs/>
                <w:color w:val="auto"/>
                <w:szCs w:val="21"/>
                <w:highlight w:val="none"/>
              </w:rPr>
              <w:t>*（1-下浮系数）</w:t>
            </w:r>
            <w:r>
              <w:rPr>
                <w:rFonts w:hint="eastAsia" w:ascii="宋体" w:hAnsi="宋体" w:cs="宋体"/>
                <w:color w:val="auto"/>
                <w:szCs w:val="21"/>
                <w:highlight w:val="none"/>
              </w:rPr>
              <w:t>】；</w:t>
            </w:r>
          </w:p>
          <w:p w14:paraId="7E3A090B">
            <w:pPr>
              <w:spacing w:line="360" w:lineRule="exact"/>
              <w:rPr>
                <w:rFonts w:ascii="宋体" w:hAnsi="宋体" w:cs="宋体"/>
                <w:color w:val="auto"/>
                <w:szCs w:val="21"/>
                <w:highlight w:val="none"/>
              </w:rPr>
            </w:pPr>
            <w:r>
              <w:rPr>
                <w:rFonts w:hint="eastAsia" w:ascii="宋体" w:hAnsi="宋体" w:cs="宋体"/>
                <w:color w:val="auto"/>
                <w:szCs w:val="21"/>
                <w:highlight w:val="none"/>
              </w:rPr>
              <w:t>（2）有效报价范围为：下浮系数≥3%，超出有效报价范围的视为无效报价。</w:t>
            </w:r>
          </w:p>
        </w:tc>
      </w:tr>
      <w:tr w14:paraId="5F3A5D2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469A1CC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17" w:type="dxa"/>
            <w:tcBorders>
              <w:top w:val="single" w:color="auto" w:sz="4" w:space="0"/>
              <w:left w:val="single" w:color="auto" w:sz="4" w:space="0"/>
              <w:bottom w:val="single" w:color="auto" w:sz="4" w:space="0"/>
              <w:right w:val="single" w:color="auto" w:sz="4" w:space="0"/>
            </w:tcBorders>
            <w:vAlign w:val="center"/>
          </w:tcPr>
          <w:p w14:paraId="214EC12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合同签订日期</w:t>
            </w:r>
          </w:p>
        </w:tc>
        <w:tc>
          <w:tcPr>
            <w:tcW w:w="7655" w:type="dxa"/>
            <w:tcBorders>
              <w:top w:val="single" w:color="auto" w:sz="4" w:space="0"/>
              <w:left w:val="single" w:color="auto" w:sz="4" w:space="0"/>
              <w:bottom w:val="single" w:color="auto" w:sz="4" w:space="0"/>
              <w:right w:val="single" w:color="auto" w:sz="4" w:space="0"/>
            </w:tcBorders>
            <w:vAlign w:val="center"/>
          </w:tcPr>
          <w:p w14:paraId="6553E9B9">
            <w:pPr>
              <w:spacing w:line="360" w:lineRule="exact"/>
              <w:rPr>
                <w:rFonts w:ascii="宋体" w:hAnsi="宋体" w:cs="宋体"/>
                <w:color w:val="auto"/>
                <w:szCs w:val="21"/>
                <w:highlight w:val="none"/>
              </w:rPr>
            </w:pPr>
            <w:r>
              <w:rPr>
                <w:rFonts w:hint="eastAsia" w:ascii="宋体" w:hAnsi="宋体" w:cs="宋体"/>
                <w:color w:val="auto"/>
                <w:szCs w:val="21"/>
                <w:highlight w:val="none"/>
              </w:rPr>
              <w:t>中标通知书发出后25日内。</w:t>
            </w:r>
          </w:p>
        </w:tc>
      </w:tr>
      <w:tr w14:paraId="43E954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5D13D6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17" w:type="dxa"/>
            <w:tcBorders>
              <w:top w:val="single" w:color="auto" w:sz="4" w:space="0"/>
              <w:left w:val="single" w:color="auto" w:sz="4" w:space="0"/>
              <w:bottom w:val="single" w:color="auto" w:sz="4" w:space="0"/>
              <w:right w:val="single" w:color="auto" w:sz="4" w:space="0"/>
            </w:tcBorders>
            <w:vAlign w:val="center"/>
          </w:tcPr>
          <w:p w14:paraId="5D062A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14:paraId="508CC834">
            <w:pPr>
              <w:pStyle w:val="50"/>
              <w:spacing w:after="0" w:afterLines="0" w:line="36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服务期限自合同签订生效之日起2年，按实际采购金额进行结算；2年服务期限届满终止合同；避免超过采购预算，采购人不能支付的情况，若2年内食材供应金额达到合同总金额的100%则提前终止合同。</w:t>
            </w:r>
          </w:p>
        </w:tc>
      </w:tr>
      <w:tr w14:paraId="7CBE79F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694E06C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417" w:type="dxa"/>
            <w:tcBorders>
              <w:top w:val="single" w:color="auto" w:sz="4" w:space="0"/>
              <w:left w:val="single" w:color="auto" w:sz="4" w:space="0"/>
              <w:bottom w:val="single" w:color="auto" w:sz="4" w:space="0"/>
              <w:right w:val="single" w:color="auto" w:sz="4" w:space="0"/>
            </w:tcBorders>
            <w:vAlign w:val="center"/>
          </w:tcPr>
          <w:p w14:paraId="7167CDD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7655" w:type="dxa"/>
            <w:tcBorders>
              <w:top w:val="single" w:color="auto" w:sz="4" w:space="0"/>
              <w:left w:val="single" w:color="auto" w:sz="4" w:space="0"/>
              <w:bottom w:val="single" w:color="auto" w:sz="4" w:space="0"/>
              <w:right w:val="single" w:color="auto" w:sz="4" w:space="0"/>
            </w:tcBorders>
            <w:vAlign w:val="center"/>
          </w:tcPr>
          <w:p w14:paraId="3651D75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1D9F57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325A11B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417" w:type="dxa"/>
            <w:tcBorders>
              <w:top w:val="single" w:color="auto" w:sz="4" w:space="0"/>
              <w:left w:val="single" w:color="auto" w:sz="4" w:space="0"/>
              <w:bottom w:val="single" w:color="auto" w:sz="4" w:space="0"/>
              <w:right w:val="single" w:color="auto" w:sz="4" w:space="0"/>
            </w:tcBorders>
            <w:vAlign w:val="center"/>
          </w:tcPr>
          <w:p w14:paraId="44672FD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付款方式、时间、条件</w:t>
            </w:r>
          </w:p>
        </w:tc>
        <w:tc>
          <w:tcPr>
            <w:tcW w:w="7655" w:type="dxa"/>
            <w:tcBorders>
              <w:top w:val="single" w:color="auto" w:sz="4" w:space="0"/>
              <w:left w:val="single" w:color="auto" w:sz="4" w:space="0"/>
              <w:bottom w:val="single" w:color="auto" w:sz="4" w:space="0"/>
              <w:right w:val="single" w:color="auto" w:sz="4" w:space="0"/>
            </w:tcBorders>
            <w:vAlign w:val="center"/>
          </w:tcPr>
          <w:p w14:paraId="45A31D1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当月采购的货款于次月对账。采购人按月进行公对公账户转账，以采购人实际购买的种类及数量核实核算。供应商必须提供详细的物品销售清单与采购人的收货单核对无误后，由供应商按当次结算的金额出具合法有效的发票，采购人收到发票</w:t>
            </w:r>
            <w:r>
              <w:rPr>
                <w:rFonts w:hint="eastAsia" w:ascii="宋体" w:hAnsi="宋体" w:cs="宋体"/>
                <w:color w:val="auto"/>
                <w:szCs w:val="21"/>
                <w:highlight w:val="none"/>
                <w:lang w:val="en-US" w:eastAsia="zh-CN"/>
              </w:rPr>
              <w:t>并审核无误</w:t>
            </w:r>
            <w:r>
              <w:rPr>
                <w:rFonts w:hint="eastAsia" w:ascii="宋体" w:hAnsi="宋体" w:cs="宋体"/>
                <w:color w:val="auto"/>
                <w:szCs w:val="21"/>
                <w:highlight w:val="none"/>
              </w:rPr>
              <w:t>后十个工作日内一次性付清货款。</w:t>
            </w:r>
          </w:p>
        </w:tc>
      </w:tr>
      <w:tr w14:paraId="020048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04DFCA5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417" w:type="dxa"/>
            <w:tcBorders>
              <w:top w:val="single" w:color="auto" w:sz="4" w:space="0"/>
              <w:left w:val="single" w:color="auto" w:sz="4" w:space="0"/>
              <w:bottom w:val="single" w:color="auto" w:sz="4" w:space="0"/>
              <w:right w:val="single" w:color="auto" w:sz="4" w:space="0"/>
            </w:tcBorders>
            <w:vAlign w:val="center"/>
          </w:tcPr>
          <w:p w14:paraId="18631F0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14:paraId="2DAA8086">
            <w:pPr>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本项目履约保证金的金额：</w:t>
            </w:r>
            <w:r>
              <w:rPr>
                <w:rFonts w:hint="eastAsia" w:ascii="宋体" w:hAnsi="宋体" w:cs="宋体"/>
                <w:b/>
                <w:bCs/>
                <w:color w:val="auto"/>
                <w:szCs w:val="21"/>
                <w:highlight w:val="none"/>
                <w:u w:val="single"/>
              </w:rPr>
              <w:t>合同金额的1%</w:t>
            </w:r>
            <w:r>
              <w:rPr>
                <w:rFonts w:hint="eastAsia" w:ascii="宋体" w:hAnsi="宋体" w:cs="宋体"/>
                <w:color w:val="auto"/>
                <w:kern w:val="0"/>
                <w:szCs w:val="21"/>
                <w:highlight w:val="none"/>
                <w:u w:val="single"/>
              </w:rPr>
              <w:t>，中标人在签订合同前向采购人缴纳履约保证金，服务期限结束后，如无质量问题，全额退回履约保证金（无息）。</w:t>
            </w:r>
          </w:p>
          <w:p w14:paraId="01116FDF">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履约保证金的形式：供应商可以选择电汇、转账、支票、汇票、本票、保函等形式缴纳或提交。并在缴纳时请备注：广西医科大学第二附属医院食堂原材料履约金。</w:t>
            </w:r>
          </w:p>
          <w:p w14:paraId="14FD73A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保证金缴纳的账号信息：</w:t>
            </w:r>
          </w:p>
          <w:p w14:paraId="5A4AF65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开户名称：广西医科大学第二附属医院</w:t>
            </w:r>
          </w:p>
          <w:p w14:paraId="08D8FB5A">
            <w:pPr>
              <w:tabs>
                <w:tab w:val="left" w:pos="1440"/>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开户行：建行南宁医科大支行</w:t>
            </w:r>
          </w:p>
          <w:p w14:paraId="072F6D0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账  号：45050160456009666888</w:t>
            </w:r>
          </w:p>
          <w:p w14:paraId="4176B4B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履约保证金退还方式及时间、条件、不予退还的规定按招标文件合同主要条款格式第八条的规定执行。</w:t>
            </w:r>
          </w:p>
        </w:tc>
      </w:tr>
      <w:tr w14:paraId="730758E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5FDE6CF8">
            <w:pPr>
              <w:spacing w:line="360" w:lineRule="exact"/>
              <w:jc w:val="left"/>
              <w:rPr>
                <w:rFonts w:ascii="宋体" w:hAnsi="宋体" w:cs="宋体"/>
                <w:color w:val="auto"/>
                <w:szCs w:val="21"/>
                <w:highlight w:val="none"/>
              </w:rPr>
            </w:pPr>
            <w:r>
              <w:rPr>
                <w:rFonts w:hint="eastAsia" w:ascii="宋体" w:hAnsi="宋体" w:cs="宋体"/>
                <w:b/>
                <w:color w:val="auto"/>
                <w:kern w:val="0"/>
                <w:szCs w:val="21"/>
                <w:highlight w:val="none"/>
              </w:rPr>
              <w:t>五、本项目其他要求及说明</w:t>
            </w:r>
          </w:p>
        </w:tc>
      </w:tr>
      <w:tr w14:paraId="663E01B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7BE9D16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5414689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655" w:type="dxa"/>
            <w:tcBorders>
              <w:top w:val="single" w:color="auto" w:sz="4" w:space="0"/>
              <w:left w:val="single" w:color="auto" w:sz="4" w:space="0"/>
              <w:bottom w:val="single" w:color="auto" w:sz="4" w:space="0"/>
              <w:right w:val="single" w:color="auto" w:sz="4" w:space="0"/>
            </w:tcBorders>
            <w:vAlign w:val="center"/>
          </w:tcPr>
          <w:p w14:paraId="2DFC430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（1）其他未尽事宜由供需双方在采购合同中详细约定。</w:t>
            </w:r>
          </w:p>
          <w:p w14:paraId="41A4B19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（2）标注“▲”的条款或要求系指实质性条款或实质性要求，必须满足，如存在负偏离将导致投标被否决。</w:t>
            </w:r>
          </w:p>
        </w:tc>
      </w:tr>
    </w:tbl>
    <w:p w14:paraId="73D3A53C">
      <w:pPr>
        <w:pStyle w:val="23"/>
        <w:rPr>
          <w:rFonts w:ascii="宋体" w:hAnsi="宋体" w:cs="宋体"/>
          <w:color w:val="auto"/>
          <w:highlight w:val="none"/>
        </w:rPr>
      </w:pPr>
    </w:p>
    <w:tbl>
      <w:tblPr>
        <w:tblStyle w:val="2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417"/>
        <w:gridCol w:w="7655"/>
      </w:tblGrid>
      <w:tr w14:paraId="01D5A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1976E902">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标项：包2（禽肉类）</w:t>
            </w:r>
          </w:p>
        </w:tc>
      </w:tr>
      <w:tr w14:paraId="23A540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7DAAFC7D">
            <w:pPr>
              <w:widowControl/>
              <w:spacing w:line="36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一、本项目需实现的功能或者目标，以及采购政策的应用</w:t>
            </w:r>
          </w:p>
        </w:tc>
      </w:tr>
      <w:tr w14:paraId="036936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159F8763">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417" w:type="dxa"/>
            <w:vAlign w:val="center"/>
          </w:tcPr>
          <w:p w14:paraId="24199F28">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采购需求</w:t>
            </w:r>
          </w:p>
          <w:p w14:paraId="05FB923C">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要点</w:t>
            </w:r>
          </w:p>
        </w:tc>
        <w:tc>
          <w:tcPr>
            <w:tcW w:w="7655" w:type="dxa"/>
            <w:vAlign w:val="center"/>
          </w:tcPr>
          <w:p w14:paraId="1F25ACF7">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具体要求</w:t>
            </w:r>
          </w:p>
        </w:tc>
      </w:tr>
      <w:tr w14:paraId="741CB1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766843B7">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417" w:type="dxa"/>
            <w:vAlign w:val="center"/>
          </w:tcPr>
          <w:p w14:paraId="18FABD3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7655" w:type="dxa"/>
            <w:vAlign w:val="center"/>
          </w:tcPr>
          <w:p w14:paraId="663AAD71">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满足招标文件采购需求及采购合同约定需求，经验收达到合格标准。</w:t>
            </w:r>
          </w:p>
        </w:tc>
      </w:tr>
      <w:tr w14:paraId="686D7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0BD43E79">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二、本项目需执行的国家相关标准、行业标准、地方标准或者其他标准、规范</w:t>
            </w:r>
          </w:p>
        </w:tc>
      </w:tr>
      <w:tr w14:paraId="56ED73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4972DF4D">
            <w:pPr>
              <w:widowControl/>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142DCF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6E8234BB">
            <w:pPr>
              <w:widowControl/>
              <w:spacing w:line="360" w:lineRule="exact"/>
              <w:jc w:val="left"/>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b/>
                <w:color w:val="auto"/>
                <w:kern w:val="0"/>
                <w:szCs w:val="21"/>
                <w:highlight w:val="none"/>
              </w:rPr>
              <w:t>三、本项目服务要求</w:t>
            </w:r>
          </w:p>
        </w:tc>
      </w:tr>
      <w:tr w14:paraId="2EFC0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3C71410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（一）采购清单</w:t>
            </w:r>
          </w:p>
          <w:tbl>
            <w:tblPr>
              <w:tblStyle w:val="24"/>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98"/>
              <w:gridCol w:w="2905"/>
              <w:gridCol w:w="4384"/>
            </w:tblGrid>
            <w:tr w14:paraId="2DF26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676" w:type="dxa"/>
                  <w:vAlign w:val="center"/>
                </w:tcPr>
                <w:p w14:paraId="5FD83096">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序号</w:t>
                  </w:r>
                </w:p>
              </w:tc>
              <w:tc>
                <w:tcPr>
                  <w:tcW w:w="1098" w:type="dxa"/>
                  <w:vAlign w:val="center"/>
                </w:tcPr>
                <w:p w14:paraId="03CCC72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2905" w:type="dxa"/>
                  <w:vAlign w:val="center"/>
                </w:tcPr>
                <w:p w14:paraId="6201FDA2">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货物名称</w:t>
                  </w:r>
                </w:p>
              </w:tc>
              <w:tc>
                <w:tcPr>
                  <w:tcW w:w="4384" w:type="dxa"/>
                  <w:vAlign w:val="center"/>
                </w:tcPr>
                <w:p w14:paraId="016C2C76">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具体要求</w:t>
                  </w:r>
                </w:p>
              </w:tc>
            </w:tr>
            <w:tr w14:paraId="5B293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467EC31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98" w:type="dxa"/>
                  <w:vAlign w:val="center"/>
                </w:tcPr>
                <w:p w14:paraId="08101DA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鸡肉</w:t>
                  </w:r>
                </w:p>
              </w:tc>
              <w:tc>
                <w:tcPr>
                  <w:tcW w:w="2905" w:type="dxa"/>
                  <w:vAlign w:val="center"/>
                </w:tcPr>
                <w:p w14:paraId="6D4E0686">
                  <w:pPr>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bidi="ar"/>
                    </w:rPr>
                    <w:t>白切鸡、鸡胸肉、老鸡、乌鸡、肉鸡、三黄鸡、鸡腿、鸡翅、土鸡、鸡爪、鸡壳、鸡杂、冻小翅根、冻鸡尖。</w:t>
                  </w:r>
                </w:p>
              </w:tc>
              <w:tc>
                <w:tcPr>
                  <w:tcW w:w="4384" w:type="dxa"/>
                  <w:vMerge w:val="restart"/>
                  <w:vAlign w:val="center"/>
                </w:tcPr>
                <w:p w14:paraId="655D3CB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一、基本要求：</w:t>
                  </w:r>
                </w:p>
                <w:p w14:paraId="44EFF47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1、基本要求：资质齐全，提供有效防疫检疫证明，符合国家相关产品质量标准。</w:t>
                  </w:r>
                </w:p>
                <w:p w14:paraId="4481DF2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2、要求新鲜无异常味道，肉质色泽呈淡黄红色有弹性不粘滑、骨髓色泽呈鲜红色，变灰变绿为品质不佳，用刀切开后无明显水迹。</w:t>
                  </w:r>
                </w:p>
                <w:p w14:paraId="455AD347">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3、按要求加工砍切，去头去尾去内脏。 </w:t>
                  </w:r>
                </w:p>
                <w:p w14:paraId="48682B27">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4、凡局部出现肉淤血、骨折、露骨、体内异物异味及表皮组织不完整等现象拒绝收货。</w:t>
                  </w:r>
                </w:p>
                <w:p w14:paraId="5F4C4145">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5、鸭的饲养天数50天以上。</w:t>
                  </w:r>
                </w:p>
                <w:p w14:paraId="0B70E68F">
                  <w:pPr>
                    <w:spacing w:line="360" w:lineRule="exact"/>
                    <w:rPr>
                      <w:rFonts w:ascii="宋体" w:hAnsi="宋体" w:cs="宋体"/>
                      <w:color w:val="auto"/>
                      <w:szCs w:val="21"/>
                      <w:highlight w:val="none"/>
                    </w:rPr>
                  </w:pPr>
                  <w:r>
                    <w:rPr>
                      <w:rFonts w:hint="eastAsia" w:ascii="宋体" w:hAnsi="宋体" w:cs="宋体"/>
                      <w:color w:val="auto"/>
                      <w:szCs w:val="21"/>
                      <w:highlight w:val="none"/>
                    </w:rPr>
                    <w:t>6、三黄鸡、肉鸡等饲养天数70天以上。</w:t>
                  </w:r>
                </w:p>
                <w:p w14:paraId="0549C469">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7、老鸡（老母鸡）饲养天数100天以上。</w:t>
                  </w:r>
                </w:p>
                <w:p w14:paraId="7A00960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8、运输要求：冷链车配送。</w:t>
                  </w:r>
                </w:p>
                <w:p w14:paraId="038993D8">
                  <w:pPr>
                    <w:spacing w:line="360" w:lineRule="exact"/>
                    <w:rPr>
                      <w:rFonts w:ascii="宋体" w:hAnsi="宋体" w:cs="宋体"/>
                      <w:color w:val="auto"/>
                      <w:szCs w:val="21"/>
                      <w:highlight w:val="none"/>
                    </w:rPr>
                  </w:pPr>
                  <w:r>
                    <w:rPr>
                      <w:rFonts w:hint="eastAsia" w:ascii="宋体" w:hAnsi="宋体" w:cs="宋体"/>
                      <w:color w:val="auto"/>
                      <w:szCs w:val="21"/>
                      <w:highlight w:val="none"/>
                    </w:rPr>
                    <w:t>二、食材品质要求：</w:t>
                  </w:r>
                </w:p>
                <w:p w14:paraId="4FF9899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1、光鸭产品感观要求：表皮光滑而有光泽、肉质好且丰满、表皮无毛、无破皮、无花皮、无显眼淤块；无注水、肚内无一切内脏、无异味；</w:t>
                  </w:r>
                </w:p>
                <w:p w14:paraId="331FD0E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（1）外观：肉色泽光润，肉的断面呈淡红色，稍湿润，但不粘，肉的液体透明；</w:t>
                  </w:r>
                </w:p>
                <w:p w14:paraId="669D009B">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（2）硬度：肉的刀断面，肉质紧密、富有弹性；</w:t>
                  </w:r>
                </w:p>
                <w:p w14:paraId="302D3558">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（3）气味：肉具有每种家禽肉的特有气味；</w:t>
                  </w:r>
                </w:p>
                <w:p w14:paraId="51642E2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（4）脂肪：肉的脂肪分布均匀，没有酸败味和臭味，并保持原有色泽。</w:t>
                  </w:r>
                </w:p>
                <w:p w14:paraId="0B4CAA47">
                  <w:pPr>
                    <w:spacing w:line="360" w:lineRule="exact"/>
                    <w:rPr>
                      <w:rFonts w:ascii="宋体" w:hAnsi="宋体" w:cs="宋体"/>
                      <w:color w:val="auto"/>
                      <w:szCs w:val="21"/>
                      <w:highlight w:val="none"/>
                    </w:rPr>
                  </w:pPr>
                  <w:r>
                    <w:rPr>
                      <w:rFonts w:hint="eastAsia" w:ascii="宋体" w:hAnsi="宋体" w:cs="宋体"/>
                      <w:color w:val="auto"/>
                      <w:szCs w:val="21"/>
                      <w:highlight w:val="none"/>
                    </w:rPr>
                    <w:t>2、光鸡产品感观要求：具有该品种应有的外形特征、大小符合要求、鸡肚内无一切内脏、眼球饱满、皮肤有光泽、因品种不同而呈淡黄、淡红、灰白或灰黑等色、肌肉切面发光、外表微干或微湿润、不粘手，具有鸡肉正常气味，淤血斑无或极少，无打水症状、无破皮、鸡的翼部或鸡关节，不能有骨折和因骨折破皮而使骨头外露；</w:t>
                  </w:r>
                </w:p>
                <w:p w14:paraId="172D1A2C">
                  <w:pPr>
                    <w:spacing w:line="360" w:lineRule="exact"/>
                    <w:rPr>
                      <w:rFonts w:ascii="宋体" w:hAnsi="宋体" w:cs="宋体"/>
                      <w:color w:val="auto"/>
                      <w:szCs w:val="21"/>
                      <w:highlight w:val="none"/>
                    </w:rPr>
                  </w:pPr>
                  <w:r>
                    <w:rPr>
                      <w:rFonts w:hint="eastAsia" w:ascii="宋体" w:hAnsi="宋体" w:cs="宋体"/>
                      <w:color w:val="auto"/>
                      <w:szCs w:val="21"/>
                      <w:highlight w:val="none"/>
                    </w:rPr>
                    <w:t>（1）外观：肉色泽光润，肉的断面呈淡红色，稍湿润，但不粘，肉的液体透明；</w:t>
                  </w:r>
                </w:p>
                <w:p w14:paraId="3851BC30">
                  <w:pPr>
                    <w:spacing w:line="360" w:lineRule="exact"/>
                    <w:rPr>
                      <w:rFonts w:ascii="宋体" w:hAnsi="宋体" w:cs="宋体"/>
                      <w:color w:val="auto"/>
                      <w:szCs w:val="21"/>
                      <w:highlight w:val="none"/>
                    </w:rPr>
                  </w:pPr>
                  <w:r>
                    <w:rPr>
                      <w:rFonts w:hint="eastAsia" w:ascii="宋体" w:hAnsi="宋体" w:cs="宋体"/>
                      <w:color w:val="auto"/>
                      <w:szCs w:val="21"/>
                      <w:highlight w:val="none"/>
                    </w:rPr>
                    <w:t>（2）硬度：肉的刀断面，肉质紧密；</w:t>
                  </w:r>
                </w:p>
                <w:p w14:paraId="32AD4BBD">
                  <w:pPr>
                    <w:spacing w:line="360" w:lineRule="exact"/>
                    <w:rPr>
                      <w:rFonts w:ascii="宋体" w:hAnsi="宋体" w:cs="宋体"/>
                      <w:color w:val="auto"/>
                      <w:szCs w:val="21"/>
                      <w:highlight w:val="none"/>
                    </w:rPr>
                  </w:pPr>
                  <w:r>
                    <w:rPr>
                      <w:rFonts w:hint="eastAsia" w:ascii="宋体" w:hAnsi="宋体" w:cs="宋体"/>
                      <w:color w:val="auto"/>
                      <w:szCs w:val="21"/>
                      <w:highlight w:val="none"/>
                    </w:rPr>
                    <w:t>（3）气味：肉具有每种家禽肉的特有气味；</w:t>
                  </w:r>
                </w:p>
                <w:p w14:paraId="3D3F6462">
                  <w:pPr>
                    <w:spacing w:line="360" w:lineRule="exact"/>
                    <w:rPr>
                      <w:rFonts w:ascii="宋体" w:hAnsi="宋体" w:cs="宋体"/>
                      <w:color w:val="auto"/>
                      <w:szCs w:val="21"/>
                      <w:highlight w:val="none"/>
                    </w:rPr>
                  </w:pPr>
                  <w:r>
                    <w:rPr>
                      <w:rFonts w:hint="eastAsia" w:ascii="宋体" w:hAnsi="宋体" w:cs="宋体"/>
                      <w:color w:val="auto"/>
                      <w:szCs w:val="21"/>
                      <w:highlight w:val="none"/>
                    </w:rPr>
                    <w:t>（4）脂肪：肉的脂肪分布均匀，没有酸败味和臭味，并保持原有色泽。</w:t>
                  </w:r>
                </w:p>
                <w:p w14:paraId="43FACB75">
                  <w:pPr>
                    <w:pStyle w:val="16"/>
                    <w:spacing w:line="360" w:lineRule="exact"/>
                    <w:rPr>
                      <w:rFonts w:ascii="宋体" w:hAnsi="宋体" w:cs="宋体"/>
                      <w:color w:val="auto"/>
                      <w:sz w:val="21"/>
                      <w:szCs w:val="21"/>
                      <w:highlight w:val="none"/>
                    </w:rPr>
                  </w:pPr>
                  <w:r>
                    <w:rPr>
                      <w:rFonts w:ascii="宋体" w:hAnsi="宋体" w:cs="宋体"/>
                      <w:color w:val="auto"/>
                      <w:sz w:val="21"/>
                      <w:szCs w:val="21"/>
                      <w:highlight w:val="none"/>
                    </w:rPr>
                    <w:t>3</w:t>
                  </w:r>
                  <w:r>
                    <w:rPr>
                      <w:rFonts w:hint="eastAsia" w:ascii="宋体" w:hAnsi="宋体" w:cs="宋体"/>
                      <w:color w:val="auto"/>
                      <w:sz w:val="21"/>
                      <w:szCs w:val="21"/>
                      <w:highlight w:val="none"/>
                    </w:rPr>
                    <w:t>、其他禽肉产品感观要求：表皮光滑而有光泽、肉质好且丰满、表皮无毛、无破皮、无花皮、无显眼淤块；无注水、肚内无一切内脏、无异味；</w:t>
                  </w:r>
                </w:p>
                <w:p w14:paraId="075C28C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（1）外观：肉色泽光润，肉的断面呈淡红色，稍湿润，但不粘，肉的液体透明；</w:t>
                  </w:r>
                </w:p>
                <w:p w14:paraId="759491D6">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（2）硬度：肉的刀断面，肉质紧密、富有弹性；</w:t>
                  </w:r>
                </w:p>
                <w:p w14:paraId="5FABA62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（3）气味：肉具有每种禽肉的特有气味；</w:t>
                  </w:r>
                </w:p>
                <w:p w14:paraId="5711A66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（4）脂肪：肉的脂肪分布均匀，没有酸败味和臭味，并保持原有色泽。</w:t>
                  </w:r>
                </w:p>
              </w:tc>
            </w:tr>
            <w:tr w14:paraId="60AEE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577F533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098" w:type="dxa"/>
                  <w:vAlign w:val="center"/>
                </w:tcPr>
                <w:p w14:paraId="4AA8192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鸭肉</w:t>
                  </w:r>
                </w:p>
              </w:tc>
              <w:tc>
                <w:tcPr>
                  <w:tcW w:w="2905" w:type="dxa"/>
                  <w:vAlign w:val="center"/>
                </w:tcPr>
                <w:p w14:paraId="2DD8F103">
                  <w:pPr>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bidi="ar"/>
                    </w:rPr>
                    <w:t>老鸭、烧鸭、炒鸭、白切鸭、鸭腿、鸭翅、带皮鸭爪、鲜鸭爪、鸭下巴、鸭肾、土鸭、醋鸭血。</w:t>
                  </w:r>
                </w:p>
              </w:tc>
              <w:tc>
                <w:tcPr>
                  <w:tcW w:w="4384" w:type="dxa"/>
                  <w:vMerge w:val="continue"/>
                  <w:vAlign w:val="center"/>
                </w:tcPr>
                <w:p w14:paraId="76A2DAC0">
                  <w:pPr>
                    <w:spacing w:line="360" w:lineRule="exact"/>
                    <w:jc w:val="left"/>
                    <w:rPr>
                      <w:rFonts w:ascii="宋体" w:hAnsi="宋体" w:cs="宋体"/>
                      <w:color w:val="auto"/>
                      <w:szCs w:val="21"/>
                      <w:highlight w:val="none"/>
                    </w:rPr>
                  </w:pPr>
                </w:p>
              </w:tc>
            </w:tr>
            <w:tr w14:paraId="43F6C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6" w:type="dxa"/>
                  <w:vAlign w:val="center"/>
                </w:tcPr>
                <w:p w14:paraId="322EEB9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098" w:type="dxa"/>
                  <w:vAlign w:val="center"/>
                </w:tcPr>
                <w:p w14:paraId="4D11BF5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其他禽肉</w:t>
                  </w:r>
                </w:p>
              </w:tc>
              <w:tc>
                <w:tcPr>
                  <w:tcW w:w="2905" w:type="dxa"/>
                  <w:vAlign w:val="center"/>
                </w:tcPr>
                <w:p w14:paraId="3CE6A6F4">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鹅、乳鸽、鹌鹑。</w:t>
                  </w:r>
                </w:p>
              </w:tc>
              <w:tc>
                <w:tcPr>
                  <w:tcW w:w="4384" w:type="dxa"/>
                  <w:vMerge w:val="continue"/>
                  <w:vAlign w:val="center"/>
                </w:tcPr>
                <w:p w14:paraId="779FAE83">
                  <w:pPr>
                    <w:spacing w:line="360" w:lineRule="exact"/>
                    <w:jc w:val="left"/>
                    <w:rPr>
                      <w:rFonts w:ascii="宋体" w:hAnsi="宋体" w:cs="宋体"/>
                      <w:color w:val="auto"/>
                      <w:szCs w:val="21"/>
                      <w:highlight w:val="none"/>
                    </w:rPr>
                  </w:pPr>
                </w:p>
              </w:tc>
            </w:tr>
          </w:tbl>
          <w:p w14:paraId="6D9F311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（二）原材料的采购、配送</w:t>
            </w:r>
          </w:p>
          <w:p w14:paraId="0F2A22E9">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采购人的具体要求，将采购人需要的原材料在规定时间内保质保量配送到指定地点。服从采购人的监督、协调、指导与管理。凡是《食品安全法》禁止经营的食品一律不得采购和使用，严禁配送有毒、有害、过期、变质、假冒伪劣、“三无”等不合格食品。</w:t>
            </w:r>
            <w:r>
              <w:rPr>
                <w:rFonts w:hint="eastAsia" w:ascii="宋体" w:hAnsi="宋体" w:cs="宋体"/>
                <w:color w:val="auto"/>
                <w:szCs w:val="21"/>
                <w:highlight w:val="none"/>
              </w:rPr>
              <w:t>本次招标采购1名供应</w:t>
            </w:r>
            <w:r>
              <w:rPr>
                <w:rFonts w:hint="eastAsia" w:ascii="宋体" w:hAnsi="宋体" w:cs="宋体"/>
                <w:color w:val="auto"/>
                <w:kern w:val="1"/>
                <w:szCs w:val="21"/>
                <w:highlight w:val="none"/>
              </w:rPr>
              <w:t>商</w:t>
            </w:r>
            <w:r>
              <w:rPr>
                <w:rFonts w:hint="eastAsia" w:ascii="宋体" w:hAnsi="宋体" w:cs="宋体"/>
                <w:color w:val="auto"/>
                <w:szCs w:val="21"/>
                <w:highlight w:val="none"/>
              </w:rPr>
              <w:t>作为中标供应商，服务期限为2年，具体采购量以实际成交数量为准。</w:t>
            </w:r>
            <w:r>
              <w:rPr>
                <w:rFonts w:hint="eastAsia" w:ascii="宋体" w:hAnsi="宋体" w:cs="宋体"/>
                <w:bCs/>
                <w:color w:val="auto"/>
                <w:szCs w:val="21"/>
                <w:highlight w:val="none"/>
              </w:rPr>
              <w:t>按月核对结算。中标人应负责原材料的供应、包装、运输、搬运、交货以及售后服务等工作。</w:t>
            </w:r>
          </w:p>
          <w:p w14:paraId="5E89EDEE">
            <w:pPr>
              <w:widowControl/>
              <w:spacing w:line="360" w:lineRule="exact"/>
              <w:jc w:val="left"/>
              <w:rPr>
                <w:rFonts w:ascii="宋体" w:hAnsi="宋体" w:cs="宋体"/>
                <w:bCs/>
                <w:color w:val="auto"/>
                <w:szCs w:val="21"/>
                <w:highlight w:val="none"/>
              </w:rPr>
            </w:pPr>
          </w:p>
          <w:p w14:paraId="6C79A08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（三）报数时间、交（提）货的时间、地点</w:t>
            </w:r>
          </w:p>
          <w:p w14:paraId="110FFF16">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1、报数时间：每天17：30分前向</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报次日的物品明细、品质、规格数量及特殊要求等。</w:t>
            </w:r>
          </w:p>
          <w:p w14:paraId="2DB9B0B5">
            <w:pPr>
              <w:spacing w:line="360" w:lineRule="exact"/>
              <w:rPr>
                <w:rFonts w:ascii="宋体" w:hAnsi="宋体" w:cs="宋体"/>
                <w:color w:val="auto"/>
                <w:szCs w:val="21"/>
                <w:highlight w:val="none"/>
              </w:rPr>
            </w:pPr>
            <w:r>
              <w:rPr>
                <w:rFonts w:hint="eastAsia" w:ascii="宋体" w:hAnsi="宋体" w:cs="宋体"/>
                <w:color w:val="auto"/>
                <w:szCs w:val="21"/>
                <w:highlight w:val="none"/>
              </w:rPr>
              <w:t>2、交货时间：</w:t>
            </w:r>
          </w:p>
          <w:p w14:paraId="47BCCEB2">
            <w:pPr>
              <w:spacing w:line="360" w:lineRule="exact"/>
              <w:rPr>
                <w:rFonts w:ascii="宋体" w:hAnsi="宋体" w:cs="宋体"/>
                <w:color w:val="auto"/>
                <w:szCs w:val="21"/>
                <w:highlight w:val="none"/>
              </w:rPr>
            </w:pPr>
            <w:r>
              <w:rPr>
                <w:rFonts w:hint="eastAsia" w:ascii="宋体" w:hAnsi="宋体" w:cs="宋体"/>
                <w:color w:val="auto"/>
                <w:szCs w:val="21"/>
                <w:highlight w:val="none"/>
              </w:rPr>
              <w:t>（1）烧卤用的禽肉每日凌晨5点30分前送达；</w:t>
            </w:r>
          </w:p>
          <w:p w14:paraId="31524C52">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（2）其余禽肉每日7点前送达；</w:t>
            </w:r>
          </w:p>
          <w:p w14:paraId="3D46AE78">
            <w:pPr>
              <w:spacing w:line="360" w:lineRule="exact"/>
              <w:rPr>
                <w:rFonts w:ascii="宋体" w:hAnsi="宋体" w:cs="宋体"/>
                <w:color w:val="auto"/>
                <w:szCs w:val="21"/>
                <w:highlight w:val="none"/>
              </w:rPr>
            </w:pPr>
            <w:r>
              <w:rPr>
                <w:rFonts w:hint="eastAsia" w:ascii="宋体" w:hAnsi="宋体" w:cs="宋体"/>
                <w:color w:val="auto"/>
                <w:szCs w:val="21"/>
                <w:highlight w:val="none"/>
              </w:rPr>
              <w:t>（3）紧急加单的，需按采购人要求的时间内送达；</w:t>
            </w:r>
          </w:p>
          <w:p w14:paraId="5BA012C6">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漏送/错送，需在1小时内完成补送；</w:t>
            </w:r>
          </w:p>
          <w:p w14:paraId="26FD2653">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（5）因品质未达到采购人的验收标准，需在1小时内更换不合格产品。</w:t>
            </w:r>
          </w:p>
          <w:p w14:paraId="58B4034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3、交货地点：采购方指定位置。</w:t>
            </w:r>
          </w:p>
          <w:p w14:paraId="0CEFE0A5">
            <w:pPr>
              <w:pStyle w:val="16"/>
              <w:spacing w:line="360" w:lineRule="exact"/>
              <w:rPr>
                <w:rFonts w:ascii="宋体" w:hAnsi="宋体" w:cs="宋体"/>
                <w:color w:val="auto"/>
                <w:sz w:val="21"/>
                <w:szCs w:val="21"/>
                <w:highlight w:val="none"/>
              </w:rPr>
            </w:pPr>
          </w:p>
          <w:p w14:paraId="6989BF7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（四）原材料供货要求</w:t>
            </w:r>
          </w:p>
          <w:p w14:paraId="6483AB98">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1、一般供货要求：</w:t>
            </w:r>
            <w:r>
              <w:rPr>
                <w:rFonts w:hint="eastAsia" w:ascii="宋体" w:hAnsi="宋体" w:cs="宋体"/>
                <w:color w:val="auto"/>
                <w:sz w:val="21"/>
                <w:szCs w:val="21"/>
                <w:highlight w:val="none"/>
                <w:lang w:eastAsia="zh-CN"/>
              </w:rPr>
              <w:t>中标人</w:t>
            </w:r>
            <w:r>
              <w:rPr>
                <w:rFonts w:hint="eastAsia" w:ascii="宋体" w:hAnsi="宋体" w:cs="宋体"/>
                <w:bCs/>
                <w:color w:val="auto"/>
                <w:szCs w:val="21"/>
                <w:highlight w:val="none"/>
              </w:rPr>
              <w:t>必须按照采购人通知的时间、数量、品种、品质要求及商定的价格准时送货，经验收合格后签字确认。</w:t>
            </w:r>
            <w:r>
              <w:rPr>
                <w:rFonts w:hint="eastAsia" w:ascii="宋体" w:hAnsi="宋体" w:cs="宋体"/>
                <w:color w:val="auto"/>
                <w:sz w:val="21"/>
                <w:szCs w:val="21"/>
                <w:highlight w:val="none"/>
                <w:lang w:eastAsia="zh-CN"/>
              </w:rPr>
              <w:t>中标人</w:t>
            </w:r>
            <w:r>
              <w:rPr>
                <w:rFonts w:hint="eastAsia" w:ascii="宋体" w:hAnsi="宋体" w:cs="宋体"/>
                <w:bCs/>
                <w:color w:val="auto"/>
                <w:szCs w:val="21"/>
                <w:highlight w:val="none"/>
              </w:rPr>
              <w:t>不能以任何理由推托配送任务，如因中标人迟送、不送、原材料质量等问题影响到采购人工作的正常运转，将按1000元/次进行罚款，造成其余经济损失由中标人按实际情况双倍赔偿。</w:t>
            </w:r>
          </w:p>
          <w:p w14:paraId="2A5AE539">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紧急供货要求：在收到采购人发出紧急供货通知后，中标人应在采购人规定的时间内完成当次现场供货，影响到采购人工作的正常运转的，将按1000元/次进行罚款，造成其余经济损失由中标人按实际情况双倍赔偿。</w:t>
            </w:r>
          </w:p>
          <w:p w14:paraId="7C1890F9">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加单要求：</w:t>
            </w:r>
            <w:r>
              <w:rPr>
                <w:rFonts w:hint="eastAsia" w:ascii="宋体" w:hAnsi="宋体" w:cs="宋体"/>
                <w:color w:val="auto"/>
                <w:szCs w:val="21"/>
                <w:highlight w:val="none"/>
              </w:rPr>
              <w:t>加单响应时间须在1小时内完成，中标人</w:t>
            </w:r>
            <w:r>
              <w:rPr>
                <w:rFonts w:hint="eastAsia" w:ascii="宋体" w:hAnsi="宋体" w:cs="宋体"/>
                <w:bCs/>
                <w:color w:val="auto"/>
                <w:szCs w:val="21"/>
                <w:highlight w:val="none"/>
              </w:rPr>
              <w:t>应在采购人规定的时间内完成当次现场供货，影响到采购人工作的正常运转的，将按1000元/次进行罚款。</w:t>
            </w:r>
            <w:r>
              <w:rPr>
                <w:rFonts w:hint="eastAsia" w:ascii="宋体" w:hAnsi="宋体" w:cs="宋体"/>
                <w:color w:val="auto"/>
                <w:szCs w:val="21"/>
                <w:highlight w:val="none"/>
              </w:rPr>
              <w:t>每天仅限1次加单，超过加单次数，由采购人承担跑腿费用，按50元/次。当日零点至正常下单时间前的补单，计入加单次数。</w:t>
            </w:r>
          </w:p>
          <w:p w14:paraId="557E956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4、中标人不能满足供货要求时，应提前1个月通知采购人，采购人同意后方可终止合同。</w:t>
            </w:r>
          </w:p>
          <w:p w14:paraId="7437188A">
            <w:pPr>
              <w:widowControl/>
              <w:spacing w:line="360" w:lineRule="exact"/>
              <w:jc w:val="left"/>
              <w:rPr>
                <w:rFonts w:ascii="宋体" w:hAnsi="宋体" w:cs="宋体"/>
                <w:bCs/>
                <w:color w:val="auto"/>
                <w:szCs w:val="21"/>
                <w:highlight w:val="none"/>
              </w:rPr>
            </w:pPr>
          </w:p>
          <w:p w14:paraId="00B54AD7">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（五）原材料的验收</w:t>
            </w:r>
          </w:p>
          <w:p w14:paraId="4604D26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1、产品送到卸货后，双方未清点数量前不能离开配送人员的视线，保证食品的安全。</w:t>
            </w:r>
          </w:p>
          <w:p w14:paraId="4207968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原材料的验收工作由采购人和中标人共同进行。中标人提供的原材料须经过采购人验收人员的感官检验、外观检验和试用检验，若外观、包装、形状、大小等不符合要求、食材的感官和理化性状不达到相应国家、行业产品标准要求，卫生指标不符合食品安全要求的，采购人有权拒收，中标人需在1小时内更换不合格产品。中标人不能满足食品的质量及售后服务要求时，采购人将按1000元/次进行罚款，造成其余经济损失由中标人按实际情况双倍赔偿。</w:t>
            </w:r>
          </w:p>
          <w:p w14:paraId="38267C5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验收工作程序：根据采购清单的具体要求，对所购产品进行清点、外观检查以及对产品的各项指标和性能进行实测，并逐项记录。检测结束后，验收人员在验收单上签字。对未能通过验收的，采购人有权退货，由中标人更换原材料直至验收合格。</w:t>
            </w:r>
          </w:p>
          <w:p w14:paraId="377C80B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4、必须按询价品质供货，如不按询价品质供货，采购人可单方面下调价格，价格下调幅度为50%。</w:t>
            </w:r>
          </w:p>
          <w:p w14:paraId="3E62393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5、必须按采购人要求进行加工砍切，不符合加工要求的，采购人可单方面下调价格，价格下调幅度为50%。</w:t>
            </w:r>
          </w:p>
          <w:p w14:paraId="593A5CFB">
            <w:pPr>
              <w:pStyle w:val="16"/>
              <w:spacing w:line="360" w:lineRule="exact"/>
              <w:rPr>
                <w:rFonts w:ascii="宋体" w:hAnsi="宋体" w:cs="宋体"/>
                <w:color w:val="auto"/>
                <w:sz w:val="21"/>
                <w:szCs w:val="21"/>
                <w:highlight w:val="none"/>
              </w:rPr>
            </w:pPr>
          </w:p>
          <w:p w14:paraId="2F0DED2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（六）原材料安全责任</w:t>
            </w:r>
          </w:p>
          <w:p w14:paraId="444F3D6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依据产品质量监督检验所提供的质量标准，中标人提供的产品必须是经过省级或地市级第三方质量监督管理部门检验并取得合格证明的产品，每批次产品提供时应交存货物质量合格证明或产品质量检测合格报告复印件。采购人有权对产品进行抽样送检，检测费用由中标人承担。中标人必须依法接受</w:t>
            </w:r>
            <w:r>
              <w:rPr>
                <w:rFonts w:hint="eastAsia" w:ascii="宋体" w:hAnsi="宋体" w:cs="宋体"/>
                <w:bCs/>
                <w:color w:val="auto"/>
                <w:szCs w:val="21"/>
                <w:highlight w:val="none"/>
                <w:lang w:eastAsia="zh-CN"/>
              </w:rPr>
              <w:t>农业农村、市场监督</w:t>
            </w:r>
            <w:r>
              <w:rPr>
                <w:rFonts w:hint="eastAsia" w:ascii="宋体" w:hAnsi="宋体" w:cs="宋体"/>
                <w:bCs/>
                <w:color w:val="auto"/>
                <w:szCs w:val="21"/>
                <w:highlight w:val="none"/>
              </w:rPr>
              <w:t>等职能部门的监督管理，并接受、配合相关职能部门的检测、检查。因原材料卫生和质量不合格而发生人员安全事故，中标人无条件承担全部责任，采购人相关职能部门依法追究其法律责任，并终止合同。</w:t>
            </w:r>
          </w:p>
          <w:p w14:paraId="2EF311D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中标人应严格遵守《食品安全法》等相关规定，所提供的原材料是合格安全的产品，采购人在验收中，发现中标人供应的原材料有以下情况，除全部退货外，有权终止合同，没收履约保证金，中标人承担由此造成的经济责任和法律责任。</w:t>
            </w:r>
          </w:p>
          <w:p w14:paraId="3DFFA617">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（1）腐败变质、油脂酸败、霉变、生虫、污秽不洁、混有异物或者其他感官和理化性状异常，对人体健康有害的原材料；</w:t>
            </w:r>
          </w:p>
          <w:p w14:paraId="1393A36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（2）含有毒、有害物质或者被有害物质污染，对人体健康有害的原材料；</w:t>
            </w:r>
          </w:p>
          <w:p w14:paraId="21F0D1EE">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（3）含有致病性寄生虫、微生物或者微生物含量超过国家限定标准的原材料；</w:t>
            </w:r>
          </w:p>
          <w:p w14:paraId="2EB268A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（4）掺假、掺杂、伪造，影响人体健康的原材料；</w:t>
            </w:r>
          </w:p>
          <w:p w14:paraId="0D66D78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（5）用非食品原料加工的，加入非食品用化学物质或者将非食品当作食品的原材料；</w:t>
            </w:r>
          </w:p>
          <w:p w14:paraId="3D66C9E8">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（6）超过保质期限的原材料；</w:t>
            </w:r>
          </w:p>
          <w:p w14:paraId="2B5C92C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（7）其他不符合食品安全标准的原材料。</w:t>
            </w:r>
          </w:p>
          <w:p w14:paraId="19780A21">
            <w:pPr>
              <w:widowControl/>
              <w:spacing w:line="360" w:lineRule="exact"/>
              <w:jc w:val="left"/>
              <w:rPr>
                <w:rFonts w:ascii="宋体" w:hAnsi="宋体" w:cs="宋体"/>
                <w:bCs/>
                <w:color w:val="auto"/>
                <w:szCs w:val="21"/>
                <w:highlight w:val="none"/>
              </w:rPr>
            </w:pPr>
          </w:p>
          <w:p w14:paraId="2D29570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（七）供货人员、车辆要求</w:t>
            </w:r>
          </w:p>
          <w:p w14:paraId="25FD570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ascii="宋体" w:hAnsi="宋体" w:cs="宋体"/>
                <w:bCs/>
                <w:color w:val="auto"/>
                <w:szCs w:val="21"/>
                <w:highlight w:val="none"/>
                <w:lang w:val="en-US" w:eastAsia="zh-CN"/>
              </w:rPr>
              <w:t>项目服务团队至少5人，其中至少2名配送人员，</w:t>
            </w:r>
            <w:r>
              <w:rPr>
                <w:rFonts w:hint="eastAsia" w:ascii="宋体" w:hAnsi="宋体" w:cs="宋体"/>
                <w:bCs/>
                <w:color w:val="auto"/>
                <w:szCs w:val="21"/>
                <w:highlight w:val="none"/>
              </w:rPr>
              <w:t>配送人员必须持有有效健康证明，配送人员必须是中标人正式员工。</w:t>
            </w:r>
          </w:p>
          <w:p w14:paraId="02FF8D9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2、用于配送的车辆必须干净、整洁且能按采购人规定的时间及地点一次完成该批次原材料的供应。</w:t>
            </w:r>
          </w:p>
          <w:p w14:paraId="47E03C3B">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3、需具备至少两部专用厢式冷链车辆运送，不得通过闪送、货拉拉等方式配送。</w:t>
            </w:r>
          </w:p>
          <w:p w14:paraId="180D4B4B">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4、所有货物均需冷链车配送。</w:t>
            </w:r>
          </w:p>
          <w:p w14:paraId="19F66AFE">
            <w:pPr>
              <w:spacing w:line="360" w:lineRule="exact"/>
              <w:rPr>
                <w:rFonts w:hint="eastAsia" w:ascii="宋体" w:hAnsi="宋体" w:cs="宋体"/>
                <w:color w:val="auto"/>
                <w:szCs w:val="21"/>
                <w:highlight w:val="none"/>
              </w:rPr>
            </w:pPr>
          </w:p>
          <w:p w14:paraId="510E3F9B">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（八）投标人加工场所（仓库）及其他要求 </w:t>
            </w:r>
          </w:p>
          <w:p w14:paraId="2AAB0277">
            <w:pPr>
              <w:spacing w:line="360" w:lineRule="exact"/>
              <w:rPr>
                <w:rFonts w:ascii="宋体" w:hAnsi="宋体" w:cs="宋体"/>
                <w:color w:val="auto"/>
                <w:szCs w:val="21"/>
                <w:highlight w:val="none"/>
              </w:rPr>
            </w:pPr>
            <w:r>
              <w:rPr>
                <w:rFonts w:hint="eastAsia" w:ascii="宋体" w:hAnsi="宋体" w:cs="宋体"/>
                <w:color w:val="auto"/>
                <w:szCs w:val="21"/>
                <w:highlight w:val="none"/>
              </w:rPr>
              <w:t>1、投标人应在项目实施地具有与经营品种相适应的独立储备仓库和独立保鲜仓库或冷冻仓库，加工场所（仓库）不设在易受到污染的区域，距离粪坑、污水池、暴露垃圾场（站）、旱厕等污染源25米以上。</w:t>
            </w:r>
          </w:p>
          <w:p w14:paraId="7D8A4AF2">
            <w:pPr>
              <w:spacing w:line="360" w:lineRule="exact"/>
              <w:rPr>
                <w:rFonts w:ascii="宋体" w:hAnsi="宋体" w:cs="宋体"/>
                <w:color w:val="auto"/>
                <w:szCs w:val="21"/>
                <w:highlight w:val="none"/>
              </w:rPr>
            </w:pPr>
            <w:r>
              <w:rPr>
                <w:rFonts w:hint="eastAsia" w:ascii="宋体" w:hAnsi="宋体" w:cs="宋体"/>
                <w:color w:val="auto"/>
                <w:szCs w:val="21"/>
                <w:highlight w:val="none"/>
              </w:rPr>
              <w:t>2、加工场所（仓库）内防蝇、防尘、防虫、防鼠、清洗消毒设施齐全，以及能够正常使用。</w:t>
            </w:r>
          </w:p>
          <w:p w14:paraId="3D6A1D33">
            <w:pPr>
              <w:spacing w:line="360" w:lineRule="exact"/>
              <w:rPr>
                <w:rFonts w:ascii="宋体" w:hAnsi="宋体" w:cs="宋体"/>
                <w:color w:val="auto"/>
                <w:szCs w:val="21"/>
                <w:highlight w:val="none"/>
              </w:rPr>
            </w:pPr>
            <w:r>
              <w:rPr>
                <w:rFonts w:hint="eastAsia" w:ascii="宋体" w:hAnsi="宋体" w:cs="宋体"/>
                <w:color w:val="auto"/>
                <w:szCs w:val="21"/>
                <w:highlight w:val="none"/>
              </w:rPr>
              <w:t>3、加工场所（仓库）内设备布局合理、干净整洁、通风良好。</w:t>
            </w:r>
          </w:p>
          <w:p w14:paraId="2FF76771">
            <w:pPr>
              <w:spacing w:line="360" w:lineRule="exact"/>
              <w:rPr>
                <w:rFonts w:ascii="宋体" w:hAnsi="宋体" w:cs="宋体"/>
                <w:color w:val="auto"/>
                <w:szCs w:val="21"/>
                <w:highlight w:val="none"/>
              </w:rPr>
            </w:pPr>
            <w:r>
              <w:rPr>
                <w:rFonts w:hint="eastAsia" w:ascii="宋体" w:hAnsi="宋体" w:cs="宋体"/>
                <w:color w:val="auto"/>
                <w:szCs w:val="21"/>
                <w:highlight w:val="none"/>
              </w:rPr>
              <w:t>4、投标人应在项目实施地具有宽敞</w:t>
            </w:r>
            <w:r>
              <w:rPr>
                <w:rFonts w:hint="eastAsia"/>
                <w:color w:val="auto"/>
                <w:highlight w:val="none"/>
                <w:lang w:val="en-US" w:eastAsia="zh-CN"/>
              </w:rPr>
              <w:t>冷库及冰鲜库容积合计不少于</w:t>
            </w:r>
            <w:r>
              <w:rPr>
                <w:rFonts w:hint="eastAsia"/>
                <w:color w:val="auto"/>
                <w:highlight w:val="none"/>
              </w:rPr>
              <w:t>300</w:t>
            </w:r>
            <w:r>
              <w:rPr>
                <w:rFonts w:hint="eastAsia"/>
                <w:color w:val="auto"/>
                <w:highlight w:val="none"/>
                <w:lang w:val="en-US" w:eastAsia="zh-CN"/>
              </w:rPr>
              <w:t>立方米</w:t>
            </w:r>
            <w:r>
              <w:rPr>
                <w:rFonts w:hint="eastAsia" w:ascii="宋体" w:hAnsi="宋体" w:cs="宋体"/>
                <w:color w:val="auto"/>
                <w:szCs w:val="21"/>
                <w:highlight w:val="none"/>
              </w:rPr>
              <w:t>。</w:t>
            </w:r>
          </w:p>
          <w:p w14:paraId="4148220F">
            <w:pPr>
              <w:pStyle w:val="16"/>
              <w:spacing w:line="360" w:lineRule="exact"/>
              <w:rPr>
                <w:rFonts w:ascii="宋体" w:hAnsi="宋体" w:cs="宋体"/>
                <w:color w:val="auto"/>
                <w:sz w:val="21"/>
                <w:szCs w:val="21"/>
                <w:highlight w:val="none"/>
              </w:rPr>
            </w:pPr>
          </w:p>
          <w:p w14:paraId="074F6249">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（九）单据的要求</w:t>
            </w:r>
          </w:p>
          <w:p w14:paraId="0B7A2CE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1、送货单随货同行。</w:t>
            </w:r>
          </w:p>
          <w:p w14:paraId="6919CECB">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2、单据必须统一格式，统一模板，不得涂改，交采购人的单据需盖有单位签字及印章。</w:t>
            </w:r>
          </w:p>
          <w:p w14:paraId="1E1F2E05">
            <w:pPr>
              <w:spacing w:line="360" w:lineRule="exact"/>
              <w:rPr>
                <w:rFonts w:ascii="宋体" w:hAnsi="宋体" w:cs="宋体"/>
                <w:color w:val="auto"/>
                <w:szCs w:val="21"/>
                <w:highlight w:val="none"/>
              </w:rPr>
            </w:pPr>
            <w:r>
              <w:rPr>
                <w:rFonts w:hint="eastAsia" w:ascii="宋体" w:hAnsi="宋体" w:cs="宋体"/>
                <w:color w:val="auto"/>
                <w:szCs w:val="21"/>
                <w:highlight w:val="none"/>
              </w:rPr>
              <w:t>3、修改重打的单据需次日送达。</w:t>
            </w:r>
          </w:p>
          <w:p w14:paraId="2D353B5A">
            <w:pPr>
              <w:pStyle w:val="16"/>
              <w:spacing w:line="360" w:lineRule="exact"/>
              <w:rPr>
                <w:rFonts w:ascii="宋体" w:hAnsi="宋体" w:cs="宋体"/>
                <w:color w:val="auto"/>
                <w:sz w:val="21"/>
                <w:szCs w:val="21"/>
                <w:highlight w:val="none"/>
              </w:rPr>
            </w:pPr>
          </w:p>
          <w:p w14:paraId="6E32B4B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（十）考核评分</w:t>
            </w:r>
          </w:p>
          <w:p w14:paraId="2A4D0769">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每月完成供货服务后，根据完成情况，采购人相关管理部门对</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的供货质量、服务质量、完成时间、项目人员的业务水平、职业道德、与采购人相关管理部门沟通的情况等多方面进行评分，总分年内累计3次不合格的（低于80分），采购人有权按合同约定解除其委托的服务合同。</w:t>
            </w:r>
          </w:p>
          <w:p w14:paraId="68222314">
            <w:pPr>
              <w:pStyle w:val="16"/>
              <w:spacing w:line="360" w:lineRule="exact"/>
              <w:rPr>
                <w:rFonts w:ascii="宋体" w:hAnsi="宋体" w:cs="宋体"/>
                <w:color w:val="auto"/>
                <w:sz w:val="21"/>
                <w:szCs w:val="21"/>
                <w:highlight w:val="none"/>
              </w:rPr>
            </w:pPr>
          </w:p>
          <w:p w14:paraId="00A8B19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（十一）询价要求</w:t>
            </w:r>
          </w:p>
          <w:p w14:paraId="62B213AC">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1、每半个月由采购人管理部门及</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代表人员共同到农贸市场进行询价，由采购人随机选取其中一个大型农贸市场（北湖农贸市场、海吉星农贸市场、金桥农贸市场、淡村农贸市场、三津禽类市场等），并于约定询价时间1个小时前向其他参与询价人告知询价地址；询价日期和时间由采购人安排，询价小组成员随机到市场各个档口或摊位进行市场询价；如采购商品在该市场无销售的，可参照相似品种为基准报出市场价，或到另一大型农贸市场寻找同类产品进行市场询价。</w:t>
            </w:r>
          </w:p>
          <w:p w14:paraId="64A98633">
            <w:pPr>
              <w:spacing w:line="360" w:lineRule="exact"/>
              <w:rPr>
                <w:rFonts w:ascii="宋体" w:hAnsi="宋体" w:cs="宋体"/>
                <w:color w:val="auto"/>
                <w:szCs w:val="21"/>
                <w:highlight w:val="none"/>
              </w:rPr>
            </w:pPr>
            <w:r>
              <w:rPr>
                <w:rFonts w:hint="eastAsia" w:ascii="宋体" w:hAnsi="宋体" w:cs="宋体"/>
                <w:color w:val="auto"/>
                <w:szCs w:val="21"/>
                <w:highlight w:val="none"/>
              </w:rPr>
              <w:t>2、为保证询价的真实性及有效性，询价时可适当购买采购人当日所需物品，款项由中标人支付，采购人按实际收货数量及结算价格入库，并注明询价采购。</w:t>
            </w:r>
          </w:p>
          <w:p w14:paraId="568E3A3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3、询价时中标人不能以账期为由恶意抬高价格。</w:t>
            </w:r>
          </w:p>
          <w:p w14:paraId="295CABE6">
            <w:pPr>
              <w:spacing w:line="360" w:lineRule="exact"/>
              <w:rPr>
                <w:rFonts w:ascii="宋体" w:hAnsi="宋体" w:cs="宋体"/>
                <w:color w:val="auto"/>
                <w:szCs w:val="21"/>
                <w:highlight w:val="none"/>
              </w:rPr>
            </w:pPr>
            <w:r>
              <w:rPr>
                <w:rFonts w:hint="eastAsia" w:ascii="宋体" w:hAnsi="宋体" w:cs="宋体"/>
                <w:color w:val="auto"/>
                <w:szCs w:val="21"/>
                <w:highlight w:val="none"/>
              </w:rPr>
              <w:t>4、询价时不能私下买通店主，故意报高价格等违规行为。</w:t>
            </w:r>
          </w:p>
          <w:p w14:paraId="633B4E73">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应尽可能寻找安全价优的货源。</w:t>
            </w:r>
          </w:p>
          <w:p w14:paraId="753D7EF2">
            <w:pPr>
              <w:spacing w:line="360" w:lineRule="exact"/>
              <w:rPr>
                <w:rFonts w:ascii="宋体" w:hAnsi="宋体" w:cs="宋体"/>
                <w:color w:val="auto"/>
                <w:szCs w:val="21"/>
                <w:highlight w:val="none"/>
              </w:rPr>
            </w:pPr>
            <w:r>
              <w:rPr>
                <w:rFonts w:hint="eastAsia" w:ascii="宋体" w:hAnsi="宋体" w:cs="宋体"/>
                <w:color w:val="auto"/>
                <w:szCs w:val="21"/>
                <w:highlight w:val="none"/>
              </w:rPr>
              <w:t>6、询价时，双方应按采购方需求品质询价，并按询价品质供货。</w:t>
            </w:r>
          </w:p>
          <w:p w14:paraId="533BFCB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询价在安全卫生、证件齐全的基础上以食堂食品加工能用为原则，同一品质规格的产品询价次数应限制在3次以内，并按代表成员询价的综合价格进行汇总，现场确定下一个时间段合理的供应价，价格一旦确定不得更改。如采购商品在该市场无销售的，可参照南宁市类似大型农贸市场或集中批发市场的价格为基准报出市场价，并经双方商定后最终确定配送价格。采购人验收原材料时按对应的价格、食材品质和数量进行验收。</w:t>
            </w:r>
          </w:p>
          <w:p w14:paraId="4386F5B5">
            <w:pPr>
              <w:pStyle w:val="16"/>
              <w:spacing w:line="360" w:lineRule="exact"/>
              <w:rPr>
                <w:rFonts w:ascii="宋体" w:hAnsi="宋体" w:cs="宋体"/>
                <w:bCs/>
                <w:color w:val="auto"/>
                <w:sz w:val="21"/>
                <w:szCs w:val="21"/>
                <w:highlight w:val="none"/>
              </w:rPr>
            </w:pPr>
            <w:r>
              <w:rPr>
                <w:rFonts w:hint="eastAsia" w:ascii="宋体" w:hAnsi="宋体" w:cs="宋体"/>
                <w:bCs/>
                <w:color w:val="auto"/>
                <w:sz w:val="21"/>
                <w:szCs w:val="21"/>
                <w:highlight w:val="none"/>
              </w:rPr>
              <w:t>8、采购人有权随时进行市场询价评定，经市场多方面了解发现中标人在合同服务期内所提供的商品价格普遍比市场高的、提供假冒伪劣、质量缺陷、非正品的产品，采购人按1000元/次进行罚款，造成其余经济损失由中标人按实际情况双倍赔偿。</w:t>
            </w:r>
          </w:p>
          <w:p w14:paraId="35BEB5DB">
            <w:pPr>
              <w:widowControl/>
              <w:spacing w:line="360" w:lineRule="exact"/>
              <w:jc w:val="left"/>
              <w:rPr>
                <w:rFonts w:ascii="宋体" w:hAnsi="宋体" w:cs="宋体"/>
                <w:bCs/>
                <w:color w:val="auto"/>
                <w:szCs w:val="21"/>
                <w:highlight w:val="none"/>
              </w:rPr>
            </w:pPr>
          </w:p>
          <w:p w14:paraId="4E9EC9E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（十二）其他要求</w:t>
            </w:r>
          </w:p>
          <w:p w14:paraId="3CB40C24">
            <w:pPr>
              <w:spacing w:line="3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非空壳公司，应具备产品代理或经销商资质，或自主经营品牌。</w:t>
            </w:r>
          </w:p>
          <w:p w14:paraId="62429286">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不得转包给第三方代理服务。</w:t>
            </w:r>
          </w:p>
        </w:tc>
      </w:tr>
      <w:tr w14:paraId="0CCFC37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16065AA2">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四、本项目商务要求</w:t>
            </w:r>
          </w:p>
        </w:tc>
      </w:tr>
      <w:tr w14:paraId="38D9C0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98B1C3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08C6AF0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商务条款</w:t>
            </w:r>
          </w:p>
        </w:tc>
        <w:tc>
          <w:tcPr>
            <w:tcW w:w="7655" w:type="dxa"/>
            <w:tcBorders>
              <w:top w:val="single" w:color="auto" w:sz="4" w:space="0"/>
              <w:left w:val="single" w:color="auto" w:sz="4" w:space="0"/>
              <w:bottom w:val="single" w:color="auto" w:sz="4" w:space="0"/>
              <w:right w:val="single" w:color="auto" w:sz="4" w:space="0"/>
            </w:tcBorders>
            <w:vAlign w:val="center"/>
          </w:tcPr>
          <w:p w14:paraId="493607E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商务要求</w:t>
            </w:r>
          </w:p>
        </w:tc>
      </w:tr>
      <w:tr w14:paraId="6D3F24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4B2F0D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2FCF0C2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结算价格</w:t>
            </w:r>
          </w:p>
        </w:tc>
        <w:tc>
          <w:tcPr>
            <w:tcW w:w="7655" w:type="dxa"/>
            <w:tcBorders>
              <w:top w:val="single" w:color="auto" w:sz="4" w:space="0"/>
              <w:left w:val="single" w:color="auto" w:sz="4" w:space="0"/>
              <w:bottom w:val="single" w:color="auto" w:sz="4" w:space="0"/>
              <w:right w:val="single" w:color="auto" w:sz="4" w:space="0"/>
            </w:tcBorders>
            <w:vAlign w:val="center"/>
          </w:tcPr>
          <w:p w14:paraId="336264C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（1）市场询价价格为基数，按下浮系数为结算价格【结算价格</w:t>
            </w:r>
            <w:r>
              <w:rPr>
                <w:rFonts w:hint="eastAsia" w:ascii="宋体" w:hAnsi="宋体" w:cs="宋体"/>
                <w:bCs/>
                <w:color w:val="auto"/>
                <w:szCs w:val="21"/>
                <w:highlight w:val="none"/>
              </w:rPr>
              <w:t>=</w:t>
            </w:r>
            <w:r>
              <w:rPr>
                <w:rFonts w:hint="eastAsia" w:ascii="宋体" w:hAnsi="宋体" w:cs="宋体"/>
                <w:color w:val="auto"/>
                <w:szCs w:val="21"/>
                <w:highlight w:val="none"/>
              </w:rPr>
              <w:t>市场询价价格</w:t>
            </w:r>
            <w:r>
              <w:rPr>
                <w:rFonts w:hint="eastAsia" w:ascii="宋体" w:hAnsi="宋体" w:cs="宋体"/>
                <w:bCs/>
                <w:color w:val="auto"/>
                <w:szCs w:val="21"/>
                <w:highlight w:val="none"/>
              </w:rPr>
              <w:t>*（1-下浮系数）</w:t>
            </w:r>
            <w:r>
              <w:rPr>
                <w:rFonts w:hint="eastAsia" w:ascii="宋体" w:hAnsi="宋体" w:cs="宋体"/>
                <w:color w:val="auto"/>
                <w:szCs w:val="21"/>
                <w:highlight w:val="none"/>
              </w:rPr>
              <w:t>】；</w:t>
            </w:r>
          </w:p>
          <w:p w14:paraId="60C12897">
            <w:pPr>
              <w:spacing w:line="360" w:lineRule="exact"/>
              <w:rPr>
                <w:rFonts w:ascii="宋体" w:hAnsi="宋体" w:cs="宋体"/>
                <w:color w:val="auto"/>
                <w:szCs w:val="21"/>
                <w:highlight w:val="none"/>
              </w:rPr>
            </w:pPr>
            <w:r>
              <w:rPr>
                <w:rFonts w:hint="eastAsia" w:ascii="宋体" w:hAnsi="宋体" w:cs="宋体"/>
                <w:color w:val="auto"/>
                <w:szCs w:val="21"/>
                <w:highlight w:val="none"/>
              </w:rPr>
              <w:t>（2）有效报价范围为：下浮系数≥3%，超出有效报价范围的视为无效报价。</w:t>
            </w:r>
          </w:p>
        </w:tc>
      </w:tr>
      <w:tr w14:paraId="0B3997D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2A5C1E8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17" w:type="dxa"/>
            <w:tcBorders>
              <w:top w:val="single" w:color="auto" w:sz="4" w:space="0"/>
              <w:left w:val="single" w:color="auto" w:sz="4" w:space="0"/>
              <w:bottom w:val="single" w:color="auto" w:sz="4" w:space="0"/>
              <w:right w:val="single" w:color="auto" w:sz="4" w:space="0"/>
            </w:tcBorders>
            <w:vAlign w:val="center"/>
          </w:tcPr>
          <w:p w14:paraId="2B0BF9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合同签订日期</w:t>
            </w:r>
          </w:p>
        </w:tc>
        <w:tc>
          <w:tcPr>
            <w:tcW w:w="7655" w:type="dxa"/>
            <w:tcBorders>
              <w:top w:val="single" w:color="auto" w:sz="4" w:space="0"/>
              <w:left w:val="single" w:color="auto" w:sz="4" w:space="0"/>
              <w:bottom w:val="single" w:color="auto" w:sz="4" w:space="0"/>
              <w:right w:val="single" w:color="auto" w:sz="4" w:space="0"/>
            </w:tcBorders>
            <w:vAlign w:val="center"/>
          </w:tcPr>
          <w:p w14:paraId="057C4396">
            <w:pPr>
              <w:spacing w:line="360" w:lineRule="exact"/>
              <w:rPr>
                <w:rFonts w:ascii="宋体" w:hAnsi="宋体" w:cs="宋体"/>
                <w:color w:val="auto"/>
                <w:szCs w:val="21"/>
                <w:highlight w:val="none"/>
              </w:rPr>
            </w:pPr>
            <w:r>
              <w:rPr>
                <w:rFonts w:hint="eastAsia" w:ascii="宋体" w:hAnsi="宋体" w:cs="宋体"/>
                <w:color w:val="auto"/>
                <w:szCs w:val="21"/>
                <w:highlight w:val="none"/>
              </w:rPr>
              <w:t>中标通知书发出后25日内。</w:t>
            </w:r>
          </w:p>
        </w:tc>
      </w:tr>
      <w:tr w14:paraId="501DA62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3B834F2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17" w:type="dxa"/>
            <w:tcBorders>
              <w:top w:val="single" w:color="auto" w:sz="4" w:space="0"/>
              <w:left w:val="single" w:color="auto" w:sz="4" w:space="0"/>
              <w:bottom w:val="single" w:color="auto" w:sz="4" w:space="0"/>
              <w:right w:val="single" w:color="auto" w:sz="4" w:space="0"/>
            </w:tcBorders>
            <w:vAlign w:val="center"/>
          </w:tcPr>
          <w:p w14:paraId="3781480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14:paraId="75B5878A">
            <w:pPr>
              <w:pStyle w:val="50"/>
              <w:spacing w:after="0" w:afterLines="0" w:line="36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服务期限自合同签订生效之日起2年，按实际采购金额进行结算；2年服务期限届满终止合同；避免超过采购预算，采购人不能支付的情况，若2年内食材供应金额达到合同总金额的100%则提前终止合同。</w:t>
            </w:r>
          </w:p>
        </w:tc>
      </w:tr>
      <w:tr w14:paraId="465F29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C7C0B1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417" w:type="dxa"/>
            <w:tcBorders>
              <w:top w:val="single" w:color="auto" w:sz="4" w:space="0"/>
              <w:left w:val="single" w:color="auto" w:sz="4" w:space="0"/>
              <w:bottom w:val="single" w:color="auto" w:sz="4" w:space="0"/>
              <w:right w:val="single" w:color="auto" w:sz="4" w:space="0"/>
            </w:tcBorders>
            <w:vAlign w:val="center"/>
          </w:tcPr>
          <w:p w14:paraId="5DC28B4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7655" w:type="dxa"/>
            <w:tcBorders>
              <w:top w:val="single" w:color="auto" w:sz="4" w:space="0"/>
              <w:left w:val="single" w:color="auto" w:sz="4" w:space="0"/>
              <w:bottom w:val="single" w:color="auto" w:sz="4" w:space="0"/>
              <w:right w:val="single" w:color="auto" w:sz="4" w:space="0"/>
            </w:tcBorders>
            <w:vAlign w:val="center"/>
          </w:tcPr>
          <w:p w14:paraId="0B65404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2C2CC43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4BCDA0F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417" w:type="dxa"/>
            <w:tcBorders>
              <w:top w:val="single" w:color="auto" w:sz="4" w:space="0"/>
              <w:left w:val="single" w:color="auto" w:sz="4" w:space="0"/>
              <w:bottom w:val="single" w:color="auto" w:sz="4" w:space="0"/>
              <w:right w:val="single" w:color="auto" w:sz="4" w:space="0"/>
            </w:tcBorders>
            <w:vAlign w:val="center"/>
          </w:tcPr>
          <w:p w14:paraId="2AA41D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付款方式、时间、条件</w:t>
            </w:r>
          </w:p>
        </w:tc>
        <w:tc>
          <w:tcPr>
            <w:tcW w:w="7655" w:type="dxa"/>
            <w:tcBorders>
              <w:top w:val="single" w:color="auto" w:sz="4" w:space="0"/>
              <w:left w:val="single" w:color="auto" w:sz="4" w:space="0"/>
              <w:bottom w:val="single" w:color="auto" w:sz="4" w:space="0"/>
              <w:right w:val="single" w:color="auto" w:sz="4" w:space="0"/>
            </w:tcBorders>
            <w:vAlign w:val="center"/>
          </w:tcPr>
          <w:p w14:paraId="74F9BF4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当月采购的货款于次月对账。采购人按月进行公对公账户转账，以采购人实际购买的种类及数量核实核算。供应商必须提供详细的物品销售清单与采购人的收货单核对无误后，由供应商按当次结算的金额出具合法有效的发票，采购人收到发票</w:t>
            </w:r>
            <w:r>
              <w:rPr>
                <w:rFonts w:hint="eastAsia" w:ascii="宋体" w:hAnsi="宋体" w:cs="宋体"/>
                <w:color w:val="auto"/>
                <w:szCs w:val="21"/>
                <w:highlight w:val="none"/>
                <w:lang w:val="en-US" w:eastAsia="zh-CN"/>
              </w:rPr>
              <w:t>并审核无误</w:t>
            </w:r>
            <w:r>
              <w:rPr>
                <w:rFonts w:hint="eastAsia" w:ascii="宋体" w:hAnsi="宋体" w:cs="宋体"/>
                <w:color w:val="auto"/>
                <w:szCs w:val="21"/>
                <w:highlight w:val="none"/>
              </w:rPr>
              <w:t>后十个工作日内一次性付清货款。</w:t>
            </w:r>
          </w:p>
        </w:tc>
      </w:tr>
      <w:tr w14:paraId="5B331B0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4C6F4FC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417" w:type="dxa"/>
            <w:tcBorders>
              <w:top w:val="single" w:color="auto" w:sz="4" w:space="0"/>
              <w:left w:val="single" w:color="auto" w:sz="4" w:space="0"/>
              <w:bottom w:val="single" w:color="auto" w:sz="4" w:space="0"/>
              <w:right w:val="single" w:color="auto" w:sz="4" w:space="0"/>
            </w:tcBorders>
            <w:vAlign w:val="center"/>
          </w:tcPr>
          <w:p w14:paraId="6553BC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14:paraId="5860A691">
            <w:pPr>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本项目履约保证金的金额：</w:t>
            </w:r>
            <w:r>
              <w:rPr>
                <w:rFonts w:hint="eastAsia" w:ascii="宋体" w:hAnsi="宋体" w:cs="宋体"/>
                <w:b/>
                <w:bCs/>
                <w:color w:val="auto"/>
                <w:szCs w:val="21"/>
                <w:highlight w:val="none"/>
                <w:u w:val="single"/>
              </w:rPr>
              <w:t>合同金额的1%</w:t>
            </w:r>
            <w:r>
              <w:rPr>
                <w:rFonts w:hint="eastAsia" w:ascii="宋体" w:hAnsi="宋体" w:cs="宋体"/>
                <w:color w:val="auto"/>
                <w:kern w:val="0"/>
                <w:szCs w:val="21"/>
                <w:highlight w:val="none"/>
                <w:u w:val="single"/>
              </w:rPr>
              <w:t>，中标人在签订合同前向采购人缴纳履约保证金，服务期限结束后，如无质量问题，全额退回履约保证金（无息）。</w:t>
            </w:r>
          </w:p>
          <w:p w14:paraId="0EE2DC9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履约保证金的形式：供应商可以选择电汇、转账、支票、汇票、本票、保函等形式缴纳或提交。并在缴纳时请备注：广西医科大学第二附属医院食堂原材料履约金。</w:t>
            </w:r>
          </w:p>
          <w:p w14:paraId="30359DD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保证金缴纳的账号信息：</w:t>
            </w:r>
          </w:p>
          <w:p w14:paraId="13F52D2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开户名称：广西医科大学第二附属医院</w:t>
            </w:r>
          </w:p>
          <w:p w14:paraId="3FD20829">
            <w:pPr>
              <w:tabs>
                <w:tab w:val="left" w:pos="1440"/>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开户行：建行南宁医科大支行</w:t>
            </w:r>
          </w:p>
          <w:p w14:paraId="778FE24F">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账  号：45050160456009666888</w:t>
            </w:r>
          </w:p>
          <w:p w14:paraId="65E9F39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履约保证金退还方式及时间、条件、不予退还的规定按招标文件合同主要条款格式第八条的规定执行。</w:t>
            </w:r>
          </w:p>
        </w:tc>
      </w:tr>
      <w:tr w14:paraId="5F5A19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52A0012E">
            <w:pPr>
              <w:spacing w:line="360" w:lineRule="exact"/>
              <w:jc w:val="left"/>
              <w:rPr>
                <w:rFonts w:ascii="宋体" w:hAnsi="宋体" w:cs="宋体"/>
                <w:color w:val="auto"/>
                <w:szCs w:val="21"/>
                <w:highlight w:val="none"/>
              </w:rPr>
            </w:pPr>
            <w:r>
              <w:rPr>
                <w:rFonts w:hint="eastAsia" w:ascii="宋体" w:hAnsi="宋体" w:cs="宋体"/>
                <w:b/>
                <w:color w:val="auto"/>
                <w:kern w:val="0"/>
                <w:szCs w:val="21"/>
                <w:highlight w:val="none"/>
              </w:rPr>
              <w:t>五、本项目其他要求及说明</w:t>
            </w:r>
          </w:p>
        </w:tc>
      </w:tr>
      <w:tr w14:paraId="5ADD2B5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E8985C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1CDDDED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655" w:type="dxa"/>
            <w:tcBorders>
              <w:top w:val="single" w:color="auto" w:sz="4" w:space="0"/>
              <w:left w:val="single" w:color="auto" w:sz="4" w:space="0"/>
              <w:bottom w:val="single" w:color="auto" w:sz="4" w:space="0"/>
              <w:right w:val="single" w:color="auto" w:sz="4" w:space="0"/>
            </w:tcBorders>
            <w:vAlign w:val="center"/>
          </w:tcPr>
          <w:p w14:paraId="06BB874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（1）其他未尽事宜由供需双方在采购合同中详细约定。</w:t>
            </w:r>
          </w:p>
          <w:p w14:paraId="63414ABD">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（2）标注“▲”的条款或要求系指实质性条款或实质性要求，必须满足，如存在负偏离将导致投标被否决。</w:t>
            </w:r>
          </w:p>
        </w:tc>
      </w:tr>
    </w:tbl>
    <w:p w14:paraId="0B00EF59">
      <w:pPr>
        <w:pStyle w:val="23"/>
        <w:rPr>
          <w:rFonts w:ascii="宋体" w:hAnsi="宋体" w:cs="宋体"/>
          <w:color w:val="auto"/>
          <w:highlight w:val="none"/>
        </w:rPr>
      </w:pPr>
    </w:p>
    <w:tbl>
      <w:tblPr>
        <w:tblStyle w:val="2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417"/>
        <w:gridCol w:w="7655"/>
      </w:tblGrid>
      <w:tr w14:paraId="391722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0A7EAF48">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标项：包3（水产类）</w:t>
            </w:r>
          </w:p>
        </w:tc>
      </w:tr>
      <w:tr w14:paraId="6BFFD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478C4A01">
            <w:pPr>
              <w:widowControl/>
              <w:spacing w:line="36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一、本项目需实现的功能或者目标，以及采购政策的应用</w:t>
            </w:r>
          </w:p>
        </w:tc>
      </w:tr>
      <w:tr w14:paraId="1C69F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507F0E9E">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417" w:type="dxa"/>
            <w:vAlign w:val="center"/>
          </w:tcPr>
          <w:p w14:paraId="35609C0A">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采购需求</w:t>
            </w:r>
          </w:p>
          <w:p w14:paraId="564F00E6">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要点</w:t>
            </w:r>
          </w:p>
        </w:tc>
        <w:tc>
          <w:tcPr>
            <w:tcW w:w="7655" w:type="dxa"/>
            <w:vAlign w:val="center"/>
          </w:tcPr>
          <w:p w14:paraId="2FE26C85">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具体要求</w:t>
            </w:r>
          </w:p>
        </w:tc>
      </w:tr>
      <w:tr w14:paraId="3DE81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278AC299">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417" w:type="dxa"/>
            <w:vAlign w:val="center"/>
          </w:tcPr>
          <w:p w14:paraId="115823F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7655" w:type="dxa"/>
            <w:vAlign w:val="center"/>
          </w:tcPr>
          <w:p w14:paraId="7D68F0BA">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满足招标文件采购需求及采购合同约定需求，经验收达到合格标准。</w:t>
            </w:r>
          </w:p>
        </w:tc>
      </w:tr>
      <w:tr w14:paraId="22498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0BDFC307">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二、本项目需执行的国家相关标准、行业标准、地方标准或者其他标准、规范</w:t>
            </w:r>
          </w:p>
        </w:tc>
      </w:tr>
      <w:tr w14:paraId="2CDA2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7A871FC1">
            <w:pPr>
              <w:widowControl/>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39AE42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494D687C">
            <w:pPr>
              <w:widowControl/>
              <w:spacing w:line="360" w:lineRule="exact"/>
              <w:jc w:val="left"/>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b/>
                <w:color w:val="auto"/>
                <w:kern w:val="0"/>
                <w:szCs w:val="21"/>
                <w:highlight w:val="none"/>
              </w:rPr>
              <w:t>三、本项目服务要求</w:t>
            </w:r>
          </w:p>
        </w:tc>
      </w:tr>
      <w:tr w14:paraId="0212F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6D457F9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（一）采购清单</w:t>
            </w:r>
          </w:p>
          <w:tbl>
            <w:tblPr>
              <w:tblStyle w:val="2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98"/>
              <w:gridCol w:w="3613"/>
              <w:gridCol w:w="3967"/>
            </w:tblGrid>
            <w:tr w14:paraId="3446E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676" w:type="dxa"/>
                  <w:vAlign w:val="center"/>
                </w:tcPr>
                <w:p w14:paraId="1E3C00B9">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序号</w:t>
                  </w:r>
                </w:p>
              </w:tc>
              <w:tc>
                <w:tcPr>
                  <w:tcW w:w="1098" w:type="dxa"/>
                  <w:vAlign w:val="center"/>
                </w:tcPr>
                <w:p w14:paraId="7EF4764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3613" w:type="dxa"/>
                  <w:vAlign w:val="center"/>
                </w:tcPr>
                <w:p w14:paraId="036A36B2">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货物名称</w:t>
                  </w:r>
                </w:p>
              </w:tc>
              <w:tc>
                <w:tcPr>
                  <w:tcW w:w="3967" w:type="dxa"/>
                  <w:vAlign w:val="center"/>
                </w:tcPr>
                <w:p w14:paraId="1CC1076F">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具体要求</w:t>
                  </w:r>
                </w:p>
              </w:tc>
            </w:tr>
            <w:tr w14:paraId="3871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1FF3F59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98" w:type="dxa"/>
                  <w:vAlign w:val="center"/>
                </w:tcPr>
                <w:p w14:paraId="6D212B7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水产类</w:t>
                  </w:r>
                </w:p>
              </w:tc>
              <w:tc>
                <w:tcPr>
                  <w:tcW w:w="3613" w:type="dxa"/>
                  <w:vAlign w:val="center"/>
                </w:tcPr>
                <w:p w14:paraId="2C8C97D8">
                  <w:pPr>
                    <w:spacing w:line="360" w:lineRule="exact"/>
                    <w:jc w:val="left"/>
                    <w:rPr>
                      <w:rFonts w:ascii="宋体" w:hAnsi="宋体" w:cs="宋体"/>
                      <w:color w:val="auto"/>
                      <w:kern w:val="0"/>
                      <w:szCs w:val="21"/>
                      <w:highlight w:val="none"/>
                      <w:lang w:bidi="ar"/>
                    </w:rPr>
                  </w:pPr>
                  <w:r>
                    <w:rPr>
                      <w:rFonts w:hint="eastAsia" w:ascii="宋体" w:hAnsi="宋体" w:cs="宋体"/>
                      <w:color w:val="auto"/>
                      <w:szCs w:val="21"/>
                      <w:highlight w:val="none"/>
                    </w:rPr>
                    <w:t>1、活鱼：白鲢鱼、</w:t>
                  </w:r>
                  <w:r>
                    <w:rPr>
                      <w:rFonts w:hint="eastAsia" w:ascii="宋体" w:hAnsi="宋体" w:cs="宋体"/>
                      <w:color w:val="auto"/>
                      <w:kern w:val="0"/>
                      <w:szCs w:val="21"/>
                      <w:highlight w:val="none"/>
                      <w:lang w:bidi="ar"/>
                    </w:rPr>
                    <w:t>草鱼肉、罗非鱼、草鱼腩、禾花鱼、黄蜂鱼、鲶鱼、鲫鱼、花鱼、脆鲩、钳鱼、黄鳝（黄色品种）、泥鳅（小泥鳅）、鲟龙鱼、鲈鱼、桂花鱼、石斑鱼、多宝鱼、东星斑。</w:t>
                  </w:r>
                </w:p>
                <w:p w14:paraId="28AA14CF">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2、虾类：明虾、斑节虾、九节虾、罗氏沼虾、冰虾、虾仁。</w:t>
                  </w:r>
                </w:p>
                <w:p w14:paraId="1FED0CC9">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3、贝类：白车螺、扇贝、生蚝、鲍鱼、花甲、圣子螺、带子螺、石螺。             4、其他：海参、带鱼、沙丁鱼、巴沙鱼、鳕鱼、鱿鱼、鱿鱼糕、鱿鱼筒、白鳝、沙虫。</w:t>
                  </w:r>
                </w:p>
              </w:tc>
              <w:tc>
                <w:tcPr>
                  <w:tcW w:w="3967" w:type="dxa"/>
                  <w:vAlign w:val="center"/>
                </w:tcPr>
                <w:p w14:paraId="64104EB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1、基本要求：符合国家相关产品质量标准。</w:t>
                  </w:r>
                </w:p>
                <w:p w14:paraId="60A8983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2、鱼类：要求宰杀去鳞去内脏，体表有光泽无伤残，无畸形、无病害，鳞片完整不易脱落，黏液无浑浊，色鲜红或暗红，无异臭味；眼球饱满，无异物、无皮下出血现象及红色鱼鳞。</w:t>
                  </w:r>
                </w:p>
                <w:p w14:paraId="3EE3AE93">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3、活虾类：感官鉴别：个大均匀、活蹦乱跳、无黑头。</w:t>
                  </w:r>
                </w:p>
                <w:p w14:paraId="3FAD1345">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4、冰虾：无断头，表面无发白无发红，活虾本色，无异味；鲜虾仁：晶莹剔透的质感和湿润的弹性，无异味，应有一种清新的海洋气息。</w:t>
                  </w:r>
                </w:p>
                <w:p w14:paraId="6DC91E0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5、贝类外壳具固有色泽、平时微张口、惊闭合，斧足与触管伸缩灵活，具固有气味。</w:t>
                  </w:r>
                </w:p>
                <w:p w14:paraId="5792A659">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6、海产品色泽清亮，肌体无残缺，鱼眼凸起，清亮且黑白分明，无腐臭气味。解冻后，产品应恢复其原有的质地和颜色，无软化、无汁液渗出等现象。</w:t>
                  </w:r>
                </w:p>
                <w:p w14:paraId="3004851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7、运输要求：冷链车配送。</w:t>
                  </w:r>
                </w:p>
              </w:tc>
            </w:tr>
          </w:tbl>
          <w:p w14:paraId="7AA4275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（二）原材料的采购、配送</w:t>
            </w:r>
          </w:p>
          <w:p w14:paraId="0686E51E">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采购人的具体要求，将采购人需要的原材料在规定时间内保质保量配送到指定地点。服从采购人的监督、协调、指导与管理。凡是《食品安全法》禁止经营的食品一律不得采购和使用，严禁配送有毒、有害、过期、变质、假冒伪劣、“三无”等不合格食品。</w:t>
            </w:r>
            <w:r>
              <w:rPr>
                <w:rFonts w:hint="eastAsia" w:ascii="宋体" w:hAnsi="宋体" w:cs="宋体"/>
                <w:color w:val="auto"/>
                <w:szCs w:val="21"/>
                <w:highlight w:val="none"/>
              </w:rPr>
              <w:t>本次招标采购1名供应</w:t>
            </w:r>
            <w:r>
              <w:rPr>
                <w:rFonts w:hint="eastAsia" w:ascii="宋体" w:hAnsi="宋体" w:cs="宋体"/>
                <w:color w:val="auto"/>
                <w:kern w:val="1"/>
                <w:szCs w:val="21"/>
                <w:highlight w:val="none"/>
              </w:rPr>
              <w:t>商</w:t>
            </w:r>
            <w:r>
              <w:rPr>
                <w:rFonts w:hint="eastAsia" w:ascii="宋体" w:hAnsi="宋体" w:cs="宋体"/>
                <w:color w:val="auto"/>
                <w:szCs w:val="21"/>
                <w:highlight w:val="none"/>
              </w:rPr>
              <w:t>作为中标供应商，服务期限为2年，具体采购量以实际成交数量为准。</w:t>
            </w:r>
            <w:r>
              <w:rPr>
                <w:rFonts w:hint="eastAsia" w:ascii="宋体" w:hAnsi="宋体" w:cs="宋体"/>
                <w:bCs/>
                <w:color w:val="auto"/>
                <w:szCs w:val="21"/>
                <w:highlight w:val="none"/>
              </w:rPr>
              <w:t>按月核对结算。中标人应负责原材料的供应、包装、运输、搬运、交货以及售后服务等工作。</w:t>
            </w:r>
          </w:p>
          <w:p w14:paraId="00106A92">
            <w:pPr>
              <w:widowControl/>
              <w:spacing w:line="360" w:lineRule="exact"/>
              <w:jc w:val="left"/>
              <w:rPr>
                <w:rFonts w:ascii="宋体" w:hAnsi="宋体" w:cs="宋体"/>
                <w:bCs/>
                <w:color w:val="auto"/>
                <w:szCs w:val="21"/>
                <w:highlight w:val="none"/>
              </w:rPr>
            </w:pPr>
          </w:p>
          <w:p w14:paraId="10D51F2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（三）报数时间、交（提）货的时间、地点</w:t>
            </w:r>
          </w:p>
          <w:p w14:paraId="5B1828C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1、报数时间：每天17：30分前向</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报次日的物品明细、品质、规格数量及特殊要求等。</w:t>
            </w:r>
          </w:p>
          <w:p w14:paraId="48E04D99">
            <w:pPr>
              <w:spacing w:line="360" w:lineRule="exact"/>
              <w:rPr>
                <w:rFonts w:ascii="宋体" w:hAnsi="宋体" w:cs="宋体"/>
                <w:color w:val="auto"/>
                <w:szCs w:val="21"/>
                <w:highlight w:val="none"/>
              </w:rPr>
            </w:pPr>
            <w:r>
              <w:rPr>
                <w:rFonts w:hint="eastAsia" w:ascii="宋体" w:hAnsi="宋体" w:cs="宋体"/>
                <w:color w:val="auto"/>
                <w:szCs w:val="21"/>
                <w:highlight w:val="none"/>
              </w:rPr>
              <w:t>2、交货时间：</w:t>
            </w:r>
          </w:p>
          <w:p w14:paraId="600DB3E8">
            <w:pPr>
              <w:spacing w:line="360" w:lineRule="exact"/>
              <w:rPr>
                <w:rFonts w:ascii="宋体" w:hAnsi="宋体" w:cs="宋体"/>
                <w:color w:val="auto"/>
                <w:szCs w:val="21"/>
                <w:highlight w:val="none"/>
              </w:rPr>
            </w:pPr>
            <w:r>
              <w:rPr>
                <w:rFonts w:hint="eastAsia" w:ascii="宋体" w:hAnsi="宋体" w:cs="宋体"/>
                <w:color w:val="auto"/>
                <w:szCs w:val="21"/>
                <w:highlight w:val="none"/>
              </w:rPr>
              <w:t>（1）每日8点前送达；</w:t>
            </w:r>
          </w:p>
          <w:p w14:paraId="08BBB682">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（2）紧急加单的，需按采购人要求的时间内送达；</w:t>
            </w:r>
          </w:p>
          <w:p w14:paraId="245549EF">
            <w:pPr>
              <w:spacing w:line="360" w:lineRule="exact"/>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 w:val="21"/>
                <w:szCs w:val="21"/>
                <w:highlight w:val="none"/>
                <w:lang w:eastAsia="zh-CN"/>
              </w:rPr>
              <w:t>中标人</w:t>
            </w:r>
            <w:r>
              <w:rPr>
                <w:rFonts w:hint="eastAsia" w:ascii="宋体" w:hAnsi="宋体" w:cs="宋体"/>
                <w:color w:val="auto"/>
                <w:szCs w:val="21"/>
                <w:highlight w:val="none"/>
              </w:rPr>
              <w:t>漏送/错送，需在1小时内完成补送；</w:t>
            </w:r>
          </w:p>
          <w:p w14:paraId="77020BD8">
            <w:pPr>
              <w:spacing w:line="360" w:lineRule="exact"/>
              <w:rPr>
                <w:rFonts w:ascii="宋体" w:hAnsi="宋体" w:cs="宋体"/>
                <w:color w:val="auto"/>
                <w:szCs w:val="21"/>
                <w:highlight w:val="none"/>
              </w:rPr>
            </w:pPr>
            <w:r>
              <w:rPr>
                <w:rFonts w:hint="eastAsia" w:ascii="宋体" w:hAnsi="宋体" w:cs="宋体"/>
                <w:color w:val="auto"/>
                <w:szCs w:val="21"/>
                <w:highlight w:val="none"/>
              </w:rPr>
              <w:t>（4）因品质未达到采购人验收标准，需在1小时内更换不合格产品。</w:t>
            </w:r>
          </w:p>
          <w:p w14:paraId="248D5C4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3、交货地点：采购人指定位置。</w:t>
            </w:r>
          </w:p>
          <w:p w14:paraId="771538F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（四）原材料供货要求</w:t>
            </w:r>
          </w:p>
          <w:p w14:paraId="04387C1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1、一般供货要求：</w:t>
            </w:r>
            <w:r>
              <w:rPr>
                <w:rFonts w:hint="eastAsia" w:ascii="宋体" w:hAnsi="宋体" w:cs="宋体"/>
                <w:color w:val="auto"/>
                <w:sz w:val="21"/>
                <w:szCs w:val="21"/>
                <w:highlight w:val="none"/>
                <w:lang w:eastAsia="zh-CN"/>
              </w:rPr>
              <w:t>中标人</w:t>
            </w:r>
            <w:r>
              <w:rPr>
                <w:rFonts w:hint="eastAsia" w:ascii="宋体" w:hAnsi="宋体" w:cs="宋体"/>
                <w:bCs/>
                <w:color w:val="auto"/>
                <w:szCs w:val="21"/>
                <w:highlight w:val="none"/>
              </w:rPr>
              <w:t>必须按照采购人通知的时间、数量、品种、品质要求及商定的价格准时送货，经验收合格后签字确认。中标人不能以任何理由推托配送任务，如因中标人迟送、不送、原材料质量等问题影响到采购人工作的正常运转，将按1000元/次进行罚款，造成其余经济损失由中标人按实际情况双倍赔偿。</w:t>
            </w:r>
          </w:p>
          <w:p w14:paraId="05FE003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紧急供货要求：在收到采购人发出紧急供货通知后，中标人应在采购人规定的时间内完成当次现场供货，影响到采购人工作的正常运转的，将按1000元/次进行罚款，造成其余经济损失由中标人按实际情况双倍赔偿。</w:t>
            </w:r>
          </w:p>
          <w:p w14:paraId="7C59E5E2">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加单要求：</w:t>
            </w:r>
            <w:r>
              <w:rPr>
                <w:rFonts w:hint="eastAsia" w:ascii="宋体" w:hAnsi="宋体" w:cs="宋体"/>
                <w:color w:val="auto"/>
                <w:szCs w:val="21"/>
                <w:highlight w:val="none"/>
              </w:rPr>
              <w:t>加单响应时间1小时内完成，中标人</w:t>
            </w:r>
            <w:r>
              <w:rPr>
                <w:rFonts w:hint="eastAsia" w:ascii="宋体" w:hAnsi="宋体" w:cs="宋体"/>
                <w:bCs/>
                <w:color w:val="auto"/>
                <w:szCs w:val="21"/>
                <w:highlight w:val="none"/>
              </w:rPr>
              <w:t>应在采购人规定的时间内完成当次现场供货，影响到采购人工作的正常运转的，将按1000元/次进行罚款。</w:t>
            </w:r>
            <w:r>
              <w:rPr>
                <w:rFonts w:hint="eastAsia" w:ascii="宋体" w:hAnsi="宋体" w:cs="宋体"/>
                <w:color w:val="auto"/>
                <w:szCs w:val="21"/>
                <w:highlight w:val="none"/>
              </w:rPr>
              <w:t>每天仅限1次加单，超过加单次数，由采购人承担跑腿费用，按50元/次。当日零点至正常下单前的补单，计入加单次数。</w:t>
            </w:r>
          </w:p>
          <w:p w14:paraId="1FD5150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4、中标人不能满足供货要求时，应提前1个月通知采购人，采购人同意后方可终止合同。</w:t>
            </w:r>
          </w:p>
          <w:p w14:paraId="4C936B41">
            <w:pPr>
              <w:pStyle w:val="16"/>
              <w:spacing w:line="360" w:lineRule="exact"/>
              <w:rPr>
                <w:rFonts w:ascii="宋体" w:hAnsi="宋体" w:cs="宋体"/>
                <w:color w:val="auto"/>
                <w:sz w:val="21"/>
                <w:szCs w:val="21"/>
                <w:highlight w:val="none"/>
              </w:rPr>
            </w:pPr>
          </w:p>
          <w:p w14:paraId="4E8676A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（五）原材料的验收</w:t>
            </w:r>
          </w:p>
          <w:p w14:paraId="1783B16D">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1、产品送到卸货后，双方未清点数量前不能离开配送人员的视线，保证食品的安全。</w:t>
            </w:r>
          </w:p>
          <w:p w14:paraId="323A6FA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原材料的验收工作由采购人和中标人共同进行。中标人提供的原材料须经过采购人验收人员的感官检验、外观检验和试用检验，若外观、包装、形状、大小等不符合要求、食材的感官和理化性状不达到相应国家、行业产品标准要求，卫生指标不符合食品安全要求的，采购人有权拒收，中标人需在1小时内更换不合格产品。中标人不能满足食品的质量及售后服务要求时，采购人将按1000元/次进行罚款，造成其余经济损失由中标人按实际情况双倍赔偿。</w:t>
            </w:r>
          </w:p>
          <w:p w14:paraId="06D91C7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验收工作程序：根据采购清单的具体要求，对所购产品进行清点、外观检查以及对产品的各项指标和性能进行实测，并逐项记录。检测结束后，验收人员在验收单上签字。对未能通过验收的，采购人有权退货，由中标人更换原材料直至验收合格。</w:t>
            </w:r>
          </w:p>
          <w:p w14:paraId="5226358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4、必须按询价品质供货，如不按询价品质供货，采购人可单方面下调价格，价格下调幅度为50%。</w:t>
            </w:r>
          </w:p>
          <w:p w14:paraId="1EDF971E">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5、必须按采购人要求进行加工砍切，不符合加工要求的，采购人可单方面下调价格，价格下调幅度为50%。</w:t>
            </w:r>
          </w:p>
          <w:p w14:paraId="02B51A0B">
            <w:pPr>
              <w:pStyle w:val="16"/>
              <w:spacing w:line="360" w:lineRule="exact"/>
              <w:rPr>
                <w:rFonts w:ascii="宋体" w:hAnsi="宋体" w:cs="宋体"/>
                <w:color w:val="auto"/>
                <w:sz w:val="21"/>
                <w:szCs w:val="21"/>
                <w:highlight w:val="none"/>
              </w:rPr>
            </w:pPr>
          </w:p>
          <w:p w14:paraId="78B4B7B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（六）原材料安全责任</w:t>
            </w:r>
          </w:p>
          <w:p w14:paraId="47F7D4C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依据产品质量监督检验所提供的质量标准，中标人提供的产品必须是经过省级或地市级第三方质量监督管理部门检验并取得合格证明的产品，每批次产品提供时应交存货物质量合格证明或产品质量检测合格报告复印件。采购人有权对产品进行抽样送检，检测费用由中标人承担。中标人必须依法接受</w:t>
            </w:r>
            <w:r>
              <w:rPr>
                <w:rFonts w:hint="eastAsia" w:ascii="宋体" w:hAnsi="宋体" w:cs="宋体"/>
                <w:bCs/>
                <w:color w:val="auto"/>
                <w:szCs w:val="21"/>
                <w:highlight w:val="none"/>
                <w:lang w:eastAsia="zh-CN"/>
              </w:rPr>
              <w:t>农业农村、市场监督</w:t>
            </w:r>
            <w:r>
              <w:rPr>
                <w:rFonts w:hint="eastAsia" w:ascii="宋体" w:hAnsi="宋体" w:cs="宋体"/>
                <w:bCs/>
                <w:color w:val="auto"/>
                <w:szCs w:val="21"/>
                <w:highlight w:val="none"/>
              </w:rPr>
              <w:t>等职能部门的监督管理，并接受、配合相关职能部门的检测、检查。因原材料卫生和质量不合格而发生人员安全事故，中标人无条件承担全部责任，采购人相关职能部门依法追究其法律责任，并终止合同。</w:t>
            </w:r>
          </w:p>
          <w:p w14:paraId="09AA87D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中标人应严格遵守《食品安全法》等相关规定，所提供的原材料是合格安全的产品，采购人在验收中，发现中标人供应的原材料有以下情况，除全部退货外，有权终止合同，没收履约保证金，中标人承担由此造成的经济责任和法律责任。</w:t>
            </w:r>
          </w:p>
          <w:p w14:paraId="6E295F99">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（1）腐败变质、油脂酸败、霉变、生虫、污秽不洁、混有异物或者其他感官和理化性状异常，对人体健康有害的原材料；</w:t>
            </w:r>
          </w:p>
          <w:p w14:paraId="4445686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（2）含有毒、有害物质或者被有害物质污染，对人体健康有害的原材料；</w:t>
            </w:r>
          </w:p>
          <w:p w14:paraId="35C2AF4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（3）含有致病性寄生虫、微生物或者微生物含量超过国家限定标准的原材料；</w:t>
            </w:r>
          </w:p>
          <w:p w14:paraId="08CA0BC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（4）掺假、掺杂、伪造，影响人体健康的原材料；</w:t>
            </w:r>
          </w:p>
          <w:p w14:paraId="4A33CAB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（5）用非食品原料加工的，加入非食品用化学物质或者将非食品当作食品的原材料；</w:t>
            </w:r>
          </w:p>
          <w:p w14:paraId="3FF458A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（6）超过保质期限的原材料；</w:t>
            </w:r>
          </w:p>
          <w:p w14:paraId="1BFA8CF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（7）其他不符合食品安全标准的原材料。</w:t>
            </w:r>
          </w:p>
          <w:p w14:paraId="75FD8D7B">
            <w:pPr>
              <w:widowControl/>
              <w:spacing w:line="360" w:lineRule="exact"/>
              <w:jc w:val="left"/>
              <w:rPr>
                <w:rFonts w:ascii="宋体" w:hAnsi="宋体" w:cs="宋体"/>
                <w:bCs/>
                <w:color w:val="auto"/>
                <w:szCs w:val="21"/>
                <w:highlight w:val="none"/>
              </w:rPr>
            </w:pPr>
          </w:p>
          <w:p w14:paraId="1B298DA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（七）供货人员、车辆要求</w:t>
            </w:r>
          </w:p>
          <w:p w14:paraId="242C6E7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1、项目服务团队至少5人，其中至少2名配送人员，配送人员必须持有有效健康证明，配送人员必须是中标人正式员工。</w:t>
            </w:r>
          </w:p>
          <w:p w14:paraId="57970F3E">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2、用于配送的车辆必须干净、整洁且能按采购人规定的时间及地点一次完成该批次原材料的供应。</w:t>
            </w:r>
          </w:p>
          <w:p w14:paraId="59309DF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3、需具备至少两部专用厢式冷链车运送，不得通过闪送、货拉拉等方式配送。</w:t>
            </w:r>
          </w:p>
          <w:p w14:paraId="1864724F">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4、所有货物均需冷链车配送。</w:t>
            </w:r>
          </w:p>
          <w:p w14:paraId="7783F1CD">
            <w:pPr>
              <w:spacing w:line="360" w:lineRule="exact"/>
              <w:rPr>
                <w:rFonts w:hint="eastAsia" w:ascii="宋体" w:hAnsi="宋体" w:cs="宋体"/>
                <w:color w:val="auto"/>
                <w:szCs w:val="21"/>
                <w:highlight w:val="none"/>
              </w:rPr>
            </w:pPr>
          </w:p>
          <w:p w14:paraId="2A509656">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（八）投标人加工场所（仓库）及其他要求 </w:t>
            </w:r>
          </w:p>
          <w:p w14:paraId="0535D828">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1、投标人应在项目实施地具有与经营品种相适应的独立储备仓库和独立保鲜仓库或冷冻仓库，加工场所（仓库）不设在易受到污染的区域，距离粪坑、污水池、暴露垃圾场（站）、旱厕等污染源25米以上。</w:t>
            </w:r>
          </w:p>
          <w:p w14:paraId="6E045EE3">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2、加工场所（仓库）内防蝇、防尘、防虫、防鼠、清洗消毒设施齐全，以及能够正常使用。</w:t>
            </w:r>
          </w:p>
          <w:p w14:paraId="77D1B9AF">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3、加工场所（仓库）内设备布局合理、干净整洁、通风良好。</w:t>
            </w:r>
          </w:p>
          <w:p w14:paraId="39D7D08F">
            <w:pPr>
              <w:widowControl/>
              <w:spacing w:line="360" w:lineRule="exact"/>
              <w:jc w:val="left"/>
              <w:rPr>
                <w:rFonts w:hint="eastAsia" w:ascii="宋体" w:hAnsi="宋体" w:cs="宋体"/>
                <w:bCs/>
                <w:color w:val="auto"/>
                <w:szCs w:val="21"/>
                <w:highlight w:val="none"/>
              </w:rPr>
            </w:pPr>
            <w:r>
              <w:rPr>
                <w:rFonts w:hint="eastAsia" w:ascii="宋体" w:hAnsi="宋体" w:cs="宋体"/>
                <w:color w:val="auto"/>
                <w:szCs w:val="21"/>
                <w:highlight w:val="none"/>
              </w:rPr>
              <w:t>4、投标人应在项目实施地具有宽敞的冷库及冰鲜库</w:t>
            </w:r>
            <w:r>
              <w:rPr>
                <w:rFonts w:hint="eastAsia" w:ascii="宋体" w:hAnsi="宋体" w:cs="宋体"/>
                <w:color w:val="auto"/>
                <w:szCs w:val="21"/>
                <w:highlight w:val="none"/>
                <w:lang w:eastAsia="zh-CN"/>
              </w:rPr>
              <w:t>容</w:t>
            </w:r>
            <w:r>
              <w:rPr>
                <w:rFonts w:hint="eastAsia" w:ascii="宋体" w:hAnsi="宋体" w:cs="宋体"/>
                <w:color w:val="auto"/>
                <w:szCs w:val="21"/>
                <w:highlight w:val="none"/>
              </w:rPr>
              <w:t>积合计不少于300立方米。</w:t>
            </w:r>
          </w:p>
          <w:p w14:paraId="582AF09E">
            <w:pPr>
              <w:widowControl/>
              <w:spacing w:line="360" w:lineRule="exact"/>
              <w:jc w:val="left"/>
              <w:rPr>
                <w:rFonts w:hint="eastAsia" w:ascii="宋体" w:hAnsi="宋体" w:cs="宋体"/>
                <w:bCs/>
                <w:color w:val="auto"/>
                <w:szCs w:val="21"/>
                <w:highlight w:val="none"/>
              </w:rPr>
            </w:pPr>
          </w:p>
          <w:p w14:paraId="4A436A4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val="en-US" w:eastAsia="zh-CN"/>
              </w:rPr>
              <w:t>九</w:t>
            </w:r>
            <w:r>
              <w:rPr>
                <w:rFonts w:hint="eastAsia" w:ascii="宋体" w:hAnsi="宋体" w:cs="宋体"/>
                <w:bCs/>
                <w:color w:val="auto"/>
                <w:szCs w:val="21"/>
                <w:highlight w:val="none"/>
              </w:rPr>
              <w:t>）单据的要求</w:t>
            </w:r>
          </w:p>
          <w:p w14:paraId="17505519">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1、送货单随货同行。</w:t>
            </w:r>
          </w:p>
          <w:p w14:paraId="7FDD61D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2、单据必须统一格式，统一模板，不得涂改，交采购人的单据需盖有单位签字及印章。</w:t>
            </w:r>
          </w:p>
          <w:p w14:paraId="6B006DEB">
            <w:pPr>
              <w:spacing w:line="360" w:lineRule="exact"/>
              <w:rPr>
                <w:rFonts w:ascii="宋体" w:hAnsi="宋体" w:cs="宋体"/>
                <w:color w:val="auto"/>
                <w:szCs w:val="21"/>
                <w:highlight w:val="none"/>
              </w:rPr>
            </w:pPr>
            <w:r>
              <w:rPr>
                <w:rFonts w:hint="eastAsia" w:ascii="宋体" w:hAnsi="宋体" w:cs="宋体"/>
                <w:color w:val="auto"/>
                <w:szCs w:val="21"/>
                <w:highlight w:val="none"/>
              </w:rPr>
              <w:t>3、修改重打的单据需次日送达。</w:t>
            </w:r>
          </w:p>
          <w:p w14:paraId="0A85BC59">
            <w:pPr>
              <w:widowControl/>
              <w:spacing w:line="360" w:lineRule="exact"/>
              <w:jc w:val="left"/>
              <w:rPr>
                <w:rFonts w:ascii="宋体" w:hAnsi="宋体" w:cs="宋体"/>
                <w:bCs/>
                <w:color w:val="auto"/>
                <w:szCs w:val="21"/>
                <w:highlight w:val="none"/>
              </w:rPr>
            </w:pPr>
          </w:p>
          <w:p w14:paraId="47974C1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十</w:t>
            </w:r>
            <w:r>
              <w:rPr>
                <w:rFonts w:hint="eastAsia" w:ascii="宋体" w:hAnsi="宋体" w:cs="宋体"/>
                <w:bCs/>
                <w:color w:val="auto"/>
                <w:szCs w:val="21"/>
                <w:highlight w:val="none"/>
              </w:rPr>
              <w:t>）考核评分</w:t>
            </w:r>
          </w:p>
          <w:p w14:paraId="124E08B0">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每月完成供货服务后，根据完成情况，采购人相关管理部门对中标人的供货质量、服务质量、完成时间、项目人员的业务水平、职业道德、与采购人相关管理部门沟通的情况等多方面进行评分，总分年内累计3次不合格的（低于80分），采购人有权按合同约定解除其委托的服务合同。</w:t>
            </w:r>
          </w:p>
          <w:p w14:paraId="56AFF99D">
            <w:pPr>
              <w:pStyle w:val="16"/>
              <w:spacing w:line="360" w:lineRule="exact"/>
              <w:rPr>
                <w:rFonts w:ascii="宋体" w:hAnsi="宋体" w:cs="宋体"/>
                <w:color w:val="auto"/>
                <w:sz w:val="21"/>
                <w:szCs w:val="21"/>
                <w:highlight w:val="none"/>
              </w:rPr>
            </w:pPr>
          </w:p>
          <w:p w14:paraId="3807E649">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（十</w:t>
            </w:r>
            <w:r>
              <w:rPr>
                <w:rFonts w:hint="eastAsia" w:ascii="宋体" w:hAnsi="宋体" w:cs="宋体"/>
                <w:bCs/>
                <w:color w:val="auto"/>
                <w:szCs w:val="21"/>
                <w:highlight w:val="none"/>
                <w:lang w:eastAsia="zh-CN"/>
              </w:rPr>
              <w:t>一</w:t>
            </w:r>
            <w:r>
              <w:rPr>
                <w:rFonts w:hint="eastAsia" w:ascii="宋体" w:hAnsi="宋体" w:cs="宋体"/>
                <w:bCs/>
                <w:color w:val="auto"/>
                <w:szCs w:val="21"/>
                <w:highlight w:val="none"/>
              </w:rPr>
              <w:t>）询价要求</w:t>
            </w:r>
          </w:p>
          <w:p w14:paraId="221A47B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每半个月由采购人管理部门及中标人代表人员共同到农贸市场进行询价，由采购人随机选取其中一个大型农贸市场（北湖农贸市场、海吉星农贸市场、金桥农贸市场、淡村农贸市场等），并于约定询价时间1个小时前向其他参与询价人告知询价地址；询价日期和时间由采购人安排，询价小组成员随机到市场各个档口或摊位进行市场询价；如采购商品在该市场无销售的，可参照相似品种为基准报出市场价，或到另一大型农贸市场寻找同类产品进行市场询价。</w:t>
            </w:r>
          </w:p>
          <w:p w14:paraId="653E6FCD">
            <w:pPr>
              <w:spacing w:line="360" w:lineRule="exact"/>
              <w:rPr>
                <w:rFonts w:ascii="宋体" w:hAnsi="宋体" w:cs="宋体"/>
                <w:color w:val="auto"/>
                <w:szCs w:val="21"/>
                <w:highlight w:val="none"/>
              </w:rPr>
            </w:pPr>
            <w:r>
              <w:rPr>
                <w:rFonts w:hint="eastAsia" w:ascii="宋体" w:hAnsi="宋体" w:cs="宋体"/>
                <w:color w:val="auto"/>
                <w:szCs w:val="21"/>
                <w:highlight w:val="none"/>
              </w:rPr>
              <w:t>2、为保证询价的真实性及有效性，询价时可适当购买采购人当日所需物品，款项由中标人支付，采购人按实际收货数量及结算价格入库，并注明询价采购。</w:t>
            </w:r>
          </w:p>
          <w:p w14:paraId="27540562">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3、询价时中标人不能以账期为由恶意抬高价格。</w:t>
            </w:r>
          </w:p>
          <w:p w14:paraId="5D5F4862">
            <w:pPr>
              <w:spacing w:line="360" w:lineRule="exact"/>
              <w:rPr>
                <w:rFonts w:ascii="宋体" w:hAnsi="宋体" w:cs="宋体"/>
                <w:color w:val="auto"/>
                <w:szCs w:val="21"/>
                <w:highlight w:val="none"/>
              </w:rPr>
            </w:pPr>
            <w:r>
              <w:rPr>
                <w:rFonts w:hint="eastAsia" w:ascii="宋体" w:hAnsi="宋体" w:cs="宋体"/>
                <w:color w:val="auto"/>
                <w:szCs w:val="21"/>
                <w:highlight w:val="none"/>
              </w:rPr>
              <w:t>4、询价时不能私下买通店主，故意报高价格等违规行为。</w:t>
            </w:r>
          </w:p>
          <w:p w14:paraId="2B68B1E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5、中标人应尽可能寻找安全价优的货源。</w:t>
            </w:r>
          </w:p>
          <w:p w14:paraId="6A7D4CF2">
            <w:pPr>
              <w:spacing w:line="360" w:lineRule="exact"/>
              <w:rPr>
                <w:rFonts w:ascii="宋体" w:hAnsi="宋体" w:cs="宋体"/>
                <w:color w:val="auto"/>
                <w:szCs w:val="21"/>
                <w:highlight w:val="none"/>
              </w:rPr>
            </w:pPr>
            <w:r>
              <w:rPr>
                <w:rFonts w:hint="eastAsia" w:ascii="宋体" w:hAnsi="宋体" w:cs="宋体"/>
                <w:color w:val="auto"/>
                <w:szCs w:val="21"/>
                <w:highlight w:val="none"/>
              </w:rPr>
              <w:t>6、询价时，双方应按采购人需求品质询价，并按询价品质供货。</w:t>
            </w:r>
          </w:p>
          <w:p w14:paraId="63FDC6F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询价在安全卫生、证件齐全的基础上以食堂食品加工能用为原则，按代表人员询价的综合价格进行汇总，现场确定下一个时间段合理的供应价，价格一旦确定不得更改。如采购商品在该市场无销售的，可参照南宁市类似大型农贸市场或集中批发市场的价格为基准报出市场价，并经双方商定后最终确定配送价格。采购人验收原材料时按对应的价格、食材品质和数量进行验收。</w:t>
            </w:r>
          </w:p>
          <w:p w14:paraId="67C495A8">
            <w:pPr>
              <w:pStyle w:val="16"/>
              <w:spacing w:line="360" w:lineRule="exact"/>
              <w:rPr>
                <w:rFonts w:ascii="宋体" w:hAnsi="宋体" w:cs="宋体"/>
                <w:bCs/>
                <w:color w:val="auto"/>
                <w:sz w:val="21"/>
                <w:szCs w:val="21"/>
                <w:highlight w:val="none"/>
              </w:rPr>
            </w:pPr>
            <w:r>
              <w:rPr>
                <w:rFonts w:hint="eastAsia" w:ascii="宋体" w:hAnsi="宋体" w:cs="宋体"/>
                <w:bCs/>
                <w:color w:val="auto"/>
                <w:sz w:val="21"/>
                <w:szCs w:val="21"/>
                <w:highlight w:val="none"/>
              </w:rPr>
              <w:t>8、采购人有权随时进行市场询价评定，经市场多方面了解发现中标人在合同服务期内所提供的商品价格普遍比市场高的、提供假冒伪劣、质量缺陷、非正品的产品，采购人按1000元/次进行罚款，造成其余经济损失由中标人按实际情况双倍赔偿。</w:t>
            </w:r>
          </w:p>
          <w:p w14:paraId="09D419C8">
            <w:pPr>
              <w:pStyle w:val="16"/>
              <w:spacing w:line="360" w:lineRule="exact"/>
              <w:rPr>
                <w:rFonts w:ascii="宋体" w:hAnsi="宋体" w:cs="宋体"/>
                <w:color w:val="auto"/>
                <w:sz w:val="21"/>
                <w:szCs w:val="21"/>
                <w:highlight w:val="none"/>
              </w:rPr>
            </w:pPr>
          </w:p>
          <w:p w14:paraId="6DCAC80E">
            <w:pPr>
              <w:spacing w:line="360" w:lineRule="exact"/>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二</w:t>
            </w:r>
            <w:r>
              <w:rPr>
                <w:rFonts w:hint="eastAsia" w:ascii="宋体" w:hAnsi="宋体" w:cs="宋体"/>
                <w:color w:val="auto"/>
                <w:szCs w:val="21"/>
                <w:highlight w:val="none"/>
              </w:rPr>
              <w:t>）其他要求</w:t>
            </w:r>
          </w:p>
          <w:p w14:paraId="1769AD36">
            <w:pPr>
              <w:spacing w:line="3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非空壳公司，应具备产品代理或经销商资质，或自主经营品牌。</w:t>
            </w:r>
          </w:p>
          <w:p w14:paraId="4C26A84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w:t>
            </w:r>
            <w:r>
              <w:rPr>
                <w:rFonts w:hint="eastAsia" w:ascii="宋体" w:hAnsi="宋体" w:cs="宋体"/>
                <w:color w:val="auto"/>
                <w:sz w:val="21"/>
                <w:szCs w:val="21"/>
                <w:highlight w:val="none"/>
                <w:lang w:eastAsia="zh-CN"/>
              </w:rPr>
              <w:t>中标人</w:t>
            </w:r>
            <w:r>
              <w:rPr>
                <w:rFonts w:hint="eastAsia" w:ascii="宋体" w:hAnsi="宋体" w:cs="宋体"/>
                <w:color w:val="auto"/>
                <w:sz w:val="21"/>
                <w:szCs w:val="21"/>
                <w:highlight w:val="none"/>
              </w:rPr>
              <w:t>不得转包给第三方代理服务。</w:t>
            </w:r>
          </w:p>
        </w:tc>
      </w:tr>
      <w:tr w14:paraId="1B9ABB6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2CA04599">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四、本项目商务要求</w:t>
            </w:r>
          </w:p>
        </w:tc>
      </w:tr>
      <w:tr w14:paraId="49B10D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A1521F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37C49A4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商务条款</w:t>
            </w:r>
          </w:p>
        </w:tc>
        <w:tc>
          <w:tcPr>
            <w:tcW w:w="7655" w:type="dxa"/>
            <w:tcBorders>
              <w:top w:val="single" w:color="auto" w:sz="4" w:space="0"/>
              <w:left w:val="single" w:color="auto" w:sz="4" w:space="0"/>
              <w:bottom w:val="single" w:color="auto" w:sz="4" w:space="0"/>
              <w:right w:val="single" w:color="auto" w:sz="4" w:space="0"/>
            </w:tcBorders>
            <w:vAlign w:val="center"/>
          </w:tcPr>
          <w:p w14:paraId="0C5F93A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商务要求</w:t>
            </w:r>
          </w:p>
        </w:tc>
      </w:tr>
      <w:tr w14:paraId="1CAB3BD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2858C2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7029AB4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结算价格</w:t>
            </w:r>
          </w:p>
        </w:tc>
        <w:tc>
          <w:tcPr>
            <w:tcW w:w="7655" w:type="dxa"/>
            <w:tcBorders>
              <w:top w:val="single" w:color="auto" w:sz="4" w:space="0"/>
              <w:left w:val="single" w:color="auto" w:sz="4" w:space="0"/>
              <w:bottom w:val="single" w:color="auto" w:sz="4" w:space="0"/>
              <w:right w:val="single" w:color="auto" w:sz="4" w:space="0"/>
            </w:tcBorders>
            <w:vAlign w:val="center"/>
          </w:tcPr>
          <w:p w14:paraId="71F0FBF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（1）市场询价价格为基数，按下浮系数为结算价格【结算价格</w:t>
            </w:r>
            <w:r>
              <w:rPr>
                <w:rFonts w:hint="eastAsia" w:ascii="宋体" w:hAnsi="宋体" w:cs="宋体"/>
                <w:bCs/>
                <w:color w:val="auto"/>
                <w:szCs w:val="21"/>
                <w:highlight w:val="none"/>
              </w:rPr>
              <w:t>=</w:t>
            </w:r>
            <w:r>
              <w:rPr>
                <w:rFonts w:hint="eastAsia" w:ascii="宋体" w:hAnsi="宋体" w:cs="宋体"/>
                <w:color w:val="auto"/>
                <w:szCs w:val="21"/>
                <w:highlight w:val="none"/>
              </w:rPr>
              <w:t>市场询价价格</w:t>
            </w:r>
            <w:r>
              <w:rPr>
                <w:rFonts w:hint="eastAsia" w:ascii="宋体" w:hAnsi="宋体" w:cs="宋体"/>
                <w:bCs/>
                <w:color w:val="auto"/>
                <w:szCs w:val="21"/>
                <w:highlight w:val="none"/>
              </w:rPr>
              <w:t>*（1-下浮系数）</w:t>
            </w:r>
            <w:r>
              <w:rPr>
                <w:rFonts w:hint="eastAsia" w:ascii="宋体" w:hAnsi="宋体" w:cs="宋体"/>
                <w:color w:val="auto"/>
                <w:szCs w:val="21"/>
                <w:highlight w:val="none"/>
              </w:rPr>
              <w:t>】；</w:t>
            </w:r>
          </w:p>
          <w:p w14:paraId="44FF995C">
            <w:pPr>
              <w:spacing w:line="360" w:lineRule="exact"/>
              <w:rPr>
                <w:rFonts w:ascii="宋体" w:hAnsi="宋体" w:cs="宋体"/>
                <w:color w:val="auto"/>
                <w:szCs w:val="21"/>
                <w:highlight w:val="none"/>
              </w:rPr>
            </w:pPr>
            <w:r>
              <w:rPr>
                <w:rFonts w:hint="eastAsia" w:ascii="宋体" w:hAnsi="宋体" w:cs="宋体"/>
                <w:color w:val="auto"/>
                <w:szCs w:val="21"/>
                <w:highlight w:val="none"/>
              </w:rPr>
              <w:t>（2）有效报价范围为：下浮系数≥3%，超出有效报价范围的视为无效报价。</w:t>
            </w:r>
          </w:p>
        </w:tc>
      </w:tr>
      <w:tr w14:paraId="1BCB73F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70242DC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17" w:type="dxa"/>
            <w:tcBorders>
              <w:top w:val="single" w:color="auto" w:sz="4" w:space="0"/>
              <w:left w:val="single" w:color="auto" w:sz="4" w:space="0"/>
              <w:bottom w:val="single" w:color="auto" w:sz="4" w:space="0"/>
              <w:right w:val="single" w:color="auto" w:sz="4" w:space="0"/>
            </w:tcBorders>
            <w:vAlign w:val="center"/>
          </w:tcPr>
          <w:p w14:paraId="36FE0B3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合同签订日期</w:t>
            </w:r>
          </w:p>
        </w:tc>
        <w:tc>
          <w:tcPr>
            <w:tcW w:w="7655" w:type="dxa"/>
            <w:tcBorders>
              <w:top w:val="single" w:color="auto" w:sz="4" w:space="0"/>
              <w:left w:val="single" w:color="auto" w:sz="4" w:space="0"/>
              <w:bottom w:val="single" w:color="auto" w:sz="4" w:space="0"/>
              <w:right w:val="single" w:color="auto" w:sz="4" w:space="0"/>
            </w:tcBorders>
            <w:vAlign w:val="center"/>
          </w:tcPr>
          <w:p w14:paraId="4B01B6B7">
            <w:pPr>
              <w:spacing w:line="360" w:lineRule="exact"/>
              <w:rPr>
                <w:rFonts w:ascii="宋体" w:hAnsi="宋体" w:cs="宋体"/>
                <w:color w:val="auto"/>
                <w:szCs w:val="21"/>
                <w:highlight w:val="none"/>
              </w:rPr>
            </w:pPr>
            <w:r>
              <w:rPr>
                <w:rFonts w:hint="eastAsia" w:ascii="宋体" w:hAnsi="宋体" w:cs="宋体"/>
                <w:color w:val="auto"/>
                <w:szCs w:val="21"/>
                <w:highlight w:val="none"/>
              </w:rPr>
              <w:t>中标通知书发出后25日内。</w:t>
            </w:r>
          </w:p>
        </w:tc>
      </w:tr>
      <w:tr w14:paraId="734E07C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672D346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17" w:type="dxa"/>
            <w:tcBorders>
              <w:top w:val="single" w:color="auto" w:sz="4" w:space="0"/>
              <w:left w:val="single" w:color="auto" w:sz="4" w:space="0"/>
              <w:bottom w:val="single" w:color="auto" w:sz="4" w:space="0"/>
              <w:right w:val="single" w:color="auto" w:sz="4" w:space="0"/>
            </w:tcBorders>
            <w:vAlign w:val="center"/>
          </w:tcPr>
          <w:p w14:paraId="4C414E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14:paraId="0069BB96">
            <w:pPr>
              <w:pStyle w:val="50"/>
              <w:spacing w:after="0" w:afterLines="0" w:line="36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服务期限自合同签订生效之日起2年，按实际采购金额进行结算；2年服务期限届满终止合同；避免超过采购预算，采购人不能支付的情况，若2年内食材供应金额达到合同总金额的100%则提前终止合同。</w:t>
            </w:r>
          </w:p>
        </w:tc>
      </w:tr>
      <w:tr w14:paraId="5B097CA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38CAC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417" w:type="dxa"/>
            <w:tcBorders>
              <w:top w:val="single" w:color="auto" w:sz="4" w:space="0"/>
              <w:left w:val="single" w:color="auto" w:sz="4" w:space="0"/>
              <w:bottom w:val="single" w:color="auto" w:sz="4" w:space="0"/>
              <w:right w:val="single" w:color="auto" w:sz="4" w:space="0"/>
            </w:tcBorders>
            <w:vAlign w:val="center"/>
          </w:tcPr>
          <w:p w14:paraId="16BD630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7655" w:type="dxa"/>
            <w:tcBorders>
              <w:top w:val="single" w:color="auto" w:sz="4" w:space="0"/>
              <w:left w:val="single" w:color="auto" w:sz="4" w:space="0"/>
              <w:bottom w:val="single" w:color="auto" w:sz="4" w:space="0"/>
              <w:right w:val="single" w:color="auto" w:sz="4" w:space="0"/>
            </w:tcBorders>
            <w:vAlign w:val="center"/>
          </w:tcPr>
          <w:p w14:paraId="7A8BAA1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5413619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5FF674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417" w:type="dxa"/>
            <w:tcBorders>
              <w:top w:val="single" w:color="auto" w:sz="4" w:space="0"/>
              <w:left w:val="single" w:color="auto" w:sz="4" w:space="0"/>
              <w:bottom w:val="single" w:color="auto" w:sz="4" w:space="0"/>
              <w:right w:val="single" w:color="auto" w:sz="4" w:space="0"/>
            </w:tcBorders>
            <w:vAlign w:val="center"/>
          </w:tcPr>
          <w:p w14:paraId="022A2ED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付款方式、时间、条件</w:t>
            </w:r>
          </w:p>
        </w:tc>
        <w:tc>
          <w:tcPr>
            <w:tcW w:w="7655" w:type="dxa"/>
            <w:tcBorders>
              <w:top w:val="single" w:color="auto" w:sz="4" w:space="0"/>
              <w:left w:val="single" w:color="auto" w:sz="4" w:space="0"/>
              <w:bottom w:val="single" w:color="auto" w:sz="4" w:space="0"/>
              <w:right w:val="single" w:color="auto" w:sz="4" w:space="0"/>
            </w:tcBorders>
            <w:vAlign w:val="center"/>
          </w:tcPr>
          <w:p w14:paraId="2753C75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当月采购的货款于次月对账。采购人按月进行公对公账户转账，以采购人实际购买的种类及数量核实核算。供应商必须提供详细的物品销售清单与采购人的收货单核对无误后，由供应商按当次结算的金额出具合法有效的发票，采购人收到发票</w:t>
            </w:r>
            <w:r>
              <w:rPr>
                <w:rFonts w:hint="eastAsia" w:ascii="宋体" w:hAnsi="宋体" w:cs="宋体"/>
                <w:color w:val="auto"/>
                <w:szCs w:val="21"/>
                <w:highlight w:val="none"/>
                <w:lang w:val="en-US" w:eastAsia="zh-CN"/>
              </w:rPr>
              <w:t>并审核无误</w:t>
            </w:r>
            <w:r>
              <w:rPr>
                <w:rFonts w:hint="eastAsia" w:ascii="宋体" w:hAnsi="宋体" w:cs="宋体"/>
                <w:color w:val="auto"/>
                <w:szCs w:val="21"/>
                <w:highlight w:val="none"/>
              </w:rPr>
              <w:t>后十个工作日内一次性付清货款。</w:t>
            </w:r>
          </w:p>
        </w:tc>
      </w:tr>
      <w:tr w14:paraId="35DC51D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0694FBC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417" w:type="dxa"/>
            <w:tcBorders>
              <w:top w:val="single" w:color="auto" w:sz="4" w:space="0"/>
              <w:left w:val="single" w:color="auto" w:sz="4" w:space="0"/>
              <w:bottom w:val="single" w:color="auto" w:sz="4" w:space="0"/>
              <w:right w:val="single" w:color="auto" w:sz="4" w:space="0"/>
            </w:tcBorders>
            <w:vAlign w:val="center"/>
          </w:tcPr>
          <w:p w14:paraId="1C8B2A0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14:paraId="21D72AC0">
            <w:pPr>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本项目履约保证金的金额：</w:t>
            </w:r>
            <w:r>
              <w:rPr>
                <w:rFonts w:hint="eastAsia" w:ascii="宋体" w:hAnsi="宋体" w:cs="宋体"/>
                <w:b/>
                <w:bCs/>
                <w:color w:val="auto"/>
                <w:szCs w:val="21"/>
                <w:highlight w:val="none"/>
                <w:u w:val="single"/>
              </w:rPr>
              <w:t>合同金额的1%</w:t>
            </w:r>
            <w:r>
              <w:rPr>
                <w:rFonts w:hint="eastAsia" w:ascii="宋体" w:hAnsi="宋体" w:cs="宋体"/>
                <w:color w:val="auto"/>
                <w:kern w:val="0"/>
                <w:szCs w:val="21"/>
                <w:highlight w:val="none"/>
                <w:u w:val="single"/>
              </w:rPr>
              <w:t>，中标人在签订合同前向采购人缴纳履约保证金，服务期限结束后，如无质量问题，全额退回履约保证金（无息）。</w:t>
            </w:r>
          </w:p>
          <w:p w14:paraId="568FDF0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履约保证金的形式：供应商可以选择电汇、转账、支票、汇票、本票、保函等形式缴纳或提交。并在缴纳时请备注：广西医科大学第二附属医院食堂原材料履约金</w:t>
            </w:r>
          </w:p>
          <w:p w14:paraId="686C73E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保证金缴纳的账号信息：</w:t>
            </w:r>
          </w:p>
          <w:p w14:paraId="23A81727">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开户名称：广西医科大学第二附属医院</w:t>
            </w:r>
          </w:p>
          <w:p w14:paraId="028CF4A9">
            <w:pPr>
              <w:tabs>
                <w:tab w:val="left" w:pos="1440"/>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开户行：建行南宁医科大支行</w:t>
            </w:r>
          </w:p>
          <w:p w14:paraId="7492A16D">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账  号：45050160456009666888</w:t>
            </w:r>
          </w:p>
          <w:p w14:paraId="3847CEF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履约保证金退还方式及时间、条件、不予退还的规定按招标文件合同主要条款格式第八条的规定执行。</w:t>
            </w:r>
          </w:p>
        </w:tc>
      </w:tr>
      <w:tr w14:paraId="6BBEED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603BA893">
            <w:pPr>
              <w:spacing w:line="360" w:lineRule="exact"/>
              <w:jc w:val="left"/>
              <w:rPr>
                <w:rFonts w:ascii="宋体" w:hAnsi="宋体" w:cs="宋体"/>
                <w:color w:val="auto"/>
                <w:szCs w:val="21"/>
                <w:highlight w:val="none"/>
              </w:rPr>
            </w:pPr>
            <w:r>
              <w:rPr>
                <w:rFonts w:hint="eastAsia" w:ascii="宋体" w:hAnsi="宋体" w:cs="宋体"/>
                <w:b/>
                <w:color w:val="auto"/>
                <w:kern w:val="0"/>
                <w:szCs w:val="21"/>
                <w:highlight w:val="none"/>
              </w:rPr>
              <w:t>五、本项目其他要求及说明</w:t>
            </w:r>
          </w:p>
        </w:tc>
      </w:tr>
      <w:tr w14:paraId="7DB2940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6AD79B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1822723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655" w:type="dxa"/>
            <w:tcBorders>
              <w:top w:val="single" w:color="auto" w:sz="4" w:space="0"/>
              <w:left w:val="single" w:color="auto" w:sz="4" w:space="0"/>
              <w:bottom w:val="single" w:color="auto" w:sz="4" w:space="0"/>
              <w:right w:val="single" w:color="auto" w:sz="4" w:space="0"/>
            </w:tcBorders>
            <w:vAlign w:val="center"/>
          </w:tcPr>
          <w:p w14:paraId="7C84659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（1）其他未尽事宜由供需双方在采购合同中详细约定。</w:t>
            </w:r>
          </w:p>
          <w:p w14:paraId="7E3977B7">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（2）标注“▲”的条款或要求系指实质性条款或实质性要求，必须满足，如存在负偏离将导致投标被否决。</w:t>
            </w:r>
          </w:p>
        </w:tc>
      </w:tr>
    </w:tbl>
    <w:p w14:paraId="46E69834">
      <w:pPr>
        <w:shd w:val="clear" w:color="auto" w:fill="FFFFFF" w:themeFill="background1"/>
        <w:rPr>
          <w:rFonts w:ascii="宋体" w:hAnsi="宋体"/>
          <w:b/>
          <w:color w:val="auto"/>
          <w:szCs w:val="21"/>
          <w:highlight w:val="none"/>
        </w:rPr>
      </w:pPr>
    </w:p>
    <w:p w14:paraId="1769E8DF">
      <w:pPr>
        <w:shd w:val="clear" w:color="auto" w:fill="FFFFFF" w:themeFill="background1"/>
        <w:rPr>
          <w:rFonts w:ascii="宋体" w:hAnsi="宋体"/>
          <w:b/>
          <w:color w:val="auto"/>
          <w:szCs w:val="21"/>
          <w:highlight w:val="none"/>
        </w:rPr>
      </w:pPr>
    </w:p>
    <w:tbl>
      <w:tblPr>
        <w:tblStyle w:val="2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417"/>
        <w:gridCol w:w="7655"/>
      </w:tblGrid>
      <w:tr w14:paraId="7EFCEC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55176EA7">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标项：包4（畜肉类）</w:t>
            </w:r>
          </w:p>
        </w:tc>
      </w:tr>
      <w:tr w14:paraId="04390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481C641A">
            <w:pPr>
              <w:widowControl/>
              <w:spacing w:line="36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一、本项目需实现的功能或者目标，以及采购政策的应用</w:t>
            </w:r>
          </w:p>
        </w:tc>
      </w:tr>
      <w:tr w14:paraId="650B0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1B4CB8B7">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417" w:type="dxa"/>
            <w:vAlign w:val="center"/>
          </w:tcPr>
          <w:p w14:paraId="6956F34F">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采购需求</w:t>
            </w:r>
          </w:p>
          <w:p w14:paraId="47C10BB2">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要点</w:t>
            </w:r>
          </w:p>
        </w:tc>
        <w:tc>
          <w:tcPr>
            <w:tcW w:w="7655" w:type="dxa"/>
            <w:vAlign w:val="center"/>
          </w:tcPr>
          <w:p w14:paraId="53EA7804">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具体要求</w:t>
            </w:r>
          </w:p>
        </w:tc>
      </w:tr>
      <w:tr w14:paraId="5E4B3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744427D6">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417" w:type="dxa"/>
            <w:vAlign w:val="center"/>
          </w:tcPr>
          <w:p w14:paraId="75B93A9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7655" w:type="dxa"/>
            <w:vAlign w:val="center"/>
          </w:tcPr>
          <w:p w14:paraId="5E0AC598">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满足招标文件采购需求及采购合同约定需求，经验收达到合格标准。</w:t>
            </w:r>
          </w:p>
        </w:tc>
      </w:tr>
      <w:tr w14:paraId="2C20C3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07A3A5EA">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二、本项目需执行的国家相关标准、行业标准、地方标准或者其他标准、规范</w:t>
            </w:r>
          </w:p>
        </w:tc>
      </w:tr>
      <w:tr w14:paraId="4D462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00014F27">
            <w:pPr>
              <w:widowControl/>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48ED42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18712D8D">
            <w:pPr>
              <w:widowControl/>
              <w:spacing w:line="360" w:lineRule="exact"/>
              <w:jc w:val="left"/>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b/>
                <w:color w:val="auto"/>
                <w:kern w:val="0"/>
                <w:szCs w:val="21"/>
                <w:highlight w:val="none"/>
              </w:rPr>
              <w:t>三、本项目服务要求</w:t>
            </w:r>
          </w:p>
        </w:tc>
      </w:tr>
      <w:tr w14:paraId="32A28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tbl>
            <w:tblPr>
              <w:tblStyle w:val="2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6"/>
            </w:tblGrid>
            <w:tr w14:paraId="0F7D1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vAlign w:val="center"/>
                </w:tcPr>
                <w:p w14:paraId="512C7919">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（一）采购清单</w:t>
                  </w:r>
                </w:p>
                <w:tbl>
                  <w:tblPr>
                    <w:tblStyle w:val="24"/>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98"/>
                    <w:gridCol w:w="2813"/>
                    <w:gridCol w:w="4810"/>
                  </w:tblGrid>
                  <w:tr w14:paraId="720D5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322EA47A">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序号</w:t>
                        </w:r>
                      </w:p>
                    </w:tc>
                    <w:tc>
                      <w:tcPr>
                        <w:tcW w:w="1098" w:type="dxa"/>
                        <w:vAlign w:val="center"/>
                      </w:tcPr>
                      <w:p w14:paraId="4268A17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2813" w:type="dxa"/>
                        <w:vAlign w:val="center"/>
                      </w:tcPr>
                      <w:p w14:paraId="4307B843">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货物名称</w:t>
                        </w:r>
                      </w:p>
                    </w:tc>
                    <w:tc>
                      <w:tcPr>
                        <w:tcW w:w="4810" w:type="dxa"/>
                        <w:vAlign w:val="center"/>
                      </w:tcPr>
                      <w:p w14:paraId="1A34AE3F">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具体要求</w:t>
                        </w:r>
                      </w:p>
                    </w:tc>
                  </w:tr>
                  <w:tr w14:paraId="0EB95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9" w:hRule="atLeast"/>
                      <w:jc w:val="center"/>
                    </w:trPr>
                    <w:tc>
                      <w:tcPr>
                        <w:tcW w:w="676" w:type="dxa"/>
                        <w:vAlign w:val="center"/>
                      </w:tcPr>
                      <w:p w14:paraId="0553535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98" w:type="dxa"/>
                        <w:vAlign w:val="center"/>
                      </w:tcPr>
                      <w:p w14:paraId="68B092D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猪肉</w:t>
                        </w:r>
                      </w:p>
                    </w:tc>
                    <w:tc>
                      <w:tcPr>
                        <w:tcW w:w="2813" w:type="dxa"/>
                        <w:vAlign w:val="center"/>
                      </w:tcPr>
                      <w:p w14:paraId="58FED77D">
                        <w:pPr>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bidi="ar"/>
                          </w:rPr>
                          <w:t>瘦肉、里脊肉、前脚肉、半肥瘦、肥肉、前排骨、五花肉、猪耳、猪舌、猪前脚、筒骨、一字排、沙骨、扇骨、猪头骨（不带肉）、猪头皮、带皮面肉、猪脑、鲜猪肚、大肠、粉肠、猪肝、猪肺、猪腰、猪板油、猪红、冻猪尾、冰鲜猪肚、冻猪蹄。</w:t>
                        </w:r>
                      </w:p>
                    </w:tc>
                    <w:tc>
                      <w:tcPr>
                        <w:tcW w:w="4810" w:type="dxa"/>
                        <w:vMerge w:val="restart"/>
                        <w:vAlign w:val="center"/>
                      </w:tcPr>
                      <w:p w14:paraId="439DC0E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一、基本要求：</w:t>
                        </w:r>
                      </w:p>
                      <w:p w14:paraId="15FD7C37">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1、瘦肉精检测合格（食堂自检）。</w:t>
                        </w:r>
                      </w:p>
                      <w:p w14:paraId="389302D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2、基本要求：资质齐全，提供有效防疫检疫证明，符合国家相关产品质量标准。</w:t>
                        </w:r>
                      </w:p>
                      <w:p w14:paraId="7AE139D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3、要求新鲜无异常味道，肉质色泽呈略呈肉白色有弹性不粘滑、骨髓色泽呈鲜红色，变灰变绿为品质不佳，用刀切开后无明显水迹。</w:t>
                        </w:r>
                      </w:p>
                      <w:p w14:paraId="2D75B6D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4、按要求加工砍切；运输要求能基础保鲜封闭式运输货车。凡局部出现肉淤血、骨折、露骨、体内异物异味及表皮组织不完整等现象拒绝收货。</w:t>
                        </w:r>
                      </w:p>
                      <w:p w14:paraId="17F5259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5、白条猪重量要求不低于90kg。</w:t>
                        </w:r>
                      </w:p>
                      <w:p w14:paraId="32AEC0A8">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6、运输要求：冷链车配送。</w:t>
                        </w:r>
                      </w:p>
                      <w:p w14:paraId="7521C179">
                        <w:pPr>
                          <w:spacing w:line="360" w:lineRule="exact"/>
                          <w:rPr>
                            <w:rFonts w:ascii="宋体" w:hAnsi="宋体" w:cs="宋体"/>
                            <w:color w:val="auto"/>
                            <w:szCs w:val="21"/>
                            <w:highlight w:val="none"/>
                          </w:rPr>
                        </w:pPr>
                        <w:r>
                          <w:rPr>
                            <w:rFonts w:hint="eastAsia" w:ascii="宋体" w:hAnsi="宋体" w:cs="宋体"/>
                            <w:color w:val="auto"/>
                            <w:szCs w:val="21"/>
                            <w:highlight w:val="none"/>
                          </w:rPr>
                          <w:t>二、食材品质要求：</w:t>
                        </w:r>
                      </w:p>
                      <w:p w14:paraId="2B0833FF">
                        <w:pPr>
                          <w:spacing w:line="360" w:lineRule="exact"/>
                          <w:rPr>
                            <w:rFonts w:ascii="宋体" w:hAnsi="宋体" w:cs="宋体"/>
                            <w:color w:val="auto"/>
                            <w:szCs w:val="21"/>
                            <w:highlight w:val="none"/>
                          </w:rPr>
                        </w:pPr>
                        <w:r>
                          <w:rPr>
                            <w:rFonts w:hint="eastAsia" w:ascii="宋体" w:hAnsi="宋体" w:cs="宋体"/>
                            <w:color w:val="auto"/>
                            <w:szCs w:val="21"/>
                            <w:highlight w:val="none"/>
                          </w:rPr>
                          <w:t>（一）新鲜猪肉</w:t>
                        </w:r>
                      </w:p>
                      <w:p w14:paraId="74BF8CFC">
                        <w:pPr>
                          <w:spacing w:line="360" w:lineRule="exact"/>
                          <w:rPr>
                            <w:rFonts w:ascii="宋体" w:hAnsi="宋体" w:cs="宋体"/>
                            <w:color w:val="auto"/>
                            <w:szCs w:val="21"/>
                            <w:highlight w:val="none"/>
                          </w:rPr>
                        </w:pPr>
                        <w:r>
                          <w:rPr>
                            <w:rFonts w:hint="eastAsia" w:ascii="宋体" w:hAnsi="宋体" w:cs="宋体"/>
                            <w:color w:val="auto"/>
                            <w:szCs w:val="21"/>
                            <w:highlight w:val="none"/>
                          </w:rPr>
                          <w:t>1、猪肉感观要求：肉质紧密，脂肪为白色或乳白色、整体色泽光滑、切面红色、微微湿润但不粘手、无淤血、无注水、无寄生虫；</w:t>
                        </w:r>
                      </w:p>
                      <w:p w14:paraId="73908718">
                        <w:pPr>
                          <w:spacing w:line="360" w:lineRule="exact"/>
                          <w:rPr>
                            <w:rFonts w:ascii="宋体" w:hAnsi="宋体" w:cs="宋体"/>
                            <w:color w:val="auto"/>
                            <w:szCs w:val="21"/>
                            <w:highlight w:val="none"/>
                          </w:rPr>
                        </w:pPr>
                        <w:r>
                          <w:rPr>
                            <w:rFonts w:hint="eastAsia" w:ascii="宋体" w:hAnsi="宋体" w:cs="宋体"/>
                            <w:color w:val="auto"/>
                            <w:szCs w:val="21"/>
                            <w:highlight w:val="none"/>
                          </w:rPr>
                          <w:t>（1）五花肉：外形完整，品质新鲜，有光泽，无淤伤，略有弹性，组织结实，无猪毛，无变质异味，肌肉与脂肪相间多层；</w:t>
                        </w:r>
                      </w:p>
                      <w:p w14:paraId="0A9BA520">
                        <w:pPr>
                          <w:spacing w:line="360" w:lineRule="exact"/>
                          <w:rPr>
                            <w:rFonts w:ascii="宋体" w:hAnsi="宋体" w:cs="宋体"/>
                            <w:color w:val="auto"/>
                            <w:szCs w:val="21"/>
                            <w:highlight w:val="none"/>
                          </w:rPr>
                        </w:pPr>
                        <w:r>
                          <w:rPr>
                            <w:rFonts w:hint="eastAsia" w:ascii="宋体" w:hAnsi="宋体" w:cs="宋体"/>
                            <w:color w:val="auto"/>
                            <w:szCs w:val="21"/>
                            <w:highlight w:val="none"/>
                          </w:rPr>
                          <w:t>（2）隔山肉：品质新鲜，有光泽（稍红色），无淤伤，略有弹性，组织结实；</w:t>
                        </w:r>
                      </w:p>
                      <w:p w14:paraId="101A646A">
                        <w:pPr>
                          <w:spacing w:line="360" w:lineRule="exact"/>
                          <w:rPr>
                            <w:rFonts w:ascii="宋体" w:hAnsi="宋体" w:cs="宋体"/>
                            <w:color w:val="auto"/>
                            <w:szCs w:val="21"/>
                            <w:highlight w:val="none"/>
                          </w:rPr>
                        </w:pPr>
                        <w:r>
                          <w:rPr>
                            <w:rFonts w:hint="eastAsia" w:ascii="宋体" w:hAnsi="宋体" w:cs="宋体"/>
                            <w:color w:val="auto"/>
                            <w:szCs w:val="21"/>
                            <w:highlight w:val="none"/>
                          </w:rPr>
                          <w:t>（3）猪筒骨：腿骨，圆管形、浅黄骨髓充满全部管状骨腔，带部分肌肉、干净；</w:t>
                        </w:r>
                      </w:p>
                      <w:p w14:paraId="5F8AFB4A">
                        <w:pPr>
                          <w:spacing w:line="360" w:lineRule="exact"/>
                          <w:rPr>
                            <w:rFonts w:ascii="宋体" w:hAnsi="宋体" w:cs="宋体"/>
                            <w:color w:val="auto"/>
                            <w:szCs w:val="21"/>
                            <w:highlight w:val="none"/>
                          </w:rPr>
                        </w:pPr>
                        <w:r>
                          <w:rPr>
                            <w:rFonts w:hint="eastAsia" w:ascii="宋体" w:hAnsi="宋体" w:cs="宋体"/>
                            <w:color w:val="auto"/>
                            <w:szCs w:val="21"/>
                            <w:highlight w:val="none"/>
                          </w:rPr>
                          <w:t>（4）瘦肉：品质新鲜，有光泽（稍红色），无淤伤，略有弹性，组织结实，无淋巴，不能带肥肉；</w:t>
                        </w:r>
                      </w:p>
                      <w:p w14:paraId="71D73C57">
                        <w:pPr>
                          <w:spacing w:line="360" w:lineRule="exact"/>
                          <w:rPr>
                            <w:rFonts w:ascii="宋体" w:hAnsi="宋体" w:cs="宋体"/>
                            <w:color w:val="auto"/>
                            <w:szCs w:val="21"/>
                            <w:highlight w:val="none"/>
                          </w:rPr>
                        </w:pPr>
                        <w:r>
                          <w:rPr>
                            <w:rFonts w:hint="eastAsia" w:ascii="宋体" w:hAnsi="宋体" w:cs="宋体"/>
                            <w:color w:val="auto"/>
                            <w:szCs w:val="21"/>
                            <w:highlight w:val="none"/>
                          </w:rPr>
                          <w:t>（5）猪脚尖：外形完整，无变质异味，品质新鲜，有光泽，无淤伤，略有弹性，组织结实，无猪毛；</w:t>
                        </w:r>
                      </w:p>
                      <w:p w14:paraId="6932DC79">
                        <w:pPr>
                          <w:spacing w:line="360" w:lineRule="exact"/>
                          <w:rPr>
                            <w:rFonts w:ascii="宋体" w:hAnsi="宋体" w:cs="宋体"/>
                            <w:color w:val="auto"/>
                            <w:szCs w:val="21"/>
                            <w:highlight w:val="none"/>
                          </w:rPr>
                        </w:pPr>
                        <w:r>
                          <w:rPr>
                            <w:rFonts w:hint="eastAsia" w:ascii="宋体" w:hAnsi="宋体" w:cs="宋体"/>
                            <w:color w:val="auto"/>
                            <w:szCs w:val="21"/>
                            <w:highlight w:val="none"/>
                          </w:rPr>
                          <w:t>（6）猪脚：外形完整，无变质异味，品质新鲜，有光泽，无淤伤，略有弹性，组织结实，无猪毛，不带猪蹄甲，不带上节猪皮及肥肉，必带猪脚根；</w:t>
                        </w:r>
                      </w:p>
                      <w:p w14:paraId="5F410C5C">
                        <w:pPr>
                          <w:spacing w:line="360" w:lineRule="exact"/>
                          <w:rPr>
                            <w:rFonts w:ascii="宋体" w:hAnsi="宋体" w:cs="宋体"/>
                            <w:color w:val="auto"/>
                            <w:szCs w:val="21"/>
                            <w:highlight w:val="none"/>
                          </w:rPr>
                        </w:pPr>
                        <w:r>
                          <w:rPr>
                            <w:rFonts w:hint="eastAsia" w:ascii="宋体" w:hAnsi="宋体" w:cs="宋体"/>
                            <w:color w:val="auto"/>
                            <w:szCs w:val="21"/>
                            <w:highlight w:val="none"/>
                          </w:rPr>
                          <w:t>（7）肉排：外形完整，无变质异味，品质新鲜，有光泽，湿润，略有弹性，组织结实，带肉的排骨，无淋巴，不带板油；</w:t>
                        </w:r>
                      </w:p>
                      <w:p w14:paraId="5D840FAB">
                        <w:pPr>
                          <w:spacing w:line="360" w:lineRule="exact"/>
                          <w:rPr>
                            <w:rFonts w:ascii="宋体" w:hAnsi="宋体" w:cs="宋体"/>
                            <w:color w:val="auto"/>
                            <w:szCs w:val="21"/>
                            <w:highlight w:val="none"/>
                          </w:rPr>
                        </w:pPr>
                        <w:r>
                          <w:rPr>
                            <w:rFonts w:hint="eastAsia" w:ascii="宋体" w:hAnsi="宋体" w:cs="宋体"/>
                            <w:color w:val="auto"/>
                            <w:szCs w:val="21"/>
                            <w:highlight w:val="none"/>
                          </w:rPr>
                          <w:t>（8）半肥瘦肉：外形完整，品质新鲜，有光泽，无淤伤，略有弹性，组织结实，无猪毛，无变质异味；</w:t>
                        </w:r>
                      </w:p>
                      <w:p w14:paraId="2E5A02B1">
                        <w:pPr>
                          <w:spacing w:line="360" w:lineRule="exact"/>
                          <w:rPr>
                            <w:rFonts w:ascii="宋体" w:hAnsi="宋体" w:cs="宋体"/>
                            <w:color w:val="auto"/>
                            <w:szCs w:val="21"/>
                            <w:highlight w:val="none"/>
                          </w:rPr>
                        </w:pPr>
                        <w:r>
                          <w:rPr>
                            <w:rFonts w:hint="eastAsia" w:ascii="宋体" w:hAnsi="宋体" w:cs="宋体"/>
                            <w:color w:val="auto"/>
                            <w:szCs w:val="21"/>
                            <w:highlight w:val="none"/>
                          </w:rPr>
                          <w:t>（9）猪舌：品质新鲜，外形完整，无根无附着的肌肉、舌骨、舌苔、脂肪，无异物，有弹性；</w:t>
                        </w:r>
                      </w:p>
                      <w:p w14:paraId="4E260589">
                        <w:pPr>
                          <w:spacing w:line="360" w:lineRule="exact"/>
                          <w:rPr>
                            <w:rFonts w:ascii="宋体" w:hAnsi="宋体" w:cs="宋体"/>
                            <w:color w:val="auto"/>
                            <w:szCs w:val="21"/>
                            <w:highlight w:val="none"/>
                          </w:rPr>
                        </w:pPr>
                        <w:r>
                          <w:rPr>
                            <w:rFonts w:hint="eastAsia" w:ascii="宋体" w:hAnsi="宋体" w:cs="宋体"/>
                            <w:color w:val="auto"/>
                            <w:szCs w:val="21"/>
                            <w:highlight w:val="none"/>
                          </w:rPr>
                          <w:t>（10）猪耳朵：表面光滑无毛，形状完整，无异味、色泽正常；</w:t>
                        </w:r>
                      </w:p>
                      <w:p w14:paraId="23AF2C51">
                        <w:pPr>
                          <w:spacing w:line="360" w:lineRule="exact"/>
                          <w:rPr>
                            <w:rFonts w:ascii="宋体" w:hAnsi="宋体" w:cs="宋体"/>
                            <w:color w:val="auto"/>
                            <w:szCs w:val="21"/>
                            <w:highlight w:val="none"/>
                          </w:rPr>
                        </w:pPr>
                        <w:r>
                          <w:rPr>
                            <w:rFonts w:hint="eastAsia" w:ascii="宋体" w:hAnsi="宋体" w:cs="宋体"/>
                            <w:color w:val="auto"/>
                            <w:szCs w:val="21"/>
                            <w:highlight w:val="none"/>
                          </w:rPr>
                          <w:t>（11）脊骨：品质新鲜，无淋巴，有光泽，湿润，无淤伤；</w:t>
                        </w:r>
                      </w:p>
                      <w:p w14:paraId="1243E736">
                        <w:pPr>
                          <w:spacing w:line="360" w:lineRule="exact"/>
                          <w:rPr>
                            <w:rFonts w:ascii="宋体" w:hAnsi="宋体" w:cs="宋体"/>
                            <w:color w:val="auto"/>
                            <w:szCs w:val="21"/>
                            <w:highlight w:val="none"/>
                          </w:rPr>
                        </w:pPr>
                        <w:r>
                          <w:rPr>
                            <w:rFonts w:hint="eastAsia" w:ascii="宋体" w:hAnsi="宋体" w:cs="宋体"/>
                            <w:color w:val="auto"/>
                            <w:szCs w:val="21"/>
                            <w:highlight w:val="none"/>
                          </w:rPr>
                          <w:t>（12）排骨：外形完整，无变质异味，品质新鲜，有光泽，湿润，略有弹性，组织结实，带肉的排骨，无淋巴，不带板油；</w:t>
                        </w:r>
                      </w:p>
                      <w:p w14:paraId="5209B68B">
                        <w:pPr>
                          <w:spacing w:line="360" w:lineRule="exact"/>
                          <w:rPr>
                            <w:rFonts w:ascii="宋体" w:hAnsi="宋体" w:cs="宋体"/>
                            <w:color w:val="auto"/>
                            <w:szCs w:val="21"/>
                            <w:highlight w:val="none"/>
                          </w:rPr>
                        </w:pPr>
                        <w:r>
                          <w:rPr>
                            <w:rFonts w:hint="eastAsia" w:ascii="宋体" w:hAnsi="宋体" w:cs="宋体"/>
                            <w:color w:val="auto"/>
                            <w:szCs w:val="21"/>
                            <w:highlight w:val="none"/>
                          </w:rPr>
                          <w:t>（13）猪尾：表面光滑无毛，形状完整，无异味、色泽正常。</w:t>
                        </w:r>
                      </w:p>
                      <w:p w14:paraId="59ACC79D">
                        <w:pPr>
                          <w:spacing w:line="360" w:lineRule="exact"/>
                          <w:rPr>
                            <w:rFonts w:ascii="宋体" w:hAnsi="宋体" w:cs="宋体"/>
                            <w:color w:val="auto"/>
                            <w:szCs w:val="21"/>
                            <w:highlight w:val="none"/>
                          </w:rPr>
                        </w:pPr>
                        <w:r>
                          <w:rPr>
                            <w:rFonts w:hint="eastAsia" w:ascii="宋体" w:hAnsi="宋体" w:cs="宋体"/>
                            <w:color w:val="auto"/>
                            <w:szCs w:val="21"/>
                            <w:highlight w:val="none"/>
                          </w:rPr>
                          <w:t>（14）肥肉：外形完整，品质新鲜，有光泽，无淤伤，略有弹性，组织结实，无变质异味。</w:t>
                        </w:r>
                      </w:p>
                      <w:p w14:paraId="5472B910">
                        <w:pPr>
                          <w:spacing w:line="360" w:lineRule="exact"/>
                          <w:rPr>
                            <w:rFonts w:ascii="宋体" w:hAnsi="宋体" w:cs="宋体"/>
                            <w:color w:val="auto"/>
                            <w:szCs w:val="21"/>
                            <w:highlight w:val="none"/>
                          </w:rPr>
                        </w:pPr>
                        <w:r>
                          <w:rPr>
                            <w:rFonts w:hint="eastAsia" w:ascii="宋体" w:hAnsi="宋体" w:cs="宋体"/>
                            <w:color w:val="auto"/>
                            <w:szCs w:val="21"/>
                            <w:highlight w:val="none"/>
                          </w:rPr>
                          <w:t>（15）沙骨感观要求：无淋巴，有光泽，无淤伤。</w:t>
                        </w:r>
                      </w:p>
                      <w:p w14:paraId="50326B49">
                        <w:pPr>
                          <w:spacing w:line="360" w:lineRule="exact"/>
                          <w:rPr>
                            <w:rFonts w:ascii="宋体" w:hAnsi="宋体" w:cs="宋体"/>
                            <w:color w:val="auto"/>
                            <w:szCs w:val="21"/>
                            <w:highlight w:val="none"/>
                          </w:rPr>
                        </w:pPr>
                        <w:r>
                          <w:rPr>
                            <w:rFonts w:hint="eastAsia" w:ascii="宋体" w:hAnsi="宋体" w:cs="宋体"/>
                            <w:color w:val="auto"/>
                            <w:szCs w:val="21"/>
                            <w:highlight w:val="none"/>
                          </w:rPr>
                          <w:t>2、香猪感观要求：脂肪为白色或乳白色、整体色泽光滑、切面红色、微微湿润但不粘手、无淤血、无注水、无寄生虫。</w:t>
                        </w:r>
                      </w:p>
                      <w:p w14:paraId="394AAC82">
                        <w:pPr>
                          <w:spacing w:line="360" w:lineRule="exact"/>
                          <w:rPr>
                            <w:rFonts w:ascii="宋体" w:hAnsi="宋体" w:cs="宋体"/>
                            <w:color w:val="auto"/>
                            <w:szCs w:val="21"/>
                            <w:highlight w:val="none"/>
                          </w:rPr>
                        </w:pPr>
                        <w:r>
                          <w:rPr>
                            <w:rFonts w:hint="eastAsia" w:ascii="宋体" w:hAnsi="宋体" w:cs="宋体"/>
                            <w:color w:val="auto"/>
                            <w:szCs w:val="21"/>
                            <w:highlight w:val="none"/>
                          </w:rPr>
                          <w:t>（二）冻鲜猪肉</w:t>
                        </w:r>
                      </w:p>
                      <w:p w14:paraId="00C8BAAB">
                        <w:pPr>
                          <w:spacing w:line="360" w:lineRule="exact"/>
                          <w:rPr>
                            <w:rFonts w:ascii="宋体" w:hAnsi="宋体" w:cs="宋体"/>
                            <w:color w:val="auto"/>
                            <w:szCs w:val="21"/>
                            <w:highlight w:val="none"/>
                          </w:rPr>
                        </w:pPr>
                        <w:r>
                          <w:rPr>
                            <w:rFonts w:hint="eastAsia" w:ascii="宋体" w:hAnsi="宋体" w:cs="宋体"/>
                            <w:color w:val="auto"/>
                            <w:szCs w:val="21"/>
                            <w:highlight w:val="none"/>
                          </w:rPr>
                          <w:t>1、猪肉感观要求：肉质紧密，脂肪为白色或乳白色、整体色泽光滑、切面湿润但不粘手、无淤血、无注水、无寄生虫；</w:t>
                        </w:r>
                      </w:p>
                      <w:p w14:paraId="2FADD184">
                        <w:pPr>
                          <w:spacing w:line="360" w:lineRule="exact"/>
                          <w:rPr>
                            <w:rFonts w:ascii="宋体" w:hAnsi="宋体" w:cs="宋体"/>
                            <w:color w:val="auto"/>
                            <w:szCs w:val="21"/>
                            <w:highlight w:val="none"/>
                          </w:rPr>
                        </w:pPr>
                        <w:r>
                          <w:rPr>
                            <w:rFonts w:hint="eastAsia" w:ascii="宋体" w:hAnsi="宋体" w:cs="宋体"/>
                            <w:color w:val="auto"/>
                            <w:szCs w:val="21"/>
                            <w:highlight w:val="none"/>
                          </w:rPr>
                          <w:t>（1）五花肉：外形完整，品质新鲜，有光泽，无淤伤，略有弹性，组织结实，无猪毛，无变质异味，肌肉与脂肪相间多层；</w:t>
                        </w:r>
                      </w:p>
                      <w:p w14:paraId="3A4B92EA">
                        <w:pPr>
                          <w:spacing w:line="360" w:lineRule="exact"/>
                          <w:rPr>
                            <w:rFonts w:ascii="宋体" w:hAnsi="宋体" w:cs="宋体"/>
                            <w:color w:val="auto"/>
                            <w:szCs w:val="21"/>
                            <w:highlight w:val="none"/>
                          </w:rPr>
                        </w:pPr>
                        <w:r>
                          <w:rPr>
                            <w:rFonts w:hint="eastAsia" w:ascii="宋体" w:hAnsi="宋体" w:cs="宋体"/>
                            <w:color w:val="auto"/>
                            <w:szCs w:val="21"/>
                            <w:highlight w:val="none"/>
                          </w:rPr>
                          <w:t>（2）隔山肉：品质新鲜，有光泽（稍红色），无淤伤，略有弹性，组织结实；</w:t>
                        </w:r>
                      </w:p>
                      <w:p w14:paraId="004FF7D0">
                        <w:pPr>
                          <w:spacing w:line="360" w:lineRule="exact"/>
                          <w:rPr>
                            <w:rFonts w:ascii="宋体" w:hAnsi="宋体" w:cs="宋体"/>
                            <w:color w:val="auto"/>
                            <w:szCs w:val="21"/>
                            <w:highlight w:val="none"/>
                          </w:rPr>
                        </w:pPr>
                        <w:r>
                          <w:rPr>
                            <w:rFonts w:hint="eastAsia" w:ascii="宋体" w:hAnsi="宋体" w:cs="宋体"/>
                            <w:color w:val="auto"/>
                            <w:szCs w:val="21"/>
                            <w:highlight w:val="none"/>
                          </w:rPr>
                          <w:t>（3）猪筒骨：腿骨，圆管形、浅黄骨髓充满全部管状骨腔，带部分肌肉、干净；</w:t>
                        </w:r>
                      </w:p>
                      <w:p w14:paraId="16E28570">
                        <w:pPr>
                          <w:spacing w:line="360" w:lineRule="exact"/>
                          <w:rPr>
                            <w:rFonts w:ascii="宋体" w:hAnsi="宋体" w:cs="宋体"/>
                            <w:color w:val="auto"/>
                            <w:szCs w:val="21"/>
                            <w:highlight w:val="none"/>
                          </w:rPr>
                        </w:pPr>
                        <w:r>
                          <w:rPr>
                            <w:rFonts w:hint="eastAsia" w:ascii="宋体" w:hAnsi="宋体" w:cs="宋体"/>
                            <w:color w:val="auto"/>
                            <w:szCs w:val="21"/>
                            <w:highlight w:val="none"/>
                          </w:rPr>
                          <w:t>（4）瘦肉：品质新鲜，有光泽（稍红色），无淤伤，略有弹性，组织结实，无淋巴，不能带肥肉；</w:t>
                        </w:r>
                      </w:p>
                      <w:p w14:paraId="0B25C6E0">
                        <w:pPr>
                          <w:spacing w:line="360" w:lineRule="exact"/>
                          <w:rPr>
                            <w:rFonts w:ascii="宋体" w:hAnsi="宋体" w:cs="宋体"/>
                            <w:color w:val="auto"/>
                            <w:szCs w:val="21"/>
                            <w:highlight w:val="none"/>
                          </w:rPr>
                        </w:pPr>
                        <w:r>
                          <w:rPr>
                            <w:rFonts w:hint="eastAsia" w:ascii="宋体" w:hAnsi="宋体" w:cs="宋体"/>
                            <w:color w:val="auto"/>
                            <w:szCs w:val="21"/>
                            <w:highlight w:val="none"/>
                          </w:rPr>
                          <w:t>（5）猪脚尖：外形完整，无变质异味，品质新鲜，有光泽，无淤伤，略有弹性，组织结实，无猪毛；</w:t>
                        </w:r>
                      </w:p>
                      <w:p w14:paraId="434B2F29">
                        <w:pPr>
                          <w:spacing w:line="360" w:lineRule="exact"/>
                          <w:rPr>
                            <w:rFonts w:ascii="宋体" w:hAnsi="宋体" w:cs="宋体"/>
                            <w:color w:val="auto"/>
                            <w:szCs w:val="21"/>
                            <w:highlight w:val="none"/>
                          </w:rPr>
                        </w:pPr>
                        <w:r>
                          <w:rPr>
                            <w:rFonts w:hint="eastAsia" w:ascii="宋体" w:hAnsi="宋体" w:cs="宋体"/>
                            <w:color w:val="auto"/>
                            <w:szCs w:val="21"/>
                            <w:highlight w:val="none"/>
                          </w:rPr>
                          <w:t>（6）猪脚：外形完整，无变质异味，品质新鲜，有光泽，无淤伤，略有弹性，组织结实，无猪毛，不带猪蹄甲，不带上节猪皮及肥肉，必带猪脚根；（7）肉排：外形完整，无变质异味，品质新鲜，有光泽，湿润，略有弹性，组织结实，带肉的排骨，无淋巴，不带板油；</w:t>
                        </w:r>
                      </w:p>
                      <w:p w14:paraId="365D153D">
                        <w:pPr>
                          <w:spacing w:line="360" w:lineRule="exact"/>
                          <w:rPr>
                            <w:rFonts w:ascii="宋体" w:hAnsi="宋体" w:cs="宋体"/>
                            <w:color w:val="auto"/>
                            <w:szCs w:val="21"/>
                            <w:highlight w:val="none"/>
                          </w:rPr>
                        </w:pPr>
                        <w:r>
                          <w:rPr>
                            <w:rFonts w:hint="eastAsia" w:ascii="宋体" w:hAnsi="宋体" w:cs="宋体"/>
                            <w:color w:val="auto"/>
                            <w:szCs w:val="21"/>
                            <w:highlight w:val="none"/>
                          </w:rPr>
                          <w:t>（8）半肥瘦肉：外形完整，品质新鲜，有光泽，无淤伤，略有弹性，组织结实，无猪毛，无变质异味；</w:t>
                        </w:r>
                      </w:p>
                      <w:p w14:paraId="2C048CF1">
                        <w:pPr>
                          <w:spacing w:line="360" w:lineRule="exact"/>
                          <w:rPr>
                            <w:rFonts w:ascii="宋体" w:hAnsi="宋体" w:cs="宋体"/>
                            <w:color w:val="auto"/>
                            <w:szCs w:val="21"/>
                            <w:highlight w:val="none"/>
                          </w:rPr>
                        </w:pPr>
                        <w:r>
                          <w:rPr>
                            <w:rFonts w:hint="eastAsia" w:ascii="宋体" w:hAnsi="宋体" w:cs="宋体"/>
                            <w:color w:val="auto"/>
                            <w:szCs w:val="21"/>
                            <w:highlight w:val="none"/>
                          </w:rPr>
                          <w:t>（9）猪舌：品质新鲜，外形完整，无根无附着的肌肉、舌骨、舌苔、脂肪，无异物，有弹性；</w:t>
                        </w:r>
                      </w:p>
                      <w:p w14:paraId="459FD3D7">
                        <w:pPr>
                          <w:spacing w:line="360" w:lineRule="exact"/>
                          <w:rPr>
                            <w:rFonts w:ascii="宋体" w:hAnsi="宋体" w:cs="宋体"/>
                            <w:color w:val="auto"/>
                            <w:szCs w:val="21"/>
                            <w:highlight w:val="none"/>
                          </w:rPr>
                        </w:pPr>
                        <w:r>
                          <w:rPr>
                            <w:rFonts w:hint="eastAsia" w:ascii="宋体" w:hAnsi="宋体" w:cs="宋体"/>
                            <w:color w:val="auto"/>
                            <w:szCs w:val="21"/>
                            <w:highlight w:val="none"/>
                          </w:rPr>
                          <w:t>（10）猪耳朵：表面光滑无毛，形状完整，无异味、色泽正常；</w:t>
                        </w:r>
                      </w:p>
                      <w:p w14:paraId="1F8EB43A">
                        <w:pPr>
                          <w:spacing w:line="360" w:lineRule="exact"/>
                          <w:rPr>
                            <w:rFonts w:ascii="宋体" w:hAnsi="宋体" w:cs="宋体"/>
                            <w:color w:val="auto"/>
                            <w:szCs w:val="21"/>
                            <w:highlight w:val="none"/>
                          </w:rPr>
                        </w:pPr>
                        <w:r>
                          <w:rPr>
                            <w:rFonts w:hint="eastAsia" w:ascii="宋体" w:hAnsi="宋体" w:cs="宋体"/>
                            <w:color w:val="auto"/>
                            <w:szCs w:val="21"/>
                            <w:highlight w:val="none"/>
                          </w:rPr>
                          <w:t>（11）脊骨：品质新鲜，无淋巴，有光泽，湿润，无淤伤；</w:t>
                        </w:r>
                      </w:p>
                      <w:p w14:paraId="40A4D5BC">
                        <w:pPr>
                          <w:spacing w:line="360" w:lineRule="exact"/>
                          <w:rPr>
                            <w:rFonts w:ascii="宋体" w:hAnsi="宋体" w:cs="宋体"/>
                            <w:color w:val="auto"/>
                            <w:szCs w:val="21"/>
                            <w:highlight w:val="none"/>
                          </w:rPr>
                        </w:pPr>
                        <w:r>
                          <w:rPr>
                            <w:rFonts w:hint="eastAsia" w:ascii="宋体" w:hAnsi="宋体" w:cs="宋体"/>
                            <w:color w:val="auto"/>
                            <w:szCs w:val="21"/>
                            <w:highlight w:val="none"/>
                          </w:rPr>
                          <w:t>（12）排骨：外形完整，无变质异味，品质新鲜，有光泽，湿润，略有弹性，组织结实，带肉的排骨，无淋巴，不带板油；</w:t>
                        </w:r>
                      </w:p>
                      <w:p w14:paraId="0EA85DC6">
                        <w:pPr>
                          <w:spacing w:line="360" w:lineRule="exact"/>
                          <w:rPr>
                            <w:rFonts w:ascii="宋体" w:hAnsi="宋体" w:cs="宋体"/>
                            <w:color w:val="auto"/>
                            <w:szCs w:val="21"/>
                            <w:highlight w:val="none"/>
                          </w:rPr>
                        </w:pPr>
                        <w:r>
                          <w:rPr>
                            <w:rFonts w:hint="eastAsia" w:ascii="宋体" w:hAnsi="宋体" w:cs="宋体"/>
                            <w:color w:val="auto"/>
                            <w:szCs w:val="21"/>
                            <w:highlight w:val="none"/>
                          </w:rPr>
                          <w:t>（13）猪尾：表面光滑无毛，形状完整，无异味、色泽正常；</w:t>
                        </w:r>
                      </w:p>
                      <w:p w14:paraId="6C222B8D">
                        <w:pPr>
                          <w:spacing w:line="360" w:lineRule="exact"/>
                          <w:rPr>
                            <w:rFonts w:ascii="宋体" w:hAnsi="宋体" w:cs="宋体"/>
                            <w:color w:val="auto"/>
                            <w:szCs w:val="21"/>
                            <w:highlight w:val="none"/>
                          </w:rPr>
                        </w:pPr>
                        <w:r>
                          <w:rPr>
                            <w:rFonts w:hint="eastAsia" w:ascii="宋体" w:hAnsi="宋体" w:cs="宋体"/>
                            <w:color w:val="auto"/>
                            <w:szCs w:val="21"/>
                            <w:highlight w:val="none"/>
                          </w:rPr>
                          <w:t>（14）肥肉：外形完整，品质新鲜，有光泽，无淤伤，略有弹性，组织结实，无变质异味；</w:t>
                        </w:r>
                      </w:p>
                      <w:p w14:paraId="75EDAA05">
                        <w:pPr>
                          <w:spacing w:line="360" w:lineRule="exact"/>
                          <w:rPr>
                            <w:rFonts w:ascii="宋体" w:hAnsi="宋体" w:cs="宋体"/>
                            <w:color w:val="auto"/>
                            <w:szCs w:val="21"/>
                            <w:highlight w:val="none"/>
                          </w:rPr>
                        </w:pPr>
                        <w:r>
                          <w:rPr>
                            <w:rFonts w:hint="eastAsia" w:ascii="宋体" w:hAnsi="宋体" w:cs="宋体"/>
                            <w:color w:val="auto"/>
                            <w:szCs w:val="21"/>
                            <w:highlight w:val="none"/>
                          </w:rPr>
                          <w:t>（15）沙骨感观要求：无淋巴，有光泽，无淤伤。</w:t>
                        </w:r>
                      </w:p>
                      <w:p w14:paraId="39A06DF0">
                        <w:pPr>
                          <w:spacing w:line="360" w:lineRule="exact"/>
                          <w:rPr>
                            <w:rFonts w:ascii="宋体" w:hAnsi="宋体" w:cs="宋体"/>
                            <w:color w:val="auto"/>
                            <w:szCs w:val="21"/>
                            <w:highlight w:val="none"/>
                          </w:rPr>
                        </w:pPr>
                        <w:r>
                          <w:rPr>
                            <w:rFonts w:hint="eastAsia" w:ascii="宋体" w:hAnsi="宋体" w:cs="宋体"/>
                            <w:color w:val="auto"/>
                            <w:szCs w:val="21"/>
                            <w:highlight w:val="none"/>
                          </w:rPr>
                          <w:t>（三）新鲜牛、羊肉</w:t>
                        </w:r>
                      </w:p>
                      <w:p w14:paraId="5AA66E39">
                        <w:pPr>
                          <w:spacing w:line="360" w:lineRule="exact"/>
                          <w:rPr>
                            <w:rFonts w:ascii="宋体" w:hAnsi="宋体" w:cs="宋体"/>
                            <w:color w:val="auto"/>
                            <w:szCs w:val="21"/>
                            <w:highlight w:val="none"/>
                          </w:rPr>
                        </w:pPr>
                        <w:r>
                          <w:rPr>
                            <w:rFonts w:hint="eastAsia" w:ascii="宋体" w:hAnsi="宋体" w:cs="宋体"/>
                            <w:color w:val="auto"/>
                            <w:szCs w:val="21"/>
                            <w:highlight w:val="none"/>
                          </w:rPr>
                          <w:t>1、感观要求：牛、羊肉：颜色暗红、有光泽，脂肪洁白或淡黄色。肉质纤维细腻、紧实，夹有脂肪，肉质微湿。面微干，有风干膜，不粘手。有牛、羊肉的膻气。</w:t>
                        </w:r>
                      </w:p>
                      <w:p w14:paraId="3DDF58F9">
                        <w:pPr>
                          <w:spacing w:line="360" w:lineRule="exact"/>
                          <w:rPr>
                            <w:rFonts w:ascii="宋体" w:hAnsi="宋体" w:cs="宋体"/>
                            <w:color w:val="auto"/>
                            <w:szCs w:val="21"/>
                            <w:highlight w:val="none"/>
                          </w:rPr>
                        </w:pPr>
                        <w:r>
                          <w:rPr>
                            <w:rFonts w:hint="eastAsia" w:ascii="宋体" w:hAnsi="宋体" w:cs="宋体"/>
                            <w:color w:val="auto"/>
                            <w:szCs w:val="21"/>
                            <w:highlight w:val="none"/>
                          </w:rPr>
                          <w:t>（四）冻鲜牛、羊肉</w:t>
                        </w:r>
                      </w:p>
                      <w:p w14:paraId="3C65213F">
                        <w:pPr>
                          <w:spacing w:line="360" w:lineRule="exact"/>
                          <w:rPr>
                            <w:rFonts w:ascii="宋体" w:hAnsi="宋体" w:cs="宋体"/>
                            <w:color w:val="auto"/>
                            <w:szCs w:val="21"/>
                            <w:highlight w:val="none"/>
                          </w:rPr>
                        </w:pPr>
                        <w:r>
                          <w:rPr>
                            <w:rFonts w:hint="eastAsia" w:ascii="宋体" w:hAnsi="宋体" w:cs="宋体"/>
                            <w:color w:val="auto"/>
                            <w:szCs w:val="21"/>
                            <w:highlight w:val="none"/>
                          </w:rPr>
                          <w:t>1、感观要求：牛、羊肉：颜色鲜红、有光泽，脂肪洁白或微黄色。肉质纤维细腻、紧实，夹有脂肪，肉质微湿。面微干，有风干膜，不粘手。有牛、羊肉的膻气。</w:t>
                        </w:r>
                      </w:p>
                    </w:tc>
                  </w:tr>
                  <w:tr w14:paraId="40777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676" w:type="dxa"/>
                        <w:vAlign w:val="center"/>
                      </w:tcPr>
                      <w:p w14:paraId="7668CC1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098" w:type="dxa"/>
                        <w:vAlign w:val="center"/>
                      </w:tcPr>
                      <w:p w14:paraId="2D69E43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牛肉</w:t>
                        </w:r>
                      </w:p>
                    </w:tc>
                    <w:tc>
                      <w:tcPr>
                        <w:tcW w:w="2813" w:type="dxa"/>
                        <w:vAlign w:val="center"/>
                      </w:tcPr>
                      <w:p w14:paraId="52661BBA">
                        <w:pPr>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bidi="ar"/>
                          </w:rPr>
                          <w:t>牛肉、牛健子肉、牛里脊、牛腩、牛腩（碎）、牛百叶、牛仔骨等。</w:t>
                        </w:r>
                      </w:p>
                    </w:tc>
                    <w:tc>
                      <w:tcPr>
                        <w:tcW w:w="4810" w:type="dxa"/>
                        <w:vMerge w:val="continue"/>
                        <w:vAlign w:val="center"/>
                      </w:tcPr>
                      <w:p w14:paraId="32429C6B">
                        <w:pPr>
                          <w:pStyle w:val="10"/>
                          <w:spacing w:line="360" w:lineRule="exact"/>
                          <w:rPr>
                            <w:rFonts w:ascii="宋体" w:hAnsi="宋体" w:cs="宋体"/>
                            <w:color w:val="auto"/>
                            <w:szCs w:val="21"/>
                            <w:highlight w:val="none"/>
                          </w:rPr>
                        </w:pPr>
                      </w:p>
                    </w:tc>
                  </w:tr>
                  <w:tr w14:paraId="0C591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18E9D1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098" w:type="dxa"/>
                        <w:vAlign w:val="center"/>
                      </w:tcPr>
                      <w:p w14:paraId="172E93C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羊肉</w:t>
                        </w:r>
                      </w:p>
                    </w:tc>
                    <w:tc>
                      <w:tcPr>
                        <w:tcW w:w="2813" w:type="dxa"/>
                        <w:vAlign w:val="center"/>
                      </w:tcPr>
                      <w:p w14:paraId="70E88AF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去骨净羊肉、羊排带腩、羊排。</w:t>
                        </w:r>
                      </w:p>
                    </w:tc>
                    <w:tc>
                      <w:tcPr>
                        <w:tcW w:w="4810" w:type="dxa"/>
                        <w:vMerge w:val="continue"/>
                        <w:vAlign w:val="center"/>
                      </w:tcPr>
                      <w:p w14:paraId="2427223C">
                        <w:pPr>
                          <w:spacing w:line="360" w:lineRule="exact"/>
                          <w:rPr>
                            <w:rFonts w:ascii="宋体" w:hAnsi="宋体" w:cs="宋体"/>
                            <w:color w:val="auto"/>
                            <w:szCs w:val="21"/>
                            <w:highlight w:val="none"/>
                          </w:rPr>
                        </w:pPr>
                      </w:p>
                    </w:tc>
                  </w:tr>
                </w:tbl>
                <w:p w14:paraId="5059FF5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（二）原材料的采购、配送</w:t>
                  </w:r>
                </w:p>
                <w:p w14:paraId="27A63C5F">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采购人的具体要求，将采购人需要的原材料在规定时间内保质保量配送到指定地点。服从采购人的监督、协调、指导与管理。凡是《食品安全法》禁止经营的食品一律不得采购和使用，严禁配送有毒、有害、过期、变质、假冒伪劣、“三无”等不合格食品。</w:t>
                  </w:r>
                  <w:r>
                    <w:rPr>
                      <w:rFonts w:hint="eastAsia" w:ascii="宋体" w:hAnsi="宋体" w:cs="宋体"/>
                      <w:color w:val="auto"/>
                      <w:szCs w:val="21"/>
                      <w:highlight w:val="none"/>
                    </w:rPr>
                    <w:t>本次招标采购1名供应</w:t>
                  </w:r>
                  <w:r>
                    <w:rPr>
                      <w:rFonts w:hint="eastAsia" w:ascii="宋体" w:hAnsi="宋体" w:cs="宋体"/>
                      <w:color w:val="auto"/>
                      <w:kern w:val="1"/>
                      <w:szCs w:val="21"/>
                      <w:highlight w:val="none"/>
                    </w:rPr>
                    <w:t>商</w:t>
                  </w:r>
                  <w:r>
                    <w:rPr>
                      <w:rFonts w:hint="eastAsia" w:ascii="宋体" w:hAnsi="宋体" w:cs="宋体"/>
                      <w:color w:val="auto"/>
                      <w:szCs w:val="21"/>
                      <w:highlight w:val="none"/>
                    </w:rPr>
                    <w:t>作为中标供应商，服务期限为2年，具体采购量以实际成交数量为准。</w:t>
                  </w:r>
                  <w:r>
                    <w:rPr>
                      <w:rFonts w:hint="eastAsia" w:ascii="宋体" w:hAnsi="宋体" w:cs="宋体"/>
                      <w:bCs/>
                      <w:color w:val="auto"/>
                      <w:szCs w:val="21"/>
                      <w:highlight w:val="none"/>
                    </w:rPr>
                    <w:t>按月核对结算。中标人应负责原材料的供应、包装、运输、搬运、交货以及售后服务等工作。</w:t>
                  </w:r>
                </w:p>
                <w:p w14:paraId="2F66DB16">
                  <w:pPr>
                    <w:widowControl/>
                    <w:spacing w:line="360" w:lineRule="exact"/>
                    <w:jc w:val="left"/>
                    <w:rPr>
                      <w:rFonts w:ascii="宋体" w:hAnsi="宋体" w:cs="宋体"/>
                      <w:bCs/>
                      <w:color w:val="auto"/>
                      <w:szCs w:val="21"/>
                      <w:highlight w:val="none"/>
                    </w:rPr>
                  </w:pPr>
                </w:p>
                <w:p w14:paraId="17EF94E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（三）报数时间、交（提）货的时间、地点</w:t>
                  </w:r>
                </w:p>
                <w:p w14:paraId="5D30982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1、报数时间：每天17：30分前向中标人报次日的物品明细、品质、规格数量及特殊要求等。</w:t>
                  </w:r>
                </w:p>
                <w:p w14:paraId="2C4993B1">
                  <w:pPr>
                    <w:spacing w:line="360" w:lineRule="exact"/>
                    <w:rPr>
                      <w:rFonts w:ascii="宋体" w:hAnsi="宋体" w:cs="宋体"/>
                      <w:color w:val="auto"/>
                      <w:szCs w:val="21"/>
                      <w:highlight w:val="none"/>
                    </w:rPr>
                  </w:pPr>
                  <w:r>
                    <w:rPr>
                      <w:rFonts w:hint="eastAsia" w:ascii="宋体" w:hAnsi="宋体" w:cs="宋体"/>
                      <w:color w:val="auto"/>
                      <w:szCs w:val="21"/>
                      <w:highlight w:val="none"/>
                    </w:rPr>
                    <w:t>2、交货时间：</w:t>
                  </w:r>
                </w:p>
                <w:p w14:paraId="1DB3B562">
                  <w:pPr>
                    <w:spacing w:line="360" w:lineRule="exact"/>
                    <w:rPr>
                      <w:rFonts w:ascii="宋体" w:hAnsi="宋体" w:cs="宋体"/>
                      <w:color w:val="auto"/>
                      <w:szCs w:val="21"/>
                      <w:highlight w:val="none"/>
                    </w:rPr>
                  </w:pPr>
                  <w:r>
                    <w:rPr>
                      <w:rFonts w:hint="eastAsia" w:ascii="宋体" w:hAnsi="宋体" w:cs="宋体"/>
                      <w:color w:val="auto"/>
                      <w:szCs w:val="21"/>
                      <w:highlight w:val="none"/>
                    </w:rPr>
                    <w:t>（1）每日7点前送达；</w:t>
                  </w:r>
                </w:p>
                <w:p w14:paraId="12424067">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（2）紧急加单的，需按采购人要求时间内送达；</w:t>
                  </w:r>
                </w:p>
                <w:p w14:paraId="12AD740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（3）中标人漏送/错送，需在1小时内完成补送；</w:t>
                  </w:r>
                </w:p>
                <w:p w14:paraId="2349FF40">
                  <w:pPr>
                    <w:spacing w:line="360" w:lineRule="exact"/>
                    <w:rPr>
                      <w:rFonts w:ascii="宋体" w:hAnsi="宋体" w:cs="宋体"/>
                      <w:color w:val="auto"/>
                      <w:szCs w:val="21"/>
                      <w:highlight w:val="none"/>
                    </w:rPr>
                  </w:pPr>
                  <w:r>
                    <w:rPr>
                      <w:rFonts w:hint="eastAsia" w:ascii="宋体" w:hAnsi="宋体" w:cs="宋体"/>
                      <w:color w:val="auto"/>
                      <w:szCs w:val="21"/>
                      <w:highlight w:val="none"/>
                    </w:rPr>
                    <w:t>（4）因品质未达到采购人验收标准，需在1小时内更换不合格产品。</w:t>
                  </w:r>
                </w:p>
                <w:p w14:paraId="68D1FCA2">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3、交货地点：采购人指定位置。</w:t>
                  </w:r>
                </w:p>
                <w:p w14:paraId="04AFBD34">
                  <w:pPr>
                    <w:widowControl/>
                    <w:spacing w:line="360" w:lineRule="exact"/>
                    <w:jc w:val="left"/>
                    <w:rPr>
                      <w:rFonts w:hint="eastAsia" w:ascii="宋体" w:hAnsi="宋体" w:cs="宋体"/>
                      <w:bCs/>
                      <w:color w:val="auto"/>
                      <w:szCs w:val="21"/>
                      <w:highlight w:val="none"/>
                    </w:rPr>
                  </w:pPr>
                </w:p>
                <w:p w14:paraId="57ACD627">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（四）原材料供货要求</w:t>
                  </w:r>
                </w:p>
                <w:p w14:paraId="1CA0889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一般供货要求：中标人必须按照采购人通知的时间、数量、品种、品质要求及商定的价格准时送货，经验收合格后签字确认。中标人不能以任何理由推托配送任务，如因中标人迟送、不送、原材料质量等问题影响到采购人工作的正常运转，将按1000元/次进行罚款，造成其余经济损失由中标人按实际情况双倍赔偿。</w:t>
                  </w:r>
                </w:p>
                <w:p w14:paraId="55A4A3F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紧急供货要求：在收到采购人发出紧急供货通知后，中标人应在采购人规定的时间内完成当次现场供货，影响到采购人工作的正常运转的，将按1000元/次进行罚款，造成其余经济损失由中标人按实际情况双倍赔偿。</w:t>
                  </w:r>
                </w:p>
                <w:p w14:paraId="2833A495">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加单要求：</w:t>
                  </w:r>
                  <w:r>
                    <w:rPr>
                      <w:rFonts w:hint="eastAsia" w:ascii="宋体" w:hAnsi="宋体" w:cs="宋体"/>
                      <w:color w:val="auto"/>
                      <w:szCs w:val="21"/>
                      <w:highlight w:val="none"/>
                    </w:rPr>
                    <w:t>加单响应时间1小时内完成，中标人</w:t>
                  </w:r>
                  <w:r>
                    <w:rPr>
                      <w:rFonts w:hint="eastAsia" w:ascii="宋体" w:hAnsi="宋体" w:cs="宋体"/>
                      <w:bCs/>
                      <w:color w:val="auto"/>
                      <w:szCs w:val="21"/>
                      <w:highlight w:val="none"/>
                    </w:rPr>
                    <w:t>应在采购人规定的时间内完成当次现场供货，影响到采购人工作的正常运转的，将按1000元/次进行罚款。</w:t>
                  </w:r>
                  <w:r>
                    <w:rPr>
                      <w:rFonts w:hint="eastAsia" w:ascii="宋体" w:hAnsi="宋体" w:cs="宋体"/>
                      <w:color w:val="auto"/>
                      <w:szCs w:val="21"/>
                      <w:highlight w:val="none"/>
                    </w:rPr>
                    <w:t>每天仅限1次加单，超过加单次数，由采购人承担跑腿费用，按50元/次。当日零点至正常下单时间前的补单，计入加单次数。</w:t>
                  </w:r>
                </w:p>
                <w:p w14:paraId="603DBE2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4、中标人不能满足供货要求时，应提前1个月通知采购人，采购人同意后方可终止合同。</w:t>
                  </w:r>
                </w:p>
                <w:p w14:paraId="3BB47F5D">
                  <w:pPr>
                    <w:pStyle w:val="16"/>
                    <w:spacing w:line="360" w:lineRule="exact"/>
                    <w:rPr>
                      <w:rFonts w:ascii="宋体" w:hAnsi="宋体" w:cs="宋体"/>
                      <w:color w:val="auto"/>
                      <w:sz w:val="21"/>
                      <w:szCs w:val="21"/>
                      <w:highlight w:val="none"/>
                    </w:rPr>
                  </w:pPr>
                </w:p>
                <w:p w14:paraId="1686D82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（五）原材料的验收</w:t>
                  </w:r>
                </w:p>
                <w:p w14:paraId="4E1FCB1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1、产品送到卸货后，双方未清点数量前不能离开配送人员的视线，保证食品的安全。</w:t>
                  </w:r>
                </w:p>
                <w:p w14:paraId="34BF8A59">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原材料的验收工作由采购人和中标人共同进行。中标人提供的原材料须经过采购人验收人员的感官检验、外观检验和试用检验，若外观、包装、形状、大小等不符合要求、食材的感官和理化性状不达到相应国家、行业产品标准要求，卫生指标不符合食品安全要求的，采购人有权拒收，中标人需在1小时内更换不合格产品。中标人不能满足食品的质量及售后服务要求时，采购人将按1000元/次进行罚款，造成其余经济损失由中标人按实际情况双倍赔偿。</w:t>
                  </w:r>
                </w:p>
                <w:p w14:paraId="332B535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验收工作程序：根据采购清单的具体要求，对所购产品进行清点、外观检查以及对产品的各项指标和性能进行实测，并逐项记录。检测结束后，验收人员在验收单上签字。对未能通过验收的，采购人有权退货，由中标人更换原材料直至验收合格。</w:t>
                  </w:r>
                </w:p>
                <w:p w14:paraId="202A3197">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4、必须按询价品质供货，如不按询价品质供货，采购人可单方面下调价格，价格下调幅度为50%。</w:t>
                  </w:r>
                </w:p>
                <w:p w14:paraId="0DBD2BA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5、必须按采购人要求进行加工砍切，不符合加工要求的，采购人可单方面下调价格，价格下调幅度为50%。</w:t>
                  </w:r>
                </w:p>
                <w:p w14:paraId="2D4139B5">
                  <w:pPr>
                    <w:widowControl/>
                    <w:spacing w:line="360" w:lineRule="exact"/>
                    <w:jc w:val="left"/>
                    <w:rPr>
                      <w:rFonts w:ascii="宋体" w:hAnsi="宋体" w:cs="宋体"/>
                      <w:bCs/>
                      <w:color w:val="auto"/>
                      <w:szCs w:val="21"/>
                      <w:highlight w:val="none"/>
                    </w:rPr>
                  </w:pPr>
                </w:p>
                <w:p w14:paraId="3A4F8E8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（六）原材料安全责任</w:t>
                  </w:r>
                </w:p>
                <w:p w14:paraId="191B863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依据产品质量监督检验所提供的质量标准，中标人提供的产品必须是经过省级或地市级第三方质量监督管理部门检验并取得合格证明的产品，每批次产品提供时应交存货物质量合格证明或产品质量检测合格报告复印件。采购人有权对产品进行抽样送检，检测费用由中标人承担。中标人必须依法接受</w:t>
                  </w:r>
                  <w:r>
                    <w:rPr>
                      <w:rFonts w:hint="eastAsia" w:ascii="宋体" w:hAnsi="宋体" w:cs="宋体"/>
                      <w:bCs/>
                      <w:color w:val="auto"/>
                      <w:szCs w:val="21"/>
                      <w:highlight w:val="none"/>
                      <w:lang w:eastAsia="zh-CN"/>
                    </w:rPr>
                    <w:t>农业农村、市场监督</w:t>
                  </w:r>
                  <w:r>
                    <w:rPr>
                      <w:rFonts w:hint="eastAsia" w:ascii="宋体" w:hAnsi="宋体" w:cs="宋体"/>
                      <w:bCs/>
                      <w:color w:val="auto"/>
                      <w:szCs w:val="21"/>
                      <w:highlight w:val="none"/>
                    </w:rPr>
                    <w:t>等职能部门的监督管理，并接受、配合相关职能部门的检测、检查。因原材料卫生和质量不合格而发生人员安全事故，中标人无条件承担全部责任，采购人相关职能部门依法追究其法律责任，并终止合同。</w:t>
                  </w:r>
                </w:p>
                <w:p w14:paraId="4FF9D10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2、中标人应严格遵守《食品安全法》等相关规定，所提供的原材料是合格安全的产品，采购人在验收中，发现中标人供应的原材料有以下情况，除全部退货外，有权终止合同，没收履约保证金，</w:t>
                  </w:r>
                  <w:r>
                    <w:rPr>
                      <w:rFonts w:hint="eastAsia" w:ascii="宋体" w:hAnsi="宋体" w:cs="宋体"/>
                      <w:bCs/>
                      <w:color w:val="auto"/>
                      <w:szCs w:val="21"/>
                      <w:highlight w:val="none"/>
                      <w:lang w:eastAsia="zh-CN"/>
                    </w:rPr>
                    <w:t>中标人</w:t>
                  </w:r>
                  <w:r>
                    <w:rPr>
                      <w:rFonts w:hint="eastAsia" w:ascii="宋体" w:hAnsi="宋体" w:cs="宋体"/>
                      <w:bCs/>
                      <w:color w:val="auto"/>
                      <w:szCs w:val="21"/>
                      <w:highlight w:val="none"/>
                    </w:rPr>
                    <w:t>承担由此造成的经济责任和法律责任。</w:t>
                  </w:r>
                </w:p>
                <w:p w14:paraId="3DD44DC9">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（1）腐败变质、油脂酸败、霉变、生虫、污秽不洁、混有异物或者其他感官和理化性状异常，对人体健康有害的原材料；</w:t>
                  </w:r>
                </w:p>
                <w:p w14:paraId="14B8EED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（2）含有毒、有害物质或者被有害物质污染，对人体健康有害的原材料；</w:t>
                  </w:r>
                </w:p>
                <w:p w14:paraId="15B05BC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（3）含有致病性寄生虫、微生物或者微生物含量超过国家限定标准的原材料；</w:t>
                  </w:r>
                </w:p>
                <w:p w14:paraId="29BD52F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（4）掺假、掺杂、伪造，影响人体健康的原材料；</w:t>
                  </w:r>
                </w:p>
                <w:p w14:paraId="5F254CC9">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（5）用非食品原料加工的，加入非食品用化学物质或者将非食品当作食品的原材料；</w:t>
                  </w:r>
                </w:p>
                <w:p w14:paraId="34FFA08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（6）超过保质期限的原材料；</w:t>
                  </w:r>
                </w:p>
                <w:p w14:paraId="4DBEF96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（7）其他不符合食品安全标准的原材料。</w:t>
                  </w:r>
                </w:p>
                <w:p w14:paraId="3273608E">
                  <w:pPr>
                    <w:widowControl/>
                    <w:spacing w:line="360" w:lineRule="exact"/>
                    <w:jc w:val="left"/>
                    <w:rPr>
                      <w:rFonts w:ascii="宋体" w:hAnsi="宋体" w:cs="宋体"/>
                      <w:bCs/>
                      <w:color w:val="auto"/>
                      <w:szCs w:val="21"/>
                      <w:highlight w:val="none"/>
                    </w:rPr>
                  </w:pPr>
                </w:p>
                <w:p w14:paraId="0F4BE388">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（七）供货人员、车辆要求</w:t>
                  </w:r>
                </w:p>
                <w:p w14:paraId="6D6497DE">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1、项目服务团队至少5人，其中至少2名配送人员，配送人员必须持有有效健康证明，配送人员必须是中标人正式员工。</w:t>
                  </w:r>
                </w:p>
                <w:p w14:paraId="47231A1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2、用于配送的车辆必须干净、整洁且能按采购人规定的时间及地点一次完成该批次原材料的供应。</w:t>
                  </w:r>
                </w:p>
                <w:p w14:paraId="28AC69F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3、需具备至少两部专用厢式冷链车辆运送，不得通过闪送、货拉拉等方式配送。</w:t>
                  </w:r>
                </w:p>
                <w:p w14:paraId="02A04915">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4、所有货物均需冷链车配送。</w:t>
                  </w:r>
                </w:p>
                <w:p w14:paraId="5DEE244A">
                  <w:pPr>
                    <w:spacing w:line="360" w:lineRule="exact"/>
                    <w:rPr>
                      <w:rFonts w:hint="eastAsia" w:ascii="宋体" w:hAnsi="宋体" w:cs="宋体"/>
                      <w:color w:val="auto"/>
                      <w:szCs w:val="21"/>
                      <w:highlight w:val="none"/>
                    </w:rPr>
                  </w:pPr>
                </w:p>
                <w:p w14:paraId="4CC57469">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（八）投标人加工场所（仓库）及其他要求 </w:t>
                  </w:r>
                </w:p>
                <w:p w14:paraId="75C61E4F">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1、投标人应在项目实施地具有与经营品种相适应的独立储备仓库和独立保鲜仓库或冷冻仓库，加工场所（仓库）不设在易受到污染的区域，距离粪坑、污水池、暴露垃圾场（站）、旱厕等污染源25米以上。</w:t>
                  </w:r>
                </w:p>
                <w:p w14:paraId="1EA1D3F3">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2、加工场所（仓库）内防蝇、防尘、防虫、防鼠、清洗消毒设施齐全，以及能够正常使用。</w:t>
                  </w:r>
                </w:p>
                <w:p w14:paraId="12B17A88">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3、加工场所（仓库）内设备布局合理、干净整洁、通风良好。</w:t>
                  </w:r>
                </w:p>
                <w:p w14:paraId="43DE789A">
                  <w:pPr>
                    <w:spacing w:line="360" w:lineRule="exact"/>
                    <w:rPr>
                      <w:rFonts w:ascii="宋体" w:hAnsi="宋体" w:cs="宋体"/>
                      <w:color w:val="auto"/>
                      <w:szCs w:val="21"/>
                      <w:highlight w:val="none"/>
                    </w:rPr>
                  </w:pPr>
                  <w:r>
                    <w:rPr>
                      <w:rFonts w:hint="eastAsia" w:ascii="宋体" w:hAnsi="宋体" w:cs="宋体"/>
                      <w:color w:val="auto"/>
                      <w:szCs w:val="21"/>
                      <w:highlight w:val="none"/>
                    </w:rPr>
                    <w:t>4、投标人应在项目实施地具有宽敞的冷库及冰鲜库</w:t>
                  </w:r>
                  <w:r>
                    <w:rPr>
                      <w:rFonts w:hint="eastAsia" w:ascii="宋体" w:hAnsi="宋体" w:cs="宋体"/>
                      <w:color w:val="auto"/>
                      <w:szCs w:val="21"/>
                      <w:highlight w:val="none"/>
                      <w:lang w:eastAsia="zh-CN"/>
                    </w:rPr>
                    <w:t>容</w:t>
                  </w:r>
                  <w:r>
                    <w:rPr>
                      <w:rFonts w:hint="eastAsia" w:ascii="宋体" w:hAnsi="宋体" w:cs="宋体"/>
                      <w:color w:val="auto"/>
                      <w:szCs w:val="21"/>
                      <w:highlight w:val="none"/>
                    </w:rPr>
                    <w:t>积合计不少于</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00立方米。</w:t>
                  </w:r>
                </w:p>
                <w:p w14:paraId="3DAD9D00">
                  <w:pPr>
                    <w:rPr>
                      <w:color w:val="auto"/>
                      <w:highlight w:val="none"/>
                    </w:rPr>
                  </w:pPr>
                </w:p>
                <w:p w14:paraId="3649DEBE">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九</w:t>
                  </w:r>
                  <w:r>
                    <w:rPr>
                      <w:rFonts w:hint="eastAsia" w:ascii="宋体" w:hAnsi="宋体" w:cs="宋体"/>
                      <w:bCs/>
                      <w:color w:val="auto"/>
                      <w:szCs w:val="21"/>
                      <w:highlight w:val="none"/>
                    </w:rPr>
                    <w:t>）单据的要求</w:t>
                  </w:r>
                </w:p>
                <w:p w14:paraId="4AF2F8A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1、送货单随货同行。</w:t>
                  </w:r>
                </w:p>
                <w:p w14:paraId="66397F59">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2、单据必须统一格式，统一模板，不得涂改，交采购人的单据需盖有单位签字及印章。</w:t>
                  </w:r>
                </w:p>
                <w:p w14:paraId="46D75605">
                  <w:pPr>
                    <w:spacing w:line="360" w:lineRule="exact"/>
                    <w:rPr>
                      <w:rFonts w:ascii="宋体" w:hAnsi="宋体" w:cs="宋体"/>
                      <w:color w:val="auto"/>
                      <w:szCs w:val="21"/>
                      <w:highlight w:val="none"/>
                    </w:rPr>
                  </w:pPr>
                  <w:r>
                    <w:rPr>
                      <w:rFonts w:hint="eastAsia" w:ascii="宋体" w:hAnsi="宋体" w:cs="宋体"/>
                      <w:color w:val="auto"/>
                      <w:szCs w:val="21"/>
                      <w:highlight w:val="none"/>
                    </w:rPr>
                    <w:t>3、修改重打的单据需次日送达。</w:t>
                  </w:r>
                </w:p>
                <w:p w14:paraId="4E0BCBBE">
                  <w:pPr>
                    <w:pStyle w:val="16"/>
                    <w:spacing w:line="360" w:lineRule="exact"/>
                    <w:rPr>
                      <w:rFonts w:ascii="宋体" w:hAnsi="宋体" w:cs="宋体"/>
                      <w:color w:val="auto"/>
                      <w:sz w:val="21"/>
                      <w:szCs w:val="21"/>
                      <w:highlight w:val="none"/>
                    </w:rPr>
                  </w:pPr>
                </w:p>
                <w:p w14:paraId="35940E4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十</w:t>
                  </w:r>
                  <w:r>
                    <w:rPr>
                      <w:rFonts w:hint="eastAsia" w:ascii="宋体" w:hAnsi="宋体" w:cs="宋体"/>
                      <w:bCs/>
                      <w:color w:val="auto"/>
                      <w:szCs w:val="21"/>
                      <w:highlight w:val="none"/>
                    </w:rPr>
                    <w:t>）考核评分</w:t>
                  </w:r>
                </w:p>
                <w:p w14:paraId="0BF4232B">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中标人每月完成供货服务后，根据完成情况，采购人相关管理部门对中标人的供货质量、服务质量、完成时间、项目人员的业务水平、职业道德、与采购人相关管理部门沟通的情况等多方面进行评分，总分年内累计3次不合格的（低于80分），采购人有权按合同约定解除其委托的服务合同。</w:t>
                  </w:r>
                </w:p>
                <w:p w14:paraId="2FF5E1A5">
                  <w:pPr>
                    <w:widowControl/>
                    <w:spacing w:line="360" w:lineRule="exact"/>
                    <w:jc w:val="left"/>
                    <w:rPr>
                      <w:rFonts w:ascii="宋体" w:hAnsi="宋体" w:cs="宋体"/>
                      <w:bCs/>
                      <w:color w:val="auto"/>
                      <w:szCs w:val="21"/>
                      <w:highlight w:val="none"/>
                    </w:rPr>
                  </w:pPr>
                </w:p>
                <w:p w14:paraId="06DE333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（十</w:t>
                  </w:r>
                  <w:r>
                    <w:rPr>
                      <w:rFonts w:hint="eastAsia" w:ascii="宋体" w:hAnsi="宋体" w:cs="宋体"/>
                      <w:bCs/>
                      <w:color w:val="auto"/>
                      <w:szCs w:val="21"/>
                      <w:highlight w:val="none"/>
                      <w:lang w:eastAsia="zh-CN"/>
                    </w:rPr>
                    <w:t>一</w:t>
                  </w:r>
                  <w:r>
                    <w:rPr>
                      <w:rFonts w:hint="eastAsia" w:ascii="宋体" w:hAnsi="宋体" w:cs="宋体"/>
                      <w:bCs/>
                      <w:color w:val="auto"/>
                      <w:szCs w:val="21"/>
                      <w:highlight w:val="none"/>
                    </w:rPr>
                    <w:t>）询价要求</w:t>
                  </w:r>
                </w:p>
                <w:p w14:paraId="155E6D6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每半个月由采购人管理部门及中标人代表人员共同到农贸市场进行询价，由采购人随机选取其中一个大型农贸市场（北湖农贸市场、海吉星农贸市场、金桥农贸市场、淡村农贸市场等），并于约定询价时间1个小时前向其他参与询价人告知询价地址；询价日期和时间由采购人安排，询价小组成员随机到市场各个档口或摊位进行市场询价；如采购商品在该市场无销售的，可参照相似品种为基准报出市场价，或到另一大型农贸市场寻找同类产品进行市场询价。</w:t>
                  </w:r>
                </w:p>
                <w:p w14:paraId="62983F17">
                  <w:pPr>
                    <w:spacing w:line="360" w:lineRule="exact"/>
                    <w:rPr>
                      <w:rFonts w:ascii="宋体" w:hAnsi="宋体" w:cs="宋体"/>
                      <w:color w:val="auto"/>
                      <w:szCs w:val="21"/>
                      <w:highlight w:val="none"/>
                    </w:rPr>
                  </w:pPr>
                  <w:r>
                    <w:rPr>
                      <w:rFonts w:hint="eastAsia" w:ascii="宋体" w:hAnsi="宋体" w:cs="宋体"/>
                      <w:color w:val="auto"/>
                      <w:szCs w:val="21"/>
                      <w:highlight w:val="none"/>
                    </w:rPr>
                    <w:t>2、为保证询价的真实性及有效性，询价时可适当购买采购人当日所需物品，款项由中标人支付，采购人按实际收货数量及结算价格入库，并注明询价采购。</w:t>
                  </w:r>
                </w:p>
                <w:p w14:paraId="05B94F6B">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3、询价时中标人不能以账期为由恶意抬高价格。</w:t>
                  </w:r>
                </w:p>
                <w:p w14:paraId="31286B3A">
                  <w:pPr>
                    <w:spacing w:line="360" w:lineRule="exact"/>
                    <w:rPr>
                      <w:rFonts w:ascii="宋体" w:hAnsi="宋体" w:cs="宋体"/>
                      <w:color w:val="auto"/>
                      <w:szCs w:val="21"/>
                      <w:highlight w:val="none"/>
                    </w:rPr>
                  </w:pPr>
                  <w:r>
                    <w:rPr>
                      <w:rFonts w:hint="eastAsia" w:ascii="宋体" w:hAnsi="宋体" w:cs="宋体"/>
                      <w:color w:val="auto"/>
                      <w:szCs w:val="21"/>
                      <w:highlight w:val="none"/>
                    </w:rPr>
                    <w:t>4、询价时不能私下买通店主，故意报高价格等违规行为。</w:t>
                  </w:r>
                </w:p>
                <w:p w14:paraId="76A6621D">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5、中标人应尽可能寻找安全价优的货源。</w:t>
                  </w:r>
                </w:p>
                <w:p w14:paraId="680EEEC4">
                  <w:pPr>
                    <w:spacing w:line="360" w:lineRule="exact"/>
                    <w:rPr>
                      <w:rFonts w:ascii="宋体" w:hAnsi="宋体" w:cs="宋体"/>
                      <w:color w:val="auto"/>
                      <w:szCs w:val="21"/>
                      <w:highlight w:val="none"/>
                    </w:rPr>
                  </w:pPr>
                  <w:r>
                    <w:rPr>
                      <w:rFonts w:hint="eastAsia" w:ascii="宋体" w:hAnsi="宋体" w:cs="宋体"/>
                      <w:color w:val="auto"/>
                      <w:szCs w:val="21"/>
                      <w:highlight w:val="none"/>
                    </w:rPr>
                    <w:t>6、询价时，双方应按采购人需求品质询价，并按询价品质供货。</w:t>
                  </w:r>
                </w:p>
                <w:p w14:paraId="1FEAB557">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询价在安全卫生、证件齐全的基础上以食堂食品加工能用为原则，按代表人员询价的综合价格进行汇总，现场确定下一个时间段合理的供应价，价格一旦确定不得更改。如采购商品在该市场无销售的，可参照南宁市类似大型农贸市场或集中批发市场的价格为基准报出市场价，并经双方商定后最终确定配送价格。采购人验收原材料时按对应的价格、食材品质和数量进行验收。</w:t>
                  </w:r>
                </w:p>
                <w:p w14:paraId="5ED1FE03">
                  <w:pPr>
                    <w:pStyle w:val="16"/>
                    <w:spacing w:line="360" w:lineRule="exact"/>
                    <w:rPr>
                      <w:rFonts w:ascii="宋体" w:hAnsi="宋体" w:cs="宋体"/>
                      <w:bCs/>
                      <w:color w:val="auto"/>
                      <w:sz w:val="21"/>
                      <w:szCs w:val="21"/>
                      <w:highlight w:val="none"/>
                    </w:rPr>
                  </w:pPr>
                  <w:r>
                    <w:rPr>
                      <w:rFonts w:hint="eastAsia" w:ascii="宋体" w:hAnsi="宋体" w:cs="宋体"/>
                      <w:bCs/>
                      <w:color w:val="auto"/>
                      <w:sz w:val="21"/>
                      <w:szCs w:val="21"/>
                      <w:highlight w:val="none"/>
                    </w:rPr>
                    <w:t>8、采购人有权随时进行市场询价评定，经市场多方面了解发现中标人在合同服务期内所提供的商品价格普遍比市场高的、提供假冒伪劣、质量缺陷、非正品的产品，采购人按1000元/次进行罚款，造成其余经济损失由中标人按实际情况双倍赔偿。</w:t>
                  </w:r>
                </w:p>
                <w:p w14:paraId="1C19E467">
                  <w:pPr>
                    <w:spacing w:line="360" w:lineRule="exact"/>
                    <w:rPr>
                      <w:rFonts w:ascii="宋体" w:hAnsi="宋体" w:cs="宋体"/>
                      <w:color w:val="auto"/>
                      <w:szCs w:val="21"/>
                      <w:highlight w:val="none"/>
                    </w:rPr>
                  </w:pPr>
                </w:p>
                <w:p w14:paraId="2D9E8FD9">
                  <w:pPr>
                    <w:spacing w:line="360" w:lineRule="exact"/>
                    <w:rPr>
                      <w:rFonts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二</w:t>
                  </w:r>
                  <w:r>
                    <w:rPr>
                      <w:rFonts w:hint="eastAsia" w:ascii="宋体" w:hAnsi="宋体" w:cs="宋体"/>
                      <w:color w:val="auto"/>
                      <w:szCs w:val="21"/>
                      <w:highlight w:val="none"/>
                    </w:rPr>
                    <w:t>）其他要求</w:t>
                  </w:r>
                </w:p>
                <w:p w14:paraId="37014EAD">
                  <w:pPr>
                    <w:spacing w:line="3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非空壳公司，应具备产品代理或经销商资质，或自主经营品牌。</w:t>
                  </w:r>
                </w:p>
                <w:p w14:paraId="48340A54">
                  <w:pPr>
                    <w:pStyle w:val="16"/>
                    <w:spacing w:line="360" w:lineRule="exact"/>
                    <w:rPr>
                      <w:rFonts w:ascii="宋体" w:hAnsi="宋体" w:cs="宋体"/>
                      <w:bCs/>
                      <w:color w:val="auto"/>
                      <w:sz w:val="21"/>
                      <w:szCs w:val="21"/>
                      <w:highlight w:val="none"/>
                    </w:rPr>
                  </w:pPr>
                  <w:r>
                    <w:rPr>
                      <w:rFonts w:hint="eastAsia" w:ascii="宋体" w:hAnsi="宋体" w:cs="宋体"/>
                      <w:color w:val="auto"/>
                      <w:sz w:val="21"/>
                      <w:szCs w:val="21"/>
                      <w:highlight w:val="none"/>
                    </w:rPr>
                    <w:t>2、中标人不得转包给第三方代理服务。</w:t>
                  </w:r>
                </w:p>
              </w:tc>
            </w:tr>
          </w:tbl>
          <w:p w14:paraId="4DD9ABD9">
            <w:pPr>
              <w:widowControl/>
              <w:spacing w:line="360" w:lineRule="exact"/>
              <w:jc w:val="left"/>
              <w:rPr>
                <w:rFonts w:ascii="宋体" w:hAnsi="宋体" w:cs="宋体"/>
                <w:bCs/>
                <w:color w:val="auto"/>
                <w:szCs w:val="21"/>
                <w:highlight w:val="none"/>
              </w:rPr>
            </w:pPr>
          </w:p>
        </w:tc>
      </w:tr>
      <w:tr w14:paraId="606DBBD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207C6CFC">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四、本项目商务要求</w:t>
            </w:r>
          </w:p>
        </w:tc>
      </w:tr>
      <w:tr w14:paraId="7ED1060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6CCCEF9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0D1059B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商务条款</w:t>
            </w:r>
          </w:p>
        </w:tc>
        <w:tc>
          <w:tcPr>
            <w:tcW w:w="7655" w:type="dxa"/>
            <w:tcBorders>
              <w:top w:val="single" w:color="auto" w:sz="4" w:space="0"/>
              <w:left w:val="single" w:color="auto" w:sz="4" w:space="0"/>
              <w:bottom w:val="single" w:color="auto" w:sz="4" w:space="0"/>
              <w:right w:val="single" w:color="auto" w:sz="4" w:space="0"/>
            </w:tcBorders>
            <w:vAlign w:val="center"/>
          </w:tcPr>
          <w:p w14:paraId="474D62B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商务要求</w:t>
            </w:r>
          </w:p>
        </w:tc>
      </w:tr>
      <w:tr w14:paraId="037BF55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33E05A6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40F9465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报价要求</w:t>
            </w:r>
          </w:p>
        </w:tc>
        <w:tc>
          <w:tcPr>
            <w:tcW w:w="7655" w:type="dxa"/>
            <w:tcBorders>
              <w:top w:val="single" w:color="auto" w:sz="4" w:space="0"/>
              <w:left w:val="single" w:color="auto" w:sz="4" w:space="0"/>
              <w:bottom w:val="single" w:color="auto" w:sz="4" w:space="0"/>
              <w:right w:val="single" w:color="auto" w:sz="4" w:space="0"/>
            </w:tcBorders>
            <w:vAlign w:val="center"/>
          </w:tcPr>
          <w:p w14:paraId="0AAA042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（1）市场询价价格为基数，按下浮系数为结算价格【结算价格</w:t>
            </w:r>
            <w:r>
              <w:rPr>
                <w:rFonts w:hint="eastAsia" w:ascii="宋体" w:hAnsi="宋体" w:cs="宋体"/>
                <w:bCs/>
                <w:color w:val="auto"/>
                <w:szCs w:val="21"/>
                <w:highlight w:val="none"/>
              </w:rPr>
              <w:t>=</w:t>
            </w:r>
            <w:r>
              <w:rPr>
                <w:rFonts w:hint="eastAsia" w:ascii="宋体" w:hAnsi="宋体" w:cs="宋体"/>
                <w:color w:val="auto"/>
                <w:szCs w:val="21"/>
                <w:highlight w:val="none"/>
              </w:rPr>
              <w:t>市场询价价格</w:t>
            </w:r>
            <w:r>
              <w:rPr>
                <w:rFonts w:hint="eastAsia" w:ascii="宋体" w:hAnsi="宋体" w:cs="宋体"/>
                <w:bCs/>
                <w:color w:val="auto"/>
                <w:szCs w:val="21"/>
                <w:highlight w:val="none"/>
              </w:rPr>
              <w:t>*（1-下浮系数）</w:t>
            </w:r>
            <w:r>
              <w:rPr>
                <w:rFonts w:hint="eastAsia" w:ascii="宋体" w:hAnsi="宋体" w:cs="宋体"/>
                <w:color w:val="auto"/>
                <w:szCs w:val="21"/>
                <w:highlight w:val="none"/>
              </w:rPr>
              <w:t>】；</w:t>
            </w:r>
          </w:p>
          <w:p w14:paraId="376D9F10">
            <w:pPr>
              <w:spacing w:line="360" w:lineRule="exact"/>
              <w:rPr>
                <w:rFonts w:ascii="宋体" w:hAnsi="宋体" w:cs="宋体"/>
                <w:color w:val="auto"/>
                <w:szCs w:val="21"/>
                <w:highlight w:val="none"/>
              </w:rPr>
            </w:pPr>
            <w:r>
              <w:rPr>
                <w:rFonts w:hint="eastAsia" w:ascii="宋体" w:hAnsi="宋体" w:cs="宋体"/>
                <w:color w:val="auto"/>
                <w:szCs w:val="21"/>
                <w:highlight w:val="none"/>
              </w:rPr>
              <w:t>（2）有效报价范围为：下浮系数≥3%，超出有效报价范围的视为无效报价。</w:t>
            </w:r>
          </w:p>
        </w:tc>
      </w:tr>
      <w:tr w14:paraId="122DEA5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457EE95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17" w:type="dxa"/>
            <w:tcBorders>
              <w:top w:val="single" w:color="auto" w:sz="4" w:space="0"/>
              <w:left w:val="single" w:color="auto" w:sz="4" w:space="0"/>
              <w:bottom w:val="single" w:color="auto" w:sz="4" w:space="0"/>
              <w:right w:val="single" w:color="auto" w:sz="4" w:space="0"/>
            </w:tcBorders>
            <w:vAlign w:val="center"/>
          </w:tcPr>
          <w:p w14:paraId="30CB4C7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合同签订日期</w:t>
            </w:r>
          </w:p>
        </w:tc>
        <w:tc>
          <w:tcPr>
            <w:tcW w:w="7655" w:type="dxa"/>
            <w:tcBorders>
              <w:top w:val="single" w:color="auto" w:sz="4" w:space="0"/>
              <w:left w:val="single" w:color="auto" w:sz="4" w:space="0"/>
              <w:bottom w:val="single" w:color="auto" w:sz="4" w:space="0"/>
              <w:right w:val="single" w:color="auto" w:sz="4" w:space="0"/>
            </w:tcBorders>
            <w:vAlign w:val="center"/>
          </w:tcPr>
          <w:p w14:paraId="0240FCC6">
            <w:pPr>
              <w:spacing w:line="360" w:lineRule="exact"/>
              <w:rPr>
                <w:rFonts w:ascii="宋体" w:hAnsi="宋体" w:cs="宋体"/>
                <w:color w:val="auto"/>
                <w:szCs w:val="21"/>
                <w:highlight w:val="none"/>
              </w:rPr>
            </w:pPr>
            <w:r>
              <w:rPr>
                <w:rFonts w:hint="eastAsia" w:ascii="宋体" w:hAnsi="宋体" w:cs="宋体"/>
                <w:color w:val="auto"/>
                <w:szCs w:val="21"/>
                <w:highlight w:val="none"/>
              </w:rPr>
              <w:t>中标通知书发出后25日内。</w:t>
            </w:r>
          </w:p>
        </w:tc>
      </w:tr>
      <w:tr w14:paraId="342D8B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0684884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17" w:type="dxa"/>
            <w:tcBorders>
              <w:top w:val="single" w:color="auto" w:sz="4" w:space="0"/>
              <w:left w:val="single" w:color="auto" w:sz="4" w:space="0"/>
              <w:bottom w:val="single" w:color="auto" w:sz="4" w:space="0"/>
              <w:right w:val="single" w:color="auto" w:sz="4" w:space="0"/>
            </w:tcBorders>
            <w:vAlign w:val="center"/>
          </w:tcPr>
          <w:p w14:paraId="256C761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14:paraId="4CFA2A17">
            <w:pPr>
              <w:pStyle w:val="50"/>
              <w:spacing w:after="0" w:afterLines="0" w:line="36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服务期限自合同签订生效之日起2年，按实际采购金额进行结算；2年服务期限届满终止合同；避免超过采购预算，采购人不能支付的情况，若2年内食材供应金额达到合同总金额的100%则提前终止合同。</w:t>
            </w:r>
          </w:p>
        </w:tc>
      </w:tr>
      <w:tr w14:paraId="4F816F1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525BC9D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417" w:type="dxa"/>
            <w:tcBorders>
              <w:top w:val="single" w:color="auto" w:sz="4" w:space="0"/>
              <w:left w:val="single" w:color="auto" w:sz="4" w:space="0"/>
              <w:bottom w:val="single" w:color="auto" w:sz="4" w:space="0"/>
              <w:right w:val="single" w:color="auto" w:sz="4" w:space="0"/>
            </w:tcBorders>
            <w:vAlign w:val="center"/>
          </w:tcPr>
          <w:p w14:paraId="265B49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7655" w:type="dxa"/>
            <w:tcBorders>
              <w:top w:val="single" w:color="auto" w:sz="4" w:space="0"/>
              <w:left w:val="single" w:color="auto" w:sz="4" w:space="0"/>
              <w:bottom w:val="single" w:color="auto" w:sz="4" w:space="0"/>
              <w:right w:val="single" w:color="auto" w:sz="4" w:space="0"/>
            </w:tcBorders>
            <w:vAlign w:val="center"/>
          </w:tcPr>
          <w:p w14:paraId="17205C4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38CD8E2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338F373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417" w:type="dxa"/>
            <w:tcBorders>
              <w:top w:val="single" w:color="auto" w:sz="4" w:space="0"/>
              <w:left w:val="single" w:color="auto" w:sz="4" w:space="0"/>
              <w:bottom w:val="single" w:color="auto" w:sz="4" w:space="0"/>
              <w:right w:val="single" w:color="auto" w:sz="4" w:space="0"/>
            </w:tcBorders>
            <w:vAlign w:val="center"/>
          </w:tcPr>
          <w:p w14:paraId="1845465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付款方式、时间、条件</w:t>
            </w:r>
          </w:p>
        </w:tc>
        <w:tc>
          <w:tcPr>
            <w:tcW w:w="7655" w:type="dxa"/>
            <w:tcBorders>
              <w:top w:val="single" w:color="auto" w:sz="4" w:space="0"/>
              <w:left w:val="single" w:color="auto" w:sz="4" w:space="0"/>
              <w:bottom w:val="single" w:color="auto" w:sz="4" w:space="0"/>
              <w:right w:val="single" w:color="auto" w:sz="4" w:space="0"/>
            </w:tcBorders>
            <w:vAlign w:val="center"/>
          </w:tcPr>
          <w:p w14:paraId="34A854E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当月采购的货款于次月对账。采购人按月进行公对公账户转账，以采购人实际购买的种类及数量核实核算。供应商必须提供详细的物品销售清单与采购人的收货单核对无误后，由供应商按当次结算的金额出具合法有效的发票，采购人收到发票</w:t>
            </w:r>
            <w:r>
              <w:rPr>
                <w:rFonts w:hint="eastAsia" w:ascii="宋体" w:hAnsi="宋体" w:cs="宋体"/>
                <w:color w:val="auto"/>
                <w:szCs w:val="21"/>
                <w:highlight w:val="none"/>
                <w:lang w:val="en-US" w:eastAsia="zh-CN"/>
              </w:rPr>
              <w:t>并审核无误</w:t>
            </w:r>
            <w:r>
              <w:rPr>
                <w:rFonts w:hint="eastAsia" w:ascii="宋体" w:hAnsi="宋体" w:cs="宋体"/>
                <w:color w:val="auto"/>
                <w:szCs w:val="21"/>
                <w:highlight w:val="none"/>
              </w:rPr>
              <w:t>后十个工作日内一次性付清货款。</w:t>
            </w:r>
          </w:p>
        </w:tc>
      </w:tr>
      <w:tr w14:paraId="505E43D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40D2B05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417" w:type="dxa"/>
            <w:tcBorders>
              <w:top w:val="single" w:color="auto" w:sz="4" w:space="0"/>
              <w:left w:val="single" w:color="auto" w:sz="4" w:space="0"/>
              <w:bottom w:val="single" w:color="auto" w:sz="4" w:space="0"/>
              <w:right w:val="single" w:color="auto" w:sz="4" w:space="0"/>
            </w:tcBorders>
            <w:vAlign w:val="center"/>
          </w:tcPr>
          <w:p w14:paraId="6DC44C2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14:paraId="1EAA5DBF">
            <w:pPr>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本项目履约保证金的金额：</w:t>
            </w:r>
            <w:r>
              <w:rPr>
                <w:rFonts w:hint="eastAsia" w:ascii="宋体" w:hAnsi="宋体" w:cs="宋体"/>
                <w:b/>
                <w:bCs/>
                <w:color w:val="auto"/>
                <w:szCs w:val="21"/>
                <w:highlight w:val="none"/>
                <w:u w:val="single"/>
              </w:rPr>
              <w:t>合同金额的1%</w:t>
            </w:r>
            <w:r>
              <w:rPr>
                <w:rFonts w:hint="eastAsia" w:ascii="宋体" w:hAnsi="宋体" w:cs="宋体"/>
                <w:color w:val="auto"/>
                <w:kern w:val="0"/>
                <w:szCs w:val="21"/>
                <w:highlight w:val="none"/>
                <w:u w:val="single"/>
              </w:rPr>
              <w:t>，中标人在签订合同前向采购人缴纳履约保证金，服务期限结束后，如无质量问题，全额退回履约保证金（无息）。</w:t>
            </w:r>
          </w:p>
          <w:p w14:paraId="08DB195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履约保证金的形式：供应商可以选择电汇、转账、支票、汇票、本票、保函等形式缴纳或提交。并在缴纳时请备注：广西医科大学第二附属医院食堂原材料履约金</w:t>
            </w:r>
          </w:p>
          <w:p w14:paraId="5867035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保证金缴纳的账号信息：</w:t>
            </w:r>
          </w:p>
          <w:p w14:paraId="02F8861D">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开户名称：广西医科大学第二附属医院</w:t>
            </w:r>
          </w:p>
          <w:p w14:paraId="133DC807">
            <w:pPr>
              <w:tabs>
                <w:tab w:val="left" w:pos="1440"/>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开户行：建行南宁医科大支行</w:t>
            </w:r>
          </w:p>
          <w:p w14:paraId="442F5E9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账  号：45050160456009666888</w:t>
            </w:r>
          </w:p>
          <w:p w14:paraId="684C40C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履约保证金退还方式及时间、条件、不予退还的规定按招标文件合同主要条款格式第八条的规定执行。</w:t>
            </w:r>
          </w:p>
        </w:tc>
      </w:tr>
      <w:tr w14:paraId="0A5C6B8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4B5EAE95">
            <w:pPr>
              <w:spacing w:line="360" w:lineRule="exact"/>
              <w:jc w:val="left"/>
              <w:rPr>
                <w:rFonts w:ascii="宋体" w:hAnsi="宋体" w:cs="宋体"/>
                <w:color w:val="auto"/>
                <w:szCs w:val="21"/>
                <w:highlight w:val="none"/>
              </w:rPr>
            </w:pPr>
            <w:r>
              <w:rPr>
                <w:rFonts w:hint="eastAsia" w:ascii="宋体" w:hAnsi="宋体" w:cs="宋体"/>
                <w:b/>
                <w:color w:val="auto"/>
                <w:kern w:val="0"/>
                <w:szCs w:val="21"/>
                <w:highlight w:val="none"/>
              </w:rPr>
              <w:t>五、本项目其他要求及说明</w:t>
            </w:r>
          </w:p>
        </w:tc>
      </w:tr>
      <w:tr w14:paraId="4937072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69645B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1DFCE98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655" w:type="dxa"/>
            <w:tcBorders>
              <w:top w:val="single" w:color="auto" w:sz="4" w:space="0"/>
              <w:left w:val="single" w:color="auto" w:sz="4" w:space="0"/>
              <w:bottom w:val="single" w:color="auto" w:sz="4" w:space="0"/>
              <w:right w:val="single" w:color="auto" w:sz="4" w:space="0"/>
            </w:tcBorders>
            <w:vAlign w:val="center"/>
          </w:tcPr>
          <w:p w14:paraId="0A9893ED">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（1）其他未尽事宜由供需双方在采购合同中详细约定。</w:t>
            </w:r>
          </w:p>
          <w:p w14:paraId="1A6FAC70">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（2）标注“▲”的条款或要求系指实质性条款或实质性要求，必须满足，如存在负偏离将导致投标被否决。</w:t>
            </w:r>
          </w:p>
        </w:tc>
      </w:tr>
    </w:tbl>
    <w:p w14:paraId="5F1A1B10">
      <w:pPr>
        <w:shd w:val="clear" w:color="auto" w:fill="FFFFFF" w:themeFill="background1"/>
        <w:rPr>
          <w:rFonts w:ascii="宋体" w:hAnsi="宋体"/>
          <w:b/>
          <w:color w:val="auto"/>
          <w:szCs w:val="21"/>
          <w:highlight w:val="none"/>
        </w:rPr>
      </w:pPr>
    </w:p>
    <w:p w14:paraId="4C5D8CF9">
      <w:pPr>
        <w:rPr>
          <w:rFonts w:ascii="宋体" w:hAnsi="宋体"/>
          <w:b/>
          <w:color w:val="auto"/>
          <w:szCs w:val="21"/>
          <w:highlight w:val="none"/>
        </w:rPr>
      </w:pPr>
    </w:p>
    <w:tbl>
      <w:tblPr>
        <w:tblStyle w:val="2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8"/>
        <w:gridCol w:w="1342"/>
        <w:gridCol w:w="7186"/>
      </w:tblGrid>
      <w:tr w14:paraId="69EED1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3BF610C9">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标项：包5（果蔬类）</w:t>
            </w:r>
          </w:p>
        </w:tc>
      </w:tr>
      <w:tr w14:paraId="45469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09DB833E">
            <w:pPr>
              <w:widowControl/>
              <w:spacing w:line="36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一、本项目需实现的功能或者目标，以及采购政策的应用</w:t>
            </w:r>
          </w:p>
        </w:tc>
      </w:tr>
      <w:tr w14:paraId="704E85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vAlign w:val="center"/>
          </w:tcPr>
          <w:p w14:paraId="402DCE68">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342" w:type="dxa"/>
            <w:vAlign w:val="center"/>
          </w:tcPr>
          <w:p w14:paraId="38543044">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采购需求</w:t>
            </w:r>
          </w:p>
          <w:p w14:paraId="10CC7B4B">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要点</w:t>
            </w:r>
          </w:p>
        </w:tc>
        <w:tc>
          <w:tcPr>
            <w:tcW w:w="7186" w:type="dxa"/>
            <w:vAlign w:val="center"/>
          </w:tcPr>
          <w:p w14:paraId="0FA2B6E1">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具体要求</w:t>
            </w:r>
          </w:p>
        </w:tc>
      </w:tr>
      <w:tr w14:paraId="0CEF4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78" w:type="dxa"/>
            <w:vAlign w:val="center"/>
          </w:tcPr>
          <w:p w14:paraId="0F745A59">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342" w:type="dxa"/>
            <w:vAlign w:val="center"/>
          </w:tcPr>
          <w:p w14:paraId="7DBAB10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7186" w:type="dxa"/>
            <w:vAlign w:val="center"/>
          </w:tcPr>
          <w:p w14:paraId="7E25D87E">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满足招标文件采购需求及采购合同约定需求，经验收达到合格标准。</w:t>
            </w:r>
          </w:p>
        </w:tc>
      </w:tr>
      <w:tr w14:paraId="52CE7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52424143">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二、本项目需执行的国家相关标准、行业标准、地方标准或者其他标准、规范</w:t>
            </w:r>
          </w:p>
        </w:tc>
      </w:tr>
      <w:tr w14:paraId="071478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56333F69">
            <w:pPr>
              <w:widowControl/>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75370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37528EA4">
            <w:pPr>
              <w:widowControl/>
              <w:spacing w:line="360" w:lineRule="exact"/>
              <w:jc w:val="left"/>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b/>
                <w:color w:val="auto"/>
                <w:kern w:val="0"/>
                <w:szCs w:val="21"/>
                <w:highlight w:val="none"/>
              </w:rPr>
              <w:t>三、本项目服务要求</w:t>
            </w:r>
          </w:p>
        </w:tc>
      </w:tr>
      <w:tr w14:paraId="78FD1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tbl>
            <w:tblPr>
              <w:tblStyle w:val="2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6"/>
            </w:tblGrid>
            <w:tr w14:paraId="4D7DF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vAlign w:val="center"/>
                </w:tcPr>
                <w:p w14:paraId="5B85064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（一）采购清单</w:t>
                  </w:r>
                </w:p>
                <w:tbl>
                  <w:tblPr>
                    <w:tblStyle w:val="24"/>
                    <w:tblW w:w="94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
                    <w:gridCol w:w="850"/>
                    <w:gridCol w:w="4073"/>
                    <w:gridCol w:w="4177"/>
                  </w:tblGrid>
                  <w:tr w14:paraId="363E7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dxa"/>
                        <w:vAlign w:val="center"/>
                      </w:tcPr>
                      <w:p w14:paraId="194F3773">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序号</w:t>
                        </w:r>
                      </w:p>
                    </w:tc>
                    <w:tc>
                      <w:tcPr>
                        <w:tcW w:w="850" w:type="dxa"/>
                        <w:vAlign w:val="center"/>
                      </w:tcPr>
                      <w:p w14:paraId="0F0F063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4073" w:type="dxa"/>
                        <w:vAlign w:val="center"/>
                      </w:tcPr>
                      <w:p w14:paraId="4E6DC10C">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货物名称</w:t>
                        </w:r>
                      </w:p>
                    </w:tc>
                    <w:tc>
                      <w:tcPr>
                        <w:tcW w:w="4177" w:type="dxa"/>
                        <w:vAlign w:val="center"/>
                      </w:tcPr>
                      <w:p w14:paraId="6393C020">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具体要求</w:t>
                        </w:r>
                      </w:p>
                    </w:tc>
                  </w:tr>
                  <w:tr w14:paraId="7CA9D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0" w:hRule="atLeast"/>
                      <w:jc w:val="center"/>
                    </w:trPr>
                    <w:tc>
                      <w:tcPr>
                        <w:tcW w:w="322" w:type="dxa"/>
                        <w:vAlign w:val="center"/>
                      </w:tcPr>
                      <w:p w14:paraId="14BB816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850" w:type="dxa"/>
                        <w:vAlign w:val="center"/>
                      </w:tcPr>
                      <w:p w14:paraId="78600B4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叶菜</w:t>
                        </w:r>
                      </w:p>
                    </w:tc>
                    <w:tc>
                      <w:tcPr>
                        <w:tcW w:w="4073" w:type="dxa"/>
                        <w:vAlign w:val="center"/>
                      </w:tcPr>
                      <w:p w14:paraId="179DB235">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小白菜、空心菜、奶白菜、油麦菜、上海青、菜心、空心菜梗、芥菜、菠菜、枸杞叶、红薯叶、娃娃菜、白花菜、生菜、包菜、大白菜、一点红、红苋菜、白苋菜、兰豆苗、苦麦菜、佛手瓜苗、水芥菜、竹芥菜、茼蒿菜、皇帝菜、圆生菜、苦菊、芹菜、青蒜、韭菜、韭黄、香菜、葱、大蒜、紫苏、葭蒌叶、薄荷叶、紫甘兰、芽菜、有机菜花、西兰花。</w:t>
                        </w:r>
                      </w:p>
                    </w:tc>
                    <w:tc>
                      <w:tcPr>
                        <w:tcW w:w="4177" w:type="dxa"/>
                        <w:vAlign w:val="center"/>
                      </w:tcPr>
                      <w:p w14:paraId="17CA683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1、农药残留检测合格，部份需要。(食堂自检)</w:t>
                        </w:r>
                      </w:p>
                      <w:p w14:paraId="4B0C81A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2、叶菜类：具有各种蔬菜本品种固有的颜色，新鲜有光泽，切口不变色，叶片挺而不干枯、无蔫萎、无损伤腐烂、无变色、无病变、无虫害侵蚀等。</w:t>
                        </w:r>
                      </w:p>
                      <w:p w14:paraId="39D60F8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3、油麦菜、苦麦菜、生菜等柄干长度应小于5cm。</w:t>
                        </w:r>
                      </w:p>
                      <w:p w14:paraId="641E623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大白菜/娃娃菜/圆生菜/包菜：新鲜有光泽、表面无黑色斑点、无发黄、无腐叶、外叶不老邦；里面无烂心、无开花、无烂叶。5、花叶菜：花蕾细密紧实不散、球形完整、表面湿润、外叶少、主茎短、柄干无空心。</w:t>
                        </w:r>
                      </w:p>
                    </w:tc>
                  </w:tr>
                  <w:tr w14:paraId="6DFF7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dxa"/>
                        <w:vAlign w:val="center"/>
                      </w:tcPr>
                      <w:p w14:paraId="1B63085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850" w:type="dxa"/>
                        <w:vAlign w:val="center"/>
                      </w:tcPr>
                      <w:p w14:paraId="4142DD2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根茎类</w:t>
                        </w:r>
                      </w:p>
                    </w:tc>
                    <w:tc>
                      <w:tcPr>
                        <w:tcW w:w="4073" w:type="dxa"/>
                        <w:vAlign w:val="center"/>
                      </w:tcPr>
                      <w:p w14:paraId="3D2BC158">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1、肉质根类：红萝卜、白萝卜等；</w:t>
                        </w:r>
                      </w:p>
                      <w:p w14:paraId="52A51712">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2、块根类：山药、淮山、葛根、</w:t>
                        </w:r>
                      </w:p>
                      <w:p w14:paraId="22730008">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沙葛（凉薯）；</w:t>
                        </w:r>
                      </w:p>
                      <w:p w14:paraId="30D4FB5D">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 xml:space="preserve">3、地下茎：红薯、紫薯、莲藕、芋头、土豆、马蹄、茨菇、生姜、子姜、小黄姜、鲜沙姜、鲜百合、蒜头、葱头 、洋葱、白洋葱；          </w:t>
                        </w:r>
                      </w:p>
                      <w:p w14:paraId="75BBEB0F">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4、地上茎：莴笋、芦笋、茭白、西芹；</w:t>
                        </w:r>
                      </w:p>
                      <w:p w14:paraId="45359B34">
                        <w:pPr>
                          <w:spacing w:line="360" w:lineRule="exact"/>
                          <w:jc w:val="left"/>
                          <w:rPr>
                            <w:rFonts w:ascii="宋体" w:hAnsi="宋体" w:cs="宋体"/>
                            <w:color w:val="auto"/>
                            <w:kern w:val="0"/>
                            <w:szCs w:val="21"/>
                            <w:highlight w:val="none"/>
                            <w:lang w:bidi="ar"/>
                          </w:rPr>
                        </w:pPr>
                        <w:r>
                          <w:rPr>
                            <w:rFonts w:hint="eastAsia" w:ascii="宋体" w:hAnsi="宋体" w:cs="宋体"/>
                            <w:color w:val="auto"/>
                            <w:szCs w:val="21"/>
                            <w:highlight w:val="none"/>
                            <w:lang w:bidi="ar"/>
                          </w:rPr>
                          <w:t>5、其他：</w:t>
                        </w:r>
                        <w:r>
                          <w:rPr>
                            <w:rFonts w:hint="eastAsia" w:ascii="宋体" w:hAnsi="宋体" w:cs="宋体"/>
                            <w:color w:val="auto"/>
                            <w:kern w:val="0"/>
                            <w:szCs w:val="21"/>
                            <w:highlight w:val="none"/>
                            <w:lang w:bidi="ar"/>
                          </w:rPr>
                          <w:t>鲜玉米粒、鲜玉米棒、糯玉米棒。</w:t>
                        </w:r>
                      </w:p>
                    </w:tc>
                    <w:tc>
                      <w:tcPr>
                        <w:tcW w:w="4177" w:type="dxa"/>
                        <w:vAlign w:val="center"/>
                      </w:tcPr>
                      <w:p w14:paraId="3490045D">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1、农药残留检测合格，部份需要。（食堂自检）</w:t>
                        </w:r>
                      </w:p>
                      <w:p w14:paraId="140441E6">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2、色泽：颜色自然、均匀，无异常变色（如发黑、发黄）现象。</w:t>
                        </w:r>
                      </w:p>
                      <w:p w14:paraId="0260CD6E">
                        <w:pPr>
                          <w:spacing w:line="360" w:lineRule="exact"/>
                          <w:rPr>
                            <w:rFonts w:ascii="宋体" w:hAnsi="宋体" w:cs="宋体"/>
                            <w:color w:val="auto"/>
                            <w:szCs w:val="21"/>
                            <w:highlight w:val="none"/>
                          </w:rPr>
                        </w:pPr>
                        <w:r>
                          <w:rPr>
                            <w:rFonts w:hint="eastAsia" w:ascii="宋体" w:hAnsi="宋体" w:cs="宋体"/>
                            <w:color w:val="auto"/>
                            <w:szCs w:val="21"/>
                            <w:highlight w:val="none"/>
                          </w:rPr>
                          <w:t>3、形状：形态规整、个体均匀、无明显畸形或损伤。</w:t>
                        </w:r>
                      </w:p>
                      <w:p w14:paraId="56B5A34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4、表皮：表皮应光滑或符合品种特性，无破损、无裂痕、无划痕、无表面发干失水皱皮、无老皮层、无变软变形、表皮无损伤出水，无腐烂，无黑点等现象。</w:t>
                        </w:r>
                      </w:p>
                      <w:p w14:paraId="11454B4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5、肉质不老化、无异常变色、无腐烂、无异味。</w:t>
                        </w:r>
                      </w:p>
                      <w:p w14:paraId="2A66095C">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6、清洁度：表面应相对干净，无明显泥土、杂质附着。</w:t>
                        </w:r>
                      </w:p>
                      <w:p w14:paraId="2781E01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7、补充要求：</w:t>
                        </w:r>
                      </w:p>
                      <w:p w14:paraId="3C7ED21C">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（1）莲藕：蒂结少、用刀切开后腹部无泥、无异味。</w:t>
                        </w:r>
                      </w:p>
                      <w:p w14:paraId="684F4A65">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（2）白萝卜：无黑心、无空心、无爆裂、皮面无根须；单体重0.4kg以上。</w:t>
                        </w:r>
                      </w:p>
                      <w:p w14:paraId="44E5F6CF">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（3）芋头：切开后肉质密实，无虫害，无腐烂；口感粉糯，单体重1kg-1.8kg。</w:t>
                        </w:r>
                      </w:p>
                      <w:p w14:paraId="453A2F2D">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（4）红薯/紫薯：切开后肉质密实，无虫害，无腐烂、皮面无根须。 </w:t>
                        </w:r>
                      </w:p>
                      <w:p w14:paraId="6430B23A">
                        <w:pPr>
                          <w:widowControl/>
                          <w:spacing w:line="360" w:lineRule="exact"/>
                          <w:rPr>
                            <w:rFonts w:ascii="宋体" w:hAnsi="宋体" w:cs="宋体"/>
                            <w:color w:val="auto"/>
                            <w:szCs w:val="21"/>
                            <w:highlight w:val="none"/>
                          </w:rPr>
                        </w:pPr>
                        <w:r>
                          <w:rPr>
                            <w:rFonts w:hint="eastAsia" w:ascii="宋体" w:hAnsi="宋体" w:cs="宋体"/>
                            <w:color w:val="auto"/>
                            <w:szCs w:val="21"/>
                            <w:highlight w:val="none"/>
                          </w:rPr>
                          <w:t>（5）土豆：无发绿、无发芽，皮面无明显凹凸、无腐烂、肉质里面无黑点和伤痕现象、单体重0.25-0.4kg。</w:t>
                        </w:r>
                      </w:p>
                      <w:p w14:paraId="3B3255F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（6）莴笋：中间应为实心绿心，空心发黄为不良品质。</w:t>
                        </w:r>
                      </w:p>
                      <w:p w14:paraId="15184749">
                        <w:pPr>
                          <w:spacing w:line="360" w:lineRule="exact"/>
                          <w:rPr>
                            <w:rFonts w:ascii="宋体" w:hAnsi="宋体" w:cs="宋体"/>
                            <w:color w:val="auto"/>
                            <w:szCs w:val="21"/>
                            <w:highlight w:val="none"/>
                          </w:rPr>
                        </w:pPr>
                        <w:r>
                          <w:rPr>
                            <w:rFonts w:hint="eastAsia" w:ascii="宋体" w:hAnsi="宋体" w:cs="宋体"/>
                            <w:color w:val="auto"/>
                            <w:szCs w:val="21"/>
                            <w:highlight w:val="none"/>
                          </w:rPr>
                          <w:t>（8）玉米：颗粒饱满、无塌米、无老米、无虫孔、无烂尾。</w:t>
                        </w:r>
                      </w:p>
                      <w:p w14:paraId="5F738699">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（9）百合：真空包装袋无漏气、质地鲜亮。</w:t>
                        </w:r>
                      </w:p>
                    </w:tc>
                  </w:tr>
                  <w:tr w14:paraId="3ABC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dxa"/>
                        <w:vAlign w:val="center"/>
                      </w:tcPr>
                      <w:p w14:paraId="7C4E41A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 xml:space="preserve">3 </w:t>
                        </w:r>
                      </w:p>
                    </w:tc>
                    <w:tc>
                      <w:tcPr>
                        <w:tcW w:w="850" w:type="dxa"/>
                        <w:vAlign w:val="center"/>
                      </w:tcPr>
                      <w:p w14:paraId="61394E7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瓜茄类</w:t>
                        </w:r>
                      </w:p>
                    </w:tc>
                    <w:tc>
                      <w:tcPr>
                        <w:tcW w:w="4073" w:type="dxa"/>
                        <w:vAlign w:val="center"/>
                      </w:tcPr>
                      <w:p w14:paraId="6E838730">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瓜类：冬瓜、老南瓜、苦瓜、丝瓜、青瓜、西葫芦、毛节瓜、青瓜、小青瓜、金南瓜、贝贝南瓜。</w:t>
                        </w:r>
                      </w:p>
                      <w:p w14:paraId="46E62E7A">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茄类：茄子、西红柿、秋葵、青圆椒、红圆椒、黄圆椒、青尖椒、红尖椒、青线椒、红美人、指天椒。</w:t>
                        </w:r>
                      </w:p>
                    </w:tc>
                    <w:tc>
                      <w:tcPr>
                        <w:tcW w:w="4177" w:type="dxa"/>
                        <w:vAlign w:val="center"/>
                      </w:tcPr>
                      <w:p w14:paraId="0791E9D9">
                        <w:pPr>
                          <w:spacing w:line="360" w:lineRule="exact"/>
                          <w:rPr>
                            <w:rFonts w:ascii="宋体" w:hAnsi="宋体" w:cs="宋体"/>
                            <w:color w:val="auto"/>
                            <w:szCs w:val="21"/>
                            <w:highlight w:val="none"/>
                          </w:rPr>
                        </w:pPr>
                        <w:r>
                          <w:rPr>
                            <w:rFonts w:hint="eastAsia" w:ascii="宋体" w:hAnsi="宋体" w:cs="宋体"/>
                            <w:color w:val="auto"/>
                            <w:szCs w:val="21"/>
                            <w:highlight w:val="none"/>
                          </w:rPr>
                          <w:t>1、农药残留检测合格（部份需要）。（食堂自检）</w:t>
                        </w:r>
                      </w:p>
                      <w:p w14:paraId="03C4D00D">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2、冬瓜：个重50斤-80斤、无爆裂、无腐烂、无酸味、瓜瓤不发泡，无腐烂、无异味、不生虫、无黑点。</w:t>
                        </w:r>
                      </w:p>
                      <w:p w14:paraId="306E2843">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3、老南瓜：成熟度适中，个重7斤-15斤、外皮无破损、无腐烂、斑痕少。瓜瓤无腐烂、无异味、不生虫。</w:t>
                        </w:r>
                      </w:p>
                      <w:p w14:paraId="0D0B6C42">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4、苦瓜：颜色本绿无发黄、外皮无破损、无腐烂、无压痕、无皱皮发软、瓜瓤无腐烂、无异味、不生虫、不变红。</w:t>
                        </w:r>
                      </w:p>
                      <w:p w14:paraId="0A44D242">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5、丝瓜：外皮无破损、无断裂、无腐烂、指甲能掐进瓜皮、瓜肉多、瓜筋少、瓜籽少。</w:t>
                        </w:r>
                      </w:p>
                      <w:p w14:paraId="0D42DCE3">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6、青瓜：质地脆嫩、外皮无破损、无腐烂、无压痕、瓜瓤不发泡，无腐烂、无异味。</w:t>
                        </w:r>
                      </w:p>
                      <w:p w14:paraId="592098B3">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7、西葫芦：质地鲜嫩、无外皮破损、无压痕、无皱皮发软、无斑点、瓜瓤无腐烂、无异味。</w:t>
                        </w:r>
                      </w:p>
                      <w:p w14:paraId="528EF99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8、毛节瓜：无爆裂、无腐烂、无酸味、瓜瓤不发泡，无腐烂、无异味、不生虫、无黑点。</w:t>
                        </w:r>
                      </w:p>
                      <w:p w14:paraId="520B267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9、小黄瓜：质地脆嫩、外皮无破损、无腐烂、无压痕、瓜瓤不发泡，无腐烂、无异味。</w:t>
                        </w:r>
                      </w:p>
                      <w:p w14:paraId="10D0B8E5">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10、金南瓜：要够老、个重约3斤左右、外皮无破损、无腐烂、斑痕少、瓜瓤无腐烂、无异味、不生虫。</w:t>
                        </w:r>
                      </w:p>
                      <w:p w14:paraId="3251EC1B">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11、贝贝南瓜：要够老、外皮无破损、无腐烂、斑痕少、瓜瓤无腐烂、无异味、不生虫。</w:t>
                        </w:r>
                      </w:p>
                      <w:p w14:paraId="0BDB8328">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12、茄子：质地鲜嫩、外皮无破损、无腐烂、无压痕、瓜瓤不发泡，无腐烂、无异味、柄梗无霉点。</w:t>
                        </w:r>
                      </w:p>
                      <w:p w14:paraId="7F43439C">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13、西红柿：熟度要够、手捏软硬适中、不能带青黄色、无腐烂、无失水皱皮、无斑点；</w:t>
                        </w:r>
                      </w:p>
                      <w:p w14:paraId="5285ACB6">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秋葵：色泽鲜艳、大小均匀、无腐烂异味、无失水皱皮、无发黑发黄、柄梗无霉点。</w:t>
                        </w:r>
                      </w:p>
                      <w:p w14:paraId="6D3F9177">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14、椒类：色泽鲜艳、大小均匀、无腐烂异味、无失水皱皮、无发黑发黄、无斑点、柄梗无霉点、尾部新鲜、硬朗。</w:t>
                        </w:r>
                      </w:p>
                    </w:tc>
                  </w:tr>
                  <w:tr w14:paraId="09E0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dxa"/>
                        <w:vAlign w:val="center"/>
                      </w:tcPr>
                      <w:p w14:paraId="6932F8B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50" w:type="dxa"/>
                        <w:vAlign w:val="center"/>
                      </w:tcPr>
                      <w:p w14:paraId="637B92B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豆荚类</w:t>
                        </w:r>
                      </w:p>
                    </w:tc>
                    <w:tc>
                      <w:tcPr>
                        <w:tcW w:w="4073" w:type="dxa"/>
                        <w:vAlign w:val="center"/>
                      </w:tcPr>
                      <w:p w14:paraId="16B940D8">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青豆角、甜豆角、兰豆、甜豆、青豆、毛豆。</w:t>
                        </w:r>
                      </w:p>
                    </w:tc>
                    <w:tc>
                      <w:tcPr>
                        <w:tcW w:w="4177" w:type="dxa"/>
                        <w:vAlign w:val="center"/>
                      </w:tcPr>
                      <w:p w14:paraId="5BF94C53">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1、农药残留检测合格。（食堂自检）</w:t>
                        </w:r>
                      </w:p>
                      <w:p w14:paraId="05F1EC4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2、青豆角/甜豆角：质地脆嫩，折易断、无虫驻，手捏无干枯空洞，无黑点，无发黄发黑腐烂，质地鲜嫩，折易断。</w:t>
                        </w:r>
                      </w:p>
                      <w:p w14:paraId="2D028815">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3、兰豆/甜豆：质地脆嫩、折易断、无虫蛀、无发黄发黑、无断裂、两侧筋丝细。</w:t>
                        </w:r>
                      </w:p>
                      <w:p w14:paraId="552B661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4、青豆：颗粒饱满、颜色鲜绿、无黑点、无黑斑、无虫驻。</w:t>
                        </w:r>
                      </w:p>
                      <w:p w14:paraId="7CF97A97">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5、毛豆：颗粒饱满、颜色鲜绿、无黑点、无黑斑、无发黄、无虫驻。</w:t>
                        </w:r>
                      </w:p>
                    </w:tc>
                  </w:tr>
                  <w:tr w14:paraId="438A5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dxa"/>
                        <w:vAlign w:val="center"/>
                      </w:tcPr>
                      <w:p w14:paraId="15665D5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50" w:type="dxa"/>
                        <w:vAlign w:val="center"/>
                      </w:tcPr>
                      <w:p w14:paraId="1318CAE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菌藻类</w:t>
                        </w:r>
                      </w:p>
                    </w:tc>
                    <w:tc>
                      <w:tcPr>
                        <w:tcW w:w="4073" w:type="dxa"/>
                        <w:vAlign w:val="center"/>
                      </w:tcPr>
                      <w:p w14:paraId="392C94AD">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菌类：鲜香菇、杏鲍菇、茶树菇、金针菇</w:t>
                        </w:r>
                      </w:p>
                      <w:p w14:paraId="7E507062">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海鲜菇、凤尾菇、白蘑菇、花菇、鲜虫草花。</w:t>
                        </w:r>
                      </w:p>
                      <w:p w14:paraId="6EF46100">
                        <w:pPr>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bidi="ar"/>
                          </w:rPr>
                          <w:t>藻类：海带丝、海带结。</w:t>
                        </w:r>
                      </w:p>
                    </w:tc>
                    <w:tc>
                      <w:tcPr>
                        <w:tcW w:w="4177" w:type="dxa"/>
                        <w:vAlign w:val="center"/>
                      </w:tcPr>
                      <w:p w14:paraId="303A318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1、菌类：个体均匀，新鲜饱满，无异味，不发霉、不变黑、不发黄、不腐烂，手捏不出水。                                  2、藻类：海带应呈深绿色，要脆口、卷曲状，宽度均匀，无黄白边，具有海带食品固有气味，无异味，无腐烂，且不含杂质及泥沙；水份含量不超过13%；氯化钠含量不超过15%；无机砷含量不超过2.0mg/kg。</w:t>
                        </w:r>
                      </w:p>
                    </w:tc>
                  </w:tr>
                  <w:tr w14:paraId="37026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dxa"/>
                        <w:vAlign w:val="center"/>
                      </w:tcPr>
                      <w:p w14:paraId="2DA457A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50" w:type="dxa"/>
                        <w:vAlign w:val="center"/>
                      </w:tcPr>
                      <w:p w14:paraId="14C297E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4073" w:type="dxa"/>
                        <w:vAlign w:val="center"/>
                      </w:tcPr>
                      <w:p w14:paraId="084944CB">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番茜、兰花、摆盘花、芭蕉叶、人参、板栗等。</w:t>
                        </w:r>
                      </w:p>
                    </w:tc>
                    <w:tc>
                      <w:tcPr>
                        <w:tcW w:w="4177" w:type="dxa"/>
                        <w:vAlign w:val="center"/>
                      </w:tcPr>
                      <w:p w14:paraId="7DE0E01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色泽清亮，无发黑、无发黄、无异味、无腐烂。</w:t>
                        </w:r>
                      </w:p>
                    </w:tc>
                  </w:tr>
                  <w:tr w14:paraId="54FA6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dxa"/>
                        <w:vAlign w:val="center"/>
                      </w:tcPr>
                      <w:p w14:paraId="73219EF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850" w:type="dxa"/>
                        <w:vAlign w:val="center"/>
                      </w:tcPr>
                      <w:p w14:paraId="6BDC865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豆制品</w:t>
                        </w:r>
                      </w:p>
                      <w:p w14:paraId="061A36A3">
                        <w:pPr>
                          <w:spacing w:line="360" w:lineRule="exact"/>
                          <w:jc w:val="center"/>
                          <w:rPr>
                            <w:rFonts w:ascii="宋体" w:hAnsi="宋体" w:cs="宋体"/>
                            <w:color w:val="auto"/>
                            <w:szCs w:val="21"/>
                            <w:highlight w:val="none"/>
                          </w:rPr>
                        </w:pPr>
                      </w:p>
                    </w:tc>
                    <w:tc>
                      <w:tcPr>
                        <w:tcW w:w="4073" w:type="dxa"/>
                        <w:vAlign w:val="center"/>
                      </w:tcPr>
                      <w:p w14:paraId="36AEB0E8">
                        <w:pPr>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bidi="ar"/>
                          </w:rPr>
                          <w:t>水豆腐、老豆腐、油果、香干、豆干、千张豆腐。</w:t>
                        </w:r>
                      </w:p>
                    </w:tc>
                    <w:tc>
                      <w:tcPr>
                        <w:tcW w:w="4177" w:type="dxa"/>
                        <w:vAlign w:val="center"/>
                      </w:tcPr>
                      <w:p w14:paraId="66C575C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 xml:space="preserve">1、水豆腐/老豆腐：色泽应为乳白色，无异味，外观应整齐划一，无硬块；质地细嫩，自然均匀。      </w:t>
                        </w:r>
                      </w:p>
                      <w:p w14:paraId="4043D6F7">
                        <w:pPr>
                          <w:spacing w:line="360" w:lineRule="exact"/>
                          <w:rPr>
                            <w:rFonts w:ascii="宋体" w:hAnsi="宋体" w:cs="宋体"/>
                            <w:color w:val="auto"/>
                            <w:szCs w:val="21"/>
                            <w:highlight w:val="none"/>
                          </w:rPr>
                        </w:pPr>
                        <w:r>
                          <w:rPr>
                            <w:rFonts w:hint="eastAsia" w:ascii="宋体" w:hAnsi="宋体" w:cs="宋体"/>
                            <w:color w:val="auto"/>
                            <w:szCs w:val="21"/>
                            <w:highlight w:val="none"/>
                          </w:rPr>
                          <w:t>2、油果：色泽金黄，内呈海绵状，富有弹性，不发黏，无异味变质等现象。</w:t>
                        </w:r>
                      </w:p>
                      <w:p w14:paraId="059A97C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3、香干/豆干：色泽应为黄白色或棕红色，表面细腻，薄厚均匀，有弹性，不发黏，无杂质，无异味变质等现象。</w:t>
                        </w:r>
                      </w:p>
                      <w:p w14:paraId="16BC684F">
                        <w:pPr>
                          <w:spacing w:line="360" w:lineRule="exact"/>
                          <w:rPr>
                            <w:rFonts w:ascii="宋体" w:hAnsi="宋体" w:cs="宋体"/>
                            <w:color w:val="auto"/>
                            <w:szCs w:val="21"/>
                            <w:highlight w:val="none"/>
                          </w:rPr>
                        </w:pPr>
                        <w:r>
                          <w:rPr>
                            <w:rFonts w:hint="eastAsia" w:ascii="宋体" w:hAnsi="宋体" w:cs="宋体"/>
                            <w:color w:val="auto"/>
                            <w:szCs w:val="21"/>
                            <w:highlight w:val="none"/>
                          </w:rPr>
                          <w:t>4、千张豆腐：色泽应为黄白色，薄厚均匀，不发黏，无杂质，无异味变质等现象。</w:t>
                        </w:r>
                      </w:p>
                    </w:tc>
                  </w:tr>
                  <w:tr w14:paraId="4755D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dxa"/>
                        <w:vAlign w:val="center"/>
                      </w:tcPr>
                      <w:p w14:paraId="24DE5B1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850" w:type="dxa"/>
                        <w:vAlign w:val="center"/>
                      </w:tcPr>
                      <w:p w14:paraId="015A271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面食制品</w:t>
                        </w:r>
                      </w:p>
                    </w:tc>
                    <w:tc>
                      <w:tcPr>
                        <w:tcW w:w="4073" w:type="dxa"/>
                        <w:vAlign w:val="center"/>
                      </w:tcPr>
                      <w:p w14:paraId="7A99DEF0">
                        <w:pPr>
                          <w:spacing w:line="360" w:lineRule="exact"/>
                          <w:jc w:val="left"/>
                          <w:rPr>
                            <w:rFonts w:ascii="宋体" w:hAnsi="宋体" w:cs="宋体"/>
                            <w:color w:val="auto"/>
                            <w:kern w:val="0"/>
                            <w:szCs w:val="21"/>
                            <w:highlight w:val="none"/>
                            <w:lang w:bidi="ar"/>
                          </w:rPr>
                        </w:pPr>
                        <w:r>
                          <w:rPr>
                            <w:rFonts w:hint="eastAsia" w:ascii="宋体" w:hAnsi="宋体" w:cs="宋体"/>
                            <w:color w:val="auto"/>
                            <w:kern w:val="0"/>
                            <w:szCs w:val="21"/>
                            <w:highlight w:val="none"/>
                            <w:lang w:bidi="ar"/>
                          </w:rPr>
                          <w:t>细面、饺子皮、云吞皮。</w:t>
                        </w:r>
                      </w:p>
                    </w:tc>
                    <w:tc>
                      <w:tcPr>
                        <w:tcW w:w="4177" w:type="dxa"/>
                        <w:vAlign w:val="center"/>
                      </w:tcPr>
                      <w:p w14:paraId="7C0A91A0">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1、外皮要求：面皮应无明显疵点、大小及厚度均匀、表面无粘连，无灰尖，无黑点。</w:t>
                        </w:r>
                      </w:p>
                      <w:p w14:paraId="3C8196D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2、应具有一定的韧性，不能出现断裂、粘连等现象。</w:t>
                        </w:r>
                      </w:p>
                      <w:p w14:paraId="5284AFB7">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3、应符合国家相关食品安全标准，不能存在细菌，霉菌等有害微生物污染。</w:t>
                        </w:r>
                      </w:p>
                    </w:tc>
                  </w:tr>
                  <w:tr w14:paraId="75648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22" w:type="dxa"/>
                        <w:vAlign w:val="center"/>
                      </w:tcPr>
                      <w:p w14:paraId="425C9D8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850" w:type="dxa"/>
                        <w:vAlign w:val="center"/>
                      </w:tcPr>
                      <w:p w14:paraId="7613F14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水果类</w:t>
                        </w:r>
                      </w:p>
                    </w:tc>
                    <w:tc>
                      <w:tcPr>
                        <w:tcW w:w="4073" w:type="dxa"/>
                        <w:vAlign w:val="center"/>
                      </w:tcPr>
                      <w:p w14:paraId="761CE5B8">
                        <w:pPr>
                          <w:spacing w:line="360" w:lineRule="exact"/>
                          <w:jc w:val="left"/>
                          <w:rPr>
                            <w:rFonts w:ascii="宋体" w:hAnsi="宋体" w:cs="宋体"/>
                            <w:color w:val="auto"/>
                            <w:szCs w:val="21"/>
                            <w:highlight w:val="none"/>
                          </w:rPr>
                        </w:pPr>
                        <w:r>
                          <w:rPr>
                            <w:rFonts w:hint="eastAsia" w:ascii="宋体" w:hAnsi="宋体" w:cs="宋体"/>
                            <w:color w:val="auto"/>
                            <w:kern w:val="0"/>
                            <w:szCs w:val="21"/>
                            <w:highlight w:val="none"/>
                            <w:lang w:bidi="ar"/>
                          </w:rPr>
                          <w:t>哈密瓜、百香果、番石榴、菠萝、香蕉、西瓜、红心火龙果、白心火龙果、圣女果、芒果、珍珠李、葡萄、青提、油桃、木瓜、小青柠、黄柠檬、沃柑、沙糖桔、雪梨、苹果、猕猴桃、青枣、蓝莓、青椰。</w:t>
                        </w:r>
                      </w:p>
                    </w:tc>
                    <w:tc>
                      <w:tcPr>
                        <w:tcW w:w="4177" w:type="dxa"/>
                        <w:vAlign w:val="center"/>
                      </w:tcPr>
                      <w:p w14:paraId="4DA5C073">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1、柑橘类：果实新鲜结实、有弹性，手掂有重量感，果形完整、果肉酸甜清香，有色泽、无疤痕、不萎缩、不变色、不挤压变形，柚类无褐斑、黑点；单果重100-150克。</w:t>
                        </w:r>
                      </w:p>
                      <w:p w14:paraId="6AD4D850">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2、橘子/沃柑：果实新鲜形偏圆，果皮松软易剥、色泽浅黄、金黄至金红色；果肉酸甜清香，单果重100-150克，有色泽、无疤痕、不萎缩、不变色、不挤压变形，无褐斑、黑点。</w:t>
                        </w:r>
                      </w:p>
                      <w:p w14:paraId="027B5B6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3、金橘：果实小呈椭圆，果皮细薄，果肉多汁，香气浓郁。有色泽、不萎缩、无挤压开裂，无果皮干皱。</w:t>
                        </w:r>
                      </w:p>
                      <w:p w14:paraId="516ED02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4、苹果类（蛇果、青苹果、红富士、黄金帅等）：新鲜结实多汁、有光泽，表面光滑，无压伤、疤痕，不干皱、腐烂；单果重175-200克。</w:t>
                        </w:r>
                      </w:p>
                      <w:p w14:paraId="2333DEB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5、梨类（鸭梨、啤梨、水晶梨、雪梨、贡梨、香梨等）：新鲜结实、甜而多汁，个体均匀、不变色、不干皱，无压伤；单果重175-200克。</w:t>
                        </w:r>
                      </w:p>
                      <w:p w14:paraId="17F47AC3">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6、桃类：果皮分红带绒毛，不过熟略硬，果肉香甜爽滑多汁；油桃呈红带深红色表皮光滑无绒毛。果实带桃香，无压伤腐烂，变软过熟。</w:t>
                        </w:r>
                      </w:p>
                      <w:p w14:paraId="1916419D">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7、浆果类（提子、草莓、葡萄、奇异果、猕猴桃）：果实新鲜饱满，多汁甘甜，大小均匀，无压伤，无失水干缩，无过熟腐烂。</w:t>
                        </w:r>
                      </w:p>
                      <w:p w14:paraId="05DFF56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8、瓜类（哈密瓜、西瓜、香瓜、木瓜等）：果实完整结实无开裂、无压伤腐烂。</w:t>
                        </w:r>
                      </w:p>
                      <w:p w14:paraId="7BD67AA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哈密瓜/西瓜：熟度适中，指关节敲击脆响，表皮带纹路。</w:t>
                        </w:r>
                      </w:p>
                      <w:p w14:paraId="6E2C841A">
                        <w:pPr>
                          <w:spacing w:line="360" w:lineRule="exact"/>
                          <w:jc w:val="left"/>
                          <w:rPr>
                            <w:rFonts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9、哈密瓜：果皮黄绿、绿白或金黄，厚而粗糙，带有凸起纹路，果形椭圆，果肉甜香多汁、爽滑。禁止供应劣质品：有疤痕、压伤、出现黑斑，瓜身变软（过熟）。</w:t>
                        </w:r>
                      </w:p>
                      <w:p w14:paraId="3CD4CA10">
                        <w:pPr>
                          <w:spacing w:line="360" w:lineRule="exact"/>
                          <w:jc w:val="left"/>
                          <w:rPr>
                            <w:rFonts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10、西瓜：果形完整、有光泽，带暗条纹品种花纹要清晰，汁多爽甜，无开裂、发软，有疤痕、斑点；禁止供应劣质品：颜色暗红，过熟口感不好；过生肉粉红的味酸。</w:t>
                        </w:r>
                      </w:p>
                      <w:p w14:paraId="4A58A1F3">
                        <w:pPr>
                          <w:spacing w:line="360" w:lineRule="exact"/>
                          <w:jc w:val="left"/>
                          <w:rPr>
                            <w:rFonts w:ascii="宋体" w:hAnsi="宋体" w:cs="宋体"/>
                            <w:color w:val="auto"/>
                            <w:spacing w:val="10"/>
                            <w:kern w:val="0"/>
                            <w:szCs w:val="21"/>
                            <w:highlight w:val="none"/>
                          </w:rPr>
                        </w:pPr>
                        <w:r>
                          <w:rPr>
                            <w:rFonts w:hint="eastAsia" w:ascii="宋体" w:hAnsi="宋体" w:cs="宋体"/>
                            <w:color w:val="auto"/>
                            <w:spacing w:val="10"/>
                            <w:kern w:val="0"/>
                            <w:szCs w:val="21"/>
                            <w:highlight w:val="none"/>
                          </w:rPr>
                          <w:t>热带水果类：</w:t>
                        </w:r>
                      </w:p>
                      <w:p w14:paraId="4549D4D3">
                        <w:pPr>
                          <w:spacing w:line="360" w:lineRule="exact"/>
                          <w:jc w:val="left"/>
                          <w:rPr>
                            <w:rFonts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11、火龙果：表皮鲜红，叶片鲜绿，结实而有弹性，果肉白、有黑色种子，口味淡甜。禁止供应劣质品：叶片发黄、干皱、颜色黯淡，表皮开裂、变软，果柄腐烂。</w:t>
                        </w:r>
                      </w:p>
                      <w:p w14:paraId="3C766B8F">
                        <w:pPr>
                          <w:spacing w:line="360" w:lineRule="exact"/>
                          <w:jc w:val="left"/>
                          <w:rPr>
                            <w:rFonts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12、枇杷：果实尖圆、色橙红，结实有弹性，果肉甜香。禁止供应劣质品：腐烂、变软、疤痕。</w:t>
                        </w:r>
                      </w:p>
                      <w:p w14:paraId="26091CAD">
                        <w:pPr>
                          <w:spacing w:line="360" w:lineRule="exact"/>
                          <w:jc w:val="left"/>
                          <w:rPr>
                            <w:rFonts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13、芒果：果粒大小均匀，果皮光滑细腻，果肉幼滑甜香。禁止供应劣质品：表皮发黑或有黑斑，失水萎缩，果柄处腐烂。</w:t>
                        </w:r>
                      </w:p>
                      <w:p w14:paraId="469DD683">
                        <w:pPr>
                          <w:spacing w:line="360" w:lineRule="exact"/>
                          <w:jc w:val="left"/>
                          <w:rPr>
                            <w:rFonts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14、香蕉：果实象牙状，未成熟青绿色、成熟后鲜黄色，软糯香甜。无表皮发黑，果柄腐烂，压伤、冻伤。单果重150-200克。</w:t>
                        </w:r>
                      </w:p>
                      <w:p w14:paraId="303B4C3D">
                        <w:pPr>
                          <w:spacing w:line="360" w:lineRule="exact"/>
                          <w:jc w:val="left"/>
                          <w:rPr>
                            <w:rFonts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15、龙眼：果实小而圆，果皮浅咖啡色，果肉甜、多汁；无表皮发黑，爆裂、出水。</w:t>
                        </w:r>
                      </w:p>
                      <w:p w14:paraId="6DE8822B">
                        <w:pPr>
                          <w:spacing w:line="360" w:lineRule="exact"/>
                          <w:jc w:val="left"/>
                          <w:rPr>
                            <w:rFonts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16、荔枝：果实心形，色泽鲜红带绿，口感结实有弹性，香甜美味，脆嫩多汁，无爆裂。</w:t>
                        </w:r>
                      </w:p>
                      <w:p w14:paraId="0BD6ACCD">
                        <w:pPr>
                          <w:spacing w:line="360" w:lineRule="exact"/>
                          <w:jc w:val="left"/>
                          <w:rPr>
                            <w:rFonts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17、杨桃：果实呈星形，色浅绿，成熟后金黄色，表皮有光泽，果肉晶莹，口味酸甜。单果重0.2-0.8kg。禁止供应劣质品：表面有黑斑、疤痕、外伤、边缘变色发黑。</w:t>
                        </w:r>
                      </w:p>
                      <w:p w14:paraId="45AFEDA5">
                        <w:pPr>
                          <w:spacing w:line="360" w:lineRule="exact"/>
                          <w:jc w:val="left"/>
                          <w:rPr>
                            <w:rFonts w:ascii="宋体" w:hAnsi="宋体" w:cs="宋体"/>
                            <w:bCs/>
                            <w:color w:val="auto"/>
                            <w:spacing w:val="10"/>
                            <w:kern w:val="0"/>
                            <w:szCs w:val="21"/>
                            <w:highlight w:val="none"/>
                          </w:rPr>
                        </w:pPr>
                        <w:r>
                          <w:rPr>
                            <w:rFonts w:hint="eastAsia" w:ascii="宋体" w:hAnsi="宋体" w:cs="宋体"/>
                            <w:bCs/>
                            <w:color w:val="auto"/>
                            <w:spacing w:val="10"/>
                            <w:kern w:val="0"/>
                            <w:szCs w:val="21"/>
                            <w:highlight w:val="none"/>
                          </w:rPr>
                          <w:t>18、柠檬（酸柠檬）：表皮光滑，个体均匀；手撕开果后有浆状物呈出。</w:t>
                        </w:r>
                      </w:p>
                      <w:p w14:paraId="093C9D20">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以上水果皆符合国家相关产品质量标准。</w:t>
                        </w:r>
                      </w:p>
                    </w:tc>
                  </w:tr>
                </w:tbl>
                <w:p w14:paraId="2BC36AC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（二）原材料的采购、配送</w:t>
                  </w:r>
                </w:p>
                <w:p w14:paraId="02E36122">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采购人的具体要求，将采购人需要的原材料在规定时间内保质保量配送到指定地点。服从采购人的监督、协调、指导与管理。凡是《食品安全法》禁止经营的食品一律不得采购和使用，严禁配送有毒、有害、过期、变质、假冒伪劣、“三无”等不合格食品。</w:t>
                  </w:r>
                  <w:r>
                    <w:rPr>
                      <w:rFonts w:hint="eastAsia" w:ascii="宋体" w:hAnsi="宋体" w:cs="宋体"/>
                      <w:color w:val="auto"/>
                      <w:szCs w:val="21"/>
                      <w:highlight w:val="none"/>
                    </w:rPr>
                    <w:t>本次招标采购1名供应</w:t>
                  </w:r>
                  <w:r>
                    <w:rPr>
                      <w:rFonts w:hint="eastAsia" w:ascii="宋体" w:hAnsi="宋体" w:cs="宋体"/>
                      <w:color w:val="auto"/>
                      <w:kern w:val="1"/>
                      <w:szCs w:val="21"/>
                      <w:highlight w:val="none"/>
                    </w:rPr>
                    <w:t>商</w:t>
                  </w:r>
                  <w:r>
                    <w:rPr>
                      <w:rFonts w:hint="eastAsia" w:ascii="宋体" w:hAnsi="宋体" w:cs="宋体"/>
                      <w:color w:val="auto"/>
                      <w:szCs w:val="21"/>
                      <w:highlight w:val="none"/>
                    </w:rPr>
                    <w:t>作为中标供应商，服务期限为2年，具体采购量以实际成交数量为准。</w:t>
                  </w:r>
                  <w:r>
                    <w:rPr>
                      <w:rFonts w:hint="eastAsia" w:ascii="宋体" w:hAnsi="宋体" w:cs="宋体"/>
                      <w:bCs/>
                      <w:color w:val="auto"/>
                      <w:szCs w:val="21"/>
                      <w:highlight w:val="none"/>
                    </w:rPr>
                    <w:t>按月核对结算。中标人应负责原材料的供应、包装、运输、搬运、交货以及售后服务等工作。</w:t>
                  </w:r>
                </w:p>
                <w:p w14:paraId="681201DB">
                  <w:pPr>
                    <w:widowControl/>
                    <w:spacing w:line="360" w:lineRule="exact"/>
                    <w:jc w:val="left"/>
                    <w:rPr>
                      <w:rFonts w:ascii="宋体" w:hAnsi="宋体" w:cs="宋体"/>
                      <w:bCs/>
                      <w:color w:val="auto"/>
                      <w:szCs w:val="21"/>
                      <w:highlight w:val="none"/>
                    </w:rPr>
                  </w:pPr>
                </w:p>
                <w:p w14:paraId="15DE2AB8">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（三）报数时间、交（提）货的时间、地点</w:t>
                  </w:r>
                </w:p>
                <w:p w14:paraId="07199E8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1、报数时间：每天17：30分前向中标人报次日的物品明细、品质、规格数量及特殊要求等。</w:t>
                  </w:r>
                </w:p>
                <w:p w14:paraId="7CE25D2D">
                  <w:pPr>
                    <w:spacing w:line="360" w:lineRule="exact"/>
                    <w:rPr>
                      <w:rFonts w:ascii="宋体" w:hAnsi="宋体" w:cs="宋体"/>
                      <w:color w:val="auto"/>
                      <w:szCs w:val="21"/>
                      <w:highlight w:val="none"/>
                    </w:rPr>
                  </w:pPr>
                  <w:r>
                    <w:rPr>
                      <w:rFonts w:hint="eastAsia" w:ascii="宋体" w:hAnsi="宋体" w:cs="宋体"/>
                      <w:color w:val="auto"/>
                      <w:szCs w:val="21"/>
                      <w:highlight w:val="none"/>
                    </w:rPr>
                    <w:t>2、交货时间：</w:t>
                  </w:r>
                </w:p>
                <w:p w14:paraId="131D8EE5">
                  <w:pPr>
                    <w:spacing w:line="360" w:lineRule="exact"/>
                    <w:rPr>
                      <w:rFonts w:ascii="宋体" w:hAnsi="宋体" w:cs="宋体"/>
                      <w:color w:val="auto"/>
                      <w:szCs w:val="21"/>
                      <w:highlight w:val="none"/>
                    </w:rPr>
                  </w:pPr>
                  <w:r>
                    <w:rPr>
                      <w:rFonts w:hint="eastAsia" w:ascii="宋体" w:hAnsi="宋体" w:cs="宋体"/>
                      <w:color w:val="auto"/>
                      <w:szCs w:val="21"/>
                      <w:highlight w:val="none"/>
                    </w:rPr>
                    <w:t>（1）</w:t>
                  </w:r>
                  <w:bookmarkStart w:id="61" w:name="_Hlk181094436"/>
                  <w:r>
                    <w:rPr>
                      <w:rFonts w:hint="eastAsia" w:ascii="宋体" w:hAnsi="宋体" w:cs="宋体"/>
                      <w:color w:val="auto"/>
                      <w:szCs w:val="21"/>
                      <w:highlight w:val="none"/>
                    </w:rPr>
                    <w:t>每日06点30分前按指定位置摆放，等待过称</w:t>
                  </w:r>
                  <w:bookmarkEnd w:id="61"/>
                  <w:r>
                    <w:rPr>
                      <w:rFonts w:hint="eastAsia" w:ascii="宋体" w:hAnsi="宋体" w:cs="宋体"/>
                      <w:color w:val="auto"/>
                      <w:szCs w:val="21"/>
                      <w:highlight w:val="none"/>
                    </w:rPr>
                    <w:t>。</w:t>
                  </w:r>
                </w:p>
                <w:p w14:paraId="6FFFB14B">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（2）紧急加单的，需按采购人要求的时间内送达。</w:t>
                  </w:r>
                </w:p>
                <w:p w14:paraId="3F417CBD">
                  <w:pPr>
                    <w:pStyle w:val="16"/>
                    <w:spacing w:line="360" w:lineRule="exact"/>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（3）中标人漏送/错送，需在1小时内完成补送</w:t>
                  </w:r>
                  <w:r>
                    <w:rPr>
                      <w:rFonts w:hint="eastAsia" w:ascii="宋体" w:hAnsi="宋体" w:cs="宋体"/>
                      <w:color w:val="auto"/>
                      <w:sz w:val="21"/>
                      <w:szCs w:val="21"/>
                      <w:highlight w:val="none"/>
                      <w:lang w:eastAsia="zh-CN"/>
                    </w:rPr>
                    <w:t>。</w:t>
                  </w:r>
                </w:p>
                <w:p w14:paraId="4E5B271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（4）因品质未达到采购人的验收标准，需在1小时内更换不合格产品。</w:t>
                  </w:r>
                </w:p>
                <w:p w14:paraId="19F8762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3、交货地点：采购人指定位置。</w:t>
                  </w:r>
                </w:p>
                <w:p w14:paraId="6BDA72BD">
                  <w:pPr>
                    <w:pStyle w:val="16"/>
                    <w:spacing w:line="360" w:lineRule="exact"/>
                    <w:rPr>
                      <w:rFonts w:ascii="宋体" w:hAnsi="宋体" w:cs="宋体"/>
                      <w:color w:val="auto"/>
                      <w:sz w:val="21"/>
                      <w:szCs w:val="21"/>
                      <w:highlight w:val="none"/>
                    </w:rPr>
                  </w:pPr>
                </w:p>
                <w:p w14:paraId="3670A70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（四）原材料供货要求</w:t>
                  </w:r>
                </w:p>
                <w:p w14:paraId="1AC5C198">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一般供货要求：中标人必须按照采购人通知的时间、数量、品种、品质要求及商定的价格准时送货，经验收合格后签字确认。中标人不能以任何理由推托配送任务，如因中标人迟送、不送、原材料质量等问题影响到采购人工作的正常运转，将按1000元/次进行罚款，造成其余经济损失由中标人按实际情况双倍赔偿。</w:t>
                  </w:r>
                </w:p>
                <w:p w14:paraId="2FA0A13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紧急供货要求：在收到采购人发出紧急供货通知后，中标人应在采购人规定的时间内完成当次现场供货，影响到采购人工作的正常运转的，将按1000元/次进行罚款，造成其余经济损失由中标人按实际情况双倍赔偿。</w:t>
                  </w:r>
                </w:p>
                <w:p w14:paraId="405568E9">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加单要求：</w:t>
                  </w:r>
                  <w:r>
                    <w:rPr>
                      <w:rFonts w:hint="eastAsia" w:ascii="宋体" w:hAnsi="宋体" w:cs="宋体"/>
                      <w:color w:val="auto"/>
                      <w:szCs w:val="21"/>
                      <w:highlight w:val="none"/>
                    </w:rPr>
                    <w:t>加单响应时间1小时内完成，</w:t>
                  </w:r>
                  <w:r>
                    <w:rPr>
                      <w:rFonts w:hint="eastAsia" w:ascii="宋体" w:hAnsi="宋体" w:cs="宋体"/>
                      <w:bCs/>
                      <w:color w:val="auto"/>
                      <w:szCs w:val="21"/>
                      <w:highlight w:val="none"/>
                    </w:rPr>
                    <w:t>中标人应在采购人规定的时间内完成当次现场供货，影响到采购人工作的正常运转的，将按1000元/次进行罚款。</w:t>
                  </w:r>
                  <w:r>
                    <w:rPr>
                      <w:rFonts w:hint="eastAsia" w:ascii="宋体" w:hAnsi="宋体" w:cs="宋体"/>
                      <w:color w:val="auto"/>
                      <w:szCs w:val="21"/>
                      <w:highlight w:val="none"/>
                    </w:rPr>
                    <w:t>每天仅限1次加单，超过加单次数，由采购人承担跑腿费用，按50元/次。当日零点至正常下单前的补单，计入加单次数。</w:t>
                  </w:r>
                </w:p>
                <w:p w14:paraId="27A699B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4、中标人不能满足供货要求时，应提前1个月通知采购人，采购人同意后方可终止合同。</w:t>
                  </w:r>
                </w:p>
                <w:p w14:paraId="3D650BD4">
                  <w:pPr>
                    <w:pStyle w:val="16"/>
                    <w:spacing w:line="360" w:lineRule="exact"/>
                    <w:rPr>
                      <w:rFonts w:ascii="宋体" w:hAnsi="宋体" w:cs="宋体"/>
                      <w:color w:val="auto"/>
                      <w:sz w:val="21"/>
                      <w:szCs w:val="21"/>
                      <w:highlight w:val="none"/>
                    </w:rPr>
                  </w:pPr>
                </w:p>
                <w:p w14:paraId="68839CE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（五）原材料的验收</w:t>
                  </w:r>
                </w:p>
                <w:p w14:paraId="1C264DE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1、产品送到卸货后，双方未清点数量前不能离开配送人员的视线，保证食品的安全。</w:t>
                  </w:r>
                </w:p>
                <w:p w14:paraId="0487CC4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原材料的验收工作由采购人和中标人共同进行。中标人提供的原材料须经过采购人验收人员的感官检验、外观检验和试用检验，若外观、包装、形状、大小等不符合要求、食材的感官和理化性状不达到相应国家、行业产品标准要求，卫生指标不符合食品安全要求的，采购人有权拒收，中标人需在1小时内更换不合格产品。中标人不能满足食品的质量及售后服务要求时，采购人将按1000元/次进行罚款，造成其余经济损失由中标人按实际情况双倍赔偿。</w:t>
                  </w:r>
                </w:p>
                <w:p w14:paraId="68B3563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验收工作程序：根据采购清单的具体要求，对所购产品进行清点、外观检查以及对产品的各项指标和性能进行实测，并逐项记录。检测结束后，验收人员在验收单上签字。对未能通过验收的，采购人有权退货，由中标人更换原材料直至验收合格。</w:t>
                  </w:r>
                </w:p>
                <w:p w14:paraId="43005BB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4、必须按询价品质供货，如不按询价品质供货，采购人可单方面下调价格，价格下调幅度为50%。</w:t>
                  </w:r>
                </w:p>
                <w:p w14:paraId="7FCA86F7">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5、必须按采购人要求进行加工、不符合加工要求的，采购人可单方面下调价格，价格下调幅度为50%。</w:t>
                  </w:r>
                </w:p>
                <w:p w14:paraId="0EB2C90B">
                  <w:pPr>
                    <w:widowControl/>
                    <w:spacing w:line="360" w:lineRule="exact"/>
                    <w:jc w:val="left"/>
                    <w:rPr>
                      <w:rFonts w:hint="eastAsia" w:ascii="宋体" w:hAnsi="宋体" w:cs="宋体"/>
                      <w:bCs/>
                      <w:color w:val="auto"/>
                      <w:szCs w:val="21"/>
                      <w:highlight w:val="none"/>
                    </w:rPr>
                  </w:pPr>
                </w:p>
                <w:p w14:paraId="3B26ED5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（六）原材料安全责任</w:t>
                  </w:r>
                </w:p>
                <w:p w14:paraId="5F6D27C8">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依据产品质量监督检验所提供的质量标准，中标人提供的产品必须是经过省级或地市级第三方质量监督管理部门检验并取得合格证明的产品，每批次产品提供时应交存货物质量合格证明或产品质量检测合格报告复印件。采购人有权对产品进行抽样送检，检测费用由中标人承担。中标人必须依法接受</w:t>
                  </w:r>
                  <w:r>
                    <w:rPr>
                      <w:rFonts w:hint="eastAsia" w:ascii="宋体" w:hAnsi="宋体" w:cs="宋体"/>
                      <w:bCs/>
                      <w:color w:val="auto"/>
                      <w:szCs w:val="21"/>
                      <w:highlight w:val="none"/>
                      <w:lang w:eastAsia="zh-CN"/>
                    </w:rPr>
                    <w:t>农业农村、市场监督</w:t>
                  </w:r>
                  <w:r>
                    <w:rPr>
                      <w:rFonts w:hint="eastAsia" w:ascii="宋体" w:hAnsi="宋体" w:cs="宋体"/>
                      <w:bCs/>
                      <w:color w:val="auto"/>
                      <w:szCs w:val="21"/>
                      <w:highlight w:val="none"/>
                    </w:rPr>
                    <w:t>等职能部门的监督管理，并接受、配合相关职能部门的检测、检查。因原材料卫生和质量不合格而发生人员安全事故，中标人无条件承担全部责任，采购人相关职能部门依法追究其法律责任，并终止合同。</w:t>
                  </w:r>
                </w:p>
                <w:p w14:paraId="799C0E6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中标人应严格遵守《食品安全法》等相关规定，所提供的原材料是合格安全的产品，采购人在验收中，发现中标人供应的原材料有以下情况，除全部退货外，有权终止合同，没收履约保证金，中标人承担由此造成的经济责任和法律责任。</w:t>
                  </w:r>
                </w:p>
                <w:p w14:paraId="72E2659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（1）腐败变质、油脂酸败、霉变、生虫、污秽不洁、混有异物或者其他感官和理化性状异常，对人体健康有害的原材料；</w:t>
                  </w:r>
                </w:p>
                <w:p w14:paraId="725FD3E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（2）含有毒、有害物质或者被有害物质污染，对人体健康有害的原材料；</w:t>
                  </w:r>
                </w:p>
                <w:p w14:paraId="615034F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（3）含有致病性寄生虫、微生物或者微生物含量超过国家限定标准的原材料；</w:t>
                  </w:r>
                </w:p>
                <w:p w14:paraId="5D0D5DB8">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（4）掺假、掺杂、伪造，影响人体健康的原材料；</w:t>
                  </w:r>
                </w:p>
                <w:p w14:paraId="64D1423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（5）用非食品原料加工的，加入非食品用化学物质或者将非食品当作食品的原材料；</w:t>
                  </w:r>
                </w:p>
                <w:p w14:paraId="4AE556A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（6）超过保质期限的原材料；</w:t>
                  </w:r>
                </w:p>
                <w:p w14:paraId="5B39FA0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（7）其他不符合食品安全标准的原材料。</w:t>
                  </w:r>
                </w:p>
                <w:p w14:paraId="701D3CE9">
                  <w:pPr>
                    <w:widowControl/>
                    <w:spacing w:line="360" w:lineRule="exact"/>
                    <w:jc w:val="left"/>
                    <w:rPr>
                      <w:rFonts w:hint="eastAsia" w:ascii="宋体" w:hAnsi="宋体" w:cs="宋体"/>
                      <w:bCs/>
                      <w:color w:val="auto"/>
                      <w:szCs w:val="21"/>
                      <w:highlight w:val="none"/>
                    </w:rPr>
                  </w:pPr>
                </w:p>
                <w:p w14:paraId="64070A3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（七）供货人员、车辆要求</w:t>
                  </w:r>
                </w:p>
                <w:p w14:paraId="7D1ED16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1、项目服务团队至少5人，其中至少2名配送人员，配送人员必须持有有效健康证明，配送人员必须是中标人正式员工。</w:t>
                  </w:r>
                </w:p>
                <w:p w14:paraId="2253D02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2、用于配送的车辆必须干净、整洁且能按采购人规定的时间及地点一次完成该批次原材料的供应。</w:t>
                  </w:r>
                </w:p>
                <w:p w14:paraId="601E7A78">
                  <w:pPr>
                    <w:widowControl/>
                    <w:spacing w:line="360" w:lineRule="exact"/>
                    <w:jc w:val="left"/>
                    <w:rPr>
                      <w:rFonts w:hint="eastAsia" w:ascii="宋体" w:hAnsi="宋体" w:cs="宋体"/>
                      <w:bCs/>
                      <w:color w:val="auto"/>
                      <w:szCs w:val="21"/>
                      <w:highlight w:val="none"/>
                    </w:rPr>
                  </w:pPr>
                  <w:r>
                    <w:rPr>
                      <w:rFonts w:hint="eastAsia" w:ascii="宋体" w:hAnsi="宋体" w:cs="宋体"/>
                      <w:color w:val="auto"/>
                      <w:sz w:val="21"/>
                      <w:szCs w:val="21"/>
                      <w:highlight w:val="none"/>
                    </w:rPr>
                    <w:t>3、需具备</w:t>
                  </w:r>
                  <w:r>
                    <w:rPr>
                      <w:rFonts w:hint="eastAsia" w:ascii="宋体" w:hAnsi="宋体" w:cs="宋体"/>
                      <w:color w:val="auto"/>
                      <w:sz w:val="21"/>
                      <w:szCs w:val="21"/>
                      <w:highlight w:val="none"/>
                      <w:lang w:eastAsia="zh-CN"/>
                    </w:rPr>
                    <w:t>至少两</w:t>
                  </w:r>
                  <w:r>
                    <w:rPr>
                      <w:rFonts w:hint="eastAsia" w:ascii="宋体" w:hAnsi="宋体" w:cs="宋体"/>
                      <w:color w:val="auto"/>
                      <w:sz w:val="21"/>
                      <w:szCs w:val="21"/>
                      <w:highlight w:val="none"/>
                    </w:rPr>
                    <w:t>部专用厢式冷链车辆运送，不得通过闪送、货拉拉等方式配送。</w:t>
                  </w:r>
                </w:p>
                <w:p w14:paraId="17905039">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4、所有货物均需冷链车配送。</w:t>
                  </w:r>
                </w:p>
                <w:p w14:paraId="671E2E2E">
                  <w:pPr>
                    <w:spacing w:line="360" w:lineRule="exact"/>
                    <w:rPr>
                      <w:rFonts w:hint="eastAsia" w:ascii="宋体" w:hAnsi="宋体" w:cs="宋体"/>
                      <w:color w:val="auto"/>
                      <w:szCs w:val="21"/>
                      <w:highlight w:val="none"/>
                    </w:rPr>
                  </w:pPr>
                </w:p>
                <w:p w14:paraId="726ACF04">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 xml:space="preserve">（八）投标人加工场所（仓库）及其他要求 </w:t>
                  </w:r>
                </w:p>
                <w:p w14:paraId="7A79FAD7">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1、投标人应在项目实施地具有与经营品种相适应的独立储备仓库和独立保鲜仓库或冷冻仓库，加工场所（仓库）不设在易受到污染的区域，距离粪坑、污水池、暴露垃圾场（站）、旱厕等污染源25米以上。</w:t>
                  </w:r>
                </w:p>
                <w:p w14:paraId="213A482F">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2、加工场所（仓库）内防蝇、防尘、防虫、防鼠、清洗消毒设施齐全，以及能够正常使用。</w:t>
                  </w:r>
                </w:p>
                <w:p w14:paraId="0705EE6B">
                  <w:pPr>
                    <w:spacing w:line="360" w:lineRule="exact"/>
                    <w:rPr>
                      <w:rFonts w:hint="eastAsia" w:ascii="宋体" w:hAnsi="宋体" w:cs="宋体"/>
                      <w:color w:val="auto"/>
                      <w:szCs w:val="21"/>
                      <w:highlight w:val="none"/>
                    </w:rPr>
                  </w:pPr>
                  <w:r>
                    <w:rPr>
                      <w:rFonts w:hint="eastAsia" w:ascii="宋体" w:hAnsi="宋体" w:cs="宋体"/>
                      <w:color w:val="auto"/>
                      <w:szCs w:val="21"/>
                      <w:highlight w:val="none"/>
                    </w:rPr>
                    <w:t>3、加工场所（仓库）内设备布局合理、干净整洁、通风良好。</w:t>
                  </w:r>
                </w:p>
                <w:p w14:paraId="3BCC69F6">
                  <w:pPr>
                    <w:widowControl/>
                    <w:spacing w:line="360" w:lineRule="exact"/>
                    <w:jc w:val="left"/>
                    <w:rPr>
                      <w:rFonts w:hint="eastAsia" w:ascii="宋体" w:hAnsi="宋体" w:cs="宋体"/>
                      <w:bCs/>
                      <w:color w:val="auto"/>
                      <w:szCs w:val="21"/>
                      <w:highlight w:val="none"/>
                    </w:rPr>
                  </w:pPr>
                  <w:r>
                    <w:rPr>
                      <w:rFonts w:hint="eastAsia" w:ascii="宋体" w:hAnsi="宋体" w:cs="宋体"/>
                      <w:color w:val="auto"/>
                      <w:szCs w:val="21"/>
                      <w:highlight w:val="none"/>
                    </w:rPr>
                    <w:t>4、投标人应在项目实施地具有宽敞的</w:t>
                  </w:r>
                  <w:r>
                    <w:rPr>
                      <w:rFonts w:hint="eastAsia" w:ascii="宋体" w:hAnsi="宋体" w:cs="宋体"/>
                      <w:bCs/>
                      <w:color w:val="auto"/>
                      <w:szCs w:val="21"/>
                      <w:highlight w:val="none"/>
                    </w:rPr>
                    <w:t>投标人加工场所（仓库）</w:t>
                  </w:r>
                  <w:r>
                    <w:rPr>
                      <w:rFonts w:hint="eastAsia" w:ascii="宋体" w:hAnsi="宋体" w:cs="宋体"/>
                      <w:color w:val="auto"/>
                      <w:szCs w:val="21"/>
                      <w:highlight w:val="none"/>
                    </w:rPr>
                    <w:t>，面积不少于1</w:t>
                  </w:r>
                  <w:r>
                    <w:rPr>
                      <w:rFonts w:hint="eastAsia" w:ascii="宋体" w:hAnsi="宋体" w:cs="宋体"/>
                      <w:color w:val="auto"/>
                      <w:szCs w:val="21"/>
                      <w:highlight w:val="none"/>
                      <w:lang w:val="en-US" w:eastAsia="zh-CN"/>
                    </w:rPr>
                    <w:t>0</w:t>
                  </w:r>
                  <w:r>
                    <w:rPr>
                      <w:rFonts w:hint="eastAsia" w:ascii="宋体" w:hAnsi="宋体" w:cs="宋体"/>
                      <w:color w:val="auto"/>
                      <w:szCs w:val="21"/>
                      <w:highlight w:val="none"/>
                    </w:rPr>
                    <w:t>00m</w:t>
                  </w:r>
                  <w:r>
                    <w:rPr>
                      <w:rFonts w:hint="eastAsia" w:ascii="宋体" w:hAnsi="宋体" w:cs="宋体"/>
                      <w:color w:val="auto"/>
                      <w:szCs w:val="21"/>
                      <w:highlight w:val="none"/>
                      <w:vertAlign w:val="superscript"/>
                    </w:rPr>
                    <w:t>2</w:t>
                  </w:r>
                  <w:r>
                    <w:rPr>
                      <w:rFonts w:hint="eastAsia" w:ascii="宋体" w:hAnsi="宋体" w:cs="宋体"/>
                      <w:color w:val="auto"/>
                      <w:szCs w:val="21"/>
                      <w:highlight w:val="none"/>
                    </w:rPr>
                    <w:t>，冰鲜库</w:t>
                  </w:r>
                  <w:r>
                    <w:rPr>
                      <w:rFonts w:hint="eastAsia" w:ascii="宋体" w:hAnsi="宋体" w:cs="宋体"/>
                      <w:color w:val="auto"/>
                      <w:szCs w:val="21"/>
                      <w:highlight w:val="none"/>
                      <w:lang w:eastAsia="zh-CN"/>
                    </w:rPr>
                    <w:t>容</w:t>
                  </w:r>
                  <w:r>
                    <w:rPr>
                      <w:rFonts w:hint="eastAsia" w:ascii="宋体" w:hAnsi="宋体" w:cs="宋体"/>
                      <w:color w:val="auto"/>
                      <w:szCs w:val="21"/>
                      <w:highlight w:val="none"/>
                    </w:rPr>
                    <w:t>积不少于</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00立方米。</w:t>
                  </w:r>
                </w:p>
                <w:p w14:paraId="46EF9650">
                  <w:pPr>
                    <w:widowControl/>
                    <w:spacing w:line="360" w:lineRule="exact"/>
                    <w:jc w:val="left"/>
                    <w:rPr>
                      <w:rFonts w:hint="eastAsia" w:ascii="宋体" w:hAnsi="宋体" w:cs="宋体"/>
                      <w:bCs/>
                      <w:color w:val="auto"/>
                      <w:szCs w:val="21"/>
                      <w:highlight w:val="none"/>
                    </w:rPr>
                  </w:pPr>
                </w:p>
                <w:p w14:paraId="57CE7CA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九</w:t>
                  </w:r>
                  <w:r>
                    <w:rPr>
                      <w:rFonts w:hint="eastAsia" w:ascii="宋体" w:hAnsi="宋体" w:cs="宋体"/>
                      <w:bCs/>
                      <w:color w:val="auto"/>
                      <w:szCs w:val="21"/>
                      <w:highlight w:val="none"/>
                    </w:rPr>
                    <w:t>）单据的要求</w:t>
                  </w:r>
                </w:p>
                <w:p w14:paraId="27906EA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1、送货单随货同行。</w:t>
                  </w:r>
                </w:p>
                <w:p w14:paraId="6AF0E22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2、单据必须统一格式，统一模板，不得涂改，交采购人的单据需盖有单位签字及印章。</w:t>
                  </w:r>
                </w:p>
                <w:p w14:paraId="362150A2">
                  <w:pPr>
                    <w:spacing w:line="360" w:lineRule="exact"/>
                    <w:rPr>
                      <w:rFonts w:ascii="宋体" w:hAnsi="宋体" w:cs="宋体"/>
                      <w:color w:val="auto"/>
                      <w:szCs w:val="21"/>
                      <w:highlight w:val="none"/>
                    </w:rPr>
                  </w:pPr>
                  <w:r>
                    <w:rPr>
                      <w:rFonts w:hint="eastAsia" w:ascii="宋体" w:hAnsi="宋体" w:cs="宋体"/>
                      <w:color w:val="auto"/>
                      <w:szCs w:val="21"/>
                      <w:highlight w:val="none"/>
                    </w:rPr>
                    <w:t>3、修改重打的单据需次日送达。</w:t>
                  </w:r>
                </w:p>
                <w:p w14:paraId="371F1591">
                  <w:pPr>
                    <w:widowControl/>
                    <w:spacing w:line="360" w:lineRule="exact"/>
                    <w:jc w:val="left"/>
                    <w:rPr>
                      <w:rFonts w:ascii="宋体" w:hAnsi="宋体" w:cs="宋体"/>
                      <w:bCs/>
                      <w:color w:val="auto"/>
                      <w:szCs w:val="21"/>
                      <w:highlight w:val="none"/>
                    </w:rPr>
                  </w:pPr>
                </w:p>
                <w:p w14:paraId="3E8B36C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十</w:t>
                  </w:r>
                  <w:r>
                    <w:rPr>
                      <w:rFonts w:hint="eastAsia" w:ascii="宋体" w:hAnsi="宋体" w:cs="宋体"/>
                      <w:bCs/>
                      <w:color w:val="auto"/>
                      <w:szCs w:val="21"/>
                      <w:highlight w:val="none"/>
                    </w:rPr>
                    <w:t>）考核评分</w:t>
                  </w:r>
                </w:p>
                <w:p w14:paraId="7DC1B86C">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中标人每月完成供货服务后，根据完成情况，采购人相关管理部门对中标人的供货质量、服务质量、完成时间、项目人员的业务水平、职业道德、与采购人相关管理部门沟通的情况等多方面进行评分，总分年内累计3次不合格的（低于80分），采购人有权按合同约定解除其委托的服务合同。</w:t>
                  </w:r>
                </w:p>
                <w:p w14:paraId="0BCD0DA9">
                  <w:pPr>
                    <w:widowControl/>
                    <w:spacing w:line="360" w:lineRule="exact"/>
                    <w:jc w:val="left"/>
                    <w:rPr>
                      <w:rFonts w:ascii="宋体" w:hAnsi="宋体" w:cs="宋体"/>
                      <w:bCs/>
                      <w:color w:val="auto"/>
                      <w:szCs w:val="21"/>
                      <w:highlight w:val="none"/>
                    </w:rPr>
                  </w:pPr>
                </w:p>
                <w:p w14:paraId="5491BAC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（十</w:t>
                  </w:r>
                  <w:r>
                    <w:rPr>
                      <w:rFonts w:hint="eastAsia" w:ascii="宋体" w:hAnsi="宋体" w:cs="宋体"/>
                      <w:bCs/>
                      <w:color w:val="auto"/>
                      <w:szCs w:val="21"/>
                      <w:highlight w:val="none"/>
                      <w:lang w:eastAsia="zh-CN"/>
                    </w:rPr>
                    <w:t>一</w:t>
                  </w:r>
                  <w:r>
                    <w:rPr>
                      <w:rFonts w:hint="eastAsia" w:ascii="宋体" w:hAnsi="宋体" w:cs="宋体"/>
                      <w:bCs/>
                      <w:color w:val="auto"/>
                      <w:szCs w:val="21"/>
                      <w:highlight w:val="none"/>
                    </w:rPr>
                    <w:t>）询价要求</w:t>
                  </w:r>
                </w:p>
                <w:p w14:paraId="75B7287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每半个月由采购人管理部门及中标人代表人员共同到农贸市场进行询价，由采购人随机选取其中一个大型农贸市场（建纳市场、海吉星农贸市场、金桥农贸市场、淡村农贸市场等），并于约定询价时间1个小时前向其他参与询价人告知询价地址；询价日期和时间由采购人安排，询价小组成员随机到市场各个档口或摊位进行市场询价；如采购商品在该市场无销售的，可参照相似品种为基准报出市场价，或到另一大型农贸市场寻找同类产品进行市场询价。</w:t>
                  </w:r>
                </w:p>
                <w:p w14:paraId="0E98B567">
                  <w:pPr>
                    <w:spacing w:line="360" w:lineRule="exact"/>
                    <w:rPr>
                      <w:rFonts w:ascii="宋体" w:hAnsi="宋体" w:cs="宋体"/>
                      <w:color w:val="auto"/>
                      <w:szCs w:val="21"/>
                      <w:highlight w:val="none"/>
                    </w:rPr>
                  </w:pPr>
                  <w:r>
                    <w:rPr>
                      <w:rFonts w:hint="eastAsia" w:ascii="宋体" w:hAnsi="宋体" w:cs="宋体"/>
                      <w:color w:val="auto"/>
                      <w:szCs w:val="21"/>
                      <w:highlight w:val="none"/>
                    </w:rPr>
                    <w:t>2、为保证询价的真实性及有效性，询价时可适当购买采购人当日所需物品，款项由中标人支付，采购人按实际收货数量及结算价格入库，并注明询价采购。</w:t>
                  </w:r>
                </w:p>
                <w:p w14:paraId="1373E53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3、询价时中标人不能以账期为由恶意抬高价格。</w:t>
                  </w:r>
                </w:p>
                <w:p w14:paraId="602E5789">
                  <w:pPr>
                    <w:spacing w:line="360" w:lineRule="exact"/>
                    <w:rPr>
                      <w:rFonts w:ascii="宋体" w:hAnsi="宋体" w:cs="宋体"/>
                      <w:color w:val="auto"/>
                      <w:szCs w:val="21"/>
                      <w:highlight w:val="none"/>
                    </w:rPr>
                  </w:pPr>
                  <w:r>
                    <w:rPr>
                      <w:rFonts w:hint="eastAsia" w:ascii="宋体" w:hAnsi="宋体" w:cs="宋体"/>
                      <w:color w:val="auto"/>
                      <w:szCs w:val="21"/>
                      <w:highlight w:val="none"/>
                    </w:rPr>
                    <w:t>4、询价时不能私下买通店主，故意报高价格等违规行为。</w:t>
                  </w:r>
                </w:p>
                <w:p w14:paraId="6CE0FEB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5、中标人应尽可能寻找安全价优的货源。</w:t>
                  </w:r>
                </w:p>
                <w:p w14:paraId="0E983ABA">
                  <w:pPr>
                    <w:spacing w:line="360" w:lineRule="exact"/>
                    <w:rPr>
                      <w:rFonts w:ascii="宋体" w:hAnsi="宋体" w:cs="宋体"/>
                      <w:color w:val="auto"/>
                      <w:szCs w:val="21"/>
                      <w:highlight w:val="none"/>
                    </w:rPr>
                  </w:pPr>
                  <w:r>
                    <w:rPr>
                      <w:rFonts w:hint="eastAsia" w:ascii="宋体" w:hAnsi="宋体" w:cs="宋体"/>
                      <w:color w:val="auto"/>
                      <w:szCs w:val="21"/>
                      <w:highlight w:val="none"/>
                    </w:rPr>
                    <w:t>6、询价时，双方应按采购人需求品质询价，并按询价品质供货。</w:t>
                  </w:r>
                </w:p>
                <w:p w14:paraId="0111A47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询价在安全卫生、证件齐全的基础上以食堂食品加工能用为原则，按代表人员询价的综合价格进行汇总，现场确定下一个时间段合理的供应价，价格一旦确定不得更改。如采购商品在该市场无销售的，可参照南宁市类似大型农贸市场或集中批发市场的价格为基准报出市场价，并经双方商定后最终确定配送价格。采购人验收原材料时按对应的价格、食材品质和数量进行验收。</w:t>
                  </w:r>
                </w:p>
                <w:p w14:paraId="19412967">
                  <w:pPr>
                    <w:pStyle w:val="16"/>
                    <w:spacing w:line="360" w:lineRule="exact"/>
                    <w:rPr>
                      <w:rFonts w:ascii="宋体" w:hAnsi="宋体" w:cs="宋体"/>
                      <w:bCs/>
                      <w:color w:val="auto"/>
                      <w:sz w:val="21"/>
                      <w:szCs w:val="21"/>
                      <w:highlight w:val="none"/>
                    </w:rPr>
                  </w:pPr>
                  <w:r>
                    <w:rPr>
                      <w:rFonts w:hint="eastAsia" w:ascii="宋体" w:hAnsi="宋体" w:cs="宋体"/>
                      <w:bCs/>
                      <w:color w:val="auto"/>
                      <w:sz w:val="21"/>
                      <w:szCs w:val="21"/>
                      <w:highlight w:val="none"/>
                    </w:rPr>
                    <w:t>8、采购人有权随时进行市场询价评定，经市场多方面了解发现中标人在合同服务期内所提供的商品价格普遍比市场高的、提供假冒伪劣、质量缺陷、非正品的产品，采购人按1000元/次进行罚款，造成其余经济损失由中标人按实际情况双倍赔偿。</w:t>
                  </w:r>
                </w:p>
                <w:p w14:paraId="7947328C">
                  <w:pPr>
                    <w:widowControl/>
                    <w:spacing w:line="360" w:lineRule="exact"/>
                    <w:jc w:val="left"/>
                    <w:rPr>
                      <w:rFonts w:ascii="宋体" w:hAnsi="宋体" w:cs="宋体"/>
                      <w:bCs/>
                      <w:color w:val="auto"/>
                      <w:szCs w:val="21"/>
                      <w:highlight w:val="none"/>
                    </w:rPr>
                  </w:pPr>
                </w:p>
                <w:p w14:paraId="22F85EB7">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（十</w:t>
                  </w:r>
                  <w:r>
                    <w:rPr>
                      <w:rFonts w:hint="eastAsia" w:ascii="宋体" w:hAnsi="宋体" w:cs="宋体"/>
                      <w:bCs/>
                      <w:color w:val="auto"/>
                      <w:szCs w:val="21"/>
                      <w:highlight w:val="none"/>
                      <w:lang w:eastAsia="zh-CN"/>
                    </w:rPr>
                    <w:t>二</w:t>
                  </w:r>
                  <w:r>
                    <w:rPr>
                      <w:rFonts w:hint="eastAsia" w:ascii="宋体" w:hAnsi="宋体" w:cs="宋体"/>
                      <w:bCs/>
                      <w:color w:val="auto"/>
                      <w:szCs w:val="21"/>
                      <w:highlight w:val="none"/>
                    </w:rPr>
                    <w:t>）其他要求</w:t>
                  </w:r>
                </w:p>
                <w:p w14:paraId="2D5662B1">
                  <w:pPr>
                    <w:spacing w:line="3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非空壳公司，应具备产品代理或经销商资质，或自主经营品牌。</w:t>
                  </w:r>
                </w:p>
                <w:p w14:paraId="6614F814">
                  <w:pPr>
                    <w:spacing w:line="360" w:lineRule="exact"/>
                    <w:rPr>
                      <w:rFonts w:ascii="宋体" w:hAnsi="宋体" w:cs="宋体"/>
                      <w:bCs/>
                      <w:color w:val="auto"/>
                      <w:szCs w:val="21"/>
                      <w:highlight w:val="none"/>
                    </w:rPr>
                  </w:pPr>
                  <w:r>
                    <w:rPr>
                      <w:rFonts w:hint="eastAsia" w:ascii="宋体" w:hAnsi="宋体" w:cs="宋体"/>
                      <w:color w:val="auto"/>
                      <w:szCs w:val="21"/>
                      <w:highlight w:val="none"/>
                    </w:rPr>
                    <w:t>2、中标人不得转包给第三方代理服务。</w:t>
                  </w:r>
                </w:p>
              </w:tc>
            </w:tr>
          </w:tbl>
          <w:p w14:paraId="7545272E">
            <w:pPr>
              <w:widowControl/>
              <w:spacing w:line="360" w:lineRule="exact"/>
              <w:jc w:val="left"/>
              <w:rPr>
                <w:rFonts w:ascii="宋体" w:hAnsi="宋体" w:cs="宋体"/>
                <w:bCs/>
                <w:color w:val="auto"/>
                <w:szCs w:val="21"/>
                <w:highlight w:val="none"/>
              </w:rPr>
            </w:pPr>
          </w:p>
        </w:tc>
      </w:tr>
      <w:tr w14:paraId="699ED0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1F751477">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四、本项目商务要求</w:t>
            </w:r>
          </w:p>
        </w:tc>
      </w:tr>
      <w:tr w14:paraId="73E051E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1078" w:type="dxa"/>
            <w:tcBorders>
              <w:top w:val="single" w:color="auto" w:sz="4" w:space="0"/>
              <w:left w:val="single" w:color="auto" w:sz="4" w:space="0"/>
              <w:bottom w:val="single" w:color="auto" w:sz="4" w:space="0"/>
              <w:right w:val="single" w:color="auto" w:sz="4" w:space="0"/>
            </w:tcBorders>
            <w:vAlign w:val="center"/>
          </w:tcPr>
          <w:p w14:paraId="0CAFC6F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342" w:type="dxa"/>
            <w:tcBorders>
              <w:top w:val="single" w:color="auto" w:sz="4" w:space="0"/>
              <w:left w:val="single" w:color="auto" w:sz="4" w:space="0"/>
              <w:bottom w:val="single" w:color="auto" w:sz="4" w:space="0"/>
              <w:right w:val="single" w:color="auto" w:sz="4" w:space="0"/>
            </w:tcBorders>
            <w:vAlign w:val="center"/>
          </w:tcPr>
          <w:p w14:paraId="4E70968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商务条款</w:t>
            </w:r>
          </w:p>
        </w:tc>
        <w:tc>
          <w:tcPr>
            <w:tcW w:w="7186" w:type="dxa"/>
            <w:tcBorders>
              <w:top w:val="single" w:color="auto" w:sz="4" w:space="0"/>
              <w:left w:val="single" w:color="auto" w:sz="4" w:space="0"/>
              <w:bottom w:val="single" w:color="auto" w:sz="4" w:space="0"/>
              <w:right w:val="single" w:color="auto" w:sz="4" w:space="0"/>
            </w:tcBorders>
            <w:vAlign w:val="center"/>
          </w:tcPr>
          <w:p w14:paraId="504B4D4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商务要求</w:t>
            </w:r>
          </w:p>
        </w:tc>
      </w:tr>
      <w:tr w14:paraId="04E0C29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1078" w:type="dxa"/>
            <w:tcBorders>
              <w:top w:val="single" w:color="auto" w:sz="4" w:space="0"/>
              <w:left w:val="single" w:color="auto" w:sz="4" w:space="0"/>
              <w:bottom w:val="single" w:color="auto" w:sz="4" w:space="0"/>
              <w:right w:val="single" w:color="auto" w:sz="4" w:space="0"/>
            </w:tcBorders>
            <w:vAlign w:val="center"/>
          </w:tcPr>
          <w:p w14:paraId="7FB375E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2" w:type="dxa"/>
            <w:tcBorders>
              <w:top w:val="single" w:color="auto" w:sz="4" w:space="0"/>
              <w:left w:val="single" w:color="auto" w:sz="4" w:space="0"/>
              <w:bottom w:val="single" w:color="auto" w:sz="4" w:space="0"/>
              <w:right w:val="single" w:color="auto" w:sz="4" w:space="0"/>
            </w:tcBorders>
            <w:vAlign w:val="center"/>
          </w:tcPr>
          <w:p w14:paraId="22BE9DA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结算价格</w:t>
            </w:r>
          </w:p>
        </w:tc>
        <w:tc>
          <w:tcPr>
            <w:tcW w:w="7186" w:type="dxa"/>
            <w:tcBorders>
              <w:top w:val="single" w:color="auto" w:sz="4" w:space="0"/>
              <w:left w:val="single" w:color="auto" w:sz="4" w:space="0"/>
              <w:bottom w:val="single" w:color="auto" w:sz="4" w:space="0"/>
              <w:right w:val="single" w:color="auto" w:sz="4" w:space="0"/>
            </w:tcBorders>
            <w:vAlign w:val="center"/>
          </w:tcPr>
          <w:p w14:paraId="2FB6FC0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（1）市场询价价格为基数，按下浮系数为结算价格【结算价格</w:t>
            </w:r>
            <w:r>
              <w:rPr>
                <w:rFonts w:hint="eastAsia" w:ascii="宋体" w:hAnsi="宋体" w:cs="宋体"/>
                <w:bCs/>
                <w:color w:val="auto"/>
                <w:szCs w:val="21"/>
                <w:highlight w:val="none"/>
              </w:rPr>
              <w:t>=</w:t>
            </w:r>
            <w:r>
              <w:rPr>
                <w:rFonts w:hint="eastAsia" w:ascii="宋体" w:hAnsi="宋体" w:cs="宋体"/>
                <w:color w:val="auto"/>
                <w:szCs w:val="21"/>
                <w:highlight w:val="none"/>
              </w:rPr>
              <w:t>市场询价价格</w:t>
            </w:r>
            <w:r>
              <w:rPr>
                <w:rFonts w:hint="eastAsia" w:ascii="宋体" w:hAnsi="宋体" w:cs="宋体"/>
                <w:bCs/>
                <w:color w:val="auto"/>
                <w:szCs w:val="21"/>
                <w:highlight w:val="none"/>
              </w:rPr>
              <w:t>*（1-下浮系数）</w:t>
            </w:r>
            <w:r>
              <w:rPr>
                <w:rFonts w:hint="eastAsia" w:ascii="宋体" w:hAnsi="宋体" w:cs="宋体"/>
                <w:color w:val="auto"/>
                <w:szCs w:val="21"/>
                <w:highlight w:val="none"/>
              </w:rPr>
              <w:t>】；</w:t>
            </w:r>
          </w:p>
          <w:p w14:paraId="19EF1AB8">
            <w:pPr>
              <w:spacing w:line="360" w:lineRule="exact"/>
              <w:rPr>
                <w:rFonts w:ascii="宋体" w:hAnsi="宋体" w:cs="宋体"/>
                <w:color w:val="auto"/>
                <w:szCs w:val="21"/>
                <w:highlight w:val="none"/>
              </w:rPr>
            </w:pPr>
            <w:r>
              <w:rPr>
                <w:rFonts w:hint="eastAsia" w:ascii="宋体" w:hAnsi="宋体" w:cs="宋体"/>
                <w:color w:val="auto"/>
                <w:szCs w:val="21"/>
                <w:highlight w:val="none"/>
              </w:rPr>
              <w:t>（2）有效报价范围为：下浮系数≥3%，超出有效报价范围的视为无效报价。</w:t>
            </w:r>
          </w:p>
        </w:tc>
      </w:tr>
      <w:tr w14:paraId="7547093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1078" w:type="dxa"/>
            <w:tcBorders>
              <w:top w:val="single" w:color="auto" w:sz="4" w:space="0"/>
              <w:left w:val="single" w:color="auto" w:sz="4" w:space="0"/>
              <w:bottom w:val="single" w:color="auto" w:sz="4" w:space="0"/>
              <w:right w:val="single" w:color="auto" w:sz="4" w:space="0"/>
            </w:tcBorders>
            <w:vAlign w:val="center"/>
          </w:tcPr>
          <w:p w14:paraId="3D95C1B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342" w:type="dxa"/>
            <w:tcBorders>
              <w:top w:val="single" w:color="auto" w:sz="4" w:space="0"/>
              <w:left w:val="single" w:color="auto" w:sz="4" w:space="0"/>
              <w:bottom w:val="single" w:color="auto" w:sz="4" w:space="0"/>
              <w:right w:val="single" w:color="auto" w:sz="4" w:space="0"/>
            </w:tcBorders>
            <w:vAlign w:val="center"/>
          </w:tcPr>
          <w:p w14:paraId="35367A4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合同签订日期</w:t>
            </w:r>
          </w:p>
        </w:tc>
        <w:tc>
          <w:tcPr>
            <w:tcW w:w="7186" w:type="dxa"/>
            <w:tcBorders>
              <w:top w:val="single" w:color="auto" w:sz="4" w:space="0"/>
              <w:left w:val="single" w:color="auto" w:sz="4" w:space="0"/>
              <w:bottom w:val="single" w:color="auto" w:sz="4" w:space="0"/>
              <w:right w:val="single" w:color="auto" w:sz="4" w:space="0"/>
            </w:tcBorders>
            <w:vAlign w:val="center"/>
          </w:tcPr>
          <w:p w14:paraId="05FDD0FC">
            <w:pPr>
              <w:spacing w:line="360" w:lineRule="exact"/>
              <w:rPr>
                <w:rFonts w:ascii="宋体" w:hAnsi="宋体" w:cs="宋体"/>
                <w:color w:val="auto"/>
                <w:szCs w:val="21"/>
                <w:highlight w:val="none"/>
              </w:rPr>
            </w:pPr>
            <w:r>
              <w:rPr>
                <w:rFonts w:hint="eastAsia" w:ascii="宋体" w:hAnsi="宋体" w:cs="宋体"/>
                <w:color w:val="auto"/>
                <w:szCs w:val="21"/>
                <w:highlight w:val="none"/>
              </w:rPr>
              <w:t>中标通知书发出后25日内。</w:t>
            </w:r>
          </w:p>
        </w:tc>
      </w:tr>
      <w:tr w14:paraId="1563443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1078" w:type="dxa"/>
            <w:tcBorders>
              <w:top w:val="single" w:color="auto" w:sz="4" w:space="0"/>
              <w:left w:val="single" w:color="auto" w:sz="4" w:space="0"/>
              <w:bottom w:val="single" w:color="auto" w:sz="4" w:space="0"/>
              <w:right w:val="single" w:color="auto" w:sz="4" w:space="0"/>
            </w:tcBorders>
            <w:vAlign w:val="center"/>
          </w:tcPr>
          <w:p w14:paraId="41389F1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342" w:type="dxa"/>
            <w:tcBorders>
              <w:top w:val="single" w:color="auto" w:sz="4" w:space="0"/>
              <w:left w:val="single" w:color="auto" w:sz="4" w:space="0"/>
              <w:bottom w:val="single" w:color="auto" w:sz="4" w:space="0"/>
              <w:right w:val="single" w:color="auto" w:sz="4" w:space="0"/>
            </w:tcBorders>
            <w:vAlign w:val="center"/>
          </w:tcPr>
          <w:p w14:paraId="343C7D7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186" w:type="dxa"/>
            <w:tcBorders>
              <w:top w:val="single" w:color="auto" w:sz="4" w:space="0"/>
              <w:left w:val="single" w:color="auto" w:sz="4" w:space="0"/>
              <w:bottom w:val="single" w:color="auto" w:sz="4" w:space="0"/>
              <w:right w:val="single" w:color="auto" w:sz="4" w:space="0"/>
            </w:tcBorders>
            <w:vAlign w:val="center"/>
          </w:tcPr>
          <w:p w14:paraId="0FA70479">
            <w:pPr>
              <w:pStyle w:val="50"/>
              <w:spacing w:after="0" w:afterLines="0" w:line="36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服务期限自合同签订生效之日起2年，按实际采购金额进行结算；2年服务期限届满终止合同；避免超过采购预算，采购人不能支付的情况，若2年内食材供应金额达到合同总金额的100%则提前终止合同。</w:t>
            </w:r>
          </w:p>
        </w:tc>
      </w:tr>
      <w:tr w14:paraId="0654077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1078" w:type="dxa"/>
            <w:tcBorders>
              <w:top w:val="single" w:color="auto" w:sz="4" w:space="0"/>
              <w:left w:val="single" w:color="auto" w:sz="4" w:space="0"/>
              <w:bottom w:val="single" w:color="auto" w:sz="4" w:space="0"/>
              <w:right w:val="single" w:color="auto" w:sz="4" w:space="0"/>
            </w:tcBorders>
            <w:vAlign w:val="center"/>
          </w:tcPr>
          <w:p w14:paraId="1C3BC20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342" w:type="dxa"/>
            <w:tcBorders>
              <w:top w:val="single" w:color="auto" w:sz="4" w:space="0"/>
              <w:left w:val="single" w:color="auto" w:sz="4" w:space="0"/>
              <w:bottom w:val="single" w:color="auto" w:sz="4" w:space="0"/>
              <w:right w:val="single" w:color="auto" w:sz="4" w:space="0"/>
            </w:tcBorders>
            <w:vAlign w:val="center"/>
          </w:tcPr>
          <w:p w14:paraId="3B9033A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7186" w:type="dxa"/>
            <w:tcBorders>
              <w:top w:val="single" w:color="auto" w:sz="4" w:space="0"/>
              <w:left w:val="single" w:color="auto" w:sz="4" w:space="0"/>
              <w:bottom w:val="single" w:color="auto" w:sz="4" w:space="0"/>
              <w:right w:val="single" w:color="auto" w:sz="4" w:space="0"/>
            </w:tcBorders>
            <w:vAlign w:val="center"/>
          </w:tcPr>
          <w:p w14:paraId="261B749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76A1C56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1078" w:type="dxa"/>
            <w:tcBorders>
              <w:top w:val="single" w:color="auto" w:sz="4" w:space="0"/>
              <w:left w:val="single" w:color="auto" w:sz="4" w:space="0"/>
              <w:bottom w:val="single" w:color="auto" w:sz="4" w:space="0"/>
              <w:right w:val="single" w:color="auto" w:sz="4" w:space="0"/>
            </w:tcBorders>
            <w:vAlign w:val="center"/>
          </w:tcPr>
          <w:p w14:paraId="60B0295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342" w:type="dxa"/>
            <w:tcBorders>
              <w:top w:val="single" w:color="auto" w:sz="4" w:space="0"/>
              <w:left w:val="single" w:color="auto" w:sz="4" w:space="0"/>
              <w:bottom w:val="single" w:color="auto" w:sz="4" w:space="0"/>
              <w:right w:val="single" w:color="auto" w:sz="4" w:space="0"/>
            </w:tcBorders>
            <w:vAlign w:val="center"/>
          </w:tcPr>
          <w:p w14:paraId="612DD94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付款方式、时间、条件</w:t>
            </w:r>
          </w:p>
        </w:tc>
        <w:tc>
          <w:tcPr>
            <w:tcW w:w="7186" w:type="dxa"/>
            <w:tcBorders>
              <w:top w:val="single" w:color="auto" w:sz="4" w:space="0"/>
              <w:left w:val="single" w:color="auto" w:sz="4" w:space="0"/>
              <w:bottom w:val="single" w:color="auto" w:sz="4" w:space="0"/>
              <w:right w:val="single" w:color="auto" w:sz="4" w:space="0"/>
            </w:tcBorders>
            <w:vAlign w:val="center"/>
          </w:tcPr>
          <w:p w14:paraId="36F52BE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当月采购的货款于次月对账。采购人按月进行公对公账户转账，以采购人实际购买的种类及数量核实核算。供应商必须提供详细的物品销售清单与采购人的收货单核对无误后，由供应商按当次结算的金额出具合法有效的发票，采购人收到发票</w:t>
            </w:r>
            <w:r>
              <w:rPr>
                <w:rFonts w:hint="eastAsia" w:ascii="宋体" w:hAnsi="宋体" w:cs="宋体"/>
                <w:color w:val="auto"/>
                <w:szCs w:val="21"/>
                <w:highlight w:val="none"/>
                <w:lang w:val="en-US" w:eastAsia="zh-CN"/>
              </w:rPr>
              <w:t>并审核无误</w:t>
            </w:r>
            <w:r>
              <w:rPr>
                <w:rFonts w:hint="eastAsia" w:ascii="宋体" w:hAnsi="宋体" w:cs="宋体"/>
                <w:color w:val="auto"/>
                <w:szCs w:val="21"/>
                <w:highlight w:val="none"/>
              </w:rPr>
              <w:t>后十个工作日内一次性付清货款。</w:t>
            </w:r>
          </w:p>
        </w:tc>
      </w:tr>
      <w:tr w14:paraId="461531B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1078" w:type="dxa"/>
            <w:tcBorders>
              <w:top w:val="single" w:color="auto" w:sz="4" w:space="0"/>
              <w:left w:val="single" w:color="auto" w:sz="4" w:space="0"/>
              <w:bottom w:val="single" w:color="auto" w:sz="4" w:space="0"/>
              <w:right w:val="single" w:color="auto" w:sz="4" w:space="0"/>
            </w:tcBorders>
            <w:vAlign w:val="center"/>
          </w:tcPr>
          <w:p w14:paraId="371E2E9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342" w:type="dxa"/>
            <w:tcBorders>
              <w:top w:val="single" w:color="auto" w:sz="4" w:space="0"/>
              <w:left w:val="single" w:color="auto" w:sz="4" w:space="0"/>
              <w:bottom w:val="single" w:color="auto" w:sz="4" w:space="0"/>
              <w:right w:val="single" w:color="auto" w:sz="4" w:space="0"/>
            </w:tcBorders>
            <w:vAlign w:val="center"/>
          </w:tcPr>
          <w:p w14:paraId="1BEE6FF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186" w:type="dxa"/>
            <w:tcBorders>
              <w:top w:val="single" w:color="auto" w:sz="4" w:space="0"/>
              <w:left w:val="single" w:color="auto" w:sz="4" w:space="0"/>
              <w:bottom w:val="single" w:color="auto" w:sz="4" w:space="0"/>
              <w:right w:val="single" w:color="auto" w:sz="4" w:space="0"/>
            </w:tcBorders>
            <w:vAlign w:val="center"/>
          </w:tcPr>
          <w:p w14:paraId="25490130">
            <w:pPr>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本项目履约保证金的金额：</w:t>
            </w:r>
            <w:r>
              <w:rPr>
                <w:rFonts w:hint="eastAsia" w:ascii="宋体" w:hAnsi="宋体" w:cs="宋体"/>
                <w:b/>
                <w:bCs/>
                <w:color w:val="auto"/>
                <w:szCs w:val="21"/>
                <w:highlight w:val="none"/>
                <w:u w:val="single"/>
              </w:rPr>
              <w:t>合同金额的1%</w:t>
            </w:r>
            <w:r>
              <w:rPr>
                <w:rFonts w:hint="eastAsia" w:ascii="宋体" w:hAnsi="宋体" w:cs="宋体"/>
                <w:color w:val="auto"/>
                <w:kern w:val="0"/>
                <w:szCs w:val="21"/>
                <w:highlight w:val="none"/>
                <w:u w:val="single"/>
              </w:rPr>
              <w:t>，中标人在签订合同前向采购人缴纳履约保证金，服务期限结束后，如无质量问题，全额退回履约保证金（无息）。</w:t>
            </w:r>
          </w:p>
          <w:p w14:paraId="7CBF4E5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履约保证金的形式：供应商可以选择电汇、转账、支票、汇票、本票、保函等形式缴纳或提交。并在缴纳时请备注：广西医科大学第二附属医院食堂原材料履约金</w:t>
            </w:r>
          </w:p>
          <w:p w14:paraId="522DAA3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保证金缴纳的账号信息：</w:t>
            </w:r>
          </w:p>
          <w:p w14:paraId="3CE7B973">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开户名称：广西医科大学第二附属医院</w:t>
            </w:r>
          </w:p>
          <w:p w14:paraId="20C256D5">
            <w:pPr>
              <w:tabs>
                <w:tab w:val="left" w:pos="1440"/>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开户行：建行南宁医科大支行</w:t>
            </w:r>
          </w:p>
          <w:p w14:paraId="5A89EBFD">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账  号：45050160456009666888</w:t>
            </w:r>
          </w:p>
          <w:p w14:paraId="782F351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履约保证金退还方式及时间、条件、不予退还的规定按招标文件合同主要条款格式第八条的规定执行。</w:t>
            </w:r>
          </w:p>
        </w:tc>
      </w:tr>
      <w:tr w14:paraId="4E8A8AE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3621ECEA">
            <w:pPr>
              <w:spacing w:line="360" w:lineRule="exact"/>
              <w:jc w:val="left"/>
              <w:rPr>
                <w:rFonts w:ascii="宋体" w:hAnsi="宋体" w:cs="宋体"/>
                <w:color w:val="auto"/>
                <w:szCs w:val="21"/>
                <w:highlight w:val="none"/>
              </w:rPr>
            </w:pPr>
            <w:r>
              <w:rPr>
                <w:rFonts w:hint="eastAsia" w:ascii="宋体" w:hAnsi="宋体" w:cs="宋体"/>
                <w:b/>
                <w:color w:val="auto"/>
                <w:kern w:val="0"/>
                <w:szCs w:val="21"/>
                <w:highlight w:val="none"/>
              </w:rPr>
              <w:t>五、本项目其他要求及说明</w:t>
            </w:r>
          </w:p>
        </w:tc>
      </w:tr>
      <w:tr w14:paraId="69BE4B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1078" w:type="dxa"/>
            <w:tcBorders>
              <w:top w:val="single" w:color="auto" w:sz="4" w:space="0"/>
              <w:left w:val="single" w:color="auto" w:sz="4" w:space="0"/>
              <w:bottom w:val="single" w:color="auto" w:sz="4" w:space="0"/>
              <w:right w:val="single" w:color="auto" w:sz="4" w:space="0"/>
            </w:tcBorders>
            <w:vAlign w:val="center"/>
          </w:tcPr>
          <w:p w14:paraId="33FF74B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342" w:type="dxa"/>
            <w:tcBorders>
              <w:top w:val="single" w:color="auto" w:sz="4" w:space="0"/>
              <w:left w:val="single" w:color="auto" w:sz="4" w:space="0"/>
              <w:bottom w:val="single" w:color="auto" w:sz="4" w:space="0"/>
              <w:right w:val="single" w:color="auto" w:sz="4" w:space="0"/>
            </w:tcBorders>
            <w:vAlign w:val="center"/>
          </w:tcPr>
          <w:p w14:paraId="6A2E790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186" w:type="dxa"/>
            <w:tcBorders>
              <w:top w:val="single" w:color="auto" w:sz="4" w:space="0"/>
              <w:left w:val="single" w:color="auto" w:sz="4" w:space="0"/>
              <w:bottom w:val="single" w:color="auto" w:sz="4" w:space="0"/>
              <w:right w:val="single" w:color="auto" w:sz="4" w:space="0"/>
            </w:tcBorders>
            <w:vAlign w:val="center"/>
          </w:tcPr>
          <w:p w14:paraId="13E62A3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（1）其他未尽事宜由供需双方在采购合同中详细约定。</w:t>
            </w:r>
          </w:p>
          <w:p w14:paraId="7FEE083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（2）标注“▲”的条款或要求系指实质性条款或实质性要求，必须满足，如存在负偏离将导致投标被否决。</w:t>
            </w:r>
          </w:p>
        </w:tc>
      </w:tr>
    </w:tbl>
    <w:p w14:paraId="446EA9E6">
      <w:pPr>
        <w:shd w:val="clear" w:color="auto" w:fill="FFFFFF" w:themeFill="background1"/>
        <w:rPr>
          <w:rFonts w:ascii="宋体" w:hAnsi="宋体"/>
          <w:b/>
          <w:color w:val="auto"/>
          <w:szCs w:val="21"/>
          <w:highlight w:val="none"/>
        </w:rPr>
      </w:pPr>
    </w:p>
    <w:p w14:paraId="6478BFC2">
      <w:pPr>
        <w:shd w:val="clear" w:color="auto" w:fill="FFFFFF" w:themeFill="background1"/>
        <w:rPr>
          <w:rFonts w:ascii="宋体" w:hAnsi="宋体"/>
          <w:b/>
          <w:color w:val="auto"/>
          <w:szCs w:val="21"/>
          <w:highlight w:val="none"/>
        </w:rPr>
      </w:pPr>
    </w:p>
    <w:tbl>
      <w:tblPr>
        <w:tblStyle w:val="2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417"/>
        <w:gridCol w:w="7655"/>
      </w:tblGrid>
      <w:tr w14:paraId="3E010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07616234">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标项：包6（干杂类）</w:t>
            </w:r>
          </w:p>
        </w:tc>
      </w:tr>
      <w:tr w14:paraId="6BED0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4889DCEB">
            <w:pPr>
              <w:widowControl/>
              <w:spacing w:line="36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一、本项目需实现的功能或者目标，以及采购政策的应用</w:t>
            </w:r>
          </w:p>
        </w:tc>
      </w:tr>
      <w:tr w14:paraId="7C57E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7EA3A7CF">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417" w:type="dxa"/>
            <w:vAlign w:val="center"/>
          </w:tcPr>
          <w:p w14:paraId="6769BB7D">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采购需求</w:t>
            </w:r>
          </w:p>
          <w:p w14:paraId="5E4A9E06">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要点</w:t>
            </w:r>
          </w:p>
        </w:tc>
        <w:tc>
          <w:tcPr>
            <w:tcW w:w="7655" w:type="dxa"/>
            <w:vAlign w:val="center"/>
          </w:tcPr>
          <w:p w14:paraId="6F9D306E">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具体要求</w:t>
            </w:r>
          </w:p>
        </w:tc>
      </w:tr>
      <w:tr w14:paraId="7742E1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543F96AD">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417" w:type="dxa"/>
            <w:vAlign w:val="center"/>
          </w:tcPr>
          <w:p w14:paraId="26844DD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7655" w:type="dxa"/>
            <w:vAlign w:val="center"/>
          </w:tcPr>
          <w:p w14:paraId="3CAA95D5">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满足招标文件采购需求及采购合同约定需求，经验收达到合格标准。</w:t>
            </w:r>
          </w:p>
        </w:tc>
      </w:tr>
      <w:tr w14:paraId="6099D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5BDA4BC6">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二、本项目需执行的国家相关标准、行业标准、地方标准或者其他标准、规范</w:t>
            </w:r>
          </w:p>
        </w:tc>
      </w:tr>
      <w:tr w14:paraId="5A6D2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08A26E46">
            <w:pPr>
              <w:widowControl/>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1BE5A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280D28DF">
            <w:pPr>
              <w:widowControl/>
              <w:spacing w:line="360" w:lineRule="exact"/>
              <w:jc w:val="left"/>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b/>
                <w:color w:val="auto"/>
                <w:kern w:val="0"/>
                <w:szCs w:val="21"/>
                <w:highlight w:val="none"/>
              </w:rPr>
              <w:t>三、本项目服务要求</w:t>
            </w:r>
          </w:p>
        </w:tc>
      </w:tr>
      <w:tr w14:paraId="3FA6D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5498566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（一）采购清单</w:t>
            </w:r>
          </w:p>
          <w:tbl>
            <w:tblPr>
              <w:tblStyle w:val="24"/>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98"/>
              <w:gridCol w:w="3472"/>
              <w:gridCol w:w="4215"/>
            </w:tblGrid>
            <w:tr w14:paraId="6661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73387214">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序号</w:t>
                  </w:r>
                </w:p>
              </w:tc>
              <w:tc>
                <w:tcPr>
                  <w:tcW w:w="1098" w:type="dxa"/>
                  <w:vAlign w:val="center"/>
                </w:tcPr>
                <w:p w14:paraId="577D6B5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3472" w:type="dxa"/>
                  <w:vAlign w:val="center"/>
                </w:tcPr>
                <w:p w14:paraId="018BCF09">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货物名称</w:t>
                  </w:r>
                </w:p>
              </w:tc>
              <w:tc>
                <w:tcPr>
                  <w:tcW w:w="4215" w:type="dxa"/>
                  <w:vAlign w:val="center"/>
                </w:tcPr>
                <w:p w14:paraId="6B924B5B">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具体要求</w:t>
                  </w:r>
                </w:p>
              </w:tc>
            </w:tr>
            <w:tr w14:paraId="49DAD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53DBC5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098" w:type="dxa"/>
                  <w:vAlign w:val="center"/>
                </w:tcPr>
                <w:p w14:paraId="3134CDB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蛋类</w:t>
                  </w:r>
                </w:p>
              </w:tc>
              <w:tc>
                <w:tcPr>
                  <w:tcW w:w="3472" w:type="dxa"/>
                  <w:vAlign w:val="center"/>
                </w:tcPr>
                <w:p w14:paraId="51C4B5E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鸡蛋、鸭蛋、鹌鹑蛋、咸蛋、皮蛋。</w:t>
                  </w:r>
                </w:p>
              </w:tc>
              <w:tc>
                <w:tcPr>
                  <w:tcW w:w="4215" w:type="dxa"/>
                  <w:vAlign w:val="center"/>
                </w:tcPr>
                <w:p w14:paraId="02824EC3">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蛋品质量：无斑点、无污染，个体均匀，蛋壳清洁完整，色泽鲜明，无破损、裂纹，无霉斑，灯光透视时，整个蛋呈桔黄色至橙红色，蛋黄不见或略见阴影，没有霉味、酸味，臭味等不良气味，打开后蛋黄凸起、完整、有韧性，蛋白澄清、透明、稀稠分明，无异味。</w:t>
                  </w:r>
                </w:p>
                <w:p w14:paraId="5C14300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2、外包装需清洁无异味、纸箱无明显变形或破损、不得出现受潮或水渍印记；外包装印刷有“有机”“绿色”“国家地理标志产品”等字眼，送货时需携带相关证明资料。</w:t>
                  </w:r>
                </w:p>
                <w:p w14:paraId="0D838EA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3、采用小米壳深埋包装或者塑料卡托包装，且为单独包装的，蛋体间不得相互接触内外包装间，不得存在晃动感的间隙，整体包装不存在晃动感。</w:t>
                  </w:r>
                </w:p>
                <w:p w14:paraId="0B04952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4、运输工具必须干净卫生、无异味，装卸过程应轻拿轻放、注意商品的防潮、防雨、防暴晒、防污染和防冻。</w:t>
                  </w:r>
                </w:p>
              </w:tc>
            </w:tr>
            <w:tr w14:paraId="05433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6B50C03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098" w:type="dxa"/>
                  <w:vAlign w:val="center"/>
                </w:tcPr>
                <w:p w14:paraId="13EB3F1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仓库调味品（海天、百家鲜、家樂、荷花牌、老干妈、等）</w:t>
                  </w:r>
                </w:p>
              </w:tc>
              <w:tc>
                <w:tcPr>
                  <w:tcW w:w="3472" w:type="dxa"/>
                  <w:vAlign w:val="center"/>
                </w:tcPr>
                <w:p w14:paraId="42DF72D3">
                  <w:pPr>
                    <w:spacing w:line="360" w:lineRule="exact"/>
                    <w:rPr>
                      <w:rFonts w:ascii="宋体" w:hAnsi="宋体" w:cs="宋体"/>
                      <w:color w:val="auto"/>
                      <w:szCs w:val="21"/>
                      <w:highlight w:val="none"/>
                    </w:rPr>
                  </w:pPr>
                  <w:r>
                    <w:rPr>
                      <w:rFonts w:hint="eastAsia" w:ascii="宋体" w:hAnsi="宋体" w:cs="宋体"/>
                      <w:color w:val="auto"/>
                      <w:szCs w:val="21"/>
                      <w:highlight w:val="none"/>
                    </w:rPr>
                    <w:t>1、食堂有包装：白糖、红片糖、冰糖、红砂糖、姜红糖、糖粉、麦芽糖、木薯生粉、风车生粉、精盐、粗海盐、无碘盐、海藻盐、低纳盐、鸡精、味精、蒸鱼豉油、蚝油、、生抽、老抽、番茄酱、豆瓣酱、五香南乳、豆腐乳、甜面酱、柱侯酱、陈醋、白醋王、大红浙醋、十三香、海鲜酱、老干妈、辣妹子、甜辣酱、南乳汁、黑椒汁、黄豆酱、生粉、辣椒酱、沱牌酒、桂林三花酒、米醋、芝麻油、辣椒油、花椒油、螺蛳粉料、味椒盐、盐焗鸡粉、芝麻酱、辣椒酱、冰梅酱、甜酒、红腰豆（罐）、浓缩鸡汁、黄皮酱、叉烧酱、咖喱块、黑胡椒碎等。</w:t>
                  </w:r>
                </w:p>
                <w:p w14:paraId="1144E7F7">
                  <w:pPr>
                    <w:spacing w:line="360" w:lineRule="exact"/>
                    <w:rPr>
                      <w:rFonts w:ascii="宋体" w:hAnsi="宋体" w:cs="宋体"/>
                      <w:color w:val="auto"/>
                      <w:szCs w:val="21"/>
                      <w:highlight w:val="none"/>
                    </w:rPr>
                  </w:pPr>
                  <w:r>
                    <w:rPr>
                      <w:rFonts w:hint="eastAsia" w:ascii="宋体" w:hAnsi="宋体" w:cs="宋体"/>
                      <w:color w:val="auto"/>
                      <w:szCs w:val="21"/>
                      <w:highlight w:val="none"/>
                    </w:rPr>
                    <w:t>2、食堂散装调味品：豆豉、散装孜然粉、辣椒粉、白胡椒粉、红油粉。</w:t>
                  </w:r>
                </w:p>
              </w:tc>
              <w:tc>
                <w:tcPr>
                  <w:tcW w:w="4215" w:type="dxa"/>
                  <w:vAlign w:val="center"/>
                </w:tcPr>
                <w:p w14:paraId="1B83A40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1、基本要求：产品包装上标注</w:t>
                  </w:r>
                  <w:r>
                    <w:rPr>
                      <w:color w:val="auto"/>
                      <w:highlight w:val="none"/>
                    </w:rPr>
                    <w:fldChar w:fldCharType="begin"/>
                  </w:r>
                  <w:r>
                    <w:rPr>
                      <w:color w:val="auto"/>
                      <w:highlight w:val="none"/>
                    </w:rPr>
                    <w:instrText xml:space="preserve"> HYPERLINK "https://baike.so.com/doc/558670-591475.html" \t "https://baike.so.com/doc/_blank" </w:instrText>
                  </w:r>
                  <w:r>
                    <w:rPr>
                      <w:color w:val="auto"/>
                      <w:highlight w:val="none"/>
                    </w:rPr>
                    <w:fldChar w:fldCharType="separate"/>
                  </w:r>
                  <w:r>
                    <w:rPr>
                      <w:rFonts w:hint="eastAsia" w:ascii="宋体" w:hAnsi="宋体" w:cs="宋体"/>
                      <w:color w:val="auto"/>
                      <w:szCs w:val="21"/>
                      <w:highlight w:val="none"/>
                    </w:rPr>
                    <w:t>食品生产许可证</w:t>
                  </w:r>
                  <w:r>
                    <w:rPr>
                      <w:rFonts w:ascii="宋体" w:hAnsi="宋体" w:cs="宋体"/>
                      <w:color w:val="auto"/>
                      <w:szCs w:val="21"/>
                      <w:highlight w:val="none"/>
                    </w:rPr>
                    <w:fldChar w:fldCharType="end"/>
                  </w:r>
                  <w:r>
                    <w:rPr>
                      <w:rFonts w:hint="eastAsia" w:ascii="宋体" w:hAnsi="宋体" w:cs="宋体"/>
                      <w:color w:val="auto"/>
                      <w:szCs w:val="21"/>
                      <w:highlight w:val="none"/>
                    </w:rPr>
                    <w:t>编号并加印食品质量安全市场准入标志(SC标志)，符合国家相关产品质量标准。</w:t>
                  </w:r>
                </w:p>
                <w:p w14:paraId="243799D3">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2、产品外包装上明确标注产品名称、规格、生产日期、保质期、生产厂家、生产地点等信息，具有SC许可编码。</w:t>
                  </w:r>
                </w:p>
                <w:p w14:paraId="0414F6DE">
                  <w:pPr>
                    <w:spacing w:line="360" w:lineRule="exact"/>
                    <w:rPr>
                      <w:rFonts w:ascii="宋体" w:hAnsi="宋体" w:cs="宋体"/>
                      <w:color w:val="auto"/>
                      <w:szCs w:val="21"/>
                      <w:highlight w:val="none"/>
                    </w:rPr>
                  </w:pPr>
                  <w:r>
                    <w:rPr>
                      <w:rFonts w:hint="eastAsia" w:ascii="宋体" w:hAnsi="宋体" w:cs="宋体"/>
                      <w:color w:val="auto"/>
                      <w:szCs w:val="21"/>
                      <w:highlight w:val="none"/>
                    </w:rPr>
                    <w:t>3、生产日期及保质期：要最新日期（临近生产日期）的产品，剩余保存期不少于保质期的三分之二。</w:t>
                  </w:r>
                </w:p>
                <w:p w14:paraId="334F5381">
                  <w:pPr>
                    <w:spacing w:line="360" w:lineRule="exact"/>
                    <w:rPr>
                      <w:rFonts w:ascii="宋体" w:hAnsi="宋体" w:cs="宋体"/>
                      <w:color w:val="auto"/>
                      <w:szCs w:val="21"/>
                      <w:highlight w:val="none"/>
                    </w:rPr>
                  </w:pPr>
                  <w:r>
                    <w:rPr>
                      <w:rFonts w:hint="eastAsia" w:ascii="宋体" w:hAnsi="宋体" w:cs="宋体"/>
                      <w:color w:val="auto"/>
                      <w:szCs w:val="21"/>
                      <w:highlight w:val="none"/>
                    </w:rPr>
                    <w:t>4、散装调味品，保证新鲜度，所供调味品有主料应有的香气，无异味，无变质、无肉眼可见杂质。</w:t>
                  </w:r>
                </w:p>
              </w:tc>
            </w:tr>
            <w:tr w14:paraId="23BD7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7FF451D2">
                  <w:pPr>
                    <w:spacing w:line="360" w:lineRule="exact"/>
                    <w:jc w:val="center"/>
                    <w:rPr>
                      <w:rFonts w:ascii="宋体" w:hAnsi="宋体" w:cs="宋体"/>
                      <w:color w:val="auto"/>
                      <w:szCs w:val="21"/>
                      <w:highlight w:val="none"/>
                    </w:rPr>
                  </w:pPr>
                </w:p>
              </w:tc>
              <w:tc>
                <w:tcPr>
                  <w:tcW w:w="1098" w:type="dxa"/>
                  <w:vAlign w:val="center"/>
                </w:tcPr>
                <w:p w14:paraId="5AF3F321">
                  <w:pPr>
                    <w:spacing w:line="360" w:lineRule="exact"/>
                    <w:rPr>
                      <w:rFonts w:ascii="宋体" w:hAnsi="宋体" w:cs="宋体"/>
                      <w:color w:val="auto"/>
                      <w:szCs w:val="21"/>
                      <w:highlight w:val="none"/>
                    </w:rPr>
                  </w:pPr>
                  <w:r>
                    <w:rPr>
                      <w:rFonts w:hint="eastAsia" w:ascii="宋体" w:hAnsi="宋体" w:cs="宋体"/>
                      <w:color w:val="auto"/>
                      <w:szCs w:val="21"/>
                      <w:highlight w:val="none"/>
                    </w:rPr>
                    <w:t>便民超市调味品（海天、百家鲜、家樂、荷花牌、双汇、厨邦、老干妈、乌江、牛力、太太乐、百钻、广佳、丘比、桂怡、等）</w:t>
                  </w:r>
                </w:p>
              </w:tc>
              <w:tc>
                <w:tcPr>
                  <w:tcW w:w="3472" w:type="dxa"/>
                  <w:vAlign w:val="center"/>
                </w:tcPr>
                <w:p w14:paraId="5BC30CFB">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1.63L厨邦酱油、厨邦淡盐酱油410ml、410ml美味鲜厨邦酱油、715g海天金标蚝油、230g海天黄豆酱、1.9L海天金标生抽、500ml海天草菇老抽、500ml海天金标生抽、500ml海天一品鲜酱油、海天番茄沙司250g、海天蒸鱼豉油450ml、500ml恒顺料酒、100g太太乐鸡精、240g双汇玉米肠、240g四方井香辣腐乳、250g牛力天等指天椒、260g宁兴黄皮酱、270g双汇王中王、300g白砂糖、300g百钻单晶冰糖、400ml白米醋滴珠牌、400ml桂林三花酒、420水塔陈醋、450ml海天白米醋、45g王守义十三香、590克四方井豆腐乳、百钻食用小苏打酸度调节剂250g、广佳橄榄菜168g、桂怡赤砂300g、花桥桂林腐乳250g、老干妈风味豆豉280g、老干妈风味鸡油辣椒、老干妈牛肉末、老干妈油辣椒、庆光生粉100g、丘比沙拉汁芝麻味200ml、双汇泡面啪挡240g、双汇王中王(100g)、乌江轻盐麻辣萝卜干50g、乌江榨菜、乌江榨菜泡萝卜丝60g。</w:t>
                  </w:r>
                </w:p>
              </w:tc>
              <w:tc>
                <w:tcPr>
                  <w:tcW w:w="4215" w:type="dxa"/>
                  <w:vAlign w:val="center"/>
                </w:tcPr>
                <w:p w14:paraId="64D5EAC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1、基本要求：产品包装上标注</w:t>
                  </w:r>
                  <w:r>
                    <w:rPr>
                      <w:color w:val="auto"/>
                      <w:highlight w:val="none"/>
                    </w:rPr>
                    <w:fldChar w:fldCharType="begin"/>
                  </w:r>
                  <w:r>
                    <w:rPr>
                      <w:color w:val="auto"/>
                      <w:highlight w:val="none"/>
                    </w:rPr>
                    <w:instrText xml:space="preserve"> HYPERLINK "https://baike.so.com/doc/558670-591475.html" \t "https://baike.so.com/doc/_blank" </w:instrText>
                  </w:r>
                  <w:r>
                    <w:rPr>
                      <w:color w:val="auto"/>
                      <w:highlight w:val="none"/>
                    </w:rPr>
                    <w:fldChar w:fldCharType="separate"/>
                  </w:r>
                  <w:r>
                    <w:rPr>
                      <w:rFonts w:hint="eastAsia" w:ascii="宋体" w:hAnsi="宋体" w:cs="宋体"/>
                      <w:color w:val="auto"/>
                      <w:szCs w:val="21"/>
                      <w:highlight w:val="none"/>
                    </w:rPr>
                    <w:t>食品生产许可证</w:t>
                  </w:r>
                  <w:r>
                    <w:rPr>
                      <w:rFonts w:ascii="宋体" w:hAnsi="宋体" w:cs="宋体"/>
                      <w:color w:val="auto"/>
                      <w:szCs w:val="21"/>
                      <w:highlight w:val="none"/>
                    </w:rPr>
                    <w:fldChar w:fldCharType="end"/>
                  </w:r>
                  <w:r>
                    <w:rPr>
                      <w:rFonts w:hint="eastAsia" w:ascii="宋体" w:hAnsi="宋体" w:cs="宋体"/>
                      <w:color w:val="auto"/>
                      <w:szCs w:val="21"/>
                      <w:highlight w:val="none"/>
                    </w:rPr>
                    <w:t>编号并加印食品质量安全市场准入标志(SC标志)，符合国家相关产品质量标准。</w:t>
                  </w:r>
                </w:p>
                <w:p w14:paraId="7D9C95D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2、产品外包装上明确标注产品名称、规格、生产日期、保质期、生产厂家、生产地点等信息，具有SC许可编码。</w:t>
                  </w:r>
                </w:p>
                <w:p w14:paraId="7B2DC9E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3、生产日期及保质期：要最新日期（临近生产日期）的产品，剩余保存期不少于保质期的三分之二。</w:t>
                  </w:r>
                </w:p>
                <w:p w14:paraId="26A85B25">
                  <w:pPr>
                    <w:spacing w:line="360" w:lineRule="exact"/>
                    <w:jc w:val="left"/>
                    <w:textAlignment w:val="baseline"/>
                    <w:rPr>
                      <w:rFonts w:ascii="宋体" w:hAnsi="宋体" w:cs="宋体"/>
                      <w:color w:val="auto"/>
                      <w:szCs w:val="21"/>
                      <w:highlight w:val="none"/>
                    </w:rPr>
                  </w:pPr>
                </w:p>
              </w:tc>
            </w:tr>
            <w:tr w14:paraId="33259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358D468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098" w:type="dxa"/>
                  <w:vAlign w:val="center"/>
                </w:tcPr>
                <w:p w14:paraId="07D87F18">
                  <w:pPr>
                    <w:spacing w:line="360" w:lineRule="exact"/>
                    <w:rPr>
                      <w:rFonts w:ascii="宋体" w:hAnsi="宋体" w:cs="宋体"/>
                      <w:color w:val="auto"/>
                      <w:szCs w:val="21"/>
                      <w:highlight w:val="none"/>
                    </w:rPr>
                  </w:pPr>
                  <w:r>
                    <w:rPr>
                      <w:rFonts w:hint="eastAsia" w:ascii="宋体" w:hAnsi="宋体" w:cs="宋体"/>
                      <w:color w:val="auto"/>
                      <w:szCs w:val="21"/>
                      <w:highlight w:val="none"/>
                    </w:rPr>
                    <w:t>腌制菜</w:t>
                  </w:r>
                </w:p>
              </w:tc>
              <w:tc>
                <w:tcPr>
                  <w:tcW w:w="3472" w:type="dxa"/>
                  <w:vAlign w:val="center"/>
                </w:tcPr>
                <w:p w14:paraId="17907677">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酸笋、酸豆角、酸菜、酸柠檬、酸姜、白泡椒、红泡椒、山黄皮、酸荞头、酸梅、泡山椒、泡藕带、八度笋、白果、榨菜、萝卜丁、梅菜。</w:t>
                  </w:r>
                </w:p>
              </w:tc>
              <w:tc>
                <w:tcPr>
                  <w:tcW w:w="4215" w:type="dxa"/>
                  <w:vMerge w:val="restart"/>
                  <w:vAlign w:val="center"/>
                </w:tcPr>
                <w:p w14:paraId="1C1D764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1、基本要求：产品包装上标注</w:t>
                  </w:r>
                  <w:r>
                    <w:rPr>
                      <w:color w:val="auto"/>
                      <w:highlight w:val="none"/>
                    </w:rPr>
                    <w:fldChar w:fldCharType="begin"/>
                  </w:r>
                  <w:r>
                    <w:rPr>
                      <w:color w:val="auto"/>
                      <w:highlight w:val="none"/>
                    </w:rPr>
                    <w:instrText xml:space="preserve"> HYPERLINK "https://baike.so.com/doc/558670-591475.html" \t "https://baike.so.com/doc/_blank" </w:instrText>
                  </w:r>
                  <w:r>
                    <w:rPr>
                      <w:color w:val="auto"/>
                      <w:highlight w:val="none"/>
                    </w:rPr>
                    <w:fldChar w:fldCharType="separate"/>
                  </w:r>
                  <w:r>
                    <w:rPr>
                      <w:rFonts w:hint="eastAsia" w:ascii="宋体" w:hAnsi="宋体" w:cs="宋体"/>
                      <w:color w:val="auto"/>
                      <w:szCs w:val="21"/>
                      <w:highlight w:val="none"/>
                    </w:rPr>
                    <w:t>食品生产许可证</w:t>
                  </w:r>
                  <w:r>
                    <w:rPr>
                      <w:rFonts w:ascii="宋体" w:hAnsi="宋体" w:cs="宋体"/>
                      <w:color w:val="auto"/>
                      <w:szCs w:val="21"/>
                      <w:highlight w:val="none"/>
                    </w:rPr>
                    <w:fldChar w:fldCharType="end"/>
                  </w:r>
                  <w:r>
                    <w:rPr>
                      <w:rFonts w:hint="eastAsia" w:ascii="宋体" w:hAnsi="宋体" w:cs="宋体"/>
                      <w:color w:val="auto"/>
                      <w:szCs w:val="21"/>
                      <w:highlight w:val="none"/>
                    </w:rPr>
                    <w:t>编号并加印食品质量安全市场准入标志(SC标志)，符合国家相关产品质量标准。</w:t>
                  </w:r>
                </w:p>
                <w:p w14:paraId="314FE487">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2、产品外包装上明确标注产品名称、规格、生产日期、保质期、生产厂家、生产地点等信息，具有SC许可编码。</w:t>
                  </w:r>
                </w:p>
                <w:p w14:paraId="60FEDB3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3、生产日期及保质期：要最新日期（临近生产日期）的产品，剩余保存期不少于保质期的三分之二。</w:t>
                  </w:r>
                </w:p>
                <w:p w14:paraId="2C2DCF50">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4、干杂调味类</w:t>
                  </w:r>
                </w:p>
                <w:p w14:paraId="7476F837">
                  <w:pPr>
                    <w:spacing w:line="36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主要指香菇、木耳、腐竹、银耳等。</w:t>
                  </w:r>
                </w:p>
                <w:p w14:paraId="131D531D">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（1）干货要求色泽鲜艳、干燥有韧性，无破碎片、虫蛀、霉坏和泥土杂质，具有产品本身应具有的食品外观。</w:t>
                  </w:r>
                </w:p>
                <w:p w14:paraId="670A403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（2）须为正规厂商生产，品质良好，外包装上必须注明商品名称，配料表，净含量，生产企业名称，地址，生产日期，保质期，联系电话，生产许可证等内容。</w:t>
                  </w:r>
                </w:p>
                <w:p w14:paraId="0F4DB50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（3）须出具产品检验合格证明和保质期证明，保证产品质量，供应的干杂类食品无泥沙、无杂物，在保质期内无变质。</w:t>
                  </w:r>
                </w:p>
              </w:tc>
            </w:tr>
            <w:tr w14:paraId="0ACB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52AB65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098" w:type="dxa"/>
                  <w:vAlign w:val="center"/>
                </w:tcPr>
                <w:p w14:paraId="12A23A18">
                  <w:pPr>
                    <w:spacing w:line="360" w:lineRule="exact"/>
                    <w:rPr>
                      <w:rFonts w:ascii="宋体" w:hAnsi="宋体" w:cs="宋体"/>
                      <w:color w:val="auto"/>
                      <w:szCs w:val="21"/>
                      <w:highlight w:val="none"/>
                    </w:rPr>
                  </w:pPr>
                  <w:r>
                    <w:rPr>
                      <w:rFonts w:hint="eastAsia" w:ascii="宋体" w:hAnsi="宋体" w:cs="宋体"/>
                      <w:color w:val="auto"/>
                      <w:szCs w:val="21"/>
                      <w:highlight w:val="none"/>
                    </w:rPr>
                    <w:t>烘焙/面点食材</w:t>
                  </w:r>
                </w:p>
              </w:tc>
              <w:tc>
                <w:tcPr>
                  <w:tcW w:w="3472" w:type="dxa"/>
                  <w:vAlign w:val="center"/>
                </w:tcPr>
                <w:p w14:paraId="749B6250">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烘焙油、黄奶油、猪油、无水酥油、肉松、芝士片、棉花糖、椰蓉、蛋挞皮、草莓果酱、芒果果酱、香橙果酱、香蕉奶露、可丝达（奶酪味）、奶酪、糖纳红豆、面包糠、月饼馅料、木糖醇、枧水、抹茶粉、香芋味粉、改良剂、塔塔粉。</w:t>
                  </w:r>
                </w:p>
              </w:tc>
              <w:tc>
                <w:tcPr>
                  <w:tcW w:w="4215" w:type="dxa"/>
                  <w:vMerge w:val="continue"/>
                  <w:vAlign w:val="center"/>
                </w:tcPr>
                <w:p w14:paraId="08178EBA">
                  <w:pPr>
                    <w:spacing w:line="360" w:lineRule="exact"/>
                    <w:jc w:val="left"/>
                    <w:rPr>
                      <w:rFonts w:ascii="宋体" w:hAnsi="宋体" w:cs="宋体"/>
                      <w:color w:val="auto"/>
                      <w:szCs w:val="21"/>
                      <w:highlight w:val="none"/>
                    </w:rPr>
                  </w:pPr>
                </w:p>
              </w:tc>
            </w:tr>
            <w:tr w14:paraId="6084B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2F6B3D9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098" w:type="dxa"/>
                  <w:vAlign w:val="center"/>
                </w:tcPr>
                <w:p w14:paraId="402702B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寿司轻食食材</w:t>
                  </w:r>
                </w:p>
              </w:tc>
              <w:tc>
                <w:tcPr>
                  <w:tcW w:w="3472" w:type="dxa"/>
                  <w:vAlign w:val="center"/>
                </w:tcPr>
                <w:p w14:paraId="339F915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寿司米、海苔、蟹柳、玉子烧、薄烧鳗鱼、寿司熟虾、地道肠、培根、寿司肉松、中华海草、日式大根、旋转意面、脆花酥、黄金脆、香酥丝、蛋皮、丘比原味沙拉酱、丘比甜味沙拉酱、丘比千岛酱、丘比芝麻沙拉酱、豚骨拉面汁、寿司醋、油醋汁、小包芥末、小包酱油、鳗鱼汁。</w:t>
                  </w:r>
                </w:p>
              </w:tc>
              <w:tc>
                <w:tcPr>
                  <w:tcW w:w="4215" w:type="dxa"/>
                  <w:vMerge w:val="continue"/>
                  <w:vAlign w:val="center"/>
                </w:tcPr>
                <w:p w14:paraId="0B97FAFF">
                  <w:pPr>
                    <w:spacing w:line="360" w:lineRule="exact"/>
                    <w:jc w:val="left"/>
                    <w:rPr>
                      <w:rFonts w:ascii="宋体" w:hAnsi="宋体" w:cs="宋体"/>
                      <w:color w:val="auto"/>
                      <w:szCs w:val="21"/>
                      <w:highlight w:val="none"/>
                    </w:rPr>
                  </w:pPr>
                </w:p>
              </w:tc>
            </w:tr>
            <w:tr w14:paraId="037A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5FA750E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098" w:type="dxa"/>
                  <w:vAlign w:val="center"/>
                </w:tcPr>
                <w:p w14:paraId="30D79E2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其他干杂</w:t>
                  </w:r>
                </w:p>
              </w:tc>
              <w:tc>
                <w:tcPr>
                  <w:tcW w:w="3472" w:type="dxa"/>
                  <w:vAlign w:val="center"/>
                </w:tcPr>
                <w:p w14:paraId="5ADB687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干香菇、木耳、云耳、干海带、干豆角、扁腐竹、腐竹皮、支腐竹、干辣椒、白胡椒粒、花椒粒、桂花、干荷叶、蔓越莓、春卷皮、核桃仁、巴查木、腰果、葡萄干、干竹叶、松蓉、羊肚菌、花生粒、黄金、虾皮、瑶柱等。</w:t>
                  </w:r>
                </w:p>
              </w:tc>
              <w:tc>
                <w:tcPr>
                  <w:tcW w:w="4215" w:type="dxa"/>
                  <w:vMerge w:val="continue"/>
                  <w:vAlign w:val="center"/>
                </w:tcPr>
                <w:p w14:paraId="2E440B81">
                  <w:pPr>
                    <w:spacing w:line="360" w:lineRule="exact"/>
                    <w:jc w:val="left"/>
                    <w:rPr>
                      <w:rFonts w:ascii="宋体" w:hAnsi="宋体" w:cs="宋体"/>
                      <w:color w:val="auto"/>
                      <w:szCs w:val="21"/>
                      <w:highlight w:val="none"/>
                    </w:rPr>
                  </w:pPr>
                </w:p>
              </w:tc>
            </w:tr>
            <w:tr w14:paraId="135E84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7F04BD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098" w:type="dxa"/>
                  <w:vAlign w:val="center"/>
                </w:tcPr>
                <w:p w14:paraId="73E340A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肉制品</w:t>
                  </w:r>
                </w:p>
              </w:tc>
              <w:tc>
                <w:tcPr>
                  <w:tcW w:w="3472" w:type="dxa"/>
                  <w:vAlign w:val="center"/>
                </w:tcPr>
                <w:p w14:paraId="7033587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腊肠、腊肉、火腿肠、火腿片、金华火腿碎肉等。</w:t>
                  </w:r>
                </w:p>
              </w:tc>
              <w:tc>
                <w:tcPr>
                  <w:tcW w:w="4215" w:type="dxa"/>
                  <w:vMerge w:val="continue"/>
                  <w:vAlign w:val="center"/>
                </w:tcPr>
                <w:p w14:paraId="7CD50645">
                  <w:pPr>
                    <w:spacing w:line="360" w:lineRule="exact"/>
                    <w:jc w:val="left"/>
                    <w:rPr>
                      <w:rFonts w:ascii="宋体" w:hAnsi="宋体" w:cs="宋体"/>
                      <w:color w:val="auto"/>
                      <w:szCs w:val="21"/>
                      <w:highlight w:val="none"/>
                    </w:rPr>
                  </w:pPr>
                </w:p>
              </w:tc>
            </w:tr>
            <w:tr w14:paraId="23DD4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2C1A3A9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098" w:type="dxa"/>
                  <w:vAlign w:val="center"/>
                </w:tcPr>
                <w:p w14:paraId="0546859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甜品食材</w:t>
                  </w:r>
                </w:p>
              </w:tc>
              <w:tc>
                <w:tcPr>
                  <w:tcW w:w="3472" w:type="dxa"/>
                  <w:vAlign w:val="center"/>
                </w:tcPr>
                <w:p w14:paraId="7D7F469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淡奶、奶油、凉粉、芝麻糊、咖啡豆、奶球、炼奶、椰浆、珍珠圆粉、汤圆等。</w:t>
                  </w:r>
                </w:p>
              </w:tc>
              <w:tc>
                <w:tcPr>
                  <w:tcW w:w="4215" w:type="dxa"/>
                  <w:vMerge w:val="continue"/>
                  <w:vAlign w:val="center"/>
                </w:tcPr>
                <w:p w14:paraId="16C52306">
                  <w:pPr>
                    <w:spacing w:line="360" w:lineRule="exact"/>
                    <w:jc w:val="left"/>
                    <w:rPr>
                      <w:rFonts w:ascii="宋体" w:hAnsi="宋体" w:cs="宋体"/>
                      <w:color w:val="auto"/>
                      <w:szCs w:val="21"/>
                      <w:highlight w:val="none"/>
                    </w:rPr>
                  </w:pPr>
                </w:p>
              </w:tc>
            </w:tr>
          </w:tbl>
          <w:p w14:paraId="7B1E9DB4">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（二）原材料的采购、配送</w:t>
            </w:r>
          </w:p>
          <w:p w14:paraId="6094ED76">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采购人的具体要求，将采购人需要的原材料在规定时间内保质保量配送到指定地点。服从采购人的监督、协调、指导与管理。凡是《食品安全法》禁止经营的食品一律不得采购和使用，严禁配送有毒、有害、过期、变质、假冒伪劣、“三无”等不合格食品。</w:t>
            </w:r>
            <w:r>
              <w:rPr>
                <w:rFonts w:hint="eastAsia" w:ascii="宋体" w:hAnsi="宋体" w:cs="宋体"/>
                <w:color w:val="auto"/>
                <w:szCs w:val="21"/>
                <w:highlight w:val="none"/>
              </w:rPr>
              <w:t>本次招标采购1名供应</w:t>
            </w:r>
            <w:r>
              <w:rPr>
                <w:rFonts w:hint="eastAsia" w:ascii="宋体" w:hAnsi="宋体" w:cs="宋体"/>
                <w:color w:val="auto"/>
                <w:kern w:val="1"/>
                <w:szCs w:val="21"/>
                <w:highlight w:val="none"/>
              </w:rPr>
              <w:t>商</w:t>
            </w:r>
            <w:r>
              <w:rPr>
                <w:rFonts w:hint="eastAsia" w:ascii="宋体" w:hAnsi="宋体" w:cs="宋体"/>
                <w:color w:val="auto"/>
                <w:szCs w:val="21"/>
                <w:highlight w:val="none"/>
              </w:rPr>
              <w:t>作为中标供应商，服务期限为2年，具体采购量以实际成交数量为准。</w:t>
            </w:r>
            <w:r>
              <w:rPr>
                <w:rFonts w:hint="eastAsia" w:ascii="宋体" w:hAnsi="宋体" w:cs="宋体"/>
                <w:bCs/>
                <w:color w:val="auto"/>
                <w:szCs w:val="21"/>
                <w:highlight w:val="none"/>
              </w:rPr>
              <w:t>按月核对结算。中标人应负责原材料的供应、包装、运输、搬运、交货以及售后服务等工作。</w:t>
            </w:r>
          </w:p>
          <w:p w14:paraId="4C66B76F">
            <w:pPr>
              <w:widowControl/>
              <w:spacing w:line="360" w:lineRule="exact"/>
              <w:jc w:val="left"/>
              <w:rPr>
                <w:rFonts w:ascii="宋体" w:hAnsi="宋体" w:cs="宋体"/>
                <w:bCs/>
                <w:color w:val="auto"/>
                <w:szCs w:val="21"/>
                <w:highlight w:val="none"/>
              </w:rPr>
            </w:pPr>
          </w:p>
          <w:p w14:paraId="1B9808E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（三）报数时间、交（提）货的时间、地点</w:t>
            </w:r>
          </w:p>
          <w:p w14:paraId="329B1948">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1、食堂仓库</w:t>
            </w:r>
          </w:p>
          <w:p w14:paraId="0325A6F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（1）报数时间：每天17：30分前向中标人报次日的物品名称、品质、规格数量及特殊要求等。</w:t>
            </w:r>
          </w:p>
          <w:p w14:paraId="56821F7A">
            <w:pPr>
              <w:spacing w:line="360" w:lineRule="exact"/>
              <w:rPr>
                <w:rFonts w:ascii="宋体" w:hAnsi="宋体" w:cs="宋体"/>
                <w:color w:val="auto"/>
                <w:szCs w:val="21"/>
                <w:highlight w:val="none"/>
              </w:rPr>
            </w:pPr>
            <w:r>
              <w:rPr>
                <w:rFonts w:hint="eastAsia" w:ascii="宋体" w:hAnsi="宋体" w:cs="宋体"/>
                <w:color w:val="auto"/>
                <w:szCs w:val="21"/>
                <w:highlight w:val="none"/>
              </w:rPr>
              <w:t>（2）交货时间：</w:t>
            </w:r>
          </w:p>
          <w:p w14:paraId="58FE6071">
            <w:pPr>
              <w:spacing w:line="360" w:lineRule="exact"/>
              <w:rPr>
                <w:rFonts w:ascii="宋体" w:hAnsi="宋体" w:cs="宋体"/>
                <w:color w:val="auto"/>
                <w:szCs w:val="21"/>
                <w:highlight w:val="none"/>
              </w:rPr>
            </w:pPr>
            <w:r>
              <w:rPr>
                <w:rFonts w:hint="eastAsia" w:ascii="宋体" w:hAnsi="宋体" w:cs="宋体"/>
                <w:color w:val="auto"/>
                <w:szCs w:val="21"/>
                <w:highlight w:val="none"/>
              </w:rPr>
              <w:t>①仓库有存货的，如腌制菜、调味品等次日17点前送达；</w:t>
            </w:r>
          </w:p>
          <w:p w14:paraId="31C6A6B8">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eastAsia="ja-JP"/>
              </w:rPr>
              <w:t>②</w:t>
            </w:r>
            <w:r>
              <w:rPr>
                <w:rFonts w:hint="eastAsia" w:ascii="宋体" w:hAnsi="宋体" w:cs="宋体"/>
                <w:color w:val="auto"/>
                <w:sz w:val="21"/>
                <w:szCs w:val="21"/>
                <w:highlight w:val="none"/>
              </w:rPr>
              <w:t>仓库不备货的，每日8点前送达；</w:t>
            </w:r>
          </w:p>
          <w:p w14:paraId="2CF6A840">
            <w:pPr>
              <w:spacing w:line="360" w:lineRule="exact"/>
              <w:rPr>
                <w:rFonts w:ascii="宋体" w:hAnsi="宋体" w:cs="宋体"/>
                <w:color w:val="auto"/>
                <w:szCs w:val="21"/>
                <w:highlight w:val="none"/>
              </w:rPr>
            </w:pPr>
            <w:r>
              <w:rPr>
                <w:rFonts w:hint="eastAsia" w:ascii="宋体" w:hAnsi="宋体" w:cs="宋体"/>
                <w:color w:val="auto"/>
                <w:szCs w:val="21"/>
                <w:highlight w:val="none"/>
                <w:lang w:eastAsia="ja-JP"/>
              </w:rPr>
              <w:t>③</w:t>
            </w:r>
            <w:r>
              <w:rPr>
                <w:rFonts w:hint="eastAsia" w:ascii="宋体" w:hAnsi="宋体" w:cs="宋体"/>
                <w:color w:val="auto"/>
                <w:szCs w:val="21"/>
                <w:highlight w:val="none"/>
              </w:rPr>
              <w:t>紧急加单的，需按采购人要求的时间内送达；</w:t>
            </w:r>
          </w:p>
          <w:p w14:paraId="0DA17D1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eastAsia="ja-JP"/>
              </w:rPr>
              <w:t>④中标人</w:t>
            </w:r>
            <w:r>
              <w:rPr>
                <w:rFonts w:hint="eastAsia" w:ascii="宋体" w:hAnsi="宋体" w:cs="宋体"/>
                <w:color w:val="auto"/>
                <w:sz w:val="21"/>
                <w:szCs w:val="21"/>
                <w:highlight w:val="none"/>
              </w:rPr>
              <w:t>漏送/错送，需在1小时内完成补送；</w:t>
            </w:r>
          </w:p>
          <w:p w14:paraId="0747922D">
            <w:pPr>
              <w:spacing w:line="360" w:lineRule="exact"/>
              <w:rPr>
                <w:rFonts w:ascii="宋体" w:hAnsi="宋体" w:cs="宋体"/>
                <w:color w:val="auto"/>
                <w:szCs w:val="21"/>
                <w:highlight w:val="none"/>
              </w:rPr>
            </w:pPr>
            <w:r>
              <w:rPr>
                <w:rFonts w:hint="eastAsia" w:ascii="宋体" w:hAnsi="宋体" w:cs="宋体"/>
                <w:color w:val="auto"/>
                <w:szCs w:val="21"/>
                <w:highlight w:val="none"/>
                <w:lang w:eastAsia="ja-JP"/>
              </w:rPr>
              <w:t>⑤</w:t>
            </w:r>
            <w:r>
              <w:rPr>
                <w:rFonts w:hint="eastAsia" w:ascii="宋体" w:hAnsi="宋体" w:cs="宋体"/>
                <w:color w:val="auto"/>
                <w:szCs w:val="21"/>
                <w:highlight w:val="none"/>
              </w:rPr>
              <w:t>因品质未达到采购人的验收标准，需在1小时内更换不合格产品。</w:t>
            </w:r>
          </w:p>
          <w:p w14:paraId="5FBF8723">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（3）交货地点：采购方指定位置。</w:t>
            </w:r>
          </w:p>
          <w:p w14:paraId="51B02BCC">
            <w:pPr>
              <w:spacing w:line="360" w:lineRule="exact"/>
              <w:rPr>
                <w:rFonts w:ascii="宋体" w:hAnsi="宋体" w:cs="宋体"/>
                <w:color w:val="auto"/>
                <w:szCs w:val="21"/>
                <w:highlight w:val="none"/>
              </w:rPr>
            </w:pPr>
          </w:p>
          <w:p w14:paraId="6E8D0208">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2、便民超市</w:t>
            </w:r>
          </w:p>
          <w:p w14:paraId="3293CD57">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（1）报数时间：每天17：30分前向中标人报次日的物品条码、品质、规格数量及特殊要求等。</w:t>
            </w:r>
          </w:p>
          <w:p w14:paraId="6B3953C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（2）交货时间：</w:t>
            </w:r>
          </w:p>
          <w:p w14:paraId="114EE217">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①一般情况下，次日12点前送达；</w:t>
            </w:r>
          </w:p>
          <w:p w14:paraId="1A445138">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lang w:eastAsia="ja-JP"/>
              </w:rPr>
              <w:t>②</w:t>
            </w:r>
            <w:r>
              <w:rPr>
                <w:rFonts w:hint="eastAsia" w:ascii="宋体" w:hAnsi="宋体" w:cs="宋体"/>
                <w:color w:val="auto"/>
                <w:sz w:val="21"/>
                <w:szCs w:val="21"/>
                <w:highlight w:val="none"/>
              </w:rPr>
              <w:t>紧急加单或月底加急单，需按采购人要求的时间内送达；</w:t>
            </w:r>
          </w:p>
          <w:p w14:paraId="49EC820C">
            <w:pPr>
              <w:spacing w:line="360" w:lineRule="exact"/>
              <w:rPr>
                <w:rFonts w:ascii="宋体" w:hAnsi="宋体" w:cs="宋体"/>
                <w:color w:val="auto"/>
                <w:szCs w:val="21"/>
                <w:highlight w:val="none"/>
              </w:rPr>
            </w:pPr>
            <w:r>
              <w:rPr>
                <w:rFonts w:hint="eastAsia" w:ascii="宋体" w:hAnsi="宋体" w:cs="宋体"/>
                <w:color w:val="auto"/>
                <w:szCs w:val="21"/>
                <w:highlight w:val="none"/>
                <w:lang w:eastAsia="ja-JP"/>
              </w:rPr>
              <w:t>③中标人</w:t>
            </w:r>
            <w:r>
              <w:rPr>
                <w:rFonts w:hint="eastAsia" w:ascii="宋体" w:hAnsi="宋体" w:cs="宋体"/>
                <w:color w:val="auto"/>
                <w:szCs w:val="21"/>
                <w:highlight w:val="none"/>
              </w:rPr>
              <w:t>漏送/错送，需在1小时内完成补送；</w:t>
            </w:r>
          </w:p>
          <w:p w14:paraId="1145E2C0">
            <w:pPr>
              <w:spacing w:line="360" w:lineRule="exact"/>
              <w:rPr>
                <w:rFonts w:ascii="宋体" w:hAnsi="宋体" w:cs="宋体"/>
                <w:color w:val="auto"/>
                <w:szCs w:val="21"/>
                <w:highlight w:val="none"/>
              </w:rPr>
            </w:pPr>
            <w:r>
              <w:rPr>
                <w:rFonts w:hint="eastAsia" w:ascii="宋体" w:hAnsi="宋体" w:cs="宋体"/>
                <w:color w:val="auto"/>
                <w:szCs w:val="21"/>
                <w:highlight w:val="none"/>
                <w:lang w:eastAsia="ja-JP"/>
              </w:rPr>
              <w:t>④</w:t>
            </w:r>
            <w:r>
              <w:rPr>
                <w:rFonts w:hint="eastAsia" w:ascii="宋体" w:hAnsi="宋体" w:cs="宋体"/>
                <w:color w:val="auto"/>
                <w:szCs w:val="21"/>
                <w:highlight w:val="none"/>
              </w:rPr>
              <w:t>因品质未达到采购人的验收标准，需在1小时内更换不合格产品。</w:t>
            </w:r>
          </w:p>
          <w:p w14:paraId="411891CD">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（3）交货地点：采购人指定位置。</w:t>
            </w:r>
          </w:p>
          <w:p w14:paraId="669E4C33">
            <w:pPr>
              <w:pStyle w:val="16"/>
              <w:spacing w:line="360" w:lineRule="exact"/>
              <w:rPr>
                <w:rFonts w:ascii="宋体" w:hAnsi="宋体" w:cs="宋体"/>
                <w:color w:val="auto"/>
                <w:sz w:val="21"/>
                <w:szCs w:val="21"/>
                <w:highlight w:val="none"/>
              </w:rPr>
            </w:pPr>
          </w:p>
          <w:p w14:paraId="61DE1B7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（四）原材料供货要求</w:t>
            </w:r>
          </w:p>
          <w:p w14:paraId="20D177E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1、一般供货要求：中标人必须按照采购人通知的时间、数量、品种、品质要求及商定的价格准时送货，经验收合格后签字确认。</w:t>
            </w:r>
            <w:r>
              <w:rPr>
                <w:rFonts w:hint="eastAsia" w:ascii="宋体" w:hAnsi="宋体" w:cs="宋体"/>
                <w:color w:val="auto"/>
                <w:szCs w:val="21"/>
                <w:highlight w:val="none"/>
              </w:rPr>
              <w:t>便民超市供货需按报单的条码名称及数量配送，在仓库门口清点完后按要求放在指定货架上。未按下单要求配送或在收货人下班时间送货的，采购方有权拒收，并在上班后及时送达。中标人</w:t>
            </w:r>
            <w:r>
              <w:rPr>
                <w:rFonts w:hint="eastAsia" w:ascii="宋体" w:hAnsi="宋体" w:cs="宋体"/>
                <w:bCs/>
                <w:color w:val="auto"/>
                <w:szCs w:val="21"/>
                <w:highlight w:val="none"/>
              </w:rPr>
              <w:t>不能以任何理由推托配送任务，如因中标人迟送、不送、原材料质量等问题影响到采购人工作的正常运转，将按1000元/次进行罚款，造成其余经济损失由中标人按实际情况双倍赔偿。</w:t>
            </w:r>
          </w:p>
          <w:p w14:paraId="1EF0DB0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紧急供货要求：在收到采购人发出紧急供货通知后，中标人应在采购人规定的时间内完成当次现场供货，影响到采购人工作的正常运转的，将按1000元/次进行罚款，造成其余经济损失由中标人按实际情况双倍赔偿。</w:t>
            </w:r>
          </w:p>
          <w:p w14:paraId="190FE27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3、加单要求：</w:t>
            </w:r>
            <w:r>
              <w:rPr>
                <w:rFonts w:hint="eastAsia" w:ascii="宋体" w:hAnsi="宋体" w:cs="宋体"/>
                <w:color w:val="auto"/>
                <w:szCs w:val="21"/>
                <w:highlight w:val="none"/>
              </w:rPr>
              <w:t>加单响应时间1小时内完成，中标人</w:t>
            </w:r>
            <w:r>
              <w:rPr>
                <w:rFonts w:hint="eastAsia" w:ascii="宋体" w:hAnsi="宋体" w:cs="宋体"/>
                <w:bCs/>
                <w:color w:val="auto"/>
                <w:szCs w:val="21"/>
                <w:highlight w:val="none"/>
              </w:rPr>
              <w:t>应在采购人规定的时间内完成当次现场供货，影响到采购人工作的正常运转的，将按1000元/次进行罚款。</w:t>
            </w:r>
            <w:r>
              <w:rPr>
                <w:rFonts w:hint="eastAsia" w:ascii="宋体" w:hAnsi="宋体" w:cs="宋体"/>
                <w:color w:val="auto"/>
                <w:szCs w:val="21"/>
                <w:highlight w:val="none"/>
              </w:rPr>
              <w:t>每天仅限1次加单，超过加单次数，由采购人承担跑腿费用，按50元/次。当日零点至正常下单前的补单，计入加单次数。</w:t>
            </w:r>
          </w:p>
          <w:p w14:paraId="117045F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4、中标人不能满足供货要求时，应提前1个月通知采购人，采购人同意后方可终止合同。</w:t>
            </w:r>
          </w:p>
          <w:p w14:paraId="1B3951A1">
            <w:pPr>
              <w:widowControl/>
              <w:spacing w:line="360" w:lineRule="exact"/>
              <w:jc w:val="left"/>
              <w:rPr>
                <w:rFonts w:ascii="宋体" w:hAnsi="宋体" w:cs="宋体"/>
                <w:bCs/>
                <w:color w:val="auto"/>
                <w:szCs w:val="21"/>
                <w:highlight w:val="none"/>
              </w:rPr>
            </w:pPr>
          </w:p>
          <w:p w14:paraId="00FD3DB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（五）原材料的验收</w:t>
            </w:r>
          </w:p>
          <w:p w14:paraId="0E367AF7">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1、产品送到卸货后，双方未清点数量前不能离开配送人员的视线，保证食品的安全。</w:t>
            </w:r>
          </w:p>
          <w:p w14:paraId="5B18208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原材料的验收工作由采购人和中标人共同进行。中标人提供的原材料须经过采购人验收人员的感官检验、外观检验和试用检验，若外观、包装、形状、大小等不符合要求、食材的感官和理化性状不达到相应国家、行业产品标准要求，卫生指标不符合食品安全要求的，采购人有权拒收，中标人需在1小时内更换不合格产品。中标人不能满足食品的质量及售后服务要求时，采购人将按1000元/次进行罚款，造成其余经济损失由中标人按实际情况双倍赔偿。</w:t>
            </w:r>
          </w:p>
          <w:p w14:paraId="47A40B3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验收工作程序：根据采购清单的具体要求，对所购产品进行清点、外观检查以及对产品的各项指标和性能进行实测，并逐项记录。检测结束后，验收人员在验收单上签字。对未能通过验收的，采购人有权退货，由中标人更换原材料直至验收合格。</w:t>
            </w:r>
          </w:p>
          <w:p w14:paraId="7B4EC8A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4、必须按询价品质供货，如不按询价品质供货，采购人可单方面下调价格，价格下调幅度为50%。</w:t>
            </w:r>
          </w:p>
          <w:p w14:paraId="18752EDA">
            <w:pPr>
              <w:widowControl/>
              <w:spacing w:line="360" w:lineRule="exact"/>
              <w:jc w:val="left"/>
              <w:rPr>
                <w:rFonts w:ascii="宋体" w:hAnsi="宋体" w:cs="宋体"/>
                <w:bCs/>
                <w:color w:val="auto"/>
                <w:szCs w:val="21"/>
                <w:highlight w:val="none"/>
              </w:rPr>
            </w:pPr>
          </w:p>
          <w:p w14:paraId="629315DE">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（六）原材料安全责任</w:t>
            </w:r>
          </w:p>
          <w:p w14:paraId="3FBADA1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依据产品质量监督检验所提供的质量标准，中标人提供的产品必须是经过省级或地市级第三方质量监督管理部门检验并取得合格证明的产品，每批次产品提供时应交存货物质量合格证明或产品质量检测合格报告复印件。采购人有权对产品进行抽样送检，检测费用由中标人承担。中标人必须依法接受</w:t>
            </w:r>
            <w:r>
              <w:rPr>
                <w:rFonts w:hint="eastAsia" w:ascii="宋体" w:hAnsi="宋体" w:cs="宋体"/>
                <w:bCs/>
                <w:color w:val="auto"/>
                <w:szCs w:val="21"/>
                <w:highlight w:val="none"/>
                <w:lang w:eastAsia="zh-CN"/>
              </w:rPr>
              <w:t>农业农村、市场监督</w:t>
            </w:r>
            <w:r>
              <w:rPr>
                <w:rFonts w:hint="eastAsia" w:ascii="宋体" w:hAnsi="宋体" w:cs="宋体"/>
                <w:bCs/>
                <w:color w:val="auto"/>
                <w:szCs w:val="21"/>
                <w:highlight w:val="none"/>
              </w:rPr>
              <w:t>等职能部门的监督管理，并接受、配合相关职能部门的检测、检查。因原材料卫生和质量不合格而发生人员安全事故，中标人无条件承担全部责任，采购人相关职能部门依法追究其法律责任，并终止合同。</w:t>
            </w:r>
          </w:p>
          <w:p w14:paraId="7E4D622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中标人应严格遵守《食品安全法》等相关规定，所提供的原材料是合格安全的产品，采购人在验收中，发现中标人供应的原材料有以下情况，除全部退货外，有权终止合同，没收履约保证金，中标人承担由此造成的经济责任和法律责任。</w:t>
            </w:r>
          </w:p>
          <w:p w14:paraId="79BC063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（1）腐败变质、油脂酸败、霉变、生虫、污秽不洁、混有异物或者其他感官和理化性状异常，对人体健康有害的原材料；</w:t>
            </w:r>
          </w:p>
          <w:p w14:paraId="3D46D90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（2）含有毒、有害物质或者被有害物质污染，对人体健康有害的原材料；</w:t>
            </w:r>
          </w:p>
          <w:p w14:paraId="620096D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（3）含有致病性寄生虫、微生物或者微生物含量超过国家限定标准的原材料；</w:t>
            </w:r>
          </w:p>
          <w:p w14:paraId="4BA6AF6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（4）掺假、掺杂、伪造，影响人体健康的原材料；</w:t>
            </w:r>
          </w:p>
          <w:p w14:paraId="54A32C2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（5）用非食品原料加工的，加入非食品用化学物质或者将非食品当作食品的原材料；</w:t>
            </w:r>
          </w:p>
          <w:p w14:paraId="12E2919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（6）超过保质期限的原材料；</w:t>
            </w:r>
          </w:p>
          <w:p w14:paraId="18F72BA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（7）其他不符合食品安全标准的原材料。</w:t>
            </w:r>
          </w:p>
          <w:p w14:paraId="5D51DC63">
            <w:pPr>
              <w:widowControl/>
              <w:spacing w:line="360" w:lineRule="exact"/>
              <w:jc w:val="left"/>
              <w:rPr>
                <w:rFonts w:ascii="宋体" w:hAnsi="宋体" w:cs="宋体"/>
                <w:bCs/>
                <w:color w:val="auto"/>
                <w:szCs w:val="21"/>
                <w:highlight w:val="none"/>
              </w:rPr>
            </w:pPr>
          </w:p>
          <w:p w14:paraId="2880A97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（七）供货人员、车辆要求</w:t>
            </w:r>
          </w:p>
          <w:p w14:paraId="61232A87">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1、项目服务团队至少5人，其中至少2名配送人员，配送人员必须持有有效健康证明，配送人员必须是中标人正式员工。</w:t>
            </w:r>
          </w:p>
          <w:p w14:paraId="40973FB8">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2、用于配送的车辆必须干净、整洁且能按采购人规定的时间及地点一次完成该批次原材料的供应。</w:t>
            </w:r>
          </w:p>
          <w:p w14:paraId="05743B9B">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3、需具备至少两部专用车辆运送，不得通过闪送、货拉拉等方式配送。</w:t>
            </w:r>
          </w:p>
          <w:p w14:paraId="571F60E8">
            <w:pPr>
              <w:spacing w:line="360" w:lineRule="exact"/>
              <w:rPr>
                <w:rFonts w:ascii="宋体" w:hAnsi="宋体" w:cs="宋体"/>
                <w:color w:val="auto"/>
                <w:szCs w:val="21"/>
                <w:highlight w:val="none"/>
              </w:rPr>
            </w:pPr>
            <w:r>
              <w:rPr>
                <w:rFonts w:hint="eastAsia" w:ascii="宋体" w:hAnsi="宋体" w:cs="宋体"/>
                <w:color w:val="auto"/>
                <w:szCs w:val="21"/>
                <w:highlight w:val="none"/>
              </w:rPr>
              <w:t>4、部份产品，需冷链车配送或应用保温容器包装配送，避免原料变质。</w:t>
            </w:r>
          </w:p>
          <w:p w14:paraId="37C54CEA">
            <w:pPr>
              <w:spacing w:line="360" w:lineRule="exact"/>
              <w:rPr>
                <w:rFonts w:hint="eastAsia" w:ascii="宋体" w:hAnsi="宋体" w:cs="宋体"/>
                <w:color w:val="auto"/>
                <w:szCs w:val="21"/>
                <w:highlight w:val="none"/>
              </w:rPr>
            </w:pPr>
            <w:r>
              <w:rPr>
                <w:rFonts w:hint="eastAsia" w:ascii="宋体" w:hAnsi="宋体" w:cs="宋体"/>
                <w:color w:val="auto"/>
                <w:sz w:val="21"/>
                <w:szCs w:val="21"/>
                <w:highlight w:val="none"/>
              </w:rPr>
              <w:t>（如寿司海草、奶油、培根、奶酪、芝士等、或需冷藏冷冻存放的食材）</w:t>
            </w:r>
          </w:p>
          <w:p w14:paraId="56286EDF">
            <w:pPr>
              <w:numPr>
                <w:ilvl w:val="0"/>
                <w:numId w:val="0"/>
              </w:numPr>
              <w:spacing w:line="360" w:lineRule="exact"/>
              <w:rPr>
                <w:rFonts w:hint="eastAsia" w:ascii="宋体" w:hAnsi="宋体" w:eastAsia="宋体" w:cs="宋体"/>
                <w:color w:val="auto"/>
                <w:kern w:val="2"/>
                <w:sz w:val="21"/>
                <w:szCs w:val="21"/>
                <w:highlight w:val="none"/>
                <w:lang w:val="en-US" w:eastAsia="zh-CN" w:bidi="ar-SA"/>
              </w:rPr>
            </w:pPr>
          </w:p>
          <w:p w14:paraId="3986141A">
            <w:pPr>
              <w:numPr>
                <w:ilvl w:val="0"/>
                <w:numId w:val="0"/>
              </w:numPr>
              <w:spacing w:line="360" w:lineRule="exact"/>
              <w:rPr>
                <w:rFonts w:hint="eastAsia" w:ascii="宋体" w:hAnsi="宋体" w:cs="宋体"/>
                <w:color w:val="auto"/>
                <w:szCs w:val="21"/>
                <w:highlight w:val="none"/>
              </w:rPr>
            </w:pPr>
            <w:r>
              <w:rPr>
                <w:rFonts w:hint="eastAsia" w:ascii="宋体" w:hAnsi="宋体" w:eastAsia="宋体" w:cs="宋体"/>
                <w:color w:val="auto"/>
                <w:kern w:val="2"/>
                <w:sz w:val="21"/>
                <w:szCs w:val="21"/>
                <w:highlight w:val="none"/>
                <w:lang w:val="en-US" w:eastAsia="zh-CN" w:bidi="ar-SA"/>
              </w:rPr>
              <w:t>（八）投标人加工场所（仓库）及其他要求</w:t>
            </w:r>
          </w:p>
          <w:p w14:paraId="7D72DA3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1、投标人应在项目实施地具有与经营品种相适应的独立储备仓库，加工场所（仓库）不设在易受到污染的区域，距离粪坑、污水池、暴露垃圾场（站）、旱厕等污染源25米以上。</w:t>
            </w:r>
          </w:p>
          <w:p w14:paraId="075BC037">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2、加工场所（仓库）内防蝇、防尘、防虫、防鼠、清洗消毒设施齐全，以及能够正常使用。</w:t>
            </w:r>
          </w:p>
          <w:p w14:paraId="2B0DD4A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3、加工场所（仓库）内设备布局合理、干净整洁、通风良好。</w:t>
            </w:r>
          </w:p>
          <w:p w14:paraId="515E820F">
            <w:pPr>
              <w:widowControl/>
              <w:spacing w:line="360" w:lineRule="exact"/>
              <w:jc w:val="left"/>
              <w:rPr>
                <w:rFonts w:ascii="宋体" w:hAnsi="宋体" w:cs="宋体"/>
                <w:color w:val="auto"/>
                <w:highlight w:val="none"/>
              </w:rPr>
            </w:pPr>
            <w:r>
              <w:rPr>
                <w:rFonts w:hint="eastAsia" w:ascii="宋体" w:hAnsi="宋体" w:cs="宋体"/>
                <w:bCs/>
                <w:color w:val="auto"/>
                <w:szCs w:val="21"/>
                <w:highlight w:val="none"/>
              </w:rPr>
              <w:t>4、投标人应在项目实施地具有宽敞</w:t>
            </w:r>
            <w:r>
              <w:rPr>
                <w:rFonts w:hint="eastAsia" w:ascii="宋体" w:hAnsi="宋体" w:eastAsia="宋体" w:cs="宋体"/>
                <w:color w:val="auto"/>
                <w:kern w:val="2"/>
                <w:sz w:val="21"/>
                <w:szCs w:val="21"/>
                <w:highlight w:val="none"/>
                <w:lang w:val="en-US" w:eastAsia="zh-CN" w:bidi="ar-SA"/>
              </w:rPr>
              <w:t>投标人加工场所（仓库）</w:t>
            </w:r>
            <w:r>
              <w:rPr>
                <w:rFonts w:hint="eastAsia" w:ascii="宋体" w:hAnsi="宋体" w:cs="宋体"/>
                <w:bCs/>
                <w:color w:val="auto"/>
                <w:szCs w:val="21"/>
                <w:highlight w:val="none"/>
              </w:rPr>
              <w:t>，面积不少于</w:t>
            </w:r>
            <w:r>
              <w:rPr>
                <w:rFonts w:ascii="宋体" w:hAnsi="宋体" w:cs="宋体"/>
                <w:bCs/>
                <w:color w:val="auto"/>
                <w:szCs w:val="21"/>
                <w:highlight w:val="none"/>
              </w:rPr>
              <w:t>500</w:t>
            </w:r>
            <w:r>
              <w:rPr>
                <w:rFonts w:hint="eastAsia" w:ascii="宋体" w:hAnsi="宋体" w:cs="宋体"/>
                <w:bCs/>
                <w:color w:val="auto"/>
                <w:szCs w:val="21"/>
                <w:highlight w:val="none"/>
              </w:rPr>
              <w:t>㎡。</w:t>
            </w:r>
          </w:p>
          <w:p w14:paraId="7FBC5499">
            <w:pPr>
              <w:pStyle w:val="16"/>
              <w:rPr>
                <w:color w:val="auto"/>
                <w:highlight w:val="none"/>
              </w:rPr>
            </w:pPr>
          </w:p>
          <w:p w14:paraId="25574EAE">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九</w:t>
            </w:r>
            <w:r>
              <w:rPr>
                <w:rFonts w:hint="eastAsia" w:ascii="宋体" w:hAnsi="宋体" w:cs="宋体"/>
                <w:bCs/>
                <w:color w:val="auto"/>
                <w:szCs w:val="21"/>
                <w:highlight w:val="none"/>
              </w:rPr>
              <w:t>）单据的要求</w:t>
            </w:r>
          </w:p>
          <w:p w14:paraId="21723318">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1、送货单随货同行。</w:t>
            </w:r>
          </w:p>
          <w:p w14:paraId="351ED6F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2、单据必须统一格式，统一模板，不得涂改，交采购人的单据需盖有单位签字及印章。</w:t>
            </w:r>
          </w:p>
          <w:p w14:paraId="7B28B05E">
            <w:pPr>
              <w:spacing w:line="360" w:lineRule="exact"/>
              <w:rPr>
                <w:rFonts w:ascii="宋体" w:hAnsi="宋体" w:cs="宋体"/>
                <w:color w:val="auto"/>
                <w:szCs w:val="21"/>
                <w:highlight w:val="none"/>
              </w:rPr>
            </w:pPr>
            <w:r>
              <w:rPr>
                <w:rFonts w:hint="eastAsia" w:ascii="宋体" w:hAnsi="宋体" w:cs="宋体"/>
                <w:color w:val="auto"/>
                <w:szCs w:val="21"/>
                <w:highlight w:val="none"/>
              </w:rPr>
              <w:t>3、修改重打的单据需次日送达。</w:t>
            </w:r>
          </w:p>
          <w:p w14:paraId="6302F7AA">
            <w:pPr>
              <w:widowControl/>
              <w:spacing w:line="360" w:lineRule="exact"/>
              <w:jc w:val="left"/>
              <w:rPr>
                <w:rFonts w:ascii="宋体" w:hAnsi="宋体" w:cs="宋体"/>
                <w:bCs/>
                <w:color w:val="auto"/>
                <w:szCs w:val="21"/>
                <w:highlight w:val="none"/>
              </w:rPr>
            </w:pPr>
          </w:p>
          <w:p w14:paraId="03E415CB">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十</w:t>
            </w:r>
            <w:r>
              <w:rPr>
                <w:rFonts w:hint="eastAsia" w:ascii="宋体" w:hAnsi="宋体" w:cs="宋体"/>
                <w:bCs/>
                <w:color w:val="auto"/>
                <w:szCs w:val="21"/>
                <w:highlight w:val="none"/>
              </w:rPr>
              <w:t>）考核评分</w:t>
            </w:r>
          </w:p>
          <w:p w14:paraId="6024C8D6">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中标人每月完成供货服务后，根据完成情况，采购人相关管理部门对中标人的供货质量、服务质量、完成时间、项目人员的业务水平、职业道德、与采购人相关管理部门沟通的情况等多方面进行评分，总分年内累计3次不合格的（低于80分），采购人有权按合同约定解除其委托的服务合同。</w:t>
            </w:r>
          </w:p>
          <w:p w14:paraId="7E39AD81">
            <w:pPr>
              <w:pStyle w:val="16"/>
              <w:spacing w:line="360" w:lineRule="exact"/>
              <w:rPr>
                <w:rFonts w:ascii="宋体" w:hAnsi="宋体" w:cs="宋体"/>
                <w:color w:val="auto"/>
                <w:sz w:val="21"/>
                <w:szCs w:val="21"/>
                <w:highlight w:val="none"/>
              </w:rPr>
            </w:pPr>
          </w:p>
          <w:p w14:paraId="05C2200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（十</w:t>
            </w:r>
            <w:r>
              <w:rPr>
                <w:rFonts w:hint="eastAsia" w:ascii="宋体" w:hAnsi="宋体" w:cs="宋体"/>
                <w:color w:val="auto"/>
                <w:sz w:val="21"/>
                <w:szCs w:val="21"/>
                <w:highlight w:val="none"/>
                <w:lang w:eastAsia="zh-CN"/>
              </w:rPr>
              <w:t>一</w:t>
            </w:r>
            <w:r>
              <w:rPr>
                <w:rFonts w:hint="eastAsia" w:ascii="宋体" w:hAnsi="宋体" w:cs="宋体"/>
                <w:color w:val="auto"/>
                <w:sz w:val="21"/>
                <w:szCs w:val="21"/>
                <w:highlight w:val="none"/>
              </w:rPr>
              <w:t>）询价要求</w:t>
            </w:r>
          </w:p>
          <w:p w14:paraId="03548C09">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每个季度双方可针对有询价需求的产品提出询价需求，或抽取不低于10个产品进行市场询价，市场询价由采购人管理部门及中标人代表人员共同参与，由采购人随机选取其中一个大型农贸市场（粮油批发市场、海吉星农贸市场、金桥农贸市场、淡村农贸市场、交易市场等），并于约定询价时间1个小时前向其他参与询价人告知询价地址；询价日期和时间由采购人安排，询价代表成员随机到市场各个档口或摊位进行市场询价；如采购商品在该市场无销售的，可参照相似品种为基准报出市场价，或到另一大型农贸市场寻找同类产品进行市场询价。</w:t>
            </w:r>
          </w:p>
          <w:p w14:paraId="5D8CEBAA">
            <w:pPr>
              <w:spacing w:line="360" w:lineRule="exact"/>
              <w:rPr>
                <w:rFonts w:ascii="宋体" w:hAnsi="宋体" w:cs="宋体"/>
                <w:color w:val="auto"/>
                <w:szCs w:val="21"/>
                <w:highlight w:val="none"/>
              </w:rPr>
            </w:pPr>
            <w:r>
              <w:rPr>
                <w:rFonts w:hint="eastAsia" w:ascii="宋体" w:hAnsi="宋体" w:cs="宋体"/>
                <w:color w:val="auto"/>
                <w:szCs w:val="21"/>
                <w:highlight w:val="none"/>
              </w:rPr>
              <w:t>2、为保证询价的真实性及有效性，询价时可适当购买采购方当日所需物品，款项由中标人支付，采购人按实际收货数量及结算价格入库。</w:t>
            </w:r>
          </w:p>
          <w:p w14:paraId="0239D405">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3、询价时中标人不能以账期为由恶意抬高价格。</w:t>
            </w:r>
          </w:p>
          <w:p w14:paraId="7F878693">
            <w:pPr>
              <w:spacing w:line="360" w:lineRule="exact"/>
              <w:rPr>
                <w:rFonts w:ascii="宋体" w:hAnsi="宋体" w:cs="宋体"/>
                <w:color w:val="auto"/>
                <w:szCs w:val="21"/>
                <w:highlight w:val="none"/>
              </w:rPr>
            </w:pPr>
            <w:r>
              <w:rPr>
                <w:rFonts w:hint="eastAsia" w:ascii="宋体" w:hAnsi="宋体" w:cs="宋体"/>
                <w:color w:val="auto"/>
                <w:szCs w:val="21"/>
                <w:highlight w:val="none"/>
              </w:rPr>
              <w:t>4、询价时不能私下买通店主，让店主故意报高价格等违规行为。</w:t>
            </w:r>
          </w:p>
          <w:p w14:paraId="0D42AF8B">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5、中标人应尽可能寻找安全价优的货源。</w:t>
            </w:r>
          </w:p>
          <w:p w14:paraId="52550E88">
            <w:pPr>
              <w:spacing w:line="360" w:lineRule="exact"/>
              <w:rPr>
                <w:rFonts w:ascii="宋体" w:hAnsi="宋体" w:cs="宋体"/>
                <w:color w:val="auto"/>
                <w:szCs w:val="21"/>
                <w:highlight w:val="none"/>
              </w:rPr>
            </w:pPr>
            <w:r>
              <w:rPr>
                <w:rFonts w:hint="eastAsia" w:ascii="宋体" w:hAnsi="宋体" w:cs="宋体"/>
                <w:color w:val="auto"/>
                <w:szCs w:val="21"/>
                <w:highlight w:val="none"/>
              </w:rPr>
              <w:t>6、询价时，双方应按采购方需求品质询价，并按询价品质供货。</w:t>
            </w:r>
          </w:p>
          <w:p w14:paraId="241B6999">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询价在安全卫生、证件齐全的基础上以食堂食品加工能用为原则，按代表人员询价的综合价格进行汇总，现场确定下一个时间段合理的供应价，价格一旦确定不得更改。如采购商品在该市场无销售的，可参照南宁市类似大型农贸市场或集中批发市场的价格为基准报出市场价，并经双方商定后最终确定配送价格。采购人验收原材料时按对应的价格、食材品质和数量进行验收。</w:t>
            </w:r>
          </w:p>
          <w:p w14:paraId="0922C681">
            <w:pPr>
              <w:pStyle w:val="16"/>
              <w:spacing w:line="360" w:lineRule="exact"/>
              <w:rPr>
                <w:rFonts w:ascii="宋体" w:hAnsi="宋体" w:cs="宋体"/>
                <w:bCs/>
                <w:color w:val="auto"/>
                <w:sz w:val="21"/>
                <w:szCs w:val="21"/>
                <w:highlight w:val="none"/>
              </w:rPr>
            </w:pPr>
            <w:r>
              <w:rPr>
                <w:rFonts w:hint="eastAsia" w:ascii="宋体" w:hAnsi="宋体" w:cs="宋体"/>
                <w:bCs/>
                <w:color w:val="auto"/>
                <w:sz w:val="21"/>
                <w:szCs w:val="21"/>
                <w:highlight w:val="none"/>
              </w:rPr>
              <w:t>8、采购人有权随时进行市场询价评定，经市场多方面了解发现中标人在合同服务期内所提供的商品价格普遍比市场高的、提供假冒伪劣、质量缺陷、非正品的产品，采购人按1000元/次进行罚款，造成其余经济损失由中标人按实际情况双倍赔偿。</w:t>
            </w:r>
          </w:p>
          <w:p w14:paraId="32A848C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9、必须按询价品质供货，如不按询价品质供货，采购人可单方面下调价格，价格下调幅度为50%。</w:t>
            </w:r>
          </w:p>
          <w:p w14:paraId="372320FE">
            <w:pPr>
              <w:pStyle w:val="16"/>
              <w:spacing w:line="360" w:lineRule="exact"/>
              <w:rPr>
                <w:rFonts w:hint="eastAsia" w:ascii="宋体" w:hAnsi="宋体" w:cs="宋体"/>
                <w:color w:val="auto"/>
                <w:sz w:val="21"/>
                <w:szCs w:val="21"/>
                <w:highlight w:val="none"/>
              </w:rPr>
            </w:pPr>
          </w:p>
          <w:p w14:paraId="31E3670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（十</w:t>
            </w:r>
            <w:r>
              <w:rPr>
                <w:rFonts w:hint="eastAsia" w:ascii="宋体" w:hAnsi="宋体" w:cs="宋体"/>
                <w:color w:val="auto"/>
                <w:sz w:val="21"/>
                <w:szCs w:val="21"/>
                <w:highlight w:val="none"/>
                <w:lang w:eastAsia="zh-CN"/>
              </w:rPr>
              <w:t>二</w:t>
            </w:r>
            <w:r>
              <w:rPr>
                <w:rFonts w:hint="eastAsia" w:ascii="宋体" w:hAnsi="宋体" w:cs="宋体"/>
                <w:color w:val="auto"/>
                <w:sz w:val="21"/>
                <w:szCs w:val="21"/>
                <w:highlight w:val="none"/>
              </w:rPr>
              <w:t>）其它要求</w:t>
            </w:r>
          </w:p>
          <w:p w14:paraId="7BF560EB">
            <w:pPr>
              <w:spacing w:line="3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非空壳公司，应具备产品代理或经销商资质，或自主经营品牌。</w:t>
            </w:r>
          </w:p>
          <w:p w14:paraId="0F94199A">
            <w:pPr>
              <w:pStyle w:val="16"/>
              <w:spacing w:line="360" w:lineRule="exact"/>
              <w:rPr>
                <w:rFonts w:ascii="宋体" w:hAnsi="宋体" w:cs="宋体"/>
                <w:bCs/>
                <w:color w:val="auto"/>
                <w:sz w:val="21"/>
                <w:szCs w:val="21"/>
                <w:highlight w:val="none"/>
              </w:rPr>
            </w:pPr>
            <w:r>
              <w:rPr>
                <w:rFonts w:hint="eastAsia" w:ascii="宋体" w:hAnsi="宋体" w:cs="宋体"/>
                <w:color w:val="auto"/>
                <w:sz w:val="21"/>
                <w:szCs w:val="21"/>
                <w:highlight w:val="none"/>
              </w:rPr>
              <w:t>2、中标人不得转包给第三方代理服务。</w:t>
            </w:r>
          </w:p>
        </w:tc>
      </w:tr>
      <w:tr w14:paraId="5E3ED2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7DA28114">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四、本项目商务要求</w:t>
            </w:r>
          </w:p>
        </w:tc>
      </w:tr>
      <w:tr w14:paraId="0CF986E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2B270A2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13BD592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商务条款</w:t>
            </w:r>
          </w:p>
        </w:tc>
        <w:tc>
          <w:tcPr>
            <w:tcW w:w="7655" w:type="dxa"/>
            <w:tcBorders>
              <w:top w:val="single" w:color="auto" w:sz="4" w:space="0"/>
              <w:left w:val="single" w:color="auto" w:sz="4" w:space="0"/>
              <w:bottom w:val="single" w:color="auto" w:sz="4" w:space="0"/>
              <w:right w:val="single" w:color="auto" w:sz="4" w:space="0"/>
            </w:tcBorders>
            <w:vAlign w:val="center"/>
          </w:tcPr>
          <w:p w14:paraId="6212F97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商务要求</w:t>
            </w:r>
          </w:p>
        </w:tc>
      </w:tr>
      <w:tr w14:paraId="1ABA39B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5BB90DA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654CBEC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结算价格</w:t>
            </w:r>
          </w:p>
        </w:tc>
        <w:tc>
          <w:tcPr>
            <w:tcW w:w="7655" w:type="dxa"/>
            <w:tcBorders>
              <w:top w:val="single" w:color="auto" w:sz="4" w:space="0"/>
              <w:left w:val="single" w:color="auto" w:sz="4" w:space="0"/>
              <w:bottom w:val="single" w:color="auto" w:sz="4" w:space="0"/>
              <w:right w:val="single" w:color="auto" w:sz="4" w:space="0"/>
            </w:tcBorders>
            <w:vAlign w:val="center"/>
          </w:tcPr>
          <w:p w14:paraId="5733A71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（1）市场询价价格为基数，按下浮系数为结算价格【结算价格</w:t>
            </w:r>
            <w:r>
              <w:rPr>
                <w:rFonts w:hint="eastAsia" w:ascii="宋体" w:hAnsi="宋体" w:cs="宋体"/>
                <w:bCs/>
                <w:color w:val="auto"/>
                <w:szCs w:val="21"/>
                <w:highlight w:val="none"/>
              </w:rPr>
              <w:t>=</w:t>
            </w:r>
            <w:r>
              <w:rPr>
                <w:rFonts w:hint="eastAsia" w:ascii="宋体" w:hAnsi="宋体" w:cs="宋体"/>
                <w:color w:val="auto"/>
                <w:szCs w:val="21"/>
                <w:highlight w:val="none"/>
              </w:rPr>
              <w:t>市场询价价格</w:t>
            </w:r>
            <w:r>
              <w:rPr>
                <w:rFonts w:hint="eastAsia" w:ascii="宋体" w:hAnsi="宋体" w:cs="宋体"/>
                <w:bCs/>
                <w:color w:val="auto"/>
                <w:szCs w:val="21"/>
                <w:highlight w:val="none"/>
              </w:rPr>
              <w:t>*（1-下浮系数）</w:t>
            </w:r>
            <w:r>
              <w:rPr>
                <w:rFonts w:hint="eastAsia" w:ascii="宋体" w:hAnsi="宋体" w:cs="宋体"/>
                <w:color w:val="auto"/>
                <w:szCs w:val="21"/>
                <w:highlight w:val="none"/>
              </w:rPr>
              <w:t>】；</w:t>
            </w:r>
          </w:p>
          <w:p w14:paraId="739E4B43">
            <w:pPr>
              <w:spacing w:line="360" w:lineRule="exact"/>
              <w:rPr>
                <w:rFonts w:ascii="宋体" w:hAnsi="宋体" w:cs="宋体"/>
                <w:color w:val="auto"/>
                <w:szCs w:val="21"/>
                <w:highlight w:val="none"/>
              </w:rPr>
            </w:pPr>
            <w:r>
              <w:rPr>
                <w:rFonts w:hint="eastAsia" w:ascii="宋体" w:hAnsi="宋体" w:cs="宋体"/>
                <w:color w:val="auto"/>
                <w:szCs w:val="21"/>
                <w:highlight w:val="none"/>
              </w:rPr>
              <w:t>（2）有效报价范围为：下浮系数≥3%，超出有效报价范围的视为无效报价。</w:t>
            </w:r>
          </w:p>
        </w:tc>
      </w:tr>
      <w:tr w14:paraId="6E5583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7545A67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17" w:type="dxa"/>
            <w:tcBorders>
              <w:top w:val="single" w:color="auto" w:sz="4" w:space="0"/>
              <w:left w:val="single" w:color="auto" w:sz="4" w:space="0"/>
              <w:bottom w:val="single" w:color="auto" w:sz="4" w:space="0"/>
              <w:right w:val="single" w:color="auto" w:sz="4" w:space="0"/>
            </w:tcBorders>
            <w:vAlign w:val="center"/>
          </w:tcPr>
          <w:p w14:paraId="0C0FA31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合同签订日期</w:t>
            </w:r>
          </w:p>
        </w:tc>
        <w:tc>
          <w:tcPr>
            <w:tcW w:w="7655" w:type="dxa"/>
            <w:tcBorders>
              <w:top w:val="single" w:color="auto" w:sz="4" w:space="0"/>
              <w:left w:val="single" w:color="auto" w:sz="4" w:space="0"/>
              <w:bottom w:val="single" w:color="auto" w:sz="4" w:space="0"/>
              <w:right w:val="single" w:color="auto" w:sz="4" w:space="0"/>
            </w:tcBorders>
            <w:vAlign w:val="center"/>
          </w:tcPr>
          <w:p w14:paraId="4EF028AE">
            <w:pPr>
              <w:spacing w:line="360" w:lineRule="exact"/>
              <w:rPr>
                <w:rFonts w:ascii="宋体" w:hAnsi="宋体" w:cs="宋体"/>
                <w:color w:val="auto"/>
                <w:szCs w:val="21"/>
                <w:highlight w:val="none"/>
              </w:rPr>
            </w:pPr>
            <w:r>
              <w:rPr>
                <w:rFonts w:hint="eastAsia" w:ascii="宋体" w:hAnsi="宋体" w:cs="宋体"/>
                <w:color w:val="auto"/>
                <w:szCs w:val="21"/>
                <w:highlight w:val="none"/>
              </w:rPr>
              <w:t>中标通知书发出后25日内。</w:t>
            </w:r>
          </w:p>
        </w:tc>
      </w:tr>
      <w:tr w14:paraId="3C14D5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6191CD3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17" w:type="dxa"/>
            <w:tcBorders>
              <w:top w:val="single" w:color="auto" w:sz="4" w:space="0"/>
              <w:left w:val="single" w:color="auto" w:sz="4" w:space="0"/>
              <w:bottom w:val="single" w:color="auto" w:sz="4" w:space="0"/>
              <w:right w:val="single" w:color="auto" w:sz="4" w:space="0"/>
            </w:tcBorders>
            <w:vAlign w:val="center"/>
          </w:tcPr>
          <w:p w14:paraId="317A66B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14:paraId="3FC322A4">
            <w:pPr>
              <w:pStyle w:val="50"/>
              <w:spacing w:after="0" w:afterLines="0" w:line="36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服务期限自合同签订生效之日起2年，按实际采购金额进行结算；2年服务期限届满终止合同；避免超过采购预算，采购人不能支付的情况，若2年内食材供应金额达到合同总金额的100%则提前终止合同。</w:t>
            </w:r>
          </w:p>
        </w:tc>
      </w:tr>
      <w:tr w14:paraId="7801F5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06440DC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417" w:type="dxa"/>
            <w:tcBorders>
              <w:top w:val="single" w:color="auto" w:sz="4" w:space="0"/>
              <w:left w:val="single" w:color="auto" w:sz="4" w:space="0"/>
              <w:bottom w:val="single" w:color="auto" w:sz="4" w:space="0"/>
              <w:right w:val="single" w:color="auto" w:sz="4" w:space="0"/>
            </w:tcBorders>
            <w:vAlign w:val="center"/>
          </w:tcPr>
          <w:p w14:paraId="7BD03AC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7655" w:type="dxa"/>
            <w:tcBorders>
              <w:top w:val="single" w:color="auto" w:sz="4" w:space="0"/>
              <w:left w:val="single" w:color="auto" w:sz="4" w:space="0"/>
              <w:bottom w:val="single" w:color="auto" w:sz="4" w:space="0"/>
              <w:right w:val="single" w:color="auto" w:sz="4" w:space="0"/>
            </w:tcBorders>
            <w:vAlign w:val="center"/>
          </w:tcPr>
          <w:p w14:paraId="7E6B5DFF">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7CEC3B7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7E453DE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417" w:type="dxa"/>
            <w:tcBorders>
              <w:top w:val="single" w:color="auto" w:sz="4" w:space="0"/>
              <w:left w:val="single" w:color="auto" w:sz="4" w:space="0"/>
              <w:bottom w:val="single" w:color="auto" w:sz="4" w:space="0"/>
              <w:right w:val="single" w:color="auto" w:sz="4" w:space="0"/>
            </w:tcBorders>
            <w:vAlign w:val="center"/>
          </w:tcPr>
          <w:p w14:paraId="41656E1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付款方式、时间、条件</w:t>
            </w:r>
          </w:p>
        </w:tc>
        <w:tc>
          <w:tcPr>
            <w:tcW w:w="7655" w:type="dxa"/>
            <w:tcBorders>
              <w:top w:val="single" w:color="auto" w:sz="4" w:space="0"/>
              <w:left w:val="single" w:color="auto" w:sz="4" w:space="0"/>
              <w:bottom w:val="single" w:color="auto" w:sz="4" w:space="0"/>
              <w:right w:val="single" w:color="auto" w:sz="4" w:space="0"/>
            </w:tcBorders>
            <w:vAlign w:val="center"/>
          </w:tcPr>
          <w:p w14:paraId="6B3C21D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当月采购的货款于次月对账。采购人按月进行公对公账户转账，以采购人实际购买的种类及数量核实核算。供应商必须提供详细的物品销售清单与采购人的收货单核对无误后，由供应商按当次结算的金额出具合法有效的发票，采购人收到发票</w:t>
            </w:r>
            <w:r>
              <w:rPr>
                <w:rFonts w:hint="eastAsia" w:ascii="宋体" w:hAnsi="宋体" w:cs="宋体"/>
                <w:color w:val="auto"/>
                <w:szCs w:val="21"/>
                <w:highlight w:val="none"/>
                <w:lang w:val="en-US" w:eastAsia="zh-CN"/>
              </w:rPr>
              <w:t>并审核无误</w:t>
            </w:r>
            <w:r>
              <w:rPr>
                <w:rFonts w:hint="eastAsia" w:ascii="宋体" w:hAnsi="宋体" w:cs="宋体"/>
                <w:color w:val="auto"/>
                <w:szCs w:val="21"/>
                <w:highlight w:val="none"/>
              </w:rPr>
              <w:t>后十个工作日内一次性付清货款。</w:t>
            </w:r>
          </w:p>
        </w:tc>
      </w:tr>
      <w:tr w14:paraId="0411004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0DB2C5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417" w:type="dxa"/>
            <w:tcBorders>
              <w:top w:val="single" w:color="auto" w:sz="4" w:space="0"/>
              <w:left w:val="single" w:color="auto" w:sz="4" w:space="0"/>
              <w:bottom w:val="single" w:color="auto" w:sz="4" w:space="0"/>
              <w:right w:val="single" w:color="auto" w:sz="4" w:space="0"/>
            </w:tcBorders>
            <w:vAlign w:val="center"/>
          </w:tcPr>
          <w:p w14:paraId="1E3CCA2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14:paraId="1D23E747">
            <w:pPr>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本项目履约保证金的金额</w:t>
            </w:r>
            <w:r>
              <w:rPr>
                <w:rFonts w:hint="eastAsia" w:ascii="宋体" w:hAnsi="宋体" w:cs="宋体"/>
                <w:b/>
                <w:bCs/>
                <w:color w:val="auto"/>
                <w:szCs w:val="21"/>
                <w:highlight w:val="none"/>
              </w:rPr>
              <w:t>：</w:t>
            </w:r>
            <w:r>
              <w:rPr>
                <w:rFonts w:hint="eastAsia" w:ascii="宋体" w:hAnsi="宋体" w:cs="宋体"/>
                <w:b/>
                <w:bCs/>
                <w:color w:val="auto"/>
                <w:szCs w:val="21"/>
                <w:highlight w:val="none"/>
                <w:u w:val="single"/>
              </w:rPr>
              <w:t>合同金额的1%</w:t>
            </w:r>
            <w:r>
              <w:rPr>
                <w:rFonts w:hint="eastAsia" w:ascii="宋体" w:hAnsi="宋体" w:cs="宋体"/>
                <w:b/>
                <w:bCs/>
                <w:color w:val="auto"/>
                <w:kern w:val="0"/>
                <w:szCs w:val="21"/>
                <w:highlight w:val="none"/>
                <w:u w:val="single"/>
              </w:rPr>
              <w:t>，</w:t>
            </w:r>
            <w:r>
              <w:rPr>
                <w:rFonts w:hint="eastAsia" w:ascii="宋体" w:hAnsi="宋体" w:cs="宋体"/>
                <w:color w:val="auto"/>
                <w:kern w:val="0"/>
                <w:szCs w:val="21"/>
                <w:highlight w:val="none"/>
                <w:u w:val="single"/>
              </w:rPr>
              <w:t>中标人在签订合同前向采购人缴纳履约保证金，服务期限结束后，如无质量问题，全额退回履约保证金（无息）。</w:t>
            </w:r>
          </w:p>
          <w:p w14:paraId="056C4F9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履约保证金的形式：供应商可以选择电汇、转账、支票、汇票、本票、保函等形式缴纳或提交。并在缴纳时请备注：广西医科大学第二附属医院食堂原材料履约金</w:t>
            </w:r>
          </w:p>
          <w:p w14:paraId="2736CBB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保证金缴纳的账号信息：</w:t>
            </w:r>
          </w:p>
          <w:p w14:paraId="7C32269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开户名称：广西医科大学第二附属医院</w:t>
            </w:r>
          </w:p>
          <w:p w14:paraId="2AFF330B">
            <w:pPr>
              <w:tabs>
                <w:tab w:val="left" w:pos="1440"/>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开户行：建行南宁医科大支行</w:t>
            </w:r>
          </w:p>
          <w:p w14:paraId="1B55EBDD">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账  号：45050160456009666888</w:t>
            </w:r>
          </w:p>
          <w:p w14:paraId="4A463FF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履约保证金退还方式及时间、条件、不予退还的规定按招标文件合同主要条款格式第八条的规定执行。</w:t>
            </w:r>
          </w:p>
        </w:tc>
      </w:tr>
      <w:tr w14:paraId="11E1209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1B43C4C9">
            <w:pPr>
              <w:spacing w:line="360" w:lineRule="exact"/>
              <w:jc w:val="left"/>
              <w:rPr>
                <w:rFonts w:ascii="宋体" w:hAnsi="宋体" w:cs="宋体"/>
                <w:color w:val="auto"/>
                <w:szCs w:val="21"/>
                <w:highlight w:val="none"/>
              </w:rPr>
            </w:pPr>
            <w:r>
              <w:rPr>
                <w:rFonts w:hint="eastAsia" w:ascii="宋体" w:hAnsi="宋体" w:cs="宋体"/>
                <w:b/>
                <w:color w:val="auto"/>
                <w:kern w:val="0"/>
                <w:szCs w:val="21"/>
                <w:highlight w:val="none"/>
              </w:rPr>
              <w:t>五、本项目其他要求及说明</w:t>
            </w:r>
          </w:p>
        </w:tc>
      </w:tr>
      <w:tr w14:paraId="3FC9300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04AB5AC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3CC75B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655" w:type="dxa"/>
            <w:tcBorders>
              <w:top w:val="single" w:color="auto" w:sz="4" w:space="0"/>
              <w:left w:val="single" w:color="auto" w:sz="4" w:space="0"/>
              <w:bottom w:val="single" w:color="auto" w:sz="4" w:space="0"/>
              <w:right w:val="single" w:color="auto" w:sz="4" w:space="0"/>
            </w:tcBorders>
            <w:vAlign w:val="center"/>
          </w:tcPr>
          <w:p w14:paraId="470F9AA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（1）其他未尽事宜由供需双方在采购合同中详细约定。</w:t>
            </w:r>
          </w:p>
          <w:p w14:paraId="3CAC79C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（2）标注“▲”的条款或要求系指实质性条款或实质性要求，必须满足，如存在负偏离将导致投标被否决。</w:t>
            </w:r>
          </w:p>
        </w:tc>
      </w:tr>
    </w:tbl>
    <w:p w14:paraId="24441067">
      <w:pPr>
        <w:shd w:val="clear" w:color="auto" w:fill="FFFFFF" w:themeFill="background1"/>
        <w:rPr>
          <w:rFonts w:ascii="宋体" w:hAnsi="宋体"/>
          <w:b/>
          <w:color w:val="auto"/>
          <w:szCs w:val="21"/>
          <w:highlight w:val="none"/>
        </w:rPr>
      </w:pPr>
    </w:p>
    <w:p w14:paraId="6235F810">
      <w:pPr>
        <w:rPr>
          <w:rFonts w:ascii="宋体" w:hAnsi="宋体"/>
          <w:b/>
          <w:color w:val="auto"/>
          <w:szCs w:val="21"/>
          <w:highlight w:val="none"/>
        </w:rPr>
      </w:pPr>
    </w:p>
    <w:p w14:paraId="746405B2">
      <w:pPr>
        <w:rPr>
          <w:rFonts w:ascii="宋体" w:hAnsi="宋体"/>
          <w:b/>
          <w:color w:val="auto"/>
          <w:szCs w:val="21"/>
          <w:highlight w:val="none"/>
        </w:rPr>
      </w:pPr>
    </w:p>
    <w:p w14:paraId="72F2A247">
      <w:pPr>
        <w:rPr>
          <w:rFonts w:ascii="宋体" w:hAnsi="宋体"/>
          <w:b/>
          <w:color w:val="auto"/>
          <w:szCs w:val="21"/>
          <w:highlight w:val="none"/>
        </w:rPr>
      </w:pPr>
    </w:p>
    <w:p w14:paraId="0CB811F1">
      <w:pPr>
        <w:rPr>
          <w:rFonts w:ascii="宋体" w:hAnsi="宋体"/>
          <w:b/>
          <w:color w:val="auto"/>
          <w:szCs w:val="21"/>
          <w:highlight w:val="none"/>
        </w:rPr>
      </w:pPr>
    </w:p>
    <w:p w14:paraId="32A91E3A">
      <w:pPr>
        <w:rPr>
          <w:rFonts w:ascii="宋体" w:hAnsi="宋体"/>
          <w:b/>
          <w:color w:val="auto"/>
          <w:szCs w:val="21"/>
          <w:highlight w:val="none"/>
        </w:rPr>
      </w:pPr>
    </w:p>
    <w:p w14:paraId="3A2DF91F">
      <w:pPr>
        <w:rPr>
          <w:rFonts w:ascii="宋体" w:hAnsi="宋体"/>
          <w:b/>
          <w:color w:val="auto"/>
          <w:szCs w:val="21"/>
          <w:highlight w:val="none"/>
        </w:rPr>
      </w:pPr>
    </w:p>
    <w:p w14:paraId="5FE0670A">
      <w:pPr>
        <w:rPr>
          <w:rFonts w:ascii="宋体" w:hAnsi="宋体"/>
          <w:b/>
          <w:color w:val="auto"/>
          <w:szCs w:val="21"/>
          <w:highlight w:val="none"/>
        </w:rPr>
      </w:pPr>
    </w:p>
    <w:tbl>
      <w:tblPr>
        <w:tblStyle w:val="24"/>
        <w:tblW w:w="96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4"/>
        <w:gridCol w:w="155"/>
        <w:gridCol w:w="1233"/>
        <w:gridCol w:w="213"/>
        <w:gridCol w:w="7485"/>
      </w:tblGrid>
      <w:tr w14:paraId="3158D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630" w:type="dxa"/>
            <w:gridSpan w:val="5"/>
            <w:shd w:val="clear" w:color="auto" w:fill="BEBEBE" w:themeFill="background1" w:themeFillShade="BF"/>
          </w:tcPr>
          <w:p w14:paraId="4B7A63F0">
            <w:pPr>
              <w:widowControl/>
              <w:kinsoku w:val="0"/>
              <w:autoSpaceDE w:val="0"/>
              <w:autoSpaceDN w:val="0"/>
              <w:adjustRightInd w:val="0"/>
              <w:snapToGrid w:val="0"/>
              <w:spacing w:before="69" w:line="360" w:lineRule="exact"/>
              <w:ind w:left="127"/>
              <w:textAlignment w:val="baseline"/>
              <w:rPr>
                <w:rFonts w:ascii="宋体" w:hAnsi="宋体" w:cs="宋体"/>
                <w:snapToGrid w:val="0"/>
                <w:color w:val="auto"/>
                <w:szCs w:val="21"/>
                <w:highlight w:val="none"/>
              </w:rPr>
            </w:pPr>
            <w:r>
              <w:rPr>
                <w:rFonts w:hint="eastAsia" w:ascii="宋体" w:hAnsi="宋体" w:cs="宋体"/>
                <w:b/>
                <w:bCs/>
                <w:snapToGrid w:val="0"/>
                <w:color w:val="auto"/>
                <w:szCs w:val="21"/>
                <w:highlight w:val="none"/>
              </w:rPr>
              <w:t>标项：包7（营养素）</w:t>
            </w:r>
          </w:p>
        </w:tc>
      </w:tr>
      <w:tr w14:paraId="1393C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630" w:type="dxa"/>
            <w:gridSpan w:val="5"/>
            <w:shd w:val="clear" w:color="auto" w:fill="BEBEBE" w:themeFill="background1" w:themeFillShade="BF"/>
          </w:tcPr>
          <w:p w14:paraId="394E8010">
            <w:pPr>
              <w:widowControl/>
              <w:kinsoku w:val="0"/>
              <w:autoSpaceDE w:val="0"/>
              <w:autoSpaceDN w:val="0"/>
              <w:adjustRightInd w:val="0"/>
              <w:snapToGrid w:val="0"/>
              <w:spacing w:before="69" w:line="360" w:lineRule="exact"/>
              <w:ind w:left="127"/>
              <w:textAlignment w:val="baseline"/>
              <w:rPr>
                <w:rFonts w:ascii="宋体" w:hAnsi="宋体" w:cs="宋体"/>
                <w:b/>
                <w:bCs/>
                <w:snapToGrid w:val="0"/>
                <w:color w:val="auto"/>
                <w:spacing w:val="-3"/>
                <w:szCs w:val="21"/>
                <w:highlight w:val="none"/>
              </w:rPr>
            </w:pPr>
            <w:r>
              <w:rPr>
                <w:rFonts w:hint="eastAsia" w:ascii="宋体" w:hAnsi="宋体" w:cs="宋体"/>
                <w:b/>
                <w:bCs/>
                <w:snapToGrid w:val="0"/>
                <w:color w:val="auto"/>
                <w:spacing w:val="-3"/>
                <w:szCs w:val="21"/>
                <w:highlight w:val="none"/>
              </w:rPr>
              <w:t>一、本项目需实现的功能或者目标，以及采购政策的应用</w:t>
            </w:r>
          </w:p>
        </w:tc>
      </w:tr>
      <w:tr w14:paraId="7490A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44" w:type="dxa"/>
            <w:vAlign w:val="center"/>
          </w:tcPr>
          <w:p w14:paraId="27E4078E">
            <w:pPr>
              <w:widowControl/>
              <w:kinsoku w:val="0"/>
              <w:autoSpaceDE w:val="0"/>
              <w:autoSpaceDN w:val="0"/>
              <w:adjustRightInd w:val="0"/>
              <w:snapToGrid w:val="0"/>
              <w:spacing w:before="181" w:line="360" w:lineRule="exact"/>
              <w:ind w:left="26"/>
              <w:jc w:val="center"/>
              <w:textAlignment w:val="baseline"/>
              <w:rPr>
                <w:rFonts w:ascii="宋体" w:hAnsi="宋体" w:cs="宋体"/>
                <w:snapToGrid w:val="0"/>
                <w:color w:val="auto"/>
                <w:szCs w:val="21"/>
                <w:highlight w:val="none"/>
                <w:lang w:eastAsia="en-US"/>
              </w:rPr>
            </w:pPr>
            <w:r>
              <w:rPr>
                <w:rFonts w:hint="eastAsia" w:ascii="宋体" w:hAnsi="宋体" w:cs="宋体"/>
                <w:b/>
                <w:bCs/>
                <w:snapToGrid w:val="0"/>
                <w:color w:val="auto"/>
                <w:spacing w:val="-3"/>
                <w:szCs w:val="21"/>
                <w:highlight w:val="none"/>
                <w:lang w:eastAsia="en-US"/>
              </w:rPr>
              <w:t>序号</w:t>
            </w:r>
          </w:p>
        </w:tc>
        <w:tc>
          <w:tcPr>
            <w:tcW w:w="1388" w:type="dxa"/>
            <w:gridSpan w:val="2"/>
          </w:tcPr>
          <w:p w14:paraId="72029B43">
            <w:pPr>
              <w:widowControl/>
              <w:kinsoku w:val="0"/>
              <w:autoSpaceDE w:val="0"/>
              <w:autoSpaceDN w:val="0"/>
              <w:adjustRightInd w:val="0"/>
              <w:snapToGrid w:val="0"/>
              <w:spacing w:before="94" w:line="360" w:lineRule="exact"/>
              <w:ind w:left="473" w:right="281" w:hanging="209"/>
              <w:textAlignment w:val="baseline"/>
              <w:rPr>
                <w:rFonts w:ascii="宋体" w:hAnsi="宋体" w:cs="宋体"/>
                <w:snapToGrid w:val="0"/>
                <w:color w:val="auto"/>
                <w:szCs w:val="21"/>
                <w:highlight w:val="none"/>
                <w:lang w:eastAsia="en-US"/>
              </w:rPr>
            </w:pPr>
            <w:r>
              <w:rPr>
                <w:rFonts w:hint="eastAsia" w:ascii="宋体" w:hAnsi="宋体" w:cs="宋体"/>
                <w:b/>
                <w:bCs/>
                <w:snapToGrid w:val="0"/>
                <w:color w:val="auto"/>
                <w:spacing w:val="-5"/>
                <w:szCs w:val="21"/>
                <w:highlight w:val="none"/>
                <w:lang w:eastAsia="en-US"/>
              </w:rPr>
              <w:t>采购需求</w:t>
            </w:r>
            <w:r>
              <w:rPr>
                <w:rFonts w:hint="eastAsia" w:ascii="宋体" w:hAnsi="宋体" w:cs="宋体"/>
                <w:snapToGrid w:val="0"/>
                <w:color w:val="auto"/>
                <w:spacing w:val="2"/>
                <w:szCs w:val="21"/>
                <w:highlight w:val="none"/>
                <w:lang w:eastAsia="en-US"/>
              </w:rPr>
              <w:t xml:space="preserve"> </w:t>
            </w:r>
            <w:r>
              <w:rPr>
                <w:rFonts w:hint="eastAsia" w:ascii="宋体" w:hAnsi="宋体" w:cs="宋体"/>
                <w:b/>
                <w:bCs/>
                <w:snapToGrid w:val="0"/>
                <w:color w:val="auto"/>
                <w:spacing w:val="4"/>
                <w:szCs w:val="21"/>
                <w:highlight w:val="none"/>
                <w:lang w:eastAsia="en-US"/>
              </w:rPr>
              <w:t>要点</w:t>
            </w:r>
          </w:p>
        </w:tc>
        <w:tc>
          <w:tcPr>
            <w:tcW w:w="7698" w:type="dxa"/>
            <w:gridSpan w:val="2"/>
          </w:tcPr>
          <w:p w14:paraId="690B60E2">
            <w:pPr>
              <w:widowControl/>
              <w:kinsoku w:val="0"/>
              <w:autoSpaceDE w:val="0"/>
              <w:autoSpaceDN w:val="0"/>
              <w:adjustRightInd w:val="0"/>
              <w:snapToGrid w:val="0"/>
              <w:spacing w:before="236" w:line="360" w:lineRule="exact"/>
              <w:ind w:left="3305"/>
              <w:textAlignment w:val="baseline"/>
              <w:rPr>
                <w:rFonts w:ascii="宋体" w:hAnsi="宋体" w:cs="宋体"/>
                <w:snapToGrid w:val="0"/>
                <w:color w:val="auto"/>
                <w:szCs w:val="21"/>
                <w:highlight w:val="none"/>
                <w:lang w:eastAsia="en-US"/>
              </w:rPr>
            </w:pPr>
            <w:r>
              <w:rPr>
                <w:rFonts w:hint="eastAsia" w:ascii="宋体" w:hAnsi="宋体" w:cs="宋体"/>
                <w:b/>
                <w:bCs/>
                <w:snapToGrid w:val="0"/>
                <w:color w:val="auto"/>
                <w:spacing w:val="-5"/>
                <w:szCs w:val="21"/>
                <w:highlight w:val="none"/>
                <w:lang w:eastAsia="en-US"/>
              </w:rPr>
              <w:t>具体要求</w:t>
            </w:r>
          </w:p>
        </w:tc>
      </w:tr>
      <w:tr w14:paraId="57E34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544" w:type="dxa"/>
          </w:tcPr>
          <w:p w14:paraId="6D85E32A">
            <w:pPr>
              <w:widowControl/>
              <w:kinsoku w:val="0"/>
              <w:autoSpaceDE w:val="0"/>
              <w:autoSpaceDN w:val="0"/>
              <w:adjustRightInd w:val="0"/>
              <w:snapToGrid w:val="0"/>
              <w:spacing w:before="292" w:line="360" w:lineRule="exact"/>
              <w:ind w:left="208"/>
              <w:jc w:val="center"/>
              <w:textAlignment w:val="baseline"/>
              <w:rPr>
                <w:rFonts w:ascii="宋体" w:hAnsi="宋体" w:cs="宋体"/>
                <w:snapToGrid w:val="0"/>
                <w:color w:val="auto"/>
                <w:szCs w:val="21"/>
                <w:highlight w:val="none"/>
                <w:lang w:eastAsia="en-US"/>
              </w:rPr>
            </w:pPr>
            <w:r>
              <w:rPr>
                <w:rFonts w:hint="eastAsia" w:ascii="宋体" w:hAnsi="宋体" w:cs="宋体"/>
                <w:b/>
                <w:bCs/>
                <w:snapToGrid w:val="0"/>
                <w:color w:val="auto"/>
                <w:spacing w:val="-3"/>
                <w:szCs w:val="21"/>
                <w:highlight w:val="none"/>
                <w:lang w:eastAsia="en-US"/>
              </w:rPr>
              <w:t>1</w:t>
            </w:r>
          </w:p>
        </w:tc>
        <w:tc>
          <w:tcPr>
            <w:tcW w:w="1388" w:type="dxa"/>
            <w:gridSpan w:val="2"/>
          </w:tcPr>
          <w:p w14:paraId="4468B114">
            <w:pPr>
              <w:widowControl/>
              <w:kinsoku w:val="0"/>
              <w:autoSpaceDE w:val="0"/>
              <w:autoSpaceDN w:val="0"/>
              <w:adjustRightInd w:val="0"/>
              <w:snapToGrid w:val="0"/>
              <w:spacing w:before="119" w:line="360" w:lineRule="exact"/>
              <w:ind w:left="160" w:right="153"/>
              <w:jc w:val="center"/>
              <w:textAlignment w:val="baseline"/>
              <w:rPr>
                <w:rFonts w:ascii="宋体" w:hAnsi="宋体" w:cs="宋体"/>
                <w:snapToGrid w:val="0"/>
                <w:color w:val="auto"/>
                <w:szCs w:val="21"/>
                <w:highlight w:val="none"/>
              </w:rPr>
            </w:pPr>
            <w:r>
              <w:rPr>
                <w:rFonts w:hint="eastAsia" w:ascii="宋体" w:hAnsi="宋体" w:cs="宋体"/>
                <w:snapToGrid w:val="0"/>
                <w:color w:val="auto"/>
                <w:spacing w:val="2"/>
                <w:szCs w:val="21"/>
                <w:highlight w:val="none"/>
              </w:rPr>
              <w:t>需实现的功</w:t>
            </w:r>
            <w:r>
              <w:rPr>
                <w:rFonts w:hint="eastAsia" w:ascii="宋体" w:hAnsi="宋体" w:cs="宋体"/>
                <w:snapToGrid w:val="0"/>
                <w:color w:val="auto"/>
                <w:spacing w:val="1"/>
                <w:szCs w:val="21"/>
                <w:highlight w:val="none"/>
              </w:rPr>
              <w:t>能或者目标</w:t>
            </w:r>
          </w:p>
        </w:tc>
        <w:tc>
          <w:tcPr>
            <w:tcW w:w="7698" w:type="dxa"/>
            <w:gridSpan w:val="2"/>
          </w:tcPr>
          <w:p w14:paraId="7F5E189D">
            <w:pPr>
              <w:widowControl/>
              <w:kinsoku w:val="0"/>
              <w:autoSpaceDE w:val="0"/>
              <w:autoSpaceDN w:val="0"/>
              <w:adjustRightInd w:val="0"/>
              <w:snapToGrid w:val="0"/>
              <w:spacing w:before="238" w:line="360" w:lineRule="exact"/>
              <w:ind w:left="103"/>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满足招标文件采购需求及采购合同约定需求，经验收达</w:t>
            </w:r>
            <w:r>
              <w:rPr>
                <w:rFonts w:hint="eastAsia" w:ascii="宋体" w:hAnsi="宋体" w:cs="宋体"/>
                <w:snapToGrid w:val="0"/>
                <w:color w:val="auto"/>
                <w:spacing w:val="-1"/>
                <w:szCs w:val="21"/>
                <w:highlight w:val="none"/>
              </w:rPr>
              <w:t>到合格标准。</w:t>
            </w:r>
          </w:p>
        </w:tc>
      </w:tr>
      <w:tr w14:paraId="3B676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630" w:type="dxa"/>
            <w:gridSpan w:val="5"/>
            <w:shd w:val="clear" w:color="auto" w:fill="BEBEBE" w:themeFill="background1" w:themeFillShade="BF"/>
          </w:tcPr>
          <w:p w14:paraId="4484F2E7">
            <w:pPr>
              <w:widowControl/>
              <w:kinsoku w:val="0"/>
              <w:autoSpaceDE w:val="0"/>
              <w:autoSpaceDN w:val="0"/>
              <w:adjustRightInd w:val="0"/>
              <w:snapToGrid w:val="0"/>
              <w:spacing w:before="66" w:line="360" w:lineRule="exact"/>
              <w:ind w:left="127"/>
              <w:textAlignment w:val="baseline"/>
              <w:rPr>
                <w:rFonts w:ascii="宋体" w:hAnsi="宋体" w:cs="宋体"/>
                <w:snapToGrid w:val="0"/>
                <w:color w:val="auto"/>
                <w:szCs w:val="21"/>
                <w:highlight w:val="none"/>
              </w:rPr>
            </w:pPr>
            <w:r>
              <w:rPr>
                <w:rFonts w:hint="eastAsia" w:ascii="宋体" w:hAnsi="宋体" w:cs="宋体"/>
                <w:b/>
                <w:bCs/>
                <w:snapToGrid w:val="0"/>
                <w:color w:val="auto"/>
                <w:spacing w:val="-3"/>
                <w:szCs w:val="21"/>
                <w:highlight w:val="none"/>
              </w:rPr>
              <w:t>二、本项目需执行的国家相关标准、行业标准、地方标准或者其他标准、规范</w:t>
            </w:r>
          </w:p>
        </w:tc>
      </w:tr>
      <w:tr w14:paraId="4B8CA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630" w:type="dxa"/>
            <w:gridSpan w:val="5"/>
          </w:tcPr>
          <w:p w14:paraId="09DBAD1B">
            <w:pPr>
              <w:widowControl/>
              <w:kinsoku w:val="0"/>
              <w:autoSpaceDE w:val="0"/>
              <w:autoSpaceDN w:val="0"/>
              <w:adjustRightInd w:val="0"/>
              <w:snapToGrid w:val="0"/>
              <w:spacing w:before="89" w:line="360" w:lineRule="exact"/>
              <w:ind w:left="124" w:firstLine="19"/>
              <w:textAlignment w:val="baseline"/>
              <w:rPr>
                <w:rFonts w:ascii="宋体" w:hAnsi="宋体" w:cs="宋体"/>
                <w:snapToGrid w:val="0"/>
                <w:color w:val="auto"/>
                <w:szCs w:val="21"/>
                <w:highlight w:val="none"/>
              </w:rPr>
            </w:pPr>
            <w:r>
              <w:rPr>
                <w:rFonts w:hint="eastAsia" w:ascii="宋体" w:hAnsi="宋体" w:cs="宋体"/>
                <w:snapToGrid w:val="0"/>
                <w:color w:val="auto"/>
                <w:spacing w:val="-5"/>
                <w:szCs w:val="21"/>
                <w:highlight w:val="none"/>
              </w:rPr>
              <w:t>本项目如有国家相关标准、行业标准、地方标准或者</w:t>
            </w:r>
            <w:r>
              <w:rPr>
                <w:rFonts w:hint="eastAsia" w:ascii="宋体" w:hAnsi="宋体" w:cs="宋体"/>
                <w:snapToGrid w:val="0"/>
                <w:color w:val="auto"/>
                <w:spacing w:val="-6"/>
                <w:szCs w:val="21"/>
                <w:highlight w:val="none"/>
              </w:rPr>
              <w:t>其他标准、规范的，应执行相应的标准、规范。如</w:t>
            </w:r>
            <w:r>
              <w:rPr>
                <w:rFonts w:hint="eastAsia" w:ascii="宋体" w:hAnsi="宋体" w:cs="宋体"/>
                <w:snapToGrid w:val="0"/>
                <w:color w:val="auto"/>
                <w:spacing w:val="-5"/>
                <w:szCs w:val="21"/>
                <w:highlight w:val="none"/>
              </w:rPr>
              <w:t>具体采购需求与标准、规范不一致的，高于标准、规范的按具体采购需求执行，</w:t>
            </w:r>
            <w:r>
              <w:rPr>
                <w:rFonts w:hint="eastAsia" w:ascii="宋体" w:hAnsi="宋体" w:cs="宋体"/>
                <w:snapToGrid w:val="0"/>
                <w:color w:val="auto"/>
                <w:spacing w:val="-6"/>
                <w:szCs w:val="21"/>
                <w:highlight w:val="none"/>
              </w:rPr>
              <w:t>低于标准、规范的按标</w:t>
            </w:r>
            <w:r>
              <w:rPr>
                <w:rFonts w:hint="eastAsia" w:ascii="宋体" w:hAnsi="宋体" w:cs="宋体"/>
                <w:snapToGrid w:val="0"/>
                <w:color w:val="auto"/>
                <w:spacing w:val="-1"/>
                <w:szCs w:val="21"/>
                <w:highlight w:val="none"/>
              </w:rPr>
              <w:t>准、规范执行。</w:t>
            </w:r>
          </w:p>
        </w:tc>
      </w:tr>
      <w:tr w14:paraId="04B29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630" w:type="dxa"/>
            <w:gridSpan w:val="5"/>
            <w:shd w:val="clear" w:color="auto" w:fill="BEBEBE" w:themeFill="background1" w:themeFillShade="BF"/>
          </w:tcPr>
          <w:p w14:paraId="6DAC43D1">
            <w:pPr>
              <w:widowControl/>
              <w:kinsoku w:val="0"/>
              <w:autoSpaceDE w:val="0"/>
              <w:autoSpaceDN w:val="0"/>
              <w:adjustRightInd w:val="0"/>
              <w:snapToGrid w:val="0"/>
              <w:spacing w:before="68" w:line="360" w:lineRule="exact"/>
              <w:ind w:left="127"/>
              <w:textAlignment w:val="baseline"/>
              <w:rPr>
                <w:rFonts w:ascii="宋体" w:hAnsi="宋体" w:cs="宋体"/>
                <w:snapToGrid w:val="0"/>
                <w:color w:val="auto"/>
                <w:szCs w:val="21"/>
                <w:highlight w:val="none"/>
                <w:lang w:eastAsia="en-US"/>
              </w:rPr>
            </w:pPr>
            <w:r>
              <w:rPr>
                <w:rFonts w:hint="eastAsia" w:ascii="宋体" w:hAnsi="宋体" w:cs="宋体"/>
                <w:b/>
                <w:bCs/>
                <w:snapToGrid w:val="0"/>
                <w:color w:val="auto"/>
                <w:spacing w:val="-4"/>
                <w:szCs w:val="21"/>
                <w:highlight w:val="none"/>
                <w:lang w:eastAsia="en-US"/>
              </w:rPr>
              <w:t>三、本项目服务要求</w:t>
            </w:r>
          </w:p>
        </w:tc>
      </w:tr>
      <w:tr w14:paraId="53308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630" w:type="dxa"/>
            <w:gridSpan w:val="5"/>
          </w:tcPr>
          <w:p w14:paraId="51A27041">
            <w:pPr>
              <w:widowControl/>
              <w:kinsoku w:val="0"/>
              <w:autoSpaceDE w:val="0"/>
              <w:autoSpaceDN w:val="0"/>
              <w:adjustRightInd w:val="0"/>
              <w:snapToGrid w:val="0"/>
              <w:spacing w:before="72" w:line="360" w:lineRule="exact"/>
              <w:ind w:left="124"/>
              <w:textAlignment w:val="baseline"/>
              <w:rPr>
                <w:rFonts w:ascii="宋体" w:hAnsi="宋体" w:cs="宋体"/>
                <w:snapToGrid w:val="0"/>
                <w:color w:val="auto"/>
                <w:spacing w:val="1"/>
                <w:szCs w:val="21"/>
                <w:highlight w:val="none"/>
              </w:rPr>
            </w:pPr>
            <w:r>
              <w:rPr>
                <w:rFonts w:hint="eastAsia" w:ascii="宋体" w:hAnsi="宋体" w:cs="宋体"/>
                <w:snapToGrid w:val="0"/>
                <w:color w:val="auto"/>
                <w:spacing w:val="1"/>
                <w:szCs w:val="21"/>
                <w:highlight w:val="none"/>
              </w:rPr>
              <w:t>(一)采购清单</w:t>
            </w:r>
          </w:p>
          <w:tbl>
            <w:tblPr>
              <w:tblStyle w:val="24"/>
              <w:tblW w:w="948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2002"/>
              <w:gridCol w:w="1449"/>
              <w:gridCol w:w="5346"/>
            </w:tblGrid>
            <w:tr w14:paraId="61E8F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FB94BDF">
                  <w:pPr>
                    <w:widowControl/>
                    <w:kinsoku w:val="0"/>
                    <w:autoSpaceDE w:val="0"/>
                    <w:autoSpaceDN w:val="0"/>
                    <w:adjustRightInd w:val="0"/>
                    <w:snapToGrid w:val="0"/>
                    <w:spacing w:before="72" w:line="360" w:lineRule="exact"/>
                    <w:ind w:left="113"/>
                    <w:textAlignment w:val="baseline"/>
                    <w:rPr>
                      <w:rFonts w:ascii="宋体" w:hAnsi="宋体" w:cs="宋体"/>
                      <w:snapToGrid w:val="0"/>
                      <w:color w:val="auto"/>
                      <w:szCs w:val="21"/>
                      <w:highlight w:val="none"/>
                    </w:rPr>
                  </w:pPr>
                  <w:r>
                    <w:rPr>
                      <w:rFonts w:hint="eastAsia" w:ascii="宋体" w:hAnsi="宋体" w:cs="宋体"/>
                      <w:b/>
                      <w:bCs/>
                      <w:snapToGrid w:val="0"/>
                      <w:color w:val="auto"/>
                      <w:szCs w:val="21"/>
                      <w:highlight w:val="none"/>
                    </w:rPr>
                    <w:t>序号</w:t>
                  </w:r>
                </w:p>
              </w:tc>
              <w:tc>
                <w:tcPr>
                  <w:tcW w:w="2002" w:type="dxa"/>
                </w:tcPr>
                <w:p w14:paraId="62A0972E">
                  <w:pPr>
                    <w:widowControl/>
                    <w:kinsoku w:val="0"/>
                    <w:autoSpaceDE w:val="0"/>
                    <w:autoSpaceDN w:val="0"/>
                    <w:adjustRightInd w:val="0"/>
                    <w:snapToGrid w:val="0"/>
                    <w:spacing w:before="73" w:line="360" w:lineRule="exact"/>
                    <w:ind w:left="531"/>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货物名称</w:t>
                  </w:r>
                </w:p>
              </w:tc>
              <w:tc>
                <w:tcPr>
                  <w:tcW w:w="1449" w:type="dxa"/>
                </w:tcPr>
                <w:p w14:paraId="45D4B280">
                  <w:pPr>
                    <w:widowControl/>
                    <w:kinsoku w:val="0"/>
                    <w:autoSpaceDE w:val="0"/>
                    <w:autoSpaceDN w:val="0"/>
                    <w:adjustRightInd w:val="0"/>
                    <w:snapToGrid w:val="0"/>
                    <w:spacing w:before="74" w:line="360" w:lineRule="exact"/>
                    <w:ind w:left="473"/>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规格</w:t>
                  </w:r>
                </w:p>
              </w:tc>
              <w:tc>
                <w:tcPr>
                  <w:tcW w:w="5346" w:type="dxa"/>
                </w:tcPr>
                <w:p w14:paraId="0BD0BCD5">
                  <w:pPr>
                    <w:widowControl/>
                    <w:kinsoku w:val="0"/>
                    <w:autoSpaceDE w:val="0"/>
                    <w:autoSpaceDN w:val="0"/>
                    <w:adjustRightInd w:val="0"/>
                    <w:snapToGrid w:val="0"/>
                    <w:spacing w:before="75" w:line="360" w:lineRule="exact"/>
                    <w:ind w:left="196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具体要求</w:t>
                  </w:r>
                </w:p>
              </w:tc>
            </w:tr>
            <w:tr w14:paraId="4E7382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7C058BAF">
                  <w:pPr>
                    <w:widowControl/>
                    <w:kinsoku w:val="0"/>
                    <w:autoSpaceDE w:val="0"/>
                    <w:autoSpaceDN w:val="0"/>
                    <w:adjustRightInd w:val="0"/>
                    <w:snapToGrid w:val="0"/>
                    <w:spacing w:before="68" w:line="360" w:lineRule="exact"/>
                    <w:ind w:left="271"/>
                    <w:textAlignment w:val="baseline"/>
                    <w:rPr>
                      <w:rFonts w:hint="eastAsia"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1</w:t>
                  </w:r>
                </w:p>
              </w:tc>
              <w:tc>
                <w:tcPr>
                  <w:tcW w:w="2002" w:type="dxa"/>
                  <w:vAlign w:val="center"/>
                </w:tcPr>
                <w:p w14:paraId="7BCCB062">
                  <w:pPr>
                    <w:widowControl/>
                    <w:kinsoku w:val="0"/>
                    <w:autoSpaceDE w:val="0"/>
                    <w:autoSpaceDN w:val="0"/>
                    <w:adjustRightInd w:val="0"/>
                    <w:snapToGrid w:val="0"/>
                    <w:spacing w:before="216" w:line="360" w:lineRule="exact"/>
                    <w:ind w:left="421" w:right="124" w:hanging="309"/>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特殊医学用途电解 质配方食品</w:t>
                  </w:r>
                </w:p>
              </w:tc>
              <w:tc>
                <w:tcPr>
                  <w:tcW w:w="1449" w:type="dxa"/>
                  <w:vAlign w:val="center"/>
                </w:tcPr>
                <w:p w14:paraId="76978A85">
                  <w:pPr>
                    <w:widowControl/>
                    <w:kinsoku w:val="0"/>
                    <w:autoSpaceDE w:val="0"/>
                    <w:autoSpaceDN w:val="0"/>
                    <w:adjustRightInd w:val="0"/>
                    <w:snapToGrid w:val="0"/>
                    <w:spacing w:before="69" w:line="360" w:lineRule="exact"/>
                    <w:ind w:left="264"/>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200ml/瓶</w:t>
                  </w:r>
                </w:p>
              </w:tc>
              <w:tc>
                <w:tcPr>
                  <w:tcW w:w="5346" w:type="dxa"/>
                </w:tcPr>
                <w:p w14:paraId="2EAA1850">
                  <w:pPr>
                    <w:widowControl/>
                    <w:kinsoku w:val="0"/>
                    <w:autoSpaceDE w:val="0"/>
                    <w:autoSpaceDN w:val="0"/>
                    <w:adjustRightInd w:val="0"/>
                    <w:snapToGrid w:val="0"/>
                    <w:spacing w:before="48" w:line="360" w:lineRule="exact"/>
                    <w:jc w:val="left"/>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能量：170kJ-256kJ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蛋白质：≤0.5g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脂肪：≤0.5g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碳水化合物：10.0g-15.0g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钠：40.0mg-60.0mg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钾：</w:t>
                  </w:r>
                  <w:r>
                    <w:rPr>
                      <w:rFonts w:hint="eastAsia" w:ascii="宋体" w:hAnsi="宋体" w:cs="宋体"/>
                      <w:snapToGrid w:val="0"/>
                      <w:color w:val="auto"/>
                      <w:position w:val="-1"/>
                      <w:szCs w:val="21"/>
                      <w:highlight w:val="none"/>
                      <w:lang w:eastAsia="en-US"/>
                    </w:rPr>
                    <w:t>53.4mg-80.0mg</w:t>
                  </w:r>
                  <w:r>
                    <w:rPr>
                      <w:rFonts w:hint="eastAsia" w:ascii="宋体" w:hAnsi="宋体" w:cs="宋体"/>
                      <w:snapToGrid w:val="0"/>
                      <w:color w:val="auto"/>
                      <w:position w:val="-1"/>
                      <w:szCs w:val="21"/>
                      <w:highlight w:val="none"/>
                    </w:rPr>
                    <w:t>。</w:t>
                  </w:r>
                </w:p>
              </w:tc>
            </w:tr>
            <w:tr w14:paraId="31EF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3B4D752D">
                  <w:pPr>
                    <w:widowControl/>
                    <w:kinsoku w:val="0"/>
                    <w:autoSpaceDE w:val="0"/>
                    <w:autoSpaceDN w:val="0"/>
                    <w:adjustRightInd w:val="0"/>
                    <w:snapToGrid w:val="0"/>
                    <w:spacing w:before="68" w:line="360" w:lineRule="exact"/>
                    <w:ind w:left="271"/>
                    <w:textAlignment w:val="baseline"/>
                    <w:rPr>
                      <w:rFonts w:hint="eastAsia"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2</w:t>
                  </w:r>
                </w:p>
              </w:tc>
              <w:tc>
                <w:tcPr>
                  <w:tcW w:w="2002" w:type="dxa"/>
                  <w:vAlign w:val="center"/>
                </w:tcPr>
                <w:p w14:paraId="25951CDC">
                  <w:pPr>
                    <w:widowControl/>
                    <w:kinsoku w:val="0"/>
                    <w:autoSpaceDE w:val="0"/>
                    <w:autoSpaceDN w:val="0"/>
                    <w:adjustRightInd w:val="0"/>
                    <w:snapToGrid w:val="0"/>
                    <w:spacing w:before="217" w:line="360" w:lineRule="exact"/>
                    <w:ind w:left="421" w:right="102" w:hanging="309"/>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特殊医学用途全营 养配方食品</w:t>
                  </w:r>
                </w:p>
              </w:tc>
              <w:tc>
                <w:tcPr>
                  <w:tcW w:w="1449" w:type="dxa"/>
                  <w:vAlign w:val="center"/>
                </w:tcPr>
                <w:p w14:paraId="6480F1C5">
                  <w:pPr>
                    <w:widowControl/>
                    <w:kinsoku w:val="0"/>
                    <w:autoSpaceDE w:val="0"/>
                    <w:autoSpaceDN w:val="0"/>
                    <w:adjustRightInd w:val="0"/>
                    <w:snapToGrid w:val="0"/>
                    <w:spacing w:before="69" w:line="360" w:lineRule="exact"/>
                    <w:ind w:left="264"/>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500ml/瓶</w:t>
                  </w:r>
                </w:p>
              </w:tc>
              <w:tc>
                <w:tcPr>
                  <w:tcW w:w="5346" w:type="dxa"/>
                </w:tcPr>
                <w:p w14:paraId="41C80834">
                  <w:pPr>
                    <w:widowControl/>
                    <w:kinsoku w:val="0"/>
                    <w:autoSpaceDE w:val="0"/>
                    <w:autoSpaceDN w:val="0"/>
                    <w:adjustRightInd w:val="0"/>
                    <w:snapToGrid w:val="0"/>
                    <w:spacing w:before="30" w:line="360" w:lineRule="exact"/>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能量：≥396.8kJ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蛋白质：≥4.0g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脂肪：≥3.0g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碳水化合物：12.0g-20.0g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亚油酸≥400.0mg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a-亚麻酸≥84.0mg</w:t>
                  </w:r>
                  <w:r>
                    <w:rPr>
                      <w:rFonts w:hint="eastAsia" w:ascii="宋体" w:hAnsi="宋体" w:cs="宋体"/>
                      <w:snapToGrid w:val="0"/>
                      <w:color w:val="auto"/>
                      <w:szCs w:val="21"/>
                      <w:highlight w:val="none"/>
                    </w:rPr>
                    <w:t>。</w:t>
                  </w:r>
                </w:p>
              </w:tc>
            </w:tr>
            <w:tr w14:paraId="15024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11654DB">
                  <w:pPr>
                    <w:kinsoku w:val="0"/>
                    <w:autoSpaceDE w:val="0"/>
                    <w:autoSpaceDN w:val="0"/>
                    <w:adjustRightInd w:val="0"/>
                    <w:snapToGrid w:val="0"/>
                    <w:spacing w:before="68" w:line="360" w:lineRule="exact"/>
                    <w:ind w:left="260"/>
                    <w:textAlignment w:val="baseline"/>
                    <w:rPr>
                      <w:rFonts w:hint="eastAsia"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3</w:t>
                  </w:r>
                </w:p>
              </w:tc>
              <w:tc>
                <w:tcPr>
                  <w:tcW w:w="2002" w:type="dxa"/>
                  <w:vAlign w:val="center"/>
                </w:tcPr>
                <w:p w14:paraId="60C24580">
                  <w:pPr>
                    <w:kinsoku w:val="0"/>
                    <w:autoSpaceDE w:val="0"/>
                    <w:autoSpaceDN w:val="0"/>
                    <w:adjustRightInd w:val="0"/>
                    <w:snapToGrid w:val="0"/>
                    <w:spacing w:before="202" w:line="360" w:lineRule="exact"/>
                    <w:ind w:left="411" w:right="92" w:hanging="310"/>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特殊医学用途全营 养配方食品</w:t>
                  </w:r>
                </w:p>
              </w:tc>
              <w:tc>
                <w:tcPr>
                  <w:tcW w:w="1449" w:type="dxa"/>
                  <w:vAlign w:val="center"/>
                </w:tcPr>
                <w:p w14:paraId="17F12794">
                  <w:pPr>
                    <w:kinsoku w:val="0"/>
                    <w:autoSpaceDE w:val="0"/>
                    <w:autoSpaceDN w:val="0"/>
                    <w:adjustRightInd w:val="0"/>
                    <w:snapToGrid w:val="0"/>
                    <w:spacing w:before="68" w:line="360" w:lineRule="exact"/>
                    <w:ind w:left="3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400g/罐</w:t>
                  </w:r>
                </w:p>
              </w:tc>
              <w:tc>
                <w:tcPr>
                  <w:tcW w:w="5346" w:type="dxa"/>
                </w:tcPr>
                <w:p w14:paraId="198817B5">
                  <w:pPr>
                    <w:kinsoku w:val="0"/>
                    <w:autoSpaceDE w:val="0"/>
                    <w:autoSpaceDN w:val="0"/>
                    <w:adjustRightInd w:val="0"/>
                    <w:snapToGrid w:val="0"/>
                    <w:spacing w:before="16" w:line="360" w:lineRule="exact"/>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能量：≥1900kJ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蛋白质：≥18.0g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脂肪：15g-20g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碳水化合物：30.0g-60.0g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亚油酸≥2.0g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a-亚麻酸≥450.0mg</w:t>
                  </w:r>
                  <w:r>
                    <w:rPr>
                      <w:rFonts w:hint="eastAsia" w:ascii="宋体" w:hAnsi="宋体" w:cs="宋体"/>
                      <w:snapToGrid w:val="0"/>
                      <w:color w:val="auto"/>
                      <w:szCs w:val="21"/>
                      <w:highlight w:val="none"/>
                    </w:rPr>
                    <w:t>。</w:t>
                  </w:r>
                </w:p>
              </w:tc>
            </w:tr>
            <w:tr w14:paraId="07AB71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30738D4">
                  <w:pPr>
                    <w:kinsoku w:val="0"/>
                    <w:autoSpaceDE w:val="0"/>
                    <w:autoSpaceDN w:val="0"/>
                    <w:adjustRightInd w:val="0"/>
                    <w:snapToGrid w:val="0"/>
                    <w:spacing w:before="253" w:line="360" w:lineRule="exact"/>
                    <w:ind w:left="260"/>
                    <w:textAlignment w:val="baseline"/>
                    <w:rPr>
                      <w:rFonts w:hint="eastAsia"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4</w:t>
                  </w:r>
                </w:p>
              </w:tc>
              <w:tc>
                <w:tcPr>
                  <w:tcW w:w="2002" w:type="dxa"/>
                  <w:vAlign w:val="center"/>
                </w:tcPr>
                <w:p w14:paraId="171BD7D6">
                  <w:pPr>
                    <w:kinsoku w:val="0"/>
                    <w:autoSpaceDE w:val="0"/>
                    <w:autoSpaceDN w:val="0"/>
                    <w:adjustRightInd w:val="0"/>
                    <w:snapToGrid w:val="0"/>
                    <w:spacing w:before="49" w:line="360" w:lineRule="exact"/>
                    <w:ind w:left="101" w:right="84" w:firstLine="100"/>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特殊医学用途肿  瘤全营养配方食品</w:t>
                  </w:r>
                </w:p>
              </w:tc>
              <w:tc>
                <w:tcPr>
                  <w:tcW w:w="1449" w:type="dxa"/>
                  <w:vAlign w:val="center"/>
                </w:tcPr>
                <w:p w14:paraId="2233F6C6">
                  <w:pPr>
                    <w:kinsoku w:val="0"/>
                    <w:autoSpaceDE w:val="0"/>
                    <w:autoSpaceDN w:val="0"/>
                    <w:adjustRightInd w:val="0"/>
                    <w:snapToGrid w:val="0"/>
                    <w:spacing w:before="204" w:line="360" w:lineRule="exact"/>
                    <w:ind w:left="26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250ml/盒</w:t>
                  </w:r>
                </w:p>
              </w:tc>
              <w:tc>
                <w:tcPr>
                  <w:tcW w:w="5346" w:type="dxa"/>
                </w:tcPr>
                <w:p w14:paraId="3E8ECF17">
                  <w:pPr>
                    <w:kinsoku w:val="0"/>
                    <w:autoSpaceDE w:val="0"/>
                    <w:autoSpaceDN w:val="0"/>
                    <w:adjustRightInd w:val="0"/>
                    <w:snapToGrid w:val="0"/>
                    <w:spacing w:before="192" w:line="360" w:lineRule="exact"/>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能量：≥295kJ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蛋白质：≥0.7g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n-3脂肪酸≥2.5%</w:t>
                  </w:r>
                  <w:r>
                    <w:rPr>
                      <w:rFonts w:hint="eastAsia" w:ascii="宋体" w:hAnsi="宋体" w:cs="宋体"/>
                      <w:snapToGrid w:val="0"/>
                      <w:color w:val="auto"/>
                      <w:szCs w:val="21"/>
                      <w:highlight w:val="none"/>
                    </w:rPr>
                    <w:t>。</w:t>
                  </w:r>
                </w:p>
              </w:tc>
            </w:tr>
            <w:tr w14:paraId="7FD12B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73EA9BA">
                  <w:pPr>
                    <w:kinsoku w:val="0"/>
                    <w:autoSpaceDE w:val="0"/>
                    <w:autoSpaceDN w:val="0"/>
                    <w:adjustRightInd w:val="0"/>
                    <w:snapToGrid w:val="0"/>
                    <w:spacing w:before="264" w:line="360" w:lineRule="exact"/>
                    <w:ind w:left="260"/>
                    <w:textAlignment w:val="baseline"/>
                    <w:rPr>
                      <w:rFonts w:hint="eastAsia"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5</w:t>
                  </w:r>
                </w:p>
              </w:tc>
              <w:tc>
                <w:tcPr>
                  <w:tcW w:w="2002" w:type="dxa"/>
                  <w:vAlign w:val="center"/>
                </w:tcPr>
                <w:p w14:paraId="1A021E7D">
                  <w:pPr>
                    <w:kinsoku w:val="0"/>
                    <w:autoSpaceDE w:val="0"/>
                    <w:autoSpaceDN w:val="0"/>
                    <w:adjustRightInd w:val="0"/>
                    <w:snapToGrid w:val="0"/>
                    <w:spacing w:before="49" w:line="360" w:lineRule="exact"/>
                    <w:ind w:left="830" w:right="96" w:hanging="729"/>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维碳水化合物饮品</w:t>
                  </w:r>
                </w:p>
              </w:tc>
              <w:tc>
                <w:tcPr>
                  <w:tcW w:w="1449" w:type="dxa"/>
                  <w:vAlign w:val="center"/>
                </w:tcPr>
                <w:p w14:paraId="5E5853AF">
                  <w:pPr>
                    <w:kinsoku w:val="0"/>
                    <w:autoSpaceDE w:val="0"/>
                    <w:autoSpaceDN w:val="0"/>
                    <w:adjustRightInd w:val="0"/>
                    <w:snapToGrid w:val="0"/>
                    <w:spacing w:before="210" w:line="360" w:lineRule="exact"/>
                    <w:ind w:left="26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355ml/瓶</w:t>
                  </w:r>
                </w:p>
              </w:tc>
              <w:tc>
                <w:tcPr>
                  <w:tcW w:w="5346" w:type="dxa"/>
                </w:tcPr>
                <w:p w14:paraId="7D8F5C34">
                  <w:pPr>
                    <w:kinsoku w:val="0"/>
                    <w:autoSpaceDE w:val="0"/>
                    <w:autoSpaceDN w:val="0"/>
                    <w:adjustRightInd w:val="0"/>
                    <w:snapToGrid w:val="0"/>
                    <w:spacing w:before="22" w:line="360" w:lineRule="exact"/>
                    <w:ind w:right="23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能量：≥200kJ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碳水化合物：8.0g-16.0g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含牛磺酸0.04g-0.06g</w:t>
                  </w:r>
                  <w:r>
                    <w:rPr>
                      <w:rFonts w:hint="eastAsia" w:ascii="宋体" w:hAnsi="宋体" w:cs="宋体"/>
                      <w:snapToGrid w:val="0"/>
                      <w:color w:val="auto"/>
                      <w:szCs w:val="21"/>
                      <w:highlight w:val="none"/>
                    </w:rPr>
                    <w:t>。</w:t>
                  </w:r>
                </w:p>
              </w:tc>
            </w:tr>
            <w:tr w14:paraId="529F8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662B51CA">
                  <w:pPr>
                    <w:kinsoku w:val="0"/>
                    <w:autoSpaceDE w:val="0"/>
                    <w:autoSpaceDN w:val="0"/>
                    <w:adjustRightInd w:val="0"/>
                    <w:snapToGrid w:val="0"/>
                    <w:spacing w:before="68" w:line="360" w:lineRule="exact"/>
                    <w:ind w:left="260"/>
                    <w:textAlignment w:val="baseline"/>
                    <w:rPr>
                      <w:rFonts w:hint="eastAsia"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6</w:t>
                  </w:r>
                </w:p>
              </w:tc>
              <w:tc>
                <w:tcPr>
                  <w:tcW w:w="2002" w:type="dxa"/>
                  <w:vAlign w:val="center"/>
                </w:tcPr>
                <w:p w14:paraId="26EDA8B2">
                  <w:pPr>
                    <w:kinsoku w:val="0"/>
                    <w:autoSpaceDE w:val="0"/>
                    <w:autoSpaceDN w:val="0"/>
                    <w:adjustRightInd w:val="0"/>
                    <w:snapToGrid w:val="0"/>
                    <w:spacing w:before="69" w:line="360" w:lineRule="exact"/>
                    <w:ind w:left="20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匀浆膳(纤维型)</w:t>
                  </w:r>
                </w:p>
              </w:tc>
              <w:tc>
                <w:tcPr>
                  <w:tcW w:w="1449" w:type="dxa"/>
                  <w:vAlign w:val="center"/>
                </w:tcPr>
                <w:p w14:paraId="066D873D">
                  <w:pPr>
                    <w:kinsoku w:val="0"/>
                    <w:autoSpaceDE w:val="0"/>
                    <w:autoSpaceDN w:val="0"/>
                    <w:adjustRightInd w:val="0"/>
                    <w:snapToGrid w:val="0"/>
                    <w:spacing w:before="203" w:line="360" w:lineRule="exact"/>
                    <w:ind w:left="582" w:right="126" w:hanging="479"/>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480g-1000g/ 袋</w:t>
                  </w:r>
                </w:p>
              </w:tc>
              <w:tc>
                <w:tcPr>
                  <w:tcW w:w="5346" w:type="dxa"/>
                </w:tcPr>
                <w:p w14:paraId="32E9E915">
                  <w:pPr>
                    <w:kinsoku w:val="0"/>
                    <w:autoSpaceDE w:val="0"/>
                    <w:autoSpaceDN w:val="0"/>
                    <w:adjustRightInd w:val="0"/>
                    <w:snapToGrid w:val="0"/>
                    <w:spacing w:before="24" w:line="360" w:lineRule="exact"/>
                    <w:ind w:left="11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能量≥1700KJ；蛋白质：≥17.0g；脂肪：10.0g-17.0g；膳食纤维：≥6.0g；碳水化合物 45.0g-60.0g。</w:t>
                  </w:r>
                </w:p>
              </w:tc>
            </w:tr>
            <w:tr w14:paraId="013C1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9C9F239">
                  <w:pPr>
                    <w:kinsoku w:val="0"/>
                    <w:autoSpaceDE w:val="0"/>
                    <w:autoSpaceDN w:val="0"/>
                    <w:adjustRightInd w:val="0"/>
                    <w:snapToGrid w:val="0"/>
                    <w:spacing w:before="68" w:line="360" w:lineRule="exact"/>
                    <w:ind w:left="260"/>
                    <w:textAlignment w:val="baseline"/>
                    <w:rPr>
                      <w:rFonts w:hint="eastAsia"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7</w:t>
                  </w:r>
                </w:p>
              </w:tc>
              <w:tc>
                <w:tcPr>
                  <w:tcW w:w="2002" w:type="dxa"/>
                  <w:vAlign w:val="center"/>
                </w:tcPr>
                <w:p w14:paraId="735E4481">
                  <w:pPr>
                    <w:kinsoku w:val="0"/>
                    <w:autoSpaceDE w:val="0"/>
                    <w:autoSpaceDN w:val="0"/>
                    <w:adjustRightInd w:val="0"/>
                    <w:snapToGrid w:val="0"/>
                    <w:spacing w:before="69" w:line="360" w:lineRule="exact"/>
                    <w:ind w:left="20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匀浆膳(普通型)</w:t>
                  </w:r>
                </w:p>
              </w:tc>
              <w:tc>
                <w:tcPr>
                  <w:tcW w:w="1449" w:type="dxa"/>
                  <w:vAlign w:val="center"/>
                </w:tcPr>
                <w:p w14:paraId="0276F3DD">
                  <w:pPr>
                    <w:kinsoku w:val="0"/>
                    <w:autoSpaceDE w:val="0"/>
                    <w:autoSpaceDN w:val="0"/>
                    <w:adjustRightInd w:val="0"/>
                    <w:snapToGrid w:val="0"/>
                    <w:spacing w:before="214" w:line="360" w:lineRule="exact"/>
                    <w:ind w:left="582" w:right="126" w:hanging="479"/>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480g-1000g/ 袋</w:t>
                  </w:r>
                </w:p>
              </w:tc>
              <w:tc>
                <w:tcPr>
                  <w:tcW w:w="5346" w:type="dxa"/>
                </w:tcPr>
                <w:p w14:paraId="28762773">
                  <w:pPr>
                    <w:kinsoku w:val="0"/>
                    <w:autoSpaceDE w:val="0"/>
                    <w:autoSpaceDN w:val="0"/>
                    <w:adjustRightInd w:val="0"/>
                    <w:snapToGrid w:val="0"/>
                    <w:spacing w:before="35" w:line="360" w:lineRule="exact"/>
                    <w:ind w:left="11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能量≥1700KJ；蛋白质：≥15.0g；脂肪：</w:t>
                  </w:r>
                </w:p>
                <w:p w14:paraId="57D4292A">
                  <w:pPr>
                    <w:kinsoku w:val="0"/>
                    <w:autoSpaceDE w:val="0"/>
                    <w:autoSpaceDN w:val="0"/>
                    <w:adjustRightInd w:val="0"/>
                    <w:snapToGrid w:val="0"/>
                    <w:spacing w:before="47" w:line="360" w:lineRule="exact"/>
                    <w:ind w:left="115" w:right="248" w:hanging="10"/>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10.0g-15.0g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膳食纤维：2.0g-5.0g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 55.0g-65.0g</w:t>
                  </w:r>
                  <w:r>
                    <w:rPr>
                      <w:rFonts w:hint="eastAsia" w:ascii="宋体" w:hAnsi="宋体" w:cs="宋体"/>
                      <w:snapToGrid w:val="0"/>
                      <w:color w:val="auto"/>
                      <w:szCs w:val="21"/>
                      <w:highlight w:val="none"/>
                    </w:rPr>
                    <w:t>。</w:t>
                  </w:r>
                </w:p>
              </w:tc>
            </w:tr>
            <w:tr w14:paraId="7AEA7E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402ADBA8">
                  <w:pPr>
                    <w:kinsoku w:val="0"/>
                    <w:autoSpaceDE w:val="0"/>
                    <w:autoSpaceDN w:val="0"/>
                    <w:adjustRightInd w:val="0"/>
                    <w:snapToGrid w:val="0"/>
                    <w:spacing w:before="68" w:line="360" w:lineRule="exact"/>
                    <w:ind w:left="260"/>
                    <w:textAlignment w:val="baseline"/>
                    <w:rPr>
                      <w:rFonts w:hint="eastAsia"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8</w:t>
                  </w:r>
                </w:p>
              </w:tc>
              <w:tc>
                <w:tcPr>
                  <w:tcW w:w="2002" w:type="dxa"/>
                  <w:vAlign w:val="center"/>
                </w:tcPr>
                <w:p w14:paraId="473988FC">
                  <w:pPr>
                    <w:kinsoku w:val="0"/>
                    <w:autoSpaceDE w:val="0"/>
                    <w:autoSpaceDN w:val="0"/>
                    <w:adjustRightInd w:val="0"/>
                    <w:snapToGrid w:val="0"/>
                    <w:spacing w:before="68" w:line="360" w:lineRule="exact"/>
                    <w:ind w:left="4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纤维全营粉</w:t>
                  </w:r>
                </w:p>
              </w:tc>
              <w:tc>
                <w:tcPr>
                  <w:tcW w:w="1449" w:type="dxa"/>
                  <w:vAlign w:val="center"/>
                </w:tcPr>
                <w:p w14:paraId="0548F3EE">
                  <w:pPr>
                    <w:kinsoku w:val="0"/>
                    <w:autoSpaceDE w:val="0"/>
                    <w:autoSpaceDN w:val="0"/>
                    <w:adjustRightInd w:val="0"/>
                    <w:snapToGrid w:val="0"/>
                    <w:spacing w:before="68" w:line="360" w:lineRule="exact"/>
                    <w:ind w:left="3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360g/听</w:t>
                  </w:r>
                </w:p>
              </w:tc>
              <w:tc>
                <w:tcPr>
                  <w:tcW w:w="5346" w:type="dxa"/>
                </w:tcPr>
                <w:p w14:paraId="5AC2B6C5">
                  <w:pPr>
                    <w:kinsoku w:val="0"/>
                    <w:autoSpaceDE w:val="0"/>
                    <w:autoSpaceDN w:val="0"/>
                    <w:adjustRightInd w:val="0"/>
                    <w:snapToGrid w:val="0"/>
                    <w:spacing w:before="6" w:line="360" w:lineRule="exact"/>
                    <w:ind w:left="11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能量≥1700KJ；蛋白质：≥17.0g；脂肪：10.0g-15.0g；膳食纤维：≥5.0g；碳水化合物 50.0g-65.0g。</w:t>
                  </w:r>
                </w:p>
              </w:tc>
            </w:tr>
            <w:tr w14:paraId="1024D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0F3AF4B">
                  <w:pPr>
                    <w:kinsoku w:val="0"/>
                    <w:autoSpaceDE w:val="0"/>
                    <w:autoSpaceDN w:val="0"/>
                    <w:adjustRightInd w:val="0"/>
                    <w:snapToGrid w:val="0"/>
                    <w:spacing w:before="257" w:line="360" w:lineRule="exact"/>
                    <w:ind w:left="210"/>
                    <w:textAlignment w:val="baseline"/>
                    <w:rPr>
                      <w:rFonts w:hint="eastAsia"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9</w:t>
                  </w:r>
                </w:p>
              </w:tc>
              <w:tc>
                <w:tcPr>
                  <w:tcW w:w="2002" w:type="dxa"/>
                  <w:vAlign w:val="center"/>
                </w:tcPr>
                <w:p w14:paraId="6F98849E">
                  <w:pPr>
                    <w:kinsoku w:val="0"/>
                    <w:autoSpaceDE w:val="0"/>
                    <w:autoSpaceDN w:val="0"/>
                    <w:adjustRightInd w:val="0"/>
                    <w:snapToGrid w:val="0"/>
                    <w:spacing w:before="204" w:line="360" w:lineRule="exact"/>
                    <w:ind w:left="4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乳清蛋白粉</w:t>
                  </w:r>
                </w:p>
              </w:tc>
              <w:tc>
                <w:tcPr>
                  <w:tcW w:w="1449" w:type="dxa"/>
                  <w:vAlign w:val="center"/>
                </w:tcPr>
                <w:p w14:paraId="4924A054">
                  <w:pPr>
                    <w:kinsoku w:val="0"/>
                    <w:autoSpaceDE w:val="0"/>
                    <w:autoSpaceDN w:val="0"/>
                    <w:adjustRightInd w:val="0"/>
                    <w:snapToGrid w:val="0"/>
                    <w:spacing w:before="197" w:line="360" w:lineRule="exact"/>
                    <w:ind w:left="3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320g/听</w:t>
                  </w:r>
                </w:p>
              </w:tc>
              <w:tc>
                <w:tcPr>
                  <w:tcW w:w="5346" w:type="dxa"/>
                </w:tcPr>
                <w:p w14:paraId="1D2784F8">
                  <w:pPr>
                    <w:kinsoku w:val="0"/>
                    <w:autoSpaceDE w:val="0"/>
                    <w:autoSpaceDN w:val="0"/>
                    <w:adjustRightInd w:val="0"/>
                    <w:snapToGrid w:val="0"/>
                    <w:spacing w:before="17" w:line="360" w:lineRule="exact"/>
                    <w:ind w:left="114" w:hanging="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能量≥1600KJ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蛋白质：≥80.0g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脂肪：4.0g-8.0g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碳水化合物4.0g-8.0g.钠：≤400mg</w:t>
                  </w:r>
                  <w:r>
                    <w:rPr>
                      <w:rFonts w:hint="eastAsia" w:ascii="宋体" w:hAnsi="宋体" w:cs="宋体"/>
                      <w:snapToGrid w:val="0"/>
                      <w:color w:val="auto"/>
                      <w:szCs w:val="21"/>
                      <w:highlight w:val="none"/>
                    </w:rPr>
                    <w:t>。</w:t>
                  </w:r>
                </w:p>
              </w:tc>
            </w:tr>
            <w:tr w14:paraId="22EC6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A6B868F">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10</w:t>
                  </w:r>
                </w:p>
              </w:tc>
              <w:tc>
                <w:tcPr>
                  <w:tcW w:w="2002" w:type="dxa"/>
                  <w:vAlign w:val="center"/>
                </w:tcPr>
                <w:p w14:paraId="2A15E5E8">
                  <w:pPr>
                    <w:kinsoku w:val="0"/>
                    <w:autoSpaceDE w:val="0"/>
                    <w:autoSpaceDN w:val="0"/>
                    <w:adjustRightInd w:val="0"/>
                    <w:snapToGrid w:val="0"/>
                    <w:spacing w:before="68" w:line="360" w:lineRule="exact"/>
                    <w:ind w:left="20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整蛋白(普通型)</w:t>
                  </w:r>
                </w:p>
              </w:tc>
              <w:tc>
                <w:tcPr>
                  <w:tcW w:w="1449" w:type="dxa"/>
                  <w:vAlign w:val="center"/>
                </w:tcPr>
                <w:p w14:paraId="2521B379">
                  <w:pPr>
                    <w:kinsoku w:val="0"/>
                    <w:autoSpaceDE w:val="0"/>
                    <w:autoSpaceDN w:val="0"/>
                    <w:adjustRightInd w:val="0"/>
                    <w:snapToGrid w:val="0"/>
                    <w:spacing w:before="208" w:line="360" w:lineRule="exact"/>
                    <w:ind w:left="582" w:right="176" w:hanging="419"/>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360g-400g/ 听</w:t>
                  </w:r>
                </w:p>
              </w:tc>
              <w:tc>
                <w:tcPr>
                  <w:tcW w:w="5346" w:type="dxa"/>
                </w:tcPr>
                <w:p w14:paraId="18EEF9A8">
                  <w:pPr>
                    <w:kinsoku w:val="0"/>
                    <w:autoSpaceDE w:val="0"/>
                    <w:autoSpaceDN w:val="0"/>
                    <w:adjustRightInd w:val="0"/>
                    <w:snapToGrid w:val="0"/>
                    <w:spacing w:before="27" w:line="360" w:lineRule="exact"/>
                    <w:ind w:left="11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能量≥1700KJ；蛋白质：≥17.0g；脂肪：10.0g-18.0g；膳食纤维≥4.0g；碳水化合物 50.0g-62.0g。</w:t>
                  </w:r>
                </w:p>
              </w:tc>
            </w:tr>
            <w:tr w14:paraId="73EFF3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8CD70D9">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11</w:t>
                  </w:r>
                </w:p>
              </w:tc>
              <w:tc>
                <w:tcPr>
                  <w:tcW w:w="2002" w:type="dxa"/>
                  <w:vAlign w:val="center"/>
                </w:tcPr>
                <w:p w14:paraId="5C6F083A">
                  <w:pPr>
                    <w:kinsoku w:val="0"/>
                    <w:autoSpaceDE w:val="0"/>
                    <w:autoSpaceDN w:val="0"/>
                    <w:adjustRightInd w:val="0"/>
                    <w:snapToGrid w:val="0"/>
                    <w:spacing w:before="68" w:line="360" w:lineRule="exact"/>
                    <w:ind w:left="4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儿童型短肽</w:t>
                  </w:r>
                </w:p>
              </w:tc>
              <w:tc>
                <w:tcPr>
                  <w:tcW w:w="1449" w:type="dxa"/>
                  <w:vAlign w:val="center"/>
                </w:tcPr>
                <w:p w14:paraId="2A9B7948">
                  <w:pPr>
                    <w:kinsoku w:val="0"/>
                    <w:autoSpaceDE w:val="0"/>
                    <w:autoSpaceDN w:val="0"/>
                    <w:adjustRightInd w:val="0"/>
                    <w:snapToGrid w:val="0"/>
                    <w:spacing w:before="68" w:line="360" w:lineRule="exact"/>
                    <w:ind w:left="3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400g/听</w:t>
                  </w:r>
                </w:p>
              </w:tc>
              <w:tc>
                <w:tcPr>
                  <w:tcW w:w="5346" w:type="dxa"/>
                </w:tcPr>
                <w:p w14:paraId="29887B53">
                  <w:pPr>
                    <w:kinsoku w:val="0"/>
                    <w:autoSpaceDE w:val="0"/>
                    <w:autoSpaceDN w:val="0"/>
                    <w:adjustRightInd w:val="0"/>
                    <w:snapToGrid w:val="0"/>
                    <w:spacing w:before="28" w:line="360" w:lineRule="exact"/>
                    <w:ind w:left="11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能量≥1800KJ；蛋白质：≥14.0g；脂肪：15.0g-20.0g；膳食纤维：≥3.0g；碳水化合物 45.0g-65.0g。</w:t>
                  </w:r>
                </w:p>
              </w:tc>
            </w:tr>
            <w:tr w14:paraId="06273C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75E2363">
                  <w:pPr>
                    <w:kinsoku w:val="0"/>
                    <w:autoSpaceDE w:val="0"/>
                    <w:autoSpaceDN w:val="0"/>
                    <w:adjustRightInd w:val="0"/>
                    <w:snapToGrid w:val="0"/>
                    <w:spacing w:before="259"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12</w:t>
                  </w:r>
                </w:p>
              </w:tc>
              <w:tc>
                <w:tcPr>
                  <w:tcW w:w="2002" w:type="dxa"/>
                  <w:vAlign w:val="center"/>
                </w:tcPr>
                <w:p w14:paraId="5180605C">
                  <w:pPr>
                    <w:kinsoku w:val="0"/>
                    <w:autoSpaceDE w:val="0"/>
                    <w:autoSpaceDN w:val="0"/>
                    <w:adjustRightInd w:val="0"/>
                    <w:snapToGrid w:val="0"/>
                    <w:spacing w:before="206" w:line="360" w:lineRule="exact"/>
                    <w:ind w:left="3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低脂型营养素</w:t>
                  </w:r>
                </w:p>
              </w:tc>
              <w:tc>
                <w:tcPr>
                  <w:tcW w:w="1449" w:type="dxa"/>
                  <w:vAlign w:val="center"/>
                </w:tcPr>
                <w:p w14:paraId="44FD89A1">
                  <w:pPr>
                    <w:kinsoku w:val="0"/>
                    <w:autoSpaceDE w:val="0"/>
                    <w:autoSpaceDN w:val="0"/>
                    <w:adjustRightInd w:val="0"/>
                    <w:snapToGrid w:val="0"/>
                    <w:spacing w:before="199" w:line="360" w:lineRule="exact"/>
                    <w:ind w:left="3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360g/听</w:t>
                  </w:r>
                </w:p>
              </w:tc>
              <w:tc>
                <w:tcPr>
                  <w:tcW w:w="5346" w:type="dxa"/>
                </w:tcPr>
                <w:p w14:paraId="4D95C805">
                  <w:pPr>
                    <w:kinsoku w:val="0"/>
                    <w:autoSpaceDE w:val="0"/>
                    <w:autoSpaceDN w:val="0"/>
                    <w:adjustRightInd w:val="0"/>
                    <w:snapToGrid w:val="0"/>
                    <w:spacing w:before="40" w:line="360" w:lineRule="exact"/>
                    <w:ind w:left="11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能量≥1500KJ；蛋白质：≥13.0g；脂肪：1.0g-3.0g；膳食纤维≥3.0g；碳水化合物68.0g-78.0g。</w:t>
                  </w:r>
                </w:p>
              </w:tc>
            </w:tr>
            <w:tr w14:paraId="06F4E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2A3CC525">
                  <w:pPr>
                    <w:kinsoku w:val="0"/>
                    <w:autoSpaceDE w:val="0"/>
                    <w:autoSpaceDN w:val="0"/>
                    <w:adjustRightInd w:val="0"/>
                    <w:snapToGrid w:val="0"/>
                    <w:spacing w:before="259"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13</w:t>
                  </w:r>
                </w:p>
              </w:tc>
              <w:tc>
                <w:tcPr>
                  <w:tcW w:w="2002" w:type="dxa"/>
                  <w:vAlign w:val="center"/>
                </w:tcPr>
                <w:p w14:paraId="7863EFC2">
                  <w:pPr>
                    <w:kinsoku w:val="0"/>
                    <w:autoSpaceDE w:val="0"/>
                    <w:autoSpaceDN w:val="0"/>
                    <w:adjustRightInd w:val="0"/>
                    <w:snapToGrid w:val="0"/>
                    <w:spacing w:before="206" w:line="360" w:lineRule="exact"/>
                    <w:ind w:left="3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短肽型全营养</w:t>
                  </w:r>
                </w:p>
              </w:tc>
              <w:tc>
                <w:tcPr>
                  <w:tcW w:w="1449" w:type="dxa"/>
                  <w:vAlign w:val="center"/>
                </w:tcPr>
                <w:p w14:paraId="2CF1E515">
                  <w:pPr>
                    <w:kinsoku w:val="0"/>
                    <w:autoSpaceDE w:val="0"/>
                    <w:autoSpaceDN w:val="0"/>
                    <w:adjustRightInd w:val="0"/>
                    <w:snapToGrid w:val="0"/>
                    <w:spacing w:before="60" w:line="360" w:lineRule="exact"/>
                    <w:ind w:left="582" w:right="176" w:hanging="419"/>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360g-400g/ 听</w:t>
                  </w:r>
                </w:p>
              </w:tc>
              <w:tc>
                <w:tcPr>
                  <w:tcW w:w="5346" w:type="dxa"/>
                </w:tcPr>
                <w:p w14:paraId="56EE16FE">
                  <w:pPr>
                    <w:kinsoku w:val="0"/>
                    <w:autoSpaceDE w:val="0"/>
                    <w:autoSpaceDN w:val="0"/>
                    <w:adjustRightInd w:val="0"/>
                    <w:snapToGrid w:val="0"/>
                    <w:spacing w:before="28" w:line="360" w:lineRule="exact"/>
                    <w:ind w:left="11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能量≥1600KJ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蛋白质：≥15.0g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脂肪：2.0g-7.0g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碳水化合物68.0g-80.0g</w:t>
                  </w:r>
                  <w:r>
                    <w:rPr>
                      <w:rFonts w:hint="eastAsia" w:ascii="宋体" w:hAnsi="宋体" w:cs="宋体"/>
                      <w:snapToGrid w:val="0"/>
                      <w:color w:val="auto"/>
                      <w:szCs w:val="21"/>
                      <w:highlight w:val="none"/>
                    </w:rPr>
                    <w:t>。</w:t>
                  </w:r>
                </w:p>
              </w:tc>
            </w:tr>
            <w:tr w14:paraId="3F9D8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03F6901">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14</w:t>
                  </w:r>
                </w:p>
              </w:tc>
              <w:tc>
                <w:tcPr>
                  <w:tcW w:w="2002" w:type="dxa"/>
                  <w:vAlign w:val="center"/>
                </w:tcPr>
                <w:p w14:paraId="2BAC1F36">
                  <w:pPr>
                    <w:kinsoku w:val="0"/>
                    <w:autoSpaceDE w:val="0"/>
                    <w:autoSpaceDN w:val="0"/>
                    <w:adjustRightInd w:val="0"/>
                    <w:snapToGrid w:val="0"/>
                    <w:spacing w:before="216" w:line="360" w:lineRule="exact"/>
                    <w:ind w:left="730" w:right="92" w:hanging="629"/>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支链氨基酸型全营 养素</w:t>
                  </w:r>
                </w:p>
              </w:tc>
              <w:tc>
                <w:tcPr>
                  <w:tcW w:w="1449" w:type="dxa"/>
                  <w:vAlign w:val="center"/>
                </w:tcPr>
                <w:p w14:paraId="053617EA">
                  <w:pPr>
                    <w:kinsoku w:val="0"/>
                    <w:autoSpaceDE w:val="0"/>
                    <w:autoSpaceDN w:val="0"/>
                    <w:adjustRightInd w:val="0"/>
                    <w:snapToGrid w:val="0"/>
                    <w:spacing w:before="68" w:line="360" w:lineRule="exact"/>
                    <w:ind w:left="3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360g/听</w:t>
                  </w:r>
                </w:p>
              </w:tc>
              <w:tc>
                <w:tcPr>
                  <w:tcW w:w="5346" w:type="dxa"/>
                </w:tcPr>
                <w:p w14:paraId="07400F74">
                  <w:pPr>
                    <w:kinsoku w:val="0"/>
                    <w:autoSpaceDE w:val="0"/>
                    <w:autoSpaceDN w:val="0"/>
                    <w:adjustRightInd w:val="0"/>
                    <w:snapToGrid w:val="0"/>
                    <w:spacing w:before="19" w:line="360" w:lineRule="exact"/>
                    <w:ind w:left="11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能量≥1700KJ；蛋白质：≥20.0g；脂肪：8.0g-15.0g；膳食纤维≥2.5g；碳水化合物 50.0g-75.0g。</w:t>
                  </w:r>
                </w:p>
              </w:tc>
            </w:tr>
            <w:tr w14:paraId="42BE3A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9134CA2">
                  <w:pPr>
                    <w:kinsoku w:val="0"/>
                    <w:autoSpaceDE w:val="0"/>
                    <w:autoSpaceDN w:val="0"/>
                    <w:adjustRightInd w:val="0"/>
                    <w:snapToGrid w:val="0"/>
                    <w:spacing w:before="270"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15</w:t>
                  </w:r>
                </w:p>
              </w:tc>
              <w:tc>
                <w:tcPr>
                  <w:tcW w:w="2002" w:type="dxa"/>
                  <w:vAlign w:val="center"/>
                </w:tcPr>
                <w:p w14:paraId="146FADA2">
                  <w:pPr>
                    <w:kinsoku w:val="0"/>
                    <w:autoSpaceDE w:val="0"/>
                    <w:autoSpaceDN w:val="0"/>
                    <w:adjustRightInd w:val="0"/>
                    <w:snapToGrid w:val="0"/>
                    <w:spacing w:before="218" w:line="360" w:lineRule="exact"/>
                    <w:ind w:left="15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DHA藻油固体饮料</w:t>
                  </w:r>
                </w:p>
              </w:tc>
              <w:tc>
                <w:tcPr>
                  <w:tcW w:w="1449" w:type="dxa"/>
                  <w:vAlign w:val="center"/>
                </w:tcPr>
                <w:p w14:paraId="1B64DDF8">
                  <w:pPr>
                    <w:kinsoku w:val="0"/>
                    <w:autoSpaceDE w:val="0"/>
                    <w:autoSpaceDN w:val="0"/>
                    <w:adjustRightInd w:val="0"/>
                    <w:snapToGrid w:val="0"/>
                    <w:spacing w:before="210" w:line="360" w:lineRule="exact"/>
                    <w:ind w:left="42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5g/袋</w:t>
                  </w:r>
                </w:p>
              </w:tc>
              <w:tc>
                <w:tcPr>
                  <w:tcW w:w="5346" w:type="dxa"/>
                </w:tcPr>
                <w:p w14:paraId="07A43CD4">
                  <w:pPr>
                    <w:kinsoku w:val="0"/>
                    <w:autoSpaceDE w:val="0"/>
                    <w:autoSpaceDN w:val="0"/>
                    <w:adjustRightInd w:val="0"/>
                    <w:snapToGrid w:val="0"/>
                    <w:spacing w:before="29" w:line="360" w:lineRule="exact"/>
                    <w:ind w:left="11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能量≥1500KJ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蛋白质：≥0.8g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脂肪：4.8g-7.2g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碳水化合物≥64.0g</w:t>
                  </w:r>
                  <w:r>
                    <w:rPr>
                      <w:rFonts w:hint="eastAsia" w:ascii="宋体" w:hAnsi="宋体" w:cs="宋体"/>
                      <w:snapToGrid w:val="0"/>
                      <w:color w:val="auto"/>
                      <w:szCs w:val="21"/>
                      <w:highlight w:val="none"/>
                    </w:rPr>
                    <w:t>。</w:t>
                  </w:r>
                </w:p>
              </w:tc>
            </w:tr>
            <w:tr w14:paraId="771E5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6CF7909">
                  <w:pPr>
                    <w:kinsoku w:val="0"/>
                    <w:autoSpaceDE w:val="0"/>
                    <w:autoSpaceDN w:val="0"/>
                    <w:adjustRightInd w:val="0"/>
                    <w:snapToGrid w:val="0"/>
                    <w:spacing w:before="260"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16</w:t>
                  </w:r>
                </w:p>
              </w:tc>
              <w:tc>
                <w:tcPr>
                  <w:tcW w:w="2002" w:type="dxa"/>
                  <w:vAlign w:val="center"/>
                </w:tcPr>
                <w:p w14:paraId="306318AD">
                  <w:pPr>
                    <w:kinsoku w:val="0"/>
                    <w:autoSpaceDE w:val="0"/>
                    <w:autoSpaceDN w:val="0"/>
                    <w:adjustRightInd w:val="0"/>
                    <w:snapToGrid w:val="0"/>
                    <w:spacing w:before="206" w:line="360" w:lineRule="exact"/>
                    <w:ind w:left="52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麦芽糊精</w:t>
                  </w:r>
                </w:p>
              </w:tc>
              <w:tc>
                <w:tcPr>
                  <w:tcW w:w="1449" w:type="dxa"/>
                  <w:vAlign w:val="center"/>
                </w:tcPr>
                <w:p w14:paraId="64B6667C">
                  <w:pPr>
                    <w:kinsoku w:val="0"/>
                    <w:autoSpaceDE w:val="0"/>
                    <w:autoSpaceDN w:val="0"/>
                    <w:adjustRightInd w:val="0"/>
                    <w:snapToGrid w:val="0"/>
                    <w:spacing w:before="200" w:line="360" w:lineRule="exact"/>
                    <w:ind w:left="3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500g/袋</w:t>
                  </w:r>
                </w:p>
              </w:tc>
              <w:tc>
                <w:tcPr>
                  <w:tcW w:w="5346" w:type="dxa"/>
                </w:tcPr>
                <w:p w14:paraId="44868162">
                  <w:pPr>
                    <w:kinsoku w:val="0"/>
                    <w:autoSpaceDE w:val="0"/>
                    <w:autoSpaceDN w:val="0"/>
                    <w:adjustRightInd w:val="0"/>
                    <w:snapToGrid w:val="0"/>
                    <w:spacing w:before="40" w:line="360" w:lineRule="exact"/>
                    <w:ind w:left="115" w:right="350"/>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能量≥1500KJ；蛋白质：≥0g；脂肪：0g；碳水化合物&gt;90.0g；钠≤80.0mg。</w:t>
                  </w:r>
                </w:p>
              </w:tc>
            </w:tr>
            <w:tr w14:paraId="661BB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75AD047">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17</w:t>
                  </w:r>
                </w:p>
              </w:tc>
              <w:tc>
                <w:tcPr>
                  <w:tcW w:w="2002" w:type="dxa"/>
                  <w:vAlign w:val="center"/>
                </w:tcPr>
                <w:p w14:paraId="11F4F309">
                  <w:pPr>
                    <w:kinsoku w:val="0"/>
                    <w:autoSpaceDE w:val="0"/>
                    <w:autoSpaceDN w:val="0"/>
                    <w:adjustRightInd w:val="0"/>
                    <w:snapToGrid w:val="0"/>
                    <w:spacing w:before="68" w:line="360" w:lineRule="exact"/>
                    <w:ind w:left="41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益生菌颗粒</w:t>
                  </w:r>
                </w:p>
              </w:tc>
              <w:tc>
                <w:tcPr>
                  <w:tcW w:w="1449" w:type="dxa"/>
                  <w:vAlign w:val="center"/>
                </w:tcPr>
                <w:p w14:paraId="7D1C5F6E">
                  <w:pPr>
                    <w:kinsoku w:val="0"/>
                    <w:autoSpaceDE w:val="0"/>
                    <w:autoSpaceDN w:val="0"/>
                    <w:adjustRightInd w:val="0"/>
                    <w:snapToGrid w:val="0"/>
                    <w:spacing w:before="68" w:line="360" w:lineRule="exact"/>
                    <w:ind w:left="42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2g/条</w:t>
                  </w:r>
                </w:p>
              </w:tc>
              <w:tc>
                <w:tcPr>
                  <w:tcW w:w="5346" w:type="dxa"/>
                </w:tcPr>
                <w:p w14:paraId="448603E2">
                  <w:pPr>
                    <w:kinsoku w:val="0"/>
                    <w:autoSpaceDE w:val="0"/>
                    <w:autoSpaceDN w:val="0"/>
                    <w:adjustRightInd w:val="0"/>
                    <w:snapToGrid w:val="0"/>
                    <w:spacing w:before="30" w:line="360" w:lineRule="exact"/>
                    <w:ind w:left="11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能量≥1500KJ；蛋白质&lt;3.0g；脂肪：0g；碳水化</w:t>
                  </w:r>
                </w:p>
                <w:p w14:paraId="644FD7EE">
                  <w:pPr>
                    <w:kinsoku w:val="0"/>
                    <w:autoSpaceDE w:val="0"/>
                    <w:autoSpaceDN w:val="0"/>
                    <w:adjustRightInd w:val="0"/>
                    <w:snapToGrid w:val="0"/>
                    <w:spacing w:before="66" w:line="360" w:lineRule="exact"/>
                    <w:ind w:left="115" w:right="258"/>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合物90.0g-95.0g；七种益生菌、每条≥100亿CFU活性菌，每条规格须小于或等于2g/条。</w:t>
                  </w:r>
                </w:p>
              </w:tc>
            </w:tr>
            <w:tr w14:paraId="672BF9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88" w:type="dxa"/>
                  <w:vMerge w:val="restart"/>
                </w:tcPr>
                <w:p w14:paraId="0DD126A4">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18</w:t>
                  </w:r>
                </w:p>
              </w:tc>
              <w:tc>
                <w:tcPr>
                  <w:tcW w:w="2002" w:type="dxa"/>
                  <w:vMerge w:val="restart"/>
                  <w:vAlign w:val="center"/>
                </w:tcPr>
                <w:p w14:paraId="2BC42CBC">
                  <w:pPr>
                    <w:kinsoku w:val="0"/>
                    <w:autoSpaceDE w:val="0"/>
                    <w:autoSpaceDN w:val="0"/>
                    <w:adjustRightInd w:val="0"/>
                    <w:snapToGrid w:val="0"/>
                    <w:spacing w:before="68" w:line="360" w:lineRule="exact"/>
                    <w:ind w:left="4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复合益生菌</w:t>
                  </w:r>
                </w:p>
              </w:tc>
              <w:tc>
                <w:tcPr>
                  <w:tcW w:w="1449" w:type="dxa"/>
                  <w:vMerge w:val="restart"/>
                  <w:vAlign w:val="center"/>
                </w:tcPr>
                <w:p w14:paraId="1FF4E2E5">
                  <w:pPr>
                    <w:kinsoku w:val="0"/>
                    <w:autoSpaceDE w:val="0"/>
                    <w:autoSpaceDN w:val="0"/>
                    <w:adjustRightInd w:val="0"/>
                    <w:snapToGrid w:val="0"/>
                    <w:spacing w:before="68" w:line="360" w:lineRule="exact"/>
                    <w:ind w:left="42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2g/条</w:t>
                  </w:r>
                </w:p>
              </w:tc>
              <w:tc>
                <w:tcPr>
                  <w:tcW w:w="5346" w:type="dxa"/>
                  <w:vMerge w:val="restart"/>
                </w:tcPr>
                <w:p w14:paraId="10B12052">
                  <w:pPr>
                    <w:kinsoku w:val="0"/>
                    <w:autoSpaceDE w:val="0"/>
                    <w:autoSpaceDN w:val="0"/>
                    <w:adjustRightInd w:val="0"/>
                    <w:snapToGrid w:val="0"/>
                    <w:spacing w:before="30" w:line="360" w:lineRule="exact"/>
                    <w:ind w:left="115" w:right="336"/>
                    <w:jc w:val="left"/>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能量≥1500KJ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蛋白质&lt;3.0g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碳水化合物90.0g-95.0g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含干酪乳杆菌Zhang(L casei Zhang)</w:t>
                  </w:r>
                </w:p>
                <w:p w14:paraId="763194F2">
                  <w:pPr>
                    <w:kinsoku w:val="0"/>
                    <w:autoSpaceDE w:val="0"/>
                    <w:autoSpaceDN w:val="0"/>
                    <w:adjustRightInd w:val="0"/>
                    <w:snapToGrid w:val="0"/>
                    <w:spacing w:before="30" w:line="360" w:lineRule="exact"/>
                    <w:ind w:left="115" w:right="336"/>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每条≥200亿CFU活性菌，每条规格须小于或等于2g/条。</w:t>
                  </w:r>
                </w:p>
              </w:tc>
            </w:tr>
            <w:tr w14:paraId="13682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jc w:val="center"/>
              </w:trPr>
              <w:tc>
                <w:tcPr>
                  <w:tcW w:w="688" w:type="dxa"/>
                  <w:vMerge w:val="continue"/>
                </w:tcPr>
                <w:p w14:paraId="1D18517A">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p>
              </w:tc>
              <w:tc>
                <w:tcPr>
                  <w:tcW w:w="2002" w:type="dxa"/>
                  <w:vMerge w:val="continue"/>
                  <w:vAlign w:val="center"/>
                </w:tcPr>
                <w:p w14:paraId="48FA874B">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rPr>
                  </w:pPr>
                </w:p>
              </w:tc>
              <w:tc>
                <w:tcPr>
                  <w:tcW w:w="1449" w:type="dxa"/>
                  <w:vMerge w:val="continue"/>
                  <w:vAlign w:val="center"/>
                </w:tcPr>
                <w:p w14:paraId="4E251725">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rPr>
                  </w:pPr>
                </w:p>
              </w:tc>
              <w:tc>
                <w:tcPr>
                  <w:tcW w:w="5346" w:type="dxa"/>
                  <w:vMerge w:val="continue"/>
                </w:tcPr>
                <w:p w14:paraId="7FF5CA8B">
                  <w:pPr>
                    <w:kinsoku w:val="0"/>
                    <w:autoSpaceDE w:val="0"/>
                    <w:autoSpaceDN w:val="0"/>
                    <w:adjustRightInd w:val="0"/>
                    <w:snapToGrid w:val="0"/>
                    <w:spacing w:before="68" w:line="360" w:lineRule="exact"/>
                    <w:ind w:left="85" w:right="206"/>
                    <w:jc w:val="left"/>
                    <w:textAlignment w:val="baseline"/>
                    <w:rPr>
                      <w:rFonts w:ascii="宋体" w:hAnsi="宋体" w:cs="宋体"/>
                      <w:snapToGrid w:val="0"/>
                      <w:color w:val="auto"/>
                      <w:szCs w:val="21"/>
                      <w:highlight w:val="none"/>
                    </w:rPr>
                  </w:pPr>
                </w:p>
              </w:tc>
            </w:tr>
            <w:tr w14:paraId="3D7F6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736408A7">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19</w:t>
                  </w:r>
                </w:p>
              </w:tc>
              <w:tc>
                <w:tcPr>
                  <w:tcW w:w="2002" w:type="dxa"/>
                  <w:vAlign w:val="center"/>
                </w:tcPr>
                <w:p w14:paraId="5FACECEC">
                  <w:pPr>
                    <w:kinsoku w:val="0"/>
                    <w:autoSpaceDE w:val="0"/>
                    <w:autoSpaceDN w:val="0"/>
                    <w:adjustRightInd w:val="0"/>
                    <w:snapToGrid w:val="0"/>
                    <w:spacing w:before="69" w:line="360" w:lineRule="exact"/>
                    <w:ind w:left="1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即食型复合益生菌</w:t>
                  </w:r>
                </w:p>
              </w:tc>
              <w:tc>
                <w:tcPr>
                  <w:tcW w:w="1449" w:type="dxa"/>
                  <w:vAlign w:val="center"/>
                </w:tcPr>
                <w:p w14:paraId="0809F620">
                  <w:pPr>
                    <w:kinsoku w:val="0"/>
                    <w:autoSpaceDE w:val="0"/>
                    <w:autoSpaceDN w:val="0"/>
                    <w:adjustRightInd w:val="0"/>
                    <w:snapToGrid w:val="0"/>
                    <w:spacing w:before="68"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2g/条</w:t>
                  </w:r>
                </w:p>
              </w:tc>
              <w:tc>
                <w:tcPr>
                  <w:tcW w:w="5346" w:type="dxa"/>
                </w:tcPr>
                <w:p w14:paraId="0133DBAE">
                  <w:pPr>
                    <w:kinsoku w:val="0"/>
                    <w:autoSpaceDE w:val="0"/>
                    <w:autoSpaceDN w:val="0"/>
                    <w:adjustRightInd w:val="0"/>
                    <w:snapToGrid w:val="0"/>
                    <w:spacing w:before="32" w:line="360" w:lineRule="exact"/>
                    <w:ind w:left="7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能量≥1200KJ；蛋白质：1.0-5.0g；脂肪：0g；碳水化合物：80.0g-100.0g；钠：≤32.0mg,含</w:t>
                  </w:r>
                  <w:r>
                    <w:rPr>
                      <w:rFonts w:hint="eastAsia" w:ascii="宋体" w:hAnsi="宋体" w:cs="宋体"/>
                      <w:snapToGrid w:val="0"/>
                      <w:color w:val="auto"/>
                      <w:szCs w:val="21"/>
                      <w:highlight w:val="none"/>
                      <w:lang w:eastAsia="en-US"/>
                    </w:rPr>
                    <w:t>γ</w:t>
                  </w:r>
                  <w:r>
                    <w:rPr>
                      <w:rFonts w:hint="eastAsia" w:ascii="宋体" w:hAnsi="宋体" w:cs="宋体"/>
                      <w:snapToGrid w:val="0"/>
                      <w:color w:val="auto"/>
                      <w:szCs w:val="21"/>
                      <w:highlight w:val="none"/>
                    </w:rPr>
                    <w:t>-氨 基丁酸，每条≥260亿CFU活性菌。</w:t>
                  </w:r>
                </w:p>
              </w:tc>
            </w:tr>
            <w:tr w14:paraId="5A1C6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AF57C5D">
                  <w:pPr>
                    <w:kinsoku w:val="0"/>
                    <w:autoSpaceDE w:val="0"/>
                    <w:autoSpaceDN w:val="0"/>
                    <w:adjustRightInd w:val="0"/>
                    <w:snapToGrid w:val="0"/>
                    <w:spacing w:before="263"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20</w:t>
                  </w:r>
                </w:p>
              </w:tc>
              <w:tc>
                <w:tcPr>
                  <w:tcW w:w="2002" w:type="dxa"/>
                  <w:vAlign w:val="center"/>
                </w:tcPr>
                <w:p w14:paraId="16B0F4B9">
                  <w:pPr>
                    <w:kinsoku w:val="0"/>
                    <w:autoSpaceDE w:val="0"/>
                    <w:autoSpaceDN w:val="0"/>
                    <w:adjustRightInd w:val="0"/>
                    <w:snapToGrid w:val="0"/>
                    <w:spacing w:before="210" w:line="360" w:lineRule="exact"/>
                    <w:ind w:left="53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膳食纤维</w:t>
                  </w:r>
                </w:p>
              </w:tc>
              <w:tc>
                <w:tcPr>
                  <w:tcW w:w="1449" w:type="dxa"/>
                  <w:vAlign w:val="center"/>
                </w:tcPr>
                <w:p w14:paraId="1DA91721">
                  <w:pPr>
                    <w:kinsoku w:val="0"/>
                    <w:autoSpaceDE w:val="0"/>
                    <w:autoSpaceDN w:val="0"/>
                    <w:adjustRightInd w:val="0"/>
                    <w:snapToGrid w:val="0"/>
                    <w:spacing w:before="203"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5g/条</w:t>
                  </w:r>
                </w:p>
              </w:tc>
              <w:tc>
                <w:tcPr>
                  <w:tcW w:w="5346" w:type="dxa"/>
                </w:tcPr>
                <w:p w14:paraId="7AE9101F">
                  <w:pPr>
                    <w:kinsoku w:val="0"/>
                    <w:autoSpaceDE w:val="0"/>
                    <w:autoSpaceDN w:val="0"/>
                    <w:adjustRightInd w:val="0"/>
                    <w:snapToGrid w:val="0"/>
                    <w:spacing w:before="24" w:line="360" w:lineRule="exact"/>
                    <w:ind w:left="85" w:right="284"/>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每条含量：能量≥30KJ；蛋白质≥0g；脂肪：0g；膳食纤维≥4.0g；碳水化合物≥0g。</w:t>
                  </w:r>
                </w:p>
              </w:tc>
            </w:tr>
            <w:tr w14:paraId="4B029B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6C7C902C">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21</w:t>
                  </w:r>
                </w:p>
              </w:tc>
              <w:tc>
                <w:tcPr>
                  <w:tcW w:w="2002" w:type="dxa"/>
                  <w:vAlign w:val="center"/>
                </w:tcPr>
                <w:p w14:paraId="01B3CEDD">
                  <w:pPr>
                    <w:kinsoku w:val="0"/>
                    <w:autoSpaceDE w:val="0"/>
                    <w:autoSpaceDN w:val="0"/>
                    <w:adjustRightInd w:val="0"/>
                    <w:snapToGrid w:val="0"/>
                    <w:spacing w:before="68" w:line="360" w:lineRule="exact"/>
                    <w:ind w:left="32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复合膳食纤维</w:t>
                  </w:r>
                </w:p>
              </w:tc>
              <w:tc>
                <w:tcPr>
                  <w:tcW w:w="1449" w:type="dxa"/>
                  <w:vAlign w:val="center"/>
                </w:tcPr>
                <w:p w14:paraId="6A13B6E5">
                  <w:pPr>
                    <w:kinsoku w:val="0"/>
                    <w:autoSpaceDE w:val="0"/>
                    <w:autoSpaceDN w:val="0"/>
                    <w:adjustRightInd w:val="0"/>
                    <w:snapToGrid w:val="0"/>
                    <w:spacing w:before="68" w:line="360" w:lineRule="exact"/>
                    <w:ind w:left="4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7g/条</w:t>
                  </w:r>
                </w:p>
              </w:tc>
              <w:tc>
                <w:tcPr>
                  <w:tcW w:w="5346" w:type="dxa"/>
                </w:tcPr>
                <w:p w14:paraId="115C5B65">
                  <w:pPr>
                    <w:kinsoku w:val="0"/>
                    <w:autoSpaceDE w:val="0"/>
                    <w:autoSpaceDN w:val="0"/>
                    <w:adjustRightInd w:val="0"/>
                    <w:snapToGrid w:val="0"/>
                    <w:spacing w:before="13" w:line="360" w:lineRule="exact"/>
                    <w:ind w:left="85" w:right="185" w:firstLine="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能量≥700KJ；蛋白质≥0g；脂肪：0g；膳食纤维≥ 75.0g；碳水化合物≥0g；</w:t>
                  </w:r>
                </w:p>
                <w:p w14:paraId="1F2AE0E6">
                  <w:pPr>
                    <w:kinsoku w:val="0"/>
                    <w:autoSpaceDE w:val="0"/>
                    <w:autoSpaceDN w:val="0"/>
                    <w:adjustRightInd w:val="0"/>
                    <w:snapToGrid w:val="0"/>
                    <w:spacing w:line="360" w:lineRule="exact"/>
                    <w:ind w:left="8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含红薯、玉米、魔芋等多种纤维。</w:t>
                  </w:r>
                </w:p>
              </w:tc>
            </w:tr>
            <w:tr w14:paraId="7CEE9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3E1AA6DE">
                  <w:pPr>
                    <w:kinsoku w:val="0"/>
                    <w:autoSpaceDE w:val="0"/>
                    <w:autoSpaceDN w:val="0"/>
                    <w:adjustRightInd w:val="0"/>
                    <w:snapToGrid w:val="0"/>
                    <w:spacing w:before="265"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22</w:t>
                  </w:r>
                </w:p>
              </w:tc>
              <w:tc>
                <w:tcPr>
                  <w:tcW w:w="2002" w:type="dxa"/>
                  <w:vAlign w:val="center"/>
                </w:tcPr>
                <w:p w14:paraId="1F8071E2">
                  <w:pPr>
                    <w:kinsoku w:val="0"/>
                    <w:autoSpaceDE w:val="0"/>
                    <w:autoSpaceDN w:val="0"/>
                    <w:adjustRightInd w:val="0"/>
                    <w:snapToGrid w:val="0"/>
                    <w:spacing w:before="212" w:line="360" w:lineRule="exact"/>
                    <w:ind w:left="53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谷氨酰胺</w:t>
                  </w:r>
                </w:p>
              </w:tc>
              <w:tc>
                <w:tcPr>
                  <w:tcW w:w="1449" w:type="dxa"/>
                  <w:vAlign w:val="center"/>
                </w:tcPr>
                <w:p w14:paraId="1D9DBFC6">
                  <w:pPr>
                    <w:kinsoku w:val="0"/>
                    <w:autoSpaceDE w:val="0"/>
                    <w:autoSpaceDN w:val="0"/>
                    <w:adjustRightInd w:val="0"/>
                    <w:snapToGrid w:val="0"/>
                    <w:spacing w:before="204"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5g/条</w:t>
                  </w:r>
                </w:p>
              </w:tc>
              <w:tc>
                <w:tcPr>
                  <w:tcW w:w="5346" w:type="dxa"/>
                </w:tcPr>
                <w:p w14:paraId="47D2CC25">
                  <w:pPr>
                    <w:kinsoku w:val="0"/>
                    <w:autoSpaceDE w:val="0"/>
                    <w:autoSpaceDN w:val="0"/>
                    <w:adjustRightInd w:val="0"/>
                    <w:snapToGrid w:val="0"/>
                    <w:spacing w:before="45" w:line="360" w:lineRule="exact"/>
                    <w:ind w:left="85" w:right="20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能量≥1600KJ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蛋白质：≥50.0g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碳水化合物0-1.0g</w:t>
                  </w:r>
                  <w:r>
                    <w:rPr>
                      <w:rFonts w:hint="eastAsia" w:ascii="宋体" w:hAnsi="宋体" w:cs="宋体"/>
                      <w:snapToGrid w:val="0"/>
                      <w:color w:val="auto"/>
                      <w:szCs w:val="21"/>
                      <w:highlight w:val="none"/>
                    </w:rPr>
                    <w:t>。</w:t>
                  </w:r>
                </w:p>
              </w:tc>
            </w:tr>
            <w:tr w14:paraId="513A6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672FBE50">
                  <w:pPr>
                    <w:kinsoku w:val="0"/>
                    <w:autoSpaceDE w:val="0"/>
                    <w:autoSpaceDN w:val="0"/>
                    <w:adjustRightInd w:val="0"/>
                    <w:snapToGrid w:val="0"/>
                    <w:spacing w:before="95"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23</w:t>
                  </w:r>
                </w:p>
              </w:tc>
              <w:tc>
                <w:tcPr>
                  <w:tcW w:w="2002" w:type="dxa"/>
                  <w:vAlign w:val="center"/>
                </w:tcPr>
                <w:p w14:paraId="2DA50211">
                  <w:pPr>
                    <w:kinsoku w:val="0"/>
                    <w:autoSpaceDE w:val="0"/>
                    <w:autoSpaceDN w:val="0"/>
                    <w:adjustRightInd w:val="0"/>
                    <w:snapToGrid w:val="0"/>
                    <w:spacing w:before="41" w:line="360" w:lineRule="exact"/>
                    <w:ind w:left="42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铁元素组件</w:t>
                  </w:r>
                </w:p>
              </w:tc>
              <w:tc>
                <w:tcPr>
                  <w:tcW w:w="1449" w:type="dxa"/>
                  <w:vAlign w:val="center"/>
                </w:tcPr>
                <w:p w14:paraId="2E4D1B72">
                  <w:pPr>
                    <w:kinsoku w:val="0"/>
                    <w:autoSpaceDE w:val="0"/>
                    <w:autoSpaceDN w:val="0"/>
                    <w:adjustRightInd w:val="0"/>
                    <w:snapToGrid w:val="0"/>
                    <w:spacing w:before="34"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2g/条</w:t>
                  </w:r>
                </w:p>
              </w:tc>
              <w:tc>
                <w:tcPr>
                  <w:tcW w:w="5346" w:type="dxa"/>
                </w:tcPr>
                <w:p w14:paraId="5F22B303">
                  <w:pPr>
                    <w:kinsoku w:val="0"/>
                    <w:autoSpaceDE w:val="0"/>
                    <w:autoSpaceDN w:val="0"/>
                    <w:adjustRightInd w:val="0"/>
                    <w:snapToGrid w:val="0"/>
                    <w:spacing w:before="34" w:line="360" w:lineRule="exact"/>
                    <w:ind w:left="8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每条含铁10mg以上</w:t>
                  </w:r>
                  <w:r>
                    <w:rPr>
                      <w:rFonts w:hint="eastAsia" w:ascii="宋体" w:hAnsi="宋体" w:cs="宋体"/>
                      <w:snapToGrid w:val="0"/>
                      <w:color w:val="auto"/>
                      <w:szCs w:val="21"/>
                      <w:highlight w:val="none"/>
                    </w:rPr>
                    <w:t>。</w:t>
                  </w:r>
                </w:p>
              </w:tc>
            </w:tr>
            <w:tr w14:paraId="3668D5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48CEDF4F">
                  <w:pPr>
                    <w:kinsoku w:val="0"/>
                    <w:autoSpaceDE w:val="0"/>
                    <w:autoSpaceDN w:val="0"/>
                    <w:adjustRightInd w:val="0"/>
                    <w:snapToGrid w:val="0"/>
                    <w:spacing w:before="265"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24</w:t>
                  </w:r>
                </w:p>
              </w:tc>
              <w:tc>
                <w:tcPr>
                  <w:tcW w:w="2002" w:type="dxa"/>
                  <w:vAlign w:val="center"/>
                </w:tcPr>
                <w:p w14:paraId="4359BC74">
                  <w:pPr>
                    <w:kinsoku w:val="0"/>
                    <w:autoSpaceDE w:val="0"/>
                    <w:autoSpaceDN w:val="0"/>
                    <w:adjustRightInd w:val="0"/>
                    <w:snapToGrid w:val="0"/>
                    <w:spacing w:before="73" w:line="360" w:lineRule="exact"/>
                    <w:ind w:left="741" w:right="130" w:hanging="580"/>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中链脂肪酸(MCT) 组件</w:t>
                  </w:r>
                </w:p>
              </w:tc>
              <w:tc>
                <w:tcPr>
                  <w:tcW w:w="1449" w:type="dxa"/>
                  <w:vAlign w:val="center"/>
                </w:tcPr>
                <w:p w14:paraId="649F976A">
                  <w:pPr>
                    <w:kinsoku w:val="0"/>
                    <w:autoSpaceDE w:val="0"/>
                    <w:autoSpaceDN w:val="0"/>
                    <w:adjustRightInd w:val="0"/>
                    <w:snapToGrid w:val="0"/>
                    <w:spacing w:before="204"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5g/条</w:t>
                  </w:r>
                </w:p>
              </w:tc>
              <w:tc>
                <w:tcPr>
                  <w:tcW w:w="5346" w:type="dxa"/>
                </w:tcPr>
                <w:p w14:paraId="59809F37">
                  <w:pPr>
                    <w:kinsoku w:val="0"/>
                    <w:autoSpaceDE w:val="0"/>
                    <w:autoSpaceDN w:val="0"/>
                    <w:adjustRightInd w:val="0"/>
                    <w:snapToGrid w:val="0"/>
                    <w:spacing w:before="45" w:line="360" w:lineRule="exact"/>
                    <w:ind w:left="85" w:right="752"/>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每条含量：能量≥100KJ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脂肪1.0g-8.0g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碳水化合物0.1g-3.0g</w:t>
                  </w:r>
                  <w:r>
                    <w:rPr>
                      <w:rFonts w:hint="eastAsia" w:ascii="宋体" w:hAnsi="宋体" w:cs="宋体"/>
                      <w:snapToGrid w:val="0"/>
                      <w:color w:val="auto"/>
                      <w:szCs w:val="21"/>
                      <w:highlight w:val="none"/>
                    </w:rPr>
                    <w:t>。</w:t>
                  </w:r>
                </w:p>
              </w:tc>
            </w:tr>
            <w:tr w14:paraId="1A6B4B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0959DA1">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25</w:t>
                  </w:r>
                </w:p>
              </w:tc>
              <w:tc>
                <w:tcPr>
                  <w:tcW w:w="2002" w:type="dxa"/>
                  <w:vAlign w:val="center"/>
                </w:tcPr>
                <w:p w14:paraId="16CD032E">
                  <w:pPr>
                    <w:kinsoku w:val="0"/>
                    <w:autoSpaceDE w:val="0"/>
                    <w:autoSpaceDN w:val="0"/>
                    <w:adjustRightInd w:val="0"/>
                    <w:snapToGrid w:val="0"/>
                    <w:spacing w:before="69" w:line="360" w:lineRule="exact"/>
                    <w:ind w:left="1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水溶性维生素组件</w:t>
                  </w:r>
                </w:p>
              </w:tc>
              <w:tc>
                <w:tcPr>
                  <w:tcW w:w="1449" w:type="dxa"/>
                  <w:vAlign w:val="center"/>
                </w:tcPr>
                <w:p w14:paraId="51FFBF72">
                  <w:pPr>
                    <w:kinsoku w:val="0"/>
                    <w:autoSpaceDE w:val="0"/>
                    <w:autoSpaceDN w:val="0"/>
                    <w:adjustRightInd w:val="0"/>
                    <w:snapToGrid w:val="0"/>
                    <w:spacing w:before="68"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2g/条</w:t>
                  </w:r>
                </w:p>
              </w:tc>
              <w:tc>
                <w:tcPr>
                  <w:tcW w:w="5346" w:type="dxa"/>
                </w:tcPr>
                <w:p w14:paraId="5B605A0B">
                  <w:pPr>
                    <w:kinsoku w:val="0"/>
                    <w:autoSpaceDE w:val="0"/>
                    <w:autoSpaceDN w:val="0"/>
                    <w:adjustRightInd w:val="0"/>
                    <w:snapToGrid w:val="0"/>
                    <w:spacing w:before="42" w:line="360" w:lineRule="exact"/>
                    <w:ind w:left="85" w:firstLine="1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含维生素C、维生素B</w:t>
                  </w:r>
                  <w:r>
                    <w:rPr>
                      <w:rFonts w:hint="eastAsia" w:ascii="宋体" w:hAnsi="宋体" w:cs="宋体"/>
                      <w:snapToGrid w:val="0"/>
                      <w:color w:val="auto"/>
                      <w:sz w:val="28"/>
                      <w:szCs w:val="28"/>
                      <w:highlight w:val="none"/>
                      <w:vertAlign w:val="subscript"/>
                    </w:rPr>
                    <w:t>1</w:t>
                  </w:r>
                  <w:r>
                    <w:rPr>
                      <w:rFonts w:hint="eastAsia" w:ascii="宋体" w:hAnsi="宋体" w:cs="宋体"/>
                      <w:snapToGrid w:val="0"/>
                      <w:color w:val="auto"/>
                      <w:szCs w:val="21"/>
                      <w:highlight w:val="none"/>
                    </w:rPr>
                    <w:t>、维生素B</w:t>
                  </w:r>
                  <w:r>
                    <w:rPr>
                      <w:rFonts w:hint="eastAsia" w:ascii="宋体" w:hAnsi="宋体" w:cs="宋体"/>
                      <w:snapToGrid w:val="0"/>
                      <w:color w:val="auto"/>
                      <w:sz w:val="28"/>
                      <w:szCs w:val="28"/>
                      <w:highlight w:val="none"/>
                      <w:vertAlign w:val="subscript"/>
                    </w:rPr>
                    <w:t>2</w:t>
                  </w:r>
                  <w:r>
                    <w:rPr>
                      <w:rFonts w:hint="eastAsia" w:ascii="宋体" w:hAnsi="宋体" w:cs="宋体"/>
                      <w:snapToGrid w:val="0"/>
                      <w:color w:val="auto"/>
                      <w:szCs w:val="21"/>
                      <w:highlight w:val="none"/>
                    </w:rPr>
                    <w:t>、维生素B</w:t>
                  </w:r>
                  <w:r>
                    <w:rPr>
                      <w:rFonts w:hint="eastAsia" w:ascii="宋体" w:hAnsi="宋体" w:cs="宋体"/>
                      <w:snapToGrid w:val="0"/>
                      <w:color w:val="auto"/>
                      <w:sz w:val="28"/>
                      <w:szCs w:val="21"/>
                      <w:highlight w:val="none"/>
                      <w:vertAlign w:val="subscript"/>
                    </w:rPr>
                    <w:t>6</w:t>
                  </w:r>
                  <w:r>
                    <w:rPr>
                      <w:rFonts w:hint="eastAsia" w:ascii="宋体" w:hAnsi="宋体" w:cs="宋体"/>
                      <w:snapToGrid w:val="0"/>
                      <w:color w:val="auto"/>
                      <w:szCs w:val="21"/>
                      <w:highlight w:val="none"/>
                    </w:rPr>
                    <w:t>、维生素B</w:t>
                  </w:r>
                  <w:r>
                    <w:rPr>
                      <w:rFonts w:hint="eastAsia" w:ascii="宋体" w:hAnsi="宋体" w:cs="宋体"/>
                      <w:snapToGrid w:val="0"/>
                      <w:color w:val="auto"/>
                      <w:sz w:val="28"/>
                      <w:szCs w:val="21"/>
                      <w:highlight w:val="none"/>
                      <w:vertAlign w:val="subscript"/>
                    </w:rPr>
                    <w:t>12</w:t>
                  </w:r>
                  <w:r>
                    <w:rPr>
                      <w:rFonts w:hint="eastAsia" w:ascii="宋体" w:hAnsi="宋体" w:cs="宋体"/>
                      <w:snapToGrid w:val="0"/>
                      <w:color w:val="auto"/>
                      <w:szCs w:val="21"/>
                      <w:highlight w:val="none"/>
                    </w:rPr>
                    <w:t>、叶酸、烟酸、泛酸。含量参照我国居民膳食营养素推荐摄入量和适宜摄入量。</w:t>
                  </w:r>
                </w:p>
              </w:tc>
            </w:tr>
            <w:tr w14:paraId="6342F0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2149238A">
                  <w:pPr>
                    <w:kinsoku w:val="0"/>
                    <w:autoSpaceDE w:val="0"/>
                    <w:autoSpaceDN w:val="0"/>
                    <w:adjustRightInd w:val="0"/>
                    <w:snapToGrid w:val="0"/>
                    <w:spacing w:before="256"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26</w:t>
                  </w:r>
                </w:p>
              </w:tc>
              <w:tc>
                <w:tcPr>
                  <w:tcW w:w="2002" w:type="dxa"/>
                  <w:vAlign w:val="center"/>
                </w:tcPr>
                <w:p w14:paraId="0DE533F6">
                  <w:pPr>
                    <w:kinsoku w:val="0"/>
                    <w:autoSpaceDE w:val="0"/>
                    <w:autoSpaceDN w:val="0"/>
                    <w:adjustRightInd w:val="0"/>
                    <w:snapToGrid w:val="0"/>
                    <w:spacing w:before="202" w:line="360" w:lineRule="exact"/>
                    <w:ind w:left="1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脂溶性维生素组件</w:t>
                  </w:r>
                </w:p>
              </w:tc>
              <w:tc>
                <w:tcPr>
                  <w:tcW w:w="1449" w:type="dxa"/>
                  <w:vAlign w:val="center"/>
                </w:tcPr>
                <w:p w14:paraId="2D071B24">
                  <w:pPr>
                    <w:kinsoku w:val="0"/>
                    <w:autoSpaceDE w:val="0"/>
                    <w:autoSpaceDN w:val="0"/>
                    <w:adjustRightInd w:val="0"/>
                    <w:snapToGrid w:val="0"/>
                    <w:spacing w:before="195"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2g/条</w:t>
                  </w:r>
                </w:p>
              </w:tc>
              <w:tc>
                <w:tcPr>
                  <w:tcW w:w="5346" w:type="dxa"/>
                </w:tcPr>
                <w:p w14:paraId="04A90574">
                  <w:pPr>
                    <w:kinsoku w:val="0"/>
                    <w:autoSpaceDE w:val="0"/>
                    <w:autoSpaceDN w:val="0"/>
                    <w:adjustRightInd w:val="0"/>
                    <w:snapToGrid w:val="0"/>
                    <w:spacing w:before="41" w:line="360" w:lineRule="exact"/>
                    <w:ind w:left="85" w:right="112" w:firstLine="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含维生素A、维生素D、维生素E。含量参照我国居民膳食营养素推荐摄入量和适宜摄入量。</w:t>
                  </w:r>
                </w:p>
              </w:tc>
            </w:tr>
            <w:tr w14:paraId="269282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A173BBE">
                  <w:pPr>
                    <w:kinsoku w:val="0"/>
                    <w:autoSpaceDE w:val="0"/>
                    <w:autoSpaceDN w:val="0"/>
                    <w:adjustRightInd w:val="0"/>
                    <w:snapToGrid w:val="0"/>
                    <w:spacing w:before="266"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27</w:t>
                  </w:r>
                </w:p>
              </w:tc>
              <w:tc>
                <w:tcPr>
                  <w:tcW w:w="2002" w:type="dxa"/>
                  <w:vAlign w:val="center"/>
                </w:tcPr>
                <w:p w14:paraId="085BB248">
                  <w:pPr>
                    <w:kinsoku w:val="0"/>
                    <w:autoSpaceDE w:val="0"/>
                    <w:autoSpaceDN w:val="0"/>
                    <w:adjustRightInd w:val="0"/>
                    <w:snapToGrid w:val="0"/>
                    <w:spacing w:before="212" w:line="360" w:lineRule="exact"/>
                    <w:ind w:left="32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微量元素组件</w:t>
                  </w:r>
                </w:p>
              </w:tc>
              <w:tc>
                <w:tcPr>
                  <w:tcW w:w="1449" w:type="dxa"/>
                  <w:vAlign w:val="center"/>
                </w:tcPr>
                <w:p w14:paraId="40D327DB">
                  <w:pPr>
                    <w:kinsoku w:val="0"/>
                    <w:autoSpaceDE w:val="0"/>
                    <w:autoSpaceDN w:val="0"/>
                    <w:adjustRightInd w:val="0"/>
                    <w:snapToGrid w:val="0"/>
                    <w:spacing w:before="205"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3g/条</w:t>
                  </w:r>
                </w:p>
              </w:tc>
              <w:tc>
                <w:tcPr>
                  <w:tcW w:w="5346" w:type="dxa"/>
                </w:tcPr>
                <w:p w14:paraId="7FACE322">
                  <w:pPr>
                    <w:kinsoku w:val="0"/>
                    <w:autoSpaceDE w:val="0"/>
                    <w:autoSpaceDN w:val="0"/>
                    <w:adjustRightInd w:val="0"/>
                    <w:snapToGrid w:val="0"/>
                    <w:spacing w:before="32" w:line="360" w:lineRule="exact"/>
                    <w:ind w:left="85" w:firstLine="1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含铁、锌。含量参照我国居民膳食营养素推荐摄入量和适宜摄入量。</w:t>
                  </w:r>
                </w:p>
              </w:tc>
            </w:tr>
            <w:tr w14:paraId="0AB01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ACC5E11">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28</w:t>
                  </w:r>
                </w:p>
              </w:tc>
              <w:tc>
                <w:tcPr>
                  <w:tcW w:w="2002" w:type="dxa"/>
                  <w:vAlign w:val="center"/>
                </w:tcPr>
                <w:p w14:paraId="5D4166B3">
                  <w:pPr>
                    <w:kinsoku w:val="0"/>
                    <w:autoSpaceDE w:val="0"/>
                    <w:autoSpaceDN w:val="0"/>
                    <w:adjustRightInd w:val="0"/>
                    <w:snapToGrid w:val="0"/>
                    <w:spacing w:before="69" w:line="360" w:lineRule="exact"/>
                    <w:ind w:left="42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复合维生素</w:t>
                  </w:r>
                </w:p>
              </w:tc>
              <w:tc>
                <w:tcPr>
                  <w:tcW w:w="1449" w:type="dxa"/>
                  <w:vAlign w:val="center"/>
                </w:tcPr>
                <w:p w14:paraId="310DC788">
                  <w:pPr>
                    <w:kinsoku w:val="0"/>
                    <w:autoSpaceDE w:val="0"/>
                    <w:autoSpaceDN w:val="0"/>
                    <w:adjustRightInd w:val="0"/>
                    <w:snapToGrid w:val="0"/>
                    <w:spacing w:before="68"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3g/条</w:t>
                  </w:r>
                </w:p>
              </w:tc>
              <w:tc>
                <w:tcPr>
                  <w:tcW w:w="5346" w:type="dxa"/>
                </w:tcPr>
                <w:p w14:paraId="78AC7276">
                  <w:pPr>
                    <w:kinsoku w:val="0"/>
                    <w:autoSpaceDE w:val="0"/>
                    <w:autoSpaceDN w:val="0"/>
                    <w:adjustRightInd w:val="0"/>
                    <w:snapToGrid w:val="0"/>
                    <w:spacing w:before="32" w:line="360" w:lineRule="exact"/>
                    <w:ind w:left="85" w:firstLine="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富含维生素A、维生素D、维生素E、维生素B</w:t>
                  </w:r>
                  <w:r>
                    <w:rPr>
                      <w:rFonts w:hint="eastAsia" w:ascii="宋体" w:hAnsi="宋体" w:cs="宋体"/>
                      <w:snapToGrid w:val="0"/>
                      <w:color w:val="auto"/>
                      <w:sz w:val="28"/>
                      <w:szCs w:val="21"/>
                      <w:highlight w:val="none"/>
                      <w:vertAlign w:val="subscript"/>
                    </w:rPr>
                    <w:t>₁</w:t>
                  </w:r>
                  <w:r>
                    <w:rPr>
                      <w:rFonts w:hint="eastAsia" w:ascii="宋体" w:hAnsi="宋体" w:cs="宋体"/>
                      <w:snapToGrid w:val="0"/>
                      <w:color w:val="auto"/>
                      <w:szCs w:val="21"/>
                      <w:highlight w:val="none"/>
                    </w:rPr>
                    <w:t>、维生素B₂、维生素B₆、维生素B</w:t>
                  </w:r>
                  <w:r>
                    <w:rPr>
                      <w:rFonts w:hint="default" w:ascii="宋体" w:hAnsi="宋体" w:cs="宋体"/>
                      <w:snapToGrid w:val="0"/>
                      <w:color w:val="auto"/>
                      <w:szCs w:val="21"/>
                      <w:highlight w:val="none"/>
                      <w:lang w:val="en-US"/>
                    </w:rPr>
                    <w:t>₁₂</w:t>
                  </w:r>
                  <w:r>
                    <w:rPr>
                      <w:rFonts w:hint="eastAsia" w:ascii="宋体" w:hAnsi="宋体" w:cs="宋体"/>
                      <w:snapToGrid w:val="0"/>
                      <w:color w:val="auto"/>
                      <w:szCs w:val="21"/>
                      <w:highlight w:val="none"/>
                    </w:rPr>
                    <w:t>、维生素C、泛酸、烟酸、叶酸。</w:t>
                  </w:r>
                </w:p>
              </w:tc>
            </w:tr>
            <w:tr w14:paraId="5CA6D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2DAD1D0B">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29</w:t>
                  </w:r>
                </w:p>
              </w:tc>
              <w:tc>
                <w:tcPr>
                  <w:tcW w:w="2002" w:type="dxa"/>
                  <w:vAlign w:val="center"/>
                </w:tcPr>
                <w:p w14:paraId="653FFB7F">
                  <w:pPr>
                    <w:kinsoku w:val="0"/>
                    <w:autoSpaceDE w:val="0"/>
                    <w:autoSpaceDN w:val="0"/>
                    <w:adjustRightInd w:val="0"/>
                    <w:snapToGrid w:val="0"/>
                    <w:spacing w:before="69" w:line="360" w:lineRule="exact"/>
                    <w:ind w:left="32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高蛋白全营粉</w:t>
                  </w:r>
                </w:p>
              </w:tc>
              <w:tc>
                <w:tcPr>
                  <w:tcW w:w="1449" w:type="dxa"/>
                  <w:vAlign w:val="center"/>
                </w:tcPr>
                <w:p w14:paraId="62A0226F">
                  <w:pPr>
                    <w:kinsoku w:val="0"/>
                    <w:autoSpaceDE w:val="0"/>
                    <w:autoSpaceDN w:val="0"/>
                    <w:adjustRightInd w:val="0"/>
                    <w:snapToGrid w:val="0"/>
                    <w:spacing w:before="68" w:line="360" w:lineRule="exact"/>
                    <w:ind w:left="3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360g/听</w:t>
                  </w:r>
                </w:p>
              </w:tc>
              <w:tc>
                <w:tcPr>
                  <w:tcW w:w="5346" w:type="dxa"/>
                </w:tcPr>
                <w:p w14:paraId="3455DA5C">
                  <w:pPr>
                    <w:kinsoku w:val="0"/>
                    <w:autoSpaceDE w:val="0"/>
                    <w:autoSpaceDN w:val="0"/>
                    <w:adjustRightInd w:val="0"/>
                    <w:snapToGrid w:val="0"/>
                    <w:spacing w:before="16" w:line="360" w:lineRule="exact"/>
                    <w:ind w:left="8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能量≥1700KJ；蛋白质：≥20.0g；脂肪：10.0g-15.0g；膳食纤维≥4.0 g；碳水化合物 50.0g-65.0g。</w:t>
                  </w:r>
                </w:p>
              </w:tc>
            </w:tr>
            <w:tr w14:paraId="2E931B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713DFBB">
                  <w:pPr>
                    <w:kinsoku w:val="0"/>
                    <w:autoSpaceDE w:val="0"/>
                    <w:autoSpaceDN w:val="0"/>
                    <w:adjustRightInd w:val="0"/>
                    <w:snapToGrid w:val="0"/>
                    <w:spacing w:before="257"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30</w:t>
                  </w:r>
                </w:p>
              </w:tc>
              <w:tc>
                <w:tcPr>
                  <w:tcW w:w="2002" w:type="dxa"/>
                  <w:vAlign w:val="center"/>
                </w:tcPr>
                <w:p w14:paraId="207AC5C7">
                  <w:pPr>
                    <w:kinsoku w:val="0"/>
                    <w:autoSpaceDE w:val="0"/>
                    <w:autoSpaceDN w:val="0"/>
                    <w:adjustRightInd w:val="0"/>
                    <w:snapToGrid w:val="0"/>
                    <w:spacing w:before="204" w:line="360" w:lineRule="exact"/>
                    <w:ind w:left="63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肾病型</w:t>
                  </w:r>
                </w:p>
              </w:tc>
              <w:tc>
                <w:tcPr>
                  <w:tcW w:w="1449" w:type="dxa"/>
                  <w:vAlign w:val="center"/>
                </w:tcPr>
                <w:p w14:paraId="210229A7">
                  <w:pPr>
                    <w:kinsoku w:val="0"/>
                    <w:autoSpaceDE w:val="0"/>
                    <w:autoSpaceDN w:val="0"/>
                    <w:adjustRightInd w:val="0"/>
                    <w:snapToGrid w:val="0"/>
                    <w:spacing w:before="197" w:line="360" w:lineRule="exact"/>
                    <w:ind w:left="3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360g/听</w:t>
                  </w:r>
                </w:p>
              </w:tc>
              <w:tc>
                <w:tcPr>
                  <w:tcW w:w="5346" w:type="dxa"/>
                </w:tcPr>
                <w:p w14:paraId="6B04B4A5">
                  <w:pPr>
                    <w:kinsoku w:val="0"/>
                    <w:autoSpaceDE w:val="0"/>
                    <w:autoSpaceDN w:val="0"/>
                    <w:adjustRightInd w:val="0"/>
                    <w:snapToGrid w:val="0"/>
                    <w:spacing w:before="18" w:line="360" w:lineRule="exact"/>
                    <w:ind w:left="85" w:firstLine="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能量≥1800KJ；蛋白质：≥9.0g；脂肪：10.0g-17.0g； 膳食纤维≥3.0g；碳水化合物50.0g-70.0g。</w:t>
                  </w:r>
                </w:p>
              </w:tc>
            </w:tr>
            <w:tr w14:paraId="1BAEE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23A90964">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31</w:t>
                  </w:r>
                </w:p>
              </w:tc>
              <w:tc>
                <w:tcPr>
                  <w:tcW w:w="2002" w:type="dxa"/>
                  <w:vAlign w:val="center"/>
                </w:tcPr>
                <w:p w14:paraId="26D9FBB3">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p>
                <w:p w14:paraId="1399C89D">
                  <w:pPr>
                    <w:kinsoku w:val="0"/>
                    <w:autoSpaceDE w:val="0"/>
                    <w:autoSpaceDN w:val="0"/>
                    <w:adjustRightInd w:val="0"/>
                    <w:snapToGrid w:val="0"/>
                    <w:spacing w:before="68" w:line="360" w:lineRule="exact"/>
                    <w:ind w:left="42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孕妇营养粉</w:t>
                  </w:r>
                </w:p>
              </w:tc>
              <w:tc>
                <w:tcPr>
                  <w:tcW w:w="1449" w:type="dxa"/>
                  <w:vAlign w:val="center"/>
                </w:tcPr>
                <w:p w14:paraId="0DB1E68F">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p>
                <w:p w14:paraId="7CE6C646">
                  <w:pPr>
                    <w:kinsoku w:val="0"/>
                    <w:autoSpaceDE w:val="0"/>
                    <w:autoSpaceDN w:val="0"/>
                    <w:adjustRightInd w:val="0"/>
                    <w:snapToGrid w:val="0"/>
                    <w:spacing w:before="68" w:line="360" w:lineRule="exact"/>
                    <w:ind w:left="364"/>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25g/袋</w:t>
                  </w:r>
                </w:p>
              </w:tc>
              <w:tc>
                <w:tcPr>
                  <w:tcW w:w="5346" w:type="dxa"/>
                </w:tcPr>
                <w:p w14:paraId="3C5172D3">
                  <w:pPr>
                    <w:kinsoku w:val="0"/>
                    <w:autoSpaceDE w:val="0"/>
                    <w:autoSpaceDN w:val="0"/>
                    <w:adjustRightInd w:val="0"/>
                    <w:snapToGrid w:val="0"/>
                    <w:spacing w:before="38" w:line="360" w:lineRule="exact"/>
                    <w:ind w:left="8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能量≥1600KJ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蛋白质：20.0g-24.0g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脂肪：10.0g-14.0g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膳食纤维10.0g-20.0g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 25.0g-60.7g</w:t>
                  </w:r>
                  <w:r>
                    <w:rPr>
                      <w:rFonts w:hint="eastAsia" w:ascii="宋体" w:hAnsi="宋体" w:cs="宋体"/>
                      <w:snapToGrid w:val="0"/>
                      <w:color w:val="auto"/>
                      <w:szCs w:val="21"/>
                      <w:highlight w:val="none"/>
                    </w:rPr>
                    <w:t>。</w:t>
                  </w:r>
                </w:p>
              </w:tc>
            </w:tr>
            <w:tr w14:paraId="4C9479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9456320">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32</w:t>
                  </w:r>
                </w:p>
              </w:tc>
              <w:tc>
                <w:tcPr>
                  <w:tcW w:w="2002" w:type="dxa"/>
                  <w:vAlign w:val="center"/>
                </w:tcPr>
                <w:p w14:paraId="15F86F96">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p>
                <w:p w14:paraId="76DD805E">
                  <w:pPr>
                    <w:kinsoku w:val="0"/>
                    <w:autoSpaceDE w:val="0"/>
                    <w:autoSpaceDN w:val="0"/>
                    <w:adjustRightInd w:val="0"/>
                    <w:snapToGrid w:val="0"/>
                    <w:spacing w:before="68" w:line="360" w:lineRule="exact"/>
                    <w:ind w:left="42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乳母营养粉</w:t>
                  </w:r>
                </w:p>
              </w:tc>
              <w:tc>
                <w:tcPr>
                  <w:tcW w:w="1449" w:type="dxa"/>
                  <w:vAlign w:val="center"/>
                </w:tcPr>
                <w:p w14:paraId="2A927CCD">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p>
                <w:p w14:paraId="50CA989E">
                  <w:pPr>
                    <w:kinsoku w:val="0"/>
                    <w:autoSpaceDE w:val="0"/>
                    <w:autoSpaceDN w:val="0"/>
                    <w:adjustRightInd w:val="0"/>
                    <w:snapToGrid w:val="0"/>
                    <w:spacing w:before="68" w:line="360" w:lineRule="exact"/>
                    <w:ind w:left="364"/>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25g/袋</w:t>
                  </w:r>
                </w:p>
              </w:tc>
              <w:tc>
                <w:tcPr>
                  <w:tcW w:w="5346" w:type="dxa"/>
                </w:tcPr>
                <w:p w14:paraId="074DBE91">
                  <w:pPr>
                    <w:kinsoku w:val="0"/>
                    <w:autoSpaceDE w:val="0"/>
                    <w:autoSpaceDN w:val="0"/>
                    <w:adjustRightInd w:val="0"/>
                    <w:snapToGrid w:val="0"/>
                    <w:spacing w:before="39" w:line="360" w:lineRule="exact"/>
                    <w:ind w:left="8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能量≥1700KJ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蛋白质：20.0g-27.5g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脂肪：10.3g-15.0g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膳食纤维3.0g-13.0g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 40.0g-65.7g</w:t>
                  </w:r>
                  <w:r>
                    <w:rPr>
                      <w:rFonts w:hint="eastAsia" w:ascii="宋体" w:hAnsi="宋体" w:cs="宋体"/>
                      <w:snapToGrid w:val="0"/>
                      <w:color w:val="auto"/>
                      <w:szCs w:val="21"/>
                      <w:highlight w:val="none"/>
                    </w:rPr>
                    <w:t>。</w:t>
                  </w:r>
                </w:p>
              </w:tc>
            </w:tr>
            <w:tr w14:paraId="3493E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5B1CDF8">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33</w:t>
                  </w:r>
                </w:p>
              </w:tc>
              <w:tc>
                <w:tcPr>
                  <w:tcW w:w="2002" w:type="dxa"/>
                  <w:vAlign w:val="center"/>
                </w:tcPr>
                <w:p w14:paraId="61376840">
                  <w:pPr>
                    <w:kinsoku w:val="0"/>
                    <w:autoSpaceDE w:val="0"/>
                    <w:autoSpaceDN w:val="0"/>
                    <w:adjustRightInd w:val="0"/>
                    <w:snapToGrid w:val="0"/>
                    <w:spacing w:before="68" w:line="360" w:lineRule="exact"/>
                    <w:ind w:left="53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营养素粉</w:t>
                  </w:r>
                </w:p>
              </w:tc>
              <w:tc>
                <w:tcPr>
                  <w:tcW w:w="1449" w:type="dxa"/>
                  <w:vAlign w:val="center"/>
                </w:tcPr>
                <w:p w14:paraId="25A75231">
                  <w:pPr>
                    <w:kinsoku w:val="0"/>
                    <w:autoSpaceDE w:val="0"/>
                    <w:autoSpaceDN w:val="0"/>
                    <w:adjustRightInd w:val="0"/>
                    <w:snapToGrid w:val="0"/>
                    <w:spacing w:before="68" w:line="360" w:lineRule="exact"/>
                    <w:ind w:left="3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360g/听</w:t>
                  </w:r>
                </w:p>
              </w:tc>
              <w:tc>
                <w:tcPr>
                  <w:tcW w:w="5346" w:type="dxa"/>
                </w:tcPr>
                <w:p w14:paraId="1F08EDB5">
                  <w:pPr>
                    <w:kinsoku w:val="0"/>
                    <w:autoSpaceDE w:val="0"/>
                    <w:autoSpaceDN w:val="0"/>
                    <w:adjustRightInd w:val="0"/>
                    <w:snapToGrid w:val="0"/>
                    <w:spacing w:before="40" w:line="360" w:lineRule="exact"/>
                    <w:ind w:left="8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能量≥2000KJ；蛋白质：20.0g-26.0g；脂肪：20.0g-40.0g；碳水化合物15.0g-40.0g；含多种维 生素、烟酸、叶酸、泛酸。</w:t>
                  </w:r>
                </w:p>
              </w:tc>
            </w:tr>
            <w:tr w14:paraId="37F0C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28AC0017">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34</w:t>
                  </w:r>
                </w:p>
              </w:tc>
              <w:tc>
                <w:tcPr>
                  <w:tcW w:w="2002" w:type="dxa"/>
                  <w:vAlign w:val="center"/>
                </w:tcPr>
                <w:p w14:paraId="698C40F4">
                  <w:pPr>
                    <w:kinsoku w:val="0"/>
                    <w:autoSpaceDE w:val="0"/>
                    <w:autoSpaceDN w:val="0"/>
                    <w:adjustRightInd w:val="0"/>
                    <w:snapToGrid w:val="0"/>
                    <w:spacing w:before="68" w:line="360" w:lineRule="exact"/>
                    <w:ind w:left="1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均衡全营养配方粉</w:t>
                  </w:r>
                </w:p>
              </w:tc>
              <w:tc>
                <w:tcPr>
                  <w:tcW w:w="1449" w:type="dxa"/>
                  <w:vAlign w:val="center"/>
                </w:tcPr>
                <w:p w14:paraId="44A4BF3C">
                  <w:pPr>
                    <w:kinsoku w:val="0"/>
                    <w:autoSpaceDE w:val="0"/>
                    <w:autoSpaceDN w:val="0"/>
                    <w:adjustRightInd w:val="0"/>
                    <w:snapToGrid w:val="0"/>
                    <w:spacing w:before="68" w:line="360" w:lineRule="exact"/>
                    <w:ind w:left="3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400g/听</w:t>
                  </w:r>
                </w:p>
              </w:tc>
              <w:tc>
                <w:tcPr>
                  <w:tcW w:w="5346" w:type="dxa"/>
                </w:tcPr>
                <w:p w14:paraId="7F493E87">
                  <w:pPr>
                    <w:kinsoku w:val="0"/>
                    <w:autoSpaceDE w:val="0"/>
                    <w:autoSpaceDN w:val="0"/>
                    <w:adjustRightInd w:val="0"/>
                    <w:snapToGrid w:val="0"/>
                    <w:spacing w:before="21" w:line="360" w:lineRule="exact"/>
                    <w:ind w:left="8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能量≥1700KJ；蛋白质：≥12.0g；脂肪：11.2g-16.8g；膳食纤维≥2.4g；碳水化合物 50.0g-65.0g。</w:t>
                  </w:r>
                </w:p>
              </w:tc>
            </w:tr>
            <w:tr w14:paraId="01C5E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2B887052">
                  <w:pPr>
                    <w:kinsoku w:val="0"/>
                    <w:autoSpaceDE w:val="0"/>
                    <w:autoSpaceDN w:val="0"/>
                    <w:adjustRightInd w:val="0"/>
                    <w:snapToGrid w:val="0"/>
                    <w:spacing w:before="257"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35</w:t>
                  </w:r>
                </w:p>
              </w:tc>
              <w:tc>
                <w:tcPr>
                  <w:tcW w:w="2002" w:type="dxa"/>
                  <w:vAlign w:val="center"/>
                </w:tcPr>
                <w:p w14:paraId="2C49C312">
                  <w:pPr>
                    <w:kinsoku w:val="0"/>
                    <w:autoSpaceDE w:val="0"/>
                    <w:autoSpaceDN w:val="0"/>
                    <w:adjustRightInd w:val="0"/>
                    <w:snapToGrid w:val="0"/>
                    <w:spacing w:before="43" w:line="360" w:lineRule="exact"/>
                    <w:ind w:left="730" w:right="93" w:hanging="630"/>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高蛋白低GI型全营 养粉</w:t>
                  </w:r>
                </w:p>
              </w:tc>
              <w:tc>
                <w:tcPr>
                  <w:tcW w:w="1449" w:type="dxa"/>
                  <w:vAlign w:val="center"/>
                </w:tcPr>
                <w:p w14:paraId="24CD55BE">
                  <w:pPr>
                    <w:kinsoku w:val="0"/>
                    <w:autoSpaceDE w:val="0"/>
                    <w:autoSpaceDN w:val="0"/>
                    <w:adjustRightInd w:val="0"/>
                    <w:snapToGrid w:val="0"/>
                    <w:spacing w:before="196" w:line="360" w:lineRule="exact"/>
                    <w:ind w:left="3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400g/听</w:t>
                  </w:r>
                </w:p>
              </w:tc>
              <w:tc>
                <w:tcPr>
                  <w:tcW w:w="5346" w:type="dxa"/>
                </w:tcPr>
                <w:p w14:paraId="745F2972">
                  <w:pPr>
                    <w:kinsoku w:val="0"/>
                    <w:autoSpaceDE w:val="0"/>
                    <w:autoSpaceDN w:val="0"/>
                    <w:adjustRightInd w:val="0"/>
                    <w:snapToGrid w:val="0"/>
                    <w:spacing w:before="36" w:line="360" w:lineRule="exact"/>
                    <w:ind w:left="105" w:right="904"/>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能量≥1700KJ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蛋白质：≥17.2g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脂肪：12.4g-18.6g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碳水化合物41.0g-60.0g</w:t>
                  </w:r>
                  <w:r>
                    <w:rPr>
                      <w:rFonts w:hint="eastAsia" w:ascii="宋体" w:hAnsi="宋体" w:cs="宋体"/>
                      <w:snapToGrid w:val="0"/>
                      <w:color w:val="auto"/>
                      <w:szCs w:val="21"/>
                      <w:highlight w:val="none"/>
                    </w:rPr>
                    <w:t>。</w:t>
                  </w:r>
                </w:p>
              </w:tc>
            </w:tr>
            <w:tr w14:paraId="61E127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2085EFAB">
                  <w:pPr>
                    <w:kinsoku w:val="0"/>
                    <w:autoSpaceDE w:val="0"/>
                    <w:autoSpaceDN w:val="0"/>
                    <w:adjustRightInd w:val="0"/>
                    <w:snapToGrid w:val="0"/>
                    <w:spacing w:before="262"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36</w:t>
                  </w:r>
                </w:p>
              </w:tc>
              <w:tc>
                <w:tcPr>
                  <w:tcW w:w="2002" w:type="dxa"/>
                  <w:vAlign w:val="center"/>
                </w:tcPr>
                <w:p w14:paraId="4D483A9B">
                  <w:pPr>
                    <w:kinsoku w:val="0"/>
                    <w:autoSpaceDE w:val="0"/>
                    <w:autoSpaceDN w:val="0"/>
                    <w:adjustRightInd w:val="0"/>
                    <w:snapToGrid w:val="0"/>
                    <w:spacing w:before="208" w:line="360" w:lineRule="exact"/>
                    <w:ind w:left="100"/>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低蛋白型全营养素</w:t>
                  </w:r>
                </w:p>
              </w:tc>
              <w:tc>
                <w:tcPr>
                  <w:tcW w:w="1449" w:type="dxa"/>
                  <w:vAlign w:val="center"/>
                </w:tcPr>
                <w:p w14:paraId="66FD21BA">
                  <w:pPr>
                    <w:kinsoku w:val="0"/>
                    <w:autoSpaceDE w:val="0"/>
                    <w:autoSpaceDN w:val="0"/>
                    <w:adjustRightInd w:val="0"/>
                    <w:snapToGrid w:val="0"/>
                    <w:spacing w:before="201" w:line="360" w:lineRule="exact"/>
                    <w:ind w:left="3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360g/听</w:t>
                  </w:r>
                </w:p>
              </w:tc>
              <w:tc>
                <w:tcPr>
                  <w:tcW w:w="5346" w:type="dxa"/>
                </w:tcPr>
                <w:p w14:paraId="1803B91C">
                  <w:pPr>
                    <w:kinsoku w:val="0"/>
                    <w:autoSpaceDE w:val="0"/>
                    <w:autoSpaceDN w:val="0"/>
                    <w:adjustRightInd w:val="0"/>
                    <w:snapToGrid w:val="0"/>
                    <w:spacing w:before="31" w:line="360" w:lineRule="exact"/>
                    <w:ind w:left="10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能量≥1700KJ；蛋白质：≥8.0g；脂肪：10.0g-18.0g； 膳食纤维≥4.0 g；碳水化合物50.0g-70.0g。</w:t>
                  </w:r>
                </w:p>
              </w:tc>
            </w:tr>
            <w:tr w14:paraId="3F992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1FEC2B5">
                  <w:pPr>
                    <w:kinsoku w:val="0"/>
                    <w:autoSpaceDE w:val="0"/>
                    <w:autoSpaceDN w:val="0"/>
                    <w:adjustRightInd w:val="0"/>
                    <w:snapToGrid w:val="0"/>
                    <w:spacing w:before="68"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37</w:t>
                  </w:r>
                </w:p>
              </w:tc>
              <w:tc>
                <w:tcPr>
                  <w:tcW w:w="2002" w:type="dxa"/>
                  <w:vAlign w:val="center"/>
                </w:tcPr>
                <w:p w14:paraId="258058EC">
                  <w:pPr>
                    <w:kinsoku w:val="0"/>
                    <w:autoSpaceDE w:val="0"/>
                    <w:autoSpaceDN w:val="0"/>
                    <w:adjustRightInd w:val="0"/>
                    <w:snapToGrid w:val="0"/>
                    <w:spacing w:before="69" w:line="360" w:lineRule="exact"/>
                    <w:ind w:left="3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儿童型营养素</w:t>
                  </w:r>
                </w:p>
              </w:tc>
              <w:tc>
                <w:tcPr>
                  <w:tcW w:w="1449" w:type="dxa"/>
                  <w:vAlign w:val="center"/>
                </w:tcPr>
                <w:p w14:paraId="47E00DEF">
                  <w:pPr>
                    <w:kinsoku w:val="0"/>
                    <w:autoSpaceDE w:val="0"/>
                    <w:autoSpaceDN w:val="0"/>
                    <w:adjustRightInd w:val="0"/>
                    <w:snapToGrid w:val="0"/>
                    <w:spacing w:before="68" w:line="360" w:lineRule="exact"/>
                    <w:ind w:left="3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420g/听</w:t>
                  </w:r>
                </w:p>
              </w:tc>
              <w:tc>
                <w:tcPr>
                  <w:tcW w:w="5346" w:type="dxa"/>
                </w:tcPr>
                <w:p w14:paraId="79835D24">
                  <w:pPr>
                    <w:kinsoku w:val="0"/>
                    <w:autoSpaceDE w:val="0"/>
                    <w:autoSpaceDN w:val="0"/>
                    <w:adjustRightInd w:val="0"/>
                    <w:snapToGrid w:val="0"/>
                    <w:spacing w:before="42" w:line="360" w:lineRule="exact"/>
                    <w:ind w:left="10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能量≥1800KJ；蛋白质：≥11.2g；脂肪：14.4g-21.6g:膳食纤维≥2.4g；碳水化合物 50.0g-70.0g；含多种维生素、叶酸、烟酰胺8.8mg-33mg、牛磺酸88mg-160mg、泛酸 1.76mg-8.0mg。</w:t>
                  </w:r>
                </w:p>
              </w:tc>
            </w:tr>
            <w:tr w14:paraId="191441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727A52EF">
                  <w:pPr>
                    <w:kinsoku w:val="0"/>
                    <w:autoSpaceDE w:val="0"/>
                    <w:autoSpaceDN w:val="0"/>
                    <w:adjustRightInd w:val="0"/>
                    <w:snapToGrid w:val="0"/>
                    <w:spacing w:before="264"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38</w:t>
                  </w:r>
                </w:p>
              </w:tc>
              <w:tc>
                <w:tcPr>
                  <w:tcW w:w="2002" w:type="dxa"/>
                  <w:vAlign w:val="center"/>
                </w:tcPr>
                <w:p w14:paraId="59CC9C26">
                  <w:pPr>
                    <w:kinsoku w:val="0"/>
                    <w:autoSpaceDE w:val="0"/>
                    <w:autoSpaceDN w:val="0"/>
                    <w:adjustRightInd w:val="0"/>
                    <w:snapToGrid w:val="0"/>
                    <w:spacing w:before="210" w:line="360" w:lineRule="exact"/>
                    <w:ind w:left="20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分离乳清蛋白粉</w:t>
                  </w:r>
                </w:p>
              </w:tc>
              <w:tc>
                <w:tcPr>
                  <w:tcW w:w="1449" w:type="dxa"/>
                  <w:vAlign w:val="center"/>
                </w:tcPr>
                <w:p w14:paraId="198F4B6D">
                  <w:pPr>
                    <w:kinsoku w:val="0"/>
                    <w:autoSpaceDE w:val="0"/>
                    <w:autoSpaceDN w:val="0"/>
                    <w:adjustRightInd w:val="0"/>
                    <w:snapToGrid w:val="0"/>
                    <w:spacing w:before="203" w:line="360" w:lineRule="exact"/>
                    <w:ind w:left="3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320g/罐</w:t>
                  </w:r>
                </w:p>
              </w:tc>
              <w:tc>
                <w:tcPr>
                  <w:tcW w:w="5346" w:type="dxa"/>
                </w:tcPr>
                <w:p w14:paraId="294D6479">
                  <w:pPr>
                    <w:kinsoku w:val="0"/>
                    <w:autoSpaceDE w:val="0"/>
                    <w:autoSpaceDN w:val="0"/>
                    <w:adjustRightInd w:val="0"/>
                    <w:snapToGrid w:val="0"/>
                    <w:spacing w:before="42" w:line="360" w:lineRule="exact"/>
                    <w:ind w:left="104" w:hanging="1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能量≥1500KJ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蛋白质：≥90.0g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脂肪：0.1g-1.0g 碳水化合物0g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含分离乳清蛋白</w:t>
                  </w:r>
                  <w:r>
                    <w:rPr>
                      <w:rFonts w:hint="eastAsia" w:ascii="宋体" w:hAnsi="宋体" w:cs="宋体"/>
                      <w:snapToGrid w:val="0"/>
                      <w:color w:val="auto"/>
                      <w:szCs w:val="21"/>
                      <w:highlight w:val="none"/>
                    </w:rPr>
                    <w:t>。</w:t>
                  </w:r>
                </w:p>
              </w:tc>
            </w:tr>
            <w:tr w14:paraId="4C85FC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3923EF5B">
                  <w:pPr>
                    <w:kinsoku w:val="0"/>
                    <w:autoSpaceDE w:val="0"/>
                    <w:autoSpaceDN w:val="0"/>
                    <w:adjustRightInd w:val="0"/>
                    <w:snapToGrid w:val="0"/>
                    <w:spacing w:before="255"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39</w:t>
                  </w:r>
                </w:p>
              </w:tc>
              <w:tc>
                <w:tcPr>
                  <w:tcW w:w="2002" w:type="dxa"/>
                  <w:vAlign w:val="center"/>
                </w:tcPr>
                <w:p w14:paraId="32A238D2">
                  <w:pPr>
                    <w:kinsoku w:val="0"/>
                    <w:autoSpaceDE w:val="0"/>
                    <w:autoSpaceDN w:val="0"/>
                    <w:adjustRightInd w:val="0"/>
                    <w:snapToGrid w:val="0"/>
                    <w:spacing w:before="200" w:line="360" w:lineRule="exact"/>
                    <w:ind w:left="410"/>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酸奶发酵剂</w:t>
                  </w:r>
                </w:p>
              </w:tc>
              <w:tc>
                <w:tcPr>
                  <w:tcW w:w="1449" w:type="dxa"/>
                  <w:vAlign w:val="center"/>
                </w:tcPr>
                <w:p w14:paraId="146AA410">
                  <w:pPr>
                    <w:kinsoku w:val="0"/>
                    <w:autoSpaceDE w:val="0"/>
                    <w:autoSpaceDN w:val="0"/>
                    <w:adjustRightInd w:val="0"/>
                    <w:snapToGrid w:val="0"/>
                    <w:spacing w:before="194"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1g/袋</w:t>
                  </w:r>
                </w:p>
              </w:tc>
              <w:tc>
                <w:tcPr>
                  <w:tcW w:w="5346" w:type="dxa"/>
                </w:tcPr>
                <w:p w14:paraId="5A24B022">
                  <w:pPr>
                    <w:kinsoku w:val="0"/>
                    <w:autoSpaceDE w:val="0"/>
                    <w:autoSpaceDN w:val="0"/>
                    <w:adjustRightInd w:val="0"/>
                    <w:snapToGrid w:val="0"/>
                    <w:spacing w:before="35" w:line="360" w:lineRule="exact"/>
                    <w:ind w:left="85" w:right="95" w:firstLine="1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能量≥1500KJ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蛋白质：1.0g-3.5g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碳水化合物50.0g-100.0g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钠≤300mg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含11种益生菌</w:t>
                  </w:r>
                  <w:r>
                    <w:rPr>
                      <w:rFonts w:hint="eastAsia" w:ascii="宋体" w:hAnsi="宋体" w:cs="宋体"/>
                      <w:snapToGrid w:val="0"/>
                      <w:color w:val="auto"/>
                      <w:szCs w:val="21"/>
                      <w:highlight w:val="none"/>
                    </w:rPr>
                    <w:t>。</w:t>
                  </w:r>
                </w:p>
              </w:tc>
            </w:tr>
            <w:tr w14:paraId="0ABA9A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4B39F5D2">
                  <w:pPr>
                    <w:kinsoku w:val="0"/>
                    <w:autoSpaceDE w:val="0"/>
                    <w:autoSpaceDN w:val="0"/>
                    <w:adjustRightInd w:val="0"/>
                    <w:snapToGrid w:val="0"/>
                    <w:spacing w:before="264"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40</w:t>
                  </w:r>
                </w:p>
              </w:tc>
              <w:tc>
                <w:tcPr>
                  <w:tcW w:w="2002" w:type="dxa"/>
                  <w:vAlign w:val="center"/>
                </w:tcPr>
                <w:p w14:paraId="099855C1">
                  <w:pPr>
                    <w:kinsoku w:val="0"/>
                    <w:autoSpaceDE w:val="0"/>
                    <w:autoSpaceDN w:val="0"/>
                    <w:adjustRightInd w:val="0"/>
                    <w:snapToGrid w:val="0"/>
                    <w:spacing w:before="212" w:line="360" w:lineRule="exact"/>
                    <w:ind w:left="410"/>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葡萄糖饮品</w:t>
                  </w:r>
                </w:p>
              </w:tc>
              <w:tc>
                <w:tcPr>
                  <w:tcW w:w="1449" w:type="dxa"/>
                  <w:vAlign w:val="center"/>
                </w:tcPr>
                <w:p w14:paraId="341E8623">
                  <w:pPr>
                    <w:kinsoku w:val="0"/>
                    <w:autoSpaceDE w:val="0"/>
                    <w:autoSpaceDN w:val="0"/>
                    <w:adjustRightInd w:val="0"/>
                    <w:snapToGrid w:val="0"/>
                    <w:spacing w:before="212" w:line="360" w:lineRule="exact"/>
                    <w:ind w:left="252"/>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300ml/瓶</w:t>
                  </w:r>
                </w:p>
              </w:tc>
              <w:tc>
                <w:tcPr>
                  <w:tcW w:w="5346" w:type="dxa"/>
                </w:tcPr>
                <w:p w14:paraId="120CA8F6">
                  <w:pPr>
                    <w:kinsoku w:val="0"/>
                    <w:autoSpaceDE w:val="0"/>
                    <w:autoSpaceDN w:val="0"/>
                    <w:adjustRightInd w:val="0"/>
                    <w:snapToGrid w:val="0"/>
                    <w:spacing w:before="44" w:line="360" w:lineRule="exact"/>
                    <w:ind w:left="105" w:right="15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能量≥400KJ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 15g-50g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钠≤7mg</w:t>
                  </w:r>
                  <w:r>
                    <w:rPr>
                      <w:rFonts w:hint="eastAsia" w:ascii="宋体" w:hAnsi="宋体" w:cs="宋体"/>
                      <w:snapToGrid w:val="0"/>
                      <w:color w:val="auto"/>
                      <w:szCs w:val="21"/>
                      <w:highlight w:val="none"/>
                    </w:rPr>
                    <w:t>。</w:t>
                  </w:r>
                </w:p>
              </w:tc>
            </w:tr>
            <w:tr w14:paraId="7A1278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63D64C47">
                  <w:pPr>
                    <w:kinsoku w:val="0"/>
                    <w:autoSpaceDE w:val="0"/>
                    <w:autoSpaceDN w:val="0"/>
                    <w:adjustRightInd w:val="0"/>
                    <w:snapToGrid w:val="0"/>
                    <w:spacing w:before="68"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41</w:t>
                  </w:r>
                </w:p>
              </w:tc>
              <w:tc>
                <w:tcPr>
                  <w:tcW w:w="2002" w:type="dxa"/>
                  <w:vAlign w:val="center"/>
                </w:tcPr>
                <w:p w14:paraId="2F393BE0">
                  <w:pPr>
                    <w:kinsoku w:val="0"/>
                    <w:autoSpaceDE w:val="0"/>
                    <w:autoSpaceDN w:val="0"/>
                    <w:adjustRightInd w:val="0"/>
                    <w:snapToGrid w:val="0"/>
                    <w:spacing w:before="69" w:line="360" w:lineRule="exact"/>
                    <w:ind w:left="62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营养棒</w:t>
                  </w:r>
                </w:p>
              </w:tc>
              <w:tc>
                <w:tcPr>
                  <w:tcW w:w="1449" w:type="dxa"/>
                  <w:vAlign w:val="center"/>
                </w:tcPr>
                <w:p w14:paraId="41BAD26C">
                  <w:pPr>
                    <w:kinsoku w:val="0"/>
                    <w:autoSpaceDE w:val="0"/>
                    <w:autoSpaceDN w:val="0"/>
                    <w:adjustRightInd w:val="0"/>
                    <w:snapToGrid w:val="0"/>
                    <w:spacing w:before="68" w:line="360" w:lineRule="exact"/>
                    <w:ind w:left="36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30g/袋</w:t>
                  </w:r>
                </w:p>
              </w:tc>
              <w:tc>
                <w:tcPr>
                  <w:tcW w:w="5346" w:type="dxa"/>
                </w:tcPr>
                <w:p w14:paraId="37274F1A">
                  <w:pPr>
                    <w:kinsoku w:val="0"/>
                    <w:autoSpaceDE w:val="0"/>
                    <w:autoSpaceDN w:val="0"/>
                    <w:adjustRightInd w:val="0"/>
                    <w:snapToGrid w:val="0"/>
                    <w:spacing w:before="35" w:line="360" w:lineRule="exact"/>
                    <w:ind w:left="10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能量≥1500KJ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蛋白质：10.0g-30.0g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脂肪：10.0g-20.0g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膳食纤维：≥12.0g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碳水化合物：20.0g-50.0g</w:t>
                  </w:r>
                  <w:r>
                    <w:rPr>
                      <w:rFonts w:hint="eastAsia" w:ascii="宋体" w:hAnsi="宋体" w:cs="宋体"/>
                      <w:snapToGrid w:val="0"/>
                      <w:color w:val="auto"/>
                      <w:szCs w:val="21"/>
                      <w:highlight w:val="none"/>
                    </w:rPr>
                    <w:t>。</w:t>
                  </w:r>
                </w:p>
              </w:tc>
            </w:tr>
            <w:tr w14:paraId="53BCCC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31A2E196">
                  <w:pPr>
                    <w:kinsoku w:val="0"/>
                    <w:autoSpaceDE w:val="0"/>
                    <w:autoSpaceDN w:val="0"/>
                    <w:adjustRightInd w:val="0"/>
                    <w:snapToGrid w:val="0"/>
                    <w:spacing w:before="257"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42</w:t>
                  </w:r>
                </w:p>
              </w:tc>
              <w:tc>
                <w:tcPr>
                  <w:tcW w:w="2002" w:type="dxa"/>
                  <w:vAlign w:val="center"/>
                </w:tcPr>
                <w:p w14:paraId="50B51839">
                  <w:pPr>
                    <w:kinsoku w:val="0"/>
                    <w:autoSpaceDE w:val="0"/>
                    <w:autoSpaceDN w:val="0"/>
                    <w:adjustRightInd w:val="0"/>
                    <w:snapToGrid w:val="0"/>
                    <w:spacing w:before="204" w:line="360" w:lineRule="exact"/>
                    <w:ind w:left="520"/>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果汁果冻</w:t>
                  </w:r>
                </w:p>
              </w:tc>
              <w:tc>
                <w:tcPr>
                  <w:tcW w:w="1449" w:type="dxa"/>
                  <w:vAlign w:val="center"/>
                </w:tcPr>
                <w:p w14:paraId="4E6F2FA7">
                  <w:pPr>
                    <w:kinsoku w:val="0"/>
                    <w:autoSpaceDE w:val="0"/>
                    <w:autoSpaceDN w:val="0"/>
                    <w:adjustRightInd w:val="0"/>
                    <w:snapToGrid w:val="0"/>
                    <w:spacing w:before="196" w:line="360" w:lineRule="exact"/>
                    <w:ind w:left="15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20g-25g/袋</w:t>
                  </w:r>
                </w:p>
              </w:tc>
              <w:tc>
                <w:tcPr>
                  <w:tcW w:w="5346" w:type="dxa"/>
                </w:tcPr>
                <w:p w14:paraId="1A83F78E">
                  <w:pPr>
                    <w:kinsoku w:val="0"/>
                    <w:autoSpaceDE w:val="0"/>
                    <w:autoSpaceDN w:val="0"/>
                    <w:adjustRightInd w:val="0"/>
                    <w:snapToGrid w:val="0"/>
                    <w:spacing w:before="27" w:line="360" w:lineRule="exact"/>
                    <w:ind w:right="160"/>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能量≥400KJ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碳水化合物：10.0g-40.0g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钠：≤100.0mg</w:t>
                  </w:r>
                  <w:r>
                    <w:rPr>
                      <w:rFonts w:hint="eastAsia" w:ascii="宋体" w:hAnsi="宋体" w:cs="宋体"/>
                      <w:snapToGrid w:val="0"/>
                      <w:color w:val="auto"/>
                      <w:szCs w:val="21"/>
                      <w:highlight w:val="none"/>
                    </w:rPr>
                    <w:t>。</w:t>
                  </w:r>
                </w:p>
              </w:tc>
            </w:tr>
            <w:tr w14:paraId="097CD8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D0E0E0B">
                  <w:pPr>
                    <w:kinsoku w:val="0"/>
                    <w:autoSpaceDE w:val="0"/>
                    <w:autoSpaceDN w:val="0"/>
                    <w:adjustRightInd w:val="0"/>
                    <w:snapToGrid w:val="0"/>
                    <w:spacing w:before="258"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43</w:t>
                  </w:r>
                </w:p>
              </w:tc>
              <w:tc>
                <w:tcPr>
                  <w:tcW w:w="2002" w:type="dxa"/>
                  <w:vAlign w:val="center"/>
                </w:tcPr>
                <w:p w14:paraId="6F3D7816">
                  <w:pPr>
                    <w:kinsoku w:val="0"/>
                    <w:autoSpaceDE w:val="0"/>
                    <w:autoSpaceDN w:val="0"/>
                    <w:adjustRightInd w:val="0"/>
                    <w:snapToGrid w:val="0"/>
                    <w:spacing w:before="54" w:line="360" w:lineRule="exact"/>
                    <w:ind w:left="519" w:right="95" w:hanging="419"/>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乳钙酪蛋白磷酸肽 固体饮料</w:t>
                  </w:r>
                </w:p>
              </w:tc>
              <w:tc>
                <w:tcPr>
                  <w:tcW w:w="1449" w:type="dxa"/>
                  <w:vAlign w:val="center"/>
                </w:tcPr>
                <w:p w14:paraId="2434D7C2">
                  <w:pPr>
                    <w:kinsoku w:val="0"/>
                    <w:autoSpaceDE w:val="0"/>
                    <w:autoSpaceDN w:val="0"/>
                    <w:adjustRightInd w:val="0"/>
                    <w:snapToGrid w:val="0"/>
                    <w:spacing w:before="197"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5g/袋</w:t>
                  </w:r>
                </w:p>
              </w:tc>
              <w:tc>
                <w:tcPr>
                  <w:tcW w:w="5346" w:type="dxa"/>
                </w:tcPr>
                <w:p w14:paraId="1A45F962">
                  <w:pPr>
                    <w:kinsoku w:val="0"/>
                    <w:autoSpaceDE w:val="0"/>
                    <w:autoSpaceDN w:val="0"/>
                    <w:adjustRightInd w:val="0"/>
                    <w:snapToGrid w:val="0"/>
                    <w:spacing w:before="38" w:line="360" w:lineRule="exact"/>
                    <w:ind w:left="104" w:right="113" w:hanging="10"/>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能量≥60KJ；蛋白质：≥0.2g；脂肪：≥0.1g；碳水化合物：≥3.0g；含酪蛋白磷酸肽。</w:t>
                  </w:r>
                </w:p>
              </w:tc>
            </w:tr>
            <w:tr w14:paraId="0E9FD2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57D28D0">
                  <w:pPr>
                    <w:kinsoku w:val="0"/>
                    <w:autoSpaceDE w:val="0"/>
                    <w:autoSpaceDN w:val="0"/>
                    <w:adjustRightInd w:val="0"/>
                    <w:snapToGrid w:val="0"/>
                    <w:spacing w:before="258"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44</w:t>
                  </w:r>
                </w:p>
              </w:tc>
              <w:tc>
                <w:tcPr>
                  <w:tcW w:w="2002" w:type="dxa"/>
                  <w:vAlign w:val="center"/>
                </w:tcPr>
                <w:p w14:paraId="7D936277">
                  <w:pPr>
                    <w:kinsoku w:val="0"/>
                    <w:autoSpaceDE w:val="0"/>
                    <w:autoSpaceDN w:val="0"/>
                    <w:adjustRightInd w:val="0"/>
                    <w:snapToGrid w:val="0"/>
                    <w:spacing w:before="64" w:line="360" w:lineRule="exact"/>
                    <w:ind w:left="519" w:right="79" w:hanging="419"/>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山楂茯苓乳清蛋白 固体饮料</w:t>
                  </w:r>
                </w:p>
              </w:tc>
              <w:tc>
                <w:tcPr>
                  <w:tcW w:w="1449" w:type="dxa"/>
                  <w:vAlign w:val="center"/>
                </w:tcPr>
                <w:p w14:paraId="1A356432">
                  <w:pPr>
                    <w:kinsoku w:val="0"/>
                    <w:autoSpaceDE w:val="0"/>
                    <w:autoSpaceDN w:val="0"/>
                    <w:adjustRightInd w:val="0"/>
                    <w:snapToGrid w:val="0"/>
                    <w:spacing w:before="197"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5g/袋</w:t>
                  </w:r>
                </w:p>
              </w:tc>
              <w:tc>
                <w:tcPr>
                  <w:tcW w:w="5346" w:type="dxa"/>
                </w:tcPr>
                <w:p w14:paraId="0D519A79">
                  <w:pPr>
                    <w:kinsoku w:val="0"/>
                    <w:autoSpaceDE w:val="0"/>
                    <w:autoSpaceDN w:val="0"/>
                    <w:adjustRightInd w:val="0"/>
                    <w:snapToGrid w:val="0"/>
                    <w:spacing w:before="37" w:line="360" w:lineRule="exact"/>
                    <w:ind w:left="10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能量≥1400KJ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蛋白质：30g-70g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脂肪：1.0g-4.0g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碳水化合物：20.0g-38.0g</w:t>
                  </w:r>
                  <w:r>
                    <w:rPr>
                      <w:rFonts w:hint="eastAsia" w:ascii="宋体" w:hAnsi="宋体" w:cs="宋体"/>
                      <w:snapToGrid w:val="0"/>
                      <w:color w:val="auto"/>
                      <w:szCs w:val="21"/>
                      <w:highlight w:val="none"/>
                    </w:rPr>
                    <w:t>。</w:t>
                  </w:r>
                </w:p>
              </w:tc>
            </w:tr>
            <w:tr w14:paraId="7C1B00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24538C3F">
                  <w:pPr>
                    <w:kinsoku w:val="0"/>
                    <w:autoSpaceDE w:val="0"/>
                    <w:autoSpaceDN w:val="0"/>
                    <w:adjustRightInd w:val="0"/>
                    <w:snapToGrid w:val="0"/>
                    <w:spacing w:before="259"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45</w:t>
                  </w:r>
                </w:p>
              </w:tc>
              <w:tc>
                <w:tcPr>
                  <w:tcW w:w="2002" w:type="dxa"/>
                  <w:vAlign w:val="center"/>
                </w:tcPr>
                <w:p w14:paraId="3438102C">
                  <w:pPr>
                    <w:kinsoku w:val="0"/>
                    <w:autoSpaceDE w:val="0"/>
                    <w:autoSpaceDN w:val="0"/>
                    <w:adjustRightInd w:val="0"/>
                    <w:snapToGrid w:val="0"/>
                    <w:spacing w:before="56" w:line="360" w:lineRule="exact"/>
                    <w:ind w:left="620" w:right="85" w:hanging="520"/>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酸枣仁乳清蛋白固 体饮料</w:t>
                  </w:r>
                </w:p>
              </w:tc>
              <w:tc>
                <w:tcPr>
                  <w:tcW w:w="1449" w:type="dxa"/>
                  <w:vAlign w:val="center"/>
                </w:tcPr>
                <w:p w14:paraId="65D1462B">
                  <w:pPr>
                    <w:kinsoku w:val="0"/>
                    <w:autoSpaceDE w:val="0"/>
                    <w:autoSpaceDN w:val="0"/>
                    <w:adjustRightInd w:val="0"/>
                    <w:snapToGrid w:val="0"/>
                    <w:spacing w:before="198"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5g/袋</w:t>
                  </w:r>
                </w:p>
              </w:tc>
              <w:tc>
                <w:tcPr>
                  <w:tcW w:w="5346" w:type="dxa"/>
                </w:tcPr>
                <w:p w14:paraId="287DC5D3">
                  <w:pPr>
                    <w:kinsoku w:val="0"/>
                    <w:autoSpaceDE w:val="0"/>
                    <w:autoSpaceDN w:val="0"/>
                    <w:adjustRightInd w:val="0"/>
                    <w:snapToGrid w:val="0"/>
                    <w:spacing w:before="28" w:line="360" w:lineRule="exact"/>
                    <w:ind w:left="105" w:firstLine="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能量≥1300KJ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蛋白质：30g-70g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脂肪：0.1g-2.0g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碳水化合物：18.0g-35.0g</w:t>
                  </w:r>
                  <w:r>
                    <w:rPr>
                      <w:rFonts w:hint="eastAsia" w:ascii="宋体" w:hAnsi="宋体" w:cs="宋体"/>
                      <w:snapToGrid w:val="0"/>
                      <w:color w:val="auto"/>
                      <w:szCs w:val="21"/>
                      <w:highlight w:val="none"/>
                    </w:rPr>
                    <w:t>。</w:t>
                  </w:r>
                </w:p>
              </w:tc>
            </w:tr>
            <w:tr w14:paraId="04107E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32E3887C">
                  <w:pPr>
                    <w:kinsoku w:val="0"/>
                    <w:autoSpaceDE w:val="0"/>
                    <w:autoSpaceDN w:val="0"/>
                    <w:adjustRightInd w:val="0"/>
                    <w:snapToGrid w:val="0"/>
                    <w:spacing w:before="259"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46</w:t>
                  </w:r>
                </w:p>
              </w:tc>
              <w:tc>
                <w:tcPr>
                  <w:tcW w:w="2002" w:type="dxa"/>
                  <w:vAlign w:val="center"/>
                </w:tcPr>
                <w:p w14:paraId="5DF7BC82">
                  <w:pPr>
                    <w:kinsoku w:val="0"/>
                    <w:autoSpaceDE w:val="0"/>
                    <w:autoSpaceDN w:val="0"/>
                    <w:adjustRightInd w:val="0"/>
                    <w:snapToGrid w:val="0"/>
                    <w:spacing w:before="205" w:line="360" w:lineRule="exact"/>
                    <w:ind w:left="31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胶原蛋白果冻</w:t>
                  </w:r>
                </w:p>
              </w:tc>
              <w:tc>
                <w:tcPr>
                  <w:tcW w:w="1449" w:type="dxa"/>
                  <w:vAlign w:val="center"/>
                </w:tcPr>
                <w:p w14:paraId="0407C1AA">
                  <w:pPr>
                    <w:kinsoku w:val="0"/>
                    <w:autoSpaceDE w:val="0"/>
                    <w:autoSpaceDN w:val="0"/>
                    <w:adjustRightInd w:val="0"/>
                    <w:snapToGrid w:val="0"/>
                    <w:spacing w:before="198" w:line="360" w:lineRule="exact"/>
                    <w:ind w:left="36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20g/袋</w:t>
                  </w:r>
                </w:p>
              </w:tc>
              <w:tc>
                <w:tcPr>
                  <w:tcW w:w="5346" w:type="dxa"/>
                </w:tcPr>
                <w:p w14:paraId="389D4297">
                  <w:pPr>
                    <w:kinsoku w:val="0"/>
                    <w:autoSpaceDE w:val="0"/>
                    <w:autoSpaceDN w:val="0"/>
                    <w:adjustRightInd w:val="0"/>
                    <w:snapToGrid w:val="0"/>
                    <w:spacing w:before="48" w:line="360" w:lineRule="exact"/>
                    <w:ind w:left="105" w:right="161"/>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能量≥400KJ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蛋白质：5g-15g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碳水化合物：15.0g-20.0g</w:t>
                  </w:r>
                  <w:r>
                    <w:rPr>
                      <w:rFonts w:hint="eastAsia" w:ascii="宋体" w:hAnsi="宋体" w:cs="宋体"/>
                      <w:snapToGrid w:val="0"/>
                      <w:color w:val="auto"/>
                      <w:szCs w:val="21"/>
                      <w:highlight w:val="none"/>
                    </w:rPr>
                    <w:t>。</w:t>
                  </w:r>
                </w:p>
              </w:tc>
            </w:tr>
            <w:tr w14:paraId="56678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7D7F124">
                  <w:pPr>
                    <w:kinsoku w:val="0"/>
                    <w:autoSpaceDE w:val="0"/>
                    <w:autoSpaceDN w:val="0"/>
                    <w:adjustRightInd w:val="0"/>
                    <w:snapToGrid w:val="0"/>
                    <w:spacing w:before="270"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47</w:t>
                  </w:r>
                </w:p>
              </w:tc>
              <w:tc>
                <w:tcPr>
                  <w:tcW w:w="2002" w:type="dxa"/>
                  <w:vAlign w:val="center"/>
                </w:tcPr>
                <w:p w14:paraId="024A9A18">
                  <w:pPr>
                    <w:kinsoku w:val="0"/>
                    <w:autoSpaceDE w:val="0"/>
                    <w:autoSpaceDN w:val="0"/>
                    <w:adjustRightInd w:val="0"/>
                    <w:snapToGrid w:val="0"/>
                    <w:spacing w:before="216" w:line="360" w:lineRule="exact"/>
                    <w:ind w:left="31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血肽特殊膳食</w:t>
                  </w:r>
                </w:p>
              </w:tc>
              <w:tc>
                <w:tcPr>
                  <w:tcW w:w="1449" w:type="dxa"/>
                  <w:vAlign w:val="center"/>
                </w:tcPr>
                <w:p w14:paraId="03063E0C">
                  <w:pPr>
                    <w:kinsoku w:val="0"/>
                    <w:autoSpaceDE w:val="0"/>
                    <w:autoSpaceDN w:val="0"/>
                    <w:adjustRightInd w:val="0"/>
                    <w:snapToGrid w:val="0"/>
                    <w:spacing w:before="217" w:line="360" w:lineRule="exact"/>
                    <w:ind w:left="30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50ml/瓶</w:t>
                  </w:r>
                </w:p>
              </w:tc>
              <w:tc>
                <w:tcPr>
                  <w:tcW w:w="5346" w:type="dxa"/>
                </w:tcPr>
                <w:p w14:paraId="21871619">
                  <w:pPr>
                    <w:kinsoku w:val="0"/>
                    <w:autoSpaceDE w:val="0"/>
                    <w:autoSpaceDN w:val="0"/>
                    <w:adjustRightInd w:val="0"/>
                    <w:snapToGrid w:val="0"/>
                    <w:spacing w:before="49" w:line="360" w:lineRule="exact"/>
                    <w:ind w:left="8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能量：≥150KJ；蛋白质≥4.0g；脂肪：≤1.5g；碳水化合物：≥6.0g；钠：≤100mg。</w:t>
                  </w:r>
                </w:p>
              </w:tc>
            </w:tr>
            <w:tr w14:paraId="78630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DF32C76">
                  <w:pPr>
                    <w:kinsoku w:val="0"/>
                    <w:autoSpaceDE w:val="0"/>
                    <w:autoSpaceDN w:val="0"/>
                    <w:adjustRightInd w:val="0"/>
                    <w:snapToGrid w:val="0"/>
                    <w:spacing w:before="271"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48</w:t>
                  </w:r>
                </w:p>
              </w:tc>
              <w:tc>
                <w:tcPr>
                  <w:tcW w:w="2002" w:type="dxa"/>
                  <w:vAlign w:val="center"/>
                </w:tcPr>
                <w:p w14:paraId="54FD909E">
                  <w:pPr>
                    <w:kinsoku w:val="0"/>
                    <w:autoSpaceDE w:val="0"/>
                    <w:autoSpaceDN w:val="0"/>
                    <w:adjustRightInd w:val="0"/>
                    <w:snapToGrid w:val="0"/>
                    <w:spacing w:before="217" w:line="360" w:lineRule="exact"/>
                    <w:ind w:left="31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骨肽特殊膳食</w:t>
                  </w:r>
                </w:p>
              </w:tc>
              <w:tc>
                <w:tcPr>
                  <w:tcW w:w="1449" w:type="dxa"/>
                  <w:vAlign w:val="center"/>
                </w:tcPr>
                <w:p w14:paraId="1EA1F0DE">
                  <w:pPr>
                    <w:kinsoku w:val="0"/>
                    <w:autoSpaceDE w:val="0"/>
                    <w:autoSpaceDN w:val="0"/>
                    <w:adjustRightInd w:val="0"/>
                    <w:snapToGrid w:val="0"/>
                    <w:spacing w:before="218" w:line="360" w:lineRule="exact"/>
                    <w:ind w:left="3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50ml/瓶</w:t>
                  </w:r>
                </w:p>
              </w:tc>
              <w:tc>
                <w:tcPr>
                  <w:tcW w:w="5346" w:type="dxa"/>
                </w:tcPr>
                <w:p w14:paraId="45A2249A">
                  <w:pPr>
                    <w:kinsoku w:val="0"/>
                    <w:autoSpaceDE w:val="0"/>
                    <w:autoSpaceDN w:val="0"/>
                    <w:adjustRightInd w:val="0"/>
                    <w:snapToGrid w:val="0"/>
                    <w:spacing w:before="51" w:line="360" w:lineRule="exact"/>
                    <w:ind w:left="105" w:right="967"/>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蛋白质≥4.0g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脂肪：≤1.5g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维生素D</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 xml:space="preserve"> 1.5ug-10.0ug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钙：150mg-800mg</w:t>
                  </w:r>
                  <w:r>
                    <w:rPr>
                      <w:rFonts w:hint="eastAsia" w:ascii="宋体" w:hAnsi="宋体" w:cs="宋体"/>
                      <w:snapToGrid w:val="0"/>
                      <w:color w:val="auto"/>
                      <w:szCs w:val="21"/>
                      <w:highlight w:val="none"/>
                    </w:rPr>
                    <w:t>。</w:t>
                  </w:r>
                </w:p>
              </w:tc>
            </w:tr>
            <w:tr w14:paraId="7FAC4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AB83D24">
                  <w:pPr>
                    <w:kinsoku w:val="0"/>
                    <w:autoSpaceDE w:val="0"/>
                    <w:autoSpaceDN w:val="0"/>
                    <w:adjustRightInd w:val="0"/>
                    <w:snapToGrid w:val="0"/>
                    <w:spacing w:before="261"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49</w:t>
                  </w:r>
                </w:p>
              </w:tc>
              <w:tc>
                <w:tcPr>
                  <w:tcW w:w="2002" w:type="dxa"/>
                  <w:vAlign w:val="center"/>
                </w:tcPr>
                <w:p w14:paraId="590E4AD8">
                  <w:pPr>
                    <w:kinsoku w:val="0"/>
                    <w:autoSpaceDE w:val="0"/>
                    <w:autoSpaceDN w:val="0"/>
                    <w:adjustRightInd w:val="0"/>
                    <w:snapToGrid w:val="0"/>
                    <w:spacing w:before="56" w:line="360" w:lineRule="exact"/>
                    <w:ind w:left="830" w:right="207" w:hanging="629"/>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白蛋白肽特殊膳 食</w:t>
                  </w:r>
                </w:p>
              </w:tc>
              <w:tc>
                <w:tcPr>
                  <w:tcW w:w="1449" w:type="dxa"/>
                  <w:vAlign w:val="center"/>
                </w:tcPr>
                <w:p w14:paraId="145A2639">
                  <w:pPr>
                    <w:kinsoku w:val="0"/>
                    <w:autoSpaceDE w:val="0"/>
                    <w:autoSpaceDN w:val="0"/>
                    <w:adjustRightInd w:val="0"/>
                    <w:snapToGrid w:val="0"/>
                    <w:spacing w:before="208" w:line="360" w:lineRule="exact"/>
                    <w:ind w:left="3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50ml/瓶</w:t>
                  </w:r>
                </w:p>
              </w:tc>
              <w:tc>
                <w:tcPr>
                  <w:tcW w:w="5346" w:type="dxa"/>
                </w:tcPr>
                <w:p w14:paraId="617925CE">
                  <w:pPr>
                    <w:kinsoku w:val="0"/>
                    <w:autoSpaceDE w:val="0"/>
                    <w:autoSpaceDN w:val="0"/>
                    <w:adjustRightInd w:val="0"/>
                    <w:snapToGrid w:val="0"/>
                    <w:spacing w:before="200" w:line="360" w:lineRule="exact"/>
                    <w:ind w:left="10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蛋白质≥11.5g；脂肪≤1.5g；含肽≥8.0g。</w:t>
                  </w:r>
                </w:p>
              </w:tc>
            </w:tr>
            <w:tr w14:paraId="44012D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0004763">
                  <w:pPr>
                    <w:kinsoku w:val="0"/>
                    <w:autoSpaceDE w:val="0"/>
                    <w:autoSpaceDN w:val="0"/>
                    <w:adjustRightInd w:val="0"/>
                    <w:snapToGrid w:val="0"/>
                    <w:spacing w:before="111"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50</w:t>
                  </w:r>
                </w:p>
              </w:tc>
              <w:tc>
                <w:tcPr>
                  <w:tcW w:w="2002" w:type="dxa"/>
                  <w:vAlign w:val="center"/>
                </w:tcPr>
                <w:p w14:paraId="75BF55F0">
                  <w:pPr>
                    <w:kinsoku w:val="0"/>
                    <w:autoSpaceDE w:val="0"/>
                    <w:autoSpaceDN w:val="0"/>
                    <w:adjustRightInd w:val="0"/>
                    <w:snapToGrid w:val="0"/>
                    <w:spacing w:before="58" w:line="360" w:lineRule="exact"/>
                    <w:ind w:left="62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复合钙</w:t>
                  </w:r>
                </w:p>
              </w:tc>
              <w:tc>
                <w:tcPr>
                  <w:tcW w:w="1449" w:type="dxa"/>
                  <w:vAlign w:val="center"/>
                </w:tcPr>
                <w:p w14:paraId="4850C223">
                  <w:pPr>
                    <w:kinsoku w:val="0"/>
                    <w:autoSpaceDE w:val="0"/>
                    <w:autoSpaceDN w:val="0"/>
                    <w:adjustRightInd w:val="0"/>
                    <w:snapToGrid w:val="0"/>
                    <w:spacing w:before="50" w:line="360" w:lineRule="exact"/>
                    <w:ind w:left="4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5g/条</w:t>
                  </w:r>
                </w:p>
              </w:tc>
              <w:tc>
                <w:tcPr>
                  <w:tcW w:w="5346" w:type="dxa"/>
                </w:tcPr>
                <w:p w14:paraId="5D348C8F">
                  <w:pPr>
                    <w:kinsoku w:val="0"/>
                    <w:autoSpaceDE w:val="0"/>
                    <w:autoSpaceDN w:val="0"/>
                    <w:adjustRightInd w:val="0"/>
                    <w:snapToGrid w:val="0"/>
                    <w:spacing w:before="50" w:line="360" w:lineRule="exact"/>
                    <w:ind w:left="10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钙含量4800.00mg-7482.00mg</w:t>
                  </w:r>
                  <w:r>
                    <w:rPr>
                      <w:rFonts w:hint="eastAsia" w:ascii="宋体" w:hAnsi="宋体" w:cs="宋体"/>
                      <w:snapToGrid w:val="0"/>
                      <w:color w:val="auto"/>
                      <w:szCs w:val="21"/>
                      <w:highlight w:val="none"/>
                    </w:rPr>
                    <w:t>。</w:t>
                  </w:r>
                </w:p>
              </w:tc>
            </w:tr>
            <w:tr w14:paraId="5252AB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7C3F5D1C">
                  <w:pPr>
                    <w:kinsoku w:val="0"/>
                    <w:autoSpaceDE w:val="0"/>
                    <w:autoSpaceDN w:val="0"/>
                    <w:adjustRightInd w:val="0"/>
                    <w:snapToGrid w:val="0"/>
                    <w:spacing w:before="271"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51</w:t>
                  </w:r>
                </w:p>
              </w:tc>
              <w:tc>
                <w:tcPr>
                  <w:tcW w:w="2002" w:type="dxa"/>
                  <w:vAlign w:val="center"/>
                </w:tcPr>
                <w:p w14:paraId="25E3F827">
                  <w:pPr>
                    <w:kinsoku w:val="0"/>
                    <w:autoSpaceDE w:val="0"/>
                    <w:autoSpaceDN w:val="0"/>
                    <w:adjustRightInd w:val="0"/>
                    <w:snapToGrid w:val="0"/>
                    <w:spacing w:before="217" w:line="360" w:lineRule="exact"/>
                    <w:ind w:left="100"/>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水解蛋白调制乳粉</w:t>
                  </w:r>
                </w:p>
              </w:tc>
              <w:tc>
                <w:tcPr>
                  <w:tcW w:w="1449" w:type="dxa"/>
                  <w:vAlign w:val="center"/>
                </w:tcPr>
                <w:p w14:paraId="35B3C91C">
                  <w:pPr>
                    <w:kinsoku w:val="0"/>
                    <w:autoSpaceDE w:val="0"/>
                    <w:autoSpaceDN w:val="0"/>
                    <w:adjustRightInd w:val="0"/>
                    <w:snapToGrid w:val="0"/>
                    <w:spacing w:before="210"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2g/袋</w:t>
                  </w:r>
                </w:p>
              </w:tc>
              <w:tc>
                <w:tcPr>
                  <w:tcW w:w="5346" w:type="dxa"/>
                </w:tcPr>
                <w:p w14:paraId="4D3701F3">
                  <w:pPr>
                    <w:kinsoku w:val="0"/>
                    <w:autoSpaceDE w:val="0"/>
                    <w:autoSpaceDN w:val="0"/>
                    <w:adjustRightInd w:val="0"/>
                    <w:snapToGrid w:val="0"/>
                    <w:spacing w:before="30" w:line="360" w:lineRule="exact"/>
                    <w:ind w:left="7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能量：≥1600kJ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蛋白质：≥16.0g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脂肪：0-2g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碳水化合物：50.0g-80.0g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钠含量≤190.0mg</w:t>
                  </w:r>
                  <w:r>
                    <w:rPr>
                      <w:rFonts w:hint="eastAsia" w:ascii="宋体" w:hAnsi="宋体" w:cs="宋体"/>
                      <w:snapToGrid w:val="0"/>
                      <w:color w:val="auto"/>
                      <w:szCs w:val="21"/>
                      <w:highlight w:val="none"/>
                    </w:rPr>
                    <w:t>。</w:t>
                  </w:r>
                </w:p>
              </w:tc>
            </w:tr>
            <w:tr w14:paraId="0B500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4893FB35">
                  <w:pPr>
                    <w:kinsoku w:val="0"/>
                    <w:autoSpaceDE w:val="0"/>
                    <w:autoSpaceDN w:val="0"/>
                    <w:adjustRightInd w:val="0"/>
                    <w:snapToGrid w:val="0"/>
                    <w:spacing w:before="271"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52</w:t>
                  </w:r>
                </w:p>
              </w:tc>
              <w:tc>
                <w:tcPr>
                  <w:tcW w:w="2002" w:type="dxa"/>
                  <w:vAlign w:val="center"/>
                </w:tcPr>
                <w:p w14:paraId="7018EFE6">
                  <w:pPr>
                    <w:kinsoku w:val="0"/>
                    <w:autoSpaceDE w:val="0"/>
                    <w:autoSpaceDN w:val="0"/>
                    <w:adjustRightInd w:val="0"/>
                    <w:snapToGrid w:val="0"/>
                    <w:spacing w:before="57" w:line="360" w:lineRule="exact"/>
                    <w:ind w:left="410" w:right="96" w:hanging="310"/>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免疫球蛋白乳铁蛋 白调制乳粉</w:t>
                  </w:r>
                </w:p>
              </w:tc>
              <w:tc>
                <w:tcPr>
                  <w:tcW w:w="1449" w:type="dxa"/>
                  <w:vAlign w:val="center"/>
                </w:tcPr>
                <w:p w14:paraId="07B84DFC">
                  <w:pPr>
                    <w:kinsoku w:val="0"/>
                    <w:autoSpaceDE w:val="0"/>
                    <w:autoSpaceDN w:val="0"/>
                    <w:adjustRightInd w:val="0"/>
                    <w:snapToGrid w:val="0"/>
                    <w:spacing w:before="210"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2g/袋</w:t>
                  </w:r>
                </w:p>
              </w:tc>
              <w:tc>
                <w:tcPr>
                  <w:tcW w:w="5346" w:type="dxa"/>
                </w:tcPr>
                <w:p w14:paraId="449460BD">
                  <w:pPr>
                    <w:kinsoku w:val="0"/>
                    <w:autoSpaceDE w:val="0"/>
                    <w:autoSpaceDN w:val="0"/>
                    <w:adjustRightInd w:val="0"/>
                    <w:snapToGrid w:val="0"/>
                    <w:spacing w:before="40" w:line="360" w:lineRule="exact"/>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能量：≥1800kJ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蛋白质：≥17.0g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脂肪：10g-40g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碳水化合物：30.0g-70.0g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钠含量≤500mg</w:t>
                  </w:r>
                  <w:r>
                    <w:rPr>
                      <w:rFonts w:hint="eastAsia" w:ascii="宋体" w:hAnsi="宋体" w:cs="宋体"/>
                      <w:snapToGrid w:val="0"/>
                      <w:color w:val="auto"/>
                      <w:szCs w:val="21"/>
                      <w:highlight w:val="none"/>
                    </w:rPr>
                    <w:t>。</w:t>
                  </w:r>
                </w:p>
              </w:tc>
            </w:tr>
            <w:tr w14:paraId="5FEBB9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7728DE4">
                  <w:pPr>
                    <w:kinsoku w:val="0"/>
                    <w:autoSpaceDE w:val="0"/>
                    <w:autoSpaceDN w:val="0"/>
                    <w:adjustRightInd w:val="0"/>
                    <w:snapToGrid w:val="0"/>
                    <w:spacing w:before="271"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53</w:t>
                  </w:r>
                </w:p>
              </w:tc>
              <w:tc>
                <w:tcPr>
                  <w:tcW w:w="2002" w:type="dxa"/>
                  <w:vAlign w:val="center"/>
                </w:tcPr>
                <w:p w14:paraId="20BA325B">
                  <w:pPr>
                    <w:kinsoku w:val="0"/>
                    <w:autoSpaceDE w:val="0"/>
                    <w:autoSpaceDN w:val="0"/>
                    <w:adjustRightInd w:val="0"/>
                    <w:snapToGrid w:val="0"/>
                    <w:spacing w:before="217" w:line="360" w:lineRule="exact"/>
                    <w:ind w:left="20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栀子粉固体饮料</w:t>
                  </w:r>
                </w:p>
              </w:tc>
              <w:tc>
                <w:tcPr>
                  <w:tcW w:w="1449" w:type="dxa"/>
                  <w:vAlign w:val="center"/>
                </w:tcPr>
                <w:p w14:paraId="222A8E53">
                  <w:pPr>
                    <w:kinsoku w:val="0"/>
                    <w:autoSpaceDE w:val="0"/>
                    <w:autoSpaceDN w:val="0"/>
                    <w:adjustRightInd w:val="0"/>
                    <w:snapToGrid w:val="0"/>
                    <w:spacing w:before="210" w:line="360" w:lineRule="exact"/>
                    <w:ind w:left="41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1g/袋</w:t>
                  </w:r>
                </w:p>
              </w:tc>
              <w:tc>
                <w:tcPr>
                  <w:tcW w:w="5346" w:type="dxa"/>
                </w:tcPr>
                <w:p w14:paraId="55A2C1A5">
                  <w:pPr>
                    <w:kinsoku w:val="0"/>
                    <w:autoSpaceDE w:val="0"/>
                    <w:autoSpaceDN w:val="0"/>
                    <w:adjustRightInd w:val="0"/>
                    <w:snapToGrid w:val="0"/>
                    <w:spacing w:before="40" w:line="360" w:lineRule="exact"/>
                    <w:ind w:left="7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能量：≥1000kJ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蛋白质：1g-3g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碳水化合物：30g-60g</w:t>
                  </w:r>
                  <w:r>
                    <w:rPr>
                      <w:rFonts w:hint="eastAsia" w:ascii="宋体" w:hAnsi="宋体" w:cs="宋体"/>
                      <w:snapToGrid w:val="0"/>
                      <w:color w:val="auto"/>
                      <w:szCs w:val="21"/>
                      <w:highlight w:val="none"/>
                    </w:rPr>
                    <w:t>。</w:t>
                  </w:r>
                </w:p>
              </w:tc>
            </w:tr>
            <w:tr w14:paraId="13EBA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FF92972">
                  <w:pPr>
                    <w:kinsoku w:val="0"/>
                    <w:autoSpaceDE w:val="0"/>
                    <w:autoSpaceDN w:val="0"/>
                    <w:adjustRightInd w:val="0"/>
                    <w:snapToGrid w:val="0"/>
                    <w:spacing w:before="68" w:line="360" w:lineRule="exact"/>
                    <w:ind w:left="20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54</w:t>
                  </w:r>
                </w:p>
              </w:tc>
              <w:tc>
                <w:tcPr>
                  <w:tcW w:w="2002" w:type="dxa"/>
                  <w:vAlign w:val="center"/>
                </w:tcPr>
                <w:p w14:paraId="64B7A6B2">
                  <w:pPr>
                    <w:kinsoku w:val="0"/>
                    <w:autoSpaceDE w:val="0"/>
                    <w:autoSpaceDN w:val="0"/>
                    <w:adjustRightInd w:val="0"/>
                    <w:snapToGrid w:val="0"/>
                    <w:spacing w:before="69" w:line="360" w:lineRule="exact"/>
                    <w:ind w:left="3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菊粉固体饮料</w:t>
                  </w:r>
                </w:p>
              </w:tc>
              <w:tc>
                <w:tcPr>
                  <w:tcW w:w="1449" w:type="dxa"/>
                  <w:vAlign w:val="center"/>
                </w:tcPr>
                <w:p w14:paraId="7482E1EA">
                  <w:pPr>
                    <w:kinsoku w:val="0"/>
                    <w:autoSpaceDE w:val="0"/>
                    <w:autoSpaceDN w:val="0"/>
                    <w:adjustRightInd w:val="0"/>
                    <w:snapToGrid w:val="0"/>
                    <w:spacing w:before="68" w:line="360" w:lineRule="exact"/>
                    <w:ind w:left="36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10g/袋</w:t>
                  </w:r>
                </w:p>
              </w:tc>
              <w:tc>
                <w:tcPr>
                  <w:tcW w:w="5346" w:type="dxa"/>
                </w:tcPr>
                <w:p w14:paraId="5C21B362">
                  <w:pPr>
                    <w:kinsoku w:val="0"/>
                    <w:autoSpaceDE w:val="0"/>
                    <w:autoSpaceDN w:val="0"/>
                    <w:adjustRightInd w:val="0"/>
                    <w:snapToGrid w:val="0"/>
                    <w:spacing w:before="40" w:line="360" w:lineRule="exact"/>
                    <w:ind w:left="7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能量：≥600kJ；蛋白质：0g；脂肪：0g；碳水化合物：0.1g-1.0g；膳食纤维：80g-100g；钠含量≤ 30.0mg。</w:t>
                  </w:r>
                </w:p>
              </w:tc>
            </w:tr>
            <w:tr w14:paraId="59375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C00B3F4">
                  <w:pPr>
                    <w:kinsoku w:val="0"/>
                    <w:autoSpaceDE w:val="0"/>
                    <w:autoSpaceDN w:val="0"/>
                    <w:adjustRightInd w:val="0"/>
                    <w:snapToGrid w:val="0"/>
                    <w:spacing w:before="71"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55</w:t>
                  </w:r>
                </w:p>
              </w:tc>
              <w:tc>
                <w:tcPr>
                  <w:tcW w:w="2002" w:type="dxa"/>
                  <w:vAlign w:val="center"/>
                </w:tcPr>
                <w:p w14:paraId="220484E3">
                  <w:pPr>
                    <w:kinsoku w:val="0"/>
                    <w:autoSpaceDE w:val="0"/>
                    <w:autoSpaceDN w:val="0"/>
                    <w:adjustRightInd w:val="0"/>
                    <w:snapToGrid w:val="0"/>
                    <w:spacing w:before="194" w:line="360" w:lineRule="exact"/>
                    <w:ind w:firstLine="210" w:firstLineChars="100"/>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高蛋白高能营养液</w:t>
                  </w:r>
                </w:p>
                <w:p w14:paraId="226ACBDD">
                  <w:pPr>
                    <w:kinsoku w:val="0"/>
                    <w:autoSpaceDE w:val="0"/>
                    <w:autoSpaceDN w:val="0"/>
                    <w:adjustRightInd w:val="0"/>
                    <w:snapToGrid w:val="0"/>
                    <w:spacing w:before="60" w:line="360" w:lineRule="exact"/>
                    <w:ind w:left="520"/>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(肿瘤型)</w:t>
                  </w:r>
                </w:p>
              </w:tc>
              <w:tc>
                <w:tcPr>
                  <w:tcW w:w="1449" w:type="dxa"/>
                  <w:vAlign w:val="center"/>
                </w:tcPr>
                <w:p w14:paraId="761B9720">
                  <w:pPr>
                    <w:kinsoku w:val="0"/>
                    <w:autoSpaceDE w:val="0"/>
                    <w:autoSpaceDN w:val="0"/>
                    <w:adjustRightInd w:val="0"/>
                    <w:snapToGrid w:val="0"/>
                    <w:spacing w:before="72" w:line="360" w:lineRule="exact"/>
                    <w:ind w:left="25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250ml/听</w:t>
                  </w:r>
                </w:p>
              </w:tc>
              <w:tc>
                <w:tcPr>
                  <w:tcW w:w="5346" w:type="dxa"/>
                </w:tcPr>
                <w:p w14:paraId="1B81AF86">
                  <w:pPr>
                    <w:kinsoku w:val="0"/>
                    <w:autoSpaceDE w:val="0"/>
                    <w:autoSpaceDN w:val="0"/>
                    <w:adjustRightInd w:val="0"/>
                    <w:snapToGrid w:val="0"/>
                    <w:spacing w:before="6"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能量：≥100kJ；蛋白质：2.0g-10.0g；脂肪：2.0g-10.0g；碳水化合物：8.0g-20.0g；膳食纤维： ≤5g；钠含量≤140.0mg；含牛磺酸、左旋肉碱。</w:t>
                  </w:r>
                </w:p>
              </w:tc>
            </w:tr>
            <w:tr w14:paraId="5CF9E7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3AE1E884">
                  <w:pPr>
                    <w:kinsoku w:val="0"/>
                    <w:autoSpaceDE w:val="0"/>
                    <w:autoSpaceDN w:val="0"/>
                    <w:adjustRightInd w:val="0"/>
                    <w:snapToGrid w:val="0"/>
                    <w:spacing w:before="25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56</w:t>
                  </w:r>
                </w:p>
              </w:tc>
              <w:tc>
                <w:tcPr>
                  <w:tcW w:w="2002" w:type="dxa"/>
                  <w:vAlign w:val="center"/>
                </w:tcPr>
                <w:p w14:paraId="07A1DF28">
                  <w:pPr>
                    <w:kinsoku w:val="0"/>
                    <w:autoSpaceDE w:val="0"/>
                    <w:autoSpaceDN w:val="0"/>
                    <w:adjustRightInd w:val="0"/>
                    <w:snapToGrid w:val="0"/>
                    <w:spacing w:before="200" w:line="360" w:lineRule="exact"/>
                    <w:ind w:left="19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术前能量补充液</w:t>
                  </w:r>
                </w:p>
              </w:tc>
              <w:tc>
                <w:tcPr>
                  <w:tcW w:w="1449" w:type="dxa"/>
                  <w:vAlign w:val="center"/>
                </w:tcPr>
                <w:p w14:paraId="67FAB4C8">
                  <w:pPr>
                    <w:kinsoku w:val="0"/>
                    <w:autoSpaceDE w:val="0"/>
                    <w:autoSpaceDN w:val="0"/>
                    <w:adjustRightInd w:val="0"/>
                    <w:snapToGrid w:val="0"/>
                    <w:spacing w:before="203" w:line="360" w:lineRule="exact"/>
                    <w:ind w:left="25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200ml/听</w:t>
                  </w:r>
                </w:p>
              </w:tc>
              <w:tc>
                <w:tcPr>
                  <w:tcW w:w="5346" w:type="dxa"/>
                </w:tcPr>
                <w:p w14:paraId="17F63FCA">
                  <w:pPr>
                    <w:kinsoku w:val="0"/>
                    <w:autoSpaceDE w:val="0"/>
                    <w:autoSpaceDN w:val="0"/>
                    <w:adjustRightInd w:val="0"/>
                    <w:snapToGrid w:val="0"/>
                    <w:spacing w:before="42"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能量：≥200kJ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碳水化合物：6.0g-18.0g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钠含量≤60.0mg</w:t>
                  </w:r>
                  <w:r>
                    <w:rPr>
                      <w:rFonts w:hint="eastAsia" w:ascii="宋体" w:hAnsi="宋体" w:cs="宋体"/>
                      <w:snapToGrid w:val="0"/>
                      <w:color w:val="auto"/>
                      <w:szCs w:val="21"/>
                      <w:highlight w:val="none"/>
                    </w:rPr>
                    <w:t>。</w:t>
                  </w:r>
                </w:p>
              </w:tc>
            </w:tr>
            <w:tr w14:paraId="312D9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7A3D6407">
                  <w:pPr>
                    <w:kinsoku w:val="0"/>
                    <w:autoSpaceDE w:val="0"/>
                    <w:autoSpaceDN w:val="0"/>
                    <w:adjustRightInd w:val="0"/>
                    <w:snapToGrid w:val="0"/>
                    <w:spacing w:before="256"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57</w:t>
                  </w:r>
                </w:p>
              </w:tc>
              <w:tc>
                <w:tcPr>
                  <w:tcW w:w="2002" w:type="dxa"/>
                  <w:vAlign w:val="center"/>
                </w:tcPr>
                <w:p w14:paraId="20335D3A">
                  <w:pPr>
                    <w:kinsoku w:val="0"/>
                    <w:autoSpaceDE w:val="0"/>
                    <w:autoSpaceDN w:val="0"/>
                    <w:adjustRightInd w:val="0"/>
                    <w:snapToGrid w:val="0"/>
                    <w:spacing w:before="200" w:line="360" w:lineRule="exact"/>
                    <w:ind w:left="30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淮山营养米粉</w:t>
                  </w:r>
                </w:p>
              </w:tc>
              <w:tc>
                <w:tcPr>
                  <w:tcW w:w="1449" w:type="dxa"/>
                  <w:vAlign w:val="center"/>
                </w:tcPr>
                <w:p w14:paraId="6D8C3722">
                  <w:pPr>
                    <w:kinsoku w:val="0"/>
                    <w:autoSpaceDE w:val="0"/>
                    <w:autoSpaceDN w:val="0"/>
                    <w:adjustRightInd w:val="0"/>
                    <w:snapToGrid w:val="0"/>
                    <w:spacing w:before="192" w:line="360" w:lineRule="exact"/>
                    <w:ind w:left="3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800g/盒</w:t>
                  </w:r>
                </w:p>
              </w:tc>
              <w:tc>
                <w:tcPr>
                  <w:tcW w:w="5346" w:type="dxa"/>
                </w:tcPr>
                <w:p w14:paraId="372C14FA">
                  <w:pPr>
                    <w:kinsoku w:val="0"/>
                    <w:autoSpaceDE w:val="0"/>
                    <w:autoSpaceDN w:val="0"/>
                    <w:adjustRightInd w:val="0"/>
                    <w:snapToGrid w:val="0"/>
                    <w:spacing w:before="23" w:line="360" w:lineRule="exact"/>
                    <w:ind w:left="94" w:right="169" w:hanging="1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能量≥1000KJ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蛋白质：≥5.0g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碳水化合物70.0g-90.0g</w:t>
                  </w:r>
                  <w:r>
                    <w:rPr>
                      <w:rFonts w:hint="eastAsia" w:ascii="宋体" w:hAnsi="宋体" w:cs="宋体"/>
                      <w:snapToGrid w:val="0"/>
                      <w:color w:val="auto"/>
                      <w:szCs w:val="21"/>
                      <w:highlight w:val="none"/>
                    </w:rPr>
                    <w:t>。</w:t>
                  </w:r>
                </w:p>
              </w:tc>
            </w:tr>
            <w:tr w14:paraId="63211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3E115908">
                  <w:pPr>
                    <w:kinsoku w:val="0"/>
                    <w:autoSpaceDE w:val="0"/>
                    <w:autoSpaceDN w:val="0"/>
                    <w:adjustRightInd w:val="0"/>
                    <w:snapToGrid w:val="0"/>
                    <w:spacing w:before="256"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58</w:t>
                  </w:r>
                </w:p>
              </w:tc>
              <w:tc>
                <w:tcPr>
                  <w:tcW w:w="2002" w:type="dxa"/>
                  <w:vAlign w:val="center"/>
                </w:tcPr>
                <w:p w14:paraId="3A915502">
                  <w:pPr>
                    <w:kinsoku w:val="0"/>
                    <w:autoSpaceDE w:val="0"/>
                    <w:autoSpaceDN w:val="0"/>
                    <w:adjustRightInd w:val="0"/>
                    <w:snapToGrid w:val="0"/>
                    <w:spacing w:before="200" w:line="360" w:lineRule="exact"/>
                    <w:ind w:left="41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低蛋白大米</w:t>
                  </w:r>
                </w:p>
              </w:tc>
              <w:tc>
                <w:tcPr>
                  <w:tcW w:w="1449" w:type="dxa"/>
                  <w:vAlign w:val="center"/>
                </w:tcPr>
                <w:p w14:paraId="7477040B">
                  <w:pPr>
                    <w:kinsoku w:val="0"/>
                    <w:autoSpaceDE w:val="0"/>
                    <w:autoSpaceDN w:val="0"/>
                    <w:adjustRightInd w:val="0"/>
                    <w:snapToGrid w:val="0"/>
                    <w:spacing w:before="192" w:line="360" w:lineRule="exact"/>
                    <w:ind w:left="25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1000g/袋</w:t>
                  </w:r>
                </w:p>
              </w:tc>
              <w:tc>
                <w:tcPr>
                  <w:tcW w:w="5346" w:type="dxa"/>
                </w:tcPr>
                <w:p w14:paraId="14E2FD6E">
                  <w:pPr>
                    <w:kinsoku w:val="0"/>
                    <w:autoSpaceDE w:val="0"/>
                    <w:autoSpaceDN w:val="0"/>
                    <w:adjustRightInd w:val="0"/>
                    <w:snapToGrid w:val="0"/>
                    <w:spacing w:before="22" w:line="360" w:lineRule="exact"/>
                    <w:ind w:left="95" w:right="14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能量≥1400KJ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蛋白质：≥5.0g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碳水化合物70.0g-90.0g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钠≤8.0mg</w:t>
                  </w:r>
                  <w:r>
                    <w:rPr>
                      <w:rFonts w:hint="eastAsia" w:ascii="宋体" w:hAnsi="宋体" w:cs="宋体"/>
                      <w:snapToGrid w:val="0"/>
                      <w:color w:val="auto"/>
                      <w:szCs w:val="21"/>
                      <w:highlight w:val="none"/>
                    </w:rPr>
                    <w:t>。</w:t>
                  </w:r>
                </w:p>
              </w:tc>
            </w:tr>
            <w:tr w14:paraId="250F0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7ECCFC7">
                  <w:pPr>
                    <w:kinsoku w:val="0"/>
                    <w:autoSpaceDE w:val="0"/>
                    <w:autoSpaceDN w:val="0"/>
                    <w:adjustRightInd w:val="0"/>
                    <w:snapToGrid w:val="0"/>
                    <w:spacing w:before="257"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59</w:t>
                  </w:r>
                </w:p>
              </w:tc>
              <w:tc>
                <w:tcPr>
                  <w:tcW w:w="2002" w:type="dxa"/>
                  <w:vAlign w:val="center"/>
                </w:tcPr>
                <w:p w14:paraId="22EBB2A0">
                  <w:pPr>
                    <w:kinsoku w:val="0"/>
                    <w:autoSpaceDE w:val="0"/>
                    <w:autoSpaceDN w:val="0"/>
                    <w:adjustRightInd w:val="0"/>
                    <w:snapToGrid w:val="0"/>
                    <w:spacing w:before="201" w:line="360" w:lineRule="exact"/>
                    <w:ind w:left="41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低蛋白河粉</w:t>
                  </w:r>
                </w:p>
              </w:tc>
              <w:tc>
                <w:tcPr>
                  <w:tcW w:w="1449" w:type="dxa"/>
                  <w:vAlign w:val="center"/>
                </w:tcPr>
                <w:p w14:paraId="473079D8">
                  <w:pPr>
                    <w:kinsoku w:val="0"/>
                    <w:autoSpaceDE w:val="0"/>
                    <w:autoSpaceDN w:val="0"/>
                    <w:adjustRightInd w:val="0"/>
                    <w:snapToGrid w:val="0"/>
                    <w:spacing w:before="193" w:line="360" w:lineRule="exact"/>
                    <w:ind w:left="3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500g/袋</w:t>
                  </w:r>
                </w:p>
              </w:tc>
              <w:tc>
                <w:tcPr>
                  <w:tcW w:w="5346" w:type="dxa"/>
                </w:tcPr>
                <w:p w14:paraId="29BF2584">
                  <w:pPr>
                    <w:kinsoku w:val="0"/>
                    <w:autoSpaceDE w:val="0"/>
                    <w:autoSpaceDN w:val="0"/>
                    <w:adjustRightInd w:val="0"/>
                    <w:snapToGrid w:val="0"/>
                    <w:spacing w:before="23" w:line="360" w:lineRule="exact"/>
                    <w:ind w:left="95" w:right="14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能量≥1400KJ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蛋白质：≤1.0g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脂肪≤2g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碳水化合物70.0g-90.0g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钠≤100.0mg</w:t>
                  </w:r>
                  <w:r>
                    <w:rPr>
                      <w:rFonts w:hint="eastAsia" w:ascii="宋体" w:hAnsi="宋体" w:cs="宋体"/>
                      <w:snapToGrid w:val="0"/>
                      <w:color w:val="auto"/>
                      <w:szCs w:val="21"/>
                      <w:highlight w:val="none"/>
                    </w:rPr>
                    <w:t>。</w:t>
                  </w:r>
                </w:p>
              </w:tc>
            </w:tr>
            <w:tr w14:paraId="11EB94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4DB86E46">
                  <w:pPr>
                    <w:kinsoku w:val="0"/>
                    <w:autoSpaceDE w:val="0"/>
                    <w:autoSpaceDN w:val="0"/>
                    <w:adjustRightInd w:val="0"/>
                    <w:snapToGrid w:val="0"/>
                    <w:spacing w:before="256"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60</w:t>
                  </w:r>
                </w:p>
              </w:tc>
              <w:tc>
                <w:tcPr>
                  <w:tcW w:w="2002" w:type="dxa"/>
                  <w:vAlign w:val="center"/>
                </w:tcPr>
                <w:p w14:paraId="376B410E">
                  <w:pPr>
                    <w:kinsoku w:val="0"/>
                    <w:autoSpaceDE w:val="0"/>
                    <w:autoSpaceDN w:val="0"/>
                    <w:adjustRightInd w:val="0"/>
                    <w:snapToGrid w:val="0"/>
                    <w:spacing w:before="202" w:line="360" w:lineRule="exact"/>
                    <w:ind w:left="520"/>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魔芋丝结</w:t>
                  </w:r>
                </w:p>
              </w:tc>
              <w:tc>
                <w:tcPr>
                  <w:tcW w:w="1449" w:type="dxa"/>
                  <w:vAlign w:val="center"/>
                </w:tcPr>
                <w:p w14:paraId="28AB96D2">
                  <w:pPr>
                    <w:kinsoku w:val="0"/>
                    <w:autoSpaceDE w:val="0"/>
                    <w:autoSpaceDN w:val="0"/>
                    <w:adjustRightInd w:val="0"/>
                    <w:snapToGrid w:val="0"/>
                    <w:spacing w:before="193" w:line="360" w:lineRule="exact"/>
                    <w:ind w:left="3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200g/盒</w:t>
                  </w:r>
                </w:p>
              </w:tc>
              <w:tc>
                <w:tcPr>
                  <w:tcW w:w="5346" w:type="dxa"/>
                </w:tcPr>
                <w:p w14:paraId="59C5BCDF">
                  <w:pPr>
                    <w:kinsoku w:val="0"/>
                    <w:autoSpaceDE w:val="0"/>
                    <w:autoSpaceDN w:val="0"/>
                    <w:adjustRightInd w:val="0"/>
                    <w:snapToGrid w:val="0"/>
                    <w:spacing w:before="42" w:line="360" w:lineRule="exact"/>
                    <w:ind w:left="94" w:hanging="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能量≥30KJ；蛋白质：0g；脂肪：0g；膳食纤维≥2.0 g；碳水化合物0.1g-1.5g。</w:t>
                  </w:r>
                </w:p>
              </w:tc>
            </w:tr>
            <w:tr w14:paraId="068F4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5BC05E3">
                  <w:pPr>
                    <w:kinsoku w:val="0"/>
                    <w:autoSpaceDE w:val="0"/>
                    <w:autoSpaceDN w:val="0"/>
                    <w:adjustRightInd w:val="0"/>
                    <w:snapToGrid w:val="0"/>
                    <w:spacing w:before="247"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61</w:t>
                  </w:r>
                </w:p>
              </w:tc>
              <w:tc>
                <w:tcPr>
                  <w:tcW w:w="2002" w:type="dxa"/>
                  <w:vAlign w:val="center"/>
                </w:tcPr>
                <w:p w14:paraId="693A9022">
                  <w:pPr>
                    <w:kinsoku w:val="0"/>
                    <w:autoSpaceDE w:val="0"/>
                    <w:autoSpaceDN w:val="0"/>
                    <w:adjustRightInd w:val="0"/>
                    <w:snapToGrid w:val="0"/>
                    <w:spacing w:before="192" w:line="360" w:lineRule="exact"/>
                    <w:ind w:left="63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魔芋面</w:t>
                  </w:r>
                </w:p>
              </w:tc>
              <w:tc>
                <w:tcPr>
                  <w:tcW w:w="1449" w:type="dxa"/>
                  <w:vAlign w:val="center"/>
                </w:tcPr>
                <w:p w14:paraId="06B84AD0">
                  <w:pPr>
                    <w:kinsoku w:val="0"/>
                    <w:autoSpaceDE w:val="0"/>
                    <w:autoSpaceDN w:val="0"/>
                    <w:adjustRightInd w:val="0"/>
                    <w:snapToGrid w:val="0"/>
                    <w:spacing w:before="183" w:line="360" w:lineRule="exact"/>
                    <w:ind w:left="3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400g/袋</w:t>
                  </w:r>
                </w:p>
              </w:tc>
              <w:tc>
                <w:tcPr>
                  <w:tcW w:w="5346" w:type="dxa"/>
                </w:tcPr>
                <w:p w14:paraId="671AB499">
                  <w:pPr>
                    <w:kinsoku w:val="0"/>
                    <w:autoSpaceDE w:val="0"/>
                    <w:autoSpaceDN w:val="0"/>
                    <w:adjustRightInd w:val="0"/>
                    <w:snapToGrid w:val="0"/>
                    <w:spacing w:before="24"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能量≥1400KJ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蛋白质：≥12.0g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脂肪：0.1g-2.0g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 xml:space="preserve"> 碳水化合物50.0g-80.0g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钠：≤600mg</w:t>
                  </w:r>
                  <w:r>
                    <w:rPr>
                      <w:rFonts w:hint="eastAsia" w:ascii="宋体" w:hAnsi="宋体" w:cs="宋体"/>
                      <w:snapToGrid w:val="0"/>
                      <w:color w:val="auto"/>
                      <w:szCs w:val="21"/>
                      <w:highlight w:val="none"/>
                    </w:rPr>
                    <w:t>。</w:t>
                  </w:r>
                </w:p>
              </w:tc>
            </w:tr>
            <w:tr w14:paraId="6D0568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4127D5E0">
                  <w:pPr>
                    <w:kinsoku w:val="0"/>
                    <w:autoSpaceDE w:val="0"/>
                    <w:autoSpaceDN w:val="0"/>
                    <w:adjustRightInd w:val="0"/>
                    <w:snapToGrid w:val="0"/>
                    <w:spacing w:before="25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62</w:t>
                  </w:r>
                </w:p>
              </w:tc>
              <w:tc>
                <w:tcPr>
                  <w:tcW w:w="2002" w:type="dxa"/>
                  <w:vAlign w:val="center"/>
                </w:tcPr>
                <w:p w14:paraId="3044CF23">
                  <w:pPr>
                    <w:kinsoku w:val="0"/>
                    <w:autoSpaceDE w:val="0"/>
                    <w:autoSpaceDN w:val="0"/>
                    <w:adjustRightInd w:val="0"/>
                    <w:snapToGrid w:val="0"/>
                    <w:spacing w:before="200" w:line="360" w:lineRule="exact"/>
                    <w:ind w:left="631"/>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干粉袋</w:t>
                  </w:r>
                </w:p>
              </w:tc>
              <w:tc>
                <w:tcPr>
                  <w:tcW w:w="1449" w:type="dxa"/>
                  <w:vAlign w:val="center"/>
                </w:tcPr>
                <w:p w14:paraId="5ACB469B">
                  <w:pPr>
                    <w:kinsoku w:val="0"/>
                    <w:autoSpaceDE w:val="0"/>
                    <w:autoSpaceDN w:val="0"/>
                    <w:adjustRightInd w:val="0"/>
                    <w:snapToGrid w:val="0"/>
                    <w:spacing w:before="228" w:line="360" w:lineRule="exact"/>
                    <w:ind w:left="25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80g-120g</w:t>
                  </w:r>
                </w:p>
              </w:tc>
              <w:tc>
                <w:tcPr>
                  <w:tcW w:w="5346" w:type="dxa"/>
                </w:tcPr>
                <w:p w14:paraId="4360A0CB">
                  <w:pPr>
                    <w:kinsoku w:val="0"/>
                    <w:autoSpaceDE w:val="0"/>
                    <w:autoSpaceDN w:val="0"/>
                    <w:adjustRightInd w:val="0"/>
                    <w:snapToGrid w:val="0"/>
                    <w:spacing w:before="32"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无毒无害、耐高温、耐压、耐摔，避光、拉链自封口、容量80g-120g。</w:t>
                  </w:r>
                </w:p>
              </w:tc>
            </w:tr>
            <w:tr w14:paraId="4B5468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EFB996C">
                  <w:pPr>
                    <w:kinsoku w:val="0"/>
                    <w:autoSpaceDE w:val="0"/>
                    <w:autoSpaceDN w:val="0"/>
                    <w:adjustRightInd w:val="0"/>
                    <w:snapToGrid w:val="0"/>
                    <w:spacing w:before="71"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63</w:t>
                  </w:r>
                </w:p>
              </w:tc>
              <w:tc>
                <w:tcPr>
                  <w:tcW w:w="2002" w:type="dxa"/>
                  <w:vAlign w:val="center"/>
                </w:tcPr>
                <w:p w14:paraId="7539AF61">
                  <w:pPr>
                    <w:kinsoku w:val="0"/>
                    <w:autoSpaceDE w:val="0"/>
                    <w:autoSpaceDN w:val="0"/>
                    <w:adjustRightInd w:val="0"/>
                    <w:snapToGrid w:val="0"/>
                    <w:spacing w:before="211" w:line="360" w:lineRule="exact"/>
                    <w:ind w:left="130" w:right="94" w:hanging="49"/>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肠内营养制剂包装 袋350ml(管饲型)</w:t>
                  </w:r>
                </w:p>
              </w:tc>
              <w:tc>
                <w:tcPr>
                  <w:tcW w:w="1449" w:type="dxa"/>
                  <w:vAlign w:val="center"/>
                </w:tcPr>
                <w:p w14:paraId="410A12B3">
                  <w:pPr>
                    <w:kinsoku w:val="0"/>
                    <w:autoSpaceDE w:val="0"/>
                    <w:autoSpaceDN w:val="0"/>
                    <w:adjustRightInd w:val="0"/>
                    <w:snapToGrid w:val="0"/>
                    <w:spacing w:before="71" w:line="360" w:lineRule="exact"/>
                    <w:ind w:left="42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350ml</w:t>
                  </w:r>
                </w:p>
              </w:tc>
              <w:tc>
                <w:tcPr>
                  <w:tcW w:w="5346" w:type="dxa"/>
                </w:tcPr>
                <w:p w14:paraId="3A7C3D9C">
                  <w:pPr>
                    <w:kinsoku w:val="0"/>
                    <w:autoSpaceDE w:val="0"/>
                    <w:autoSpaceDN w:val="0"/>
                    <w:adjustRightInd w:val="0"/>
                    <w:snapToGrid w:val="0"/>
                    <w:spacing w:before="41"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采用PE食品级材料，口服管饲通用，有防盗环(安全扣),可与针式泵管连接，袋身印制标签和刻度， 内口径：18.5mn。</w:t>
                  </w:r>
                </w:p>
              </w:tc>
            </w:tr>
            <w:tr w14:paraId="106165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4F45F02F">
                  <w:pPr>
                    <w:kinsoku w:val="0"/>
                    <w:autoSpaceDE w:val="0"/>
                    <w:autoSpaceDN w:val="0"/>
                    <w:adjustRightInd w:val="0"/>
                    <w:snapToGrid w:val="0"/>
                    <w:spacing w:before="71"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color w:val="auto"/>
                      <w:szCs w:val="21"/>
                      <w:highlight w:val="none"/>
                    </w:rPr>
                    <w:t>▲</w:t>
                  </w:r>
                  <w:r>
                    <w:rPr>
                      <w:rFonts w:hint="eastAsia" w:ascii="宋体" w:hAnsi="宋体" w:cs="宋体"/>
                      <w:snapToGrid w:val="0"/>
                      <w:color w:val="auto"/>
                      <w:szCs w:val="21"/>
                      <w:highlight w:val="none"/>
                      <w:lang w:val="en-US" w:eastAsia="zh-CN"/>
                    </w:rPr>
                    <w:t>64</w:t>
                  </w:r>
                </w:p>
              </w:tc>
              <w:tc>
                <w:tcPr>
                  <w:tcW w:w="2002" w:type="dxa"/>
                  <w:vAlign w:val="center"/>
                </w:tcPr>
                <w:p w14:paraId="491C2327">
                  <w:pPr>
                    <w:kinsoku w:val="0"/>
                    <w:autoSpaceDE w:val="0"/>
                    <w:autoSpaceDN w:val="0"/>
                    <w:adjustRightInd w:val="0"/>
                    <w:snapToGrid w:val="0"/>
                    <w:spacing w:before="212" w:line="360" w:lineRule="exact"/>
                    <w:ind w:left="130" w:right="94" w:hanging="49"/>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肠内营养制剂包装 袋500ml(管饲型)</w:t>
                  </w:r>
                </w:p>
              </w:tc>
              <w:tc>
                <w:tcPr>
                  <w:tcW w:w="1449" w:type="dxa"/>
                  <w:vAlign w:val="center"/>
                </w:tcPr>
                <w:p w14:paraId="577D5C7E">
                  <w:pPr>
                    <w:kinsoku w:val="0"/>
                    <w:autoSpaceDE w:val="0"/>
                    <w:autoSpaceDN w:val="0"/>
                    <w:adjustRightInd w:val="0"/>
                    <w:snapToGrid w:val="0"/>
                    <w:spacing w:before="71" w:line="360" w:lineRule="exact"/>
                    <w:ind w:left="423"/>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500ml</w:t>
                  </w:r>
                </w:p>
              </w:tc>
              <w:tc>
                <w:tcPr>
                  <w:tcW w:w="5346" w:type="dxa"/>
                </w:tcPr>
                <w:p w14:paraId="7F5238FE">
                  <w:pPr>
                    <w:kinsoku w:val="0"/>
                    <w:autoSpaceDE w:val="0"/>
                    <w:autoSpaceDN w:val="0"/>
                    <w:adjustRightInd w:val="0"/>
                    <w:snapToGrid w:val="0"/>
                    <w:spacing w:before="23"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采用PE食品级材料，口服管饲通用，有防盗环(安全扣),可与针式泵管连接，袋身印制标签和刻度， 内口径：18.5mm。</w:t>
                  </w:r>
                </w:p>
              </w:tc>
            </w:tr>
            <w:tr w14:paraId="7B6F7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78C6D242">
                  <w:pPr>
                    <w:kinsoku w:val="0"/>
                    <w:autoSpaceDE w:val="0"/>
                    <w:autoSpaceDN w:val="0"/>
                    <w:adjustRightInd w:val="0"/>
                    <w:snapToGrid w:val="0"/>
                    <w:spacing w:before="71"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65</w:t>
                  </w:r>
                </w:p>
              </w:tc>
              <w:tc>
                <w:tcPr>
                  <w:tcW w:w="2002" w:type="dxa"/>
                  <w:vAlign w:val="center"/>
                </w:tcPr>
                <w:p w14:paraId="7E7D300D">
                  <w:pPr>
                    <w:kinsoku w:val="0"/>
                    <w:autoSpaceDE w:val="0"/>
                    <w:autoSpaceDN w:val="0"/>
                    <w:adjustRightInd w:val="0"/>
                    <w:snapToGrid w:val="0"/>
                    <w:spacing w:before="72" w:line="360" w:lineRule="exact"/>
                    <w:ind w:left="220" w:right="206" w:hanging="29"/>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整蛋白类全营养 (肿瘤型)</w:t>
                  </w:r>
                </w:p>
              </w:tc>
              <w:tc>
                <w:tcPr>
                  <w:tcW w:w="1449" w:type="dxa"/>
                  <w:vAlign w:val="center"/>
                </w:tcPr>
                <w:p w14:paraId="23A954B1">
                  <w:pPr>
                    <w:kinsoku w:val="0"/>
                    <w:autoSpaceDE w:val="0"/>
                    <w:autoSpaceDN w:val="0"/>
                    <w:adjustRightInd w:val="0"/>
                    <w:snapToGrid w:val="0"/>
                    <w:spacing w:before="71" w:line="360" w:lineRule="exact"/>
                    <w:ind w:left="92"/>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50g*10袋/盒</w:t>
                  </w:r>
                </w:p>
              </w:tc>
              <w:tc>
                <w:tcPr>
                  <w:tcW w:w="5346" w:type="dxa"/>
                </w:tcPr>
                <w:p w14:paraId="3222C86B">
                  <w:pPr>
                    <w:kinsoku w:val="0"/>
                    <w:autoSpaceDE w:val="0"/>
                    <w:autoSpaceDN w:val="0"/>
                    <w:adjustRightInd w:val="0"/>
                    <w:snapToGrid w:val="0"/>
                    <w:spacing w:before="53"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蛋白来源含80%以上乳清蛋白，蛋白占比25%以上；高能低碳水配方：脂肪占能量比40%以上，碳水占能比低于40%；脂肪来源含MCT；含免疫营养素：w-3 脂肪酸、核苷酸、精氨酸、牛磺酸；含多种可溶性膳食纤维。</w:t>
                  </w:r>
                </w:p>
              </w:tc>
            </w:tr>
            <w:tr w14:paraId="1E7EFA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877E55C">
                  <w:pPr>
                    <w:kinsoku w:val="0"/>
                    <w:autoSpaceDE w:val="0"/>
                    <w:autoSpaceDN w:val="0"/>
                    <w:adjustRightInd w:val="0"/>
                    <w:snapToGrid w:val="0"/>
                    <w:spacing w:before="71"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66</w:t>
                  </w:r>
                </w:p>
              </w:tc>
              <w:tc>
                <w:tcPr>
                  <w:tcW w:w="2002" w:type="dxa"/>
                  <w:vAlign w:val="center"/>
                </w:tcPr>
                <w:p w14:paraId="7AA6A581">
                  <w:pPr>
                    <w:kinsoku w:val="0"/>
                    <w:autoSpaceDE w:val="0"/>
                    <w:autoSpaceDN w:val="0"/>
                    <w:adjustRightInd w:val="0"/>
                    <w:snapToGrid w:val="0"/>
                    <w:spacing w:before="215" w:line="360" w:lineRule="exact"/>
                    <w:ind w:left="110" w:right="90" w:hanging="29"/>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HMB+VD复配固体饮 料</w:t>
                  </w:r>
                </w:p>
              </w:tc>
              <w:tc>
                <w:tcPr>
                  <w:tcW w:w="1449" w:type="dxa"/>
                  <w:vAlign w:val="center"/>
                </w:tcPr>
                <w:p w14:paraId="662830B6">
                  <w:pPr>
                    <w:kinsoku w:val="0"/>
                    <w:autoSpaceDE w:val="0"/>
                    <w:autoSpaceDN w:val="0"/>
                    <w:adjustRightInd w:val="0"/>
                    <w:snapToGrid w:val="0"/>
                    <w:spacing w:before="71" w:line="360" w:lineRule="exact"/>
                    <w:ind w:left="11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10g*14袋</w:t>
                  </w:r>
                </w:p>
              </w:tc>
              <w:tc>
                <w:tcPr>
                  <w:tcW w:w="5346" w:type="dxa"/>
                </w:tcPr>
                <w:p w14:paraId="2EE190DB">
                  <w:pPr>
                    <w:kinsoku w:val="0"/>
                    <w:autoSpaceDE w:val="0"/>
                    <w:autoSpaceDN w:val="0"/>
                    <w:adjustRightInd w:val="0"/>
                    <w:snapToGrid w:val="0"/>
                    <w:spacing w:before="37" w:line="360" w:lineRule="exact"/>
                    <w:ind w:left="95" w:right="29" w:firstLine="1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每100g提供能量：≥1400KJ；蛋白质：0g；脂肪：0g；碳水化合物：85-88g；钠≤60g；</w:t>
                  </w:r>
                  <w:r>
                    <w:rPr>
                      <w:rFonts w:hint="eastAsia" w:ascii="宋体" w:hAnsi="宋体" w:cs="宋体"/>
                      <w:snapToGrid w:val="0"/>
                      <w:color w:val="auto"/>
                      <w:szCs w:val="21"/>
                      <w:highlight w:val="none"/>
                      <w:lang w:eastAsia="en-US"/>
                    </w:rPr>
                    <w:t>β</w:t>
                  </w:r>
                  <w:r>
                    <w:rPr>
                      <w:rFonts w:hint="eastAsia" w:ascii="宋体" w:hAnsi="宋体" w:cs="宋体"/>
                      <w:snapToGrid w:val="0"/>
                      <w:color w:val="auto"/>
                      <w:szCs w:val="21"/>
                      <w:highlight w:val="none"/>
                    </w:rPr>
                    <w:t>-羟基-</w:t>
                  </w:r>
                  <w:r>
                    <w:rPr>
                      <w:rFonts w:hint="eastAsia" w:ascii="宋体" w:hAnsi="宋体" w:cs="宋体"/>
                      <w:snapToGrid w:val="0"/>
                      <w:color w:val="auto"/>
                      <w:szCs w:val="21"/>
                      <w:highlight w:val="none"/>
                      <w:lang w:eastAsia="en-US"/>
                    </w:rPr>
                    <w:t>β</w:t>
                  </w:r>
                  <w:r>
                    <w:rPr>
                      <w:rFonts w:hint="eastAsia" w:ascii="宋体" w:hAnsi="宋体" w:cs="宋体"/>
                      <w:snapToGrid w:val="0"/>
                      <w:color w:val="auto"/>
                      <w:szCs w:val="21"/>
                      <w:highlight w:val="none"/>
                    </w:rPr>
                    <w:t>-甲基丁酸钙≥1.5g /袋。</w:t>
                  </w:r>
                </w:p>
              </w:tc>
            </w:tr>
            <w:tr w14:paraId="0A19B2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84E6BEE">
                  <w:pPr>
                    <w:kinsoku w:val="0"/>
                    <w:autoSpaceDE w:val="0"/>
                    <w:autoSpaceDN w:val="0"/>
                    <w:adjustRightInd w:val="0"/>
                    <w:snapToGrid w:val="0"/>
                    <w:spacing w:before="262"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67</w:t>
                  </w:r>
                </w:p>
              </w:tc>
              <w:tc>
                <w:tcPr>
                  <w:tcW w:w="2002" w:type="dxa"/>
                  <w:vAlign w:val="center"/>
                </w:tcPr>
                <w:p w14:paraId="438F35D2">
                  <w:pPr>
                    <w:kinsoku w:val="0"/>
                    <w:autoSpaceDE w:val="0"/>
                    <w:autoSpaceDN w:val="0"/>
                    <w:adjustRightInd w:val="0"/>
                    <w:snapToGrid w:val="0"/>
                    <w:spacing w:before="206" w:line="360" w:lineRule="exact"/>
                    <w:ind w:left="8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蛋白肽复合营养粉</w:t>
                  </w:r>
                </w:p>
              </w:tc>
              <w:tc>
                <w:tcPr>
                  <w:tcW w:w="1449" w:type="dxa"/>
                  <w:vAlign w:val="center"/>
                </w:tcPr>
                <w:p w14:paraId="68108125">
                  <w:pPr>
                    <w:kinsoku w:val="0"/>
                    <w:autoSpaceDE w:val="0"/>
                    <w:autoSpaceDN w:val="0"/>
                    <w:adjustRightInd w:val="0"/>
                    <w:snapToGrid w:val="0"/>
                    <w:spacing w:before="198" w:line="360" w:lineRule="exact"/>
                    <w:ind w:left="1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40g*8袋</w:t>
                  </w:r>
                </w:p>
              </w:tc>
              <w:tc>
                <w:tcPr>
                  <w:tcW w:w="5346" w:type="dxa"/>
                </w:tcPr>
                <w:p w14:paraId="5C3749B2">
                  <w:pPr>
                    <w:kinsoku w:val="0"/>
                    <w:autoSpaceDE w:val="0"/>
                    <w:autoSpaceDN w:val="0"/>
                    <w:adjustRightInd w:val="0"/>
                    <w:snapToGrid w:val="0"/>
                    <w:spacing w:before="38" w:line="360" w:lineRule="exact"/>
                    <w:ind w:left="115"/>
                    <w:jc w:val="left"/>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每100g提供能量：≥1600KJ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蛋白质：≥15g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脂</w:t>
                  </w:r>
                </w:p>
                <w:p w14:paraId="50132906">
                  <w:pPr>
                    <w:kinsoku w:val="0"/>
                    <w:autoSpaceDE w:val="0"/>
                    <w:autoSpaceDN w:val="0"/>
                    <w:adjustRightInd w:val="0"/>
                    <w:snapToGrid w:val="0"/>
                    <w:spacing w:before="34"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肪：2-3g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碳水化合物：74-75g</w:t>
                  </w:r>
                  <w:r>
                    <w:rPr>
                      <w:rFonts w:hint="eastAsia" w:ascii="宋体" w:hAnsi="宋体" w:cs="宋体"/>
                      <w:snapToGrid w:val="0"/>
                      <w:color w:val="auto"/>
                      <w:szCs w:val="21"/>
                      <w:highlight w:val="none"/>
                    </w:rPr>
                    <w:t>。</w:t>
                  </w:r>
                </w:p>
              </w:tc>
            </w:tr>
            <w:tr w14:paraId="3BAD11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624FAD02">
                  <w:pPr>
                    <w:kinsoku w:val="0"/>
                    <w:autoSpaceDE w:val="0"/>
                    <w:autoSpaceDN w:val="0"/>
                    <w:adjustRightInd w:val="0"/>
                    <w:snapToGrid w:val="0"/>
                    <w:spacing w:before="71"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68</w:t>
                  </w:r>
                </w:p>
              </w:tc>
              <w:tc>
                <w:tcPr>
                  <w:tcW w:w="2002" w:type="dxa"/>
                  <w:vAlign w:val="center"/>
                </w:tcPr>
                <w:p w14:paraId="25AD1167">
                  <w:pPr>
                    <w:kinsoku w:val="0"/>
                    <w:autoSpaceDE w:val="0"/>
                    <w:autoSpaceDN w:val="0"/>
                    <w:adjustRightInd w:val="0"/>
                    <w:snapToGrid w:val="0"/>
                    <w:spacing w:before="71" w:line="360" w:lineRule="exact"/>
                    <w:ind w:left="19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水解胶原蛋白肽</w:t>
                  </w:r>
                </w:p>
              </w:tc>
              <w:tc>
                <w:tcPr>
                  <w:tcW w:w="1449" w:type="dxa"/>
                  <w:vAlign w:val="center"/>
                </w:tcPr>
                <w:p w14:paraId="7B815091">
                  <w:pPr>
                    <w:kinsoku w:val="0"/>
                    <w:autoSpaceDE w:val="0"/>
                    <w:autoSpaceDN w:val="0"/>
                    <w:adjustRightInd w:val="0"/>
                    <w:snapToGrid w:val="0"/>
                    <w:spacing w:before="71" w:line="360" w:lineRule="exact"/>
                    <w:ind w:left="82"/>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5g*30/盒</w:t>
                  </w:r>
                </w:p>
              </w:tc>
              <w:tc>
                <w:tcPr>
                  <w:tcW w:w="5346" w:type="dxa"/>
                </w:tcPr>
                <w:p w14:paraId="2AFCB4B3">
                  <w:pPr>
                    <w:kinsoku w:val="0"/>
                    <w:autoSpaceDE w:val="0"/>
                    <w:autoSpaceDN w:val="0"/>
                    <w:adjustRightInd w:val="0"/>
                    <w:snapToGrid w:val="0"/>
                    <w:spacing w:before="40" w:line="360" w:lineRule="exact"/>
                    <w:ind w:left="95" w:right="127"/>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每100g提供能量≥1640KJ；蛋白质≥95g；脂肪：0g；碳水化合物≥1.5g；维生素C≥100mg；羟脯氨 酸含量≥6g</w:t>
                  </w:r>
                </w:p>
              </w:tc>
            </w:tr>
            <w:tr w14:paraId="11095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D19A7DF">
                  <w:pPr>
                    <w:kinsoku w:val="0"/>
                    <w:autoSpaceDE w:val="0"/>
                    <w:autoSpaceDN w:val="0"/>
                    <w:adjustRightInd w:val="0"/>
                    <w:snapToGrid w:val="0"/>
                    <w:spacing w:before="71"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69</w:t>
                  </w:r>
                </w:p>
              </w:tc>
              <w:tc>
                <w:tcPr>
                  <w:tcW w:w="2002" w:type="dxa"/>
                  <w:vAlign w:val="center"/>
                </w:tcPr>
                <w:p w14:paraId="2C49C272">
                  <w:pPr>
                    <w:kinsoku w:val="0"/>
                    <w:autoSpaceDE w:val="0"/>
                    <w:autoSpaceDN w:val="0"/>
                    <w:adjustRightInd w:val="0"/>
                    <w:snapToGrid w:val="0"/>
                    <w:spacing w:before="72" w:line="360" w:lineRule="exact"/>
                    <w:ind w:left="8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低酯果胶</w:t>
                  </w:r>
                </w:p>
              </w:tc>
              <w:tc>
                <w:tcPr>
                  <w:tcW w:w="1449" w:type="dxa"/>
                  <w:vAlign w:val="center"/>
                </w:tcPr>
                <w:p w14:paraId="24B55E3E">
                  <w:pPr>
                    <w:kinsoku w:val="0"/>
                    <w:autoSpaceDE w:val="0"/>
                    <w:autoSpaceDN w:val="0"/>
                    <w:adjustRightInd w:val="0"/>
                    <w:snapToGrid w:val="0"/>
                    <w:spacing w:before="71" w:line="360" w:lineRule="exact"/>
                    <w:ind w:left="92"/>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100g*3袋/盒</w:t>
                  </w:r>
                </w:p>
              </w:tc>
              <w:tc>
                <w:tcPr>
                  <w:tcW w:w="5346" w:type="dxa"/>
                </w:tcPr>
                <w:p w14:paraId="5CED274B">
                  <w:pPr>
                    <w:kinsoku w:val="0"/>
                    <w:autoSpaceDE w:val="0"/>
                    <w:autoSpaceDN w:val="0"/>
                    <w:adjustRightInd w:val="0"/>
                    <w:snapToGrid w:val="0"/>
                    <w:spacing w:before="61" w:line="360" w:lineRule="exact"/>
                    <w:ind w:left="95" w:firstLine="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每100g提供能量：≥24KJ；蛋白质：0g；脂肪：0g  膳食纤维含量每100g≥3g；钠≤120mg；可管饲使用；获得特殊医学用途配方食品受理通知书。</w:t>
                  </w:r>
                </w:p>
              </w:tc>
            </w:tr>
            <w:tr w14:paraId="0E31D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2FB40410">
                  <w:pPr>
                    <w:kinsoku w:val="0"/>
                    <w:autoSpaceDE w:val="0"/>
                    <w:autoSpaceDN w:val="0"/>
                    <w:adjustRightInd w:val="0"/>
                    <w:snapToGrid w:val="0"/>
                    <w:spacing w:before="263"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70</w:t>
                  </w:r>
                </w:p>
              </w:tc>
              <w:tc>
                <w:tcPr>
                  <w:tcW w:w="2002" w:type="dxa"/>
                  <w:vAlign w:val="center"/>
                </w:tcPr>
                <w:p w14:paraId="280CB886">
                  <w:pPr>
                    <w:kinsoku w:val="0"/>
                    <w:autoSpaceDE w:val="0"/>
                    <w:autoSpaceDN w:val="0"/>
                    <w:adjustRightInd w:val="0"/>
                    <w:snapToGrid w:val="0"/>
                    <w:spacing w:before="57" w:line="360" w:lineRule="exact"/>
                    <w:ind w:left="191" w:right="148"/>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魔芋营养素饮品 (肠道准备代餐)</w:t>
                  </w:r>
                </w:p>
              </w:tc>
              <w:tc>
                <w:tcPr>
                  <w:tcW w:w="1449" w:type="dxa"/>
                  <w:vAlign w:val="center"/>
                </w:tcPr>
                <w:p w14:paraId="0B0FB6F0">
                  <w:pPr>
                    <w:kinsoku w:val="0"/>
                    <w:autoSpaceDE w:val="0"/>
                    <w:autoSpaceDN w:val="0"/>
                    <w:adjustRightInd w:val="0"/>
                    <w:snapToGrid w:val="0"/>
                    <w:spacing w:before="61" w:line="360" w:lineRule="exact"/>
                    <w:ind w:left="113" w:right="166" w:firstLine="29"/>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200ml*4袋/ 盒</w:t>
                  </w:r>
                </w:p>
              </w:tc>
              <w:tc>
                <w:tcPr>
                  <w:tcW w:w="5346" w:type="dxa"/>
                </w:tcPr>
                <w:p w14:paraId="74E9C8E3">
                  <w:pPr>
                    <w:kinsoku w:val="0"/>
                    <w:autoSpaceDE w:val="0"/>
                    <w:autoSpaceDN w:val="0"/>
                    <w:adjustRightInd w:val="0"/>
                    <w:snapToGrid w:val="0"/>
                    <w:spacing w:before="70"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每100ml提供能量：≥1539KJ</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蛋白质：0g</w:t>
                  </w:r>
                  <w:r>
                    <w:rPr>
                      <w:rFonts w:hint="eastAsia" w:ascii="宋体" w:hAnsi="宋体" w:cs="宋体"/>
                      <w:snapToGrid w:val="0"/>
                      <w:color w:val="auto"/>
                      <w:szCs w:val="21"/>
                      <w:highlight w:val="none"/>
                    </w:rPr>
                    <w:t>；</w:t>
                  </w:r>
                </w:p>
                <w:p w14:paraId="47CC930B">
                  <w:pPr>
                    <w:kinsoku w:val="0"/>
                    <w:autoSpaceDE w:val="0"/>
                    <w:autoSpaceDN w:val="0"/>
                    <w:adjustRightInd w:val="0"/>
                    <w:snapToGrid w:val="0"/>
                    <w:spacing w:before="55"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脂肪：0g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碳水化合物：32-35g</w:t>
                  </w:r>
                  <w:r>
                    <w:rPr>
                      <w:rFonts w:hint="eastAsia" w:ascii="宋体" w:hAnsi="宋体" w:cs="宋体"/>
                      <w:snapToGrid w:val="0"/>
                      <w:color w:val="auto"/>
                      <w:szCs w:val="21"/>
                      <w:highlight w:val="none"/>
                    </w:rPr>
                    <w:t>；</w:t>
                  </w:r>
                  <w:r>
                    <w:rPr>
                      <w:rFonts w:hint="eastAsia" w:ascii="宋体" w:hAnsi="宋体" w:cs="宋体"/>
                      <w:snapToGrid w:val="0"/>
                      <w:color w:val="auto"/>
                      <w:szCs w:val="21"/>
                      <w:highlight w:val="none"/>
                      <w:lang w:eastAsia="en-US"/>
                    </w:rPr>
                    <w:t>钠≤44</w:t>
                  </w:r>
                  <w:r>
                    <w:rPr>
                      <w:rFonts w:hint="eastAsia" w:ascii="宋体" w:hAnsi="宋体" w:cs="宋体"/>
                      <w:snapToGrid w:val="0"/>
                      <w:color w:val="auto"/>
                      <w:szCs w:val="21"/>
                      <w:highlight w:val="none"/>
                    </w:rPr>
                    <w:t>。</w:t>
                  </w:r>
                </w:p>
              </w:tc>
            </w:tr>
            <w:tr w14:paraId="3033A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7F56777B">
                  <w:pPr>
                    <w:kinsoku w:val="0"/>
                    <w:autoSpaceDE w:val="0"/>
                    <w:autoSpaceDN w:val="0"/>
                    <w:adjustRightInd w:val="0"/>
                    <w:snapToGrid w:val="0"/>
                    <w:spacing w:before="71"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71</w:t>
                  </w:r>
                </w:p>
              </w:tc>
              <w:tc>
                <w:tcPr>
                  <w:tcW w:w="2002" w:type="dxa"/>
                  <w:vAlign w:val="center"/>
                </w:tcPr>
                <w:p w14:paraId="3332AB50">
                  <w:pPr>
                    <w:kinsoku w:val="0"/>
                    <w:autoSpaceDE w:val="0"/>
                    <w:autoSpaceDN w:val="0"/>
                    <w:adjustRightInd w:val="0"/>
                    <w:snapToGrid w:val="0"/>
                    <w:spacing w:before="72" w:line="360" w:lineRule="exact"/>
                    <w:ind w:left="19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匀浆膳(低渗型)</w:t>
                  </w:r>
                </w:p>
              </w:tc>
              <w:tc>
                <w:tcPr>
                  <w:tcW w:w="1449" w:type="dxa"/>
                  <w:vAlign w:val="center"/>
                </w:tcPr>
                <w:p w14:paraId="39E2D8D4">
                  <w:pPr>
                    <w:kinsoku w:val="0"/>
                    <w:autoSpaceDE w:val="0"/>
                    <w:autoSpaceDN w:val="0"/>
                    <w:adjustRightInd w:val="0"/>
                    <w:snapToGrid w:val="0"/>
                    <w:spacing w:before="232" w:line="360" w:lineRule="exact"/>
                    <w:ind w:left="103" w:right="295"/>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50g*10/袋 500g/袋</w:t>
                  </w:r>
                </w:p>
              </w:tc>
              <w:tc>
                <w:tcPr>
                  <w:tcW w:w="5346" w:type="dxa"/>
                </w:tcPr>
                <w:p w14:paraId="4EA522C5">
                  <w:pPr>
                    <w:kinsoku w:val="0"/>
                    <w:autoSpaceDE w:val="0"/>
                    <w:autoSpaceDN w:val="0"/>
                    <w:adjustRightInd w:val="0"/>
                    <w:snapToGrid w:val="0"/>
                    <w:spacing w:before="50" w:line="360" w:lineRule="exact"/>
                    <w:ind w:left="7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每100g提供能量：≥1720KJ；蛋白质：≥14g；脂肪：≥7g；碳水化合物：≥70g；膳食纤维：≥3.5g； 渗透压≤250mOmsm/L；含淮山粉、乳清蛋白</w:t>
                  </w:r>
                </w:p>
              </w:tc>
            </w:tr>
            <w:tr w14:paraId="60ECF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0028961F">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72</w:t>
                  </w:r>
                </w:p>
              </w:tc>
              <w:tc>
                <w:tcPr>
                  <w:tcW w:w="2002" w:type="dxa"/>
                  <w:vAlign w:val="center"/>
                </w:tcPr>
                <w:p w14:paraId="3013D82A">
                  <w:pPr>
                    <w:kinsoku w:val="0"/>
                    <w:autoSpaceDE w:val="0"/>
                    <w:autoSpaceDN w:val="0"/>
                    <w:adjustRightInd w:val="0"/>
                    <w:snapToGrid w:val="0"/>
                    <w:spacing w:before="69" w:line="360" w:lineRule="exact"/>
                    <w:ind w:left="9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匀浆膳(低蛋白型)</w:t>
                  </w:r>
                </w:p>
              </w:tc>
              <w:tc>
                <w:tcPr>
                  <w:tcW w:w="1449" w:type="dxa"/>
                  <w:vAlign w:val="center"/>
                </w:tcPr>
                <w:p w14:paraId="04587FE1">
                  <w:pPr>
                    <w:kinsoku w:val="0"/>
                    <w:autoSpaceDE w:val="0"/>
                    <w:autoSpaceDN w:val="0"/>
                    <w:adjustRightInd w:val="0"/>
                    <w:snapToGrid w:val="0"/>
                    <w:spacing w:before="196" w:line="360" w:lineRule="exact"/>
                    <w:ind w:left="103" w:right="312"/>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50g*10/袋 500g/袋</w:t>
                  </w:r>
                </w:p>
              </w:tc>
              <w:tc>
                <w:tcPr>
                  <w:tcW w:w="5346" w:type="dxa"/>
                </w:tcPr>
                <w:p w14:paraId="522E9A94">
                  <w:pPr>
                    <w:kinsoku w:val="0"/>
                    <w:autoSpaceDE w:val="0"/>
                    <w:autoSpaceDN w:val="0"/>
                    <w:adjustRightInd w:val="0"/>
                    <w:snapToGrid w:val="0"/>
                    <w:spacing w:before="26"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每100g提供能量：≥1775KJ:蛋白质：≤5.2g；脂肪：≥12.5g；碳水化合物：≥70g；膳食纤维：≤ 2.5g；钠≤100mg；钾≤100mg；磷≤95mg。</w:t>
                  </w:r>
                </w:p>
              </w:tc>
            </w:tr>
            <w:tr w14:paraId="448B9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3BB5AC22">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73</w:t>
                  </w:r>
                </w:p>
              </w:tc>
              <w:tc>
                <w:tcPr>
                  <w:tcW w:w="2002" w:type="dxa"/>
                  <w:vAlign w:val="center"/>
                </w:tcPr>
                <w:p w14:paraId="43995A8F">
                  <w:pPr>
                    <w:kinsoku w:val="0"/>
                    <w:autoSpaceDE w:val="0"/>
                    <w:autoSpaceDN w:val="0"/>
                    <w:adjustRightInd w:val="0"/>
                    <w:snapToGrid w:val="0"/>
                    <w:spacing w:before="68" w:line="360" w:lineRule="exact"/>
                    <w:ind w:left="19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整蛋白全营养型</w:t>
                  </w:r>
                </w:p>
              </w:tc>
              <w:tc>
                <w:tcPr>
                  <w:tcW w:w="1449" w:type="dxa"/>
                  <w:vAlign w:val="center"/>
                </w:tcPr>
                <w:p w14:paraId="6D34015B">
                  <w:pPr>
                    <w:kinsoku w:val="0"/>
                    <w:autoSpaceDE w:val="0"/>
                    <w:autoSpaceDN w:val="0"/>
                    <w:adjustRightInd w:val="0"/>
                    <w:snapToGrid w:val="0"/>
                    <w:spacing w:before="68" w:line="360" w:lineRule="exact"/>
                    <w:ind w:left="1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400g/罐</w:t>
                  </w:r>
                </w:p>
              </w:tc>
              <w:tc>
                <w:tcPr>
                  <w:tcW w:w="5346" w:type="dxa"/>
                </w:tcPr>
                <w:p w14:paraId="7F24DEFD">
                  <w:pPr>
                    <w:kinsoku w:val="0"/>
                    <w:autoSpaceDE w:val="0"/>
                    <w:autoSpaceDN w:val="0"/>
                    <w:adjustRightInd w:val="0"/>
                    <w:snapToGrid w:val="0"/>
                    <w:spacing w:before="32"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每100g提供能量：≥1777KJ；蛋白质：≥16g；脂肪：≥12g；碳水化合物：≥60g；膳食纤维：≥4g；钠：≥370mg。</w:t>
                  </w:r>
                </w:p>
              </w:tc>
            </w:tr>
            <w:tr w14:paraId="23D8F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4B41C4A4">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74</w:t>
                  </w:r>
                </w:p>
              </w:tc>
              <w:tc>
                <w:tcPr>
                  <w:tcW w:w="2002" w:type="dxa"/>
                  <w:vAlign w:val="center"/>
                </w:tcPr>
                <w:p w14:paraId="3521ACA8">
                  <w:pPr>
                    <w:kinsoku w:val="0"/>
                    <w:autoSpaceDE w:val="0"/>
                    <w:autoSpaceDN w:val="0"/>
                    <w:adjustRightInd w:val="0"/>
                    <w:snapToGrid w:val="0"/>
                    <w:spacing w:before="69" w:line="360" w:lineRule="exact"/>
                    <w:ind w:left="9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短肽蛋白型全营养</w:t>
                  </w:r>
                </w:p>
              </w:tc>
              <w:tc>
                <w:tcPr>
                  <w:tcW w:w="1449" w:type="dxa"/>
                  <w:vAlign w:val="center"/>
                </w:tcPr>
                <w:p w14:paraId="67E98424">
                  <w:pPr>
                    <w:kinsoku w:val="0"/>
                    <w:autoSpaceDE w:val="0"/>
                    <w:autoSpaceDN w:val="0"/>
                    <w:adjustRightInd w:val="0"/>
                    <w:snapToGrid w:val="0"/>
                    <w:spacing w:before="68" w:line="360" w:lineRule="exact"/>
                    <w:ind w:left="1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400g/罐</w:t>
                  </w:r>
                </w:p>
              </w:tc>
              <w:tc>
                <w:tcPr>
                  <w:tcW w:w="5346" w:type="dxa"/>
                </w:tcPr>
                <w:p w14:paraId="047F547D">
                  <w:pPr>
                    <w:kinsoku w:val="0"/>
                    <w:autoSpaceDE w:val="0"/>
                    <w:autoSpaceDN w:val="0"/>
                    <w:adjustRightInd w:val="0"/>
                    <w:snapToGrid w:val="0"/>
                    <w:spacing w:before="33"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每100g提供能量：≥1615KJ；蛋白质：≥16g；脂肪：≤2.5g；碳水化合物：≥74g；膳食纤维：0g 含大豆肽。</w:t>
                  </w:r>
                </w:p>
              </w:tc>
            </w:tr>
            <w:tr w14:paraId="3CD20B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6E0252DC">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75</w:t>
                  </w:r>
                </w:p>
              </w:tc>
              <w:tc>
                <w:tcPr>
                  <w:tcW w:w="2002" w:type="dxa"/>
                  <w:vAlign w:val="center"/>
                </w:tcPr>
                <w:p w14:paraId="6A31C2A5">
                  <w:pPr>
                    <w:kinsoku w:val="0"/>
                    <w:autoSpaceDE w:val="0"/>
                    <w:autoSpaceDN w:val="0"/>
                    <w:adjustRightInd w:val="0"/>
                    <w:snapToGrid w:val="0"/>
                    <w:spacing w:before="69" w:line="360" w:lineRule="exact"/>
                    <w:ind w:left="9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低脂蛋白型复合粉</w:t>
                  </w:r>
                </w:p>
              </w:tc>
              <w:tc>
                <w:tcPr>
                  <w:tcW w:w="1449" w:type="dxa"/>
                  <w:vAlign w:val="center"/>
                </w:tcPr>
                <w:p w14:paraId="1205368B">
                  <w:pPr>
                    <w:kinsoku w:val="0"/>
                    <w:autoSpaceDE w:val="0"/>
                    <w:autoSpaceDN w:val="0"/>
                    <w:adjustRightInd w:val="0"/>
                    <w:snapToGrid w:val="0"/>
                    <w:spacing w:before="68" w:line="360" w:lineRule="exact"/>
                    <w:ind w:left="1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400g/罐</w:t>
                  </w:r>
                </w:p>
              </w:tc>
              <w:tc>
                <w:tcPr>
                  <w:tcW w:w="5346" w:type="dxa"/>
                </w:tcPr>
                <w:p w14:paraId="6D0A3CF9">
                  <w:pPr>
                    <w:kinsoku w:val="0"/>
                    <w:autoSpaceDE w:val="0"/>
                    <w:autoSpaceDN w:val="0"/>
                    <w:adjustRightInd w:val="0"/>
                    <w:snapToGrid w:val="0"/>
                    <w:spacing w:before="34"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每100g提供能量：≥1551KJ；蛋白质：≥14.5g；脂肪：≤1.8g；碳水化合物：≥70g；膳食纤维：≥ 6g；含大豆肽。</w:t>
                  </w:r>
                </w:p>
              </w:tc>
            </w:tr>
            <w:tr w14:paraId="578B5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610D2EE2">
                  <w:pPr>
                    <w:kinsoku w:val="0"/>
                    <w:autoSpaceDE w:val="0"/>
                    <w:autoSpaceDN w:val="0"/>
                    <w:adjustRightInd w:val="0"/>
                    <w:snapToGrid w:val="0"/>
                    <w:spacing w:before="259"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76</w:t>
                  </w:r>
                </w:p>
              </w:tc>
              <w:tc>
                <w:tcPr>
                  <w:tcW w:w="2002" w:type="dxa"/>
                  <w:vAlign w:val="center"/>
                </w:tcPr>
                <w:p w14:paraId="51CC8F95">
                  <w:pPr>
                    <w:kinsoku w:val="0"/>
                    <w:autoSpaceDE w:val="0"/>
                    <w:autoSpaceDN w:val="0"/>
                    <w:adjustRightInd w:val="0"/>
                    <w:snapToGrid w:val="0"/>
                    <w:spacing w:before="203" w:line="360" w:lineRule="exact"/>
                    <w:ind w:left="9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高脂蛋白型复合粉</w:t>
                  </w:r>
                </w:p>
              </w:tc>
              <w:tc>
                <w:tcPr>
                  <w:tcW w:w="1449" w:type="dxa"/>
                  <w:vAlign w:val="center"/>
                </w:tcPr>
                <w:p w14:paraId="2FAD2E28">
                  <w:pPr>
                    <w:kinsoku w:val="0"/>
                    <w:autoSpaceDE w:val="0"/>
                    <w:autoSpaceDN w:val="0"/>
                    <w:adjustRightInd w:val="0"/>
                    <w:snapToGrid w:val="0"/>
                    <w:spacing w:before="196" w:line="360" w:lineRule="exact"/>
                    <w:ind w:left="1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400g/罐</w:t>
                  </w:r>
                </w:p>
              </w:tc>
              <w:tc>
                <w:tcPr>
                  <w:tcW w:w="5346" w:type="dxa"/>
                </w:tcPr>
                <w:p w14:paraId="21D08502">
                  <w:pPr>
                    <w:kinsoku w:val="0"/>
                    <w:autoSpaceDE w:val="0"/>
                    <w:autoSpaceDN w:val="0"/>
                    <w:adjustRightInd w:val="0"/>
                    <w:snapToGrid w:val="0"/>
                    <w:spacing w:before="36"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每100g提供能量：≥2025KJ；蛋白质：≥22g；脂肪：≥24g；碳水化合物：≤43g；膳食纤维：≥4g。</w:t>
                  </w:r>
                </w:p>
              </w:tc>
            </w:tr>
            <w:tr w14:paraId="44FF4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1E84121D">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77</w:t>
                  </w:r>
                </w:p>
              </w:tc>
              <w:tc>
                <w:tcPr>
                  <w:tcW w:w="2002" w:type="dxa"/>
                  <w:vAlign w:val="center"/>
                </w:tcPr>
                <w:p w14:paraId="4BB79A22">
                  <w:pPr>
                    <w:kinsoku w:val="0"/>
                    <w:autoSpaceDE w:val="0"/>
                    <w:autoSpaceDN w:val="0"/>
                    <w:adjustRightInd w:val="0"/>
                    <w:snapToGrid w:val="0"/>
                    <w:spacing w:before="69" w:line="360" w:lineRule="exact"/>
                    <w:ind w:left="9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富钙蛋白型复合粉</w:t>
                  </w:r>
                </w:p>
              </w:tc>
              <w:tc>
                <w:tcPr>
                  <w:tcW w:w="1449" w:type="dxa"/>
                  <w:vAlign w:val="center"/>
                </w:tcPr>
                <w:p w14:paraId="5DA0DBA6">
                  <w:pPr>
                    <w:kinsoku w:val="0"/>
                    <w:autoSpaceDE w:val="0"/>
                    <w:autoSpaceDN w:val="0"/>
                    <w:adjustRightInd w:val="0"/>
                    <w:snapToGrid w:val="0"/>
                    <w:spacing w:before="68" w:line="360" w:lineRule="exact"/>
                    <w:ind w:left="1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400g/罐</w:t>
                  </w:r>
                </w:p>
              </w:tc>
              <w:tc>
                <w:tcPr>
                  <w:tcW w:w="5346" w:type="dxa"/>
                </w:tcPr>
                <w:p w14:paraId="7F174C36">
                  <w:pPr>
                    <w:kinsoku w:val="0"/>
                    <w:autoSpaceDE w:val="0"/>
                    <w:autoSpaceDN w:val="0"/>
                    <w:adjustRightInd w:val="0"/>
                    <w:snapToGrid w:val="0"/>
                    <w:spacing w:before="37"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每100g提供能量：≥1796KJ；蛋白质：≥19g；脂肪：≥13g；碳水化合物：≥56g；膳食纤维：≥5g；</w:t>
                  </w:r>
                </w:p>
                <w:p w14:paraId="3BD3BCD0">
                  <w:pPr>
                    <w:kinsoku w:val="0"/>
                    <w:autoSpaceDE w:val="0"/>
                    <w:autoSpaceDN w:val="0"/>
                    <w:adjustRightInd w:val="0"/>
                    <w:snapToGrid w:val="0"/>
                    <w:spacing w:before="77"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lang w:eastAsia="en-US"/>
                    </w:rPr>
                    <w:t>钙：≥600mg</w:t>
                  </w:r>
                  <w:r>
                    <w:rPr>
                      <w:rFonts w:hint="eastAsia" w:ascii="宋体" w:hAnsi="宋体" w:cs="宋体"/>
                      <w:snapToGrid w:val="0"/>
                      <w:color w:val="auto"/>
                      <w:szCs w:val="21"/>
                      <w:highlight w:val="none"/>
                    </w:rPr>
                    <w:t>。</w:t>
                  </w:r>
                </w:p>
              </w:tc>
            </w:tr>
            <w:tr w14:paraId="56857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774DFA0">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78</w:t>
                  </w:r>
                </w:p>
              </w:tc>
              <w:tc>
                <w:tcPr>
                  <w:tcW w:w="2002" w:type="dxa"/>
                  <w:vAlign w:val="center"/>
                </w:tcPr>
                <w:p w14:paraId="39B3DA90">
                  <w:pPr>
                    <w:kinsoku w:val="0"/>
                    <w:autoSpaceDE w:val="0"/>
                    <w:autoSpaceDN w:val="0"/>
                    <w:adjustRightInd w:val="0"/>
                    <w:snapToGrid w:val="0"/>
                    <w:spacing w:before="69" w:line="360" w:lineRule="exact"/>
                    <w:ind w:left="11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益生菌粉</w:t>
                  </w:r>
                </w:p>
              </w:tc>
              <w:tc>
                <w:tcPr>
                  <w:tcW w:w="1449" w:type="dxa"/>
                  <w:vAlign w:val="center"/>
                </w:tcPr>
                <w:p w14:paraId="43D48D32">
                  <w:pPr>
                    <w:kinsoku w:val="0"/>
                    <w:autoSpaceDE w:val="0"/>
                    <w:autoSpaceDN w:val="0"/>
                    <w:adjustRightInd w:val="0"/>
                    <w:snapToGrid w:val="0"/>
                    <w:spacing w:before="68" w:line="360" w:lineRule="exact"/>
                    <w:ind w:left="1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2g*20/盒</w:t>
                  </w:r>
                </w:p>
              </w:tc>
              <w:tc>
                <w:tcPr>
                  <w:tcW w:w="5346" w:type="dxa"/>
                </w:tcPr>
                <w:p w14:paraId="4C398A8F">
                  <w:pPr>
                    <w:kinsoku w:val="0"/>
                    <w:autoSpaceDE w:val="0"/>
                    <w:autoSpaceDN w:val="0"/>
                    <w:adjustRightInd w:val="0"/>
                    <w:snapToGrid w:val="0"/>
                    <w:spacing w:before="48" w:line="360" w:lineRule="exact"/>
                    <w:ind w:left="9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每100g提供能量：≥1556KJ；蛋白质：0.5g；脂肪：0g；碳水化合物：91g；每袋添加活菌数≥100亿CFU；含长双歧杆菌R-175、植物乳杆菌R-1012、瑞士乳杆菌R-52、动物双歧杆菌Bb-12。</w:t>
                  </w:r>
                </w:p>
              </w:tc>
            </w:tr>
            <w:tr w14:paraId="2BCF74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582C9110">
                  <w:pPr>
                    <w:kinsoku w:val="0"/>
                    <w:autoSpaceDE w:val="0"/>
                    <w:autoSpaceDN w:val="0"/>
                    <w:adjustRightInd w:val="0"/>
                    <w:snapToGrid w:val="0"/>
                    <w:spacing w:before="260"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79</w:t>
                  </w:r>
                </w:p>
              </w:tc>
              <w:tc>
                <w:tcPr>
                  <w:tcW w:w="2002" w:type="dxa"/>
                  <w:vAlign w:val="center"/>
                </w:tcPr>
                <w:p w14:paraId="40C5E72F">
                  <w:pPr>
                    <w:kinsoku w:val="0"/>
                    <w:autoSpaceDE w:val="0"/>
                    <w:autoSpaceDN w:val="0"/>
                    <w:adjustRightInd w:val="0"/>
                    <w:snapToGrid w:val="0"/>
                    <w:spacing w:before="206" w:line="360" w:lineRule="exact"/>
                    <w:ind w:left="81"/>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酶解米粉</w:t>
                  </w:r>
                </w:p>
              </w:tc>
              <w:tc>
                <w:tcPr>
                  <w:tcW w:w="1449" w:type="dxa"/>
                  <w:vAlign w:val="center"/>
                </w:tcPr>
                <w:p w14:paraId="0342BDC9">
                  <w:pPr>
                    <w:kinsoku w:val="0"/>
                    <w:autoSpaceDE w:val="0"/>
                    <w:autoSpaceDN w:val="0"/>
                    <w:adjustRightInd w:val="0"/>
                    <w:snapToGrid w:val="0"/>
                    <w:spacing w:before="199" w:line="360" w:lineRule="exact"/>
                    <w:ind w:left="1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4g*15袋/盒</w:t>
                  </w:r>
                </w:p>
              </w:tc>
              <w:tc>
                <w:tcPr>
                  <w:tcW w:w="5346" w:type="dxa"/>
                </w:tcPr>
                <w:p w14:paraId="327774FA">
                  <w:pPr>
                    <w:kinsoku w:val="0"/>
                    <w:autoSpaceDE w:val="0"/>
                    <w:autoSpaceDN w:val="0"/>
                    <w:adjustRightInd w:val="0"/>
                    <w:snapToGrid w:val="0"/>
                    <w:spacing w:before="50" w:line="360" w:lineRule="exact"/>
                    <w:ind w:left="95" w:right="65" w:firstLine="9"/>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每100g提供能量≥1615KJ；蛋白质≥0g；脂肪：0g；碳水化合物≥95g；钠≥50mg；维生素C：≥60mg。</w:t>
                  </w:r>
                </w:p>
              </w:tc>
            </w:tr>
            <w:tr w14:paraId="43ADB7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88" w:type="dxa"/>
                </w:tcPr>
                <w:p w14:paraId="4D2E13BD">
                  <w:pPr>
                    <w:kinsoku w:val="0"/>
                    <w:autoSpaceDE w:val="0"/>
                    <w:autoSpaceDN w:val="0"/>
                    <w:adjustRightInd w:val="0"/>
                    <w:snapToGrid w:val="0"/>
                    <w:spacing w:before="68" w:line="360" w:lineRule="exact"/>
                    <w:ind w:left="210"/>
                    <w:textAlignment w:val="baseline"/>
                    <w:rPr>
                      <w:rFonts w:hint="default" w:ascii="宋体" w:hAnsi="宋体" w:eastAsia="宋体" w:cs="宋体"/>
                      <w:snapToGrid w:val="0"/>
                      <w:color w:val="auto"/>
                      <w:szCs w:val="21"/>
                      <w:highlight w:val="none"/>
                      <w:lang w:val="en-US" w:eastAsia="zh-CN"/>
                    </w:rPr>
                  </w:pPr>
                  <w:r>
                    <w:rPr>
                      <w:rFonts w:hint="eastAsia" w:ascii="宋体" w:hAnsi="宋体" w:cs="宋体"/>
                      <w:snapToGrid w:val="0"/>
                      <w:color w:val="auto"/>
                      <w:szCs w:val="21"/>
                      <w:highlight w:val="none"/>
                      <w:lang w:val="en-US" w:eastAsia="zh-CN"/>
                    </w:rPr>
                    <w:t>80</w:t>
                  </w:r>
                </w:p>
              </w:tc>
              <w:tc>
                <w:tcPr>
                  <w:tcW w:w="2002" w:type="dxa"/>
                  <w:vAlign w:val="center"/>
                </w:tcPr>
                <w:p w14:paraId="7BB805B6">
                  <w:pPr>
                    <w:kinsoku w:val="0"/>
                    <w:autoSpaceDE w:val="0"/>
                    <w:autoSpaceDN w:val="0"/>
                    <w:adjustRightInd w:val="0"/>
                    <w:snapToGrid w:val="0"/>
                    <w:spacing w:before="47" w:line="360" w:lineRule="exact"/>
                    <w:ind w:left="91" w:right="105"/>
                    <w:jc w:val="center"/>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特殊医学用途配方 食品碳水化合物组 件配方食品</w:t>
                  </w:r>
                </w:p>
              </w:tc>
              <w:tc>
                <w:tcPr>
                  <w:tcW w:w="1449" w:type="dxa"/>
                  <w:vAlign w:val="center"/>
                </w:tcPr>
                <w:p w14:paraId="5DBFFEF7">
                  <w:pPr>
                    <w:kinsoku w:val="0"/>
                    <w:autoSpaceDE w:val="0"/>
                    <w:autoSpaceDN w:val="0"/>
                    <w:adjustRightInd w:val="0"/>
                    <w:snapToGrid w:val="0"/>
                    <w:spacing w:before="69" w:line="360" w:lineRule="exact"/>
                    <w:ind w:left="103"/>
                    <w:jc w:val="center"/>
                    <w:textAlignment w:val="baseline"/>
                    <w:rPr>
                      <w:rFonts w:ascii="宋体" w:hAnsi="宋体" w:cs="宋体"/>
                      <w:snapToGrid w:val="0"/>
                      <w:color w:val="auto"/>
                      <w:szCs w:val="21"/>
                      <w:highlight w:val="none"/>
                      <w:lang w:eastAsia="en-US"/>
                    </w:rPr>
                  </w:pPr>
                  <w:r>
                    <w:rPr>
                      <w:rFonts w:hint="eastAsia" w:ascii="宋体" w:hAnsi="宋体" w:cs="宋体"/>
                      <w:snapToGrid w:val="0"/>
                      <w:color w:val="auto"/>
                      <w:szCs w:val="21"/>
                      <w:highlight w:val="none"/>
                      <w:lang w:eastAsia="en-US"/>
                    </w:rPr>
                    <w:t>200ml</w:t>
                  </w:r>
                </w:p>
              </w:tc>
              <w:tc>
                <w:tcPr>
                  <w:tcW w:w="5346" w:type="dxa"/>
                </w:tcPr>
                <w:p w14:paraId="29A540A5">
                  <w:pPr>
                    <w:kinsoku w:val="0"/>
                    <w:autoSpaceDE w:val="0"/>
                    <w:autoSpaceDN w:val="0"/>
                    <w:adjustRightInd w:val="0"/>
                    <w:snapToGrid w:val="0"/>
                    <w:spacing w:before="61" w:line="360" w:lineRule="exact"/>
                    <w:ind w:left="95" w:right="175"/>
                    <w:jc w:val="lef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每100ml：能量；≥200kJ；蛋白质：0g；脂肪：0g；碳水化合物：12.5g；钠：≤50mg；渗透压≤230；适用于10岁以上人群。</w:t>
                  </w:r>
                </w:p>
              </w:tc>
            </w:tr>
          </w:tbl>
          <w:p w14:paraId="7A66C215">
            <w:pPr>
              <w:widowControl/>
              <w:kinsoku w:val="0"/>
              <w:autoSpaceDE w:val="0"/>
              <w:autoSpaceDN w:val="0"/>
              <w:adjustRightInd w:val="0"/>
              <w:snapToGrid w:val="0"/>
              <w:spacing w:before="72" w:line="360" w:lineRule="exact"/>
              <w:ind w:left="124"/>
              <w:textAlignment w:val="baseline"/>
              <w:rPr>
                <w:rFonts w:ascii="宋体" w:hAnsi="宋体" w:cs="宋体"/>
                <w:snapToGrid w:val="0"/>
                <w:color w:val="auto"/>
                <w:szCs w:val="21"/>
                <w:highlight w:val="none"/>
              </w:rPr>
            </w:pPr>
          </w:p>
        </w:tc>
      </w:tr>
      <w:tr w14:paraId="238128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630" w:type="dxa"/>
            <w:gridSpan w:val="5"/>
            <w:vAlign w:val="center"/>
          </w:tcPr>
          <w:p w14:paraId="087C8211">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color w:val="auto"/>
                <w:szCs w:val="21"/>
                <w:highlight w:val="none"/>
              </w:rPr>
              <w:t>▲</w:t>
            </w:r>
            <w:r>
              <w:rPr>
                <w:rFonts w:hint="eastAsia" w:ascii="宋体" w:hAnsi="宋体" w:cs="宋体"/>
                <w:bCs/>
                <w:snapToGrid w:val="0"/>
                <w:color w:val="auto"/>
                <w:kern w:val="0"/>
                <w:szCs w:val="21"/>
                <w:highlight w:val="none"/>
              </w:rPr>
              <w:t>（二）原材料的采购、配送</w:t>
            </w:r>
          </w:p>
          <w:p w14:paraId="2B9682DF">
            <w:pPr>
              <w:widowControl/>
              <w:kinsoku w:val="0"/>
              <w:autoSpaceDE w:val="0"/>
              <w:autoSpaceDN w:val="0"/>
              <w:adjustRightInd w:val="0"/>
              <w:snapToGrid w:val="0"/>
              <w:spacing w:line="360" w:lineRule="exact"/>
              <w:ind w:firstLine="420" w:firstLineChars="200"/>
              <w:jc w:val="left"/>
              <w:textAlignment w:val="baseline"/>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按照采购人的具体要求，将采购人需要的原材料在规定时间内保质保量配送到指定地点。服从采购人的监督、协调、指导与管理。凡是《食品安全法》禁止经营的食品一律不得采购和使用，严禁配送有毒、有害、过期、变质、假冒伪劣、“三无”等不合格食品。</w:t>
            </w:r>
            <w:r>
              <w:rPr>
                <w:rFonts w:hint="eastAsia" w:ascii="宋体" w:hAnsi="宋体" w:cs="宋体"/>
                <w:snapToGrid w:val="0"/>
                <w:color w:val="auto"/>
                <w:kern w:val="0"/>
                <w:szCs w:val="21"/>
                <w:highlight w:val="none"/>
              </w:rPr>
              <w:t>本次招标采购1名供应</w:t>
            </w:r>
            <w:r>
              <w:rPr>
                <w:rFonts w:hint="eastAsia" w:ascii="宋体" w:hAnsi="宋体" w:cs="宋体"/>
                <w:snapToGrid w:val="0"/>
                <w:color w:val="auto"/>
                <w:kern w:val="1"/>
                <w:szCs w:val="21"/>
                <w:highlight w:val="none"/>
              </w:rPr>
              <w:t>商</w:t>
            </w:r>
            <w:r>
              <w:rPr>
                <w:rFonts w:hint="eastAsia" w:ascii="宋体" w:hAnsi="宋体" w:cs="宋体"/>
                <w:snapToGrid w:val="0"/>
                <w:color w:val="auto"/>
                <w:kern w:val="0"/>
                <w:szCs w:val="21"/>
                <w:highlight w:val="none"/>
              </w:rPr>
              <w:t>作为中标供应商，服务期限为2年，具体采购量以实际成交数量为准。</w:t>
            </w:r>
            <w:r>
              <w:rPr>
                <w:rFonts w:hint="eastAsia" w:ascii="宋体" w:hAnsi="宋体" w:cs="宋体"/>
                <w:bCs/>
                <w:snapToGrid w:val="0"/>
                <w:color w:val="auto"/>
                <w:kern w:val="0"/>
                <w:szCs w:val="21"/>
                <w:highlight w:val="none"/>
              </w:rPr>
              <w:t>按月核对结算。中标人应负责原材料的供应、包装、运输、搬运、交货以及售后服务等工作。</w:t>
            </w:r>
          </w:p>
          <w:p w14:paraId="48275D6F">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p>
          <w:p w14:paraId="29383C8C">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color w:val="auto"/>
                <w:szCs w:val="21"/>
                <w:highlight w:val="none"/>
              </w:rPr>
              <w:t>▲</w:t>
            </w:r>
            <w:r>
              <w:rPr>
                <w:rFonts w:hint="eastAsia" w:ascii="宋体" w:hAnsi="宋体" w:cs="宋体"/>
                <w:bCs/>
                <w:snapToGrid w:val="0"/>
                <w:color w:val="auto"/>
                <w:kern w:val="0"/>
                <w:szCs w:val="21"/>
                <w:highlight w:val="none"/>
              </w:rPr>
              <w:t>（三）报数时间、交（提）货的时间、地点</w:t>
            </w:r>
          </w:p>
          <w:p w14:paraId="6D779CCD">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1、食堂仓库</w:t>
            </w:r>
          </w:p>
          <w:p w14:paraId="20C74B6D">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（1）报数时间：每天17：30分前向中标人报次日的物品明细、品质、规格数量及特殊要求等。</w:t>
            </w:r>
          </w:p>
          <w:p w14:paraId="18A55E41">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（2）交货时间：</w:t>
            </w:r>
          </w:p>
          <w:p w14:paraId="1B1DAC4C">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①仓库有存货的，次日17点前送达；</w:t>
            </w:r>
          </w:p>
          <w:p w14:paraId="5C679A6D">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②仓库不备货的，需按采购人要求的时间内送达；</w:t>
            </w:r>
          </w:p>
          <w:p w14:paraId="0D9C37FE">
            <w:pPr>
              <w:widowControl/>
              <w:kinsoku w:val="0"/>
              <w:autoSpaceDE w:val="0"/>
              <w:autoSpaceDN w:val="0"/>
              <w:adjustRightInd w:val="0"/>
              <w:snapToGrid w:val="0"/>
              <w:spacing w:line="360" w:lineRule="exact"/>
              <w:jc w:val="left"/>
              <w:textAlignment w:val="baseline"/>
              <w:rPr>
                <w:rFonts w:ascii="宋体" w:hAnsi="宋体" w:cs="宋体"/>
                <w:snapToGrid w:val="0"/>
                <w:color w:val="auto"/>
                <w:szCs w:val="21"/>
                <w:highlight w:val="none"/>
              </w:rPr>
            </w:pPr>
            <w:r>
              <w:rPr>
                <w:rFonts w:hint="eastAsia" w:ascii="宋体" w:hAnsi="宋体" w:cs="宋体"/>
                <w:snapToGrid w:val="0"/>
                <w:color w:val="auto"/>
                <w:kern w:val="0"/>
                <w:szCs w:val="21"/>
                <w:highlight w:val="none"/>
              </w:rPr>
              <w:t>③紧急加单的，需按采购人要求的时间内送达；</w:t>
            </w:r>
            <w:r>
              <w:rPr>
                <w:rFonts w:hint="eastAsia" w:ascii="宋体" w:hAnsi="宋体" w:cs="宋体"/>
                <w:snapToGrid w:val="0"/>
                <w:color w:val="auto"/>
                <w:szCs w:val="21"/>
                <w:highlight w:val="none"/>
              </w:rPr>
              <w:t xml:space="preserve">            </w:t>
            </w:r>
          </w:p>
          <w:p w14:paraId="3D1CD06F">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（3）交货地点：采购人指定位置。</w:t>
            </w:r>
          </w:p>
          <w:p w14:paraId="1574FEE7">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p>
          <w:p w14:paraId="4463AFD2">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2、便民超市</w:t>
            </w:r>
          </w:p>
          <w:p w14:paraId="3F5CE534">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（1）报数时间：每天17：30分前向中标人提报次日的物品明细、条码、品质、规格数量及特殊要求等。</w:t>
            </w:r>
          </w:p>
          <w:p w14:paraId="69D1D487">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（2）交货时间：</w:t>
            </w:r>
          </w:p>
          <w:p w14:paraId="31D33AAD">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kern w:val="0"/>
                <w:szCs w:val="21"/>
                <w:highlight w:val="none"/>
              </w:rPr>
              <w:t>①</w:t>
            </w:r>
            <w:r>
              <w:rPr>
                <w:rFonts w:hint="eastAsia" w:ascii="宋体" w:hAnsi="宋体" w:cs="宋体"/>
                <w:snapToGrid w:val="0"/>
                <w:color w:val="auto"/>
                <w:szCs w:val="21"/>
                <w:highlight w:val="none"/>
              </w:rPr>
              <w:t xml:space="preserve">一般情况下，次日12点前送达；    </w:t>
            </w:r>
          </w:p>
          <w:p w14:paraId="0F7ECD73">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②紧急加急单，需按采购人要求的时间内送达。</w:t>
            </w:r>
          </w:p>
          <w:p w14:paraId="0E9C7D03">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（3）交货地点：采购人指定位置。</w:t>
            </w:r>
          </w:p>
          <w:p w14:paraId="24749377">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p>
          <w:p w14:paraId="2749F8A0">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color w:val="auto"/>
                <w:szCs w:val="21"/>
                <w:highlight w:val="none"/>
              </w:rPr>
              <w:t>▲</w:t>
            </w:r>
            <w:r>
              <w:rPr>
                <w:rFonts w:hint="eastAsia" w:ascii="宋体" w:hAnsi="宋体" w:cs="宋体"/>
                <w:snapToGrid w:val="0"/>
                <w:color w:val="auto"/>
                <w:kern w:val="0"/>
                <w:szCs w:val="21"/>
                <w:highlight w:val="none"/>
              </w:rPr>
              <w:t>（四）原材料供货要求</w:t>
            </w:r>
          </w:p>
          <w:p w14:paraId="5BD3D509">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1、中标人提供的产品必须符合国家承认的相应标准，质量、规格、厂家、品牌等，应与投标所注明的一致。</w:t>
            </w:r>
          </w:p>
          <w:p w14:paraId="68A09BF9">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2、中标人不得销售已被国家食品药品监督管理局公告的不合格产品，否则将被取消供货资格。产品包装上需附有以下所列各项国家规定的中文标示：</w:t>
            </w:r>
          </w:p>
          <w:p w14:paraId="748C9A43">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（1）产品名称、型号、规格：</w:t>
            </w:r>
          </w:p>
          <w:p w14:paraId="5106F161">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（2）生产企业名称、注册地址、生产地址、联系方式；</w:t>
            </w:r>
          </w:p>
          <w:p w14:paraId="1266E597">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（3）产品注册证号、生产许可证号；</w:t>
            </w:r>
          </w:p>
          <w:p w14:paraId="1082930C">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（4）产品标准编号；</w:t>
            </w:r>
          </w:p>
          <w:p w14:paraId="7C4FE7E1">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（5）产品生产日期或批（编）号；</w:t>
            </w:r>
          </w:p>
          <w:p w14:paraId="207FAF9B">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（6）限期使用的产品应标明有效期限；</w:t>
            </w:r>
          </w:p>
          <w:p w14:paraId="5D80935D">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（7）依据产品特点应标注的图形、符号以及其他相关内容。</w:t>
            </w:r>
          </w:p>
          <w:p w14:paraId="28A2509F">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3、投标产品需对应合格的下列相关资料：</w:t>
            </w:r>
          </w:p>
          <w:p w14:paraId="75FBA492">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（1）《食品生产许可证》、《食品生产许可品种明细表》、如品种明细表和附页中明确了的规格型号，所投产品必须在其范围内。</w:t>
            </w:r>
          </w:p>
          <w:p w14:paraId="51E579D0">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（2）投标品规的执行标准（国家标准、行业或地方标准、企业标准）。</w:t>
            </w:r>
          </w:p>
          <w:p w14:paraId="6B7EF54E">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4、一般供货要求：中标人必须按照采购人通知的时间、数量、品种、品质要求及商定的价格准时送货，经验收合格后签字确认。</w:t>
            </w:r>
            <w:r>
              <w:rPr>
                <w:rFonts w:hint="eastAsia" w:ascii="宋体" w:hAnsi="宋体" w:cs="宋体"/>
                <w:color w:val="auto"/>
                <w:szCs w:val="21"/>
                <w:highlight w:val="none"/>
              </w:rPr>
              <w:t>便民超市供货需按报单的条码名称及数量配送，在仓库门口清点完后按要求放在指定货架上。未按下单要求配送或在收货人下班时间送货的，采购方有权拒收，并在上班后及时送达。中标人</w:t>
            </w:r>
            <w:r>
              <w:rPr>
                <w:rFonts w:hint="eastAsia" w:ascii="宋体" w:hAnsi="宋体" w:cs="宋体"/>
                <w:bCs/>
                <w:snapToGrid w:val="0"/>
                <w:color w:val="auto"/>
                <w:kern w:val="0"/>
                <w:szCs w:val="21"/>
                <w:highlight w:val="none"/>
              </w:rPr>
              <w:t>不能以任何理由推托配送任务，如因中标人迟送、不送、原材料质量等问题影响到采购人工作的正常运转，将按1000元/次进行罚款，造成其余经济损失由中标人按实际情况双倍赔偿。</w:t>
            </w:r>
          </w:p>
          <w:p w14:paraId="00959BE3">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5、紧急供货要求：在收到采购人发出紧急供货通知后，中标人应在采购人规定的时间内完成当次现场供货，影响到采购人工作的正常运转的，将按1000元/次进行罚款，造成其余经济损失由中标人按实际情况双倍赔偿。</w:t>
            </w:r>
          </w:p>
          <w:p w14:paraId="068A1255">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6、加单要求：</w:t>
            </w:r>
            <w:r>
              <w:rPr>
                <w:rFonts w:hint="eastAsia" w:ascii="宋体" w:hAnsi="宋体" w:cs="宋体"/>
                <w:snapToGrid w:val="0"/>
                <w:color w:val="auto"/>
                <w:kern w:val="0"/>
                <w:szCs w:val="21"/>
                <w:highlight w:val="none"/>
              </w:rPr>
              <w:t>加单响应时间1小时内完成，中标人</w:t>
            </w:r>
            <w:r>
              <w:rPr>
                <w:rFonts w:hint="eastAsia" w:ascii="宋体" w:hAnsi="宋体" w:cs="宋体"/>
                <w:bCs/>
                <w:snapToGrid w:val="0"/>
                <w:color w:val="auto"/>
                <w:kern w:val="0"/>
                <w:szCs w:val="21"/>
                <w:highlight w:val="none"/>
              </w:rPr>
              <w:t>应在采购人规定的时间内完成当次现场供货，影响到采购人工作的正常运转的，将按1000元/次进行罚款。</w:t>
            </w:r>
            <w:r>
              <w:rPr>
                <w:rFonts w:hint="eastAsia" w:ascii="宋体" w:hAnsi="宋体" w:cs="宋体"/>
                <w:snapToGrid w:val="0"/>
                <w:color w:val="auto"/>
                <w:kern w:val="0"/>
                <w:szCs w:val="21"/>
                <w:highlight w:val="none"/>
              </w:rPr>
              <w:t>每天仅限1次加单，超过加单次数，由采购人承担跑腿费用，按50元/次。</w:t>
            </w:r>
            <w:r>
              <w:rPr>
                <w:rFonts w:hint="eastAsia" w:ascii="宋体" w:hAnsi="宋体" w:cs="宋体"/>
                <w:color w:val="auto"/>
                <w:szCs w:val="21"/>
                <w:highlight w:val="none"/>
              </w:rPr>
              <w:t>当日零点至正常下单前的补单，计入加单次数。</w:t>
            </w:r>
          </w:p>
          <w:p w14:paraId="79EE0990">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7、中标人不能满足供货要求时，应提前1个月通知采购人，采购人同意后方可终止合同。</w:t>
            </w:r>
          </w:p>
          <w:p w14:paraId="3BF1D7FA">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p>
          <w:p w14:paraId="47F75362">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color w:val="auto"/>
                <w:szCs w:val="21"/>
                <w:highlight w:val="none"/>
              </w:rPr>
              <w:t>▲</w:t>
            </w:r>
            <w:r>
              <w:rPr>
                <w:rFonts w:hint="eastAsia" w:ascii="宋体" w:hAnsi="宋体" w:cs="宋体"/>
                <w:bCs/>
                <w:snapToGrid w:val="0"/>
                <w:color w:val="auto"/>
                <w:kern w:val="0"/>
                <w:szCs w:val="21"/>
                <w:highlight w:val="none"/>
              </w:rPr>
              <w:t>（五）原材料的验收</w:t>
            </w:r>
          </w:p>
          <w:p w14:paraId="7646ADF7">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1、产品送到卸货后，双方未清点数量前不能离开配送人员的视线，保证食品的安全。</w:t>
            </w:r>
          </w:p>
          <w:p w14:paraId="108CD4FE">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原材料的验收工作由采购人和中标人共同进行。中标人提供的原材料须经过采购人验收人员的感官检验、外观检验和试用检验，若外观、包装、形状、大小等不符合要求、食材的感官和理化性状不达到相应国家、行业产品标准要求，卫生指标不符合食品安全要求的，采购人有权拒收，中标人需在1小时内更换不合格产品。中标人不能满足食品的质量及售后服务要求时，采购人将按1000元/次进行罚款，造成其余经济损失由中标人按实际情况双倍赔偿。</w:t>
            </w:r>
          </w:p>
          <w:p w14:paraId="05D3DC49">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3、验收工作程序：根据采购清单的具体要求，对所购产品进行清点、外观检查以及对产品的各项指标和性能进行实测，并逐项记录。检测结束后，验收人员在验收单上签字。对未能通过验收的，采购人有权退货，由中标人更换原材料直至验收合格。</w:t>
            </w:r>
          </w:p>
          <w:p w14:paraId="2BB67EFD">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p>
          <w:p w14:paraId="133278AB">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color w:val="auto"/>
                <w:szCs w:val="21"/>
                <w:highlight w:val="none"/>
              </w:rPr>
              <w:t>▲</w:t>
            </w:r>
            <w:r>
              <w:rPr>
                <w:rFonts w:hint="eastAsia" w:ascii="宋体" w:hAnsi="宋体" w:cs="宋体"/>
                <w:snapToGrid w:val="0"/>
                <w:color w:val="auto"/>
                <w:kern w:val="0"/>
                <w:szCs w:val="21"/>
                <w:highlight w:val="none"/>
              </w:rPr>
              <w:t>（六）原材料安全责任</w:t>
            </w:r>
          </w:p>
          <w:p w14:paraId="124BF9E9">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依据产品质量监督检验所提供的质量标准，中标人提供的产品必须是经过省级或地市级第三方质量监督管理部门检验并取得合格证明的产品，每批次产品提供时应交存货物质量合格证明或产品质量检测合格报告复印件。采购人有权对产品进行抽样送检，检测费用由中标人承担。中标人必须依法接受</w:t>
            </w:r>
            <w:r>
              <w:rPr>
                <w:rFonts w:hint="eastAsia" w:ascii="宋体" w:hAnsi="宋体" w:cs="宋体"/>
                <w:snapToGrid w:val="0"/>
                <w:color w:val="auto"/>
                <w:kern w:val="0"/>
                <w:szCs w:val="21"/>
                <w:highlight w:val="none"/>
                <w:lang w:eastAsia="zh-CN"/>
              </w:rPr>
              <w:t>农业农村、市场监督</w:t>
            </w:r>
            <w:r>
              <w:rPr>
                <w:rFonts w:hint="eastAsia" w:ascii="宋体" w:hAnsi="宋体" w:cs="宋体"/>
                <w:snapToGrid w:val="0"/>
                <w:color w:val="auto"/>
                <w:kern w:val="0"/>
                <w:szCs w:val="21"/>
                <w:highlight w:val="none"/>
              </w:rPr>
              <w:t>等职能部门的监督管理，并接受、配合相关职能部门的检测、检查。因原材料卫生和质量不合格而发生人员安全事故，中标人无条件承担全部责任，采购人相关职能部门依法追究其法律责任，并终止合同。</w:t>
            </w:r>
          </w:p>
          <w:p w14:paraId="07BF258E">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中标人应严格遵守《食品安全法》等相关规定，所提供的原材料是合格安全的产品，采购人在验收中，发现中标人供应的原材料有以下情况，除全部退货外，有权终止合同，没收履约保证金，中标人承担由此造成的经济责任和法律责任。</w:t>
            </w:r>
          </w:p>
          <w:p w14:paraId="4B107E1E">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（1）腐败变质、油脂酸败、霉变、生虫、污秽不洁、混有异物或者其他感官和理化性状异常，对人体健康有害的原材料；</w:t>
            </w:r>
          </w:p>
          <w:p w14:paraId="52C33451">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（2）含有毒、有害物质或者被有害物质污染，对人体健康有害的原材料；</w:t>
            </w:r>
          </w:p>
          <w:p w14:paraId="25BAE517">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（3）含有致病性寄生虫、微生物或者微生物含量超过国家限定标准的原材料；</w:t>
            </w:r>
          </w:p>
          <w:p w14:paraId="0DF358C8">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（4）掺假、掺杂、伪造，影响人体健康的原材料；</w:t>
            </w:r>
          </w:p>
          <w:p w14:paraId="4BA1B7B0">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（5）用非食品原料加工的，加入非食品用化学物质或者将非食品当作食品的原材料；</w:t>
            </w:r>
          </w:p>
          <w:p w14:paraId="1610BC46">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（6）超过保质期限的原材料；</w:t>
            </w:r>
          </w:p>
          <w:p w14:paraId="1B137B09">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（7）其他不符合食品安全标准的原材料。</w:t>
            </w:r>
          </w:p>
          <w:p w14:paraId="5563C52F">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p>
          <w:p w14:paraId="6F908FC3">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color w:val="auto"/>
                <w:szCs w:val="21"/>
                <w:highlight w:val="none"/>
              </w:rPr>
              <w:t>▲</w:t>
            </w:r>
            <w:r>
              <w:rPr>
                <w:rFonts w:hint="eastAsia" w:ascii="宋体" w:hAnsi="宋体" w:cs="宋体"/>
                <w:bCs/>
                <w:snapToGrid w:val="0"/>
                <w:color w:val="auto"/>
                <w:kern w:val="0"/>
                <w:szCs w:val="21"/>
                <w:highlight w:val="none"/>
              </w:rPr>
              <w:t>（七）供货人员、车辆要求</w:t>
            </w:r>
          </w:p>
          <w:p w14:paraId="17E81711">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1、项目服务团队至少5人，其中至少2名配送人员</w:t>
            </w:r>
            <w:r>
              <w:rPr>
                <w:rFonts w:hint="eastAsia" w:ascii="宋体" w:hAnsi="宋体" w:cs="宋体"/>
                <w:bCs/>
                <w:snapToGrid w:val="0"/>
                <w:color w:val="auto"/>
                <w:kern w:val="0"/>
                <w:szCs w:val="21"/>
                <w:highlight w:val="none"/>
                <w:lang w:eastAsia="zh-CN"/>
              </w:rPr>
              <w:t>，</w:t>
            </w:r>
            <w:r>
              <w:rPr>
                <w:rFonts w:hint="eastAsia" w:ascii="宋体" w:hAnsi="宋体" w:cs="宋体"/>
                <w:bCs/>
                <w:snapToGrid w:val="0"/>
                <w:color w:val="auto"/>
                <w:kern w:val="0"/>
                <w:szCs w:val="21"/>
                <w:highlight w:val="none"/>
              </w:rPr>
              <w:t>配送人员必须持有有效健康证明，配送人员必须是中标人正式员工。</w:t>
            </w:r>
          </w:p>
          <w:p w14:paraId="3DC997F4">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2、用于配送的车辆必须干净、整洁且能按采购人规定的时间及地点一次完成该批次原材料的供应。</w:t>
            </w:r>
          </w:p>
          <w:p w14:paraId="70E35E19">
            <w:pPr>
              <w:tabs>
                <w:tab w:val="center" w:pos="4153"/>
                <w:tab w:val="right" w:pos="8306"/>
              </w:tabs>
              <w:kinsoku w:val="0"/>
              <w:autoSpaceDE w:val="0"/>
              <w:autoSpaceDN w:val="0"/>
              <w:adjustRightInd w:val="0"/>
              <w:snapToGrid w:val="0"/>
              <w:spacing w:line="360" w:lineRule="exact"/>
              <w:textAlignment w:val="baseline"/>
              <w:rPr>
                <w:rFonts w:hint="eastAsia" w:ascii="宋体" w:hAnsi="宋体" w:cs="宋体"/>
                <w:snapToGrid w:val="0"/>
                <w:color w:val="auto"/>
                <w:szCs w:val="21"/>
                <w:highlight w:val="none"/>
              </w:rPr>
            </w:pPr>
            <w:r>
              <w:rPr>
                <w:rFonts w:hint="eastAsia" w:ascii="宋体" w:hAnsi="宋体" w:cs="宋体"/>
                <w:snapToGrid w:val="0"/>
                <w:color w:val="auto"/>
                <w:szCs w:val="21"/>
                <w:highlight w:val="none"/>
              </w:rPr>
              <w:t>3、需具备至少</w:t>
            </w:r>
            <w:r>
              <w:rPr>
                <w:rFonts w:hint="eastAsia" w:ascii="宋体" w:hAnsi="宋体" w:cs="宋体"/>
                <w:snapToGrid w:val="0"/>
                <w:color w:val="auto"/>
                <w:szCs w:val="21"/>
                <w:highlight w:val="none"/>
                <w:lang w:val="en-US" w:eastAsia="zh-CN"/>
              </w:rPr>
              <w:t>两</w:t>
            </w:r>
            <w:r>
              <w:rPr>
                <w:rFonts w:hint="eastAsia" w:ascii="宋体" w:hAnsi="宋体" w:cs="宋体"/>
                <w:snapToGrid w:val="0"/>
                <w:color w:val="auto"/>
                <w:szCs w:val="21"/>
                <w:highlight w:val="none"/>
              </w:rPr>
              <w:t>部专用车辆运送，不得通过闪送、货拉拉等方式配送。</w:t>
            </w:r>
          </w:p>
          <w:p w14:paraId="2BFD26DE">
            <w:pPr>
              <w:tabs>
                <w:tab w:val="center" w:pos="4153"/>
                <w:tab w:val="right" w:pos="8306"/>
              </w:tabs>
              <w:kinsoku w:val="0"/>
              <w:autoSpaceDE w:val="0"/>
              <w:autoSpaceDN w:val="0"/>
              <w:adjustRightInd w:val="0"/>
              <w:snapToGrid w:val="0"/>
              <w:spacing w:line="360" w:lineRule="exact"/>
              <w:textAlignment w:val="baseline"/>
              <w:rPr>
                <w:rFonts w:hint="eastAsia" w:ascii="宋体" w:hAnsi="宋体" w:cs="宋体"/>
                <w:snapToGrid w:val="0"/>
                <w:color w:val="auto"/>
                <w:szCs w:val="21"/>
                <w:highlight w:val="none"/>
              </w:rPr>
            </w:pPr>
          </w:p>
          <w:p w14:paraId="35A121D7">
            <w:pPr>
              <w:spacing w:line="360" w:lineRule="exact"/>
              <w:rPr>
                <w:rFonts w:ascii="宋体" w:hAnsi="宋体" w:cs="宋体"/>
                <w:color w:val="auto"/>
                <w:szCs w:val="21"/>
                <w:highlight w:val="none"/>
              </w:rPr>
            </w:pPr>
            <w:r>
              <w:rPr>
                <w:rFonts w:hint="eastAsia" w:ascii="宋体" w:hAnsi="宋体" w:cs="宋体"/>
                <w:color w:val="auto"/>
                <w:szCs w:val="21"/>
                <w:highlight w:val="none"/>
              </w:rPr>
              <w:t>（八）投标人加工场所（仓库</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及其他要求 </w:t>
            </w:r>
          </w:p>
          <w:p w14:paraId="13C42D07">
            <w:pPr>
              <w:spacing w:line="360" w:lineRule="exact"/>
              <w:rPr>
                <w:rFonts w:ascii="宋体" w:hAnsi="宋体" w:cs="宋体"/>
                <w:color w:val="auto"/>
                <w:szCs w:val="21"/>
                <w:highlight w:val="none"/>
              </w:rPr>
            </w:pPr>
            <w:r>
              <w:rPr>
                <w:rFonts w:hint="eastAsia" w:ascii="宋体" w:hAnsi="宋体" w:cs="宋体"/>
                <w:color w:val="auto"/>
                <w:szCs w:val="21"/>
                <w:highlight w:val="none"/>
              </w:rPr>
              <w:t>1、投标人应在项目实施地具有与经营品种相适应的独立储备仓库，加工场所（仓库）不设在易受到污染的区域，距离粪坑、污水池、暴露垃圾场（站）、旱厕等污染源25米以上。</w:t>
            </w:r>
          </w:p>
          <w:p w14:paraId="265968A5">
            <w:pPr>
              <w:spacing w:line="360" w:lineRule="exact"/>
              <w:rPr>
                <w:rFonts w:ascii="宋体" w:hAnsi="宋体" w:cs="宋体"/>
                <w:color w:val="auto"/>
                <w:szCs w:val="21"/>
                <w:highlight w:val="none"/>
              </w:rPr>
            </w:pPr>
            <w:r>
              <w:rPr>
                <w:rFonts w:hint="eastAsia" w:ascii="宋体" w:hAnsi="宋体" w:cs="宋体"/>
                <w:color w:val="auto"/>
                <w:szCs w:val="21"/>
                <w:highlight w:val="none"/>
              </w:rPr>
              <w:t>2、加工场所（仓库）内防蝇、防尘、防虫、防鼠、清洗消毒设施齐全，以及能够正常使用。</w:t>
            </w:r>
          </w:p>
          <w:p w14:paraId="4988E926">
            <w:pPr>
              <w:spacing w:line="360" w:lineRule="exact"/>
              <w:rPr>
                <w:rFonts w:ascii="宋体" w:hAnsi="宋体" w:cs="宋体"/>
                <w:color w:val="auto"/>
                <w:szCs w:val="21"/>
                <w:highlight w:val="none"/>
              </w:rPr>
            </w:pPr>
            <w:r>
              <w:rPr>
                <w:rFonts w:hint="eastAsia" w:ascii="宋体" w:hAnsi="宋体" w:cs="宋体"/>
                <w:color w:val="auto"/>
                <w:szCs w:val="21"/>
                <w:highlight w:val="none"/>
              </w:rPr>
              <w:t>3、加工场所（仓库）内设备布局合理、干净整洁、通风良好。</w:t>
            </w:r>
          </w:p>
          <w:p w14:paraId="57BE2EF8">
            <w:pPr>
              <w:spacing w:line="360" w:lineRule="exact"/>
              <w:rPr>
                <w:rFonts w:ascii="宋体" w:hAnsi="宋体" w:cs="宋体"/>
                <w:color w:val="auto"/>
                <w:szCs w:val="21"/>
                <w:highlight w:val="none"/>
              </w:rPr>
            </w:pPr>
            <w:r>
              <w:rPr>
                <w:rFonts w:hint="eastAsia" w:ascii="宋体" w:hAnsi="宋体" w:cs="宋体"/>
                <w:color w:val="auto"/>
                <w:szCs w:val="21"/>
                <w:highlight w:val="none"/>
              </w:rPr>
              <w:t>4、投标人应在项目实施地具有宽敞</w:t>
            </w:r>
            <w:r>
              <w:rPr>
                <w:rFonts w:hint="eastAsia"/>
                <w:color w:val="auto"/>
                <w:highlight w:val="none"/>
                <w:lang w:val="en-US" w:eastAsia="zh-CN"/>
              </w:rPr>
              <w:t>的</w:t>
            </w:r>
            <w:r>
              <w:rPr>
                <w:rFonts w:hint="eastAsia" w:ascii="宋体" w:hAnsi="宋体" w:cs="宋体"/>
                <w:color w:val="auto"/>
                <w:szCs w:val="21"/>
                <w:highlight w:val="none"/>
              </w:rPr>
              <w:t>投标人加工场所（仓库）</w:t>
            </w:r>
            <w:r>
              <w:rPr>
                <w:rFonts w:hint="eastAsia" w:ascii="宋体" w:hAnsi="宋体" w:cs="宋体"/>
                <w:color w:val="auto"/>
                <w:szCs w:val="21"/>
                <w:highlight w:val="none"/>
                <w:lang w:eastAsia="zh-CN"/>
              </w:rPr>
              <w:t>，</w:t>
            </w:r>
            <w:r>
              <w:rPr>
                <w:rFonts w:hint="eastAsia"/>
                <w:color w:val="auto"/>
                <w:highlight w:val="none"/>
              </w:rPr>
              <w:t>不少于</w:t>
            </w:r>
            <w:r>
              <w:rPr>
                <w:rFonts w:hint="eastAsia"/>
                <w:color w:val="auto"/>
                <w:highlight w:val="none"/>
                <w:lang w:val="en-US" w:eastAsia="zh-CN"/>
              </w:rPr>
              <w:t>100平方米</w:t>
            </w:r>
            <w:r>
              <w:rPr>
                <w:rFonts w:hint="eastAsia" w:ascii="宋体" w:hAnsi="宋体" w:cs="宋体"/>
                <w:color w:val="auto"/>
                <w:szCs w:val="21"/>
                <w:highlight w:val="none"/>
              </w:rPr>
              <w:t>。</w:t>
            </w:r>
          </w:p>
          <w:p w14:paraId="53EA5A6B">
            <w:pPr>
              <w:pStyle w:val="16"/>
              <w:rPr>
                <w:color w:val="auto"/>
                <w:highlight w:val="none"/>
              </w:rPr>
            </w:pPr>
          </w:p>
          <w:p w14:paraId="60D971A3">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color w:val="auto"/>
                <w:szCs w:val="21"/>
                <w:highlight w:val="none"/>
              </w:rPr>
              <w:t>▲</w:t>
            </w:r>
            <w:r>
              <w:rPr>
                <w:rFonts w:hint="eastAsia" w:ascii="宋体" w:hAnsi="宋体" w:cs="宋体"/>
                <w:bCs/>
                <w:snapToGrid w:val="0"/>
                <w:color w:val="auto"/>
                <w:kern w:val="0"/>
                <w:szCs w:val="21"/>
                <w:highlight w:val="none"/>
              </w:rPr>
              <w:t>（</w:t>
            </w:r>
            <w:r>
              <w:rPr>
                <w:rFonts w:hint="eastAsia" w:ascii="宋体" w:hAnsi="宋体" w:cs="宋体"/>
                <w:bCs/>
                <w:snapToGrid w:val="0"/>
                <w:color w:val="auto"/>
                <w:kern w:val="0"/>
                <w:szCs w:val="21"/>
                <w:highlight w:val="none"/>
                <w:lang w:eastAsia="zh-CN"/>
              </w:rPr>
              <w:t>九</w:t>
            </w:r>
            <w:r>
              <w:rPr>
                <w:rFonts w:hint="eastAsia" w:ascii="宋体" w:hAnsi="宋体" w:cs="宋体"/>
                <w:bCs/>
                <w:snapToGrid w:val="0"/>
                <w:color w:val="auto"/>
                <w:kern w:val="0"/>
                <w:szCs w:val="21"/>
                <w:highlight w:val="none"/>
              </w:rPr>
              <w:t>）单据的要求</w:t>
            </w:r>
          </w:p>
          <w:p w14:paraId="10E958A1">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1、送货单随货同行。</w:t>
            </w:r>
          </w:p>
          <w:p w14:paraId="62F9C6DE">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2、单据必须统一格式，统一模板，不得涂改，交采购人的单据需盖有单位签字及印章。</w:t>
            </w:r>
          </w:p>
          <w:p w14:paraId="234F1D33">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3、修改重打的单据需次日送达。</w:t>
            </w:r>
          </w:p>
          <w:p w14:paraId="3CB6E1A3">
            <w:pPr>
              <w:widowControl/>
              <w:kinsoku w:val="0"/>
              <w:autoSpaceDE w:val="0"/>
              <w:autoSpaceDN w:val="0"/>
              <w:adjustRightInd w:val="0"/>
              <w:snapToGrid w:val="0"/>
              <w:spacing w:line="360" w:lineRule="exact"/>
              <w:jc w:val="left"/>
              <w:textAlignment w:val="baseline"/>
              <w:rPr>
                <w:rFonts w:ascii="宋体" w:hAnsi="宋体" w:cs="宋体"/>
                <w:bCs/>
                <w:snapToGrid w:val="0"/>
                <w:color w:val="auto"/>
                <w:kern w:val="0"/>
                <w:szCs w:val="21"/>
                <w:highlight w:val="none"/>
              </w:rPr>
            </w:pPr>
            <w:r>
              <w:rPr>
                <w:rFonts w:hint="eastAsia" w:ascii="宋体" w:hAnsi="宋体" w:cs="宋体"/>
                <w:color w:val="auto"/>
                <w:szCs w:val="21"/>
                <w:highlight w:val="none"/>
              </w:rPr>
              <w:t>▲</w:t>
            </w:r>
            <w:r>
              <w:rPr>
                <w:rFonts w:hint="eastAsia" w:ascii="宋体" w:hAnsi="宋体" w:cs="宋体"/>
                <w:bCs/>
                <w:snapToGrid w:val="0"/>
                <w:color w:val="auto"/>
                <w:kern w:val="0"/>
                <w:szCs w:val="21"/>
                <w:highlight w:val="none"/>
              </w:rPr>
              <w:t>（</w:t>
            </w:r>
            <w:r>
              <w:rPr>
                <w:rFonts w:hint="eastAsia" w:ascii="宋体" w:hAnsi="宋体" w:cs="宋体"/>
                <w:bCs/>
                <w:snapToGrid w:val="0"/>
                <w:color w:val="auto"/>
                <w:kern w:val="0"/>
                <w:szCs w:val="21"/>
                <w:highlight w:val="none"/>
                <w:lang w:eastAsia="zh-CN"/>
              </w:rPr>
              <w:t>十</w:t>
            </w:r>
            <w:r>
              <w:rPr>
                <w:rFonts w:hint="eastAsia" w:ascii="宋体" w:hAnsi="宋体" w:cs="宋体"/>
                <w:bCs/>
                <w:snapToGrid w:val="0"/>
                <w:color w:val="auto"/>
                <w:kern w:val="0"/>
                <w:szCs w:val="21"/>
                <w:highlight w:val="none"/>
              </w:rPr>
              <w:t>）考核评分</w:t>
            </w:r>
          </w:p>
          <w:p w14:paraId="4EFAFF42">
            <w:pPr>
              <w:widowControl/>
              <w:kinsoku w:val="0"/>
              <w:autoSpaceDE w:val="0"/>
              <w:autoSpaceDN w:val="0"/>
              <w:adjustRightInd w:val="0"/>
              <w:snapToGrid w:val="0"/>
              <w:spacing w:line="360" w:lineRule="exact"/>
              <w:ind w:firstLine="420" w:firstLineChars="200"/>
              <w:jc w:val="left"/>
              <w:textAlignment w:val="baseline"/>
              <w:rPr>
                <w:rFonts w:ascii="宋体" w:hAnsi="宋体" w:cs="宋体"/>
                <w:bCs/>
                <w:snapToGrid w:val="0"/>
                <w:color w:val="auto"/>
                <w:kern w:val="0"/>
                <w:szCs w:val="21"/>
                <w:highlight w:val="none"/>
              </w:rPr>
            </w:pPr>
            <w:r>
              <w:rPr>
                <w:rFonts w:hint="eastAsia" w:ascii="宋体" w:hAnsi="宋体" w:cs="宋体"/>
                <w:bCs/>
                <w:snapToGrid w:val="0"/>
                <w:color w:val="auto"/>
                <w:kern w:val="0"/>
                <w:szCs w:val="21"/>
                <w:highlight w:val="none"/>
              </w:rPr>
              <w:t>中标人每月完成供货服务后，根据完成情况，采购人相关管理部门对中标人的供货质量、服务质量、完成时间、项目人员的业务水平、职业道德、与采购人相关管理部门沟通的情况等多方面进行评分，总分年内累计3次不合格的（低于80分），采购人有权按合同约定解除其委托的服务合同。</w:t>
            </w:r>
          </w:p>
          <w:p w14:paraId="0E1F670A">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p>
          <w:p w14:paraId="65C098DD">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color w:val="auto"/>
                <w:szCs w:val="21"/>
                <w:highlight w:val="none"/>
              </w:rPr>
              <w:t>▲</w:t>
            </w:r>
            <w:r>
              <w:rPr>
                <w:rFonts w:hint="eastAsia" w:ascii="宋体" w:hAnsi="宋体" w:cs="宋体"/>
                <w:snapToGrid w:val="0"/>
                <w:color w:val="auto"/>
                <w:szCs w:val="21"/>
                <w:highlight w:val="none"/>
              </w:rPr>
              <w:t>（十</w:t>
            </w:r>
            <w:r>
              <w:rPr>
                <w:rFonts w:hint="eastAsia" w:ascii="宋体" w:hAnsi="宋体" w:cs="宋体"/>
                <w:snapToGrid w:val="0"/>
                <w:color w:val="auto"/>
                <w:szCs w:val="21"/>
                <w:highlight w:val="none"/>
                <w:lang w:eastAsia="zh-CN"/>
              </w:rPr>
              <w:t>一</w:t>
            </w:r>
            <w:r>
              <w:rPr>
                <w:rFonts w:hint="eastAsia" w:ascii="宋体" w:hAnsi="宋体" w:cs="宋体"/>
                <w:snapToGrid w:val="0"/>
                <w:color w:val="auto"/>
                <w:szCs w:val="21"/>
                <w:highlight w:val="none"/>
              </w:rPr>
              <w:t>）询价要求</w:t>
            </w:r>
          </w:p>
          <w:p w14:paraId="28B532E6">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1、每个季度双方可针对有询价需求的产品提出询价需求，或抽取不低于10个产品进行市场询价，市场询价由采购人管理部门及中标人代表人员共同参与，</w:t>
            </w:r>
            <w:r>
              <w:rPr>
                <w:rFonts w:hint="eastAsia" w:ascii="宋体" w:hAnsi="宋体" w:cs="宋体"/>
                <w:color w:val="auto"/>
                <w:szCs w:val="21"/>
                <w:highlight w:val="none"/>
              </w:rPr>
              <w:t>询价日期和时间由采购人安排，</w:t>
            </w:r>
            <w:r>
              <w:rPr>
                <w:rFonts w:hint="eastAsia" w:ascii="宋体" w:hAnsi="宋体" w:cs="宋体"/>
                <w:snapToGrid w:val="0"/>
                <w:color w:val="auto"/>
                <w:szCs w:val="21"/>
                <w:highlight w:val="none"/>
              </w:rPr>
              <w:t>由采购人随机选取一家区内医院进行市场询价，也可参照官网或旗舰店同类产品价格。</w:t>
            </w:r>
          </w:p>
          <w:p w14:paraId="1DEE382D">
            <w:pPr>
              <w:pStyle w:val="16"/>
              <w:spacing w:line="360" w:lineRule="exact"/>
              <w:rPr>
                <w:rFonts w:ascii="宋体" w:hAnsi="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cs="宋体"/>
                <w:bCs/>
                <w:color w:val="auto"/>
                <w:sz w:val="21"/>
                <w:szCs w:val="21"/>
                <w:highlight w:val="none"/>
              </w:rPr>
              <w:t>采购人有权随时进行市场询价评定，经市场多方面了解发现中标人在合同服务期内所提供的商品价格普遍比市场高的、提供假冒伪劣、质量缺陷、非正品的产品，采购人按1000元/次进行罚款，造成其余经济损失由中标人按实际情况双倍赔偿。</w:t>
            </w:r>
          </w:p>
          <w:p w14:paraId="08AC43F5">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p>
          <w:p w14:paraId="53B7C3BA">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color w:val="auto"/>
                <w:szCs w:val="21"/>
                <w:highlight w:val="none"/>
              </w:rPr>
              <w:t>▲</w:t>
            </w:r>
            <w:r>
              <w:rPr>
                <w:rFonts w:hint="eastAsia" w:ascii="宋体" w:hAnsi="宋体" w:cs="宋体"/>
                <w:snapToGrid w:val="0"/>
                <w:color w:val="auto"/>
                <w:szCs w:val="21"/>
                <w:highlight w:val="none"/>
              </w:rPr>
              <w:t>（十</w:t>
            </w:r>
            <w:r>
              <w:rPr>
                <w:rFonts w:hint="eastAsia" w:ascii="宋体" w:hAnsi="宋体" w:cs="宋体"/>
                <w:snapToGrid w:val="0"/>
                <w:color w:val="auto"/>
                <w:szCs w:val="21"/>
                <w:highlight w:val="none"/>
                <w:lang w:eastAsia="zh-CN"/>
              </w:rPr>
              <w:t>二</w:t>
            </w:r>
            <w:r>
              <w:rPr>
                <w:rFonts w:hint="eastAsia" w:ascii="宋体" w:hAnsi="宋体" w:cs="宋体"/>
                <w:snapToGrid w:val="0"/>
                <w:color w:val="auto"/>
                <w:szCs w:val="21"/>
                <w:highlight w:val="none"/>
              </w:rPr>
              <w:t>）其他要求</w:t>
            </w:r>
          </w:p>
          <w:p w14:paraId="4BDC997A">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w:t>
            </w:r>
            <w:r>
              <w:rPr>
                <w:rFonts w:hint="eastAsia" w:ascii="宋体" w:hAnsi="宋体" w:cs="宋体"/>
                <w:snapToGrid w:val="0"/>
                <w:color w:val="auto"/>
                <w:kern w:val="0"/>
                <w:szCs w:val="21"/>
                <w:highlight w:val="none"/>
                <w:lang w:eastAsia="zh-CN"/>
              </w:rPr>
              <w:t>投标人</w:t>
            </w:r>
            <w:r>
              <w:rPr>
                <w:rFonts w:hint="eastAsia" w:ascii="宋体" w:hAnsi="宋体" w:cs="宋体"/>
                <w:snapToGrid w:val="0"/>
                <w:color w:val="auto"/>
                <w:kern w:val="0"/>
                <w:szCs w:val="21"/>
                <w:highlight w:val="none"/>
              </w:rPr>
              <w:t>非空壳公司，应具备产品代理或经销商资质，或自主经营品牌。</w:t>
            </w:r>
          </w:p>
          <w:p w14:paraId="68F8AE2A">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2、</w:t>
            </w:r>
            <w:r>
              <w:rPr>
                <w:rFonts w:hint="eastAsia" w:ascii="宋体" w:hAnsi="宋体" w:cs="宋体"/>
                <w:snapToGrid w:val="0"/>
                <w:color w:val="auto"/>
                <w:szCs w:val="21"/>
                <w:highlight w:val="none"/>
                <w:lang w:eastAsia="zh-CN"/>
              </w:rPr>
              <w:t>中标人</w:t>
            </w:r>
            <w:r>
              <w:rPr>
                <w:rFonts w:hint="eastAsia" w:ascii="宋体" w:hAnsi="宋体" w:cs="宋体"/>
                <w:snapToGrid w:val="0"/>
                <w:color w:val="auto"/>
                <w:szCs w:val="21"/>
                <w:highlight w:val="none"/>
              </w:rPr>
              <w:t>不得转包给第三方代理服务。</w:t>
            </w:r>
          </w:p>
          <w:p w14:paraId="273E8116">
            <w:pPr>
              <w:tabs>
                <w:tab w:val="center" w:pos="4153"/>
                <w:tab w:val="right" w:pos="8306"/>
              </w:tabs>
              <w:kinsoku w:val="0"/>
              <w:autoSpaceDE w:val="0"/>
              <w:autoSpaceDN w:val="0"/>
              <w:adjustRightInd w:val="0"/>
              <w:snapToGrid w:val="0"/>
              <w:spacing w:line="360" w:lineRule="exact"/>
              <w:textAlignment w:val="baseline"/>
              <w:rPr>
                <w:rFonts w:ascii="宋体" w:hAnsi="宋体" w:cs="宋体"/>
                <w:snapToGrid w:val="0"/>
                <w:color w:val="auto"/>
                <w:szCs w:val="21"/>
                <w:highlight w:val="none"/>
              </w:rPr>
            </w:pPr>
          </w:p>
          <w:p w14:paraId="23EAFE30">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color w:val="auto"/>
                <w:szCs w:val="21"/>
                <w:highlight w:val="none"/>
              </w:rPr>
              <w:t>▲</w:t>
            </w:r>
            <w:r>
              <w:rPr>
                <w:rFonts w:hint="eastAsia" w:ascii="宋体" w:hAnsi="宋体" w:cs="宋体"/>
                <w:snapToGrid w:val="0"/>
                <w:color w:val="auto"/>
                <w:kern w:val="0"/>
                <w:szCs w:val="21"/>
                <w:highlight w:val="none"/>
              </w:rPr>
              <w:t>（十二）、售后服务内容：</w:t>
            </w:r>
          </w:p>
          <w:p w14:paraId="09263F13">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1、关于投标产品的技术培训专业培训。</w:t>
            </w:r>
          </w:p>
          <w:p w14:paraId="1B4E61E5">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2、定期收集使用方的使用意见，对所投产品进行改进。</w:t>
            </w:r>
          </w:p>
          <w:p w14:paraId="290E4531">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3、因产品质量问题发生退换货的情况要求在</w:t>
            </w:r>
            <w:r>
              <w:rPr>
                <w:rFonts w:ascii="宋体" w:hAnsi="宋体" w:cs="宋体"/>
                <w:snapToGrid w:val="0"/>
                <w:color w:val="auto"/>
                <w:kern w:val="0"/>
                <w:szCs w:val="21"/>
                <w:highlight w:val="none"/>
              </w:rPr>
              <w:t>1</w:t>
            </w:r>
            <w:r>
              <w:rPr>
                <w:rFonts w:hint="eastAsia" w:ascii="宋体" w:hAnsi="宋体" w:cs="宋体"/>
                <w:snapToGrid w:val="0"/>
                <w:color w:val="auto"/>
                <w:kern w:val="0"/>
                <w:szCs w:val="21"/>
                <w:highlight w:val="none"/>
              </w:rPr>
              <w:t>小时内响应，并在</w:t>
            </w:r>
            <w:r>
              <w:rPr>
                <w:rFonts w:ascii="宋体" w:hAnsi="宋体" w:cs="宋体"/>
                <w:snapToGrid w:val="0"/>
                <w:color w:val="auto"/>
                <w:kern w:val="0"/>
                <w:szCs w:val="21"/>
                <w:highlight w:val="none"/>
              </w:rPr>
              <w:t>2</w:t>
            </w:r>
            <w:r>
              <w:rPr>
                <w:rFonts w:hint="eastAsia" w:ascii="宋体" w:hAnsi="宋体" w:cs="宋体"/>
                <w:snapToGrid w:val="0"/>
                <w:color w:val="auto"/>
                <w:kern w:val="0"/>
                <w:szCs w:val="21"/>
                <w:highlight w:val="none"/>
              </w:rPr>
              <w:t>小时内处理完毕，情况特殊的处置时间不能超过2天处理完成。</w:t>
            </w:r>
          </w:p>
        </w:tc>
      </w:tr>
      <w:tr w14:paraId="05B5D5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630" w:type="dxa"/>
            <w:gridSpan w:val="5"/>
            <w:shd w:val="clear" w:color="auto" w:fill="BEBEBE" w:themeFill="background1" w:themeFillShade="BF"/>
          </w:tcPr>
          <w:p w14:paraId="2D03CC00">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lang w:eastAsia="en-US"/>
              </w:rPr>
            </w:pPr>
            <w:r>
              <w:rPr>
                <w:rFonts w:hint="eastAsia" w:ascii="宋体" w:hAnsi="宋体" w:cs="宋体"/>
                <w:color w:val="auto"/>
                <w:szCs w:val="21"/>
                <w:highlight w:val="none"/>
              </w:rPr>
              <w:t>▲</w:t>
            </w:r>
            <w:r>
              <w:rPr>
                <w:rFonts w:hint="eastAsia" w:ascii="宋体" w:hAnsi="宋体" w:cs="宋体"/>
                <w:b/>
                <w:color w:val="auto"/>
                <w:kern w:val="0"/>
                <w:szCs w:val="21"/>
                <w:highlight w:val="none"/>
                <w:shd w:val="clear" w:color="auto" w:fill="BEBEBE" w:themeFill="background1" w:themeFillShade="BF"/>
                <w:lang w:eastAsia="en-US"/>
              </w:rPr>
              <w:t>四、本项目商务要求</w:t>
            </w:r>
          </w:p>
        </w:tc>
      </w:tr>
      <w:tr w14:paraId="1EC014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gridSpan w:val="2"/>
            <w:vAlign w:val="center"/>
          </w:tcPr>
          <w:p w14:paraId="2BCB42A6">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序号</w:t>
            </w:r>
          </w:p>
        </w:tc>
        <w:tc>
          <w:tcPr>
            <w:tcW w:w="1446" w:type="dxa"/>
            <w:gridSpan w:val="2"/>
            <w:vAlign w:val="center"/>
          </w:tcPr>
          <w:p w14:paraId="2FC89CEB">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商务条款</w:t>
            </w:r>
          </w:p>
        </w:tc>
        <w:tc>
          <w:tcPr>
            <w:tcW w:w="7485" w:type="dxa"/>
            <w:vAlign w:val="center"/>
          </w:tcPr>
          <w:p w14:paraId="3E38A934">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商务要求</w:t>
            </w:r>
          </w:p>
        </w:tc>
      </w:tr>
      <w:tr w14:paraId="6EA202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gridSpan w:val="2"/>
            <w:vAlign w:val="center"/>
          </w:tcPr>
          <w:p w14:paraId="49EB8977">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1</w:t>
            </w:r>
          </w:p>
        </w:tc>
        <w:tc>
          <w:tcPr>
            <w:tcW w:w="1446" w:type="dxa"/>
            <w:gridSpan w:val="2"/>
            <w:vAlign w:val="center"/>
          </w:tcPr>
          <w:p w14:paraId="6C057784">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结算价格</w:t>
            </w:r>
          </w:p>
        </w:tc>
        <w:tc>
          <w:tcPr>
            <w:tcW w:w="7485" w:type="dxa"/>
            <w:vAlign w:val="center"/>
          </w:tcPr>
          <w:p w14:paraId="70E2FFF9">
            <w:pPr>
              <w:widowControl/>
              <w:kinsoku/>
              <w:autoSpaceDE/>
              <w:autoSpaceDN/>
              <w:adjustRightInd/>
              <w:snapToGrid/>
              <w:spacing w:line="360" w:lineRule="exact"/>
              <w:jc w:val="left"/>
              <w:textAlignment w:val="auto"/>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（1）市场询价价格为基数，按下浮系数为结算价格【结算价格</w:t>
            </w:r>
            <w:r>
              <w:rPr>
                <w:rFonts w:hint="eastAsia" w:ascii="宋体" w:hAnsi="宋体" w:cs="宋体"/>
                <w:bCs/>
                <w:snapToGrid w:val="0"/>
                <w:color w:val="auto"/>
                <w:kern w:val="0"/>
                <w:szCs w:val="21"/>
                <w:highlight w:val="none"/>
              </w:rPr>
              <w:t>=</w:t>
            </w:r>
            <w:r>
              <w:rPr>
                <w:rFonts w:hint="eastAsia" w:ascii="宋体" w:hAnsi="宋体" w:cs="宋体"/>
                <w:snapToGrid w:val="0"/>
                <w:color w:val="auto"/>
                <w:kern w:val="0"/>
                <w:szCs w:val="21"/>
                <w:highlight w:val="none"/>
              </w:rPr>
              <w:t>市场询价价格</w:t>
            </w:r>
            <w:r>
              <w:rPr>
                <w:rFonts w:hint="eastAsia" w:ascii="宋体" w:hAnsi="宋体" w:cs="宋体"/>
                <w:bCs/>
                <w:snapToGrid w:val="0"/>
                <w:color w:val="auto"/>
                <w:kern w:val="0"/>
                <w:szCs w:val="21"/>
                <w:highlight w:val="none"/>
              </w:rPr>
              <w:t>*（1-下浮系数）</w:t>
            </w:r>
            <w:r>
              <w:rPr>
                <w:rFonts w:hint="eastAsia" w:ascii="宋体" w:hAnsi="宋体" w:cs="宋体"/>
                <w:snapToGrid w:val="0"/>
                <w:color w:val="auto"/>
                <w:kern w:val="0"/>
                <w:szCs w:val="21"/>
                <w:highlight w:val="none"/>
              </w:rPr>
              <w:t>】；</w:t>
            </w:r>
          </w:p>
          <w:p w14:paraId="4F82F947">
            <w:pPr>
              <w:spacing w:line="360" w:lineRule="exact"/>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w:t>
            </w:r>
            <w:r>
              <w:rPr>
                <w:rFonts w:hint="eastAsia" w:ascii="宋体" w:hAnsi="宋体" w:cs="宋体"/>
                <w:color w:val="auto"/>
                <w:szCs w:val="21"/>
                <w:highlight w:val="none"/>
              </w:rPr>
              <w:t>有效报价范围为：下浮系数≥3%，超出有效报价范围的视为无效报价。</w:t>
            </w:r>
          </w:p>
        </w:tc>
      </w:tr>
      <w:tr w14:paraId="4A29C0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gridSpan w:val="2"/>
            <w:vAlign w:val="center"/>
          </w:tcPr>
          <w:p w14:paraId="5847671B">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2</w:t>
            </w:r>
          </w:p>
        </w:tc>
        <w:tc>
          <w:tcPr>
            <w:tcW w:w="1446" w:type="dxa"/>
            <w:gridSpan w:val="2"/>
            <w:vAlign w:val="center"/>
          </w:tcPr>
          <w:p w14:paraId="464B590A">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合同签订日期</w:t>
            </w:r>
          </w:p>
        </w:tc>
        <w:tc>
          <w:tcPr>
            <w:tcW w:w="7485" w:type="dxa"/>
            <w:vAlign w:val="center"/>
          </w:tcPr>
          <w:p w14:paraId="53A3B37E">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中标通知书发出后25日内。</w:t>
            </w:r>
          </w:p>
        </w:tc>
      </w:tr>
      <w:tr w14:paraId="4206D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gridSpan w:val="2"/>
            <w:vAlign w:val="center"/>
          </w:tcPr>
          <w:p w14:paraId="3EDC958D">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3</w:t>
            </w:r>
          </w:p>
        </w:tc>
        <w:tc>
          <w:tcPr>
            <w:tcW w:w="1446" w:type="dxa"/>
            <w:gridSpan w:val="2"/>
            <w:vAlign w:val="center"/>
          </w:tcPr>
          <w:p w14:paraId="2F62298D">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服务期限</w:t>
            </w:r>
          </w:p>
        </w:tc>
        <w:tc>
          <w:tcPr>
            <w:tcW w:w="7485" w:type="dxa"/>
            <w:vAlign w:val="center"/>
          </w:tcPr>
          <w:p w14:paraId="63E0CC3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服务期限自合同签订生效之日起2年，按实际采购金额进行结算；2年服务期限届满终止合同；避免超过采购预算，采购人不能支付的情况，若2年内食材供应金额达到合同总金额的100%则提前终止合同。</w:t>
            </w:r>
          </w:p>
        </w:tc>
      </w:tr>
      <w:tr w14:paraId="621BE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gridSpan w:val="2"/>
            <w:vAlign w:val="center"/>
          </w:tcPr>
          <w:p w14:paraId="1BDCAC6A">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4</w:t>
            </w:r>
          </w:p>
        </w:tc>
        <w:tc>
          <w:tcPr>
            <w:tcW w:w="1446" w:type="dxa"/>
            <w:gridSpan w:val="2"/>
            <w:vAlign w:val="center"/>
          </w:tcPr>
          <w:p w14:paraId="7BCF162D">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交货地点</w:t>
            </w:r>
          </w:p>
        </w:tc>
        <w:tc>
          <w:tcPr>
            <w:tcW w:w="7485" w:type="dxa"/>
            <w:vAlign w:val="center"/>
          </w:tcPr>
          <w:p w14:paraId="5292BAFA">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采购人指定地点</w:t>
            </w:r>
          </w:p>
        </w:tc>
      </w:tr>
      <w:tr w14:paraId="236041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gridSpan w:val="2"/>
            <w:vAlign w:val="center"/>
          </w:tcPr>
          <w:p w14:paraId="62B0C09E">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5</w:t>
            </w:r>
          </w:p>
        </w:tc>
        <w:tc>
          <w:tcPr>
            <w:tcW w:w="1446" w:type="dxa"/>
            <w:gridSpan w:val="2"/>
            <w:vAlign w:val="center"/>
          </w:tcPr>
          <w:p w14:paraId="31DA51E1">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付款方式、时间、条件</w:t>
            </w:r>
          </w:p>
        </w:tc>
        <w:tc>
          <w:tcPr>
            <w:tcW w:w="7485" w:type="dxa"/>
            <w:vAlign w:val="center"/>
          </w:tcPr>
          <w:p w14:paraId="1F83EE78">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当月采购的货款于次月对账。采购人按月进行公对公账户转账，以采购人实际购买的种类及数量核实核算。供应商必须提供详细的物品销售清单与采购人的收货单核对无误后，由供应商按当次结算的金额出具合法有效的发票，采购人收到发票</w:t>
            </w:r>
            <w:r>
              <w:rPr>
                <w:rFonts w:hint="eastAsia" w:ascii="宋体" w:hAnsi="宋体" w:cs="宋体"/>
                <w:color w:val="auto"/>
                <w:szCs w:val="21"/>
                <w:highlight w:val="none"/>
                <w:lang w:val="en-US" w:eastAsia="zh-CN"/>
              </w:rPr>
              <w:t>并审核无误</w:t>
            </w:r>
            <w:r>
              <w:rPr>
                <w:rFonts w:hint="eastAsia" w:ascii="宋体" w:hAnsi="宋体" w:cs="宋体"/>
                <w:snapToGrid w:val="0"/>
                <w:color w:val="auto"/>
                <w:kern w:val="0"/>
                <w:szCs w:val="21"/>
                <w:highlight w:val="none"/>
              </w:rPr>
              <w:t>后十个工作日内一次性付清货款。</w:t>
            </w:r>
          </w:p>
        </w:tc>
      </w:tr>
      <w:tr w14:paraId="165D4F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gridSpan w:val="2"/>
            <w:vAlign w:val="center"/>
          </w:tcPr>
          <w:p w14:paraId="3EB3C496">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6</w:t>
            </w:r>
          </w:p>
        </w:tc>
        <w:tc>
          <w:tcPr>
            <w:tcW w:w="1446" w:type="dxa"/>
            <w:gridSpan w:val="2"/>
            <w:vAlign w:val="center"/>
          </w:tcPr>
          <w:p w14:paraId="118978E6">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履约保证金</w:t>
            </w:r>
          </w:p>
        </w:tc>
        <w:tc>
          <w:tcPr>
            <w:tcW w:w="7485" w:type="dxa"/>
            <w:vAlign w:val="center"/>
          </w:tcPr>
          <w:p w14:paraId="61EFD131">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u w:val="single"/>
              </w:rPr>
            </w:pPr>
            <w:r>
              <w:rPr>
                <w:rFonts w:hint="eastAsia" w:ascii="宋体" w:hAnsi="宋体" w:cs="宋体"/>
                <w:snapToGrid w:val="0"/>
                <w:color w:val="auto"/>
                <w:kern w:val="0"/>
                <w:szCs w:val="21"/>
                <w:highlight w:val="none"/>
              </w:rPr>
              <w:t>本项目履约保证金的金额：</w:t>
            </w:r>
            <w:r>
              <w:rPr>
                <w:rFonts w:hint="eastAsia" w:ascii="宋体" w:hAnsi="宋体" w:cs="宋体"/>
                <w:b/>
                <w:bCs/>
                <w:snapToGrid w:val="0"/>
                <w:color w:val="auto"/>
                <w:kern w:val="0"/>
                <w:szCs w:val="21"/>
                <w:highlight w:val="none"/>
                <w:u w:val="single"/>
              </w:rPr>
              <w:t>合同金额的1%</w:t>
            </w:r>
            <w:r>
              <w:rPr>
                <w:rFonts w:hint="eastAsia" w:ascii="宋体" w:hAnsi="宋体" w:cs="宋体"/>
                <w:snapToGrid w:val="0"/>
                <w:color w:val="auto"/>
                <w:kern w:val="0"/>
                <w:szCs w:val="21"/>
                <w:highlight w:val="none"/>
                <w:u w:val="single"/>
              </w:rPr>
              <w:t>，中标人在签订合同前向采购人缴纳履约保证金，服务期限结束后，如无质量问题，全额退回履约保证金（无息）。</w:t>
            </w:r>
          </w:p>
          <w:p w14:paraId="48392323">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履约保证金的形式：供应商可以选择电汇、转账、支票、汇票、本票、保函等形式缴纳或提交。并在缴纳时请备注：广西医科大学第二附属医院食堂原材料履约金</w:t>
            </w:r>
          </w:p>
          <w:p w14:paraId="5305C37D">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保证金缴纳的账号信息：</w:t>
            </w:r>
          </w:p>
          <w:p w14:paraId="1F298115">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开户名称：广西医科大学第二附属医院</w:t>
            </w:r>
          </w:p>
          <w:p w14:paraId="1649C0F9">
            <w:pPr>
              <w:widowControl/>
              <w:tabs>
                <w:tab w:val="left" w:pos="1440"/>
              </w:tabs>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开户行：建行南宁医科大支行</w:t>
            </w:r>
          </w:p>
          <w:p w14:paraId="267CC8BB">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账  号：45050160456009666888</w:t>
            </w:r>
          </w:p>
          <w:p w14:paraId="1C2D7139">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履约保证金退还方式及时间、条件、不予退还的规定按招标文件合同主要条款格式第八条的规定执行。</w:t>
            </w:r>
          </w:p>
        </w:tc>
      </w:tr>
      <w:tr w14:paraId="449B45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9630" w:type="dxa"/>
            <w:gridSpan w:val="5"/>
            <w:shd w:val="clear" w:color="auto" w:fill="BEBEBE" w:themeFill="background1" w:themeFillShade="BF"/>
          </w:tcPr>
          <w:p w14:paraId="14C0D440">
            <w:pPr>
              <w:widowControl/>
              <w:kinsoku w:val="0"/>
              <w:autoSpaceDE w:val="0"/>
              <w:autoSpaceDN w:val="0"/>
              <w:adjustRightInd w:val="0"/>
              <w:snapToGrid w:val="0"/>
              <w:spacing w:before="72" w:line="360" w:lineRule="exact"/>
              <w:ind w:left="124"/>
              <w:textAlignment w:val="baseline"/>
              <w:rPr>
                <w:rFonts w:ascii="宋体" w:hAnsi="宋体" w:cs="宋体"/>
                <w:snapToGrid w:val="0"/>
                <w:color w:val="auto"/>
                <w:szCs w:val="21"/>
                <w:highlight w:val="none"/>
              </w:rPr>
            </w:pPr>
            <w:r>
              <w:rPr>
                <w:rFonts w:hint="eastAsia" w:ascii="宋体" w:hAnsi="宋体" w:cs="宋体"/>
                <w:b/>
                <w:color w:val="auto"/>
                <w:kern w:val="0"/>
                <w:szCs w:val="21"/>
                <w:highlight w:val="none"/>
              </w:rPr>
              <w:t>五、本项目其他要求及说明</w:t>
            </w:r>
          </w:p>
        </w:tc>
      </w:tr>
      <w:tr w14:paraId="19D806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trPr>
        <w:tc>
          <w:tcPr>
            <w:tcW w:w="699" w:type="dxa"/>
            <w:gridSpan w:val="2"/>
            <w:vAlign w:val="center"/>
          </w:tcPr>
          <w:p w14:paraId="13C39748">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1</w:t>
            </w:r>
          </w:p>
        </w:tc>
        <w:tc>
          <w:tcPr>
            <w:tcW w:w="1446" w:type="dxa"/>
            <w:gridSpan w:val="2"/>
            <w:vAlign w:val="center"/>
          </w:tcPr>
          <w:p w14:paraId="518F6478">
            <w:pPr>
              <w:widowControl/>
              <w:kinsoku w:val="0"/>
              <w:autoSpaceDE w:val="0"/>
              <w:autoSpaceDN w:val="0"/>
              <w:adjustRightInd w:val="0"/>
              <w:snapToGrid w:val="0"/>
              <w:spacing w:line="360" w:lineRule="exact"/>
              <w:jc w:val="center"/>
              <w:textAlignment w:val="baseline"/>
              <w:rPr>
                <w:rFonts w:ascii="宋体" w:hAnsi="宋体" w:cs="宋体"/>
                <w:snapToGrid w:val="0"/>
                <w:color w:val="auto"/>
                <w:kern w:val="0"/>
                <w:szCs w:val="21"/>
                <w:highlight w:val="none"/>
                <w:lang w:eastAsia="en-US"/>
              </w:rPr>
            </w:pPr>
            <w:r>
              <w:rPr>
                <w:rFonts w:hint="eastAsia" w:ascii="宋体" w:hAnsi="宋体" w:cs="宋体"/>
                <w:snapToGrid w:val="0"/>
                <w:color w:val="auto"/>
                <w:kern w:val="0"/>
                <w:szCs w:val="21"/>
                <w:highlight w:val="none"/>
                <w:lang w:eastAsia="en-US"/>
              </w:rPr>
              <w:t>其他</w:t>
            </w:r>
          </w:p>
        </w:tc>
        <w:tc>
          <w:tcPr>
            <w:tcW w:w="7485" w:type="dxa"/>
            <w:vAlign w:val="center"/>
          </w:tcPr>
          <w:p w14:paraId="050E3C18">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（1）其他未尽事宜由供需双方在采购合同中详细约定。</w:t>
            </w:r>
          </w:p>
          <w:p w14:paraId="0E2418CC">
            <w:pPr>
              <w:widowControl/>
              <w:kinsoku w:val="0"/>
              <w:autoSpaceDE w:val="0"/>
              <w:autoSpaceDN w:val="0"/>
              <w:adjustRightInd w:val="0"/>
              <w:snapToGrid w:val="0"/>
              <w:spacing w:line="360" w:lineRule="exact"/>
              <w:jc w:val="left"/>
              <w:textAlignment w:val="baseline"/>
              <w:rPr>
                <w:rFonts w:ascii="宋体" w:hAnsi="宋体" w:cs="宋体"/>
                <w:snapToGrid w:val="0"/>
                <w:color w:val="auto"/>
                <w:kern w:val="0"/>
                <w:szCs w:val="21"/>
                <w:highlight w:val="none"/>
              </w:rPr>
            </w:pPr>
            <w:r>
              <w:rPr>
                <w:rFonts w:hint="eastAsia" w:ascii="宋体" w:hAnsi="宋体" w:cs="宋体"/>
                <w:snapToGrid w:val="0"/>
                <w:color w:val="auto"/>
                <w:kern w:val="0"/>
                <w:szCs w:val="21"/>
                <w:highlight w:val="none"/>
              </w:rPr>
              <w:t>（2）标注“▲”的条款或要求系指实质性条款或实质性要求，必须满足，如存在负偏离将导致投标被否决。</w:t>
            </w:r>
          </w:p>
        </w:tc>
      </w:tr>
    </w:tbl>
    <w:p w14:paraId="3A34D498">
      <w:pPr>
        <w:shd w:val="clear" w:color="auto" w:fill="FFFFFF" w:themeFill="background1"/>
        <w:rPr>
          <w:rFonts w:ascii="宋体" w:hAnsi="宋体"/>
          <w:b/>
          <w:color w:val="auto"/>
          <w:szCs w:val="21"/>
          <w:highlight w:val="none"/>
        </w:rPr>
      </w:pPr>
    </w:p>
    <w:p w14:paraId="556F3449">
      <w:pPr>
        <w:shd w:val="clear" w:color="auto" w:fill="FFFFFF" w:themeFill="background1"/>
        <w:rPr>
          <w:rFonts w:ascii="宋体" w:hAnsi="宋体"/>
          <w:b/>
          <w:color w:val="auto"/>
          <w:szCs w:val="21"/>
          <w:highlight w:val="none"/>
        </w:rPr>
      </w:pPr>
    </w:p>
    <w:tbl>
      <w:tblPr>
        <w:tblStyle w:val="2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417"/>
        <w:gridCol w:w="7655"/>
      </w:tblGrid>
      <w:tr w14:paraId="5DB92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35CEE879">
            <w:pPr>
              <w:widowControl/>
              <w:spacing w:line="360" w:lineRule="exact"/>
              <w:jc w:val="left"/>
              <w:rPr>
                <w:rFonts w:ascii="宋体" w:hAnsi="宋体" w:cs="宋体"/>
                <w:color w:val="auto"/>
                <w:szCs w:val="21"/>
                <w:highlight w:val="none"/>
              </w:rPr>
            </w:pPr>
            <w:r>
              <w:rPr>
                <w:rFonts w:hint="eastAsia" w:ascii="宋体" w:hAnsi="宋体" w:cs="宋体"/>
                <w:b/>
                <w:color w:val="auto"/>
                <w:kern w:val="0"/>
                <w:szCs w:val="21"/>
                <w:highlight w:val="none"/>
              </w:rPr>
              <w:t>标项：包8（</w:t>
            </w:r>
            <w:r>
              <w:rPr>
                <w:rFonts w:hint="eastAsia" w:ascii="宋体" w:hAnsi="宋体" w:cs="宋体"/>
                <w:b/>
                <w:color w:val="auto"/>
                <w:kern w:val="0"/>
                <w:szCs w:val="21"/>
                <w:highlight w:val="none"/>
                <w:lang w:val="en-US" w:eastAsia="zh-CN"/>
              </w:rPr>
              <w:t>便民</w:t>
            </w:r>
            <w:r>
              <w:rPr>
                <w:rFonts w:hint="eastAsia" w:ascii="宋体" w:hAnsi="宋体" w:cs="宋体"/>
                <w:b/>
                <w:color w:val="auto"/>
                <w:kern w:val="0"/>
                <w:szCs w:val="21"/>
                <w:highlight w:val="none"/>
              </w:rPr>
              <w:t>超市物资类）</w:t>
            </w:r>
          </w:p>
        </w:tc>
      </w:tr>
      <w:tr w14:paraId="19DAF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23A2065E">
            <w:pPr>
              <w:widowControl/>
              <w:spacing w:line="36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一、本项目需实现的功能或者目标，以及采购政策的应用</w:t>
            </w:r>
          </w:p>
        </w:tc>
      </w:tr>
      <w:tr w14:paraId="7A299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01715A42">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417" w:type="dxa"/>
            <w:vAlign w:val="center"/>
          </w:tcPr>
          <w:p w14:paraId="74A038E4">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采购需求</w:t>
            </w:r>
          </w:p>
          <w:p w14:paraId="41B37565">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要点</w:t>
            </w:r>
          </w:p>
        </w:tc>
        <w:tc>
          <w:tcPr>
            <w:tcW w:w="7655" w:type="dxa"/>
            <w:vAlign w:val="center"/>
          </w:tcPr>
          <w:p w14:paraId="1CAB7EBB">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具体要求</w:t>
            </w:r>
          </w:p>
        </w:tc>
      </w:tr>
      <w:tr w14:paraId="2769A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290622E8">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417" w:type="dxa"/>
            <w:vAlign w:val="center"/>
          </w:tcPr>
          <w:p w14:paraId="6B75F29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7655" w:type="dxa"/>
            <w:vAlign w:val="center"/>
          </w:tcPr>
          <w:p w14:paraId="26E7D881">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满足招标文件采购需求及采购合同约定需求，经验收达到合格标准。</w:t>
            </w:r>
          </w:p>
        </w:tc>
      </w:tr>
      <w:tr w14:paraId="635A1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1AD11D34">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二、本项目需执行的国家相关标准、行业标准、地方标准或者其他标准、规范</w:t>
            </w:r>
          </w:p>
        </w:tc>
      </w:tr>
      <w:tr w14:paraId="0C0CE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124C16A1">
            <w:pPr>
              <w:widowControl/>
              <w:spacing w:line="360" w:lineRule="exact"/>
              <w:ind w:firstLine="315" w:firstLineChars="150"/>
              <w:jc w:val="left"/>
              <w:rPr>
                <w:rFonts w:ascii="宋体" w:hAnsi="宋体" w:cs="宋体"/>
                <w:b/>
                <w:color w:val="auto"/>
                <w:szCs w:val="21"/>
                <w:highlight w:val="none"/>
              </w:rPr>
            </w:pPr>
            <w:r>
              <w:rPr>
                <w:rFonts w:hint="eastAsia" w:ascii="宋体" w:hAnsi="宋体" w:cs="宋体"/>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05828A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66271CA3">
            <w:pPr>
              <w:widowControl/>
              <w:spacing w:line="360" w:lineRule="exact"/>
              <w:jc w:val="left"/>
              <w:rPr>
                <w:rFonts w:ascii="宋体" w:hAnsi="宋体" w:cs="宋体"/>
                <w:b/>
                <w:color w:val="auto"/>
                <w:kern w:val="0"/>
                <w:szCs w:val="21"/>
                <w:highlight w:val="none"/>
              </w:rPr>
            </w:pPr>
            <w:r>
              <w:rPr>
                <w:rFonts w:hint="eastAsia" w:ascii="宋体" w:hAnsi="宋体" w:cs="宋体"/>
                <w:color w:val="auto"/>
                <w:szCs w:val="21"/>
                <w:highlight w:val="none"/>
              </w:rPr>
              <w:t>▲</w:t>
            </w:r>
            <w:r>
              <w:rPr>
                <w:rFonts w:hint="eastAsia" w:ascii="宋体" w:hAnsi="宋体" w:cs="宋体"/>
                <w:b/>
                <w:color w:val="auto"/>
                <w:kern w:val="0"/>
                <w:szCs w:val="21"/>
                <w:highlight w:val="none"/>
              </w:rPr>
              <w:t>三、本项目服务要求</w:t>
            </w:r>
          </w:p>
        </w:tc>
      </w:tr>
      <w:tr w14:paraId="7C9CDB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7C16C8A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（一）采购清单</w:t>
            </w:r>
          </w:p>
          <w:tbl>
            <w:tblPr>
              <w:tblStyle w:val="24"/>
              <w:tblW w:w="90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098"/>
              <w:gridCol w:w="3330"/>
              <w:gridCol w:w="3959"/>
            </w:tblGrid>
            <w:tr w14:paraId="086A6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111BC21A">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序号</w:t>
                  </w:r>
                </w:p>
              </w:tc>
              <w:tc>
                <w:tcPr>
                  <w:tcW w:w="1098" w:type="dxa"/>
                  <w:vAlign w:val="center"/>
                </w:tcPr>
                <w:p w14:paraId="70F20B6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3330" w:type="dxa"/>
                  <w:vAlign w:val="center"/>
                </w:tcPr>
                <w:p w14:paraId="10AD4658">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品牌名称/货物名称</w:t>
                  </w:r>
                </w:p>
              </w:tc>
              <w:tc>
                <w:tcPr>
                  <w:tcW w:w="3959" w:type="dxa"/>
                  <w:vAlign w:val="center"/>
                </w:tcPr>
                <w:p w14:paraId="62704741">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具体要求</w:t>
                  </w:r>
                </w:p>
              </w:tc>
            </w:tr>
            <w:tr w14:paraId="48AE1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74CB6840">
                  <w:pPr>
                    <w:spacing w:line="360" w:lineRule="exact"/>
                    <w:jc w:val="center"/>
                    <w:rPr>
                      <w:rFonts w:ascii="宋体" w:hAnsi="宋体" w:cs="宋体"/>
                      <w:bCs/>
                      <w:color w:val="auto"/>
                      <w:szCs w:val="21"/>
                      <w:highlight w:val="none"/>
                    </w:rPr>
                  </w:pPr>
                  <w:r>
                    <w:rPr>
                      <w:rFonts w:hint="eastAsia" w:ascii="宋体" w:hAnsi="宋体" w:cs="宋体"/>
                      <w:color w:val="auto"/>
                      <w:szCs w:val="21"/>
                      <w:highlight w:val="none"/>
                    </w:rPr>
                    <w:t>1</w:t>
                  </w:r>
                </w:p>
              </w:tc>
              <w:tc>
                <w:tcPr>
                  <w:tcW w:w="1098" w:type="dxa"/>
                  <w:vAlign w:val="center"/>
                </w:tcPr>
                <w:p w14:paraId="3A6B4740">
                  <w:pPr>
                    <w:spacing w:line="360" w:lineRule="exact"/>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零食类</w:t>
                  </w:r>
                </w:p>
              </w:tc>
              <w:tc>
                <w:tcPr>
                  <w:tcW w:w="3330" w:type="dxa"/>
                  <w:vAlign w:val="center"/>
                </w:tcPr>
                <w:p w14:paraId="40994096">
                  <w:pPr>
                    <w:spacing w:line="360" w:lineRule="exact"/>
                    <w:jc w:val="left"/>
                    <w:textAlignment w:val="baseline"/>
                    <w:rPr>
                      <w:rFonts w:ascii="宋体" w:hAnsi="宋体" w:cs="宋体"/>
                      <w:bCs/>
                      <w:color w:val="auto"/>
                      <w:szCs w:val="21"/>
                      <w:highlight w:val="none"/>
                    </w:rPr>
                  </w:pPr>
                  <w:r>
                    <w:rPr>
                      <w:rFonts w:hint="eastAsia" w:ascii="宋体" w:hAnsi="宋体" w:cs="宋体"/>
                      <w:color w:val="auto"/>
                      <w:kern w:val="0"/>
                      <w:szCs w:val="21"/>
                      <w:highlight w:val="none"/>
                      <w:lang w:bidi="ar"/>
                    </w:rPr>
                    <w:t>徐福记、奥利奥、达利园、可比克、卫龙/Aji、果自源、美汁源、招财果、同享/甘源、好吃点、康师傅、统一/盼盼、太平/劲仔、双汇/恰恰、无穷/旺旺、德芙/有友、熊孩子、上好佳、珍惠琳、嘉士利、</w:t>
                  </w:r>
                  <w:r>
                    <w:rPr>
                      <w:rFonts w:hint="eastAsia" w:ascii="宋体" w:hAnsi="宋体" w:cs="宋体"/>
                      <w:color w:val="auto"/>
                      <w:szCs w:val="21"/>
                      <w:highlight w:val="none"/>
                    </w:rPr>
                    <w:t>益达/绿箭、新榕园、御之味、桂西北、格力高、喜之郎、王老吉、庄家铺子、欣颖、华味亨、蒙都、汤达人等。</w:t>
                  </w:r>
                </w:p>
              </w:tc>
              <w:tc>
                <w:tcPr>
                  <w:tcW w:w="3959" w:type="dxa"/>
                  <w:vAlign w:val="center"/>
                </w:tcPr>
                <w:p w14:paraId="524F8844">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1、基本要求：</w:t>
                  </w:r>
                  <w:r>
                    <w:rPr>
                      <w:rFonts w:hint="eastAsia" w:ascii="宋体" w:hAnsi="宋体" w:cs="宋体"/>
                      <w:color w:val="auto"/>
                      <w:szCs w:val="21"/>
                      <w:highlight w:val="none"/>
                      <w:shd w:val="clear" w:color="auto" w:fill="FFFFFF"/>
                    </w:rPr>
                    <w:t>产品包装上标注</w:t>
                  </w:r>
                  <w:r>
                    <w:rPr>
                      <w:color w:val="auto"/>
                      <w:highlight w:val="none"/>
                    </w:rPr>
                    <w:fldChar w:fldCharType="begin"/>
                  </w:r>
                  <w:r>
                    <w:rPr>
                      <w:color w:val="auto"/>
                      <w:highlight w:val="none"/>
                    </w:rPr>
                    <w:instrText xml:space="preserve"> HYPERLINK \t "https://baike.so.com/doc/_blank" </w:instrText>
                  </w:r>
                  <w:r>
                    <w:rPr>
                      <w:color w:val="auto"/>
                      <w:highlight w:val="none"/>
                    </w:rPr>
                    <w:fldChar w:fldCharType="separate"/>
                  </w:r>
                  <w:r>
                    <w:rPr>
                      <w:rFonts w:hint="eastAsia" w:ascii="宋体" w:hAnsi="宋体" w:cs="宋体"/>
                      <w:color w:val="auto"/>
                      <w:szCs w:val="21"/>
                      <w:highlight w:val="none"/>
                      <w:shd w:val="clear" w:color="auto" w:fill="FFFFFF"/>
                    </w:rPr>
                    <w:t>食品生产许可证</w:t>
                  </w:r>
                  <w:r>
                    <w:rPr>
                      <w:rFonts w:hint="eastAsia" w:ascii="宋体" w:hAnsi="宋体" w:cs="宋体"/>
                      <w:color w:val="auto"/>
                      <w:szCs w:val="21"/>
                      <w:highlight w:val="none"/>
                      <w:shd w:val="clear" w:color="auto" w:fill="FFFFFF"/>
                    </w:rPr>
                    <w:fldChar w:fldCharType="end"/>
                  </w:r>
                  <w:r>
                    <w:rPr>
                      <w:rFonts w:hint="eastAsia" w:ascii="宋体" w:hAnsi="宋体" w:cs="宋体"/>
                      <w:color w:val="auto"/>
                      <w:szCs w:val="21"/>
                      <w:highlight w:val="none"/>
                      <w:shd w:val="clear" w:color="auto" w:fill="FFFFFF"/>
                    </w:rPr>
                    <w:t>编号并加印食品质量安全市场准入标志(SC标志)，</w:t>
                  </w:r>
                  <w:r>
                    <w:rPr>
                      <w:rFonts w:hint="eastAsia" w:ascii="宋体" w:hAnsi="宋体" w:cs="宋体"/>
                      <w:color w:val="auto"/>
                      <w:szCs w:val="21"/>
                      <w:highlight w:val="none"/>
                    </w:rPr>
                    <w:t>符合国家相关产品质量标准。</w:t>
                  </w:r>
                </w:p>
                <w:p w14:paraId="502B875F">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2、产品外包装上明确标注产品名称、规格、生产日期、保质期、生产厂家、生产地点等信息，具有SC许可编码。</w:t>
                  </w:r>
                </w:p>
                <w:p w14:paraId="30F52C37">
                  <w:pPr>
                    <w:spacing w:line="360" w:lineRule="exact"/>
                    <w:jc w:val="left"/>
                    <w:textAlignment w:val="baseline"/>
                    <w:rPr>
                      <w:rFonts w:ascii="宋体" w:hAnsi="宋体" w:cs="宋体"/>
                      <w:bCs/>
                      <w:color w:val="auto"/>
                      <w:szCs w:val="21"/>
                      <w:highlight w:val="none"/>
                    </w:rPr>
                  </w:pPr>
                  <w:r>
                    <w:rPr>
                      <w:rFonts w:hint="eastAsia" w:ascii="宋体" w:hAnsi="宋体" w:cs="宋体"/>
                      <w:color w:val="auto"/>
                      <w:szCs w:val="21"/>
                      <w:highlight w:val="none"/>
                    </w:rPr>
                    <w:t>3、生产日期及保质期：要最新日期（临近生产日期）的产品，剩余保存期不少于保质期的三分之二。</w:t>
                  </w:r>
                </w:p>
              </w:tc>
            </w:tr>
            <w:tr w14:paraId="6D79D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59F328AF">
                  <w:pPr>
                    <w:spacing w:line="360" w:lineRule="exact"/>
                    <w:jc w:val="center"/>
                    <w:rPr>
                      <w:rFonts w:ascii="宋体" w:hAnsi="宋体" w:cs="宋体"/>
                      <w:bCs/>
                      <w:color w:val="auto"/>
                      <w:szCs w:val="21"/>
                      <w:highlight w:val="none"/>
                    </w:rPr>
                  </w:pPr>
                  <w:r>
                    <w:rPr>
                      <w:rFonts w:hint="eastAsia" w:ascii="宋体" w:hAnsi="宋体" w:cs="宋体"/>
                      <w:color w:val="auto"/>
                      <w:szCs w:val="21"/>
                      <w:highlight w:val="none"/>
                    </w:rPr>
                    <w:t>2</w:t>
                  </w:r>
                </w:p>
              </w:tc>
              <w:tc>
                <w:tcPr>
                  <w:tcW w:w="1098" w:type="dxa"/>
                  <w:vAlign w:val="center"/>
                </w:tcPr>
                <w:p w14:paraId="606C9FC2">
                  <w:pPr>
                    <w:spacing w:line="360" w:lineRule="exact"/>
                    <w:jc w:val="center"/>
                    <w:textAlignment w:val="baseline"/>
                    <w:rPr>
                      <w:rFonts w:ascii="宋体" w:hAnsi="宋体" w:cs="宋体"/>
                      <w:color w:val="auto"/>
                      <w:szCs w:val="21"/>
                      <w:highlight w:val="none"/>
                    </w:rPr>
                  </w:pPr>
                  <w:r>
                    <w:rPr>
                      <w:rFonts w:hint="eastAsia" w:ascii="宋体" w:hAnsi="宋体" w:cs="宋体"/>
                      <w:color w:val="auto"/>
                      <w:kern w:val="0"/>
                      <w:szCs w:val="21"/>
                      <w:highlight w:val="none"/>
                      <w:lang w:bidi="ar"/>
                    </w:rPr>
                    <w:t>饮料类</w:t>
                  </w:r>
                </w:p>
              </w:tc>
              <w:tc>
                <w:tcPr>
                  <w:tcW w:w="3330" w:type="dxa"/>
                  <w:vAlign w:val="center"/>
                </w:tcPr>
                <w:p w14:paraId="4239BBAE">
                  <w:pPr>
                    <w:spacing w:line="360" w:lineRule="exact"/>
                    <w:jc w:val="left"/>
                    <w:textAlignment w:val="baseline"/>
                    <w:rPr>
                      <w:rFonts w:ascii="宋体" w:hAnsi="宋体" w:cs="宋体"/>
                      <w:bCs/>
                      <w:color w:val="auto"/>
                      <w:szCs w:val="21"/>
                      <w:highlight w:val="none"/>
                    </w:rPr>
                  </w:pPr>
                  <w:r>
                    <w:rPr>
                      <w:rFonts w:hint="eastAsia" w:ascii="宋体" w:hAnsi="宋体" w:cs="宋体"/>
                      <w:color w:val="auto"/>
                      <w:szCs w:val="21"/>
                      <w:highlight w:val="none"/>
                    </w:rPr>
                    <w:t>农夫、环寿泉、娃哈哈、百岁山、旺仔、雀巢、东方树叶、</w:t>
                  </w:r>
                  <w:r>
                    <w:rPr>
                      <w:rFonts w:hint="eastAsia" w:ascii="宋体" w:hAnsi="宋体" w:cs="宋体"/>
                      <w:color w:val="auto"/>
                      <w:kern w:val="0"/>
                      <w:szCs w:val="21"/>
                      <w:highlight w:val="none"/>
                      <w:lang w:bidi="ar"/>
                    </w:rPr>
                    <w:t>统一、每益添益消、初心、优益C、爱特浓、谷粒多、伊利、蒙牛、皇氏、康师傅、石埠、银鹭、脉动、元气森林、红牛、可口可乐、三得利、奈雪、青金沃小青柠、维他命、椰树、和其正、新希望、遵义牛奶、豆绿多、东鹏</w:t>
                  </w:r>
                  <w:r>
                    <w:rPr>
                      <w:rFonts w:hint="eastAsia" w:ascii="宋体" w:hAnsi="宋体" w:cs="宋体"/>
                      <w:color w:val="auto"/>
                      <w:kern w:val="0"/>
                      <w:szCs w:val="21"/>
                      <w:highlight w:val="none"/>
                      <w:lang w:eastAsia="zh-CN" w:bidi="ar"/>
                    </w:rPr>
                    <w:t>、</w:t>
                  </w:r>
                  <w:r>
                    <w:rPr>
                      <w:rFonts w:hint="eastAsia" w:ascii="宋体" w:hAnsi="宋体" w:cs="宋体"/>
                      <w:color w:val="auto"/>
                      <w:kern w:val="0"/>
                      <w:szCs w:val="21"/>
                      <w:highlight w:val="none"/>
                      <w:lang w:val="en-US" w:eastAsia="zh-CN" w:bidi="ar"/>
                    </w:rPr>
                    <w:t>农大牛奶</w:t>
                  </w:r>
                  <w:r>
                    <w:rPr>
                      <w:rFonts w:hint="eastAsia" w:ascii="宋体" w:hAnsi="宋体" w:cs="宋体"/>
                      <w:color w:val="auto"/>
                      <w:kern w:val="0"/>
                      <w:szCs w:val="21"/>
                      <w:highlight w:val="none"/>
                      <w:lang w:bidi="ar"/>
                    </w:rPr>
                    <w:t>等。</w:t>
                  </w:r>
                </w:p>
              </w:tc>
              <w:tc>
                <w:tcPr>
                  <w:tcW w:w="3959" w:type="dxa"/>
                  <w:vAlign w:val="center"/>
                </w:tcPr>
                <w:p w14:paraId="3BE1D2C2">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1、基本要求：</w:t>
                  </w:r>
                  <w:r>
                    <w:rPr>
                      <w:rFonts w:hint="eastAsia" w:ascii="宋体" w:hAnsi="宋体" w:cs="宋体"/>
                      <w:color w:val="auto"/>
                      <w:szCs w:val="21"/>
                      <w:highlight w:val="none"/>
                      <w:shd w:val="clear" w:color="auto" w:fill="FFFFFF"/>
                    </w:rPr>
                    <w:t>产品包装上标注</w:t>
                  </w:r>
                  <w:r>
                    <w:rPr>
                      <w:color w:val="auto"/>
                      <w:highlight w:val="none"/>
                    </w:rPr>
                    <w:fldChar w:fldCharType="begin"/>
                  </w:r>
                  <w:r>
                    <w:rPr>
                      <w:color w:val="auto"/>
                      <w:highlight w:val="none"/>
                    </w:rPr>
                    <w:instrText xml:space="preserve"> HYPERLINK \t "https://baike.so.com/doc/_blank" </w:instrText>
                  </w:r>
                  <w:r>
                    <w:rPr>
                      <w:color w:val="auto"/>
                      <w:highlight w:val="none"/>
                    </w:rPr>
                    <w:fldChar w:fldCharType="separate"/>
                  </w:r>
                  <w:r>
                    <w:rPr>
                      <w:rFonts w:hint="eastAsia" w:ascii="宋体" w:hAnsi="宋体" w:cs="宋体"/>
                      <w:color w:val="auto"/>
                      <w:szCs w:val="21"/>
                      <w:highlight w:val="none"/>
                      <w:shd w:val="clear" w:color="auto" w:fill="FFFFFF"/>
                    </w:rPr>
                    <w:t>食品生产许可证</w:t>
                  </w:r>
                  <w:r>
                    <w:rPr>
                      <w:rFonts w:hint="eastAsia" w:ascii="宋体" w:hAnsi="宋体" w:cs="宋体"/>
                      <w:color w:val="auto"/>
                      <w:szCs w:val="21"/>
                      <w:highlight w:val="none"/>
                      <w:shd w:val="clear" w:color="auto" w:fill="FFFFFF"/>
                    </w:rPr>
                    <w:fldChar w:fldCharType="end"/>
                  </w:r>
                  <w:r>
                    <w:rPr>
                      <w:rFonts w:hint="eastAsia" w:ascii="宋体" w:hAnsi="宋体" w:cs="宋体"/>
                      <w:color w:val="auto"/>
                      <w:szCs w:val="21"/>
                      <w:highlight w:val="none"/>
                      <w:shd w:val="clear" w:color="auto" w:fill="FFFFFF"/>
                    </w:rPr>
                    <w:t>编号并加印食品质量安全市场准入标志(SC标志)，</w:t>
                  </w:r>
                  <w:r>
                    <w:rPr>
                      <w:rFonts w:hint="eastAsia" w:ascii="宋体" w:hAnsi="宋体" w:cs="宋体"/>
                      <w:color w:val="auto"/>
                      <w:szCs w:val="21"/>
                      <w:highlight w:val="none"/>
                    </w:rPr>
                    <w:t>符合国家相关产品质量标准。</w:t>
                  </w:r>
                </w:p>
                <w:p w14:paraId="615F406E">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2、产品外包装上明确标注产品名称、规格、生产日期、保质期、生产厂家、生产地点等信息，具有SC许可编码。</w:t>
                  </w:r>
                </w:p>
                <w:p w14:paraId="1E37A1A4">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3、生产日期及保质期：要最新日期（临近生产日期）的产品，剩余保存期不少于保质期的三分之二。</w:t>
                  </w:r>
                </w:p>
                <w:p w14:paraId="5740D6B6">
                  <w:pPr>
                    <w:spacing w:line="360" w:lineRule="exact"/>
                    <w:jc w:val="left"/>
                    <w:textAlignment w:val="baseline"/>
                    <w:rPr>
                      <w:rFonts w:ascii="宋体" w:hAnsi="宋体" w:cs="宋体"/>
                      <w:bCs/>
                      <w:color w:val="auto"/>
                      <w:szCs w:val="21"/>
                      <w:highlight w:val="none"/>
                    </w:rPr>
                  </w:pPr>
                  <w:r>
                    <w:rPr>
                      <w:rFonts w:hint="eastAsia" w:ascii="宋体" w:hAnsi="宋体" w:cs="宋体"/>
                      <w:color w:val="auto"/>
                      <w:szCs w:val="21"/>
                      <w:highlight w:val="none"/>
                    </w:rPr>
                    <w:t>4、低温产品要求运输要能基础保鲜封闭式运输货车。</w:t>
                  </w:r>
                </w:p>
              </w:tc>
            </w:tr>
            <w:tr w14:paraId="719A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676" w:type="dxa"/>
                  <w:vAlign w:val="center"/>
                </w:tcPr>
                <w:p w14:paraId="775BD0A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098" w:type="dxa"/>
                  <w:vAlign w:val="center"/>
                </w:tcPr>
                <w:p w14:paraId="18600284">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日用品/日化用品</w:t>
                  </w:r>
                </w:p>
              </w:tc>
              <w:tc>
                <w:tcPr>
                  <w:tcW w:w="3330" w:type="dxa"/>
                  <w:vAlign w:val="center"/>
                </w:tcPr>
                <w:p w14:paraId="4BD68552">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 xml:space="preserve">黑人、力士、舒肤佳、蓝月亮、立白、高富力、馥佩、云南白药、冷酸灵、青蛙、洁柔、清风、懒人、友好、六神、滋采、沙宣、潘婷、蜂花、心相印，雕牌，罗曼诺，索芙特，艾诗，朵朵贝儿，可悠然，上海硫磺皂，飘柔，海飞丝，妮维雅、小博士，蓝源，芳草地，榄菊，万丽，发财路，飞科，书和，公牛、美诗语等。 </w:t>
                  </w:r>
                </w:p>
              </w:tc>
              <w:tc>
                <w:tcPr>
                  <w:tcW w:w="3959" w:type="dxa"/>
                  <w:vAlign w:val="center"/>
                </w:tcPr>
                <w:p w14:paraId="7FC57E5D">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1、基本要求：中标单位供货的日用品规格型号、质量应符合招标条件及国家行业标准，要求每种日用品先提供样品认可后再供货，如规格型号、质量不符合医院要求应无条件退货，所供物品必须是正品。</w:t>
                  </w:r>
                </w:p>
                <w:p w14:paraId="568DC559">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2、产品外包装上明确标注产品名称、规格、生产日期、保质期、生产厂家、生产地点等信息，具有SC许可编码。</w:t>
                  </w:r>
                </w:p>
                <w:p w14:paraId="17D8C213">
                  <w:pPr>
                    <w:spacing w:line="360" w:lineRule="exact"/>
                    <w:jc w:val="left"/>
                    <w:textAlignment w:val="baseline"/>
                    <w:rPr>
                      <w:rFonts w:ascii="宋体" w:hAnsi="宋体" w:cs="宋体"/>
                      <w:color w:val="auto"/>
                      <w:szCs w:val="21"/>
                      <w:highlight w:val="none"/>
                    </w:rPr>
                  </w:pPr>
                  <w:r>
                    <w:rPr>
                      <w:rFonts w:hint="eastAsia" w:ascii="宋体" w:hAnsi="宋体" w:cs="宋体"/>
                      <w:color w:val="auto"/>
                      <w:szCs w:val="21"/>
                      <w:highlight w:val="none"/>
                    </w:rPr>
                    <w:t>3、生产日期及保质期：要最新日期（临近生产日期）的产品，剩余保存期不少于保质期的三分之二。</w:t>
                  </w:r>
                </w:p>
              </w:tc>
            </w:tr>
            <w:tr w14:paraId="427CC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5" w:hRule="atLeast"/>
                <w:jc w:val="center"/>
              </w:trPr>
              <w:tc>
                <w:tcPr>
                  <w:tcW w:w="676" w:type="dxa"/>
                  <w:vAlign w:val="center"/>
                </w:tcPr>
                <w:p w14:paraId="3CC2AB1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098" w:type="dxa"/>
                  <w:vAlign w:val="center"/>
                </w:tcPr>
                <w:p w14:paraId="132B23F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护理用品</w:t>
                  </w:r>
                </w:p>
              </w:tc>
              <w:tc>
                <w:tcPr>
                  <w:tcW w:w="3330" w:type="dxa"/>
                  <w:vAlign w:val="center"/>
                </w:tcPr>
                <w:p w14:paraId="790FAFEA">
                  <w:pPr>
                    <w:spacing w:line="360" w:lineRule="exact"/>
                    <w:rPr>
                      <w:rFonts w:ascii="宋体" w:hAnsi="宋体" w:cs="宋体"/>
                      <w:color w:val="auto"/>
                      <w:szCs w:val="21"/>
                      <w:highlight w:val="none"/>
                    </w:rPr>
                  </w:pPr>
                  <w:r>
                    <w:rPr>
                      <w:rFonts w:hint="eastAsia" w:ascii="宋体" w:hAnsi="宋体" w:cs="宋体"/>
                      <w:color w:val="auto"/>
                      <w:szCs w:val="21"/>
                      <w:highlight w:val="none"/>
                    </w:rPr>
                    <w:t>1、婴儿护理用品：飞乐比婴幼儿和奶瓶、一次性奶嘴奶瓶、蝴蝶哈衣、好奇纸尿裤、十月结晶折叠盆、十月结晶PPSU宽口奶瓶（初生码）、十月结晶、十月结晶纸尿裤等。</w:t>
                  </w:r>
                </w:p>
                <w:p w14:paraId="69DCA78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2、产妇护理用品：产褥垫、互爱成人护理垫、互爱计量产妇巾、琪芳计量巾、母爱三十七度积雪草、母爱三十七度羊脂膏、十月结晶母乳储乳袋、十月结晶待产包。</w:t>
                  </w:r>
                </w:p>
                <w:p w14:paraId="5112F7AC">
                  <w:pPr>
                    <w:spacing w:line="360" w:lineRule="exact"/>
                    <w:rPr>
                      <w:rFonts w:ascii="宋体" w:hAnsi="宋体" w:cs="宋体"/>
                      <w:color w:val="auto"/>
                      <w:szCs w:val="21"/>
                      <w:highlight w:val="none"/>
                    </w:rPr>
                  </w:pPr>
                  <w:r>
                    <w:rPr>
                      <w:rFonts w:hint="eastAsia" w:ascii="宋体" w:hAnsi="宋体" w:cs="宋体"/>
                      <w:color w:val="auto"/>
                      <w:szCs w:val="21"/>
                      <w:highlight w:val="none"/>
                    </w:rPr>
                    <w:t>3、成人护理用品：白尿壶（女）、男尿壶、便盆、大量杯1000ml、大坐便椅、坐便椅、康舒宝成人纸尿裤、千芝雅成人护理垫/纸尿裤、三角枕、梯型枕。</w:t>
                  </w:r>
                </w:p>
                <w:p w14:paraId="5FB46C55">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4、特殊用品：医用导管固定装置、佳禾固定医用腰带、一次性使用组合吸痰管、体重称。</w:t>
                  </w:r>
                </w:p>
              </w:tc>
              <w:tc>
                <w:tcPr>
                  <w:tcW w:w="3959" w:type="dxa"/>
                  <w:vAlign w:val="center"/>
                </w:tcPr>
                <w:p w14:paraId="27ACD37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1、基本要求：产品质量应符合招标条件及国家相关标准。</w:t>
                  </w:r>
                </w:p>
                <w:p w14:paraId="2C396D3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2、产品外包装上明确标注产品名称、规格、生产日期、保质期、生产厂家、生产地点等信息，具有SC许可编码。</w:t>
                  </w:r>
                </w:p>
                <w:p w14:paraId="321FFA4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w:t>
                  </w:r>
                  <w:r>
                    <w:rPr>
                      <w:rFonts w:hint="eastAsia" w:ascii="宋体" w:hAnsi="宋体" w:cs="宋体"/>
                      <w:bCs/>
                      <w:color w:val="auto"/>
                      <w:sz w:val="21"/>
                      <w:szCs w:val="21"/>
                      <w:highlight w:val="none"/>
                    </w:rPr>
                    <w:t>婴幼儿用品的原材料应符合国家相关标准，不得使用含有致癌物质、重金属、致敏等有害物质的材料，产品还应标注相关健康标识，如“通过国家婴幼儿用品质量监督抽查合格”、“无荧光剂”、“无致敏物资”等。婴幼儿护理用品应通过相关安全认证，如中国质量认证中心（CQC）认证、儿童产品通用安全技术规范（GB30407）认证等。</w:t>
                  </w:r>
                </w:p>
                <w:p w14:paraId="0FD03B3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4、生产日期及保质期：要最新日期（临近生产日期）的产品，剩余保存期不少于保质期的三分之二。</w:t>
                  </w:r>
                </w:p>
              </w:tc>
            </w:tr>
          </w:tbl>
          <w:p w14:paraId="4828C66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（二）货品的采购、配送</w:t>
            </w:r>
          </w:p>
          <w:p w14:paraId="5F509DC2">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采购人的具体要求，将采购人需要的货品在规定时间内保质保量配送到指定地点。服从采购人的监督、协调、指导与管理。凡是《食品安全法》禁止经营的食品一律不得采购和使用，严禁配送有毒、有害、过期、变质、假冒伪劣、“三无”等不合格食品。</w:t>
            </w:r>
            <w:r>
              <w:rPr>
                <w:rFonts w:hint="eastAsia" w:ascii="宋体" w:hAnsi="宋体" w:cs="宋体"/>
                <w:color w:val="auto"/>
                <w:szCs w:val="21"/>
                <w:highlight w:val="none"/>
              </w:rPr>
              <w:t>本次招标采购1名供应</w:t>
            </w:r>
            <w:r>
              <w:rPr>
                <w:rFonts w:hint="eastAsia" w:ascii="宋体" w:hAnsi="宋体" w:cs="宋体"/>
                <w:color w:val="auto"/>
                <w:kern w:val="1"/>
                <w:szCs w:val="21"/>
                <w:highlight w:val="none"/>
              </w:rPr>
              <w:t>商</w:t>
            </w:r>
            <w:r>
              <w:rPr>
                <w:rFonts w:hint="eastAsia" w:ascii="宋体" w:hAnsi="宋体" w:cs="宋体"/>
                <w:color w:val="auto"/>
                <w:szCs w:val="21"/>
                <w:highlight w:val="none"/>
              </w:rPr>
              <w:t>作为中标供应商，服务期限为2年，具体采购量以实际成交数量为准。</w:t>
            </w:r>
            <w:r>
              <w:rPr>
                <w:rFonts w:hint="eastAsia" w:ascii="宋体" w:hAnsi="宋体" w:cs="宋体"/>
                <w:bCs/>
                <w:color w:val="auto"/>
                <w:szCs w:val="21"/>
                <w:highlight w:val="none"/>
              </w:rPr>
              <w:t>按月核对结算。中标人应负责货品的供应、包装、运输、搬运、交货以及售后服务等工作。</w:t>
            </w:r>
          </w:p>
          <w:p w14:paraId="32C0FFBB">
            <w:pPr>
              <w:widowControl/>
              <w:spacing w:line="360" w:lineRule="exact"/>
              <w:jc w:val="left"/>
              <w:rPr>
                <w:rFonts w:ascii="宋体" w:hAnsi="宋体" w:cs="宋体"/>
                <w:bCs/>
                <w:color w:val="auto"/>
                <w:szCs w:val="21"/>
                <w:highlight w:val="none"/>
              </w:rPr>
            </w:pPr>
          </w:p>
          <w:p w14:paraId="311F841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（三）报数时间、交（提）货的时间、地点</w:t>
            </w:r>
          </w:p>
          <w:p w14:paraId="211C7547">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1、食堂仓库</w:t>
            </w:r>
          </w:p>
          <w:p w14:paraId="5BCBDA5E">
            <w:pPr>
              <w:spacing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仓库物资包括：</w:t>
            </w:r>
          </w:p>
          <w:p w14:paraId="36851D1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（1）报数时间：每天17：30分前向中标人报次日的物品明细、品质、规格数量及特殊要求等。</w:t>
            </w:r>
          </w:p>
          <w:p w14:paraId="2BBAE0FD">
            <w:pPr>
              <w:spacing w:line="360" w:lineRule="exact"/>
              <w:rPr>
                <w:rFonts w:ascii="宋体" w:hAnsi="宋体" w:cs="宋体"/>
                <w:color w:val="auto"/>
                <w:szCs w:val="21"/>
                <w:highlight w:val="none"/>
              </w:rPr>
            </w:pPr>
            <w:r>
              <w:rPr>
                <w:rFonts w:hint="eastAsia" w:ascii="宋体" w:hAnsi="宋体" w:cs="宋体"/>
                <w:color w:val="auto"/>
                <w:szCs w:val="21"/>
                <w:highlight w:val="none"/>
              </w:rPr>
              <w:t>（2）交货时间：</w:t>
            </w:r>
          </w:p>
          <w:p w14:paraId="3B5622A0">
            <w:pPr>
              <w:spacing w:line="360" w:lineRule="exact"/>
              <w:rPr>
                <w:rFonts w:ascii="宋体" w:hAnsi="宋体" w:cs="宋体"/>
                <w:color w:val="auto"/>
                <w:szCs w:val="21"/>
                <w:highlight w:val="none"/>
              </w:rPr>
            </w:pPr>
            <w:r>
              <w:rPr>
                <w:rFonts w:hint="eastAsia" w:ascii="宋体" w:hAnsi="宋体" w:cs="宋体"/>
                <w:color w:val="auto"/>
                <w:szCs w:val="21"/>
                <w:highlight w:val="none"/>
              </w:rPr>
              <w:t>①仓库有存货的，次日17点前送达；</w:t>
            </w:r>
          </w:p>
          <w:p w14:paraId="727B305C">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②仓库不备货的，需按采购人要求的时间内送达（如农大牛奶）；</w:t>
            </w:r>
          </w:p>
          <w:p w14:paraId="7AFB2A43">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③紧急加单的，需按采购人要求的时间内送达；</w:t>
            </w:r>
          </w:p>
          <w:p w14:paraId="10913B76">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④中标人漏送/错送，需在1小时内完成补送；</w:t>
            </w:r>
          </w:p>
          <w:p w14:paraId="2EA2DFBB">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⑤因品质未达到采购人验收标准，需在1小时内更换不合格产品。</w:t>
            </w:r>
          </w:p>
          <w:p w14:paraId="396DD5D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（3）交货地点：采购人指定位置。</w:t>
            </w:r>
          </w:p>
          <w:p w14:paraId="45B04DFA">
            <w:pPr>
              <w:pStyle w:val="16"/>
              <w:spacing w:line="360" w:lineRule="exact"/>
              <w:rPr>
                <w:rFonts w:ascii="宋体" w:hAnsi="宋体" w:cs="宋体"/>
                <w:color w:val="auto"/>
                <w:sz w:val="21"/>
                <w:szCs w:val="21"/>
                <w:highlight w:val="none"/>
              </w:rPr>
            </w:pPr>
          </w:p>
          <w:p w14:paraId="17AC3941">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2、便民超市</w:t>
            </w:r>
          </w:p>
          <w:p w14:paraId="451D2664">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（1）报数时间：每天17：30分前向中标人报次日的物品明细、条码、品质、规格数量及特殊要求等。</w:t>
            </w:r>
          </w:p>
          <w:p w14:paraId="0A569183">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（2）交货时间：</w:t>
            </w:r>
          </w:p>
          <w:p w14:paraId="3619177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①石埠奶每日6：50分前送达</w:t>
            </w:r>
          </w:p>
          <w:p w14:paraId="7BA732DB">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②其余次日10点前送达；</w:t>
            </w:r>
          </w:p>
          <w:p w14:paraId="585705F3">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③紧急加单或月底加急单，需按采购人要求的时间内送达；</w:t>
            </w:r>
          </w:p>
          <w:p w14:paraId="1D8C280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④中标人漏送/错送，需在1小时内完成补送；</w:t>
            </w:r>
          </w:p>
          <w:p w14:paraId="24E750FB">
            <w:pPr>
              <w:spacing w:line="360" w:lineRule="exact"/>
              <w:rPr>
                <w:rFonts w:ascii="宋体" w:hAnsi="宋体" w:cs="宋体"/>
                <w:color w:val="auto"/>
                <w:szCs w:val="21"/>
                <w:highlight w:val="none"/>
              </w:rPr>
            </w:pPr>
            <w:r>
              <w:rPr>
                <w:rFonts w:hint="eastAsia" w:ascii="宋体" w:hAnsi="宋体" w:cs="宋体"/>
                <w:color w:val="auto"/>
                <w:szCs w:val="21"/>
                <w:highlight w:val="none"/>
              </w:rPr>
              <w:t>⑤因品质未达到采购的验收标准，需在1小时内更换不合格产品。</w:t>
            </w:r>
          </w:p>
          <w:p w14:paraId="591A83E0">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（3）交货地点：采购人指定位置。</w:t>
            </w:r>
          </w:p>
          <w:p w14:paraId="69420848">
            <w:pPr>
              <w:pStyle w:val="16"/>
              <w:spacing w:line="360" w:lineRule="exact"/>
              <w:rPr>
                <w:rFonts w:ascii="宋体" w:hAnsi="宋体" w:cs="宋体"/>
                <w:color w:val="auto"/>
                <w:sz w:val="21"/>
                <w:szCs w:val="21"/>
                <w:highlight w:val="none"/>
              </w:rPr>
            </w:pPr>
          </w:p>
          <w:p w14:paraId="25449F2E">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（四）货品供货要求</w:t>
            </w:r>
          </w:p>
          <w:p w14:paraId="549B663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1、一般供货要求：中标人必须按照采购人通知的时间、数量、品种、品质要求及商定的价格准时送货，经验收合格后签字确认。</w:t>
            </w:r>
            <w:r>
              <w:rPr>
                <w:rFonts w:hint="eastAsia" w:ascii="宋体" w:hAnsi="宋体" w:cs="宋体"/>
                <w:color w:val="auto"/>
                <w:szCs w:val="21"/>
                <w:highlight w:val="none"/>
              </w:rPr>
              <w:t>便民超市供货需按报单的条码名称及数量配送，在仓库门口清点完后按要求放在指定货架上。未按下单要求配送或在收货人下班时间送货的，采购方有权拒收，并在上班后及时送达</w:t>
            </w:r>
            <w:r>
              <w:rPr>
                <w:rFonts w:hint="eastAsia" w:ascii="宋体" w:hAnsi="宋体" w:cs="宋体"/>
                <w:bCs/>
                <w:color w:val="auto"/>
                <w:szCs w:val="21"/>
                <w:highlight w:val="none"/>
              </w:rPr>
              <w:t>。中标人不能以任何理由推托配送任务，如因中标人迟送、不送、货品质量等问题影响到采购人工作的正常运转，将按1000元/次进行罚款，造成其余经济损失由中标人按实际情况双倍赔偿。</w:t>
            </w:r>
          </w:p>
          <w:p w14:paraId="68AC9F19">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紧急供货要求：在收到采购人发出紧急供货通知后，中标人应在采购人规定的时间内完成当次现场供货，影响到采购人工作的正常运转的，将按1000元/次进行罚款，造成其余经济损失由中标人按实际情况双倍赔偿。</w:t>
            </w:r>
          </w:p>
          <w:p w14:paraId="4160637D">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3、加单要求：</w:t>
            </w:r>
            <w:r>
              <w:rPr>
                <w:rFonts w:hint="eastAsia" w:ascii="宋体" w:hAnsi="宋体" w:cs="宋体"/>
                <w:color w:val="auto"/>
                <w:szCs w:val="21"/>
                <w:highlight w:val="none"/>
              </w:rPr>
              <w:t>加单响应时间1小时内完成，中标人</w:t>
            </w:r>
            <w:r>
              <w:rPr>
                <w:rFonts w:hint="eastAsia" w:ascii="宋体" w:hAnsi="宋体" w:cs="宋体"/>
                <w:bCs/>
                <w:color w:val="auto"/>
                <w:szCs w:val="21"/>
                <w:highlight w:val="none"/>
              </w:rPr>
              <w:t>应在采购人规定的时间内完成当次现场供货，影响到采购人工作的正常运转的，将按1000元/次进行罚款。</w:t>
            </w:r>
            <w:r>
              <w:rPr>
                <w:rFonts w:hint="eastAsia" w:ascii="宋体" w:hAnsi="宋体" w:cs="宋体"/>
                <w:color w:val="auto"/>
                <w:szCs w:val="21"/>
                <w:highlight w:val="none"/>
              </w:rPr>
              <w:t>每天仅限1次加单，超过加单次数，由采购人承担跑腿费用，按50元/次。当日零点至正常下单前的补单，计入加单次数。</w:t>
            </w:r>
          </w:p>
          <w:p w14:paraId="29D59159">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4、中标人不能满足供货要求时，应提前1个月通知采购人，采购人同意后方可终止合同。</w:t>
            </w:r>
          </w:p>
          <w:p w14:paraId="0135BC22">
            <w:pPr>
              <w:widowControl/>
              <w:spacing w:line="360" w:lineRule="exact"/>
              <w:jc w:val="left"/>
              <w:rPr>
                <w:rFonts w:ascii="宋体" w:hAnsi="宋体" w:cs="宋体"/>
                <w:bCs/>
                <w:color w:val="auto"/>
                <w:szCs w:val="21"/>
                <w:highlight w:val="none"/>
              </w:rPr>
            </w:pPr>
          </w:p>
          <w:p w14:paraId="057F0BB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（五）货品的验收</w:t>
            </w:r>
          </w:p>
          <w:p w14:paraId="75F046A3">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1、货品送到卸货后，双方未清点数量前不能离开配送人员的视线，保证货物的安全。</w:t>
            </w:r>
          </w:p>
          <w:p w14:paraId="1DD2CF8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货品的验收工作由采购人和中标人共同进行。中标人提供的货物须经过采购人验收人员的感官检验、外观检验，若外观、包装、形状、规格等不符合要求、货品的感官和理化性状不达到相应国家、行业产品标准要求，卫生指标不符合食品安全要求的，采购人有权拒收，中标人需在1小时内更换不合格产品。中标人不能满足货品的质量及售后服务要求时，采购人将按1000元/次进行罚款，造成其余经济损失由中标人按实际情况双倍赔偿。</w:t>
            </w:r>
          </w:p>
          <w:p w14:paraId="3B70A02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验收工作程序：根据采购清单的具体要求，对所购产品进行清点、外观检查以及对产品的各项指标和性能进行实测，并逐项记录。验收结束后，验收人员在验收单上签字。对未能通过验收的，采购人有权退货，由中标人更换货品直至验收合格。</w:t>
            </w:r>
          </w:p>
          <w:p w14:paraId="6ABCA26D">
            <w:pPr>
              <w:widowControl/>
              <w:spacing w:line="360" w:lineRule="exact"/>
              <w:jc w:val="left"/>
              <w:rPr>
                <w:rFonts w:ascii="宋体" w:hAnsi="宋体" w:cs="宋体"/>
                <w:bCs/>
                <w:color w:val="auto"/>
                <w:szCs w:val="21"/>
                <w:highlight w:val="none"/>
              </w:rPr>
            </w:pPr>
          </w:p>
          <w:p w14:paraId="61B01A8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（六）原材料安全责任</w:t>
            </w:r>
          </w:p>
          <w:p w14:paraId="3BF641E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依据食品质量监督检验所提供的质量标准，中标人提供的产品必须是经过省级或地市级第三方质量监督管理部门检验并取得合格证明的产品，每批次产品提供时应交存货物质量合格证明或产品质量检测合格报告复印件。采购人有权对产品进行抽样送检，检测费用由中标人承担。中标人必须依法接受</w:t>
            </w:r>
            <w:r>
              <w:rPr>
                <w:rFonts w:hint="eastAsia" w:ascii="宋体" w:hAnsi="宋体" w:cs="宋体"/>
                <w:bCs/>
                <w:color w:val="auto"/>
                <w:szCs w:val="21"/>
                <w:highlight w:val="none"/>
                <w:lang w:eastAsia="zh-CN"/>
              </w:rPr>
              <w:t>农业农村、市场监督</w:t>
            </w:r>
            <w:r>
              <w:rPr>
                <w:rFonts w:hint="eastAsia" w:ascii="宋体" w:hAnsi="宋体" w:cs="宋体"/>
                <w:bCs/>
                <w:color w:val="auto"/>
                <w:szCs w:val="21"/>
                <w:highlight w:val="none"/>
              </w:rPr>
              <w:t>等职能部门的监督管理，并接受、配合相关职能部门的检测、检查。因原材料卫生和质量不合格而发生人员安全事故，中标人无条件承担全部责任，采购人相关职能部门依法追究其法律责任，并终止合同。</w:t>
            </w:r>
          </w:p>
          <w:p w14:paraId="7149F4E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中标人应严格遵守《食品安全法》等相关规定，所提供的原材料是合格安全的产品，采购人在验收中，发现中标人供应的原材料有以下情况，除全部退货外，有权终止合同，没收履约保证金，中标人承担由此造成的经济责任和法律责任。</w:t>
            </w:r>
          </w:p>
          <w:p w14:paraId="3D44590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（1）腐败变质、油脂酸败、霉变、生虫、污秽不洁、混有异物或者其他感官和理化性状异常，对人体健康有害的原材料；</w:t>
            </w:r>
          </w:p>
          <w:p w14:paraId="0217E34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（2）含有毒、有害物质或者被有害物质污染，对人体健康有害的原材料；</w:t>
            </w:r>
          </w:p>
          <w:p w14:paraId="6976885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（3）含有致病性寄生虫、微生物或者微生物含量超过国家限定标准的原材料；</w:t>
            </w:r>
          </w:p>
          <w:p w14:paraId="035A1768">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（4）掺假、掺杂、伪造，影响人体健康的原材料；</w:t>
            </w:r>
          </w:p>
          <w:p w14:paraId="32409D1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（5）用非食品原料加工的，加入非食品用化学物质或者将非食品当作食品的原材料；</w:t>
            </w:r>
          </w:p>
          <w:p w14:paraId="73D6561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（6）超过保质期限的原材料；</w:t>
            </w:r>
          </w:p>
          <w:p w14:paraId="00B0893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（7）其他不符合食品安全标准的原材料。</w:t>
            </w:r>
          </w:p>
          <w:p w14:paraId="0F8BED80">
            <w:pPr>
              <w:pStyle w:val="16"/>
              <w:spacing w:line="360" w:lineRule="exact"/>
              <w:rPr>
                <w:rFonts w:ascii="宋体" w:hAnsi="宋体" w:cs="宋体"/>
                <w:color w:val="auto"/>
                <w:sz w:val="21"/>
                <w:szCs w:val="21"/>
                <w:highlight w:val="none"/>
              </w:rPr>
            </w:pPr>
          </w:p>
          <w:p w14:paraId="06231308">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（七）供货人员、车辆要求</w:t>
            </w:r>
          </w:p>
          <w:p w14:paraId="0A9DDC7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1、项目服务团队至少5人，其中至少2名配送人员</w:t>
            </w:r>
            <w:r>
              <w:rPr>
                <w:rFonts w:hint="eastAsia" w:ascii="宋体" w:hAnsi="宋体" w:cs="宋体"/>
                <w:bCs/>
                <w:color w:val="auto"/>
                <w:szCs w:val="21"/>
                <w:highlight w:val="none"/>
                <w:lang w:eastAsia="zh-CN"/>
              </w:rPr>
              <w:t>，</w:t>
            </w:r>
            <w:r>
              <w:rPr>
                <w:rFonts w:hint="eastAsia" w:ascii="宋体" w:hAnsi="宋体" w:cs="宋体"/>
                <w:bCs/>
                <w:color w:val="auto"/>
                <w:szCs w:val="21"/>
                <w:highlight w:val="none"/>
              </w:rPr>
              <w:t>配送人员必须持有有效健康证明，配送人员必须是中标人正式员工。</w:t>
            </w:r>
          </w:p>
          <w:p w14:paraId="6520303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2、用于配送的车辆必须干净、整洁且能按采购人规定的时间及地点一次完成该批次货品的供应。</w:t>
            </w:r>
          </w:p>
          <w:p w14:paraId="1EE681C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3、需具备至少</w:t>
            </w:r>
            <w:r>
              <w:rPr>
                <w:rFonts w:hint="eastAsia" w:ascii="宋体" w:hAnsi="宋体" w:cs="宋体"/>
                <w:color w:val="auto"/>
                <w:sz w:val="21"/>
                <w:szCs w:val="21"/>
                <w:highlight w:val="none"/>
                <w:lang w:val="en-US" w:eastAsia="zh-CN"/>
              </w:rPr>
              <w:t>三</w:t>
            </w:r>
            <w:r>
              <w:rPr>
                <w:rFonts w:hint="eastAsia" w:ascii="宋体" w:hAnsi="宋体" w:cs="宋体"/>
                <w:color w:val="auto"/>
                <w:sz w:val="21"/>
                <w:szCs w:val="21"/>
                <w:highlight w:val="none"/>
              </w:rPr>
              <w:t>部专用车辆运送，不得通过闪送、货拉拉等方式配送。</w:t>
            </w:r>
          </w:p>
          <w:p w14:paraId="0C0DEF6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4、部份零食，需冷链车配送或应用保温容器包装配送，避免食物变质。</w:t>
            </w:r>
          </w:p>
          <w:p w14:paraId="0DA65E7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（如雪糕、冰激凌、鲜奶等、或需冷藏冷冻存放的食品）</w:t>
            </w:r>
          </w:p>
          <w:p w14:paraId="4283EF53">
            <w:pPr>
              <w:pStyle w:val="16"/>
              <w:spacing w:line="360" w:lineRule="exact"/>
              <w:rPr>
                <w:rFonts w:ascii="宋体" w:hAnsi="宋体" w:cs="宋体"/>
                <w:color w:val="auto"/>
                <w:sz w:val="21"/>
                <w:szCs w:val="21"/>
                <w:highlight w:val="none"/>
              </w:rPr>
            </w:pPr>
          </w:p>
          <w:p w14:paraId="1636E231">
            <w:pPr>
              <w:spacing w:line="360" w:lineRule="exact"/>
              <w:rPr>
                <w:rFonts w:ascii="宋体" w:hAnsi="宋体" w:cs="宋体"/>
                <w:color w:val="auto"/>
                <w:szCs w:val="21"/>
                <w:highlight w:val="none"/>
              </w:rPr>
            </w:pPr>
            <w:r>
              <w:rPr>
                <w:rFonts w:hint="eastAsia" w:ascii="宋体" w:hAnsi="宋体" w:cs="宋体"/>
                <w:color w:val="auto"/>
                <w:szCs w:val="21"/>
                <w:highlight w:val="none"/>
              </w:rPr>
              <w:t>（八）投标人加工场所（仓库</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及其他要求 </w:t>
            </w:r>
          </w:p>
          <w:p w14:paraId="4B200EE2">
            <w:pPr>
              <w:spacing w:line="360" w:lineRule="exact"/>
              <w:rPr>
                <w:rFonts w:ascii="宋体" w:hAnsi="宋体" w:cs="宋体"/>
                <w:color w:val="auto"/>
                <w:szCs w:val="21"/>
                <w:highlight w:val="none"/>
              </w:rPr>
            </w:pPr>
            <w:r>
              <w:rPr>
                <w:rFonts w:hint="eastAsia" w:ascii="宋体" w:hAnsi="宋体" w:cs="宋体"/>
                <w:color w:val="auto"/>
                <w:szCs w:val="21"/>
                <w:highlight w:val="none"/>
              </w:rPr>
              <w:t>1、投标人应在项目实施地具有与经营品种相适应的独立储备仓库，加工场所（仓库）不设在易受到污染的区域，距离粪坑、污水池、暴露垃圾场（站）、旱厕等污染源25米以上。</w:t>
            </w:r>
          </w:p>
          <w:p w14:paraId="381B0070">
            <w:pPr>
              <w:spacing w:line="360" w:lineRule="exact"/>
              <w:rPr>
                <w:rFonts w:ascii="宋体" w:hAnsi="宋体" w:cs="宋体"/>
                <w:color w:val="auto"/>
                <w:szCs w:val="21"/>
                <w:highlight w:val="none"/>
              </w:rPr>
            </w:pPr>
            <w:r>
              <w:rPr>
                <w:rFonts w:hint="eastAsia" w:ascii="宋体" w:hAnsi="宋体" w:cs="宋体"/>
                <w:color w:val="auto"/>
                <w:szCs w:val="21"/>
                <w:highlight w:val="none"/>
              </w:rPr>
              <w:t>2、加工场所（仓库）内防蝇、防尘、防虫、防鼠、清洗消毒设施齐全，以及能够正常使用。</w:t>
            </w:r>
          </w:p>
          <w:p w14:paraId="5058DD8C">
            <w:pPr>
              <w:spacing w:line="360" w:lineRule="exact"/>
              <w:rPr>
                <w:rFonts w:ascii="宋体" w:hAnsi="宋体" w:cs="宋体"/>
                <w:color w:val="auto"/>
                <w:szCs w:val="21"/>
                <w:highlight w:val="none"/>
              </w:rPr>
            </w:pPr>
            <w:r>
              <w:rPr>
                <w:rFonts w:hint="eastAsia" w:ascii="宋体" w:hAnsi="宋体" w:cs="宋体"/>
                <w:color w:val="auto"/>
                <w:szCs w:val="21"/>
                <w:highlight w:val="none"/>
              </w:rPr>
              <w:t>3、加工场所（仓库）内设备布局合理、干净整洁、通风良好。</w:t>
            </w:r>
          </w:p>
          <w:p w14:paraId="3190BF4D">
            <w:pPr>
              <w:spacing w:line="360" w:lineRule="exact"/>
              <w:rPr>
                <w:rFonts w:ascii="宋体" w:hAnsi="宋体" w:cs="宋体"/>
                <w:color w:val="auto"/>
                <w:szCs w:val="21"/>
                <w:highlight w:val="none"/>
              </w:rPr>
            </w:pPr>
            <w:r>
              <w:rPr>
                <w:rFonts w:hint="eastAsia" w:ascii="宋体" w:hAnsi="宋体" w:cs="宋体"/>
                <w:color w:val="auto"/>
                <w:szCs w:val="21"/>
                <w:highlight w:val="none"/>
              </w:rPr>
              <w:t>4、投标人应在项目实施地具有宽敞</w:t>
            </w:r>
            <w:r>
              <w:rPr>
                <w:rFonts w:hint="eastAsia"/>
                <w:color w:val="auto"/>
                <w:highlight w:val="none"/>
                <w:lang w:val="en-US" w:eastAsia="zh-CN"/>
              </w:rPr>
              <w:t>的</w:t>
            </w:r>
            <w:r>
              <w:rPr>
                <w:rFonts w:hint="eastAsia" w:ascii="宋体" w:hAnsi="宋体" w:cs="宋体"/>
                <w:color w:val="auto"/>
                <w:szCs w:val="21"/>
                <w:highlight w:val="none"/>
              </w:rPr>
              <w:t>投标人加工场所（仓库）</w:t>
            </w:r>
            <w:r>
              <w:rPr>
                <w:rFonts w:hint="eastAsia" w:ascii="宋体" w:hAnsi="宋体" w:cs="宋体"/>
                <w:color w:val="auto"/>
                <w:szCs w:val="21"/>
                <w:highlight w:val="none"/>
                <w:lang w:eastAsia="zh-CN"/>
              </w:rPr>
              <w:t>，</w:t>
            </w:r>
            <w:r>
              <w:rPr>
                <w:rFonts w:hint="eastAsia"/>
                <w:color w:val="auto"/>
                <w:highlight w:val="none"/>
              </w:rPr>
              <w:t>不少于</w:t>
            </w:r>
            <w:r>
              <w:rPr>
                <w:rFonts w:hint="eastAsia"/>
                <w:color w:val="auto"/>
                <w:highlight w:val="none"/>
                <w:lang w:val="en-US" w:eastAsia="zh-CN"/>
              </w:rPr>
              <w:t>1000平方米</w:t>
            </w:r>
            <w:r>
              <w:rPr>
                <w:rFonts w:hint="eastAsia" w:ascii="宋体" w:hAnsi="宋体" w:cs="宋体"/>
                <w:color w:val="auto"/>
                <w:szCs w:val="21"/>
                <w:highlight w:val="none"/>
              </w:rPr>
              <w:t>。</w:t>
            </w:r>
          </w:p>
          <w:p w14:paraId="0AF66718">
            <w:pPr>
              <w:widowControl/>
              <w:spacing w:line="360" w:lineRule="exact"/>
              <w:jc w:val="left"/>
              <w:rPr>
                <w:rFonts w:hint="eastAsia" w:ascii="宋体" w:hAnsi="宋体" w:cs="宋体"/>
                <w:bCs/>
                <w:color w:val="auto"/>
                <w:szCs w:val="21"/>
                <w:highlight w:val="none"/>
              </w:rPr>
            </w:pPr>
          </w:p>
          <w:p w14:paraId="5A811E0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九</w:t>
            </w:r>
            <w:r>
              <w:rPr>
                <w:rFonts w:hint="eastAsia" w:ascii="宋体" w:hAnsi="宋体" w:cs="宋体"/>
                <w:bCs/>
                <w:color w:val="auto"/>
                <w:szCs w:val="21"/>
                <w:highlight w:val="none"/>
              </w:rPr>
              <w:t>）单据的要求</w:t>
            </w:r>
          </w:p>
          <w:p w14:paraId="266A4C23">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1、送货单随货同行。</w:t>
            </w:r>
          </w:p>
          <w:p w14:paraId="56F7A0C6">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2、单据必须统一格式，统一模板，不得涂改，交采购人的单据需盖有单位签字及印章。</w:t>
            </w:r>
          </w:p>
          <w:p w14:paraId="74DF9F66">
            <w:pPr>
              <w:spacing w:line="360" w:lineRule="exact"/>
              <w:rPr>
                <w:rFonts w:ascii="宋体" w:hAnsi="宋体" w:cs="宋体"/>
                <w:color w:val="auto"/>
                <w:szCs w:val="21"/>
                <w:highlight w:val="none"/>
              </w:rPr>
            </w:pPr>
            <w:r>
              <w:rPr>
                <w:rFonts w:hint="eastAsia" w:ascii="宋体" w:hAnsi="宋体" w:cs="宋体"/>
                <w:color w:val="auto"/>
                <w:szCs w:val="21"/>
                <w:highlight w:val="none"/>
              </w:rPr>
              <w:t>3、修改重打的单据需次日送达。</w:t>
            </w:r>
          </w:p>
          <w:p w14:paraId="41F2F33B">
            <w:pPr>
              <w:pStyle w:val="16"/>
              <w:spacing w:line="360" w:lineRule="exact"/>
              <w:rPr>
                <w:rFonts w:ascii="宋体" w:hAnsi="宋体" w:cs="宋体"/>
                <w:color w:val="auto"/>
                <w:sz w:val="21"/>
                <w:szCs w:val="21"/>
                <w:highlight w:val="none"/>
              </w:rPr>
            </w:pPr>
          </w:p>
          <w:p w14:paraId="2069FCEC">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十</w:t>
            </w:r>
            <w:r>
              <w:rPr>
                <w:rFonts w:hint="eastAsia" w:ascii="宋体" w:hAnsi="宋体" w:cs="宋体"/>
                <w:bCs/>
                <w:color w:val="auto"/>
                <w:szCs w:val="21"/>
                <w:highlight w:val="none"/>
              </w:rPr>
              <w:t>）考核评分</w:t>
            </w:r>
          </w:p>
          <w:p w14:paraId="1D189F16">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中标人每月完成供货服务后，根据完成情况，采购人相关管理部门对中标人的供货质量、服务质量、完成时间、项目人员的业务水平、职业道德、与采购人相关管理部门沟通的情况等多方面进行评分，总分年内累计3次不合格的（低于80分），采购人有权按合同约定解除其委托的服务合同。</w:t>
            </w:r>
          </w:p>
          <w:p w14:paraId="549BCF0E">
            <w:pPr>
              <w:pStyle w:val="16"/>
              <w:spacing w:line="360" w:lineRule="exact"/>
              <w:rPr>
                <w:rFonts w:ascii="宋体" w:hAnsi="宋体" w:cs="宋体"/>
                <w:color w:val="auto"/>
                <w:sz w:val="21"/>
                <w:szCs w:val="21"/>
                <w:highlight w:val="none"/>
              </w:rPr>
            </w:pPr>
          </w:p>
          <w:p w14:paraId="78633189">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（十</w:t>
            </w:r>
            <w:r>
              <w:rPr>
                <w:rFonts w:hint="eastAsia" w:ascii="宋体" w:hAnsi="宋体" w:cs="宋体"/>
                <w:color w:val="auto"/>
                <w:sz w:val="21"/>
                <w:szCs w:val="21"/>
                <w:highlight w:val="none"/>
                <w:lang w:eastAsia="zh-CN"/>
              </w:rPr>
              <w:t>一</w:t>
            </w:r>
            <w:r>
              <w:rPr>
                <w:rFonts w:hint="eastAsia" w:ascii="宋体" w:hAnsi="宋体" w:cs="宋体"/>
                <w:color w:val="auto"/>
                <w:sz w:val="21"/>
                <w:szCs w:val="21"/>
                <w:highlight w:val="none"/>
              </w:rPr>
              <w:t>）询价要求</w:t>
            </w:r>
          </w:p>
          <w:p w14:paraId="107052BA">
            <w:pPr>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1、每个季度双方可针对有询价需求的产品提出询价需求，或抽取不低于10个产品进行市场询价。市场询价由采购人管理部门及中标人代表人员共同参与，由采购人随机选取其中一个大型批发市场，并于约定询价时间1个小时前向其他参与询价人告知询价地址；询价日期和时间由采购人安排，如采购商品在该批发市场无销售的，可参照相似品种为基准报出市场价。 </w:t>
            </w:r>
          </w:p>
          <w:p w14:paraId="40226A15">
            <w:pPr>
              <w:pStyle w:val="16"/>
              <w:spacing w:line="360" w:lineRule="exact"/>
              <w:rPr>
                <w:rFonts w:ascii="宋体" w:hAnsi="宋体" w:cs="宋体"/>
                <w:bCs/>
                <w:color w:val="auto"/>
                <w:sz w:val="21"/>
                <w:szCs w:val="21"/>
                <w:highlight w:val="none"/>
              </w:rPr>
            </w:pPr>
            <w:r>
              <w:rPr>
                <w:rFonts w:hint="eastAsia" w:ascii="宋体" w:hAnsi="宋体" w:cs="宋体"/>
                <w:bCs/>
                <w:color w:val="auto"/>
                <w:sz w:val="21"/>
                <w:szCs w:val="21"/>
                <w:highlight w:val="none"/>
              </w:rPr>
              <w:t>2、采购人有权随时进行市场询价评定，经市场多方面了解发现中标人在合同服务期内所提供的商品价格普遍比市场高的、提供假冒伪劣、质量缺陷、非正品的产品，采购人按1000元/次进行罚款，造成其余经济损失由中标人按实际情况双倍赔偿。</w:t>
            </w:r>
          </w:p>
          <w:p w14:paraId="034C9088">
            <w:pPr>
              <w:spacing w:line="360" w:lineRule="exact"/>
              <w:rPr>
                <w:rFonts w:ascii="宋体" w:hAnsi="宋体" w:cs="宋体"/>
                <w:color w:val="auto"/>
                <w:szCs w:val="21"/>
                <w:highlight w:val="none"/>
              </w:rPr>
            </w:pPr>
          </w:p>
          <w:p w14:paraId="2B517046">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（十</w:t>
            </w:r>
            <w:r>
              <w:rPr>
                <w:rFonts w:hint="eastAsia" w:ascii="宋体" w:hAnsi="宋体" w:cs="宋体"/>
                <w:color w:val="auto"/>
                <w:sz w:val="21"/>
                <w:szCs w:val="21"/>
                <w:highlight w:val="none"/>
                <w:lang w:eastAsia="zh-CN"/>
              </w:rPr>
              <w:t>二</w:t>
            </w:r>
            <w:r>
              <w:rPr>
                <w:rFonts w:hint="eastAsia" w:ascii="宋体" w:hAnsi="宋体" w:cs="宋体"/>
                <w:color w:val="auto"/>
                <w:sz w:val="21"/>
                <w:szCs w:val="21"/>
                <w:highlight w:val="none"/>
              </w:rPr>
              <w:t>）其他要求</w:t>
            </w:r>
          </w:p>
          <w:p w14:paraId="6E4CF01E">
            <w:pPr>
              <w:spacing w:line="3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非空壳公司，应具备产品代理或经销商资质，或自主经营品牌。</w:t>
            </w:r>
          </w:p>
          <w:p w14:paraId="18A492B5">
            <w:pPr>
              <w:pStyle w:val="16"/>
              <w:spacing w:line="360" w:lineRule="exact"/>
              <w:rPr>
                <w:rFonts w:ascii="宋体" w:hAnsi="宋体" w:cs="宋体"/>
                <w:bCs/>
                <w:color w:val="auto"/>
                <w:sz w:val="21"/>
                <w:szCs w:val="21"/>
                <w:highlight w:val="none"/>
              </w:rPr>
            </w:pPr>
            <w:r>
              <w:rPr>
                <w:rFonts w:hint="eastAsia" w:ascii="宋体" w:hAnsi="宋体" w:cs="宋体"/>
                <w:color w:val="auto"/>
                <w:sz w:val="21"/>
                <w:szCs w:val="21"/>
                <w:highlight w:val="none"/>
              </w:rPr>
              <w:t>2、中标人不得转包给第三方代理服务。</w:t>
            </w:r>
          </w:p>
        </w:tc>
      </w:tr>
      <w:tr w14:paraId="22A43A6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288F75BA">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四、本项目商务要求</w:t>
            </w:r>
          </w:p>
        </w:tc>
      </w:tr>
      <w:tr w14:paraId="55883D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1619FD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693CEE5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商务条款</w:t>
            </w:r>
          </w:p>
        </w:tc>
        <w:tc>
          <w:tcPr>
            <w:tcW w:w="7655" w:type="dxa"/>
            <w:tcBorders>
              <w:top w:val="single" w:color="auto" w:sz="4" w:space="0"/>
              <w:left w:val="single" w:color="auto" w:sz="4" w:space="0"/>
              <w:bottom w:val="single" w:color="auto" w:sz="4" w:space="0"/>
              <w:right w:val="single" w:color="auto" w:sz="4" w:space="0"/>
            </w:tcBorders>
            <w:vAlign w:val="center"/>
          </w:tcPr>
          <w:p w14:paraId="618F67A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商务要求</w:t>
            </w:r>
          </w:p>
        </w:tc>
      </w:tr>
      <w:tr w14:paraId="363B633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66A9243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01DF0C8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结算价格</w:t>
            </w:r>
          </w:p>
        </w:tc>
        <w:tc>
          <w:tcPr>
            <w:tcW w:w="7655" w:type="dxa"/>
            <w:tcBorders>
              <w:top w:val="single" w:color="auto" w:sz="4" w:space="0"/>
              <w:left w:val="single" w:color="auto" w:sz="4" w:space="0"/>
              <w:bottom w:val="single" w:color="auto" w:sz="4" w:space="0"/>
              <w:right w:val="single" w:color="auto" w:sz="4" w:space="0"/>
            </w:tcBorders>
            <w:vAlign w:val="center"/>
          </w:tcPr>
          <w:p w14:paraId="4E1D1876">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（1）市场询价批发价格为基数，按下浮系数为结算价格【结算价格</w:t>
            </w:r>
            <w:r>
              <w:rPr>
                <w:rFonts w:hint="eastAsia" w:ascii="宋体" w:hAnsi="宋体" w:cs="宋体"/>
                <w:bCs/>
                <w:color w:val="auto"/>
                <w:szCs w:val="21"/>
                <w:highlight w:val="none"/>
              </w:rPr>
              <w:t>=</w:t>
            </w:r>
            <w:r>
              <w:rPr>
                <w:rFonts w:hint="eastAsia" w:ascii="宋体" w:hAnsi="宋体" w:cs="宋体"/>
                <w:color w:val="auto"/>
                <w:szCs w:val="21"/>
                <w:highlight w:val="none"/>
              </w:rPr>
              <w:t>市场询价批发价格</w:t>
            </w:r>
            <w:r>
              <w:rPr>
                <w:rFonts w:hint="eastAsia" w:ascii="宋体" w:hAnsi="宋体" w:cs="宋体"/>
                <w:bCs/>
                <w:color w:val="auto"/>
                <w:szCs w:val="21"/>
                <w:highlight w:val="none"/>
              </w:rPr>
              <w:t>*（1-下浮系数）</w:t>
            </w:r>
            <w:r>
              <w:rPr>
                <w:rFonts w:hint="eastAsia" w:ascii="宋体" w:hAnsi="宋体" w:cs="宋体"/>
                <w:color w:val="auto"/>
                <w:szCs w:val="21"/>
                <w:highlight w:val="none"/>
              </w:rPr>
              <w:t>】；</w:t>
            </w:r>
          </w:p>
          <w:p w14:paraId="0D7329E3">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（2）有效报价范围为：下浮系数≥3%，超出有效报价范围的视为无效报价。</w:t>
            </w:r>
          </w:p>
        </w:tc>
      </w:tr>
      <w:tr w14:paraId="1D53884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F597BF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17" w:type="dxa"/>
            <w:tcBorders>
              <w:top w:val="single" w:color="auto" w:sz="4" w:space="0"/>
              <w:left w:val="single" w:color="auto" w:sz="4" w:space="0"/>
              <w:bottom w:val="single" w:color="auto" w:sz="4" w:space="0"/>
              <w:right w:val="single" w:color="auto" w:sz="4" w:space="0"/>
            </w:tcBorders>
            <w:vAlign w:val="center"/>
          </w:tcPr>
          <w:p w14:paraId="46F55D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合同签订日期</w:t>
            </w:r>
          </w:p>
        </w:tc>
        <w:tc>
          <w:tcPr>
            <w:tcW w:w="7655" w:type="dxa"/>
            <w:tcBorders>
              <w:top w:val="single" w:color="auto" w:sz="4" w:space="0"/>
              <w:left w:val="single" w:color="auto" w:sz="4" w:space="0"/>
              <w:bottom w:val="single" w:color="auto" w:sz="4" w:space="0"/>
              <w:right w:val="single" w:color="auto" w:sz="4" w:space="0"/>
            </w:tcBorders>
            <w:vAlign w:val="center"/>
          </w:tcPr>
          <w:p w14:paraId="4E0E800E">
            <w:pPr>
              <w:spacing w:line="360" w:lineRule="exact"/>
              <w:rPr>
                <w:rFonts w:ascii="宋体" w:hAnsi="宋体" w:cs="宋体"/>
                <w:color w:val="auto"/>
                <w:szCs w:val="21"/>
                <w:highlight w:val="none"/>
              </w:rPr>
            </w:pPr>
            <w:r>
              <w:rPr>
                <w:rFonts w:hint="eastAsia" w:ascii="宋体" w:hAnsi="宋体" w:cs="宋体"/>
                <w:color w:val="auto"/>
                <w:szCs w:val="21"/>
                <w:highlight w:val="none"/>
              </w:rPr>
              <w:t>中标通知书发出后25日内。</w:t>
            </w:r>
          </w:p>
        </w:tc>
      </w:tr>
      <w:tr w14:paraId="11E241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289FFAE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17" w:type="dxa"/>
            <w:tcBorders>
              <w:top w:val="single" w:color="auto" w:sz="4" w:space="0"/>
              <w:left w:val="single" w:color="auto" w:sz="4" w:space="0"/>
              <w:bottom w:val="single" w:color="auto" w:sz="4" w:space="0"/>
              <w:right w:val="single" w:color="auto" w:sz="4" w:space="0"/>
            </w:tcBorders>
            <w:vAlign w:val="center"/>
          </w:tcPr>
          <w:p w14:paraId="1C69A4C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14:paraId="1BE3EC05">
            <w:pPr>
              <w:pStyle w:val="50"/>
              <w:spacing w:after="0" w:afterLines="0" w:line="36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服务期限自合同签订生效之日起2年，按实际采购金额进行结算；2年服务期限届满终止合同；避免超过采购预算，采购人不能支付的情况，若2年内食材供应金额达到合同总金额的100%则提前终止合同。</w:t>
            </w:r>
          </w:p>
        </w:tc>
      </w:tr>
      <w:tr w14:paraId="0F4ED7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2FF1E2C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417" w:type="dxa"/>
            <w:tcBorders>
              <w:top w:val="single" w:color="auto" w:sz="4" w:space="0"/>
              <w:left w:val="single" w:color="auto" w:sz="4" w:space="0"/>
              <w:bottom w:val="single" w:color="auto" w:sz="4" w:space="0"/>
              <w:right w:val="single" w:color="auto" w:sz="4" w:space="0"/>
            </w:tcBorders>
            <w:vAlign w:val="center"/>
          </w:tcPr>
          <w:p w14:paraId="6D94BD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7655" w:type="dxa"/>
            <w:tcBorders>
              <w:top w:val="single" w:color="auto" w:sz="4" w:space="0"/>
              <w:left w:val="single" w:color="auto" w:sz="4" w:space="0"/>
              <w:bottom w:val="single" w:color="auto" w:sz="4" w:space="0"/>
              <w:right w:val="single" w:color="auto" w:sz="4" w:space="0"/>
            </w:tcBorders>
            <w:vAlign w:val="center"/>
          </w:tcPr>
          <w:p w14:paraId="7E3340E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04A6477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5EBEADD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417" w:type="dxa"/>
            <w:tcBorders>
              <w:top w:val="single" w:color="auto" w:sz="4" w:space="0"/>
              <w:left w:val="single" w:color="auto" w:sz="4" w:space="0"/>
              <w:bottom w:val="single" w:color="auto" w:sz="4" w:space="0"/>
              <w:right w:val="single" w:color="auto" w:sz="4" w:space="0"/>
            </w:tcBorders>
            <w:vAlign w:val="center"/>
          </w:tcPr>
          <w:p w14:paraId="541FC58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付款方式、时间、条件</w:t>
            </w:r>
          </w:p>
        </w:tc>
        <w:tc>
          <w:tcPr>
            <w:tcW w:w="7655" w:type="dxa"/>
            <w:tcBorders>
              <w:top w:val="single" w:color="auto" w:sz="4" w:space="0"/>
              <w:left w:val="single" w:color="auto" w:sz="4" w:space="0"/>
              <w:bottom w:val="single" w:color="auto" w:sz="4" w:space="0"/>
              <w:right w:val="single" w:color="auto" w:sz="4" w:space="0"/>
            </w:tcBorders>
            <w:vAlign w:val="center"/>
          </w:tcPr>
          <w:p w14:paraId="61EAB81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当月采购的货款于次月对账。采购人按月进行公对公账户转账，以采购人实际购买的种类及数量核实核算。供应商必须提供详细的物品销售清单与采购人的收货单核对无误后，由供应商按当次结算的金额出具合法有效的发票，采购人收到发票</w:t>
            </w:r>
            <w:r>
              <w:rPr>
                <w:rFonts w:hint="eastAsia" w:ascii="宋体" w:hAnsi="宋体" w:cs="宋体"/>
                <w:color w:val="auto"/>
                <w:szCs w:val="21"/>
                <w:highlight w:val="none"/>
                <w:lang w:val="en-US" w:eastAsia="zh-CN"/>
              </w:rPr>
              <w:t>并审核无误</w:t>
            </w:r>
            <w:r>
              <w:rPr>
                <w:rFonts w:hint="eastAsia" w:ascii="宋体" w:hAnsi="宋体" w:cs="宋体"/>
                <w:color w:val="auto"/>
                <w:szCs w:val="21"/>
                <w:highlight w:val="none"/>
              </w:rPr>
              <w:t>后十个工作日内一次性付清货款。</w:t>
            </w:r>
          </w:p>
        </w:tc>
      </w:tr>
      <w:tr w14:paraId="7614C7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7A0F8D2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417" w:type="dxa"/>
            <w:tcBorders>
              <w:top w:val="single" w:color="auto" w:sz="4" w:space="0"/>
              <w:left w:val="single" w:color="auto" w:sz="4" w:space="0"/>
              <w:bottom w:val="single" w:color="auto" w:sz="4" w:space="0"/>
              <w:right w:val="single" w:color="auto" w:sz="4" w:space="0"/>
            </w:tcBorders>
            <w:vAlign w:val="center"/>
          </w:tcPr>
          <w:p w14:paraId="41A6AF2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14:paraId="3299C4BB">
            <w:pPr>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本项目履约保证金的金额：</w:t>
            </w:r>
            <w:r>
              <w:rPr>
                <w:rFonts w:hint="eastAsia" w:ascii="宋体" w:hAnsi="宋体" w:cs="宋体"/>
                <w:b/>
                <w:bCs/>
                <w:color w:val="auto"/>
                <w:szCs w:val="21"/>
                <w:highlight w:val="none"/>
                <w:u w:val="single"/>
              </w:rPr>
              <w:t>合同金额的1%</w:t>
            </w:r>
            <w:r>
              <w:rPr>
                <w:rFonts w:hint="eastAsia" w:ascii="宋体" w:hAnsi="宋体" w:cs="宋体"/>
                <w:color w:val="auto"/>
                <w:kern w:val="0"/>
                <w:szCs w:val="21"/>
                <w:highlight w:val="none"/>
                <w:u w:val="single"/>
              </w:rPr>
              <w:t>，中标人在签订合同前向采购人缴纳履约保证金，服务期限结束后，如无质量问题，全额退回履约保证金（无息）。</w:t>
            </w:r>
          </w:p>
          <w:p w14:paraId="501D0CC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履约保证金的形式：供应商可以选择电汇、转账、支票、汇票、本票、保函等形式缴纳或提交。并在缴纳时请备注：广西医科大学第二附属医院食堂原材料履约金</w:t>
            </w:r>
          </w:p>
          <w:p w14:paraId="058110A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保证金缴纳的账号信息：</w:t>
            </w:r>
          </w:p>
          <w:p w14:paraId="4367C98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开户名称：广西医科大学第二附属医院</w:t>
            </w:r>
          </w:p>
          <w:p w14:paraId="7FAA2B9B">
            <w:pPr>
              <w:tabs>
                <w:tab w:val="left" w:pos="1440"/>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开户行：建行南宁医科大支行</w:t>
            </w:r>
          </w:p>
          <w:p w14:paraId="3E57E00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账  号：45050160456009666888</w:t>
            </w:r>
          </w:p>
          <w:p w14:paraId="4C3A5D2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履约保证金退还方式及时间、条件、不予退还的规定按招标文件合同主要条款格式第八条的规定执行。</w:t>
            </w:r>
          </w:p>
        </w:tc>
      </w:tr>
      <w:tr w14:paraId="5FB2693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1647E895">
            <w:pPr>
              <w:spacing w:line="360" w:lineRule="exact"/>
              <w:jc w:val="left"/>
              <w:rPr>
                <w:rFonts w:ascii="宋体" w:hAnsi="宋体" w:cs="宋体"/>
                <w:color w:val="auto"/>
                <w:szCs w:val="21"/>
                <w:highlight w:val="none"/>
              </w:rPr>
            </w:pPr>
            <w:r>
              <w:rPr>
                <w:rFonts w:hint="eastAsia" w:ascii="宋体" w:hAnsi="宋体" w:cs="宋体"/>
                <w:b/>
                <w:color w:val="auto"/>
                <w:kern w:val="0"/>
                <w:szCs w:val="21"/>
                <w:highlight w:val="none"/>
              </w:rPr>
              <w:t>五、本项目其他要求及说明</w:t>
            </w:r>
          </w:p>
        </w:tc>
      </w:tr>
      <w:tr w14:paraId="16DCDD8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5A7BD2C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5B50F32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655" w:type="dxa"/>
            <w:tcBorders>
              <w:top w:val="single" w:color="auto" w:sz="4" w:space="0"/>
              <w:left w:val="single" w:color="auto" w:sz="4" w:space="0"/>
              <w:bottom w:val="single" w:color="auto" w:sz="4" w:space="0"/>
              <w:right w:val="single" w:color="auto" w:sz="4" w:space="0"/>
            </w:tcBorders>
            <w:vAlign w:val="center"/>
          </w:tcPr>
          <w:p w14:paraId="4B8E06F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（1）其他未尽事宜由供需双方在采购合同中详细约定。</w:t>
            </w:r>
          </w:p>
          <w:p w14:paraId="22AE6170">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（2）标注“▲”的条款或要求系指实质性条款或实质性要求，必须满足，如存在负偏离将导致投标被否决。</w:t>
            </w:r>
          </w:p>
        </w:tc>
      </w:tr>
    </w:tbl>
    <w:p w14:paraId="146CDC66">
      <w:pPr>
        <w:shd w:val="clear" w:color="auto" w:fill="FFFFFF" w:themeFill="background1"/>
        <w:rPr>
          <w:rFonts w:ascii="宋体" w:hAnsi="宋体"/>
          <w:b/>
          <w:color w:val="auto"/>
          <w:szCs w:val="21"/>
          <w:highlight w:val="none"/>
        </w:rPr>
      </w:pPr>
    </w:p>
    <w:p w14:paraId="1134E47A">
      <w:pPr>
        <w:shd w:val="clear" w:color="auto" w:fill="FFFFFF" w:themeFill="background1"/>
        <w:rPr>
          <w:rFonts w:ascii="宋体" w:hAnsi="宋体"/>
          <w:b/>
          <w:color w:val="auto"/>
          <w:szCs w:val="21"/>
          <w:highlight w:val="none"/>
        </w:rPr>
      </w:pPr>
    </w:p>
    <w:tbl>
      <w:tblPr>
        <w:tblStyle w:val="24"/>
        <w:tblW w:w="960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4"/>
        <w:gridCol w:w="1417"/>
        <w:gridCol w:w="7655"/>
      </w:tblGrid>
      <w:tr w14:paraId="51FF65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0E579BC4">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标项：包9（仓库包装材料及易耗品）</w:t>
            </w:r>
          </w:p>
        </w:tc>
      </w:tr>
      <w:tr w14:paraId="16F54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4DF6FA83">
            <w:pPr>
              <w:widowControl/>
              <w:spacing w:line="36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一、本项目需实现的功能或者目标，以及采购政策的应用</w:t>
            </w:r>
          </w:p>
        </w:tc>
      </w:tr>
      <w:tr w14:paraId="4E856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5AE1EF8E">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序号</w:t>
            </w:r>
          </w:p>
        </w:tc>
        <w:tc>
          <w:tcPr>
            <w:tcW w:w="1417" w:type="dxa"/>
            <w:vAlign w:val="center"/>
          </w:tcPr>
          <w:p w14:paraId="28B003C9">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采购需求</w:t>
            </w:r>
          </w:p>
          <w:p w14:paraId="038E10C3">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要点</w:t>
            </w:r>
          </w:p>
        </w:tc>
        <w:tc>
          <w:tcPr>
            <w:tcW w:w="7655" w:type="dxa"/>
            <w:vAlign w:val="center"/>
          </w:tcPr>
          <w:p w14:paraId="7C25BB0A">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具体要求</w:t>
            </w:r>
          </w:p>
        </w:tc>
      </w:tr>
      <w:tr w14:paraId="4726A6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34" w:type="dxa"/>
            <w:vAlign w:val="center"/>
          </w:tcPr>
          <w:p w14:paraId="6E3F2D67">
            <w:pPr>
              <w:spacing w:line="360" w:lineRule="exact"/>
              <w:jc w:val="center"/>
              <w:rPr>
                <w:rFonts w:ascii="宋体" w:hAnsi="宋体" w:cs="宋体"/>
                <w:b/>
                <w:color w:val="auto"/>
                <w:kern w:val="0"/>
                <w:szCs w:val="21"/>
                <w:highlight w:val="none"/>
              </w:rPr>
            </w:pPr>
            <w:r>
              <w:rPr>
                <w:rFonts w:hint="eastAsia" w:ascii="宋体" w:hAnsi="宋体" w:cs="宋体"/>
                <w:b/>
                <w:color w:val="auto"/>
                <w:kern w:val="0"/>
                <w:szCs w:val="21"/>
                <w:highlight w:val="none"/>
              </w:rPr>
              <w:t>1</w:t>
            </w:r>
          </w:p>
        </w:tc>
        <w:tc>
          <w:tcPr>
            <w:tcW w:w="1417" w:type="dxa"/>
            <w:vAlign w:val="center"/>
          </w:tcPr>
          <w:p w14:paraId="08BDBD9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需实现的功能或者目标</w:t>
            </w:r>
          </w:p>
        </w:tc>
        <w:tc>
          <w:tcPr>
            <w:tcW w:w="7655" w:type="dxa"/>
            <w:vAlign w:val="center"/>
          </w:tcPr>
          <w:p w14:paraId="721FC071">
            <w:pPr>
              <w:spacing w:line="360" w:lineRule="exact"/>
              <w:rPr>
                <w:rFonts w:ascii="宋体" w:hAnsi="宋体" w:cs="宋体"/>
                <w:color w:val="auto"/>
                <w:kern w:val="0"/>
                <w:szCs w:val="21"/>
                <w:highlight w:val="none"/>
              </w:rPr>
            </w:pPr>
            <w:r>
              <w:rPr>
                <w:rFonts w:hint="eastAsia" w:ascii="宋体" w:hAnsi="宋体" w:cs="宋体"/>
                <w:color w:val="auto"/>
                <w:szCs w:val="21"/>
                <w:highlight w:val="none"/>
              </w:rPr>
              <w:t>满足招标文件采购需求及采购合同约定需求，经验收达到合格标准。</w:t>
            </w:r>
          </w:p>
        </w:tc>
      </w:tr>
      <w:tr w14:paraId="1C072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30D9510D">
            <w:pPr>
              <w:widowControl/>
              <w:spacing w:line="360" w:lineRule="exact"/>
              <w:jc w:val="left"/>
              <w:rPr>
                <w:rFonts w:ascii="宋体" w:hAnsi="宋体" w:cs="宋体"/>
                <w:bCs/>
                <w:color w:val="auto"/>
                <w:kern w:val="0"/>
                <w:szCs w:val="21"/>
                <w:highlight w:val="none"/>
              </w:rPr>
            </w:pPr>
            <w:r>
              <w:rPr>
                <w:rFonts w:hint="eastAsia" w:ascii="宋体" w:hAnsi="宋体" w:cs="宋体"/>
                <w:b/>
                <w:color w:val="auto"/>
                <w:kern w:val="0"/>
                <w:szCs w:val="21"/>
                <w:highlight w:val="none"/>
              </w:rPr>
              <w:t>二、本项目需执行的国家相关标准、行业标准、地方标准或者其他标准、规范</w:t>
            </w:r>
          </w:p>
        </w:tc>
      </w:tr>
      <w:tr w14:paraId="01A61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5949DCBD">
            <w:pPr>
              <w:widowControl/>
              <w:spacing w:line="360" w:lineRule="exact"/>
              <w:jc w:val="left"/>
              <w:rPr>
                <w:rFonts w:ascii="宋体" w:hAnsi="宋体" w:cs="宋体"/>
                <w:b/>
                <w:color w:val="auto"/>
                <w:szCs w:val="21"/>
                <w:highlight w:val="none"/>
              </w:rPr>
            </w:pPr>
            <w:r>
              <w:rPr>
                <w:rFonts w:hint="eastAsia" w:ascii="宋体" w:hAnsi="宋体" w:cs="宋体"/>
                <w:color w:val="auto"/>
                <w:szCs w:val="21"/>
                <w:highlight w:val="none"/>
              </w:rPr>
              <w:t>本项目如有国家相关标准、行业标准、地方标准或者其他标准、规范的，应执行相应的标准、规范。如具体采购需求与标准、规范不一致的，高于标准、规范的按具体采购需求执行，低于标准、规范的按标准、规范执行。</w:t>
            </w:r>
          </w:p>
        </w:tc>
      </w:tr>
      <w:tr w14:paraId="2267A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shd w:val="clear" w:color="auto" w:fill="D9D9D9"/>
            <w:vAlign w:val="center"/>
          </w:tcPr>
          <w:p w14:paraId="5C2C167D">
            <w:pPr>
              <w:widowControl/>
              <w:spacing w:line="360" w:lineRule="exact"/>
              <w:jc w:val="left"/>
              <w:rPr>
                <w:rFonts w:ascii="宋体" w:hAnsi="宋体" w:cs="宋体"/>
                <w:b/>
                <w:color w:val="auto"/>
                <w:kern w:val="0"/>
                <w:szCs w:val="21"/>
                <w:highlight w:val="none"/>
              </w:rPr>
            </w:pPr>
            <w:r>
              <w:rPr>
                <w:rFonts w:hint="eastAsia" w:ascii="宋体" w:hAnsi="宋体" w:cs="宋体"/>
                <w:b/>
                <w:color w:val="auto"/>
                <w:kern w:val="0"/>
                <w:szCs w:val="21"/>
                <w:highlight w:val="none"/>
              </w:rPr>
              <w:t>三、本项目服务要求</w:t>
            </w:r>
          </w:p>
        </w:tc>
      </w:tr>
      <w:tr w14:paraId="13765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606" w:type="dxa"/>
            <w:gridSpan w:val="3"/>
            <w:vAlign w:val="center"/>
          </w:tcPr>
          <w:p w14:paraId="7DEFD43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（一）采购清单</w:t>
            </w:r>
          </w:p>
          <w:tbl>
            <w:tblPr>
              <w:tblStyle w:val="24"/>
              <w:tblW w:w="9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1596"/>
              <w:gridCol w:w="3824"/>
              <w:gridCol w:w="3271"/>
            </w:tblGrid>
            <w:tr w14:paraId="14148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74AC8B34">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序号</w:t>
                  </w:r>
                </w:p>
              </w:tc>
              <w:tc>
                <w:tcPr>
                  <w:tcW w:w="1596" w:type="dxa"/>
                  <w:vAlign w:val="center"/>
                </w:tcPr>
                <w:p w14:paraId="1A6552A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类别</w:t>
                  </w:r>
                </w:p>
              </w:tc>
              <w:tc>
                <w:tcPr>
                  <w:tcW w:w="3824" w:type="dxa"/>
                  <w:vAlign w:val="center"/>
                </w:tcPr>
                <w:p w14:paraId="3C1FFDB9">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货物名称</w:t>
                  </w:r>
                </w:p>
              </w:tc>
              <w:tc>
                <w:tcPr>
                  <w:tcW w:w="3271" w:type="dxa"/>
                  <w:vAlign w:val="center"/>
                </w:tcPr>
                <w:p w14:paraId="32557920">
                  <w:pPr>
                    <w:spacing w:line="360" w:lineRule="exact"/>
                    <w:jc w:val="center"/>
                    <w:rPr>
                      <w:rFonts w:ascii="宋体" w:hAnsi="宋体" w:cs="宋体"/>
                      <w:color w:val="auto"/>
                      <w:szCs w:val="21"/>
                      <w:highlight w:val="none"/>
                    </w:rPr>
                  </w:pPr>
                  <w:r>
                    <w:rPr>
                      <w:rFonts w:hint="eastAsia" w:ascii="宋体" w:hAnsi="宋体" w:cs="宋体"/>
                      <w:bCs/>
                      <w:color w:val="auto"/>
                      <w:szCs w:val="21"/>
                      <w:highlight w:val="none"/>
                    </w:rPr>
                    <w:t>具体要求</w:t>
                  </w:r>
                </w:p>
              </w:tc>
            </w:tr>
            <w:tr w14:paraId="1B1DB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73C1AC8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596" w:type="dxa"/>
                  <w:vAlign w:val="center"/>
                </w:tcPr>
                <w:p w14:paraId="6805CFED">
                  <w:pPr>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一次性</w:t>
                  </w:r>
                  <w:r>
                    <w:rPr>
                      <w:rFonts w:hint="eastAsia" w:ascii="宋体" w:hAnsi="宋体" w:cs="宋体"/>
                      <w:color w:val="auto"/>
                      <w:szCs w:val="21"/>
                      <w:highlight w:val="none"/>
                      <w:lang w:val="en-US" w:eastAsia="zh-CN"/>
                    </w:rPr>
                    <w:t>用品</w:t>
                  </w:r>
                </w:p>
              </w:tc>
              <w:tc>
                <w:tcPr>
                  <w:tcW w:w="3824" w:type="dxa"/>
                  <w:vAlign w:val="center"/>
                </w:tcPr>
                <w:p w14:paraId="4206992E">
                  <w:pPr>
                    <w:spacing w:line="360" w:lineRule="exact"/>
                    <w:rPr>
                      <w:rFonts w:ascii="宋体" w:hAnsi="宋体" w:cs="宋体"/>
                      <w:color w:val="auto"/>
                      <w:szCs w:val="21"/>
                      <w:highlight w:val="none"/>
                    </w:rPr>
                  </w:pPr>
                  <w:r>
                    <w:rPr>
                      <w:rFonts w:hint="eastAsia" w:ascii="宋体" w:hAnsi="宋体" w:cs="宋体"/>
                      <w:color w:val="auto"/>
                      <w:szCs w:val="21"/>
                      <w:highlight w:val="none"/>
                    </w:rPr>
                    <w:t>三格/四格绿白餐盒、三格/四格绿白餐盒、四格白餐盒、二格乳白餐盒、二格透明餐盒（三七分格）、防油纸盒、轻食盒、寿司盒、750方盒、16透明碗、360汤碗、500汤碗、700汤碗、850碗、1000打包碗、1500打包碗、500扭盖汤杯、银杏小碗、4安杯、独立包装勺、四合一打包四件套、豆浆袋、豆浆杯、360表情杯、果汁瓶、酸奶瓶、一次性勺子、一次性筷子、吸管、一次性手套、牙签等。</w:t>
                  </w:r>
                </w:p>
              </w:tc>
              <w:tc>
                <w:tcPr>
                  <w:tcW w:w="3271" w:type="dxa"/>
                  <w:vMerge w:val="restart"/>
                  <w:vAlign w:val="center"/>
                </w:tcPr>
                <w:p w14:paraId="122F4AA3">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▲1、基本要求：符合国家《塑料一次性餐具通用技术要求》标准。</w:t>
                  </w:r>
                </w:p>
                <w:p w14:paraId="3B4F0949">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产品要求：产品原料使用的树脂等应为食品级；添加剂的用量应符合GB9685的规定；在感官上不得有异嗅；色泽正常；成型品不能有裂缝口及填装缺陷；无油污、尘土、霉变及其他异物；表面平整洁净、质地均匀，无划痕，无皱褶，无剥离，无破裂，无穿孔等。</w:t>
                  </w:r>
                </w:p>
                <w:p w14:paraId="62240697">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▲3、要求每种货品先提供样品认可后再供货，如规格型号、质量不符合医院要求应无条件退货，所供物品</w:t>
                  </w:r>
                  <w:r>
                    <w:rPr>
                      <w:rFonts w:hint="eastAsia" w:ascii="宋体" w:hAnsi="宋体" w:cs="宋体"/>
                      <w:color w:val="auto"/>
                      <w:szCs w:val="21"/>
                      <w:highlight w:val="none"/>
                      <w:lang w:eastAsia="zh-CN"/>
                    </w:rPr>
                    <w:t>供货时</w:t>
                  </w:r>
                  <w:r>
                    <w:rPr>
                      <w:rFonts w:hint="eastAsia" w:ascii="宋体" w:hAnsi="宋体" w:cs="宋体"/>
                      <w:color w:val="auto"/>
                      <w:szCs w:val="21"/>
                      <w:highlight w:val="none"/>
                    </w:rPr>
                    <w:t>必须提供相应检验报告。</w:t>
                  </w:r>
                </w:p>
              </w:tc>
            </w:tr>
            <w:tr w14:paraId="18237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5EF122E6">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596" w:type="dxa"/>
                  <w:vAlign w:val="center"/>
                </w:tcPr>
                <w:p w14:paraId="63D4C0A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食品打包材料</w:t>
                  </w:r>
                </w:p>
              </w:tc>
              <w:tc>
                <w:tcPr>
                  <w:tcW w:w="3824" w:type="dxa"/>
                  <w:vAlign w:val="center"/>
                </w:tcPr>
                <w:p w14:paraId="73F06EA2">
                  <w:pPr>
                    <w:spacing w:line="360" w:lineRule="exact"/>
                    <w:rPr>
                      <w:rFonts w:ascii="宋体" w:hAnsi="宋体" w:cs="宋体"/>
                      <w:color w:val="auto"/>
                      <w:szCs w:val="21"/>
                      <w:highlight w:val="none"/>
                    </w:rPr>
                  </w:pPr>
                  <w:r>
                    <w:rPr>
                      <w:rFonts w:hint="eastAsia" w:ascii="宋体" w:hAnsi="宋体" w:cs="宋体"/>
                      <w:color w:val="auto"/>
                      <w:szCs w:val="21"/>
                      <w:highlight w:val="none"/>
                    </w:rPr>
                    <w:t>15号白色袋、17号白色袋、22号白色袋、26号白色袋、30号白色袋、250南亚保鲜膜、300保险膜、450南亚保鲜膜、自封袋等。</w:t>
                  </w:r>
                </w:p>
              </w:tc>
              <w:tc>
                <w:tcPr>
                  <w:tcW w:w="3271" w:type="dxa"/>
                  <w:vMerge w:val="continue"/>
                  <w:vAlign w:val="center"/>
                </w:tcPr>
                <w:p w14:paraId="69D1291F">
                  <w:pPr>
                    <w:spacing w:line="360" w:lineRule="exact"/>
                    <w:jc w:val="left"/>
                    <w:rPr>
                      <w:rFonts w:ascii="宋体" w:hAnsi="宋体" w:cs="宋体"/>
                      <w:color w:val="auto"/>
                      <w:szCs w:val="21"/>
                      <w:highlight w:val="none"/>
                    </w:rPr>
                  </w:pPr>
                </w:p>
              </w:tc>
            </w:tr>
            <w:tr w14:paraId="47F9F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237BABD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596" w:type="dxa"/>
                  <w:vAlign w:val="center"/>
                </w:tcPr>
                <w:p w14:paraId="5A7B70D4">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烘焙/面点包装材料</w:t>
                  </w:r>
                </w:p>
              </w:tc>
              <w:tc>
                <w:tcPr>
                  <w:tcW w:w="3824" w:type="dxa"/>
                  <w:vAlign w:val="center"/>
                </w:tcPr>
                <w:p w14:paraId="4CA4512D">
                  <w:pPr>
                    <w:spacing w:line="360" w:lineRule="exact"/>
                    <w:rPr>
                      <w:rFonts w:ascii="宋体" w:hAnsi="宋体" w:cs="宋体"/>
                      <w:color w:val="auto"/>
                      <w:szCs w:val="21"/>
                      <w:highlight w:val="none"/>
                    </w:rPr>
                  </w:pPr>
                  <w:r>
                    <w:rPr>
                      <w:rFonts w:hint="eastAsia" w:ascii="宋体" w:hAnsi="宋体" w:cs="宋体"/>
                      <w:color w:val="auto"/>
                      <w:szCs w:val="21"/>
                      <w:highlight w:val="none"/>
                    </w:rPr>
                    <w:t>蛋糕纸杯、白纸、船型杯、圆型纸杯、雪花酥包装袋（5.5*8.5/7*10）、真空袋、面包包装袋、蛋黄酥透明塑料圆形泡壳、蛋黄酥包装袋、裱花袋、青团托、月饼托、月饼包装袋、一次性刀叉、三明治包装盒、干燥剂等。</w:t>
                  </w:r>
                </w:p>
              </w:tc>
              <w:tc>
                <w:tcPr>
                  <w:tcW w:w="3271" w:type="dxa"/>
                  <w:vMerge w:val="continue"/>
                  <w:vAlign w:val="center"/>
                </w:tcPr>
                <w:p w14:paraId="56CB1538">
                  <w:pPr>
                    <w:spacing w:line="360" w:lineRule="exact"/>
                    <w:jc w:val="left"/>
                    <w:rPr>
                      <w:rFonts w:ascii="宋体" w:hAnsi="宋体" w:cs="宋体"/>
                      <w:color w:val="auto"/>
                      <w:szCs w:val="21"/>
                      <w:highlight w:val="none"/>
                    </w:rPr>
                  </w:pPr>
                </w:p>
              </w:tc>
            </w:tr>
            <w:tr w14:paraId="6F29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5BBC942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596" w:type="dxa"/>
                  <w:vAlign w:val="center"/>
                </w:tcPr>
                <w:p w14:paraId="6C8CE0E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外包装材料</w:t>
                  </w:r>
                </w:p>
              </w:tc>
              <w:tc>
                <w:tcPr>
                  <w:tcW w:w="3824" w:type="dxa"/>
                  <w:vAlign w:val="center"/>
                </w:tcPr>
                <w:p w14:paraId="739DE3D9">
                  <w:pPr>
                    <w:spacing w:line="360" w:lineRule="exact"/>
                    <w:rPr>
                      <w:rFonts w:ascii="宋体" w:hAnsi="宋体" w:cs="宋体"/>
                      <w:color w:val="auto"/>
                      <w:szCs w:val="21"/>
                      <w:highlight w:val="none"/>
                    </w:rPr>
                  </w:pPr>
                  <w:r>
                    <w:rPr>
                      <w:rFonts w:hint="eastAsia" w:ascii="宋体" w:hAnsi="宋体" w:cs="宋体"/>
                      <w:color w:val="auto"/>
                      <w:szCs w:val="21"/>
                      <w:highlight w:val="none"/>
                    </w:rPr>
                    <w:t>月饼礼盒、粽子礼盒、伴手礼盒、丝带、礼盒、直角长方型蛋糕盒+叉子、小正方纸盒、粽子绳、一次性烘焙包装盒（14-16cm\18-20cm）、手提袋等。</w:t>
                  </w:r>
                </w:p>
              </w:tc>
              <w:tc>
                <w:tcPr>
                  <w:tcW w:w="3271" w:type="dxa"/>
                  <w:vAlign w:val="center"/>
                </w:tcPr>
                <w:p w14:paraId="0B3AF080">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产品符合国家标准、地方标准和企业标准等相关质量标准。</w:t>
                  </w:r>
                </w:p>
              </w:tc>
            </w:tr>
            <w:tr w14:paraId="0BF4A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149541A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596" w:type="dxa"/>
                  <w:vAlign w:val="center"/>
                </w:tcPr>
                <w:p w14:paraId="3D045A71">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保洁用品</w:t>
                  </w:r>
                </w:p>
              </w:tc>
              <w:tc>
                <w:tcPr>
                  <w:tcW w:w="3824" w:type="dxa"/>
                  <w:vAlign w:val="center"/>
                </w:tcPr>
                <w:p w14:paraId="6B0E726C">
                  <w:pPr>
                    <w:spacing w:line="360" w:lineRule="exact"/>
                    <w:rPr>
                      <w:rFonts w:ascii="宋体" w:hAnsi="宋体" w:cs="宋体"/>
                      <w:color w:val="auto"/>
                      <w:szCs w:val="21"/>
                      <w:highlight w:val="none"/>
                    </w:rPr>
                  </w:pPr>
                  <w:r>
                    <w:rPr>
                      <w:rFonts w:hint="eastAsia" w:ascii="宋体" w:hAnsi="宋体" w:cs="宋体"/>
                      <w:color w:val="auto"/>
                      <w:szCs w:val="21"/>
                      <w:highlight w:val="none"/>
                    </w:rPr>
                    <w:t>擦手纸、36黑色垃圾袋（20斤垃圾袋）、65垃圾袋（带耳）、92垃圾袋（不带耳）、84消毒液、洗洁清，洗手液、洗衣粉（小包装）、肥皂、去污清洁剂、垃圾桶、垃圾铲、扫把、拖把，吸水毛巾、地刷、厕刷、防滑垫等。</w:t>
                  </w:r>
                </w:p>
              </w:tc>
              <w:tc>
                <w:tcPr>
                  <w:tcW w:w="3271" w:type="dxa"/>
                  <w:vAlign w:val="center"/>
                </w:tcPr>
                <w:p w14:paraId="24487D1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产品符合国家标准、地方标准和企业标准等相关质量标准。</w:t>
                  </w:r>
                </w:p>
              </w:tc>
            </w:tr>
            <w:tr w14:paraId="36878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2B73B0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596" w:type="dxa"/>
                  <w:vAlign w:val="center"/>
                </w:tcPr>
                <w:p w14:paraId="0A5FB80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劳保用品</w:t>
                  </w:r>
                </w:p>
              </w:tc>
              <w:tc>
                <w:tcPr>
                  <w:tcW w:w="3824" w:type="dxa"/>
                  <w:vAlign w:val="center"/>
                </w:tcPr>
                <w:p w14:paraId="1523F1DC">
                  <w:pPr>
                    <w:spacing w:line="360" w:lineRule="exact"/>
                    <w:rPr>
                      <w:rFonts w:ascii="宋体" w:hAnsi="宋体" w:cs="宋体"/>
                      <w:color w:val="auto"/>
                      <w:szCs w:val="21"/>
                      <w:highlight w:val="none"/>
                    </w:rPr>
                  </w:pPr>
                  <w:r>
                    <w:rPr>
                      <w:rFonts w:hint="eastAsia" w:ascii="宋体" w:hAnsi="宋体" w:cs="宋体"/>
                      <w:color w:val="auto"/>
                      <w:szCs w:val="21"/>
                      <w:highlight w:val="none"/>
                    </w:rPr>
                    <w:t>防水围裙、胶手套、防火手套、一次性帽子、一次性口罩、加厚手指套、袖套、食品工作服、头花等。</w:t>
                  </w:r>
                </w:p>
              </w:tc>
              <w:tc>
                <w:tcPr>
                  <w:tcW w:w="3271" w:type="dxa"/>
                  <w:vAlign w:val="center"/>
                </w:tcPr>
                <w:p w14:paraId="1F024E6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产品符合国家标准、地方标准和企业标准等相关质量标准。</w:t>
                  </w:r>
                </w:p>
              </w:tc>
            </w:tr>
            <w:tr w14:paraId="6FB01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092DBED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7</w:t>
                  </w:r>
                </w:p>
              </w:tc>
              <w:tc>
                <w:tcPr>
                  <w:tcW w:w="1596" w:type="dxa"/>
                  <w:vAlign w:val="center"/>
                </w:tcPr>
                <w:p w14:paraId="3AFE213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工具</w:t>
                  </w:r>
                </w:p>
              </w:tc>
              <w:tc>
                <w:tcPr>
                  <w:tcW w:w="3824" w:type="dxa"/>
                  <w:vAlign w:val="center"/>
                </w:tcPr>
                <w:p w14:paraId="424CBA75">
                  <w:pPr>
                    <w:spacing w:line="360" w:lineRule="exact"/>
                    <w:rPr>
                      <w:rFonts w:ascii="宋体" w:hAnsi="宋体" w:cs="宋体"/>
                      <w:color w:val="auto"/>
                      <w:szCs w:val="21"/>
                      <w:highlight w:val="none"/>
                    </w:rPr>
                  </w:pPr>
                  <w:r>
                    <w:rPr>
                      <w:rFonts w:hint="eastAsia" w:ascii="宋体" w:hAnsi="宋体" w:cs="宋体"/>
                      <w:color w:val="auto"/>
                      <w:szCs w:val="21"/>
                      <w:highlight w:val="none"/>
                    </w:rPr>
                    <w:t>不锈钢水桶、收纳盒、储物箱、菜框、刀具、挂钩、捞篱、菜板、锅铲、汤勺、漏勺、瓜刨、餐具、留样盒、木炭等。</w:t>
                  </w:r>
                </w:p>
              </w:tc>
              <w:tc>
                <w:tcPr>
                  <w:tcW w:w="3271" w:type="dxa"/>
                  <w:vAlign w:val="center"/>
                </w:tcPr>
                <w:p w14:paraId="1499E9EE">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产品符合国家标准、地方标准和企业标准等相关质量标准。</w:t>
                  </w:r>
                </w:p>
              </w:tc>
            </w:tr>
            <w:tr w14:paraId="096F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5186DF2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8</w:t>
                  </w:r>
                </w:p>
              </w:tc>
              <w:tc>
                <w:tcPr>
                  <w:tcW w:w="1596" w:type="dxa"/>
                  <w:vAlign w:val="center"/>
                </w:tcPr>
                <w:p w14:paraId="3E2C354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小家电/小型电器/配件</w:t>
                  </w:r>
                </w:p>
              </w:tc>
              <w:tc>
                <w:tcPr>
                  <w:tcW w:w="3824" w:type="dxa"/>
                  <w:vAlign w:val="center"/>
                </w:tcPr>
                <w:p w14:paraId="410501FE">
                  <w:pPr>
                    <w:spacing w:line="360" w:lineRule="exact"/>
                    <w:rPr>
                      <w:rFonts w:ascii="宋体" w:hAnsi="宋体" w:cs="宋体"/>
                      <w:color w:val="auto"/>
                      <w:szCs w:val="21"/>
                      <w:highlight w:val="none"/>
                    </w:rPr>
                  </w:pPr>
                  <w:r>
                    <w:rPr>
                      <w:rFonts w:hint="eastAsia" w:ascii="宋体" w:hAnsi="宋体" w:cs="宋体"/>
                      <w:color w:val="auto"/>
                      <w:szCs w:val="21"/>
                      <w:highlight w:val="none"/>
                    </w:rPr>
                    <w:t>小型搅拌机、小型搅肉机、封口机、烤鸭炉、破壁机、工业扇、壁扇、煎锅、高压锅、对讲机等。</w:t>
                  </w:r>
                </w:p>
              </w:tc>
              <w:tc>
                <w:tcPr>
                  <w:tcW w:w="3271" w:type="dxa"/>
                  <w:vAlign w:val="center"/>
                </w:tcPr>
                <w:p w14:paraId="782A4A4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产品符合国家标准、地方标准和企业标准等相关质量标准。</w:t>
                  </w:r>
                </w:p>
              </w:tc>
            </w:tr>
            <w:tr w14:paraId="0134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1CB72B0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9</w:t>
                  </w:r>
                </w:p>
              </w:tc>
              <w:tc>
                <w:tcPr>
                  <w:tcW w:w="1596" w:type="dxa"/>
                  <w:vAlign w:val="center"/>
                </w:tcPr>
                <w:p w14:paraId="39FB6FA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文具用品</w:t>
                  </w:r>
                </w:p>
              </w:tc>
              <w:tc>
                <w:tcPr>
                  <w:tcW w:w="3824" w:type="dxa"/>
                  <w:vAlign w:val="center"/>
                </w:tcPr>
                <w:p w14:paraId="7DF85DDE">
                  <w:pPr>
                    <w:spacing w:line="360" w:lineRule="exact"/>
                    <w:rPr>
                      <w:rFonts w:ascii="宋体" w:hAnsi="宋体" w:cs="宋体"/>
                      <w:color w:val="auto"/>
                      <w:szCs w:val="21"/>
                      <w:highlight w:val="none"/>
                    </w:rPr>
                  </w:pPr>
                  <w:r>
                    <w:rPr>
                      <w:rFonts w:hint="eastAsia" w:ascii="宋体" w:hAnsi="宋体" w:cs="宋体"/>
                      <w:color w:val="auto"/>
                      <w:szCs w:val="21"/>
                      <w:highlight w:val="none"/>
                    </w:rPr>
                    <w:t>路由器、硒鼓、墨盒、碳粉、档案盒、档案袋、笔记本、铅笔、签字笔、红色笔、记号笔、文件夹、文件架、标签纸、热敏纸、U盘、钉书机等。</w:t>
                  </w:r>
                </w:p>
              </w:tc>
              <w:tc>
                <w:tcPr>
                  <w:tcW w:w="3271" w:type="dxa"/>
                  <w:vAlign w:val="center"/>
                </w:tcPr>
                <w:p w14:paraId="3C3610E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产品符合国家标准、地方标准和企业标准等相关质量标准。</w:t>
                  </w:r>
                </w:p>
              </w:tc>
            </w:tr>
            <w:tr w14:paraId="01059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56C548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w:t>
                  </w:r>
                </w:p>
              </w:tc>
              <w:tc>
                <w:tcPr>
                  <w:tcW w:w="1596" w:type="dxa"/>
                  <w:vAlign w:val="center"/>
                </w:tcPr>
                <w:p w14:paraId="67F4A92C">
                  <w:pPr>
                    <w:spacing w:line="360" w:lineRule="exact"/>
                    <w:rPr>
                      <w:rFonts w:ascii="宋体" w:hAnsi="宋体" w:cs="宋体"/>
                      <w:color w:val="auto"/>
                      <w:szCs w:val="21"/>
                      <w:highlight w:val="none"/>
                    </w:rPr>
                  </w:pPr>
                  <w:r>
                    <w:rPr>
                      <w:rFonts w:hint="eastAsia" w:ascii="宋体" w:hAnsi="宋体" w:cs="宋体"/>
                      <w:color w:val="auto"/>
                      <w:szCs w:val="21"/>
                      <w:highlight w:val="none"/>
                    </w:rPr>
                    <w:t>其他易耗品</w:t>
                  </w:r>
                </w:p>
              </w:tc>
              <w:tc>
                <w:tcPr>
                  <w:tcW w:w="3824" w:type="dxa"/>
                  <w:vAlign w:val="center"/>
                </w:tcPr>
                <w:p w14:paraId="300ADD45">
                  <w:pPr>
                    <w:spacing w:line="360" w:lineRule="exact"/>
                    <w:rPr>
                      <w:rFonts w:ascii="宋体" w:hAnsi="宋体" w:cs="宋体"/>
                      <w:color w:val="auto"/>
                      <w:szCs w:val="21"/>
                      <w:highlight w:val="none"/>
                    </w:rPr>
                  </w:pPr>
                  <w:r>
                    <w:rPr>
                      <w:rFonts w:hint="eastAsia" w:ascii="宋体" w:hAnsi="宋体" w:cs="宋体"/>
                      <w:color w:val="auto"/>
                      <w:szCs w:val="21"/>
                      <w:highlight w:val="none"/>
                    </w:rPr>
                    <w:t>冰袋、装饰干冰等。</w:t>
                  </w:r>
                </w:p>
              </w:tc>
              <w:tc>
                <w:tcPr>
                  <w:tcW w:w="3271" w:type="dxa"/>
                  <w:vAlign w:val="center"/>
                </w:tcPr>
                <w:p w14:paraId="2BD7633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产品符合国家标准、地方标准和企业标准等相关质量标准。</w:t>
                  </w:r>
                </w:p>
              </w:tc>
            </w:tr>
            <w:tr w14:paraId="76FB2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DC4372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11</w:t>
                  </w:r>
                </w:p>
              </w:tc>
              <w:tc>
                <w:tcPr>
                  <w:tcW w:w="1596" w:type="dxa"/>
                  <w:vAlign w:val="center"/>
                </w:tcPr>
                <w:p w14:paraId="7B84EFB1">
                  <w:pPr>
                    <w:spacing w:line="360" w:lineRule="exact"/>
                    <w:rPr>
                      <w:rFonts w:ascii="宋体" w:hAnsi="宋体" w:cs="宋体"/>
                      <w:color w:val="auto"/>
                      <w:szCs w:val="21"/>
                      <w:highlight w:val="none"/>
                    </w:rPr>
                  </w:pPr>
                  <w:r>
                    <w:rPr>
                      <w:rFonts w:hint="eastAsia" w:ascii="宋体" w:hAnsi="宋体" w:cs="宋体"/>
                      <w:color w:val="auto"/>
                      <w:szCs w:val="21"/>
                      <w:highlight w:val="none"/>
                    </w:rPr>
                    <w:t>应急药物（止血、烫伤等）</w:t>
                  </w:r>
                </w:p>
              </w:tc>
              <w:tc>
                <w:tcPr>
                  <w:tcW w:w="3824" w:type="dxa"/>
                  <w:vAlign w:val="center"/>
                </w:tcPr>
                <w:p w14:paraId="35EC4FC3">
                  <w:pPr>
                    <w:spacing w:line="360" w:lineRule="exact"/>
                    <w:rPr>
                      <w:rFonts w:ascii="宋体" w:hAnsi="宋体" w:cs="宋体"/>
                      <w:color w:val="auto"/>
                      <w:szCs w:val="21"/>
                      <w:highlight w:val="none"/>
                    </w:rPr>
                  </w:pPr>
                  <w:r>
                    <w:rPr>
                      <w:rFonts w:hint="eastAsia" w:ascii="宋体" w:hAnsi="宋体" w:cs="宋体"/>
                      <w:color w:val="auto"/>
                      <w:szCs w:val="21"/>
                      <w:highlight w:val="none"/>
                    </w:rPr>
                    <w:t>双氧水、烫伤药膏、止血贴等。</w:t>
                  </w:r>
                </w:p>
              </w:tc>
              <w:tc>
                <w:tcPr>
                  <w:tcW w:w="3271" w:type="dxa"/>
                  <w:vAlign w:val="center"/>
                </w:tcPr>
                <w:p w14:paraId="45BCCC6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产品符合国家标准、地方标准和企业标准等相关质量标准。</w:t>
                  </w:r>
                </w:p>
              </w:tc>
            </w:tr>
            <w:tr w14:paraId="7FE35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1C9072A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12</w:t>
                  </w:r>
                </w:p>
              </w:tc>
              <w:tc>
                <w:tcPr>
                  <w:tcW w:w="1596" w:type="dxa"/>
                  <w:vAlign w:val="center"/>
                </w:tcPr>
                <w:p w14:paraId="6C8B3A52">
                  <w:pPr>
                    <w:spacing w:line="360" w:lineRule="exact"/>
                    <w:rPr>
                      <w:rFonts w:ascii="宋体" w:hAnsi="宋体" w:cs="宋体"/>
                      <w:color w:val="auto"/>
                      <w:szCs w:val="21"/>
                      <w:highlight w:val="none"/>
                    </w:rPr>
                  </w:pPr>
                  <w:r>
                    <w:rPr>
                      <w:rFonts w:hint="eastAsia" w:ascii="宋体" w:hAnsi="宋体" w:cs="宋体"/>
                      <w:color w:val="auto"/>
                      <w:szCs w:val="21"/>
                      <w:highlight w:val="none"/>
                    </w:rPr>
                    <w:t>绿值/摆件</w:t>
                  </w:r>
                </w:p>
              </w:tc>
              <w:tc>
                <w:tcPr>
                  <w:tcW w:w="3824" w:type="dxa"/>
                  <w:vAlign w:val="center"/>
                </w:tcPr>
                <w:p w14:paraId="34494AD5">
                  <w:pPr>
                    <w:spacing w:line="360" w:lineRule="exact"/>
                    <w:rPr>
                      <w:rFonts w:ascii="宋体" w:hAnsi="宋体" w:cs="宋体"/>
                      <w:color w:val="auto"/>
                      <w:szCs w:val="21"/>
                      <w:highlight w:val="none"/>
                    </w:rPr>
                  </w:pPr>
                  <w:r>
                    <w:rPr>
                      <w:rFonts w:hint="eastAsia" w:ascii="宋体" w:hAnsi="宋体" w:cs="宋体"/>
                      <w:color w:val="auto"/>
                      <w:szCs w:val="21"/>
                      <w:highlight w:val="none"/>
                    </w:rPr>
                    <w:t>绿植、装饰物品等。</w:t>
                  </w:r>
                </w:p>
              </w:tc>
              <w:tc>
                <w:tcPr>
                  <w:tcW w:w="3271" w:type="dxa"/>
                  <w:vAlign w:val="center"/>
                </w:tcPr>
                <w:p w14:paraId="7AC8AEB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产品符合国家标准、地方标准和企业标准等相关质量标准。</w:t>
                  </w:r>
                </w:p>
              </w:tc>
            </w:tr>
            <w:tr w14:paraId="5609E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F1D8D0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13</w:t>
                  </w:r>
                </w:p>
              </w:tc>
              <w:tc>
                <w:tcPr>
                  <w:tcW w:w="1596" w:type="dxa"/>
                  <w:vAlign w:val="center"/>
                </w:tcPr>
                <w:p w14:paraId="3BB953CA">
                  <w:pPr>
                    <w:spacing w:line="360" w:lineRule="exact"/>
                    <w:rPr>
                      <w:rFonts w:ascii="宋体" w:hAnsi="宋体" w:cs="宋体"/>
                      <w:color w:val="auto"/>
                      <w:szCs w:val="21"/>
                      <w:highlight w:val="none"/>
                    </w:rPr>
                  </w:pPr>
                  <w:r>
                    <w:rPr>
                      <w:rFonts w:hint="eastAsia" w:ascii="宋体" w:hAnsi="宋体" w:cs="宋体"/>
                      <w:color w:val="auto"/>
                      <w:szCs w:val="21"/>
                      <w:highlight w:val="none"/>
                    </w:rPr>
                    <w:t>检测试剂/器皿</w:t>
                  </w:r>
                </w:p>
              </w:tc>
              <w:tc>
                <w:tcPr>
                  <w:tcW w:w="3824" w:type="dxa"/>
                  <w:vAlign w:val="center"/>
                </w:tcPr>
                <w:p w14:paraId="4FD02FF8">
                  <w:pPr>
                    <w:spacing w:line="360" w:lineRule="exact"/>
                    <w:rPr>
                      <w:rFonts w:ascii="宋体" w:hAnsi="宋体" w:cs="宋体"/>
                      <w:color w:val="auto"/>
                      <w:szCs w:val="21"/>
                      <w:highlight w:val="none"/>
                    </w:rPr>
                  </w:pPr>
                  <w:r>
                    <w:rPr>
                      <w:rFonts w:hint="eastAsia" w:ascii="宋体" w:hAnsi="宋体" w:cs="宋体"/>
                      <w:color w:val="auto"/>
                      <w:szCs w:val="21"/>
                      <w:highlight w:val="none"/>
                    </w:rPr>
                    <w:t>瘦肉精检测试剂、农药残留检测试剂、检测器皿。</w:t>
                  </w:r>
                </w:p>
              </w:tc>
              <w:tc>
                <w:tcPr>
                  <w:tcW w:w="3271" w:type="dxa"/>
                  <w:vAlign w:val="center"/>
                </w:tcPr>
                <w:p w14:paraId="00CD10C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▲产品符合国家标准、地方标准和企业标准等相关质量标准。</w:t>
                  </w:r>
                </w:p>
              </w:tc>
            </w:tr>
          </w:tbl>
          <w:p w14:paraId="558D167E">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（二）货品的采购、配送</w:t>
            </w:r>
          </w:p>
          <w:p w14:paraId="20A4C11C">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按照采购人的具体要求，将采购人需要的货品在规定时间内保质保量配送到指定地点。服从采购人的监督、协调、指导与管理。凡是《食品安全法》禁止经营的食品一律不得采购和使用，严禁配送有毒、有害、过期、变质、假冒伪劣、“三无”等不合格食品。</w:t>
            </w:r>
            <w:r>
              <w:rPr>
                <w:rFonts w:hint="eastAsia" w:ascii="宋体" w:hAnsi="宋体" w:cs="宋体"/>
                <w:color w:val="auto"/>
                <w:szCs w:val="21"/>
                <w:highlight w:val="none"/>
              </w:rPr>
              <w:t>本次招标采购1名供应</w:t>
            </w:r>
            <w:r>
              <w:rPr>
                <w:rFonts w:hint="eastAsia" w:ascii="宋体" w:hAnsi="宋体" w:cs="宋体"/>
                <w:color w:val="auto"/>
                <w:kern w:val="1"/>
                <w:szCs w:val="21"/>
                <w:highlight w:val="none"/>
              </w:rPr>
              <w:t>商</w:t>
            </w:r>
            <w:r>
              <w:rPr>
                <w:rFonts w:hint="eastAsia" w:ascii="宋体" w:hAnsi="宋体" w:cs="宋体"/>
                <w:color w:val="auto"/>
                <w:szCs w:val="21"/>
                <w:highlight w:val="none"/>
              </w:rPr>
              <w:t>作为中标供应商，服务期限为2年，具体采购量以实际成交数量为准。</w:t>
            </w:r>
            <w:r>
              <w:rPr>
                <w:rFonts w:hint="eastAsia" w:ascii="宋体" w:hAnsi="宋体" w:cs="宋体"/>
                <w:bCs/>
                <w:color w:val="auto"/>
                <w:szCs w:val="21"/>
                <w:highlight w:val="none"/>
              </w:rPr>
              <w:t>按月核对结算。中标人应负责货品的供应、包装、运输、搬运、交货以及售后服务等工作。</w:t>
            </w:r>
          </w:p>
          <w:p w14:paraId="34D78F36">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（三）报数时间、交（提）货的时间、地点</w:t>
            </w:r>
          </w:p>
          <w:p w14:paraId="4C9DD805">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1、报数时间：每天17：30分前向中标人报次日的物品明细、品质、规格数量及特殊要求等。</w:t>
            </w:r>
          </w:p>
          <w:p w14:paraId="5E7503A4">
            <w:pPr>
              <w:spacing w:line="360" w:lineRule="exact"/>
              <w:rPr>
                <w:rFonts w:ascii="宋体" w:hAnsi="宋体" w:cs="宋体"/>
                <w:color w:val="auto"/>
                <w:szCs w:val="21"/>
                <w:highlight w:val="none"/>
              </w:rPr>
            </w:pPr>
            <w:r>
              <w:rPr>
                <w:rFonts w:hint="eastAsia" w:ascii="宋体" w:hAnsi="宋体" w:cs="宋体"/>
                <w:color w:val="auto"/>
                <w:szCs w:val="21"/>
                <w:highlight w:val="none"/>
              </w:rPr>
              <w:t>2、交货时间：</w:t>
            </w:r>
          </w:p>
          <w:p w14:paraId="4A19A3E3">
            <w:pPr>
              <w:spacing w:line="360" w:lineRule="exact"/>
              <w:rPr>
                <w:rFonts w:ascii="宋体" w:hAnsi="宋体" w:cs="宋体"/>
                <w:color w:val="auto"/>
                <w:szCs w:val="21"/>
                <w:highlight w:val="none"/>
              </w:rPr>
            </w:pPr>
            <w:r>
              <w:rPr>
                <w:rFonts w:hint="eastAsia" w:ascii="宋体" w:hAnsi="宋体" w:cs="宋体"/>
                <w:color w:val="auto"/>
                <w:szCs w:val="21"/>
                <w:highlight w:val="none"/>
              </w:rPr>
              <w:t>（1）仓库有存货的，次日17点前送达；</w:t>
            </w:r>
          </w:p>
          <w:p w14:paraId="54B1183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（2）仓库不备货的，需按采购人要求的时间内送达；</w:t>
            </w:r>
          </w:p>
          <w:p w14:paraId="28FB3DF7">
            <w:pPr>
              <w:spacing w:line="360" w:lineRule="exact"/>
              <w:rPr>
                <w:rFonts w:ascii="宋体" w:hAnsi="宋体" w:cs="宋体"/>
                <w:color w:val="auto"/>
                <w:szCs w:val="21"/>
                <w:highlight w:val="none"/>
              </w:rPr>
            </w:pPr>
            <w:r>
              <w:rPr>
                <w:rFonts w:hint="eastAsia" w:ascii="宋体" w:hAnsi="宋体" w:cs="宋体"/>
                <w:color w:val="auto"/>
                <w:szCs w:val="21"/>
                <w:highlight w:val="none"/>
              </w:rPr>
              <w:t>（3）紧急加单的，需按采购人要求的时间内送达；</w:t>
            </w:r>
          </w:p>
          <w:p w14:paraId="4984FEDA">
            <w:pPr>
              <w:spacing w:line="360" w:lineRule="exact"/>
              <w:rPr>
                <w:rFonts w:ascii="宋体" w:hAnsi="宋体" w:cs="宋体"/>
                <w:color w:val="auto"/>
                <w:szCs w:val="21"/>
                <w:highlight w:val="none"/>
              </w:rPr>
            </w:pPr>
            <w:r>
              <w:rPr>
                <w:rFonts w:hint="eastAsia" w:ascii="宋体" w:hAnsi="宋体" w:cs="宋体"/>
                <w:color w:val="auto"/>
                <w:szCs w:val="21"/>
                <w:highlight w:val="none"/>
              </w:rPr>
              <w:t>3、交货地点：采购人指定位置。</w:t>
            </w:r>
          </w:p>
          <w:p w14:paraId="0E31CE09">
            <w:pPr>
              <w:pStyle w:val="16"/>
              <w:spacing w:line="360" w:lineRule="exact"/>
              <w:rPr>
                <w:rFonts w:ascii="宋体" w:hAnsi="宋体" w:cs="宋体"/>
                <w:color w:val="auto"/>
                <w:sz w:val="21"/>
                <w:szCs w:val="21"/>
                <w:highlight w:val="none"/>
              </w:rPr>
            </w:pPr>
          </w:p>
          <w:p w14:paraId="27B9E4C5">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（四）货品供货要求</w:t>
            </w:r>
          </w:p>
          <w:p w14:paraId="218A2792">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一般供货要求：中标人必须按照采购人通知的时间、数量、品种、品质要求及商定的价格准时送货，经验收合格后签字确认。中标人不能以任何理由推托配送任务，如因中标人迟送、不送、货品质量等问题影响到采购人工作的正常运转，将按1000元/次进行罚款，造成其余经济损失由中标人按实际情况双倍赔偿。</w:t>
            </w:r>
          </w:p>
          <w:p w14:paraId="4C1CC2E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紧急供货要求：在收到采购人发出紧急供货通知后，中标人应在采购人规定的时间内完成当次现场供货，影响到采购人工作的正常运转的，将按1000元/次进行罚款，造成其余经济损失由中标人按实际情况双倍赔偿。</w:t>
            </w:r>
          </w:p>
          <w:p w14:paraId="066D56CF">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3、加单要求：</w:t>
            </w:r>
            <w:r>
              <w:rPr>
                <w:rFonts w:hint="eastAsia" w:ascii="宋体" w:hAnsi="宋体" w:cs="宋体"/>
                <w:color w:val="auto"/>
                <w:szCs w:val="21"/>
                <w:highlight w:val="none"/>
              </w:rPr>
              <w:t>加单响应时间1小时内完成，中标人</w:t>
            </w:r>
            <w:r>
              <w:rPr>
                <w:rFonts w:hint="eastAsia" w:ascii="宋体" w:hAnsi="宋体" w:cs="宋体"/>
                <w:bCs/>
                <w:color w:val="auto"/>
                <w:szCs w:val="21"/>
                <w:highlight w:val="none"/>
              </w:rPr>
              <w:t>应在采购人规定的时间内完成当次现场供货，影响到采购人工作的正常运转的，将按1000元/次进行罚款。</w:t>
            </w:r>
            <w:r>
              <w:rPr>
                <w:rFonts w:hint="eastAsia" w:ascii="宋体" w:hAnsi="宋体" w:cs="宋体"/>
                <w:color w:val="auto"/>
                <w:szCs w:val="21"/>
                <w:highlight w:val="none"/>
              </w:rPr>
              <w:t>每天仅限1次加单，超过加单次数，由采购人承担跑腿费用，按50元/次。当日零点至正常下单前的补单，计入加单次数。</w:t>
            </w:r>
          </w:p>
          <w:p w14:paraId="2BA7FC99">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4、中标人不能满足供货要求时，应提前1个月通知采购人，采购人同意后方可终止合同。</w:t>
            </w:r>
          </w:p>
          <w:p w14:paraId="6692324D">
            <w:pPr>
              <w:pStyle w:val="16"/>
              <w:spacing w:line="360" w:lineRule="exact"/>
              <w:rPr>
                <w:rFonts w:ascii="宋体" w:hAnsi="宋体" w:cs="宋体"/>
                <w:color w:val="auto"/>
                <w:sz w:val="21"/>
                <w:szCs w:val="21"/>
                <w:highlight w:val="none"/>
              </w:rPr>
            </w:pPr>
          </w:p>
          <w:p w14:paraId="11A0A112">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（五）货品的验收</w:t>
            </w:r>
          </w:p>
          <w:p w14:paraId="5A4FF4FF">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1、货品送到卸货后，双方未清点数量前不能离开配送人员的视线，保证货物的安全。</w:t>
            </w:r>
          </w:p>
          <w:p w14:paraId="4876C31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货品的验收工作由采购人和中标人共同进行。中标人提供的货物须经过采购人验收人员的感官检验、外观检验，若外观、包装、形状、规格等不符合要求、货品的感官和理化性状不达到相应国家、行业产品标准要求的，采购人有权拒收，中标人需在1小时内更换不合格产品。中标人不能满足货品的质量及售后服务要求时，采购人将按1000元/次进行罚款，造成其余经济损失由中标人按实际情况双倍赔偿。</w:t>
            </w:r>
          </w:p>
          <w:p w14:paraId="0F2704C7">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验收工作程序：根据采购清单的具体要求，对所购产品进行清点、外观检查以及对产品的各项指标和性能进行实测，并逐项记录。验收结束后，验收人员在验收单上签字。对未能通过验收的，采购人有权退货，由</w:t>
            </w:r>
            <w:r>
              <w:rPr>
                <w:rFonts w:hint="eastAsia" w:ascii="宋体" w:hAnsi="宋体" w:cs="宋体"/>
                <w:color w:val="auto"/>
                <w:szCs w:val="21"/>
                <w:highlight w:val="none"/>
                <w:lang w:eastAsia="ja-JP"/>
              </w:rPr>
              <w:t>中标人</w:t>
            </w:r>
            <w:r>
              <w:rPr>
                <w:rFonts w:hint="eastAsia" w:ascii="宋体" w:hAnsi="宋体" w:cs="宋体"/>
                <w:bCs/>
                <w:color w:val="auto"/>
                <w:szCs w:val="21"/>
                <w:highlight w:val="none"/>
              </w:rPr>
              <w:t>更换货品直至验收合格。</w:t>
            </w:r>
          </w:p>
          <w:p w14:paraId="66EEFB57">
            <w:pPr>
              <w:widowControl/>
              <w:spacing w:line="360" w:lineRule="exact"/>
              <w:jc w:val="left"/>
              <w:rPr>
                <w:rFonts w:ascii="宋体" w:hAnsi="宋体" w:cs="宋体"/>
                <w:bCs/>
                <w:color w:val="auto"/>
                <w:szCs w:val="21"/>
                <w:highlight w:val="none"/>
              </w:rPr>
            </w:pPr>
          </w:p>
          <w:p w14:paraId="792D2985">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（六）产品的安全责任</w:t>
            </w:r>
          </w:p>
          <w:p w14:paraId="549EC941">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1、依据产品质量监督检验所提供的质量标准，</w:t>
            </w:r>
            <w:r>
              <w:rPr>
                <w:rFonts w:hint="eastAsia" w:ascii="宋体" w:hAnsi="宋体" w:cs="宋体"/>
                <w:bCs/>
                <w:color w:val="auto"/>
                <w:szCs w:val="21"/>
                <w:highlight w:val="none"/>
                <w:lang w:eastAsia="ja-JP"/>
              </w:rPr>
              <w:t>中标人</w:t>
            </w:r>
            <w:r>
              <w:rPr>
                <w:rFonts w:hint="eastAsia" w:ascii="宋体" w:hAnsi="宋体" w:cs="宋体"/>
                <w:bCs/>
                <w:color w:val="auto"/>
                <w:szCs w:val="21"/>
                <w:highlight w:val="none"/>
              </w:rPr>
              <w:t>提供的产品必须是经过省级或地市级第三方质量监督管理部门检验并取得合格证明的产品，每批次产品提供时应交存货物质量合格证明或产品质量检测合格报告复印件。采购人有权对产品进行抽样送检，检测费用由中标人承担。中标人必须依法接受</w:t>
            </w:r>
            <w:r>
              <w:rPr>
                <w:rFonts w:hint="eastAsia" w:ascii="宋体" w:hAnsi="宋体" w:cs="宋体"/>
                <w:bCs/>
                <w:color w:val="auto"/>
                <w:szCs w:val="21"/>
                <w:highlight w:val="none"/>
                <w:lang w:eastAsia="zh-CN"/>
              </w:rPr>
              <w:t>农业农村、市场监督</w:t>
            </w:r>
            <w:r>
              <w:rPr>
                <w:rFonts w:hint="eastAsia" w:ascii="宋体" w:hAnsi="宋体" w:cs="宋体"/>
                <w:bCs/>
                <w:color w:val="auto"/>
                <w:szCs w:val="21"/>
                <w:highlight w:val="none"/>
              </w:rPr>
              <w:t>等职能部门的监督管理，并接受、配合相关职能部门的检测、检查。因产品卫生和质量不合格而发生人员安全事故，中标人无条件承担全部责任，采购人相关职能部门依法追究其法律责任，并终止合同。</w:t>
            </w:r>
          </w:p>
          <w:p w14:paraId="6A9B98D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中标人所提供的产品质量符合国家相关标准和要求，严禁使用违反规定的添加剂、污染物等，保证消费者的健康和安全。日化产品标签上必须标注产品名称、成分、生产日期、保质期的信息，以便销费者正确选择和使用。采购人在验收中，发现中标人供应的产品有以下情况，除全部退货外，有权终止合同，没收履约保证金，中标人承担由此造成的经济责任和法律责任。</w:t>
            </w:r>
          </w:p>
          <w:p w14:paraId="6E43E60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（1）含有毒、有害物质或者被有害物质污染，对人体健康有害的产品；</w:t>
            </w:r>
          </w:p>
          <w:p w14:paraId="3DDC2D33">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（2）含有致病性寄生虫、微生物或者微生物含量超过国家限定标准的产品；</w:t>
            </w:r>
          </w:p>
          <w:p w14:paraId="42BEE035">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（3）掺假、掺杂、伪造，影响人体健康的产品；</w:t>
            </w:r>
          </w:p>
          <w:p w14:paraId="2FAC3390">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（4）超过保质期限的产品；</w:t>
            </w:r>
          </w:p>
          <w:p w14:paraId="7C42DAC6">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（5）其他不符合安全标准的产品。</w:t>
            </w:r>
          </w:p>
          <w:p w14:paraId="2BCFD85D">
            <w:pPr>
              <w:pStyle w:val="16"/>
              <w:spacing w:line="360" w:lineRule="exact"/>
              <w:rPr>
                <w:rFonts w:ascii="宋体" w:hAnsi="宋体" w:cs="宋体"/>
                <w:color w:val="auto"/>
                <w:sz w:val="21"/>
                <w:szCs w:val="21"/>
                <w:highlight w:val="none"/>
              </w:rPr>
            </w:pPr>
          </w:p>
          <w:p w14:paraId="5FAC3A21">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（七）供货人员、车辆要求</w:t>
            </w:r>
          </w:p>
          <w:p w14:paraId="6D3EF5BA">
            <w:pPr>
              <w:widowControl/>
              <w:spacing w:line="360" w:lineRule="exact"/>
              <w:jc w:val="left"/>
              <w:rPr>
                <w:rFonts w:ascii="宋体" w:hAnsi="宋体" w:cs="宋体"/>
                <w:bCs/>
                <w:color w:val="auto"/>
                <w:szCs w:val="21"/>
                <w:highlight w:val="none"/>
              </w:rPr>
            </w:pPr>
            <w:r>
              <w:rPr>
                <w:rFonts w:hint="eastAsia" w:ascii="宋体" w:hAnsi="宋体" w:cs="宋体"/>
                <w:bCs/>
                <w:color w:val="auto"/>
                <w:szCs w:val="21"/>
                <w:highlight w:val="none"/>
              </w:rPr>
              <w:t>1、项目服务团队至少5人，其中至少2名配送人员，配送人员必须持有有效健康证明，配送人员必须是中标人正式员工。</w:t>
            </w:r>
          </w:p>
          <w:p w14:paraId="41226E0E">
            <w:pPr>
              <w:widowControl/>
              <w:spacing w:line="360" w:lineRule="exact"/>
              <w:jc w:val="left"/>
              <w:rPr>
                <w:rFonts w:hint="eastAsia" w:ascii="宋体" w:hAnsi="宋体" w:cs="宋体"/>
                <w:bCs/>
                <w:color w:val="auto"/>
                <w:szCs w:val="21"/>
                <w:highlight w:val="none"/>
              </w:rPr>
            </w:pPr>
            <w:r>
              <w:rPr>
                <w:rFonts w:hint="eastAsia" w:ascii="宋体" w:hAnsi="宋体" w:cs="宋体"/>
                <w:bCs/>
                <w:color w:val="auto"/>
                <w:szCs w:val="21"/>
                <w:highlight w:val="none"/>
              </w:rPr>
              <w:t>2、用于配送的车辆必须干净、整洁且能按采购人规定的时间及地点一次完成该批次货品的供应。</w:t>
            </w:r>
          </w:p>
          <w:p w14:paraId="19A64ABD">
            <w:pPr>
              <w:widowControl/>
              <w:spacing w:line="360" w:lineRule="exact"/>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3、需具备至少</w:t>
            </w:r>
            <w:r>
              <w:rPr>
                <w:rFonts w:hint="eastAsia" w:ascii="宋体" w:hAnsi="宋体" w:cs="宋体"/>
                <w:color w:val="auto"/>
                <w:sz w:val="21"/>
                <w:szCs w:val="21"/>
                <w:highlight w:val="none"/>
                <w:lang w:eastAsia="zh-CN"/>
              </w:rPr>
              <w:t>两</w:t>
            </w:r>
            <w:r>
              <w:rPr>
                <w:rFonts w:hint="eastAsia" w:ascii="宋体" w:hAnsi="宋体" w:cs="宋体"/>
                <w:color w:val="auto"/>
                <w:sz w:val="21"/>
                <w:szCs w:val="21"/>
                <w:highlight w:val="none"/>
              </w:rPr>
              <w:t>部专用车辆运送，不得通过闪送、货拉拉等方式配送。</w:t>
            </w:r>
          </w:p>
          <w:p w14:paraId="40D85524">
            <w:pPr>
              <w:widowControl/>
              <w:spacing w:line="360" w:lineRule="exact"/>
              <w:jc w:val="left"/>
              <w:rPr>
                <w:rFonts w:hint="eastAsia" w:ascii="宋体" w:hAnsi="宋体" w:cs="宋体"/>
                <w:color w:val="auto"/>
                <w:szCs w:val="21"/>
                <w:highlight w:val="none"/>
              </w:rPr>
            </w:pPr>
          </w:p>
          <w:p w14:paraId="1E7D6057">
            <w:pPr>
              <w:spacing w:line="360" w:lineRule="exact"/>
              <w:rPr>
                <w:rFonts w:ascii="宋体" w:hAnsi="宋体" w:cs="宋体"/>
                <w:color w:val="auto"/>
                <w:szCs w:val="21"/>
                <w:highlight w:val="none"/>
              </w:rPr>
            </w:pPr>
            <w:r>
              <w:rPr>
                <w:rFonts w:hint="eastAsia" w:ascii="宋体" w:hAnsi="宋体" w:cs="宋体"/>
                <w:color w:val="auto"/>
                <w:szCs w:val="21"/>
                <w:highlight w:val="none"/>
              </w:rPr>
              <w:t>（八）投标人加工场所（仓库</w:t>
            </w:r>
            <w:r>
              <w:rPr>
                <w:rFonts w:hint="eastAsia" w:ascii="宋体" w:hAnsi="宋体" w:cs="宋体"/>
                <w:color w:val="auto"/>
                <w:szCs w:val="21"/>
                <w:highlight w:val="none"/>
                <w:lang w:eastAsia="zh-CN"/>
              </w:rPr>
              <w:t>）</w:t>
            </w:r>
            <w:r>
              <w:rPr>
                <w:rFonts w:hint="eastAsia" w:ascii="宋体" w:hAnsi="宋体" w:cs="宋体"/>
                <w:color w:val="auto"/>
                <w:szCs w:val="21"/>
                <w:highlight w:val="none"/>
              </w:rPr>
              <w:t xml:space="preserve">及其他要求 </w:t>
            </w:r>
          </w:p>
          <w:p w14:paraId="40A29C8D">
            <w:pPr>
              <w:spacing w:line="360" w:lineRule="exact"/>
              <w:rPr>
                <w:rFonts w:ascii="宋体" w:hAnsi="宋体" w:cs="宋体"/>
                <w:color w:val="auto"/>
                <w:szCs w:val="21"/>
                <w:highlight w:val="none"/>
              </w:rPr>
            </w:pPr>
            <w:r>
              <w:rPr>
                <w:rFonts w:hint="eastAsia" w:ascii="宋体" w:hAnsi="宋体" w:cs="宋体"/>
                <w:color w:val="auto"/>
                <w:szCs w:val="21"/>
                <w:highlight w:val="none"/>
              </w:rPr>
              <w:t>1、投标人应在项目实施地具有与经营品种相适应的独立储备仓库，加工场所（仓库）不设在易受到污染的区域，距离粪坑、污水池、暴露垃圾场（站）、旱厕等污染源25米以上。</w:t>
            </w:r>
          </w:p>
          <w:p w14:paraId="2CFFB8D8">
            <w:pPr>
              <w:spacing w:line="360" w:lineRule="exact"/>
              <w:rPr>
                <w:rFonts w:ascii="宋体" w:hAnsi="宋体" w:cs="宋体"/>
                <w:color w:val="auto"/>
                <w:szCs w:val="21"/>
                <w:highlight w:val="none"/>
              </w:rPr>
            </w:pPr>
            <w:r>
              <w:rPr>
                <w:rFonts w:hint="eastAsia" w:ascii="宋体" w:hAnsi="宋体" w:cs="宋体"/>
                <w:color w:val="auto"/>
                <w:szCs w:val="21"/>
                <w:highlight w:val="none"/>
              </w:rPr>
              <w:t>2、加工场所（仓库）内防蝇、防尘、防虫、防鼠、清洗消毒设施齐全，以及能够正常使用。</w:t>
            </w:r>
          </w:p>
          <w:p w14:paraId="6BE812E2">
            <w:pPr>
              <w:spacing w:line="360" w:lineRule="exact"/>
              <w:rPr>
                <w:rFonts w:ascii="宋体" w:hAnsi="宋体" w:cs="宋体"/>
                <w:color w:val="auto"/>
                <w:szCs w:val="21"/>
                <w:highlight w:val="none"/>
              </w:rPr>
            </w:pPr>
            <w:r>
              <w:rPr>
                <w:rFonts w:hint="eastAsia" w:ascii="宋体" w:hAnsi="宋体" w:cs="宋体"/>
                <w:color w:val="auto"/>
                <w:szCs w:val="21"/>
                <w:highlight w:val="none"/>
              </w:rPr>
              <w:t>3、加工场所（仓库）内设备布局合理、干净整洁、通风良好。</w:t>
            </w:r>
          </w:p>
          <w:p w14:paraId="6BF7C732">
            <w:pPr>
              <w:spacing w:line="360" w:lineRule="exact"/>
              <w:rPr>
                <w:rFonts w:ascii="宋体" w:hAnsi="宋体" w:cs="宋体"/>
                <w:color w:val="auto"/>
                <w:szCs w:val="21"/>
                <w:highlight w:val="none"/>
              </w:rPr>
            </w:pPr>
            <w:r>
              <w:rPr>
                <w:rFonts w:hint="eastAsia" w:ascii="宋体" w:hAnsi="宋体" w:cs="宋体"/>
                <w:color w:val="auto"/>
                <w:szCs w:val="21"/>
                <w:highlight w:val="none"/>
              </w:rPr>
              <w:t>4、投标人应在项目实施地具有宽敞</w:t>
            </w:r>
            <w:r>
              <w:rPr>
                <w:rFonts w:hint="eastAsia"/>
                <w:color w:val="auto"/>
                <w:highlight w:val="none"/>
                <w:lang w:val="en-US" w:eastAsia="zh-CN"/>
              </w:rPr>
              <w:t>的</w:t>
            </w:r>
            <w:r>
              <w:rPr>
                <w:rFonts w:hint="eastAsia" w:ascii="宋体" w:hAnsi="宋体" w:cs="宋体"/>
                <w:color w:val="auto"/>
                <w:szCs w:val="21"/>
                <w:highlight w:val="none"/>
              </w:rPr>
              <w:t>投标人加工场所（仓库）</w:t>
            </w:r>
            <w:r>
              <w:rPr>
                <w:rFonts w:hint="eastAsia" w:ascii="宋体" w:hAnsi="宋体" w:cs="宋体"/>
                <w:color w:val="auto"/>
                <w:szCs w:val="21"/>
                <w:highlight w:val="none"/>
                <w:lang w:eastAsia="zh-CN"/>
              </w:rPr>
              <w:t>，</w:t>
            </w:r>
            <w:r>
              <w:rPr>
                <w:rFonts w:hint="eastAsia"/>
                <w:color w:val="auto"/>
                <w:highlight w:val="none"/>
              </w:rPr>
              <w:t>不少于</w:t>
            </w:r>
            <w:r>
              <w:rPr>
                <w:rFonts w:hint="eastAsia"/>
                <w:color w:val="auto"/>
                <w:highlight w:val="none"/>
                <w:lang w:val="en-US" w:eastAsia="zh-CN"/>
              </w:rPr>
              <w:t>1000平方米</w:t>
            </w:r>
            <w:r>
              <w:rPr>
                <w:rFonts w:hint="eastAsia" w:ascii="宋体" w:hAnsi="宋体" w:cs="宋体"/>
                <w:color w:val="auto"/>
                <w:szCs w:val="21"/>
                <w:highlight w:val="none"/>
              </w:rPr>
              <w:t>。</w:t>
            </w:r>
          </w:p>
          <w:p w14:paraId="2DE13140">
            <w:pPr>
              <w:rPr>
                <w:color w:val="auto"/>
                <w:highlight w:val="none"/>
              </w:rPr>
            </w:pPr>
          </w:p>
          <w:p w14:paraId="511A7D60">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九</w:t>
            </w:r>
            <w:r>
              <w:rPr>
                <w:rFonts w:hint="eastAsia" w:ascii="宋体" w:hAnsi="宋体" w:cs="宋体"/>
                <w:bCs/>
                <w:color w:val="auto"/>
                <w:szCs w:val="21"/>
                <w:highlight w:val="none"/>
              </w:rPr>
              <w:t>）单据的要求</w:t>
            </w:r>
          </w:p>
          <w:p w14:paraId="0048B1B5">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1、送货单随货同行。</w:t>
            </w:r>
          </w:p>
          <w:p w14:paraId="7FD61A75">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2、单据必须统一格式，统一模板，不得涂改，交采购人的单据需盖有单位签字及印章。</w:t>
            </w:r>
          </w:p>
          <w:p w14:paraId="53C1F310">
            <w:pPr>
              <w:spacing w:line="360" w:lineRule="exact"/>
              <w:rPr>
                <w:rFonts w:ascii="宋体" w:hAnsi="宋体" w:cs="宋体"/>
                <w:color w:val="auto"/>
                <w:szCs w:val="21"/>
                <w:highlight w:val="none"/>
              </w:rPr>
            </w:pPr>
            <w:r>
              <w:rPr>
                <w:rFonts w:hint="eastAsia" w:ascii="宋体" w:hAnsi="宋体" w:cs="宋体"/>
                <w:color w:val="auto"/>
                <w:szCs w:val="21"/>
                <w:highlight w:val="none"/>
              </w:rPr>
              <w:t>3、修改重打的单据需次日送达。</w:t>
            </w:r>
          </w:p>
          <w:p w14:paraId="52969F14">
            <w:pPr>
              <w:widowControl/>
              <w:spacing w:line="360" w:lineRule="exact"/>
              <w:jc w:val="left"/>
              <w:rPr>
                <w:rFonts w:ascii="宋体" w:hAnsi="宋体" w:cs="宋体"/>
                <w:bCs/>
                <w:color w:val="auto"/>
                <w:szCs w:val="21"/>
                <w:highlight w:val="none"/>
              </w:rPr>
            </w:pPr>
          </w:p>
          <w:p w14:paraId="77619C2D">
            <w:pPr>
              <w:widowControl/>
              <w:spacing w:line="360" w:lineRule="exact"/>
              <w:jc w:val="left"/>
              <w:rPr>
                <w:rFonts w:ascii="宋体" w:hAnsi="宋体" w:cs="宋体"/>
                <w:bCs/>
                <w:color w:val="auto"/>
                <w:szCs w:val="21"/>
                <w:highlight w:val="none"/>
              </w:rPr>
            </w:pPr>
            <w:r>
              <w:rPr>
                <w:rFonts w:hint="eastAsia" w:ascii="宋体" w:hAnsi="宋体" w:cs="宋体"/>
                <w:color w:val="auto"/>
                <w:szCs w:val="21"/>
                <w:highlight w:val="none"/>
              </w:rPr>
              <w:t>▲</w:t>
            </w:r>
            <w:r>
              <w:rPr>
                <w:rFonts w:hint="eastAsia" w:ascii="宋体" w:hAnsi="宋体" w:cs="宋体"/>
                <w:bCs/>
                <w:color w:val="auto"/>
                <w:szCs w:val="21"/>
                <w:highlight w:val="none"/>
              </w:rPr>
              <w:t>（</w:t>
            </w:r>
            <w:r>
              <w:rPr>
                <w:rFonts w:hint="eastAsia" w:ascii="宋体" w:hAnsi="宋体" w:cs="宋体"/>
                <w:bCs/>
                <w:color w:val="auto"/>
                <w:szCs w:val="21"/>
                <w:highlight w:val="none"/>
                <w:lang w:eastAsia="zh-CN"/>
              </w:rPr>
              <w:t>十</w:t>
            </w:r>
            <w:r>
              <w:rPr>
                <w:rFonts w:hint="eastAsia" w:ascii="宋体" w:hAnsi="宋体" w:cs="宋体"/>
                <w:bCs/>
                <w:color w:val="auto"/>
                <w:szCs w:val="21"/>
                <w:highlight w:val="none"/>
              </w:rPr>
              <w:t>）考核评分</w:t>
            </w:r>
          </w:p>
          <w:p w14:paraId="76B16959">
            <w:pPr>
              <w:widowControl/>
              <w:spacing w:line="36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中标人每月完成供货服务后，根据完成情况，采购人相关管理部门对中标人的供货质量、服务质量、完成时间、项目人员的业务水平、职业道德、与采购人相关管理部门沟通的情况等多方面进行评分，总分年内累计3次不合格的（低于80分），采购人有权按合同约定解除其委托的服务合同。</w:t>
            </w:r>
          </w:p>
          <w:p w14:paraId="0F23770B">
            <w:pPr>
              <w:pStyle w:val="16"/>
              <w:spacing w:line="360" w:lineRule="exact"/>
              <w:rPr>
                <w:rFonts w:ascii="宋体" w:hAnsi="宋体" w:cs="宋体"/>
                <w:color w:val="auto"/>
                <w:sz w:val="21"/>
                <w:szCs w:val="21"/>
                <w:highlight w:val="none"/>
              </w:rPr>
            </w:pPr>
          </w:p>
          <w:p w14:paraId="5E9A9046">
            <w:pPr>
              <w:pStyle w:val="16"/>
              <w:spacing w:line="360" w:lineRule="exact"/>
              <w:rPr>
                <w:rFonts w:ascii="宋体" w:hAnsi="宋体" w:cs="宋体"/>
                <w:color w:val="auto"/>
                <w:sz w:val="21"/>
                <w:szCs w:val="21"/>
                <w:highlight w:val="none"/>
              </w:rPr>
            </w:pPr>
            <w:r>
              <w:rPr>
                <w:rFonts w:hint="eastAsia" w:ascii="宋体" w:hAnsi="宋体" w:cs="宋体"/>
                <w:color w:val="auto"/>
                <w:szCs w:val="21"/>
                <w:highlight w:val="none"/>
              </w:rPr>
              <w:t>▲</w:t>
            </w:r>
            <w:r>
              <w:rPr>
                <w:rFonts w:hint="eastAsia" w:ascii="宋体" w:hAnsi="宋体" w:cs="宋体"/>
                <w:color w:val="auto"/>
                <w:sz w:val="21"/>
                <w:szCs w:val="21"/>
                <w:highlight w:val="none"/>
              </w:rPr>
              <w:t>（十</w:t>
            </w:r>
            <w:r>
              <w:rPr>
                <w:rFonts w:hint="eastAsia" w:ascii="宋体" w:hAnsi="宋体" w:cs="宋体"/>
                <w:color w:val="auto"/>
                <w:sz w:val="21"/>
                <w:szCs w:val="21"/>
                <w:highlight w:val="none"/>
                <w:lang w:eastAsia="zh-CN"/>
              </w:rPr>
              <w:t>一</w:t>
            </w:r>
            <w:r>
              <w:rPr>
                <w:rFonts w:hint="eastAsia" w:ascii="宋体" w:hAnsi="宋体" w:cs="宋体"/>
                <w:color w:val="auto"/>
                <w:sz w:val="21"/>
                <w:szCs w:val="21"/>
                <w:highlight w:val="none"/>
              </w:rPr>
              <w:t>）询价要求</w:t>
            </w:r>
          </w:p>
          <w:p w14:paraId="6A9DBEDE">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1、每个季度双方可针对有询价需求的产品提出询价需求，或抽取不低于10个产品进行市场询价。市场询价由采购人管理部门及中标人代表人员共同参与，由采购人随机选取其中一个大型交易市场（如华西商业城、交易广场、淡村市场等），并于约定询价时间1个小时前向其他参与询价人告知询价地址；询价日期和时间由采购人安排，如采购商品在该超市无销售的，可参照相似品种为基准报出市场价，或到另一大型市场寻找同类产品进行市场询价，也可参照官网或旗舰店同类产品价格。</w:t>
            </w:r>
          </w:p>
          <w:p w14:paraId="40B04B00">
            <w:pPr>
              <w:spacing w:line="36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2、应急药品、绿植/摆件、检测试剂/器皿、办公文具可到专门店或批发市场询价</w:t>
            </w:r>
            <w:r>
              <w:rPr>
                <w:rFonts w:hint="eastAsia" w:ascii="宋体" w:hAnsi="宋体" w:cs="宋体"/>
                <w:color w:val="auto"/>
                <w:szCs w:val="21"/>
                <w:highlight w:val="none"/>
                <w:lang w:eastAsia="zh-CN"/>
              </w:rPr>
              <w:t>。</w:t>
            </w:r>
          </w:p>
          <w:p w14:paraId="463A1E9C">
            <w:pPr>
              <w:spacing w:line="360" w:lineRule="exact"/>
              <w:rPr>
                <w:rFonts w:ascii="宋体" w:hAnsi="宋体" w:cs="宋体"/>
                <w:color w:val="auto"/>
                <w:szCs w:val="21"/>
                <w:highlight w:val="none"/>
              </w:rPr>
            </w:pPr>
            <w:r>
              <w:rPr>
                <w:rFonts w:hint="eastAsia" w:ascii="宋体" w:hAnsi="宋体" w:cs="宋体"/>
                <w:color w:val="auto"/>
                <w:szCs w:val="21"/>
                <w:highlight w:val="none"/>
              </w:rPr>
              <w:t>3、为保证询价的真实性及有效性，询价时可适当购买采购人当日所需物品，款项由中标人支付，采购人按实际收货数量及结算价格入库，并注明询价采购。</w:t>
            </w:r>
          </w:p>
          <w:p w14:paraId="3EB517D2">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4、询价时中标人不能以账期为由恶意抬高价格。</w:t>
            </w:r>
          </w:p>
          <w:p w14:paraId="445FA243">
            <w:pPr>
              <w:spacing w:line="360" w:lineRule="exact"/>
              <w:rPr>
                <w:rFonts w:ascii="宋体" w:hAnsi="宋体" w:cs="宋体"/>
                <w:color w:val="auto"/>
                <w:szCs w:val="21"/>
                <w:highlight w:val="none"/>
              </w:rPr>
            </w:pPr>
            <w:r>
              <w:rPr>
                <w:rFonts w:hint="eastAsia" w:ascii="宋体" w:hAnsi="宋体" w:cs="宋体"/>
                <w:color w:val="auto"/>
                <w:szCs w:val="21"/>
                <w:highlight w:val="none"/>
              </w:rPr>
              <w:t>5、询价时不能私下买通店主，让店主故意报高价格等违规行为。</w:t>
            </w:r>
          </w:p>
          <w:p w14:paraId="23E0CF6A">
            <w:pPr>
              <w:pStyle w:val="16"/>
              <w:spacing w:line="360" w:lineRule="exact"/>
              <w:rPr>
                <w:rFonts w:ascii="宋体" w:hAnsi="宋体" w:cs="宋体"/>
                <w:color w:val="auto"/>
                <w:sz w:val="21"/>
                <w:szCs w:val="21"/>
                <w:highlight w:val="none"/>
              </w:rPr>
            </w:pPr>
            <w:r>
              <w:rPr>
                <w:rFonts w:hint="eastAsia" w:ascii="宋体" w:hAnsi="宋体" w:cs="宋体"/>
                <w:color w:val="auto"/>
                <w:sz w:val="21"/>
                <w:szCs w:val="21"/>
                <w:highlight w:val="none"/>
              </w:rPr>
              <w:t>6、中标人应尽可能寻找安全价优的货源。</w:t>
            </w:r>
          </w:p>
          <w:p w14:paraId="0281DEA4">
            <w:pPr>
              <w:spacing w:line="360" w:lineRule="exact"/>
              <w:rPr>
                <w:rFonts w:ascii="宋体" w:hAnsi="宋体" w:cs="宋体"/>
                <w:color w:val="auto"/>
                <w:szCs w:val="21"/>
                <w:highlight w:val="none"/>
              </w:rPr>
            </w:pPr>
            <w:r>
              <w:rPr>
                <w:rFonts w:hint="eastAsia" w:ascii="宋体" w:hAnsi="宋体" w:cs="宋体"/>
                <w:color w:val="auto"/>
                <w:szCs w:val="21"/>
                <w:highlight w:val="none"/>
              </w:rPr>
              <w:t>7、询价时，双方应按采购方需求品质询价，并按询价品质供货。</w:t>
            </w:r>
          </w:p>
          <w:p w14:paraId="4B46F7D8">
            <w:pPr>
              <w:spacing w:line="360" w:lineRule="exact"/>
              <w:rPr>
                <w:rFonts w:ascii="宋体" w:hAnsi="宋体" w:cs="宋体"/>
                <w:color w:val="auto"/>
                <w:szCs w:val="21"/>
                <w:highlight w:val="none"/>
              </w:rPr>
            </w:pPr>
            <w:r>
              <w:rPr>
                <w:rFonts w:hint="eastAsia" w:ascii="宋体" w:hAnsi="宋体" w:cs="宋体"/>
                <w:bCs/>
                <w:color w:val="auto"/>
                <w:szCs w:val="21"/>
                <w:highlight w:val="none"/>
              </w:rPr>
              <w:t>8、询价在安全卫生、证件齐全的基础上。</w:t>
            </w:r>
          </w:p>
          <w:p w14:paraId="7C9EF122">
            <w:pPr>
              <w:pStyle w:val="16"/>
              <w:spacing w:line="360" w:lineRule="exact"/>
              <w:rPr>
                <w:rFonts w:ascii="宋体" w:hAnsi="宋体" w:cs="宋体"/>
                <w:bCs/>
                <w:color w:val="auto"/>
                <w:sz w:val="21"/>
                <w:szCs w:val="21"/>
                <w:highlight w:val="none"/>
              </w:rPr>
            </w:pPr>
            <w:r>
              <w:rPr>
                <w:rFonts w:hint="eastAsia" w:ascii="宋体" w:hAnsi="宋体" w:cs="宋体"/>
                <w:bCs/>
                <w:color w:val="auto"/>
                <w:sz w:val="21"/>
                <w:szCs w:val="21"/>
                <w:highlight w:val="none"/>
              </w:rPr>
              <w:t>9、采购人有权随时进行市场询价评定，经市场多方面了解发现中标人在合同服务期内所提供的商品价格普遍比市场高的、提供假冒伪劣、质量缺陷、非正品的产品，采购人按1000元/次进行罚款，造成其余经济损失由中标人按实际情况双倍赔偿。</w:t>
            </w:r>
          </w:p>
          <w:p w14:paraId="7895AA1F">
            <w:pPr>
              <w:spacing w:line="360" w:lineRule="exact"/>
              <w:rPr>
                <w:rFonts w:ascii="宋体" w:hAnsi="宋体" w:cs="宋体"/>
                <w:color w:val="auto"/>
                <w:szCs w:val="21"/>
                <w:highlight w:val="none"/>
              </w:rPr>
            </w:pPr>
          </w:p>
          <w:p w14:paraId="20AC625F">
            <w:pPr>
              <w:pStyle w:val="16"/>
              <w:spacing w:line="360" w:lineRule="exact"/>
              <w:rPr>
                <w:rFonts w:ascii="宋体" w:hAnsi="宋体" w:cs="宋体"/>
                <w:color w:val="auto"/>
                <w:sz w:val="21"/>
                <w:szCs w:val="21"/>
                <w:highlight w:val="none"/>
              </w:rPr>
            </w:pPr>
            <w:r>
              <w:rPr>
                <w:rFonts w:hint="eastAsia" w:ascii="宋体" w:hAnsi="宋体" w:cs="宋体"/>
                <w:color w:val="auto"/>
                <w:szCs w:val="21"/>
                <w:highlight w:val="none"/>
              </w:rPr>
              <w:t>▲</w:t>
            </w:r>
            <w:r>
              <w:rPr>
                <w:rFonts w:hint="eastAsia" w:ascii="宋体" w:hAnsi="宋体" w:cs="宋体"/>
                <w:color w:val="auto"/>
                <w:sz w:val="21"/>
                <w:szCs w:val="21"/>
                <w:highlight w:val="none"/>
              </w:rPr>
              <w:t>（十</w:t>
            </w:r>
            <w:r>
              <w:rPr>
                <w:rFonts w:hint="eastAsia" w:ascii="宋体" w:hAnsi="宋体" w:cs="宋体"/>
                <w:color w:val="auto"/>
                <w:sz w:val="21"/>
                <w:szCs w:val="21"/>
                <w:highlight w:val="none"/>
                <w:lang w:val="en-US" w:eastAsia="zh-CN"/>
              </w:rPr>
              <w:t>二</w:t>
            </w:r>
            <w:r>
              <w:rPr>
                <w:rFonts w:hint="eastAsia" w:ascii="宋体" w:hAnsi="宋体" w:cs="宋体"/>
                <w:color w:val="auto"/>
                <w:sz w:val="21"/>
                <w:szCs w:val="21"/>
                <w:highlight w:val="none"/>
              </w:rPr>
              <w:t>）其他要求</w:t>
            </w:r>
          </w:p>
          <w:p w14:paraId="10469AC6">
            <w:pPr>
              <w:spacing w:line="360" w:lineRule="exact"/>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非空壳公司，应具备产品代理或经销商资质，或自主经营品牌。</w:t>
            </w:r>
          </w:p>
          <w:p w14:paraId="7FAC639C">
            <w:pPr>
              <w:pStyle w:val="16"/>
              <w:spacing w:line="360" w:lineRule="exact"/>
              <w:rPr>
                <w:rFonts w:ascii="宋体" w:hAnsi="宋体" w:cs="宋体"/>
                <w:bCs/>
                <w:color w:val="auto"/>
                <w:sz w:val="21"/>
                <w:szCs w:val="21"/>
                <w:highlight w:val="none"/>
              </w:rPr>
            </w:pPr>
            <w:r>
              <w:rPr>
                <w:rFonts w:hint="eastAsia" w:ascii="宋体" w:hAnsi="宋体" w:cs="宋体"/>
                <w:color w:val="auto"/>
                <w:sz w:val="21"/>
                <w:szCs w:val="21"/>
                <w:highlight w:val="none"/>
              </w:rPr>
              <w:t>2、中标人不得转包给第三方代理服务。</w:t>
            </w:r>
          </w:p>
        </w:tc>
      </w:tr>
      <w:tr w14:paraId="0E4F13C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3DA8C309">
            <w:pPr>
              <w:widowControl/>
              <w:spacing w:line="360" w:lineRule="exact"/>
              <w:jc w:val="left"/>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b/>
                <w:color w:val="auto"/>
                <w:szCs w:val="21"/>
                <w:highlight w:val="none"/>
              </w:rPr>
              <w:t>四、本项目商务要求</w:t>
            </w:r>
          </w:p>
        </w:tc>
      </w:tr>
      <w:tr w14:paraId="64795A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0AB6752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序号</w:t>
            </w:r>
          </w:p>
        </w:tc>
        <w:tc>
          <w:tcPr>
            <w:tcW w:w="1417" w:type="dxa"/>
            <w:tcBorders>
              <w:top w:val="single" w:color="auto" w:sz="4" w:space="0"/>
              <w:left w:val="single" w:color="auto" w:sz="4" w:space="0"/>
              <w:bottom w:val="single" w:color="auto" w:sz="4" w:space="0"/>
              <w:right w:val="single" w:color="auto" w:sz="4" w:space="0"/>
            </w:tcBorders>
            <w:vAlign w:val="center"/>
          </w:tcPr>
          <w:p w14:paraId="14B984C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商务条款</w:t>
            </w:r>
          </w:p>
        </w:tc>
        <w:tc>
          <w:tcPr>
            <w:tcW w:w="7655" w:type="dxa"/>
            <w:tcBorders>
              <w:top w:val="single" w:color="auto" w:sz="4" w:space="0"/>
              <w:left w:val="single" w:color="auto" w:sz="4" w:space="0"/>
              <w:bottom w:val="single" w:color="auto" w:sz="4" w:space="0"/>
              <w:right w:val="single" w:color="auto" w:sz="4" w:space="0"/>
            </w:tcBorders>
            <w:vAlign w:val="center"/>
          </w:tcPr>
          <w:p w14:paraId="2C26B84E">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商务要求</w:t>
            </w:r>
          </w:p>
        </w:tc>
      </w:tr>
      <w:tr w14:paraId="0726DE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1E8497DC">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5FC298E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结算价格</w:t>
            </w:r>
          </w:p>
        </w:tc>
        <w:tc>
          <w:tcPr>
            <w:tcW w:w="7655" w:type="dxa"/>
            <w:tcBorders>
              <w:top w:val="single" w:color="auto" w:sz="4" w:space="0"/>
              <w:left w:val="single" w:color="auto" w:sz="4" w:space="0"/>
              <w:bottom w:val="single" w:color="auto" w:sz="4" w:space="0"/>
              <w:right w:val="single" w:color="auto" w:sz="4" w:space="0"/>
            </w:tcBorders>
            <w:vAlign w:val="center"/>
          </w:tcPr>
          <w:p w14:paraId="4CD38BF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（1）市场询价价格为基数，按下浮系数为结算价格【结算价格</w:t>
            </w:r>
            <w:r>
              <w:rPr>
                <w:rFonts w:hint="eastAsia" w:ascii="宋体" w:hAnsi="宋体" w:cs="宋体"/>
                <w:bCs/>
                <w:color w:val="auto"/>
                <w:szCs w:val="21"/>
                <w:highlight w:val="none"/>
              </w:rPr>
              <w:t>=</w:t>
            </w:r>
            <w:r>
              <w:rPr>
                <w:rFonts w:hint="eastAsia" w:ascii="宋体" w:hAnsi="宋体" w:cs="宋体"/>
                <w:color w:val="auto"/>
                <w:szCs w:val="21"/>
                <w:highlight w:val="none"/>
              </w:rPr>
              <w:t>市场询价价格</w:t>
            </w:r>
            <w:r>
              <w:rPr>
                <w:rFonts w:hint="eastAsia" w:ascii="宋体" w:hAnsi="宋体" w:cs="宋体"/>
                <w:bCs/>
                <w:color w:val="auto"/>
                <w:szCs w:val="21"/>
                <w:highlight w:val="none"/>
              </w:rPr>
              <w:t>*（1-下浮系数）</w:t>
            </w:r>
            <w:r>
              <w:rPr>
                <w:rFonts w:hint="eastAsia" w:ascii="宋体" w:hAnsi="宋体" w:cs="宋体"/>
                <w:color w:val="auto"/>
                <w:szCs w:val="21"/>
                <w:highlight w:val="none"/>
              </w:rPr>
              <w:t>】；</w:t>
            </w:r>
          </w:p>
          <w:p w14:paraId="6AACEDAC">
            <w:pPr>
              <w:spacing w:line="360" w:lineRule="exact"/>
              <w:rPr>
                <w:rFonts w:ascii="宋体" w:hAnsi="宋体" w:cs="宋体"/>
                <w:color w:val="auto"/>
                <w:szCs w:val="21"/>
                <w:highlight w:val="none"/>
              </w:rPr>
            </w:pPr>
            <w:r>
              <w:rPr>
                <w:rFonts w:hint="eastAsia" w:ascii="宋体" w:hAnsi="宋体" w:cs="宋体"/>
                <w:color w:val="auto"/>
                <w:szCs w:val="21"/>
                <w:highlight w:val="none"/>
              </w:rPr>
              <w:t>（2）有效报价范围为：下浮系数≥3%，超出有效报价范围的视为无效报价。</w:t>
            </w:r>
          </w:p>
        </w:tc>
      </w:tr>
      <w:tr w14:paraId="5DDF12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7923D75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2</w:t>
            </w:r>
          </w:p>
        </w:tc>
        <w:tc>
          <w:tcPr>
            <w:tcW w:w="1417" w:type="dxa"/>
            <w:tcBorders>
              <w:top w:val="single" w:color="auto" w:sz="4" w:space="0"/>
              <w:left w:val="single" w:color="auto" w:sz="4" w:space="0"/>
              <w:bottom w:val="single" w:color="auto" w:sz="4" w:space="0"/>
              <w:right w:val="single" w:color="auto" w:sz="4" w:space="0"/>
            </w:tcBorders>
            <w:vAlign w:val="center"/>
          </w:tcPr>
          <w:p w14:paraId="6F086E5B">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合同签订日期</w:t>
            </w:r>
          </w:p>
        </w:tc>
        <w:tc>
          <w:tcPr>
            <w:tcW w:w="7655" w:type="dxa"/>
            <w:tcBorders>
              <w:top w:val="single" w:color="auto" w:sz="4" w:space="0"/>
              <w:left w:val="single" w:color="auto" w:sz="4" w:space="0"/>
              <w:bottom w:val="single" w:color="auto" w:sz="4" w:space="0"/>
              <w:right w:val="single" w:color="auto" w:sz="4" w:space="0"/>
            </w:tcBorders>
            <w:vAlign w:val="center"/>
          </w:tcPr>
          <w:p w14:paraId="317E85C8">
            <w:pPr>
              <w:spacing w:line="360" w:lineRule="exact"/>
              <w:rPr>
                <w:rFonts w:ascii="宋体" w:hAnsi="宋体" w:cs="宋体"/>
                <w:color w:val="auto"/>
                <w:szCs w:val="21"/>
                <w:highlight w:val="none"/>
              </w:rPr>
            </w:pPr>
            <w:r>
              <w:rPr>
                <w:rFonts w:hint="eastAsia" w:ascii="宋体" w:hAnsi="宋体" w:cs="宋体"/>
                <w:color w:val="auto"/>
                <w:szCs w:val="21"/>
                <w:highlight w:val="none"/>
              </w:rPr>
              <w:t>中标通知书发出后25日内。</w:t>
            </w:r>
          </w:p>
        </w:tc>
      </w:tr>
      <w:tr w14:paraId="556BEFB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51DDADC7">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1417" w:type="dxa"/>
            <w:tcBorders>
              <w:top w:val="single" w:color="auto" w:sz="4" w:space="0"/>
              <w:left w:val="single" w:color="auto" w:sz="4" w:space="0"/>
              <w:bottom w:val="single" w:color="auto" w:sz="4" w:space="0"/>
              <w:right w:val="single" w:color="auto" w:sz="4" w:space="0"/>
            </w:tcBorders>
            <w:vAlign w:val="center"/>
          </w:tcPr>
          <w:p w14:paraId="40608715">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服务期限</w:t>
            </w:r>
          </w:p>
        </w:tc>
        <w:tc>
          <w:tcPr>
            <w:tcW w:w="7655" w:type="dxa"/>
            <w:tcBorders>
              <w:top w:val="single" w:color="auto" w:sz="4" w:space="0"/>
              <w:left w:val="single" w:color="auto" w:sz="4" w:space="0"/>
              <w:bottom w:val="single" w:color="auto" w:sz="4" w:space="0"/>
              <w:right w:val="single" w:color="auto" w:sz="4" w:space="0"/>
            </w:tcBorders>
            <w:vAlign w:val="center"/>
          </w:tcPr>
          <w:p w14:paraId="522AF7A9">
            <w:pPr>
              <w:pStyle w:val="50"/>
              <w:spacing w:after="0" w:afterLines="0" w:line="360" w:lineRule="exact"/>
              <w:ind w:firstLine="0" w:firstLineChars="0"/>
              <w:rPr>
                <w:rFonts w:ascii="宋体" w:hAnsi="宋体" w:cs="宋体"/>
                <w:color w:val="auto"/>
                <w:sz w:val="21"/>
                <w:szCs w:val="21"/>
                <w:highlight w:val="none"/>
              </w:rPr>
            </w:pPr>
            <w:r>
              <w:rPr>
                <w:rFonts w:hint="eastAsia" w:ascii="宋体" w:hAnsi="宋体" w:cs="宋体"/>
                <w:color w:val="auto"/>
                <w:sz w:val="21"/>
                <w:szCs w:val="21"/>
                <w:highlight w:val="none"/>
              </w:rPr>
              <w:t>服务期限自合同签订生效之日起2年，按实际采购金额进行结算；2年服务期限届满终止合同；避免超过采购预算，采购人不能支付的情况，若2年内食材供应金额达到合同总金额的100%则提前终止合同。</w:t>
            </w:r>
          </w:p>
        </w:tc>
      </w:tr>
      <w:tr w14:paraId="24312C9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28D88A8A">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1417" w:type="dxa"/>
            <w:tcBorders>
              <w:top w:val="single" w:color="auto" w:sz="4" w:space="0"/>
              <w:left w:val="single" w:color="auto" w:sz="4" w:space="0"/>
              <w:bottom w:val="single" w:color="auto" w:sz="4" w:space="0"/>
              <w:right w:val="single" w:color="auto" w:sz="4" w:space="0"/>
            </w:tcBorders>
            <w:vAlign w:val="center"/>
          </w:tcPr>
          <w:p w14:paraId="16478D0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交货地点</w:t>
            </w:r>
          </w:p>
        </w:tc>
        <w:tc>
          <w:tcPr>
            <w:tcW w:w="7655" w:type="dxa"/>
            <w:tcBorders>
              <w:top w:val="single" w:color="auto" w:sz="4" w:space="0"/>
              <w:left w:val="single" w:color="auto" w:sz="4" w:space="0"/>
              <w:bottom w:val="single" w:color="auto" w:sz="4" w:space="0"/>
              <w:right w:val="single" w:color="auto" w:sz="4" w:space="0"/>
            </w:tcBorders>
            <w:vAlign w:val="center"/>
          </w:tcPr>
          <w:p w14:paraId="51FAF90C">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采购人指定地点</w:t>
            </w:r>
          </w:p>
        </w:tc>
      </w:tr>
      <w:tr w14:paraId="380035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0D88273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1417" w:type="dxa"/>
            <w:tcBorders>
              <w:top w:val="single" w:color="auto" w:sz="4" w:space="0"/>
              <w:left w:val="single" w:color="auto" w:sz="4" w:space="0"/>
              <w:bottom w:val="single" w:color="auto" w:sz="4" w:space="0"/>
              <w:right w:val="single" w:color="auto" w:sz="4" w:space="0"/>
            </w:tcBorders>
            <w:vAlign w:val="center"/>
          </w:tcPr>
          <w:p w14:paraId="3B54858D">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付款方式、时间、条件</w:t>
            </w:r>
          </w:p>
        </w:tc>
        <w:tc>
          <w:tcPr>
            <w:tcW w:w="7655" w:type="dxa"/>
            <w:tcBorders>
              <w:top w:val="single" w:color="auto" w:sz="4" w:space="0"/>
              <w:left w:val="single" w:color="auto" w:sz="4" w:space="0"/>
              <w:bottom w:val="single" w:color="auto" w:sz="4" w:space="0"/>
              <w:right w:val="single" w:color="auto" w:sz="4" w:space="0"/>
            </w:tcBorders>
            <w:vAlign w:val="center"/>
          </w:tcPr>
          <w:p w14:paraId="34944AA4">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当月采购的货款于次月对账。采购人按月进行公对公账户转账，以采购人实际购买的种类及数量核实核算。供应商必须提供详细的物品销售清单与采购人的收货单核对无误后，由供应商按当次结算的金额出具合法有效的发票，采购人收到发票</w:t>
            </w:r>
            <w:r>
              <w:rPr>
                <w:rFonts w:hint="eastAsia" w:ascii="宋体" w:hAnsi="宋体" w:cs="宋体"/>
                <w:color w:val="auto"/>
                <w:szCs w:val="21"/>
                <w:highlight w:val="none"/>
                <w:lang w:val="en-US" w:eastAsia="zh-CN"/>
              </w:rPr>
              <w:t>并审核无误</w:t>
            </w:r>
            <w:r>
              <w:rPr>
                <w:rFonts w:hint="eastAsia" w:ascii="宋体" w:hAnsi="宋体" w:cs="宋体"/>
                <w:color w:val="auto"/>
                <w:szCs w:val="21"/>
                <w:highlight w:val="none"/>
              </w:rPr>
              <w:t>后十个工作日内一次性付清货款。</w:t>
            </w:r>
          </w:p>
        </w:tc>
      </w:tr>
      <w:tr w14:paraId="7AA0A5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7B223983">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1417" w:type="dxa"/>
            <w:tcBorders>
              <w:top w:val="single" w:color="auto" w:sz="4" w:space="0"/>
              <w:left w:val="single" w:color="auto" w:sz="4" w:space="0"/>
              <w:bottom w:val="single" w:color="auto" w:sz="4" w:space="0"/>
              <w:right w:val="single" w:color="auto" w:sz="4" w:space="0"/>
            </w:tcBorders>
            <w:vAlign w:val="center"/>
          </w:tcPr>
          <w:p w14:paraId="6B05440F">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履约保证金</w:t>
            </w:r>
          </w:p>
        </w:tc>
        <w:tc>
          <w:tcPr>
            <w:tcW w:w="7655" w:type="dxa"/>
            <w:tcBorders>
              <w:top w:val="single" w:color="auto" w:sz="4" w:space="0"/>
              <w:left w:val="single" w:color="auto" w:sz="4" w:space="0"/>
              <w:bottom w:val="single" w:color="auto" w:sz="4" w:space="0"/>
              <w:right w:val="single" w:color="auto" w:sz="4" w:space="0"/>
            </w:tcBorders>
            <w:vAlign w:val="center"/>
          </w:tcPr>
          <w:p w14:paraId="4410DBD3">
            <w:pPr>
              <w:spacing w:line="360" w:lineRule="exact"/>
              <w:jc w:val="left"/>
              <w:rPr>
                <w:rFonts w:ascii="宋体" w:hAnsi="宋体" w:cs="宋体"/>
                <w:color w:val="auto"/>
                <w:szCs w:val="21"/>
                <w:highlight w:val="none"/>
                <w:u w:val="single"/>
              </w:rPr>
            </w:pPr>
            <w:r>
              <w:rPr>
                <w:rFonts w:hint="eastAsia" w:ascii="宋体" w:hAnsi="宋体" w:cs="宋体"/>
                <w:color w:val="auto"/>
                <w:szCs w:val="21"/>
                <w:highlight w:val="none"/>
              </w:rPr>
              <w:t>本项目履约保证金的金额：</w:t>
            </w:r>
            <w:r>
              <w:rPr>
                <w:rFonts w:hint="eastAsia" w:ascii="宋体" w:hAnsi="宋体" w:cs="宋体"/>
                <w:b/>
                <w:bCs/>
                <w:color w:val="auto"/>
                <w:szCs w:val="21"/>
                <w:highlight w:val="none"/>
                <w:u w:val="single"/>
              </w:rPr>
              <w:t>合同金额的1%</w:t>
            </w:r>
            <w:r>
              <w:rPr>
                <w:rFonts w:hint="eastAsia" w:ascii="宋体" w:hAnsi="宋体" w:cs="宋体"/>
                <w:color w:val="auto"/>
                <w:kern w:val="0"/>
                <w:szCs w:val="21"/>
                <w:highlight w:val="none"/>
                <w:u w:val="single"/>
              </w:rPr>
              <w:t>，中标人在签订合同前向采购人缴纳履约保证金，服务期限结束后，如无质量问题，全额退回履约保证金（无息）。</w:t>
            </w:r>
          </w:p>
          <w:p w14:paraId="55CE088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履约保证金的形式：供应商可以选择电汇、转账、支票、汇票、本票、保函等形式缴纳或提交。并在缴纳时请备注：广西医科大学第二附属医院食堂原材料履约金</w:t>
            </w:r>
          </w:p>
          <w:p w14:paraId="5C2A7CA2">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保证金缴纳的账号信息：</w:t>
            </w:r>
          </w:p>
          <w:p w14:paraId="64FC3F45">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开户名称：广西医科大学第二附属医院</w:t>
            </w:r>
          </w:p>
          <w:p w14:paraId="3C1433E6">
            <w:pPr>
              <w:tabs>
                <w:tab w:val="left" w:pos="1440"/>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开户行：建行南宁医科大支行</w:t>
            </w:r>
          </w:p>
          <w:p w14:paraId="6E17E5B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账  号：45050160456009666888</w:t>
            </w:r>
          </w:p>
          <w:p w14:paraId="25D51558">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履约保证金退还方式及时间、条件、不予退还的规定按招标文件合同主要条款格式第八条的规定执行。</w:t>
            </w:r>
          </w:p>
        </w:tc>
      </w:tr>
      <w:tr w14:paraId="6CD25BF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9606" w:type="dxa"/>
            <w:gridSpan w:val="3"/>
            <w:tcBorders>
              <w:top w:val="single" w:color="auto" w:sz="4" w:space="0"/>
              <w:left w:val="single" w:color="auto" w:sz="4" w:space="0"/>
              <w:bottom w:val="single" w:color="auto" w:sz="4" w:space="0"/>
              <w:right w:val="single" w:color="auto" w:sz="4" w:space="0"/>
            </w:tcBorders>
            <w:shd w:val="clear" w:color="auto" w:fill="D9D9D9"/>
            <w:vAlign w:val="center"/>
          </w:tcPr>
          <w:p w14:paraId="000221AB">
            <w:pPr>
              <w:spacing w:line="360" w:lineRule="exact"/>
              <w:jc w:val="left"/>
              <w:rPr>
                <w:rFonts w:ascii="宋体" w:hAnsi="宋体" w:cs="宋体"/>
                <w:color w:val="auto"/>
                <w:szCs w:val="21"/>
                <w:highlight w:val="none"/>
              </w:rPr>
            </w:pPr>
            <w:r>
              <w:rPr>
                <w:rFonts w:hint="eastAsia" w:ascii="宋体" w:hAnsi="宋体" w:cs="宋体"/>
                <w:b/>
                <w:color w:val="auto"/>
                <w:kern w:val="0"/>
                <w:szCs w:val="21"/>
                <w:highlight w:val="none"/>
              </w:rPr>
              <w:t>五、本项目其他要求及说明</w:t>
            </w:r>
          </w:p>
        </w:tc>
      </w:tr>
      <w:tr w14:paraId="1268EE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jc w:val="center"/>
        </w:trPr>
        <w:tc>
          <w:tcPr>
            <w:tcW w:w="534" w:type="dxa"/>
            <w:tcBorders>
              <w:top w:val="single" w:color="auto" w:sz="4" w:space="0"/>
              <w:left w:val="single" w:color="auto" w:sz="4" w:space="0"/>
              <w:bottom w:val="single" w:color="auto" w:sz="4" w:space="0"/>
              <w:right w:val="single" w:color="auto" w:sz="4" w:space="0"/>
            </w:tcBorders>
            <w:vAlign w:val="center"/>
          </w:tcPr>
          <w:p w14:paraId="5D1FBB9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w:t>
            </w:r>
          </w:p>
        </w:tc>
        <w:tc>
          <w:tcPr>
            <w:tcW w:w="1417" w:type="dxa"/>
            <w:tcBorders>
              <w:top w:val="single" w:color="auto" w:sz="4" w:space="0"/>
              <w:left w:val="single" w:color="auto" w:sz="4" w:space="0"/>
              <w:bottom w:val="single" w:color="auto" w:sz="4" w:space="0"/>
              <w:right w:val="single" w:color="auto" w:sz="4" w:space="0"/>
            </w:tcBorders>
            <w:vAlign w:val="center"/>
          </w:tcPr>
          <w:p w14:paraId="256CB752">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其他</w:t>
            </w:r>
          </w:p>
        </w:tc>
        <w:tc>
          <w:tcPr>
            <w:tcW w:w="7655" w:type="dxa"/>
            <w:tcBorders>
              <w:top w:val="single" w:color="auto" w:sz="4" w:space="0"/>
              <w:left w:val="single" w:color="auto" w:sz="4" w:space="0"/>
              <w:bottom w:val="single" w:color="auto" w:sz="4" w:space="0"/>
              <w:right w:val="single" w:color="auto" w:sz="4" w:space="0"/>
            </w:tcBorders>
            <w:vAlign w:val="center"/>
          </w:tcPr>
          <w:p w14:paraId="56C19D5A">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（1）其他未尽事宜由供需双方在采购合同中详细约定。</w:t>
            </w:r>
          </w:p>
          <w:p w14:paraId="5CBE7A5B">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（2）标注“▲”的条款或要求系指实质性条款或实质性要求，必须满足，如存在负偏离将导致投标被否决。</w:t>
            </w:r>
          </w:p>
        </w:tc>
      </w:tr>
    </w:tbl>
    <w:p w14:paraId="17B28789">
      <w:pPr>
        <w:rPr>
          <w:rFonts w:hint="eastAsia" w:hAnsi="宋体" w:cs="宋体"/>
          <w:color w:val="auto"/>
          <w:sz w:val="32"/>
          <w:szCs w:val="32"/>
          <w:highlight w:val="none"/>
          <w:lang w:val="en-US" w:eastAsia="zh-CN"/>
        </w:rPr>
      </w:pPr>
      <w:r>
        <w:rPr>
          <w:rFonts w:hint="eastAsia" w:hAnsi="宋体" w:cs="宋体"/>
          <w:color w:val="auto"/>
          <w:sz w:val="32"/>
          <w:szCs w:val="32"/>
          <w:highlight w:val="none"/>
          <w:lang w:val="en-US" w:eastAsia="zh-CN"/>
        </w:rPr>
        <w:br w:type="page"/>
      </w:r>
    </w:p>
    <w:p w14:paraId="3FFFC3AC">
      <w:pPr>
        <w:pStyle w:val="10"/>
        <w:shd w:val="clear" w:color="auto" w:fill="FFFFFF" w:themeFill="background1"/>
        <w:spacing w:line="360" w:lineRule="auto"/>
        <w:rPr>
          <w:rFonts w:hint="eastAsia" w:hAnsi="宋体" w:cs="宋体"/>
          <w:color w:val="auto"/>
          <w:sz w:val="32"/>
          <w:szCs w:val="32"/>
          <w:highlight w:val="none"/>
          <w:lang w:val="en-US" w:eastAsia="zh-CN"/>
        </w:rPr>
      </w:pPr>
      <w:r>
        <w:rPr>
          <w:rFonts w:hint="eastAsia" w:hAnsi="宋体" w:cs="宋体"/>
          <w:color w:val="auto"/>
          <w:sz w:val="32"/>
          <w:szCs w:val="32"/>
          <w:highlight w:val="none"/>
          <w:lang w:val="en-US" w:eastAsia="zh-CN"/>
        </w:rPr>
        <w:t>附件1：</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50"/>
        <w:gridCol w:w="7258"/>
        <w:gridCol w:w="1145"/>
      </w:tblGrid>
      <w:tr w14:paraId="0860D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1" w:hRule="atLeast"/>
        </w:trPr>
        <w:tc>
          <w:tcPr>
            <w:tcW w:w="5000" w:type="pct"/>
            <w:gridSpan w:val="3"/>
            <w:tcBorders>
              <w:top w:val="nil"/>
              <w:left w:val="nil"/>
              <w:bottom w:val="nil"/>
              <w:right w:val="nil"/>
            </w:tcBorders>
            <w:shd w:val="clear" w:color="auto" w:fill="auto"/>
            <w:vAlign w:val="center"/>
          </w:tcPr>
          <w:p w14:paraId="7C451F84">
            <w:pPr>
              <w:keepNext w:val="0"/>
              <w:keepLines w:val="0"/>
              <w:pageBreakBefore w:val="0"/>
              <w:widowControl/>
              <w:suppressLineNumbers w:val="0"/>
              <w:kinsoku/>
              <w:wordWrap/>
              <w:overflowPunct/>
              <w:topLinePunct w:val="0"/>
              <w:autoSpaceDE/>
              <w:autoSpaceDN/>
              <w:adjustRightInd/>
              <w:snapToGrid/>
              <w:spacing w:line="400" w:lineRule="exact"/>
              <w:jc w:val="center"/>
              <w:textAlignment w:val="center"/>
              <w:rPr>
                <w:rFonts w:hint="eastAsia" w:ascii="宋体" w:hAnsi="宋体" w:eastAsia="宋体" w:cs="宋体"/>
                <w:b/>
                <w:bCs/>
                <w:i w:val="0"/>
                <w:iCs w:val="0"/>
                <w:color w:val="auto"/>
                <w:sz w:val="36"/>
                <w:szCs w:val="36"/>
                <w:highlight w:val="none"/>
                <w:u w:val="none"/>
              </w:rPr>
            </w:pPr>
            <w:r>
              <w:rPr>
                <w:rFonts w:hint="eastAsia" w:ascii="宋体" w:hAnsi="宋体" w:eastAsia="宋体" w:cs="宋体"/>
                <w:b/>
                <w:bCs/>
                <w:i w:val="0"/>
                <w:iCs w:val="0"/>
                <w:color w:val="auto"/>
                <w:kern w:val="0"/>
                <w:sz w:val="36"/>
                <w:szCs w:val="36"/>
                <w:highlight w:val="none"/>
                <w:u w:val="none"/>
                <w:lang w:val="en-US" w:eastAsia="zh-CN" w:bidi="ar"/>
              </w:rPr>
              <w:t>食堂原材料供应商考核评分表</w:t>
            </w:r>
          </w:p>
        </w:tc>
      </w:tr>
      <w:tr w14:paraId="602E7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35" w:type="pct"/>
            <w:tcBorders>
              <w:top w:val="nil"/>
              <w:left w:val="nil"/>
              <w:bottom w:val="nil"/>
              <w:right w:val="nil"/>
            </w:tcBorders>
            <w:shd w:val="clear" w:color="auto" w:fill="auto"/>
            <w:noWrap/>
            <w:vAlign w:val="center"/>
          </w:tcPr>
          <w:p w14:paraId="19E2B02B">
            <w:pPr>
              <w:keepNext w:val="0"/>
              <w:keepLines w:val="0"/>
              <w:pageBreakBefore w:val="0"/>
              <w:widowControl/>
              <w:suppressLineNumbers w:val="0"/>
              <w:kinsoku/>
              <w:wordWrap/>
              <w:overflowPunct/>
              <w:topLinePunct w:val="0"/>
              <w:autoSpaceDE/>
              <w:autoSpaceDN/>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供货商名称：</w:t>
            </w:r>
          </w:p>
        </w:tc>
        <w:tc>
          <w:tcPr>
            <w:tcW w:w="3683" w:type="pct"/>
            <w:tcBorders>
              <w:top w:val="nil"/>
              <w:left w:val="nil"/>
              <w:bottom w:val="nil"/>
              <w:right w:val="nil"/>
            </w:tcBorders>
            <w:shd w:val="clear" w:color="auto" w:fill="auto"/>
            <w:vAlign w:val="center"/>
          </w:tcPr>
          <w:p w14:paraId="74B55AA9">
            <w:pPr>
              <w:keepNext w:val="0"/>
              <w:keepLines w:val="0"/>
              <w:pageBreakBefore w:val="0"/>
              <w:kinsoku/>
              <w:wordWrap/>
              <w:overflowPunct/>
              <w:topLinePunct w:val="0"/>
              <w:autoSpaceDE/>
              <w:autoSpaceDN/>
              <w:adjustRightInd/>
              <w:snapToGrid/>
              <w:spacing w:line="400" w:lineRule="exact"/>
              <w:rPr>
                <w:rFonts w:hint="eastAsia" w:ascii="宋体" w:hAnsi="宋体" w:eastAsia="宋体" w:cs="宋体"/>
                <w:i w:val="0"/>
                <w:iCs w:val="0"/>
                <w:color w:val="auto"/>
                <w:sz w:val="22"/>
                <w:szCs w:val="22"/>
                <w:highlight w:val="none"/>
                <w:u w:val="none"/>
              </w:rPr>
            </w:pPr>
          </w:p>
        </w:tc>
        <w:tc>
          <w:tcPr>
            <w:tcW w:w="581" w:type="pct"/>
            <w:tcBorders>
              <w:top w:val="nil"/>
              <w:left w:val="nil"/>
              <w:bottom w:val="nil"/>
              <w:right w:val="nil"/>
            </w:tcBorders>
            <w:shd w:val="clear" w:color="auto" w:fill="auto"/>
            <w:vAlign w:val="center"/>
          </w:tcPr>
          <w:p w14:paraId="60BEB326">
            <w:pPr>
              <w:keepNext w:val="0"/>
              <w:keepLines w:val="0"/>
              <w:pageBreakBefore w:val="0"/>
              <w:kinsoku/>
              <w:wordWrap/>
              <w:overflowPunct/>
              <w:topLinePunct w:val="0"/>
              <w:autoSpaceDE/>
              <w:autoSpaceDN/>
              <w:adjustRightInd/>
              <w:snapToGrid/>
              <w:spacing w:line="400" w:lineRule="exact"/>
              <w:rPr>
                <w:rFonts w:hint="eastAsia" w:ascii="宋体" w:hAnsi="宋体" w:eastAsia="宋体" w:cs="宋体"/>
                <w:i w:val="0"/>
                <w:iCs w:val="0"/>
                <w:color w:val="auto"/>
                <w:sz w:val="22"/>
                <w:szCs w:val="22"/>
                <w:highlight w:val="none"/>
                <w:u w:val="none"/>
              </w:rPr>
            </w:pPr>
          </w:p>
        </w:tc>
      </w:tr>
      <w:tr w14:paraId="45D754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35" w:type="pct"/>
            <w:tcBorders>
              <w:top w:val="nil"/>
              <w:left w:val="nil"/>
              <w:bottom w:val="nil"/>
              <w:right w:val="nil"/>
            </w:tcBorders>
            <w:shd w:val="clear" w:color="auto" w:fill="auto"/>
            <w:noWrap/>
            <w:vAlign w:val="center"/>
          </w:tcPr>
          <w:p w14:paraId="3B35DA3A">
            <w:pPr>
              <w:keepNext w:val="0"/>
              <w:keepLines w:val="0"/>
              <w:pageBreakBefore w:val="0"/>
              <w:widowControl/>
              <w:suppressLineNumbers w:val="0"/>
              <w:kinsoku/>
              <w:wordWrap/>
              <w:overflowPunct/>
              <w:topLinePunct w:val="0"/>
              <w:autoSpaceDE/>
              <w:autoSpaceDN/>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采购单位：</w:t>
            </w:r>
          </w:p>
        </w:tc>
        <w:tc>
          <w:tcPr>
            <w:tcW w:w="3683" w:type="pct"/>
            <w:tcBorders>
              <w:top w:val="nil"/>
              <w:left w:val="nil"/>
              <w:bottom w:val="nil"/>
              <w:right w:val="nil"/>
            </w:tcBorders>
            <w:shd w:val="clear" w:color="auto" w:fill="auto"/>
            <w:vAlign w:val="center"/>
          </w:tcPr>
          <w:p w14:paraId="02F145FE">
            <w:pPr>
              <w:keepNext w:val="0"/>
              <w:keepLines w:val="0"/>
              <w:pageBreakBefore w:val="0"/>
              <w:kinsoku/>
              <w:wordWrap/>
              <w:overflowPunct/>
              <w:topLinePunct w:val="0"/>
              <w:autoSpaceDE/>
              <w:autoSpaceDN/>
              <w:adjustRightInd/>
              <w:snapToGrid/>
              <w:spacing w:line="400" w:lineRule="exact"/>
              <w:rPr>
                <w:rFonts w:hint="eastAsia" w:ascii="宋体" w:hAnsi="宋体" w:eastAsia="宋体" w:cs="宋体"/>
                <w:i w:val="0"/>
                <w:iCs w:val="0"/>
                <w:color w:val="auto"/>
                <w:sz w:val="22"/>
                <w:szCs w:val="22"/>
                <w:highlight w:val="none"/>
                <w:u w:val="none"/>
              </w:rPr>
            </w:pPr>
          </w:p>
        </w:tc>
        <w:tc>
          <w:tcPr>
            <w:tcW w:w="581" w:type="pct"/>
            <w:tcBorders>
              <w:top w:val="nil"/>
              <w:left w:val="nil"/>
              <w:bottom w:val="nil"/>
              <w:right w:val="nil"/>
            </w:tcBorders>
            <w:shd w:val="clear" w:color="auto" w:fill="auto"/>
            <w:vAlign w:val="center"/>
          </w:tcPr>
          <w:p w14:paraId="7333DA0F">
            <w:pPr>
              <w:keepNext w:val="0"/>
              <w:keepLines w:val="0"/>
              <w:pageBreakBefore w:val="0"/>
              <w:kinsoku/>
              <w:wordWrap/>
              <w:overflowPunct/>
              <w:topLinePunct w:val="0"/>
              <w:autoSpaceDE/>
              <w:autoSpaceDN/>
              <w:adjustRightInd/>
              <w:snapToGrid/>
              <w:spacing w:line="400" w:lineRule="exact"/>
              <w:rPr>
                <w:rFonts w:hint="eastAsia" w:ascii="宋体" w:hAnsi="宋体" w:eastAsia="宋体" w:cs="宋体"/>
                <w:i w:val="0"/>
                <w:iCs w:val="0"/>
                <w:color w:val="auto"/>
                <w:sz w:val="22"/>
                <w:szCs w:val="22"/>
                <w:highlight w:val="none"/>
                <w:u w:val="none"/>
              </w:rPr>
            </w:pPr>
          </w:p>
        </w:tc>
      </w:tr>
      <w:tr w14:paraId="08D7CB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35" w:type="pct"/>
            <w:tcBorders>
              <w:top w:val="nil"/>
              <w:left w:val="nil"/>
              <w:bottom w:val="nil"/>
              <w:right w:val="nil"/>
            </w:tcBorders>
            <w:shd w:val="clear" w:color="auto" w:fill="auto"/>
            <w:noWrap/>
            <w:vAlign w:val="center"/>
          </w:tcPr>
          <w:p w14:paraId="1AEB1ECD">
            <w:pPr>
              <w:keepNext w:val="0"/>
              <w:keepLines w:val="0"/>
              <w:pageBreakBefore w:val="0"/>
              <w:widowControl/>
              <w:suppressLineNumbers w:val="0"/>
              <w:kinsoku/>
              <w:wordWrap/>
              <w:overflowPunct/>
              <w:topLinePunct w:val="0"/>
              <w:autoSpaceDE/>
              <w:autoSpaceDN/>
              <w:adjustRightInd/>
              <w:snapToGrid/>
              <w:spacing w:line="400" w:lineRule="exact"/>
              <w:jc w:val="both"/>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考核日期：</w:t>
            </w:r>
          </w:p>
        </w:tc>
        <w:tc>
          <w:tcPr>
            <w:tcW w:w="3683" w:type="pct"/>
            <w:tcBorders>
              <w:top w:val="nil"/>
              <w:left w:val="nil"/>
              <w:bottom w:val="nil"/>
              <w:right w:val="nil"/>
            </w:tcBorders>
            <w:shd w:val="clear" w:color="auto" w:fill="auto"/>
            <w:vAlign w:val="center"/>
          </w:tcPr>
          <w:p w14:paraId="769A3D4D">
            <w:pPr>
              <w:keepNext w:val="0"/>
              <w:keepLines w:val="0"/>
              <w:pageBreakBefore w:val="0"/>
              <w:kinsoku/>
              <w:wordWrap/>
              <w:overflowPunct/>
              <w:topLinePunct w:val="0"/>
              <w:autoSpaceDE/>
              <w:autoSpaceDN/>
              <w:adjustRightInd/>
              <w:snapToGrid/>
              <w:spacing w:line="400" w:lineRule="exact"/>
              <w:rPr>
                <w:rFonts w:hint="eastAsia" w:ascii="宋体" w:hAnsi="宋体" w:eastAsia="宋体" w:cs="宋体"/>
                <w:i w:val="0"/>
                <w:iCs w:val="0"/>
                <w:color w:val="auto"/>
                <w:sz w:val="22"/>
                <w:szCs w:val="22"/>
                <w:highlight w:val="none"/>
                <w:u w:val="none"/>
              </w:rPr>
            </w:pPr>
          </w:p>
        </w:tc>
        <w:tc>
          <w:tcPr>
            <w:tcW w:w="581" w:type="pct"/>
            <w:tcBorders>
              <w:top w:val="nil"/>
              <w:left w:val="nil"/>
              <w:bottom w:val="nil"/>
              <w:right w:val="nil"/>
            </w:tcBorders>
            <w:shd w:val="clear" w:color="auto" w:fill="auto"/>
            <w:vAlign w:val="center"/>
          </w:tcPr>
          <w:p w14:paraId="5B047384">
            <w:pPr>
              <w:keepNext w:val="0"/>
              <w:keepLines w:val="0"/>
              <w:pageBreakBefore w:val="0"/>
              <w:kinsoku/>
              <w:wordWrap/>
              <w:overflowPunct/>
              <w:topLinePunct w:val="0"/>
              <w:autoSpaceDE/>
              <w:autoSpaceDN/>
              <w:adjustRightInd/>
              <w:snapToGrid/>
              <w:spacing w:line="400" w:lineRule="exact"/>
              <w:rPr>
                <w:rFonts w:hint="eastAsia" w:ascii="宋体" w:hAnsi="宋体" w:eastAsia="宋体" w:cs="宋体"/>
                <w:i w:val="0"/>
                <w:iCs w:val="0"/>
                <w:color w:val="auto"/>
                <w:sz w:val="22"/>
                <w:szCs w:val="22"/>
                <w:highlight w:val="none"/>
                <w:u w:val="none"/>
              </w:rPr>
            </w:pPr>
          </w:p>
        </w:tc>
      </w:tr>
      <w:tr w14:paraId="58404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35" w:type="pct"/>
            <w:tcBorders>
              <w:top w:val="single" w:color="auto" w:sz="4" w:space="0"/>
              <w:left w:val="single" w:color="auto" w:sz="4" w:space="0"/>
              <w:bottom w:val="single" w:color="auto" w:sz="4" w:space="0"/>
              <w:right w:val="single" w:color="auto" w:sz="4" w:space="0"/>
            </w:tcBorders>
            <w:shd w:val="clear" w:color="auto" w:fill="auto"/>
            <w:vAlign w:val="center"/>
          </w:tcPr>
          <w:p w14:paraId="22DCB721">
            <w:pPr>
              <w:keepNext w:val="0"/>
              <w:keepLines w:val="0"/>
              <w:pageBreakBefore w:val="0"/>
              <w:widowControl/>
              <w:suppressLineNumbers w:val="0"/>
              <w:kinsoku/>
              <w:wordWrap/>
              <w:overflowPunct/>
              <w:topLinePunct w:val="0"/>
              <w:autoSpaceDE/>
              <w:autoSpaceDN/>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评估项目</w:t>
            </w:r>
          </w:p>
        </w:tc>
        <w:tc>
          <w:tcPr>
            <w:tcW w:w="3683" w:type="pct"/>
            <w:tcBorders>
              <w:top w:val="single" w:color="auto" w:sz="4" w:space="0"/>
              <w:left w:val="nil"/>
              <w:bottom w:val="single" w:color="auto" w:sz="4" w:space="0"/>
              <w:right w:val="single" w:color="auto" w:sz="4" w:space="0"/>
            </w:tcBorders>
            <w:shd w:val="clear" w:color="auto" w:fill="auto"/>
            <w:vAlign w:val="center"/>
          </w:tcPr>
          <w:p w14:paraId="364C6E32">
            <w:pPr>
              <w:keepNext w:val="0"/>
              <w:keepLines w:val="0"/>
              <w:pageBreakBefore w:val="0"/>
              <w:widowControl/>
              <w:suppressLineNumbers w:val="0"/>
              <w:kinsoku/>
              <w:wordWrap/>
              <w:overflowPunct/>
              <w:topLinePunct w:val="0"/>
              <w:autoSpaceDE/>
              <w:autoSpaceDN/>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评估内容</w:t>
            </w:r>
          </w:p>
        </w:tc>
        <w:tc>
          <w:tcPr>
            <w:tcW w:w="581" w:type="pct"/>
            <w:tcBorders>
              <w:top w:val="single" w:color="auto" w:sz="4" w:space="0"/>
              <w:left w:val="nil"/>
              <w:bottom w:val="single" w:color="auto" w:sz="4" w:space="0"/>
              <w:right w:val="single" w:color="auto" w:sz="4" w:space="0"/>
            </w:tcBorders>
            <w:shd w:val="clear" w:color="auto" w:fill="auto"/>
            <w:vAlign w:val="center"/>
          </w:tcPr>
          <w:p w14:paraId="7D69C6B0">
            <w:pPr>
              <w:keepNext w:val="0"/>
              <w:keepLines w:val="0"/>
              <w:pageBreakBefore w:val="0"/>
              <w:widowControl/>
              <w:suppressLineNumbers w:val="0"/>
              <w:kinsoku/>
              <w:wordWrap/>
              <w:overflowPunct/>
              <w:topLinePunct w:val="0"/>
              <w:autoSpaceDE/>
              <w:autoSpaceDN/>
              <w:adjustRightInd/>
              <w:snapToGrid/>
              <w:spacing w:line="400" w:lineRule="exact"/>
              <w:jc w:val="center"/>
              <w:textAlignment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kern w:val="0"/>
                <w:sz w:val="22"/>
                <w:szCs w:val="22"/>
                <w:highlight w:val="none"/>
                <w:u w:val="none"/>
                <w:lang w:val="en-US" w:eastAsia="zh-CN" w:bidi="ar"/>
              </w:rPr>
              <w:t>考核分</w:t>
            </w:r>
          </w:p>
        </w:tc>
      </w:tr>
      <w:tr w14:paraId="17C20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restart"/>
            <w:tcBorders>
              <w:top w:val="nil"/>
              <w:left w:val="single" w:color="auto" w:sz="4" w:space="0"/>
              <w:bottom w:val="single" w:color="auto" w:sz="4" w:space="0"/>
              <w:right w:val="single" w:color="auto" w:sz="4" w:space="0"/>
            </w:tcBorders>
            <w:shd w:val="clear" w:color="auto" w:fill="auto"/>
            <w:vAlign w:val="center"/>
          </w:tcPr>
          <w:p w14:paraId="304D5AB5">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w:t>
            </w:r>
          </w:p>
          <w:p w14:paraId="325BD9E4">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货</w:t>
            </w:r>
          </w:p>
          <w:p w14:paraId="093FBD4A">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w:t>
            </w:r>
          </w:p>
          <w:p w14:paraId="218CBCB4">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color w:val="auto"/>
                <w:sz w:val="22"/>
                <w:szCs w:val="22"/>
                <w:highlight w:val="none"/>
              </w:rPr>
              <w:t>量</w:t>
            </w:r>
          </w:p>
        </w:tc>
        <w:tc>
          <w:tcPr>
            <w:tcW w:w="3683" w:type="pct"/>
            <w:tcBorders>
              <w:top w:val="nil"/>
              <w:left w:val="nil"/>
              <w:bottom w:val="single" w:color="auto" w:sz="4" w:space="0"/>
              <w:right w:val="single" w:color="auto" w:sz="4" w:space="0"/>
            </w:tcBorders>
            <w:shd w:val="clear" w:color="auto" w:fill="auto"/>
            <w:vAlign w:val="center"/>
          </w:tcPr>
          <w:p w14:paraId="21CECFC7">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食堂原材料须按照招标文件合同标准严格采购，杜绝次、差、来历不明货物。(确认不按合同标准要求一次不得分)(5分)</w:t>
            </w:r>
          </w:p>
        </w:tc>
        <w:tc>
          <w:tcPr>
            <w:tcW w:w="581" w:type="pct"/>
            <w:tcBorders>
              <w:top w:val="nil"/>
              <w:left w:val="nil"/>
              <w:bottom w:val="single" w:color="auto" w:sz="4" w:space="0"/>
              <w:right w:val="single" w:color="auto" w:sz="4" w:space="0"/>
            </w:tcBorders>
            <w:shd w:val="clear" w:color="auto" w:fill="auto"/>
            <w:vAlign w:val="center"/>
          </w:tcPr>
          <w:p w14:paraId="26BE2573">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39E00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28CA0B76">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17F6A6CD">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不能以次充好，院方因质量而拒收一次扣1分。(5分)</w:t>
            </w:r>
          </w:p>
        </w:tc>
        <w:tc>
          <w:tcPr>
            <w:tcW w:w="581" w:type="pct"/>
            <w:tcBorders>
              <w:top w:val="nil"/>
              <w:left w:val="nil"/>
              <w:bottom w:val="single" w:color="auto" w:sz="4" w:space="0"/>
              <w:right w:val="single" w:color="auto" w:sz="4" w:space="0"/>
            </w:tcBorders>
            <w:shd w:val="clear" w:color="auto" w:fill="auto"/>
            <w:vAlign w:val="center"/>
          </w:tcPr>
          <w:p w14:paraId="7F7290F5">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075DA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6DADD24B">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2583C174">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供货商建立食品安全卫生制度并有效执行。(3分) </w:t>
            </w:r>
          </w:p>
        </w:tc>
        <w:tc>
          <w:tcPr>
            <w:tcW w:w="581" w:type="pct"/>
            <w:tcBorders>
              <w:top w:val="nil"/>
              <w:left w:val="nil"/>
              <w:bottom w:val="single" w:color="auto" w:sz="4" w:space="0"/>
              <w:right w:val="single" w:color="auto" w:sz="4" w:space="0"/>
            </w:tcBorders>
            <w:shd w:val="clear" w:color="auto" w:fill="auto"/>
            <w:vAlign w:val="center"/>
          </w:tcPr>
          <w:p w14:paraId="6DC57E07">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4613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725B7110">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45C54F4D">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供货商配备完整检验检测设备，并运作。(3分)</w:t>
            </w:r>
          </w:p>
        </w:tc>
        <w:tc>
          <w:tcPr>
            <w:tcW w:w="581" w:type="pct"/>
            <w:tcBorders>
              <w:top w:val="nil"/>
              <w:left w:val="nil"/>
              <w:bottom w:val="single" w:color="auto" w:sz="4" w:space="0"/>
              <w:right w:val="single" w:color="auto" w:sz="4" w:space="0"/>
            </w:tcBorders>
            <w:shd w:val="clear" w:color="auto" w:fill="auto"/>
            <w:vAlign w:val="center"/>
          </w:tcPr>
          <w:p w14:paraId="5FB873A1">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0DD1B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69EE5E6A">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4ECD6E6A">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供货商向医院提供所供货物的检测报告或合格证明。(3分)</w:t>
            </w:r>
          </w:p>
        </w:tc>
        <w:tc>
          <w:tcPr>
            <w:tcW w:w="581" w:type="pct"/>
            <w:tcBorders>
              <w:top w:val="nil"/>
              <w:left w:val="nil"/>
              <w:bottom w:val="single" w:color="auto" w:sz="4" w:space="0"/>
              <w:right w:val="single" w:color="auto" w:sz="4" w:space="0"/>
            </w:tcBorders>
            <w:shd w:val="clear" w:color="auto" w:fill="auto"/>
            <w:vAlign w:val="center"/>
          </w:tcPr>
          <w:p w14:paraId="0592B083">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1369B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178485C9">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081C41AA">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供货商建立向上游企业索证索票的常规。保准每批次进货能追溯找到上家。(5分) </w:t>
            </w:r>
          </w:p>
        </w:tc>
        <w:tc>
          <w:tcPr>
            <w:tcW w:w="581" w:type="pct"/>
            <w:tcBorders>
              <w:top w:val="nil"/>
              <w:left w:val="nil"/>
              <w:bottom w:val="single" w:color="auto" w:sz="4" w:space="0"/>
              <w:right w:val="single" w:color="auto" w:sz="4" w:space="0"/>
            </w:tcBorders>
            <w:shd w:val="clear" w:color="auto" w:fill="auto"/>
            <w:vAlign w:val="center"/>
          </w:tcPr>
          <w:p w14:paraId="2EB308D3">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6ABF3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473A4623">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28EBF42B">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及时了解市场信息，不提供社会反响大的食品。(3分)</w:t>
            </w:r>
          </w:p>
        </w:tc>
        <w:tc>
          <w:tcPr>
            <w:tcW w:w="581" w:type="pct"/>
            <w:tcBorders>
              <w:top w:val="nil"/>
              <w:left w:val="nil"/>
              <w:bottom w:val="single" w:color="auto" w:sz="4" w:space="0"/>
              <w:right w:val="single" w:color="auto" w:sz="4" w:space="0"/>
            </w:tcBorders>
            <w:shd w:val="clear" w:color="auto" w:fill="auto"/>
            <w:vAlign w:val="center"/>
          </w:tcPr>
          <w:p w14:paraId="44D69EDB">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0BC8B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restart"/>
            <w:tcBorders>
              <w:top w:val="nil"/>
              <w:left w:val="single" w:color="auto" w:sz="4" w:space="0"/>
              <w:bottom w:val="single" w:color="auto" w:sz="4" w:space="0"/>
              <w:right w:val="single" w:color="auto" w:sz="4" w:space="0"/>
            </w:tcBorders>
            <w:shd w:val="clear" w:color="auto" w:fill="auto"/>
            <w:vAlign w:val="center"/>
          </w:tcPr>
          <w:p w14:paraId="5C843C8F">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原</w:t>
            </w:r>
          </w:p>
          <w:p w14:paraId="5D07C9FA">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材</w:t>
            </w:r>
          </w:p>
          <w:p w14:paraId="09E6ED34">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料</w:t>
            </w:r>
          </w:p>
          <w:p w14:paraId="066BBA7B">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价</w:t>
            </w:r>
          </w:p>
          <w:p w14:paraId="1E574916">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color w:val="auto"/>
                <w:sz w:val="22"/>
                <w:szCs w:val="22"/>
                <w:highlight w:val="none"/>
              </w:rPr>
              <w:t>格</w:t>
            </w:r>
          </w:p>
        </w:tc>
        <w:tc>
          <w:tcPr>
            <w:tcW w:w="3683" w:type="pct"/>
            <w:tcBorders>
              <w:top w:val="nil"/>
              <w:left w:val="nil"/>
              <w:bottom w:val="single" w:color="auto" w:sz="4" w:space="0"/>
              <w:right w:val="single" w:color="auto" w:sz="4" w:space="0"/>
            </w:tcBorders>
            <w:shd w:val="clear" w:color="auto" w:fill="auto"/>
            <w:vAlign w:val="center"/>
          </w:tcPr>
          <w:p w14:paraId="023CC5AC">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价格按照合同要求确定。出现过大的偏离1次扣1分。(3分) </w:t>
            </w:r>
          </w:p>
        </w:tc>
        <w:tc>
          <w:tcPr>
            <w:tcW w:w="581" w:type="pct"/>
            <w:tcBorders>
              <w:top w:val="nil"/>
              <w:left w:val="nil"/>
              <w:bottom w:val="single" w:color="auto" w:sz="4" w:space="0"/>
              <w:right w:val="single" w:color="auto" w:sz="4" w:space="0"/>
            </w:tcBorders>
            <w:shd w:val="clear" w:color="auto" w:fill="auto"/>
            <w:vAlign w:val="center"/>
          </w:tcPr>
          <w:p w14:paraId="6F96502A">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06F82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2A0771ED">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5C54742D">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按照合同要求货款在次月结算，先期支取1次不得分。(3分) </w:t>
            </w:r>
          </w:p>
        </w:tc>
        <w:tc>
          <w:tcPr>
            <w:tcW w:w="581" w:type="pct"/>
            <w:tcBorders>
              <w:top w:val="nil"/>
              <w:left w:val="nil"/>
              <w:bottom w:val="single" w:color="auto" w:sz="4" w:space="0"/>
              <w:right w:val="single" w:color="auto" w:sz="4" w:space="0"/>
            </w:tcBorders>
            <w:shd w:val="clear" w:color="auto" w:fill="auto"/>
            <w:vAlign w:val="center"/>
          </w:tcPr>
          <w:p w14:paraId="66D40B40">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621CA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794E8EED">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7E063171">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没有听取医院食堂询价小组意见1次扣1分(医院认定为准)。(3分) </w:t>
            </w:r>
          </w:p>
        </w:tc>
        <w:tc>
          <w:tcPr>
            <w:tcW w:w="581" w:type="pct"/>
            <w:tcBorders>
              <w:top w:val="nil"/>
              <w:left w:val="nil"/>
              <w:bottom w:val="single" w:color="auto" w:sz="4" w:space="0"/>
              <w:right w:val="single" w:color="auto" w:sz="4" w:space="0"/>
            </w:tcBorders>
            <w:shd w:val="clear" w:color="auto" w:fill="auto"/>
            <w:vAlign w:val="center"/>
          </w:tcPr>
          <w:p w14:paraId="24D86699">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2D1E7D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0C1A8AA4">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16D715C0">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社会监督对货物价格有特别异议的记录，一次扣1分。(3分) </w:t>
            </w:r>
          </w:p>
        </w:tc>
        <w:tc>
          <w:tcPr>
            <w:tcW w:w="581" w:type="pct"/>
            <w:tcBorders>
              <w:top w:val="nil"/>
              <w:left w:val="nil"/>
              <w:bottom w:val="single" w:color="auto" w:sz="4" w:space="0"/>
              <w:right w:val="single" w:color="auto" w:sz="4" w:space="0"/>
            </w:tcBorders>
            <w:shd w:val="clear" w:color="auto" w:fill="auto"/>
            <w:vAlign w:val="center"/>
          </w:tcPr>
          <w:p w14:paraId="0144B26F">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6EF1BC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restart"/>
            <w:tcBorders>
              <w:top w:val="nil"/>
              <w:left w:val="single" w:color="auto" w:sz="4" w:space="0"/>
              <w:bottom w:val="single" w:color="auto" w:sz="4" w:space="0"/>
              <w:right w:val="single" w:color="auto" w:sz="4" w:space="0"/>
            </w:tcBorders>
            <w:shd w:val="clear" w:color="auto" w:fill="auto"/>
            <w:vAlign w:val="center"/>
          </w:tcPr>
          <w:p w14:paraId="004FD9E7">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服</w:t>
            </w:r>
          </w:p>
          <w:p w14:paraId="2D2B5143">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务</w:t>
            </w:r>
          </w:p>
          <w:p w14:paraId="1DCE1C2F">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质</w:t>
            </w:r>
          </w:p>
          <w:p w14:paraId="4E423691">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color w:val="auto"/>
                <w:sz w:val="22"/>
                <w:szCs w:val="22"/>
                <w:highlight w:val="none"/>
              </w:rPr>
              <w:t>量</w:t>
            </w:r>
          </w:p>
        </w:tc>
        <w:tc>
          <w:tcPr>
            <w:tcW w:w="3683" w:type="pct"/>
            <w:tcBorders>
              <w:top w:val="nil"/>
              <w:left w:val="nil"/>
              <w:bottom w:val="single" w:color="auto" w:sz="4" w:space="0"/>
              <w:right w:val="single" w:color="auto" w:sz="4" w:space="0"/>
            </w:tcBorders>
            <w:shd w:val="clear" w:color="auto" w:fill="auto"/>
            <w:vAlign w:val="center"/>
          </w:tcPr>
          <w:p w14:paraId="412A5404">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 供货商为医院着想提出双方有益的货物选择建议。(3分) </w:t>
            </w:r>
          </w:p>
        </w:tc>
        <w:tc>
          <w:tcPr>
            <w:tcW w:w="581" w:type="pct"/>
            <w:tcBorders>
              <w:top w:val="nil"/>
              <w:left w:val="nil"/>
              <w:bottom w:val="single" w:color="auto" w:sz="4" w:space="0"/>
              <w:right w:val="single" w:color="auto" w:sz="4" w:space="0"/>
            </w:tcBorders>
            <w:shd w:val="clear" w:color="auto" w:fill="auto"/>
            <w:vAlign w:val="center"/>
          </w:tcPr>
          <w:p w14:paraId="3D8CE5A2">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765D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3E480DB8">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140DD0BB">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供货商没有有效投诉的记录。(3分) </w:t>
            </w:r>
          </w:p>
        </w:tc>
        <w:tc>
          <w:tcPr>
            <w:tcW w:w="581" w:type="pct"/>
            <w:tcBorders>
              <w:top w:val="nil"/>
              <w:left w:val="nil"/>
              <w:bottom w:val="single" w:color="auto" w:sz="4" w:space="0"/>
              <w:right w:val="single" w:color="auto" w:sz="4" w:space="0"/>
            </w:tcBorders>
            <w:shd w:val="clear" w:color="auto" w:fill="auto"/>
            <w:vAlign w:val="center"/>
          </w:tcPr>
          <w:p w14:paraId="639043E1">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5C3CA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41BD8E8F">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7F421CA4">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供货商没有拒绝服务的记录。(3分) </w:t>
            </w:r>
          </w:p>
        </w:tc>
        <w:tc>
          <w:tcPr>
            <w:tcW w:w="581" w:type="pct"/>
            <w:tcBorders>
              <w:top w:val="nil"/>
              <w:left w:val="nil"/>
              <w:bottom w:val="single" w:color="auto" w:sz="4" w:space="0"/>
              <w:right w:val="single" w:color="auto" w:sz="4" w:space="0"/>
            </w:tcBorders>
            <w:shd w:val="clear" w:color="auto" w:fill="auto"/>
            <w:vAlign w:val="center"/>
          </w:tcPr>
          <w:p w14:paraId="633EBA63">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4FDDC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6A6F4CFC">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52691E3A">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供货商没有向非中标单位出租、借用中标供货单位权的行为。(3分) </w:t>
            </w:r>
          </w:p>
        </w:tc>
        <w:tc>
          <w:tcPr>
            <w:tcW w:w="581" w:type="pct"/>
            <w:tcBorders>
              <w:top w:val="nil"/>
              <w:left w:val="nil"/>
              <w:bottom w:val="single" w:color="auto" w:sz="4" w:space="0"/>
              <w:right w:val="single" w:color="auto" w:sz="4" w:space="0"/>
            </w:tcBorders>
            <w:shd w:val="clear" w:color="auto" w:fill="auto"/>
            <w:vAlign w:val="center"/>
          </w:tcPr>
          <w:p w14:paraId="680BC293">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441B9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restart"/>
            <w:tcBorders>
              <w:top w:val="nil"/>
              <w:left w:val="single" w:color="auto" w:sz="4" w:space="0"/>
              <w:bottom w:val="single" w:color="auto" w:sz="4" w:space="0"/>
              <w:right w:val="single" w:color="auto" w:sz="4" w:space="0"/>
            </w:tcBorders>
            <w:shd w:val="clear" w:color="auto" w:fill="auto"/>
            <w:vAlign w:val="center"/>
          </w:tcPr>
          <w:p w14:paraId="223AAC0A">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完</w:t>
            </w:r>
          </w:p>
          <w:p w14:paraId="517134DE">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成</w:t>
            </w:r>
          </w:p>
          <w:p w14:paraId="636916E7">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时</w:t>
            </w:r>
          </w:p>
          <w:p w14:paraId="5C41F441">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color w:val="auto"/>
                <w:sz w:val="22"/>
                <w:szCs w:val="22"/>
                <w:highlight w:val="none"/>
              </w:rPr>
              <w:t>间</w:t>
            </w:r>
          </w:p>
        </w:tc>
        <w:tc>
          <w:tcPr>
            <w:tcW w:w="3683" w:type="pct"/>
            <w:tcBorders>
              <w:top w:val="nil"/>
              <w:left w:val="nil"/>
              <w:bottom w:val="single" w:color="auto" w:sz="4" w:space="0"/>
              <w:right w:val="single" w:color="auto" w:sz="4" w:space="0"/>
            </w:tcBorders>
            <w:shd w:val="clear" w:color="auto" w:fill="auto"/>
            <w:vAlign w:val="center"/>
          </w:tcPr>
          <w:p w14:paraId="307CC572">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建立供货团队负责对医院食堂供货。(3分) </w:t>
            </w:r>
          </w:p>
        </w:tc>
        <w:tc>
          <w:tcPr>
            <w:tcW w:w="581" w:type="pct"/>
            <w:tcBorders>
              <w:top w:val="nil"/>
              <w:left w:val="nil"/>
              <w:bottom w:val="single" w:color="auto" w:sz="4" w:space="0"/>
              <w:right w:val="single" w:color="auto" w:sz="4" w:space="0"/>
            </w:tcBorders>
            <w:shd w:val="clear" w:color="auto" w:fill="auto"/>
            <w:vAlign w:val="center"/>
          </w:tcPr>
          <w:p w14:paraId="18A55395">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78DC3B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5555D1CC">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76CECE80">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按照医院要求食堂原材料及时送达，误期一次扣1分。(5分) </w:t>
            </w:r>
          </w:p>
        </w:tc>
        <w:tc>
          <w:tcPr>
            <w:tcW w:w="581" w:type="pct"/>
            <w:tcBorders>
              <w:top w:val="nil"/>
              <w:left w:val="nil"/>
              <w:bottom w:val="single" w:color="auto" w:sz="4" w:space="0"/>
              <w:right w:val="single" w:color="auto" w:sz="4" w:space="0"/>
            </w:tcBorders>
            <w:shd w:val="clear" w:color="auto" w:fill="auto"/>
            <w:vAlign w:val="center"/>
          </w:tcPr>
          <w:p w14:paraId="1F927A7F">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4ACE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3D065CE5">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5C88E3FE">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按照医院要求食堂原材料送到指定地点，拒1次扣1分。(3分)</w:t>
            </w:r>
          </w:p>
        </w:tc>
        <w:tc>
          <w:tcPr>
            <w:tcW w:w="581" w:type="pct"/>
            <w:tcBorders>
              <w:top w:val="nil"/>
              <w:left w:val="nil"/>
              <w:bottom w:val="single" w:color="auto" w:sz="4" w:space="0"/>
              <w:right w:val="single" w:color="auto" w:sz="4" w:space="0"/>
            </w:tcBorders>
            <w:shd w:val="clear" w:color="auto" w:fill="auto"/>
            <w:vAlign w:val="center"/>
          </w:tcPr>
          <w:p w14:paraId="1191819C">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50804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restart"/>
            <w:tcBorders>
              <w:top w:val="nil"/>
              <w:left w:val="single" w:color="auto" w:sz="4" w:space="0"/>
              <w:bottom w:val="single" w:color="auto" w:sz="4" w:space="0"/>
              <w:right w:val="single" w:color="auto" w:sz="4" w:space="0"/>
            </w:tcBorders>
            <w:shd w:val="clear" w:color="auto" w:fill="auto"/>
            <w:vAlign w:val="center"/>
          </w:tcPr>
          <w:p w14:paraId="1663ECC2">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项目</w:t>
            </w:r>
          </w:p>
          <w:p w14:paraId="574D007B">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人员</w:t>
            </w:r>
          </w:p>
          <w:p w14:paraId="65897755">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业务</w:t>
            </w:r>
          </w:p>
          <w:p w14:paraId="0BD7510C">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r>
              <w:rPr>
                <w:rFonts w:hint="eastAsia" w:ascii="宋体" w:hAnsi="宋体" w:eastAsia="宋体" w:cs="宋体"/>
                <w:b/>
                <w:color w:val="auto"/>
                <w:sz w:val="22"/>
                <w:szCs w:val="22"/>
                <w:highlight w:val="none"/>
              </w:rPr>
              <w:t>水平</w:t>
            </w:r>
          </w:p>
        </w:tc>
        <w:tc>
          <w:tcPr>
            <w:tcW w:w="3683" w:type="pct"/>
            <w:tcBorders>
              <w:top w:val="nil"/>
              <w:left w:val="nil"/>
              <w:bottom w:val="single" w:color="auto" w:sz="4" w:space="0"/>
              <w:right w:val="single" w:color="auto" w:sz="4" w:space="0"/>
            </w:tcBorders>
            <w:shd w:val="clear" w:color="auto" w:fill="auto"/>
            <w:vAlign w:val="center"/>
          </w:tcPr>
          <w:p w14:paraId="6C5BA773">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项目人员业务 供货商选派具有资格的人员进行食品安全专项保障工作。(5分) </w:t>
            </w:r>
          </w:p>
        </w:tc>
        <w:tc>
          <w:tcPr>
            <w:tcW w:w="581" w:type="pct"/>
            <w:tcBorders>
              <w:top w:val="nil"/>
              <w:left w:val="nil"/>
              <w:bottom w:val="single" w:color="auto" w:sz="4" w:space="0"/>
              <w:right w:val="single" w:color="auto" w:sz="4" w:space="0"/>
            </w:tcBorders>
            <w:shd w:val="clear" w:color="auto" w:fill="auto"/>
            <w:vAlign w:val="center"/>
          </w:tcPr>
          <w:p w14:paraId="241D81E3">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33D83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54F17476">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058522F6">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项目人员必须在接受《中华人民共和国安全法》、《中华人民共和国食品安全法实施条例》等相关食品安全知识培训之后方可上岗。(5分) </w:t>
            </w:r>
          </w:p>
        </w:tc>
        <w:tc>
          <w:tcPr>
            <w:tcW w:w="581" w:type="pct"/>
            <w:tcBorders>
              <w:top w:val="nil"/>
              <w:left w:val="nil"/>
              <w:bottom w:val="single" w:color="auto" w:sz="4" w:space="0"/>
              <w:right w:val="single" w:color="auto" w:sz="4" w:space="0"/>
            </w:tcBorders>
            <w:shd w:val="clear" w:color="auto" w:fill="auto"/>
            <w:vAlign w:val="center"/>
          </w:tcPr>
          <w:p w14:paraId="2E3B245E">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664C0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4AF2E34F">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08F00313">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配送人员必须持有有效健康证明，配送人员必须是中标公司正式员工，持证上岗，不外聘员工进行配送。(3分) </w:t>
            </w:r>
          </w:p>
        </w:tc>
        <w:tc>
          <w:tcPr>
            <w:tcW w:w="581" w:type="pct"/>
            <w:tcBorders>
              <w:top w:val="nil"/>
              <w:left w:val="nil"/>
              <w:bottom w:val="single" w:color="auto" w:sz="4" w:space="0"/>
              <w:right w:val="single" w:color="auto" w:sz="4" w:space="0"/>
            </w:tcBorders>
            <w:shd w:val="clear" w:color="auto" w:fill="auto"/>
            <w:vAlign w:val="center"/>
          </w:tcPr>
          <w:p w14:paraId="6E8287B5">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6E73E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restart"/>
            <w:tcBorders>
              <w:top w:val="nil"/>
              <w:left w:val="single" w:color="auto" w:sz="4" w:space="0"/>
              <w:bottom w:val="single" w:color="auto" w:sz="4" w:space="0"/>
              <w:right w:val="single" w:color="auto" w:sz="4" w:space="0"/>
            </w:tcBorders>
            <w:shd w:val="clear" w:color="auto" w:fill="auto"/>
            <w:vAlign w:val="center"/>
          </w:tcPr>
          <w:p w14:paraId="0B691A6D">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职</w:t>
            </w:r>
          </w:p>
          <w:p w14:paraId="520C2057">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业</w:t>
            </w:r>
          </w:p>
          <w:p w14:paraId="7F9766EA">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道</w:t>
            </w:r>
          </w:p>
          <w:p w14:paraId="7AB4B3FD">
            <w:pPr>
              <w:keepNext w:val="0"/>
              <w:keepLines w:val="0"/>
              <w:pageBreakBefore w:val="0"/>
              <w:widowControl/>
              <w:suppressLineNumbers w:val="0"/>
              <w:kinsoku/>
              <w:wordWrap/>
              <w:overflowPunct/>
              <w:topLinePunct w:val="0"/>
              <w:autoSpaceDE/>
              <w:autoSpaceDN/>
              <w:adjustRightInd/>
              <w:snapToGrid/>
              <w:spacing w:line="400" w:lineRule="exact"/>
              <w:jc w:val="center"/>
              <w:textAlignment w:val="auto"/>
              <w:rPr>
                <w:rFonts w:hint="eastAsia" w:ascii="宋体" w:hAnsi="宋体" w:eastAsia="宋体" w:cs="宋体"/>
                <w:b/>
                <w:bCs/>
                <w:i w:val="0"/>
                <w:iCs w:val="0"/>
                <w:color w:val="auto"/>
                <w:sz w:val="22"/>
                <w:szCs w:val="22"/>
                <w:highlight w:val="none"/>
                <w:u w:val="none"/>
              </w:rPr>
            </w:pPr>
            <w:r>
              <w:rPr>
                <w:rFonts w:hint="eastAsia" w:ascii="宋体" w:hAnsi="宋体" w:eastAsia="宋体" w:cs="宋体"/>
                <w:b/>
                <w:color w:val="auto"/>
                <w:sz w:val="22"/>
                <w:szCs w:val="22"/>
                <w:highlight w:val="none"/>
              </w:rPr>
              <w:t>德</w:t>
            </w:r>
          </w:p>
        </w:tc>
        <w:tc>
          <w:tcPr>
            <w:tcW w:w="3683" w:type="pct"/>
            <w:tcBorders>
              <w:top w:val="nil"/>
              <w:left w:val="nil"/>
              <w:bottom w:val="single" w:color="auto" w:sz="4" w:space="0"/>
              <w:right w:val="single" w:color="auto" w:sz="4" w:space="0"/>
            </w:tcBorders>
            <w:shd w:val="clear" w:color="auto" w:fill="auto"/>
            <w:vAlign w:val="center"/>
          </w:tcPr>
          <w:p w14:paraId="3B42FB2B">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项目人员遵守岗位职责，明确分工，各司其职，团结协作，互相监督，按质按量完成本职工作。(3分) </w:t>
            </w:r>
          </w:p>
        </w:tc>
        <w:tc>
          <w:tcPr>
            <w:tcW w:w="581" w:type="pct"/>
            <w:tcBorders>
              <w:top w:val="nil"/>
              <w:left w:val="nil"/>
              <w:bottom w:val="single" w:color="auto" w:sz="4" w:space="0"/>
              <w:right w:val="single" w:color="auto" w:sz="4" w:space="0"/>
            </w:tcBorders>
            <w:shd w:val="clear" w:color="auto" w:fill="auto"/>
            <w:vAlign w:val="center"/>
          </w:tcPr>
          <w:p w14:paraId="7D66C869">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57FF1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6CC44332">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420BCEA8">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项目人员积极为医院排忧解难，对医院的投诉、批评、建议，要及时进行调整处理或向上级汇报，做到事事落实，不能推诿、扯皮、推卸责任，更不允许有打击报复现象发生。(3分)</w:t>
            </w:r>
          </w:p>
        </w:tc>
        <w:tc>
          <w:tcPr>
            <w:tcW w:w="581" w:type="pct"/>
            <w:tcBorders>
              <w:top w:val="nil"/>
              <w:left w:val="nil"/>
              <w:bottom w:val="single" w:color="auto" w:sz="4" w:space="0"/>
              <w:right w:val="single" w:color="auto" w:sz="4" w:space="0"/>
            </w:tcBorders>
            <w:shd w:val="clear" w:color="auto" w:fill="auto"/>
            <w:vAlign w:val="center"/>
          </w:tcPr>
          <w:p w14:paraId="271D8437">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1D01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4A8EFDCB">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5CC8DA22">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项目人员在工作中坚持原则，秉公办事，不徇私情，不以权谋私。(3分)</w:t>
            </w:r>
          </w:p>
        </w:tc>
        <w:tc>
          <w:tcPr>
            <w:tcW w:w="581" w:type="pct"/>
            <w:tcBorders>
              <w:top w:val="nil"/>
              <w:left w:val="nil"/>
              <w:bottom w:val="single" w:color="auto" w:sz="4" w:space="0"/>
              <w:right w:val="single" w:color="auto" w:sz="4" w:space="0"/>
            </w:tcBorders>
            <w:shd w:val="clear" w:color="auto" w:fill="auto"/>
            <w:vAlign w:val="center"/>
          </w:tcPr>
          <w:p w14:paraId="13E8B773">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5FEC7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50CD4065">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79C91206">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项目人员热爱本职工作，牢固树立“客户至上、服务第一”的宗旨和全心全意为客户服务的思想。（3分）</w:t>
            </w:r>
          </w:p>
        </w:tc>
        <w:tc>
          <w:tcPr>
            <w:tcW w:w="581" w:type="pct"/>
            <w:tcBorders>
              <w:top w:val="nil"/>
              <w:left w:val="nil"/>
              <w:bottom w:val="single" w:color="auto" w:sz="4" w:space="0"/>
              <w:right w:val="single" w:color="auto" w:sz="4" w:space="0"/>
            </w:tcBorders>
            <w:shd w:val="clear" w:color="auto" w:fill="auto"/>
            <w:vAlign w:val="center"/>
          </w:tcPr>
          <w:p w14:paraId="7B0A686E">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58338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textDirection w:val="tbRlV"/>
            <w:vAlign w:val="center"/>
          </w:tcPr>
          <w:p w14:paraId="64948058">
            <w:pPr>
              <w:keepNext w:val="0"/>
              <w:keepLines w:val="0"/>
              <w:pageBreakBefore w:val="0"/>
              <w:kinsoku/>
              <w:wordWrap/>
              <w:overflowPunct/>
              <w:topLinePunct w:val="0"/>
              <w:autoSpaceDE/>
              <w:autoSpaceDN/>
              <w:adjustRightInd/>
              <w:snapToGrid/>
              <w:spacing w:line="400" w:lineRule="exact"/>
              <w:jc w:val="center"/>
              <w:rPr>
                <w:rFonts w:hint="eastAsia" w:ascii="宋体" w:hAnsi="宋体" w:eastAsia="宋体" w:cs="宋体"/>
                <w:b/>
                <w:bCs/>
                <w:i w:val="0"/>
                <w:iCs w:val="0"/>
                <w:color w:val="auto"/>
                <w:sz w:val="22"/>
                <w:szCs w:val="22"/>
                <w:highlight w:val="none"/>
                <w:u w:val="none"/>
              </w:rPr>
            </w:pPr>
          </w:p>
        </w:tc>
        <w:tc>
          <w:tcPr>
            <w:tcW w:w="3683" w:type="pct"/>
            <w:tcBorders>
              <w:top w:val="nil"/>
              <w:left w:val="nil"/>
              <w:bottom w:val="single" w:color="auto" w:sz="4" w:space="0"/>
              <w:right w:val="single" w:color="auto" w:sz="4" w:space="0"/>
            </w:tcBorders>
            <w:shd w:val="clear" w:color="auto" w:fill="auto"/>
            <w:vAlign w:val="center"/>
          </w:tcPr>
          <w:p w14:paraId="0A5C860E">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项目人员在执行配送任务期间穿戴整洁、大方，佩戴工作卡，保持仪表端庄精神饱满，无不雅观的举止。(3分) </w:t>
            </w:r>
          </w:p>
        </w:tc>
        <w:tc>
          <w:tcPr>
            <w:tcW w:w="581" w:type="pct"/>
            <w:tcBorders>
              <w:top w:val="nil"/>
              <w:left w:val="nil"/>
              <w:bottom w:val="single" w:color="auto" w:sz="4" w:space="0"/>
              <w:right w:val="single" w:color="auto" w:sz="4" w:space="0"/>
            </w:tcBorders>
            <w:shd w:val="clear" w:color="auto" w:fill="auto"/>
            <w:vAlign w:val="center"/>
          </w:tcPr>
          <w:p w14:paraId="559F50BC">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452B6D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restart"/>
            <w:tcBorders>
              <w:top w:val="nil"/>
              <w:left w:val="single" w:color="auto" w:sz="4" w:space="0"/>
              <w:bottom w:val="single" w:color="auto" w:sz="4" w:space="0"/>
              <w:right w:val="single" w:color="auto" w:sz="4" w:space="0"/>
            </w:tcBorders>
            <w:shd w:val="clear" w:color="auto" w:fill="auto"/>
            <w:vAlign w:val="top"/>
          </w:tcPr>
          <w:p w14:paraId="1B9EA79A">
            <w:pPr>
              <w:keepNext w:val="0"/>
              <w:keepLines w:val="0"/>
              <w:pageBreakBefore w:val="0"/>
              <w:widowControl/>
              <w:suppressLineNumbers w:val="0"/>
              <w:kinsoku/>
              <w:wordWrap/>
              <w:overflowPunct/>
              <w:topLinePunct w:val="0"/>
              <w:autoSpaceDE/>
              <w:autoSpaceDN/>
              <w:bidi/>
              <w:adjustRightInd/>
              <w:snapToGrid/>
              <w:spacing w:line="400" w:lineRule="exact"/>
              <w:ind w:left="0" w:right="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与采</w:t>
            </w:r>
          </w:p>
          <w:p w14:paraId="7C5113A6">
            <w:pPr>
              <w:keepNext w:val="0"/>
              <w:keepLines w:val="0"/>
              <w:pageBreakBefore w:val="0"/>
              <w:widowControl/>
              <w:suppressLineNumbers w:val="0"/>
              <w:kinsoku/>
              <w:wordWrap/>
              <w:overflowPunct/>
              <w:topLinePunct w:val="0"/>
              <w:autoSpaceDE/>
              <w:autoSpaceDN/>
              <w:bidi/>
              <w:adjustRightInd/>
              <w:snapToGrid/>
              <w:spacing w:line="400" w:lineRule="exact"/>
              <w:ind w:left="0" w:right="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购人</w:t>
            </w:r>
          </w:p>
          <w:p w14:paraId="1C0B68C3">
            <w:pPr>
              <w:keepNext w:val="0"/>
              <w:keepLines w:val="0"/>
              <w:pageBreakBefore w:val="0"/>
              <w:widowControl/>
              <w:suppressLineNumbers w:val="0"/>
              <w:kinsoku/>
              <w:wordWrap/>
              <w:overflowPunct/>
              <w:topLinePunct w:val="0"/>
              <w:autoSpaceDE/>
              <w:autoSpaceDN/>
              <w:bidi/>
              <w:adjustRightInd/>
              <w:snapToGrid/>
              <w:spacing w:line="400" w:lineRule="exact"/>
              <w:ind w:left="0" w:right="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相关</w:t>
            </w:r>
          </w:p>
          <w:p w14:paraId="3F353CBB">
            <w:pPr>
              <w:keepNext w:val="0"/>
              <w:keepLines w:val="0"/>
              <w:pageBreakBefore w:val="0"/>
              <w:widowControl/>
              <w:suppressLineNumbers w:val="0"/>
              <w:kinsoku/>
              <w:wordWrap/>
              <w:overflowPunct/>
              <w:topLinePunct w:val="0"/>
              <w:autoSpaceDE/>
              <w:autoSpaceDN/>
              <w:bidi/>
              <w:adjustRightInd/>
              <w:snapToGrid/>
              <w:spacing w:line="400" w:lineRule="exact"/>
              <w:ind w:left="0" w:right="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管理</w:t>
            </w:r>
          </w:p>
          <w:p w14:paraId="2DA4B1A9">
            <w:pPr>
              <w:keepNext w:val="0"/>
              <w:keepLines w:val="0"/>
              <w:pageBreakBefore w:val="0"/>
              <w:widowControl/>
              <w:suppressLineNumbers w:val="0"/>
              <w:kinsoku/>
              <w:wordWrap/>
              <w:overflowPunct/>
              <w:topLinePunct w:val="0"/>
              <w:autoSpaceDE/>
              <w:autoSpaceDN/>
              <w:bidi/>
              <w:adjustRightInd/>
              <w:snapToGrid/>
              <w:spacing w:line="400" w:lineRule="exact"/>
              <w:ind w:left="0" w:right="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部门</w:t>
            </w:r>
          </w:p>
          <w:p w14:paraId="34668AF4">
            <w:pPr>
              <w:keepNext w:val="0"/>
              <w:keepLines w:val="0"/>
              <w:pageBreakBefore w:val="0"/>
              <w:widowControl/>
              <w:suppressLineNumbers w:val="0"/>
              <w:kinsoku/>
              <w:wordWrap/>
              <w:overflowPunct/>
              <w:topLinePunct w:val="0"/>
              <w:autoSpaceDE/>
              <w:autoSpaceDN/>
              <w:bidi/>
              <w:adjustRightInd/>
              <w:snapToGrid/>
              <w:spacing w:line="400" w:lineRule="exact"/>
              <w:ind w:left="0" w:right="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沟通</w:t>
            </w:r>
          </w:p>
          <w:p w14:paraId="3D419BE4">
            <w:pPr>
              <w:keepNext w:val="0"/>
              <w:keepLines w:val="0"/>
              <w:pageBreakBefore w:val="0"/>
              <w:widowControl/>
              <w:suppressLineNumbers w:val="0"/>
              <w:kinsoku/>
              <w:wordWrap/>
              <w:overflowPunct/>
              <w:topLinePunct w:val="0"/>
              <w:autoSpaceDE/>
              <w:autoSpaceDN/>
              <w:bidi/>
              <w:adjustRightInd/>
              <w:snapToGrid/>
              <w:spacing w:line="400" w:lineRule="exact"/>
              <w:ind w:left="0" w:right="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的情</w:t>
            </w:r>
          </w:p>
          <w:p w14:paraId="6B0BB134">
            <w:pPr>
              <w:keepNext w:val="0"/>
              <w:keepLines w:val="0"/>
              <w:pageBreakBefore w:val="0"/>
              <w:widowControl/>
              <w:suppressLineNumbers w:val="0"/>
              <w:kinsoku/>
              <w:wordWrap/>
              <w:overflowPunct/>
              <w:topLinePunct w:val="0"/>
              <w:autoSpaceDE/>
              <w:autoSpaceDN/>
              <w:bidi/>
              <w:adjustRightInd/>
              <w:snapToGrid/>
              <w:spacing w:line="400" w:lineRule="exact"/>
              <w:ind w:left="0" w:right="0"/>
              <w:jc w:val="center"/>
              <w:textAlignment w:val="top"/>
              <w:rPr>
                <w:rFonts w:hint="eastAsia" w:ascii="宋体" w:hAnsi="宋体" w:eastAsia="宋体" w:cs="宋体"/>
                <w:b/>
                <w:bCs/>
                <w:i w:val="0"/>
                <w:iCs w:val="0"/>
                <w:color w:val="auto"/>
                <w:sz w:val="22"/>
                <w:szCs w:val="22"/>
                <w:highlight w:val="none"/>
                <w:u w:val="none"/>
              </w:rPr>
            </w:pPr>
            <w:r>
              <w:rPr>
                <w:rFonts w:hint="eastAsia" w:ascii="宋体" w:hAnsi="宋体" w:eastAsia="宋体" w:cs="宋体"/>
                <w:b/>
                <w:bCs/>
                <w:i w:val="0"/>
                <w:iCs w:val="0"/>
                <w:color w:val="auto"/>
                <w:sz w:val="22"/>
                <w:szCs w:val="22"/>
                <w:highlight w:val="none"/>
                <w:u w:val="none"/>
              </w:rPr>
              <w:t>况</w:t>
            </w:r>
          </w:p>
        </w:tc>
        <w:tc>
          <w:tcPr>
            <w:tcW w:w="3683" w:type="pct"/>
            <w:tcBorders>
              <w:top w:val="nil"/>
              <w:left w:val="nil"/>
              <w:bottom w:val="single" w:color="auto" w:sz="4" w:space="0"/>
              <w:right w:val="single" w:color="auto" w:sz="4" w:space="0"/>
            </w:tcBorders>
            <w:shd w:val="clear" w:color="auto" w:fill="auto"/>
            <w:vAlign w:val="center"/>
          </w:tcPr>
          <w:p w14:paraId="151E78B2">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供货商定期与医院相关负责人联系，听取和接受医院相关负责人对食材配送情况的意见和建议，对符合协议规定的相关要求无条件执行。(5分) </w:t>
            </w:r>
          </w:p>
        </w:tc>
        <w:tc>
          <w:tcPr>
            <w:tcW w:w="581" w:type="pct"/>
            <w:tcBorders>
              <w:top w:val="nil"/>
              <w:left w:val="nil"/>
              <w:bottom w:val="single" w:color="auto" w:sz="4" w:space="0"/>
              <w:right w:val="single" w:color="auto" w:sz="4" w:space="0"/>
            </w:tcBorders>
            <w:shd w:val="clear" w:color="auto" w:fill="auto"/>
            <w:vAlign w:val="center"/>
          </w:tcPr>
          <w:p w14:paraId="42DAC4DF">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73BFE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6" w:hRule="atLeast"/>
        </w:trPr>
        <w:tc>
          <w:tcPr>
            <w:tcW w:w="735" w:type="pct"/>
            <w:vMerge w:val="continue"/>
            <w:tcBorders>
              <w:top w:val="nil"/>
              <w:left w:val="single" w:color="auto" w:sz="4" w:space="0"/>
              <w:bottom w:val="single" w:color="auto" w:sz="4" w:space="0"/>
              <w:right w:val="single" w:color="auto" w:sz="4" w:space="0"/>
            </w:tcBorders>
            <w:shd w:val="clear" w:color="auto" w:fill="auto"/>
            <w:vAlign w:val="top"/>
          </w:tcPr>
          <w:p w14:paraId="3E4EC787">
            <w:pPr>
              <w:keepNext w:val="0"/>
              <w:keepLines w:val="0"/>
              <w:pageBreakBefore w:val="0"/>
              <w:kinsoku/>
              <w:wordWrap/>
              <w:overflowPunct/>
              <w:topLinePunct w:val="0"/>
              <w:autoSpaceDE/>
              <w:autoSpaceDN/>
              <w:adjustRightInd/>
              <w:snapToGrid/>
              <w:spacing w:line="400" w:lineRule="exact"/>
              <w:jc w:val="center"/>
              <w:rPr>
                <w:rFonts w:hint="cs" w:ascii="宋体" w:hAnsi="宋体" w:eastAsia="宋体" w:cs="宋体"/>
                <w:b/>
                <w:bCs/>
                <w:i w:val="0"/>
                <w:iCs w:val="0"/>
                <w:color w:val="auto"/>
                <w:sz w:val="22"/>
                <w:szCs w:val="22"/>
                <w:highlight w:val="none"/>
                <w:u w:val="none"/>
                <w:rtl/>
              </w:rPr>
            </w:pPr>
          </w:p>
        </w:tc>
        <w:tc>
          <w:tcPr>
            <w:tcW w:w="3683" w:type="pct"/>
            <w:tcBorders>
              <w:top w:val="nil"/>
              <w:left w:val="nil"/>
              <w:bottom w:val="single" w:color="auto" w:sz="4" w:space="0"/>
              <w:right w:val="single" w:color="auto" w:sz="4" w:space="0"/>
            </w:tcBorders>
            <w:shd w:val="clear" w:color="auto" w:fill="auto"/>
            <w:vAlign w:val="center"/>
          </w:tcPr>
          <w:p w14:paraId="77D55BA4">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供货商成立项目实施领导小组，全面协调各项工作的开展和问题处理，真正做到无论有任何问题8小时内处理完毕。(5分)</w:t>
            </w:r>
          </w:p>
        </w:tc>
        <w:tc>
          <w:tcPr>
            <w:tcW w:w="581" w:type="pct"/>
            <w:tcBorders>
              <w:top w:val="nil"/>
              <w:left w:val="nil"/>
              <w:bottom w:val="single" w:color="auto" w:sz="4" w:space="0"/>
              <w:right w:val="single" w:color="auto" w:sz="4" w:space="0"/>
            </w:tcBorders>
            <w:shd w:val="clear" w:color="auto" w:fill="auto"/>
            <w:vAlign w:val="center"/>
          </w:tcPr>
          <w:p w14:paraId="4E8743F3">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w:t>
            </w:r>
          </w:p>
        </w:tc>
      </w:tr>
      <w:tr w14:paraId="7789B1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735" w:type="pct"/>
            <w:tcBorders>
              <w:top w:val="nil"/>
              <w:left w:val="nil"/>
              <w:bottom w:val="nil"/>
              <w:right w:val="nil"/>
            </w:tcBorders>
            <w:shd w:val="clear" w:color="auto" w:fill="auto"/>
            <w:vAlign w:val="center"/>
          </w:tcPr>
          <w:p w14:paraId="1D53CBA3">
            <w:pPr>
              <w:keepNext w:val="0"/>
              <w:keepLines w:val="0"/>
              <w:pageBreakBefore w:val="0"/>
              <w:kinsoku/>
              <w:wordWrap/>
              <w:overflowPunct/>
              <w:topLinePunct w:val="0"/>
              <w:autoSpaceDE/>
              <w:autoSpaceDN/>
              <w:adjustRightInd/>
              <w:snapToGrid/>
              <w:spacing w:line="400" w:lineRule="exact"/>
              <w:rPr>
                <w:rFonts w:hint="eastAsia" w:ascii="宋体" w:hAnsi="宋体" w:eastAsia="宋体" w:cs="宋体"/>
                <w:i w:val="0"/>
                <w:iCs w:val="0"/>
                <w:color w:val="auto"/>
                <w:sz w:val="22"/>
                <w:szCs w:val="22"/>
                <w:highlight w:val="none"/>
                <w:u w:val="none"/>
              </w:rPr>
            </w:pPr>
          </w:p>
        </w:tc>
        <w:tc>
          <w:tcPr>
            <w:tcW w:w="3683" w:type="pct"/>
            <w:tcBorders>
              <w:top w:val="nil"/>
              <w:left w:val="nil"/>
              <w:bottom w:val="nil"/>
              <w:right w:val="nil"/>
            </w:tcBorders>
            <w:shd w:val="clear" w:color="auto" w:fill="auto"/>
            <w:vAlign w:val="center"/>
          </w:tcPr>
          <w:p w14:paraId="2437D5B4">
            <w:pPr>
              <w:keepNext w:val="0"/>
              <w:keepLines w:val="0"/>
              <w:pageBreakBefore w:val="0"/>
              <w:kinsoku/>
              <w:wordWrap/>
              <w:overflowPunct/>
              <w:topLinePunct w:val="0"/>
              <w:autoSpaceDE/>
              <w:autoSpaceDN/>
              <w:adjustRightInd/>
              <w:snapToGrid/>
              <w:spacing w:line="400" w:lineRule="exact"/>
              <w:rPr>
                <w:rFonts w:hint="eastAsia" w:ascii="宋体" w:hAnsi="宋体" w:eastAsia="宋体" w:cs="宋体"/>
                <w:i w:val="0"/>
                <w:iCs w:val="0"/>
                <w:color w:val="auto"/>
                <w:sz w:val="22"/>
                <w:szCs w:val="22"/>
                <w:highlight w:val="none"/>
                <w:u w:val="none"/>
              </w:rPr>
            </w:pPr>
          </w:p>
        </w:tc>
        <w:tc>
          <w:tcPr>
            <w:tcW w:w="581" w:type="pct"/>
            <w:tcBorders>
              <w:top w:val="nil"/>
              <w:left w:val="nil"/>
              <w:bottom w:val="nil"/>
              <w:right w:val="nil"/>
            </w:tcBorders>
            <w:shd w:val="clear" w:color="auto" w:fill="auto"/>
            <w:vAlign w:val="center"/>
          </w:tcPr>
          <w:p w14:paraId="66E73D0D">
            <w:pPr>
              <w:keepNext w:val="0"/>
              <w:keepLines w:val="0"/>
              <w:pageBreakBefore w:val="0"/>
              <w:kinsoku/>
              <w:wordWrap/>
              <w:overflowPunct/>
              <w:topLinePunct w:val="0"/>
              <w:autoSpaceDE/>
              <w:autoSpaceDN/>
              <w:adjustRightInd/>
              <w:snapToGrid/>
              <w:spacing w:line="400" w:lineRule="exact"/>
              <w:rPr>
                <w:rFonts w:hint="eastAsia" w:ascii="宋体" w:hAnsi="宋体" w:eastAsia="宋体" w:cs="宋体"/>
                <w:i w:val="0"/>
                <w:iCs w:val="0"/>
                <w:color w:val="auto"/>
                <w:sz w:val="22"/>
                <w:szCs w:val="22"/>
                <w:highlight w:val="none"/>
                <w:u w:val="none"/>
              </w:rPr>
            </w:pPr>
          </w:p>
        </w:tc>
      </w:tr>
      <w:tr w14:paraId="15741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5000" w:type="pct"/>
            <w:gridSpan w:val="3"/>
            <w:tcBorders>
              <w:top w:val="nil"/>
              <w:left w:val="nil"/>
              <w:bottom w:val="nil"/>
              <w:right w:val="nil"/>
            </w:tcBorders>
            <w:shd w:val="clear" w:color="auto" w:fill="auto"/>
            <w:noWrap/>
            <w:vAlign w:val="center"/>
          </w:tcPr>
          <w:p w14:paraId="4070877B">
            <w:pPr>
              <w:keepNext w:val="0"/>
              <w:keepLines w:val="0"/>
              <w:pageBreakBefore w:val="0"/>
              <w:widowControl/>
              <w:suppressLineNumbers w:val="0"/>
              <w:kinsoku/>
              <w:wordWrap/>
              <w:overflowPunct/>
              <w:topLinePunct w:val="0"/>
              <w:autoSpaceDE/>
              <w:autoSpaceDN/>
              <w:adjustRightInd/>
              <w:snapToGrid/>
              <w:spacing w:line="400" w:lineRule="exact"/>
              <w:jc w:val="left"/>
              <w:textAlignment w:val="center"/>
              <w:rPr>
                <w:rFonts w:hint="eastAsia" w:ascii="宋体" w:hAnsi="宋体" w:eastAsia="宋体" w:cs="宋体"/>
                <w:i w:val="0"/>
                <w:iCs w:val="0"/>
                <w:color w:val="auto"/>
                <w:sz w:val="22"/>
                <w:szCs w:val="22"/>
                <w:highlight w:val="none"/>
                <w:u w:val="none"/>
              </w:rPr>
            </w:pPr>
            <w:r>
              <w:rPr>
                <w:rFonts w:hint="eastAsia" w:ascii="宋体" w:hAnsi="宋体" w:eastAsia="宋体" w:cs="宋体"/>
                <w:i w:val="0"/>
                <w:iCs w:val="0"/>
                <w:color w:val="auto"/>
                <w:kern w:val="0"/>
                <w:sz w:val="22"/>
                <w:szCs w:val="22"/>
                <w:highlight w:val="none"/>
                <w:u w:val="none"/>
                <w:lang w:val="en-US" w:eastAsia="zh-CN" w:bidi="ar"/>
              </w:rPr>
              <w:t xml:space="preserve">后勤办公室负责人：                食堂经理：                      供应商代表：                                                   </w:t>
            </w:r>
          </w:p>
        </w:tc>
      </w:tr>
    </w:tbl>
    <w:p w14:paraId="02089911">
      <w:pPr>
        <w:rPr>
          <w:rFonts w:hint="default"/>
          <w:color w:val="auto"/>
          <w:highlight w:val="none"/>
          <w:lang w:val="en-US" w:eastAsia="zh-CN"/>
        </w:rPr>
      </w:pPr>
    </w:p>
    <w:p w14:paraId="4EF9A16A">
      <w:pPr>
        <w:pStyle w:val="10"/>
        <w:shd w:val="clear" w:color="auto" w:fill="FFFFFF" w:themeFill="background1"/>
        <w:spacing w:line="360" w:lineRule="auto"/>
        <w:rPr>
          <w:rFonts w:hint="eastAsia" w:hAnsi="宋体" w:cs="宋体"/>
          <w:color w:val="auto"/>
          <w:sz w:val="32"/>
          <w:szCs w:val="32"/>
          <w:highlight w:val="none"/>
        </w:rPr>
      </w:pPr>
    </w:p>
    <w:p w14:paraId="68332957">
      <w:pPr>
        <w:pStyle w:val="10"/>
        <w:shd w:val="clear" w:color="auto" w:fill="FFFFFF" w:themeFill="background1"/>
        <w:spacing w:line="360" w:lineRule="auto"/>
        <w:rPr>
          <w:rFonts w:hint="eastAsia" w:hAnsi="宋体" w:cs="宋体"/>
          <w:color w:val="auto"/>
          <w:sz w:val="32"/>
          <w:szCs w:val="32"/>
          <w:highlight w:val="none"/>
        </w:rPr>
      </w:pPr>
    </w:p>
    <w:p w14:paraId="272B49DE">
      <w:pPr>
        <w:pStyle w:val="10"/>
        <w:shd w:val="clear" w:color="auto" w:fill="FFFFFF" w:themeFill="background1"/>
        <w:spacing w:line="360" w:lineRule="auto"/>
        <w:rPr>
          <w:rFonts w:hAnsi="宋体" w:cs="宋体"/>
          <w:color w:val="auto"/>
          <w:sz w:val="32"/>
          <w:szCs w:val="32"/>
          <w:highlight w:val="none"/>
        </w:rPr>
      </w:pPr>
      <w:r>
        <w:rPr>
          <w:rFonts w:hint="eastAsia" w:hAnsi="宋体" w:cs="宋体"/>
          <w:color w:val="auto"/>
          <w:sz w:val="32"/>
          <w:szCs w:val="32"/>
          <w:highlight w:val="none"/>
        </w:rPr>
        <w:t>附件</w:t>
      </w:r>
      <w:r>
        <w:rPr>
          <w:rFonts w:hint="eastAsia" w:hAnsi="宋体" w:cs="宋体"/>
          <w:color w:val="auto"/>
          <w:sz w:val="32"/>
          <w:szCs w:val="32"/>
          <w:highlight w:val="none"/>
          <w:lang w:val="en-US" w:eastAsia="zh-CN"/>
        </w:rPr>
        <w:t>2</w:t>
      </w:r>
      <w:r>
        <w:rPr>
          <w:rFonts w:hint="eastAsia" w:hAnsi="宋体" w:cs="宋体"/>
          <w:color w:val="auto"/>
          <w:sz w:val="32"/>
          <w:szCs w:val="32"/>
          <w:highlight w:val="none"/>
        </w:rPr>
        <w:t>：</w:t>
      </w:r>
    </w:p>
    <w:p w14:paraId="42BD9AA5">
      <w:pPr>
        <w:widowControl/>
        <w:spacing w:before="120" w:beforeLines="50" w:after="120" w:afterLines="50" w:line="280" w:lineRule="exact"/>
        <w:jc w:val="center"/>
        <w:rPr>
          <w:rFonts w:ascii="宋体" w:hAnsi="宋体" w:cs="宋体"/>
          <w:b/>
          <w:bCs/>
          <w:color w:val="auto"/>
          <w:kern w:val="0"/>
          <w:sz w:val="30"/>
          <w:szCs w:val="30"/>
          <w:highlight w:val="none"/>
        </w:rPr>
      </w:pPr>
      <w:bookmarkStart w:id="62" w:name="_Toc28361_WPSOffice_Level2"/>
      <w:r>
        <w:rPr>
          <w:rFonts w:hint="eastAsia" w:ascii="宋体" w:hAnsi="宋体" w:cs="宋体"/>
          <w:b/>
          <w:bCs/>
          <w:color w:val="auto"/>
          <w:kern w:val="0"/>
          <w:sz w:val="30"/>
          <w:szCs w:val="30"/>
          <w:highlight w:val="none"/>
        </w:rPr>
        <w:t>统计上大中小微型企业划分标准</w:t>
      </w:r>
    </w:p>
    <w:tbl>
      <w:tblPr>
        <w:tblStyle w:val="24"/>
        <w:tblW w:w="9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1369"/>
        <w:gridCol w:w="709"/>
        <w:gridCol w:w="1125"/>
        <w:gridCol w:w="1701"/>
        <w:gridCol w:w="1426"/>
        <w:gridCol w:w="992"/>
      </w:tblGrid>
      <w:tr w14:paraId="4AACE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jc w:val="center"/>
        </w:trPr>
        <w:tc>
          <w:tcPr>
            <w:tcW w:w="2113" w:type="dxa"/>
            <w:shd w:val="clear" w:color="auto" w:fill="8DB3E2"/>
            <w:vAlign w:val="center"/>
          </w:tcPr>
          <w:p w14:paraId="7EE29357">
            <w:pPr>
              <w:widowControl/>
              <w:spacing w:line="280" w:lineRule="exact"/>
              <w:jc w:val="center"/>
              <w:rPr>
                <w:rFonts w:ascii="宋体" w:hAnsi="宋体" w:cs="宋体"/>
                <w:b/>
                <w:bCs/>
                <w:color w:val="auto"/>
                <w:kern w:val="0"/>
                <w:sz w:val="18"/>
                <w:szCs w:val="21"/>
                <w:highlight w:val="none"/>
              </w:rPr>
            </w:pPr>
            <w:r>
              <w:rPr>
                <w:rFonts w:hint="eastAsia" w:ascii="宋体" w:hAnsi="宋体" w:cs="宋体"/>
                <w:b/>
                <w:bCs/>
                <w:color w:val="auto"/>
                <w:kern w:val="0"/>
                <w:sz w:val="18"/>
                <w:szCs w:val="21"/>
                <w:highlight w:val="none"/>
              </w:rPr>
              <w:t>行业名称</w:t>
            </w:r>
          </w:p>
        </w:tc>
        <w:tc>
          <w:tcPr>
            <w:tcW w:w="1369" w:type="dxa"/>
            <w:shd w:val="clear" w:color="auto" w:fill="8DB3E2"/>
            <w:vAlign w:val="center"/>
          </w:tcPr>
          <w:p w14:paraId="553B63EB">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指标名称</w:t>
            </w:r>
          </w:p>
        </w:tc>
        <w:tc>
          <w:tcPr>
            <w:tcW w:w="709" w:type="dxa"/>
            <w:shd w:val="clear" w:color="auto" w:fill="8DB3E2"/>
            <w:vAlign w:val="center"/>
          </w:tcPr>
          <w:p w14:paraId="62751D30">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计量</w:t>
            </w:r>
          </w:p>
          <w:p w14:paraId="41EDAD14">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单位</w:t>
            </w:r>
          </w:p>
        </w:tc>
        <w:tc>
          <w:tcPr>
            <w:tcW w:w="1125" w:type="dxa"/>
            <w:shd w:val="clear" w:color="auto" w:fill="8DB3E2"/>
            <w:vAlign w:val="center"/>
          </w:tcPr>
          <w:p w14:paraId="5615AEA8">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大型</w:t>
            </w:r>
          </w:p>
        </w:tc>
        <w:tc>
          <w:tcPr>
            <w:tcW w:w="1701" w:type="dxa"/>
            <w:shd w:val="clear" w:color="auto" w:fill="8DB3E2"/>
            <w:vAlign w:val="center"/>
          </w:tcPr>
          <w:p w14:paraId="18DA4D6F">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中型</w:t>
            </w:r>
          </w:p>
        </w:tc>
        <w:tc>
          <w:tcPr>
            <w:tcW w:w="1426" w:type="dxa"/>
            <w:shd w:val="clear" w:color="auto" w:fill="8DB3E2"/>
            <w:vAlign w:val="center"/>
          </w:tcPr>
          <w:p w14:paraId="09D94C1B">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小型</w:t>
            </w:r>
          </w:p>
        </w:tc>
        <w:tc>
          <w:tcPr>
            <w:tcW w:w="992" w:type="dxa"/>
            <w:shd w:val="clear" w:color="auto" w:fill="8DB3E2"/>
            <w:vAlign w:val="center"/>
          </w:tcPr>
          <w:p w14:paraId="704964CC">
            <w:pPr>
              <w:widowControl/>
              <w:spacing w:line="280" w:lineRule="exact"/>
              <w:jc w:val="center"/>
              <w:rPr>
                <w:rFonts w:ascii="宋体" w:hAnsi="宋体" w:cs="宋体"/>
                <w:b/>
                <w:bCs/>
                <w:color w:val="auto"/>
                <w:kern w:val="0"/>
                <w:sz w:val="18"/>
                <w:szCs w:val="18"/>
                <w:highlight w:val="none"/>
              </w:rPr>
            </w:pPr>
            <w:r>
              <w:rPr>
                <w:rFonts w:hint="eastAsia" w:ascii="宋体" w:hAnsi="宋体" w:cs="宋体"/>
                <w:b/>
                <w:bCs/>
                <w:color w:val="auto"/>
                <w:kern w:val="0"/>
                <w:sz w:val="18"/>
                <w:szCs w:val="18"/>
                <w:highlight w:val="none"/>
              </w:rPr>
              <w:t>微型</w:t>
            </w:r>
          </w:p>
        </w:tc>
      </w:tr>
      <w:tr w14:paraId="4FBEB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6537A661">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农、林、牧、渔业</w:t>
            </w:r>
          </w:p>
        </w:tc>
        <w:tc>
          <w:tcPr>
            <w:tcW w:w="1369" w:type="dxa"/>
            <w:vAlign w:val="center"/>
          </w:tcPr>
          <w:p w14:paraId="22F6B5A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DA3760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32F494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6C016D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0DD2FD4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50≤Y＜500</w:t>
            </w:r>
          </w:p>
        </w:tc>
        <w:tc>
          <w:tcPr>
            <w:tcW w:w="992" w:type="dxa"/>
            <w:vAlign w:val="center"/>
          </w:tcPr>
          <w:p w14:paraId="724B59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3B68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35C9706">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工业 *</w:t>
            </w:r>
          </w:p>
        </w:tc>
        <w:tc>
          <w:tcPr>
            <w:tcW w:w="1369" w:type="dxa"/>
            <w:vAlign w:val="center"/>
          </w:tcPr>
          <w:p w14:paraId="721AA9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3EA67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2889D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5E1122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525657A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556C6B9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75301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0CC6ABB">
            <w:pPr>
              <w:widowControl/>
              <w:spacing w:line="280" w:lineRule="exact"/>
              <w:jc w:val="left"/>
              <w:rPr>
                <w:rFonts w:ascii="宋体" w:hAnsi="宋体" w:cs="宋体"/>
                <w:color w:val="auto"/>
                <w:kern w:val="0"/>
                <w:sz w:val="18"/>
                <w:szCs w:val="18"/>
                <w:highlight w:val="none"/>
              </w:rPr>
            </w:pPr>
          </w:p>
        </w:tc>
        <w:tc>
          <w:tcPr>
            <w:tcW w:w="1369" w:type="dxa"/>
            <w:vAlign w:val="center"/>
          </w:tcPr>
          <w:p w14:paraId="2D27454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569A6BB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D2450E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753FC7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2000≤Y＜40000</w:t>
            </w:r>
          </w:p>
        </w:tc>
        <w:tc>
          <w:tcPr>
            <w:tcW w:w="1426" w:type="dxa"/>
            <w:vAlign w:val="center"/>
          </w:tcPr>
          <w:p w14:paraId="2AD21B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300≤Y＜2000</w:t>
            </w:r>
          </w:p>
        </w:tc>
        <w:tc>
          <w:tcPr>
            <w:tcW w:w="992" w:type="dxa"/>
            <w:vAlign w:val="center"/>
          </w:tcPr>
          <w:p w14:paraId="596790E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517E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15907C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建筑业</w:t>
            </w:r>
          </w:p>
        </w:tc>
        <w:tc>
          <w:tcPr>
            <w:tcW w:w="1369" w:type="dxa"/>
            <w:vAlign w:val="center"/>
          </w:tcPr>
          <w:p w14:paraId="5F8B870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6C8D4F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19DE58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Y≥80000</w:t>
            </w:r>
          </w:p>
        </w:tc>
        <w:tc>
          <w:tcPr>
            <w:tcW w:w="1701" w:type="dxa"/>
            <w:vAlign w:val="center"/>
          </w:tcPr>
          <w:p w14:paraId="017AA2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6000≤Y＜80000</w:t>
            </w:r>
          </w:p>
        </w:tc>
        <w:tc>
          <w:tcPr>
            <w:tcW w:w="1426" w:type="dxa"/>
            <w:vAlign w:val="center"/>
          </w:tcPr>
          <w:p w14:paraId="58C2FA5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300≤Y＜6000</w:t>
            </w:r>
          </w:p>
        </w:tc>
        <w:tc>
          <w:tcPr>
            <w:tcW w:w="992" w:type="dxa"/>
            <w:vAlign w:val="center"/>
          </w:tcPr>
          <w:p w14:paraId="4B09C95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w:t>
            </w:r>
          </w:p>
        </w:tc>
      </w:tr>
      <w:tr w14:paraId="3362A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0469C1D">
            <w:pPr>
              <w:widowControl/>
              <w:spacing w:line="280" w:lineRule="exact"/>
              <w:jc w:val="left"/>
              <w:rPr>
                <w:rFonts w:ascii="宋体" w:hAnsi="宋体" w:cs="宋体"/>
                <w:color w:val="auto"/>
                <w:kern w:val="0"/>
                <w:sz w:val="18"/>
                <w:szCs w:val="18"/>
                <w:highlight w:val="none"/>
              </w:rPr>
            </w:pPr>
          </w:p>
        </w:tc>
        <w:tc>
          <w:tcPr>
            <w:tcW w:w="1369" w:type="dxa"/>
            <w:vAlign w:val="center"/>
          </w:tcPr>
          <w:p w14:paraId="5FDFF12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2D345A3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4C7698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Z≥80000</w:t>
            </w:r>
          </w:p>
        </w:tc>
        <w:tc>
          <w:tcPr>
            <w:tcW w:w="1701" w:type="dxa"/>
            <w:vAlign w:val="center"/>
          </w:tcPr>
          <w:p w14:paraId="7CC70A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5000≤Z＜80000</w:t>
            </w:r>
          </w:p>
        </w:tc>
        <w:tc>
          <w:tcPr>
            <w:tcW w:w="1426" w:type="dxa"/>
            <w:vAlign w:val="center"/>
          </w:tcPr>
          <w:p w14:paraId="7ADD451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300≤Z＜5000</w:t>
            </w:r>
          </w:p>
        </w:tc>
        <w:tc>
          <w:tcPr>
            <w:tcW w:w="992" w:type="dxa"/>
            <w:vAlign w:val="center"/>
          </w:tcPr>
          <w:p w14:paraId="15B09C2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Z＜300</w:t>
            </w:r>
          </w:p>
        </w:tc>
      </w:tr>
      <w:tr w14:paraId="191E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6B77F72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批发业</w:t>
            </w:r>
          </w:p>
        </w:tc>
        <w:tc>
          <w:tcPr>
            <w:tcW w:w="1369" w:type="dxa"/>
            <w:vAlign w:val="center"/>
          </w:tcPr>
          <w:p w14:paraId="7451B1C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D1E80C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63E350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6B84D09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20≤X＜200</w:t>
            </w:r>
          </w:p>
        </w:tc>
        <w:tc>
          <w:tcPr>
            <w:tcW w:w="1426" w:type="dxa"/>
            <w:vAlign w:val="center"/>
          </w:tcPr>
          <w:p w14:paraId="6144020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5≤X＜20</w:t>
            </w:r>
          </w:p>
        </w:tc>
        <w:tc>
          <w:tcPr>
            <w:tcW w:w="992" w:type="dxa"/>
            <w:vAlign w:val="center"/>
          </w:tcPr>
          <w:p w14:paraId="090ED56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X＜5</w:t>
            </w:r>
          </w:p>
        </w:tc>
      </w:tr>
      <w:tr w14:paraId="75145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4C93AE69">
            <w:pPr>
              <w:widowControl/>
              <w:spacing w:line="280" w:lineRule="exact"/>
              <w:jc w:val="left"/>
              <w:rPr>
                <w:rFonts w:ascii="宋体" w:hAnsi="宋体" w:cs="宋体"/>
                <w:color w:val="auto"/>
                <w:kern w:val="0"/>
                <w:sz w:val="18"/>
                <w:szCs w:val="18"/>
                <w:highlight w:val="none"/>
              </w:rPr>
            </w:pPr>
          </w:p>
        </w:tc>
        <w:tc>
          <w:tcPr>
            <w:tcW w:w="1369" w:type="dxa"/>
            <w:vAlign w:val="center"/>
          </w:tcPr>
          <w:p w14:paraId="5896BD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9E04D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1D1B717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Y≥40000</w:t>
            </w:r>
          </w:p>
        </w:tc>
        <w:tc>
          <w:tcPr>
            <w:tcW w:w="1701" w:type="dxa"/>
            <w:vAlign w:val="center"/>
          </w:tcPr>
          <w:p w14:paraId="40DDBF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5000≤Y＜40000</w:t>
            </w:r>
          </w:p>
        </w:tc>
        <w:tc>
          <w:tcPr>
            <w:tcW w:w="1426" w:type="dxa"/>
            <w:vAlign w:val="center"/>
          </w:tcPr>
          <w:p w14:paraId="15FBD101">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992" w:type="dxa"/>
            <w:vAlign w:val="center"/>
          </w:tcPr>
          <w:p w14:paraId="788DDAE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w:t>
            </w:r>
          </w:p>
        </w:tc>
      </w:tr>
      <w:tr w14:paraId="60333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812418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零售业</w:t>
            </w:r>
          </w:p>
        </w:tc>
        <w:tc>
          <w:tcPr>
            <w:tcW w:w="1369" w:type="dxa"/>
            <w:vAlign w:val="center"/>
          </w:tcPr>
          <w:p w14:paraId="5F68CBF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2654FC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3B203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2F344B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50≤X＜300</w:t>
            </w:r>
          </w:p>
        </w:tc>
        <w:tc>
          <w:tcPr>
            <w:tcW w:w="1426" w:type="dxa"/>
            <w:vAlign w:val="center"/>
          </w:tcPr>
          <w:p w14:paraId="04443A9F">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10≤X＜50 </w:t>
            </w:r>
          </w:p>
        </w:tc>
        <w:tc>
          <w:tcPr>
            <w:tcW w:w="992" w:type="dxa"/>
            <w:vAlign w:val="center"/>
          </w:tcPr>
          <w:p w14:paraId="48898EA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49CA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28BA9430">
            <w:pPr>
              <w:widowControl/>
              <w:spacing w:line="280" w:lineRule="exact"/>
              <w:jc w:val="left"/>
              <w:rPr>
                <w:rFonts w:ascii="宋体" w:hAnsi="宋体" w:cs="宋体"/>
                <w:color w:val="auto"/>
                <w:kern w:val="0"/>
                <w:sz w:val="18"/>
                <w:szCs w:val="18"/>
                <w:highlight w:val="none"/>
              </w:rPr>
            </w:pPr>
          </w:p>
        </w:tc>
        <w:tc>
          <w:tcPr>
            <w:tcW w:w="1369" w:type="dxa"/>
            <w:vAlign w:val="center"/>
          </w:tcPr>
          <w:p w14:paraId="18D3B53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CDB557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56AC4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w:t>
            </w:r>
          </w:p>
        </w:tc>
        <w:tc>
          <w:tcPr>
            <w:tcW w:w="1701" w:type="dxa"/>
            <w:vAlign w:val="center"/>
          </w:tcPr>
          <w:p w14:paraId="7C07B9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500≤Y＜20000</w:t>
            </w:r>
          </w:p>
        </w:tc>
        <w:tc>
          <w:tcPr>
            <w:tcW w:w="1426" w:type="dxa"/>
            <w:vAlign w:val="center"/>
          </w:tcPr>
          <w:p w14:paraId="4F615440">
            <w:pPr>
              <w:widowControl/>
              <w:spacing w:line="280" w:lineRule="exact"/>
              <w:ind w:left="-1" w:leftChars="-1" w:hanging="1"/>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100≤Y＜500</w:t>
            </w:r>
          </w:p>
        </w:tc>
        <w:tc>
          <w:tcPr>
            <w:tcW w:w="992" w:type="dxa"/>
            <w:vAlign w:val="center"/>
          </w:tcPr>
          <w:p w14:paraId="63EA0A5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F3AE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7BE6FE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交通运输业 *</w:t>
            </w:r>
          </w:p>
        </w:tc>
        <w:tc>
          <w:tcPr>
            <w:tcW w:w="1369" w:type="dxa"/>
            <w:vAlign w:val="center"/>
          </w:tcPr>
          <w:p w14:paraId="4FD6F6A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04C0944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B04F8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38C6D3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3EA7378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300A1E5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65BD2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6228B437">
            <w:pPr>
              <w:widowControl/>
              <w:spacing w:line="280" w:lineRule="exact"/>
              <w:jc w:val="left"/>
              <w:rPr>
                <w:rFonts w:ascii="宋体" w:hAnsi="宋体" w:cs="宋体"/>
                <w:color w:val="auto"/>
                <w:kern w:val="0"/>
                <w:sz w:val="18"/>
                <w:szCs w:val="18"/>
                <w:highlight w:val="none"/>
              </w:rPr>
            </w:pPr>
          </w:p>
        </w:tc>
        <w:tc>
          <w:tcPr>
            <w:tcW w:w="1369" w:type="dxa"/>
            <w:vAlign w:val="center"/>
          </w:tcPr>
          <w:p w14:paraId="4E96922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171926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D0B12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2CC5132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3000≤Y＜30000</w:t>
            </w:r>
          </w:p>
        </w:tc>
        <w:tc>
          <w:tcPr>
            <w:tcW w:w="1426" w:type="dxa"/>
            <w:vAlign w:val="center"/>
          </w:tcPr>
          <w:p w14:paraId="1F7BA2A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200≤Y＜3000</w:t>
            </w:r>
          </w:p>
        </w:tc>
        <w:tc>
          <w:tcPr>
            <w:tcW w:w="992" w:type="dxa"/>
            <w:vAlign w:val="center"/>
          </w:tcPr>
          <w:p w14:paraId="651B5C9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w:t>
            </w:r>
          </w:p>
        </w:tc>
      </w:tr>
      <w:tr w14:paraId="57ABC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23A5ADF2">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仓储业*</w:t>
            </w:r>
          </w:p>
        </w:tc>
        <w:tc>
          <w:tcPr>
            <w:tcW w:w="1369" w:type="dxa"/>
            <w:vAlign w:val="center"/>
          </w:tcPr>
          <w:p w14:paraId="260EE2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403BF7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ED59D9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w:t>
            </w:r>
          </w:p>
        </w:tc>
        <w:tc>
          <w:tcPr>
            <w:tcW w:w="1701" w:type="dxa"/>
            <w:vAlign w:val="center"/>
          </w:tcPr>
          <w:p w14:paraId="240B5D68">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w:t>
            </w:r>
          </w:p>
        </w:tc>
        <w:tc>
          <w:tcPr>
            <w:tcW w:w="1426" w:type="dxa"/>
            <w:vAlign w:val="center"/>
          </w:tcPr>
          <w:p w14:paraId="630B376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20≤X＜100</w:t>
            </w:r>
          </w:p>
        </w:tc>
        <w:tc>
          <w:tcPr>
            <w:tcW w:w="992" w:type="dxa"/>
            <w:vAlign w:val="center"/>
          </w:tcPr>
          <w:p w14:paraId="4059FF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3F952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3E98B75">
            <w:pPr>
              <w:widowControl/>
              <w:spacing w:line="280" w:lineRule="exact"/>
              <w:jc w:val="left"/>
              <w:rPr>
                <w:rFonts w:ascii="宋体" w:hAnsi="宋体" w:cs="宋体"/>
                <w:color w:val="auto"/>
                <w:kern w:val="0"/>
                <w:sz w:val="18"/>
                <w:szCs w:val="18"/>
                <w:highlight w:val="none"/>
              </w:rPr>
            </w:pPr>
          </w:p>
        </w:tc>
        <w:tc>
          <w:tcPr>
            <w:tcW w:w="1369" w:type="dxa"/>
            <w:vAlign w:val="center"/>
          </w:tcPr>
          <w:p w14:paraId="61980B9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2101F5C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33E9D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74207E9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1000≤Y＜30000</w:t>
            </w:r>
          </w:p>
        </w:tc>
        <w:tc>
          <w:tcPr>
            <w:tcW w:w="1426" w:type="dxa"/>
            <w:vAlign w:val="center"/>
          </w:tcPr>
          <w:p w14:paraId="1DA47BD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4A30721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C3A4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578D8A6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邮政业</w:t>
            </w:r>
          </w:p>
        </w:tc>
        <w:tc>
          <w:tcPr>
            <w:tcW w:w="1369" w:type="dxa"/>
            <w:vAlign w:val="center"/>
          </w:tcPr>
          <w:p w14:paraId="6C03AFA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6476FE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41123F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609CCC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7A6CEF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20≤X＜300</w:t>
            </w:r>
          </w:p>
        </w:tc>
        <w:tc>
          <w:tcPr>
            <w:tcW w:w="992" w:type="dxa"/>
            <w:vAlign w:val="center"/>
          </w:tcPr>
          <w:p w14:paraId="4027A6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w:t>
            </w:r>
          </w:p>
        </w:tc>
      </w:tr>
      <w:tr w14:paraId="525B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29F5184">
            <w:pPr>
              <w:widowControl/>
              <w:spacing w:line="280" w:lineRule="exact"/>
              <w:jc w:val="left"/>
              <w:rPr>
                <w:rFonts w:ascii="宋体" w:hAnsi="宋体" w:cs="宋体"/>
                <w:color w:val="auto"/>
                <w:kern w:val="0"/>
                <w:sz w:val="18"/>
                <w:szCs w:val="18"/>
                <w:highlight w:val="none"/>
              </w:rPr>
            </w:pPr>
          </w:p>
        </w:tc>
        <w:tc>
          <w:tcPr>
            <w:tcW w:w="1369" w:type="dxa"/>
            <w:vAlign w:val="center"/>
          </w:tcPr>
          <w:p w14:paraId="6507368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0C2CE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2C8A232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Y≥30000</w:t>
            </w:r>
          </w:p>
        </w:tc>
        <w:tc>
          <w:tcPr>
            <w:tcW w:w="1701" w:type="dxa"/>
            <w:vAlign w:val="center"/>
          </w:tcPr>
          <w:p w14:paraId="4A7492E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2000≤Y＜30000</w:t>
            </w:r>
          </w:p>
        </w:tc>
        <w:tc>
          <w:tcPr>
            <w:tcW w:w="1426" w:type="dxa"/>
            <w:vAlign w:val="center"/>
          </w:tcPr>
          <w:p w14:paraId="7535413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171316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8AA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1B20AA5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住宿业</w:t>
            </w:r>
          </w:p>
        </w:tc>
        <w:tc>
          <w:tcPr>
            <w:tcW w:w="1369" w:type="dxa"/>
            <w:vAlign w:val="center"/>
          </w:tcPr>
          <w:p w14:paraId="4F3331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A089F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37E5F6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0C22CDD5">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2E3F2CE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8AAB9E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59BB6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1450D3DC">
            <w:pPr>
              <w:widowControl/>
              <w:spacing w:line="280" w:lineRule="exact"/>
              <w:jc w:val="left"/>
              <w:rPr>
                <w:rFonts w:ascii="宋体" w:hAnsi="宋体" w:cs="宋体"/>
                <w:color w:val="auto"/>
                <w:kern w:val="0"/>
                <w:sz w:val="18"/>
                <w:szCs w:val="18"/>
                <w:highlight w:val="none"/>
              </w:rPr>
            </w:pPr>
          </w:p>
        </w:tc>
        <w:tc>
          <w:tcPr>
            <w:tcW w:w="1369" w:type="dxa"/>
            <w:vAlign w:val="center"/>
          </w:tcPr>
          <w:p w14:paraId="7BDC4C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4D634F7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5EC381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023166A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3C3B346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4655842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473FD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CCB4C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餐饮业</w:t>
            </w:r>
          </w:p>
        </w:tc>
        <w:tc>
          <w:tcPr>
            <w:tcW w:w="1369" w:type="dxa"/>
            <w:vAlign w:val="center"/>
          </w:tcPr>
          <w:p w14:paraId="193F90A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369E360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6E8AB98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5AFD335B">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3EA821D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53282C7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43509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78505032">
            <w:pPr>
              <w:widowControl/>
              <w:spacing w:line="280" w:lineRule="exact"/>
              <w:jc w:val="left"/>
              <w:rPr>
                <w:rFonts w:ascii="宋体" w:hAnsi="宋体" w:cs="宋体"/>
                <w:color w:val="auto"/>
                <w:kern w:val="0"/>
                <w:sz w:val="18"/>
                <w:szCs w:val="18"/>
                <w:highlight w:val="none"/>
              </w:rPr>
            </w:pPr>
          </w:p>
        </w:tc>
        <w:tc>
          <w:tcPr>
            <w:tcW w:w="1369" w:type="dxa"/>
            <w:vAlign w:val="center"/>
          </w:tcPr>
          <w:p w14:paraId="3C218B1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6DE1039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C53675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56B1148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2000≤Y＜10000</w:t>
            </w:r>
          </w:p>
        </w:tc>
        <w:tc>
          <w:tcPr>
            <w:tcW w:w="1426" w:type="dxa"/>
            <w:vAlign w:val="center"/>
          </w:tcPr>
          <w:p w14:paraId="626E673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100≤Y＜2000</w:t>
            </w:r>
          </w:p>
        </w:tc>
        <w:tc>
          <w:tcPr>
            <w:tcW w:w="992" w:type="dxa"/>
            <w:vAlign w:val="center"/>
          </w:tcPr>
          <w:p w14:paraId="407AD52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5A060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restart"/>
            <w:vAlign w:val="center"/>
          </w:tcPr>
          <w:p w14:paraId="0590E39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信息传输业 *</w:t>
            </w:r>
          </w:p>
        </w:tc>
        <w:tc>
          <w:tcPr>
            <w:tcW w:w="1369" w:type="dxa"/>
            <w:vAlign w:val="center"/>
          </w:tcPr>
          <w:p w14:paraId="2278288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76B82C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1296839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X≥2000</w:t>
            </w:r>
          </w:p>
        </w:tc>
        <w:tc>
          <w:tcPr>
            <w:tcW w:w="1701" w:type="dxa"/>
            <w:vAlign w:val="center"/>
          </w:tcPr>
          <w:p w14:paraId="334358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100≤X＜2000</w:t>
            </w:r>
          </w:p>
        </w:tc>
        <w:tc>
          <w:tcPr>
            <w:tcW w:w="1426" w:type="dxa"/>
            <w:vAlign w:val="center"/>
          </w:tcPr>
          <w:p w14:paraId="39A9F0F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78F283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0431B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Merge w:val="continue"/>
            <w:vAlign w:val="center"/>
          </w:tcPr>
          <w:p w14:paraId="33D03A17">
            <w:pPr>
              <w:widowControl/>
              <w:spacing w:line="280" w:lineRule="exact"/>
              <w:jc w:val="left"/>
              <w:rPr>
                <w:rFonts w:ascii="宋体" w:hAnsi="宋体" w:cs="宋体"/>
                <w:color w:val="auto"/>
                <w:kern w:val="0"/>
                <w:sz w:val="18"/>
                <w:szCs w:val="18"/>
                <w:highlight w:val="none"/>
              </w:rPr>
            </w:pPr>
          </w:p>
        </w:tc>
        <w:tc>
          <w:tcPr>
            <w:tcW w:w="1369" w:type="dxa"/>
            <w:vAlign w:val="center"/>
          </w:tcPr>
          <w:p w14:paraId="56514C4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7E874C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BD3904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Y≥100000</w:t>
            </w:r>
          </w:p>
        </w:tc>
        <w:tc>
          <w:tcPr>
            <w:tcW w:w="1701" w:type="dxa"/>
            <w:vAlign w:val="center"/>
          </w:tcPr>
          <w:p w14:paraId="7E5242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1000≤Y＜100000</w:t>
            </w:r>
          </w:p>
        </w:tc>
        <w:tc>
          <w:tcPr>
            <w:tcW w:w="1426" w:type="dxa"/>
            <w:vAlign w:val="center"/>
          </w:tcPr>
          <w:p w14:paraId="34BF426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28634A9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1EA35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39E9EFC">
            <w:pPr>
              <w:widowControl/>
              <w:spacing w:line="280" w:lineRule="exact"/>
              <w:jc w:val="left"/>
              <w:rPr>
                <w:rFonts w:ascii="宋体" w:hAnsi="宋体" w:cs="宋体"/>
                <w:color w:val="auto"/>
                <w:spacing w:val="-12"/>
                <w:kern w:val="0"/>
                <w:sz w:val="18"/>
                <w:szCs w:val="18"/>
                <w:highlight w:val="none"/>
              </w:rPr>
            </w:pPr>
            <w:r>
              <w:rPr>
                <w:rFonts w:hint="eastAsia" w:ascii="宋体" w:hAnsi="宋体" w:cs="宋体"/>
                <w:color w:val="auto"/>
                <w:spacing w:val="-12"/>
                <w:kern w:val="0"/>
                <w:sz w:val="18"/>
                <w:szCs w:val="18"/>
                <w:highlight w:val="none"/>
              </w:rPr>
              <w:t>软件和信息技术服</w:t>
            </w:r>
            <w:r>
              <w:rPr>
                <w:rFonts w:hint="eastAsia" w:ascii="宋体" w:hAnsi="宋体" w:cs="宋体"/>
                <w:color w:val="auto"/>
                <w:kern w:val="0"/>
                <w:sz w:val="18"/>
                <w:szCs w:val="18"/>
                <w:highlight w:val="none"/>
              </w:rPr>
              <w:t>务业</w:t>
            </w:r>
          </w:p>
        </w:tc>
        <w:tc>
          <w:tcPr>
            <w:tcW w:w="1369" w:type="dxa"/>
            <w:vAlign w:val="center"/>
          </w:tcPr>
          <w:p w14:paraId="7745CFC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C4037B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6A74E0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B68A8B2">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 xml:space="preserve">100≤X＜300 </w:t>
            </w:r>
          </w:p>
        </w:tc>
        <w:tc>
          <w:tcPr>
            <w:tcW w:w="1426" w:type="dxa"/>
            <w:vAlign w:val="center"/>
          </w:tcPr>
          <w:p w14:paraId="291CAC2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C06096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6F7F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7BB6464D">
            <w:pPr>
              <w:widowControl/>
              <w:spacing w:line="280" w:lineRule="exact"/>
              <w:jc w:val="left"/>
              <w:rPr>
                <w:rFonts w:ascii="宋体" w:hAnsi="宋体" w:cs="宋体"/>
                <w:color w:val="auto"/>
                <w:spacing w:val="-12"/>
                <w:kern w:val="0"/>
                <w:sz w:val="18"/>
                <w:szCs w:val="18"/>
                <w:highlight w:val="none"/>
              </w:rPr>
            </w:pPr>
          </w:p>
        </w:tc>
        <w:tc>
          <w:tcPr>
            <w:tcW w:w="1369" w:type="dxa"/>
            <w:vAlign w:val="center"/>
          </w:tcPr>
          <w:p w14:paraId="1AB4035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06F0F4C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64EA42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Y≥10000</w:t>
            </w:r>
          </w:p>
        </w:tc>
        <w:tc>
          <w:tcPr>
            <w:tcW w:w="1701" w:type="dxa"/>
            <w:vAlign w:val="center"/>
          </w:tcPr>
          <w:p w14:paraId="0A15EAB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1000≤Y＜10000</w:t>
            </w:r>
          </w:p>
        </w:tc>
        <w:tc>
          <w:tcPr>
            <w:tcW w:w="1426" w:type="dxa"/>
            <w:vAlign w:val="center"/>
          </w:tcPr>
          <w:p w14:paraId="05D9606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50≤Y＜1000</w:t>
            </w:r>
          </w:p>
        </w:tc>
        <w:tc>
          <w:tcPr>
            <w:tcW w:w="992" w:type="dxa"/>
            <w:vAlign w:val="center"/>
          </w:tcPr>
          <w:p w14:paraId="7F54B3B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w:t>
            </w:r>
          </w:p>
        </w:tc>
      </w:tr>
      <w:tr w14:paraId="11BA5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0FE911CB">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房地产开发经营</w:t>
            </w:r>
          </w:p>
        </w:tc>
        <w:tc>
          <w:tcPr>
            <w:tcW w:w="1369" w:type="dxa"/>
            <w:vAlign w:val="center"/>
          </w:tcPr>
          <w:p w14:paraId="7B5C506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1F85F12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080A4A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Y≥200000</w:t>
            </w:r>
          </w:p>
        </w:tc>
        <w:tc>
          <w:tcPr>
            <w:tcW w:w="1701" w:type="dxa"/>
            <w:vAlign w:val="center"/>
          </w:tcPr>
          <w:p w14:paraId="12398BD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1000≤Y＜200000</w:t>
            </w:r>
          </w:p>
        </w:tc>
        <w:tc>
          <w:tcPr>
            <w:tcW w:w="1426" w:type="dxa"/>
            <w:vAlign w:val="center"/>
          </w:tcPr>
          <w:p w14:paraId="44B568D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100≤Y＜1000</w:t>
            </w:r>
          </w:p>
        </w:tc>
        <w:tc>
          <w:tcPr>
            <w:tcW w:w="992" w:type="dxa"/>
            <w:vAlign w:val="center"/>
          </w:tcPr>
          <w:p w14:paraId="7E8364A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Y＜100</w:t>
            </w:r>
          </w:p>
        </w:tc>
      </w:tr>
      <w:tr w14:paraId="072C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345AFF12">
            <w:pPr>
              <w:widowControl/>
              <w:spacing w:line="280" w:lineRule="exact"/>
              <w:jc w:val="left"/>
              <w:rPr>
                <w:rFonts w:ascii="宋体" w:hAnsi="宋体" w:cs="宋体"/>
                <w:color w:val="auto"/>
                <w:kern w:val="0"/>
                <w:sz w:val="18"/>
                <w:szCs w:val="18"/>
                <w:highlight w:val="none"/>
              </w:rPr>
            </w:pPr>
          </w:p>
        </w:tc>
        <w:tc>
          <w:tcPr>
            <w:tcW w:w="1369" w:type="dxa"/>
            <w:vAlign w:val="center"/>
          </w:tcPr>
          <w:p w14:paraId="21F81FD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46EB68A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501BBDAB">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Z≥10000</w:t>
            </w:r>
          </w:p>
        </w:tc>
        <w:tc>
          <w:tcPr>
            <w:tcW w:w="1701" w:type="dxa"/>
            <w:vAlign w:val="center"/>
          </w:tcPr>
          <w:p w14:paraId="5348168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5000≤Z＜10000</w:t>
            </w:r>
          </w:p>
        </w:tc>
        <w:tc>
          <w:tcPr>
            <w:tcW w:w="1426" w:type="dxa"/>
            <w:vAlign w:val="center"/>
          </w:tcPr>
          <w:p w14:paraId="0F94DE8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2000≤Z＜5000</w:t>
            </w:r>
          </w:p>
        </w:tc>
        <w:tc>
          <w:tcPr>
            <w:tcW w:w="992" w:type="dxa"/>
            <w:vAlign w:val="center"/>
          </w:tcPr>
          <w:p w14:paraId="5D28F42C">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Z＜2000</w:t>
            </w:r>
          </w:p>
        </w:tc>
      </w:tr>
      <w:tr w14:paraId="7CB08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41BE2C48">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物业管理</w:t>
            </w:r>
          </w:p>
        </w:tc>
        <w:tc>
          <w:tcPr>
            <w:tcW w:w="1369" w:type="dxa"/>
            <w:vAlign w:val="center"/>
          </w:tcPr>
          <w:p w14:paraId="37B59847">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4C9FB8A1">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267AD45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X≥1000</w:t>
            </w:r>
          </w:p>
        </w:tc>
        <w:tc>
          <w:tcPr>
            <w:tcW w:w="1701" w:type="dxa"/>
            <w:vAlign w:val="center"/>
          </w:tcPr>
          <w:p w14:paraId="51314EB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300≤X＜1000</w:t>
            </w:r>
          </w:p>
        </w:tc>
        <w:tc>
          <w:tcPr>
            <w:tcW w:w="1426" w:type="dxa"/>
            <w:vAlign w:val="center"/>
          </w:tcPr>
          <w:p w14:paraId="6BA4DFDF">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992" w:type="dxa"/>
            <w:vAlign w:val="center"/>
          </w:tcPr>
          <w:p w14:paraId="2F2D6CB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X＜100</w:t>
            </w:r>
          </w:p>
        </w:tc>
      </w:tr>
      <w:tr w14:paraId="1D76E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B6A4B1E">
            <w:pPr>
              <w:widowControl/>
              <w:spacing w:line="280" w:lineRule="exact"/>
              <w:jc w:val="left"/>
              <w:rPr>
                <w:rFonts w:ascii="宋体" w:hAnsi="宋体" w:cs="宋体"/>
                <w:color w:val="auto"/>
                <w:kern w:val="0"/>
                <w:sz w:val="18"/>
                <w:szCs w:val="18"/>
                <w:highlight w:val="none"/>
              </w:rPr>
            </w:pPr>
          </w:p>
        </w:tc>
        <w:tc>
          <w:tcPr>
            <w:tcW w:w="1369" w:type="dxa"/>
            <w:vAlign w:val="center"/>
          </w:tcPr>
          <w:p w14:paraId="57D080A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营业收入(Y)</w:t>
            </w:r>
          </w:p>
        </w:tc>
        <w:tc>
          <w:tcPr>
            <w:tcW w:w="709" w:type="dxa"/>
            <w:vAlign w:val="center"/>
          </w:tcPr>
          <w:p w14:paraId="74E4A72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02EDD2F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Y≥5000</w:t>
            </w:r>
          </w:p>
        </w:tc>
        <w:tc>
          <w:tcPr>
            <w:tcW w:w="1701" w:type="dxa"/>
            <w:vAlign w:val="center"/>
          </w:tcPr>
          <w:p w14:paraId="78C25BE9">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1000≤Y＜5000</w:t>
            </w:r>
          </w:p>
        </w:tc>
        <w:tc>
          <w:tcPr>
            <w:tcW w:w="1426" w:type="dxa"/>
            <w:vAlign w:val="center"/>
          </w:tcPr>
          <w:p w14:paraId="534CFD3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500≤Y＜1000</w:t>
            </w:r>
          </w:p>
        </w:tc>
        <w:tc>
          <w:tcPr>
            <w:tcW w:w="992" w:type="dxa"/>
            <w:vAlign w:val="center"/>
          </w:tcPr>
          <w:p w14:paraId="4B9B3C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Y＜500</w:t>
            </w:r>
          </w:p>
        </w:tc>
      </w:tr>
      <w:tr w14:paraId="18AF6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restart"/>
            <w:vAlign w:val="center"/>
          </w:tcPr>
          <w:p w14:paraId="74DC2449">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租赁和商务服务业</w:t>
            </w:r>
          </w:p>
        </w:tc>
        <w:tc>
          <w:tcPr>
            <w:tcW w:w="1369" w:type="dxa"/>
            <w:vAlign w:val="center"/>
          </w:tcPr>
          <w:p w14:paraId="3C68F1E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21157F58">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50C3049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64933851">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7EE46F1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1C8796C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tr w14:paraId="2AB6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113" w:type="dxa"/>
            <w:vMerge w:val="continue"/>
            <w:vAlign w:val="center"/>
          </w:tcPr>
          <w:p w14:paraId="1C26FBC2">
            <w:pPr>
              <w:widowControl/>
              <w:spacing w:line="280" w:lineRule="exact"/>
              <w:jc w:val="left"/>
              <w:rPr>
                <w:rFonts w:ascii="宋体" w:hAnsi="宋体" w:cs="宋体"/>
                <w:color w:val="auto"/>
                <w:kern w:val="0"/>
                <w:sz w:val="18"/>
                <w:szCs w:val="18"/>
                <w:highlight w:val="none"/>
              </w:rPr>
            </w:pPr>
          </w:p>
        </w:tc>
        <w:tc>
          <w:tcPr>
            <w:tcW w:w="1369" w:type="dxa"/>
            <w:vAlign w:val="center"/>
          </w:tcPr>
          <w:p w14:paraId="1E94EF69">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资产总额(Z)</w:t>
            </w:r>
          </w:p>
        </w:tc>
        <w:tc>
          <w:tcPr>
            <w:tcW w:w="709" w:type="dxa"/>
            <w:vAlign w:val="center"/>
          </w:tcPr>
          <w:p w14:paraId="52B14FE2">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万元</w:t>
            </w:r>
          </w:p>
        </w:tc>
        <w:tc>
          <w:tcPr>
            <w:tcW w:w="1125" w:type="dxa"/>
            <w:vAlign w:val="center"/>
          </w:tcPr>
          <w:p w14:paraId="7752688A">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Z≥120000</w:t>
            </w:r>
          </w:p>
        </w:tc>
        <w:tc>
          <w:tcPr>
            <w:tcW w:w="1701" w:type="dxa"/>
            <w:vAlign w:val="center"/>
          </w:tcPr>
          <w:p w14:paraId="2F81755D">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8000≤Z＜120000</w:t>
            </w:r>
          </w:p>
        </w:tc>
        <w:tc>
          <w:tcPr>
            <w:tcW w:w="1426" w:type="dxa"/>
            <w:vAlign w:val="center"/>
          </w:tcPr>
          <w:p w14:paraId="148034C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100≤Z＜8000</w:t>
            </w:r>
          </w:p>
        </w:tc>
        <w:tc>
          <w:tcPr>
            <w:tcW w:w="992" w:type="dxa"/>
            <w:vAlign w:val="center"/>
          </w:tcPr>
          <w:p w14:paraId="15745390">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Z＜100</w:t>
            </w:r>
          </w:p>
        </w:tc>
      </w:tr>
      <w:tr w14:paraId="04892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2113" w:type="dxa"/>
            <w:vAlign w:val="center"/>
          </w:tcPr>
          <w:p w14:paraId="35D03585">
            <w:pPr>
              <w:widowControl/>
              <w:spacing w:line="280" w:lineRule="exact"/>
              <w:jc w:val="left"/>
              <w:rPr>
                <w:rFonts w:ascii="宋体" w:hAnsi="宋体" w:cs="宋体"/>
                <w:color w:val="auto"/>
                <w:kern w:val="0"/>
                <w:sz w:val="18"/>
                <w:szCs w:val="18"/>
                <w:highlight w:val="none"/>
              </w:rPr>
            </w:pPr>
            <w:r>
              <w:rPr>
                <w:rFonts w:hint="eastAsia" w:ascii="宋体" w:hAnsi="宋体" w:cs="宋体"/>
                <w:color w:val="auto"/>
                <w:kern w:val="0"/>
                <w:sz w:val="18"/>
                <w:szCs w:val="18"/>
                <w:highlight w:val="none"/>
              </w:rPr>
              <w:t>其他未列明行业 *</w:t>
            </w:r>
          </w:p>
        </w:tc>
        <w:tc>
          <w:tcPr>
            <w:tcW w:w="1369" w:type="dxa"/>
            <w:vAlign w:val="center"/>
          </w:tcPr>
          <w:p w14:paraId="0FA1F394">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从业人员(X)</w:t>
            </w:r>
          </w:p>
        </w:tc>
        <w:tc>
          <w:tcPr>
            <w:tcW w:w="709" w:type="dxa"/>
            <w:vAlign w:val="center"/>
          </w:tcPr>
          <w:p w14:paraId="530A3A73">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人</w:t>
            </w:r>
          </w:p>
        </w:tc>
        <w:tc>
          <w:tcPr>
            <w:tcW w:w="1125" w:type="dxa"/>
            <w:vAlign w:val="center"/>
          </w:tcPr>
          <w:p w14:paraId="4A7124C5">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X≥300</w:t>
            </w:r>
          </w:p>
        </w:tc>
        <w:tc>
          <w:tcPr>
            <w:tcW w:w="1701" w:type="dxa"/>
            <w:vAlign w:val="center"/>
          </w:tcPr>
          <w:p w14:paraId="719C6EFB">
            <w:pPr>
              <w:widowControl/>
              <w:spacing w:line="280" w:lineRule="exact"/>
              <w:ind w:left="1" w:leftChars="-51" w:hanging="108" w:hangingChars="60"/>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100≤X＜300</w:t>
            </w:r>
          </w:p>
        </w:tc>
        <w:tc>
          <w:tcPr>
            <w:tcW w:w="1426" w:type="dxa"/>
            <w:vAlign w:val="center"/>
          </w:tcPr>
          <w:p w14:paraId="195A9616">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10≤X＜100</w:t>
            </w:r>
          </w:p>
        </w:tc>
        <w:tc>
          <w:tcPr>
            <w:tcW w:w="992" w:type="dxa"/>
            <w:vAlign w:val="center"/>
          </w:tcPr>
          <w:p w14:paraId="433C8A0E">
            <w:pPr>
              <w:widowControl/>
              <w:spacing w:line="280" w:lineRule="exact"/>
              <w:jc w:val="center"/>
              <w:rPr>
                <w:rFonts w:ascii="宋体" w:hAnsi="宋体" w:cs="宋体"/>
                <w:color w:val="auto"/>
                <w:kern w:val="0"/>
                <w:sz w:val="18"/>
                <w:szCs w:val="18"/>
                <w:highlight w:val="none"/>
              </w:rPr>
            </w:pPr>
            <w:r>
              <w:rPr>
                <w:rFonts w:hint="eastAsia" w:ascii="宋体" w:hAnsi="宋体" w:cs="宋体"/>
                <w:color w:val="auto"/>
                <w:kern w:val="0"/>
                <w:sz w:val="18"/>
                <w:szCs w:val="18"/>
                <w:highlight w:val="none"/>
              </w:rPr>
              <w:t>X＜10</w:t>
            </w:r>
          </w:p>
        </w:tc>
      </w:tr>
      <w:bookmarkEnd w:id="62"/>
    </w:tbl>
    <w:p w14:paraId="1BB225BA">
      <w:pPr>
        <w:widowControl/>
        <w:shd w:val="clear" w:color="auto" w:fill="FFFFFF" w:themeFill="background1"/>
        <w:spacing w:line="280" w:lineRule="exact"/>
        <w:rPr>
          <w:rFonts w:ascii="宋体" w:hAnsi="宋体" w:cs="宋体"/>
          <w:color w:val="auto"/>
          <w:spacing w:val="8"/>
          <w:kern w:val="0"/>
          <w:sz w:val="24"/>
          <w:highlight w:val="none"/>
        </w:rPr>
      </w:pPr>
    </w:p>
    <w:p w14:paraId="1C5E1103">
      <w:pPr>
        <w:widowControl/>
        <w:shd w:val="clear" w:color="auto" w:fill="FFFFFF" w:themeFill="background1"/>
        <w:spacing w:line="360" w:lineRule="auto"/>
        <w:rPr>
          <w:rFonts w:ascii="宋体" w:hAnsi="宋体" w:cs="宋体"/>
          <w:color w:val="auto"/>
          <w:spacing w:val="8"/>
          <w:kern w:val="0"/>
          <w:szCs w:val="21"/>
          <w:highlight w:val="none"/>
        </w:rPr>
      </w:pPr>
      <w:r>
        <w:rPr>
          <w:rFonts w:hint="eastAsia" w:ascii="宋体" w:hAnsi="宋体" w:cs="宋体"/>
          <w:color w:val="auto"/>
          <w:spacing w:val="8"/>
          <w:kern w:val="0"/>
          <w:szCs w:val="21"/>
          <w:highlight w:val="none"/>
        </w:rPr>
        <w:t>说明：</w:t>
      </w:r>
    </w:p>
    <w:p w14:paraId="5FBF5BA8">
      <w:pPr>
        <w:pStyle w:val="14"/>
        <w:shd w:val="clear" w:color="auto" w:fill="FFFFFF" w:themeFill="background1"/>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1.大型、中型和小型企业须同时满足所列指标的下限，否则下划一档；微型企业只须满足所列指标中的一项即可。</w:t>
      </w:r>
    </w:p>
    <w:p w14:paraId="4B2C2561">
      <w:pPr>
        <w:pStyle w:val="14"/>
        <w:shd w:val="clear" w:color="auto" w:fill="FFFFFF" w:themeFill="background1"/>
        <w:adjustRightInd w:val="0"/>
        <w:spacing w:line="360" w:lineRule="auto"/>
        <w:ind w:firstLine="452" w:firstLineChars="200"/>
        <w:contextualSpacing/>
        <w:rPr>
          <w:rFonts w:hAnsi="宋体" w:cs="宋体"/>
          <w:color w:val="auto"/>
          <w:spacing w:val="8"/>
          <w:kern w:val="0"/>
          <w:szCs w:val="21"/>
          <w:highlight w:val="none"/>
        </w:rPr>
      </w:pPr>
      <w:r>
        <w:rPr>
          <w:rFonts w:hint="eastAsia" w:hAnsi="宋体" w:cs="宋体"/>
          <w:color w:val="auto"/>
          <w:spacing w:val="8"/>
          <w:kern w:val="0"/>
          <w:szCs w:val="21"/>
          <w:highlight w:val="none"/>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77A2E2E9">
      <w:pPr>
        <w:pStyle w:val="14"/>
        <w:shd w:val="clear" w:color="auto" w:fill="FFFFFF" w:themeFill="background1"/>
        <w:spacing w:line="360" w:lineRule="auto"/>
        <w:ind w:firstLine="452" w:firstLineChars="200"/>
        <w:rPr>
          <w:rFonts w:hAnsi="宋体" w:cs="宋体"/>
          <w:color w:val="auto"/>
          <w:spacing w:val="8"/>
          <w:kern w:val="0"/>
          <w:sz w:val="24"/>
          <w:szCs w:val="24"/>
          <w:highlight w:val="none"/>
        </w:rPr>
      </w:pPr>
      <w:r>
        <w:rPr>
          <w:rFonts w:hint="eastAsia" w:hAnsi="宋体" w:cs="宋体"/>
          <w:color w:val="auto"/>
          <w:spacing w:val="8"/>
          <w:kern w:val="0"/>
          <w:szCs w:val="21"/>
          <w:highlight w:val="none"/>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3EE7FB55">
      <w:pPr>
        <w:shd w:val="clear" w:color="auto" w:fill="FFFFFF" w:themeFill="background1"/>
        <w:jc w:val="center"/>
        <w:outlineLvl w:val="0"/>
        <w:rPr>
          <w:rFonts w:ascii="宋体" w:hAnsi="宋体" w:cs="宋体"/>
          <w:b/>
          <w:color w:val="auto"/>
          <w:sz w:val="36"/>
          <w:highlight w:val="none"/>
        </w:rPr>
      </w:pPr>
      <w:bookmarkStart w:id="63" w:name="_Toc29172"/>
      <w:bookmarkStart w:id="64" w:name="_Toc3325"/>
      <w:bookmarkStart w:id="65" w:name="_Toc26039"/>
      <w:bookmarkStart w:id="66" w:name="_Toc24489"/>
      <w:bookmarkStart w:id="67" w:name="_Toc28587"/>
      <w:bookmarkStart w:id="68" w:name="_Toc496"/>
      <w:bookmarkStart w:id="69" w:name="_Toc6362"/>
      <w:bookmarkStart w:id="70" w:name="_Toc8975"/>
      <w:bookmarkStart w:id="71" w:name="_Toc532545044"/>
      <w:bookmarkStart w:id="72" w:name="_Toc9063"/>
      <w:r>
        <w:rPr>
          <w:rFonts w:hint="eastAsia" w:ascii="宋体" w:hAnsi="宋体" w:cs="宋体"/>
          <w:b/>
          <w:color w:val="auto"/>
          <w:sz w:val="36"/>
          <w:highlight w:val="none"/>
        </w:rPr>
        <w:br w:type="page"/>
      </w:r>
    </w:p>
    <w:p w14:paraId="64A1BAED">
      <w:pPr>
        <w:pStyle w:val="14"/>
        <w:shd w:val="clear" w:color="auto" w:fill="FFFFFF" w:themeFill="background1"/>
        <w:jc w:val="center"/>
        <w:outlineLvl w:val="0"/>
        <w:rPr>
          <w:rFonts w:hAnsi="宋体" w:cs="宋体"/>
          <w:b/>
          <w:color w:val="auto"/>
          <w:sz w:val="36"/>
          <w:szCs w:val="36"/>
          <w:highlight w:val="none"/>
        </w:rPr>
      </w:pPr>
      <w:bookmarkStart w:id="73" w:name="_Toc15364"/>
      <w:bookmarkStart w:id="74" w:name="_Toc20085"/>
      <w:bookmarkStart w:id="75" w:name="_Toc20953"/>
      <w:bookmarkStart w:id="76" w:name="_Toc26044"/>
      <w:r>
        <w:rPr>
          <w:rFonts w:hint="eastAsia" w:hAnsi="宋体" w:cs="宋体"/>
          <w:b/>
          <w:color w:val="auto"/>
          <w:sz w:val="36"/>
          <w:highlight w:val="none"/>
        </w:rPr>
        <w:t>第三章  投标人须知</w:t>
      </w:r>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B8D0824">
      <w:pPr>
        <w:pStyle w:val="14"/>
        <w:shd w:val="clear" w:color="auto" w:fill="FFFFFF" w:themeFill="background1"/>
        <w:jc w:val="center"/>
        <w:outlineLvl w:val="1"/>
        <w:rPr>
          <w:rFonts w:hAnsi="宋体" w:cs="宋体"/>
          <w:b/>
          <w:color w:val="auto"/>
          <w:sz w:val="30"/>
          <w:szCs w:val="30"/>
          <w:highlight w:val="none"/>
        </w:rPr>
      </w:pPr>
      <w:bookmarkStart w:id="77" w:name="_Toc10039"/>
      <w:bookmarkStart w:id="78" w:name="_Toc8769"/>
      <w:bookmarkStart w:id="79" w:name="_Toc29809"/>
      <w:bookmarkStart w:id="80" w:name="_Toc32208"/>
      <w:bookmarkStart w:id="81" w:name="_Toc11515"/>
      <w:bookmarkStart w:id="82" w:name="_Toc16388"/>
      <w:bookmarkStart w:id="83" w:name="_Toc4562"/>
      <w:bookmarkStart w:id="84" w:name="_Toc29813"/>
      <w:bookmarkStart w:id="85" w:name="_Toc24714"/>
      <w:bookmarkStart w:id="86" w:name="_Toc1597"/>
      <w:r>
        <w:rPr>
          <w:rFonts w:hint="eastAsia" w:hAnsi="宋体" w:cs="宋体"/>
          <w:b/>
          <w:color w:val="auto"/>
          <w:sz w:val="30"/>
          <w:szCs w:val="30"/>
          <w:highlight w:val="none"/>
        </w:rPr>
        <w:t>第一节 投标人须知前附表</w:t>
      </w:r>
      <w:bookmarkEnd w:id="77"/>
      <w:bookmarkEnd w:id="78"/>
      <w:bookmarkEnd w:id="79"/>
      <w:bookmarkEnd w:id="80"/>
      <w:bookmarkEnd w:id="81"/>
      <w:bookmarkEnd w:id="82"/>
      <w:bookmarkEnd w:id="83"/>
      <w:bookmarkEnd w:id="84"/>
      <w:bookmarkEnd w:id="85"/>
      <w:bookmarkEnd w:id="86"/>
    </w:p>
    <w:tbl>
      <w:tblPr>
        <w:tblStyle w:val="24"/>
        <w:tblW w:w="102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2268"/>
        <w:gridCol w:w="7297"/>
      </w:tblGrid>
      <w:tr w14:paraId="35DD7D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2"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C7E1216">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条款号</w:t>
            </w:r>
          </w:p>
        </w:tc>
        <w:tc>
          <w:tcPr>
            <w:tcW w:w="2268" w:type="dxa"/>
            <w:tcBorders>
              <w:top w:val="single" w:color="auto" w:sz="4" w:space="0"/>
              <w:left w:val="single" w:color="auto" w:sz="4" w:space="0"/>
              <w:bottom w:val="single" w:color="auto" w:sz="4" w:space="0"/>
              <w:right w:val="single" w:color="auto" w:sz="4" w:space="0"/>
            </w:tcBorders>
            <w:vAlign w:val="center"/>
          </w:tcPr>
          <w:p w14:paraId="6B88BAFE">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项目内容</w:t>
            </w:r>
          </w:p>
        </w:tc>
        <w:tc>
          <w:tcPr>
            <w:tcW w:w="7297" w:type="dxa"/>
            <w:tcBorders>
              <w:top w:val="single" w:color="auto" w:sz="4" w:space="0"/>
              <w:left w:val="single" w:color="auto" w:sz="4" w:space="0"/>
              <w:bottom w:val="single" w:color="auto" w:sz="4" w:space="0"/>
              <w:right w:val="single" w:color="auto" w:sz="4" w:space="0"/>
            </w:tcBorders>
            <w:vAlign w:val="center"/>
          </w:tcPr>
          <w:p w14:paraId="777A9CC7">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编列内容</w:t>
            </w:r>
          </w:p>
        </w:tc>
      </w:tr>
      <w:tr w14:paraId="7DB34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0D33A0EC">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w:t>
            </w:r>
          </w:p>
        </w:tc>
        <w:tc>
          <w:tcPr>
            <w:tcW w:w="2268" w:type="dxa"/>
            <w:tcBorders>
              <w:top w:val="single" w:color="auto" w:sz="4" w:space="0"/>
              <w:left w:val="single" w:color="auto" w:sz="4" w:space="0"/>
              <w:bottom w:val="single" w:color="auto" w:sz="4" w:space="0"/>
              <w:right w:val="single" w:color="auto" w:sz="4" w:space="0"/>
            </w:tcBorders>
            <w:vAlign w:val="center"/>
          </w:tcPr>
          <w:p w14:paraId="10B13256">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投标人的资格要求</w:t>
            </w:r>
          </w:p>
        </w:tc>
        <w:tc>
          <w:tcPr>
            <w:tcW w:w="7297" w:type="dxa"/>
            <w:tcBorders>
              <w:top w:val="single" w:color="auto" w:sz="4" w:space="0"/>
              <w:left w:val="single" w:color="auto" w:sz="4" w:space="0"/>
              <w:bottom w:val="single" w:color="auto" w:sz="4" w:space="0"/>
              <w:right w:val="single" w:color="auto" w:sz="4" w:space="0"/>
            </w:tcBorders>
            <w:vAlign w:val="center"/>
          </w:tcPr>
          <w:p w14:paraId="78E4D459">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02A86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11014B2">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6.1</w:t>
            </w:r>
          </w:p>
        </w:tc>
        <w:tc>
          <w:tcPr>
            <w:tcW w:w="2268" w:type="dxa"/>
            <w:tcBorders>
              <w:top w:val="single" w:color="auto" w:sz="4" w:space="0"/>
              <w:left w:val="single" w:color="auto" w:sz="4" w:space="0"/>
              <w:bottom w:val="single" w:color="auto" w:sz="4" w:space="0"/>
              <w:right w:val="single" w:color="auto" w:sz="4" w:space="0"/>
            </w:tcBorders>
            <w:vAlign w:val="center"/>
          </w:tcPr>
          <w:p w14:paraId="40F6D465">
            <w:pPr>
              <w:shd w:val="clear" w:color="auto" w:fill="FFFFFF" w:themeFill="background1"/>
              <w:spacing w:line="380" w:lineRule="exact"/>
              <w:rPr>
                <w:rFonts w:ascii="宋体" w:hAnsi="宋体" w:cs="宋体"/>
                <w:color w:val="auto"/>
                <w:szCs w:val="21"/>
                <w:highlight w:val="none"/>
              </w:rPr>
            </w:pPr>
            <w:bookmarkStart w:id="87" w:name="_9.2"/>
            <w:bookmarkEnd w:id="87"/>
            <w:bookmarkStart w:id="88" w:name="_5"/>
            <w:bookmarkEnd w:id="88"/>
            <w:bookmarkStart w:id="89" w:name="_8.1"/>
            <w:bookmarkEnd w:id="89"/>
            <w:r>
              <w:rPr>
                <w:rFonts w:hint="eastAsia" w:ascii="宋体" w:hAnsi="宋体" w:cs="宋体"/>
                <w:color w:val="auto"/>
                <w:szCs w:val="21"/>
                <w:highlight w:val="none"/>
              </w:rPr>
              <w:t>是否接受联合体投标</w:t>
            </w:r>
          </w:p>
        </w:tc>
        <w:tc>
          <w:tcPr>
            <w:tcW w:w="7297" w:type="dxa"/>
            <w:tcBorders>
              <w:top w:val="single" w:color="auto" w:sz="4" w:space="0"/>
              <w:left w:val="single" w:color="auto" w:sz="4" w:space="0"/>
              <w:bottom w:val="single" w:color="auto" w:sz="4" w:space="0"/>
              <w:right w:val="single" w:color="auto" w:sz="4" w:space="0"/>
            </w:tcBorders>
            <w:vAlign w:val="center"/>
          </w:tcPr>
          <w:p w14:paraId="583EF777">
            <w:pPr>
              <w:pStyle w:val="9"/>
              <w:shd w:val="clear" w:color="auto" w:fill="FFFFFF" w:themeFill="background1"/>
              <w:spacing w:line="380" w:lineRule="exact"/>
              <w:rPr>
                <w:rFonts w:ascii="宋体" w:hAnsi="宋体" w:cs="宋体"/>
                <w:color w:val="auto"/>
                <w:szCs w:val="21"/>
                <w:highlight w:val="none"/>
              </w:rPr>
            </w:pPr>
            <w:bookmarkStart w:id="90" w:name="PO_3000001866_PM007"/>
            <w:r>
              <w:rPr>
                <w:rFonts w:hint="eastAsia" w:ascii="宋体" w:hAnsi="宋体" w:cs="宋体"/>
                <w:color w:val="auto"/>
                <w:szCs w:val="21"/>
                <w:highlight w:val="none"/>
              </w:rPr>
              <w:t>详见招标公告。</w:t>
            </w:r>
            <w:bookmarkEnd w:id="90"/>
          </w:p>
        </w:tc>
      </w:tr>
      <w:tr w14:paraId="03A02B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0E052E3">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6.2</w:t>
            </w:r>
          </w:p>
        </w:tc>
        <w:tc>
          <w:tcPr>
            <w:tcW w:w="2268" w:type="dxa"/>
            <w:tcBorders>
              <w:top w:val="single" w:color="auto" w:sz="4" w:space="0"/>
              <w:left w:val="single" w:color="auto" w:sz="4" w:space="0"/>
              <w:bottom w:val="single" w:color="auto" w:sz="4" w:space="0"/>
              <w:right w:val="single" w:color="auto" w:sz="4" w:space="0"/>
            </w:tcBorders>
            <w:vAlign w:val="center"/>
          </w:tcPr>
          <w:p w14:paraId="08D895BA">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联合体投标要求</w:t>
            </w:r>
          </w:p>
        </w:tc>
        <w:tc>
          <w:tcPr>
            <w:tcW w:w="7297" w:type="dxa"/>
            <w:tcBorders>
              <w:top w:val="single" w:color="auto" w:sz="4" w:space="0"/>
              <w:left w:val="single" w:color="auto" w:sz="4" w:space="0"/>
              <w:bottom w:val="single" w:color="auto" w:sz="4" w:space="0"/>
              <w:right w:val="single" w:color="auto" w:sz="4" w:space="0"/>
            </w:tcBorders>
            <w:vAlign w:val="center"/>
          </w:tcPr>
          <w:p w14:paraId="77F4C115">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无。</w:t>
            </w:r>
          </w:p>
        </w:tc>
      </w:tr>
      <w:tr w14:paraId="2B3A2F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2B2BF46">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7.2</w:t>
            </w:r>
          </w:p>
        </w:tc>
        <w:tc>
          <w:tcPr>
            <w:tcW w:w="2268" w:type="dxa"/>
            <w:tcBorders>
              <w:top w:val="single" w:color="auto" w:sz="4" w:space="0"/>
              <w:left w:val="single" w:color="auto" w:sz="4" w:space="0"/>
              <w:bottom w:val="single" w:color="auto" w:sz="4" w:space="0"/>
              <w:right w:val="single" w:color="auto" w:sz="4" w:space="0"/>
            </w:tcBorders>
            <w:vAlign w:val="center"/>
          </w:tcPr>
          <w:p w14:paraId="0E60A31F">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是否允许转包/分包</w:t>
            </w:r>
          </w:p>
        </w:tc>
        <w:tc>
          <w:tcPr>
            <w:tcW w:w="7297" w:type="dxa"/>
            <w:tcBorders>
              <w:top w:val="single" w:color="auto" w:sz="4" w:space="0"/>
              <w:left w:val="single" w:color="auto" w:sz="4" w:space="0"/>
              <w:bottom w:val="single" w:color="auto" w:sz="4" w:space="0"/>
              <w:right w:val="single" w:color="auto" w:sz="4" w:space="0"/>
            </w:tcBorders>
            <w:vAlign w:val="center"/>
          </w:tcPr>
          <w:p w14:paraId="2C5E82B4">
            <w:pPr>
              <w:pStyle w:val="9"/>
              <w:shd w:val="clear" w:color="auto" w:fill="FFFFFF" w:themeFill="background1"/>
              <w:spacing w:line="380" w:lineRule="exact"/>
              <w:rPr>
                <w:rFonts w:ascii="宋体" w:hAnsi="宋体" w:cs="宋体"/>
                <w:color w:val="auto"/>
                <w:szCs w:val="21"/>
                <w:highlight w:val="none"/>
              </w:rPr>
            </w:pPr>
            <w:bookmarkStart w:id="91" w:name="PO_3000001866_PM044"/>
            <w:r>
              <w:rPr>
                <w:rFonts w:hint="eastAsia" w:ascii="宋体" w:hAnsi="宋体" w:cs="宋体"/>
                <w:color w:val="auto"/>
                <w:szCs w:val="21"/>
                <w:highlight w:val="none"/>
              </w:rPr>
              <w:t>☑ 不允许分包</w:t>
            </w:r>
            <w:bookmarkEnd w:id="91"/>
          </w:p>
          <w:p w14:paraId="40C8EDD6">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□转包/分包内容：</w:t>
            </w:r>
            <w:r>
              <w:rPr>
                <w:rFonts w:hint="eastAsia" w:ascii="宋体" w:hAnsi="宋体" w:cs="宋体"/>
                <w:color w:val="auto"/>
                <w:szCs w:val="21"/>
                <w:highlight w:val="none"/>
                <w:u w:val="single"/>
              </w:rPr>
              <w:t xml:space="preserve">                                     。</w:t>
            </w:r>
          </w:p>
          <w:p w14:paraId="7758F84A">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□转包/分包金额或者比例：</w:t>
            </w:r>
            <w:r>
              <w:rPr>
                <w:rFonts w:hint="eastAsia" w:ascii="宋体" w:hAnsi="宋体" w:cs="宋体"/>
                <w:color w:val="auto"/>
                <w:szCs w:val="21"/>
                <w:highlight w:val="none"/>
                <w:u w:val="single"/>
              </w:rPr>
              <w:t xml:space="preserve">                                     。</w:t>
            </w:r>
          </w:p>
        </w:tc>
      </w:tr>
      <w:tr w14:paraId="518422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22A50F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11.4</w:t>
            </w:r>
          </w:p>
        </w:tc>
        <w:tc>
          <w:tcPr>
            <w:tcW w:w="2268" w:type="dxa"/>
            <w:tcBorders>
              <w:top w:val="single" w:color="auto" w:sz="4" w:space="0"/>
              <w:left w:val="single" w:color="auto" w:sz="4" w:space="0"/>
              <w:bottom w:val="single" w:color="auto" w:sz="4" w:space="0"/>
              <w:right w:val="single" w:color="auto" w:sz="4" w:space="0"/>
            </w:tcBorders>
            <w:vAlign w:val="center"/>
          </w:tcPr>
          <w:p w14:paraId="5C7018FF">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媒体发布渠道</w:t>
            </w:r>
          </w:p>
        </w:tc>
        <w:tc>
          <w:tcPr>
            <w:tcW w:w="7297" w:type="dxa"/>
            <w:tcBorders>
              <w:top w:val="single" w:color="auto" w:sz="4" w:space="0"/>
              <w:left w:val="single" w:color="auto" w:sz="4" w:space="0"/>
              <w:bottom w:val="single" w:color="auto" w:sz="4" w:space="0"/>
              <w:right w:val="single" w:color="auto" w:sz="4" w:space="0"/>
            </w:tcBorders>
            <w:vAlign w:val="center"/>
          </w:tcPr>
          <w:p w14:paraId="537BDAC2">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与本项目相关的政府采购业务澄清、更正及与之相关的事项将在招标公告中“六、其他补充事宜”中网上查询地址上发布</w:t>
            </w:r>
            <w:r>
              <w:rPr>
                <w:rFonts w:hint="eastAsia" w:ascii="宋体" w:hAnsi="宋体" w:cs="宋体"/>
                <w:color w:val="auto"/>
                <w:kern w:val="0"/>
                <w:szCs w:val="21"/>
                <w:highlight w:val="none"/>
              </w:rPr>
              <w:t>。</w:t>
            </w:r>
          </w:p>
        </w:tc>
      </w:tr>
      <w:tr w14:paraId="37E616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529F3FC">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11.5</w:t>
            </w:r>
          </w:p>
        </w:tc>
        <w:tc>
          <w:tcPr>
            <w:tcW w:w="2268" w:type="dxa"/>
            <w:tcBorders>
              <w:top w:val="single" w:color="auto" w:sz="4" w:space="0"/>
              <w:left w:val="single" w:color="auto" w:sz="4" w:space="0"/>
              <w:bottom w:val="single" w:color="auto" w:sz="4" w:space="0"/>
              <w:right w:val="single" w:color="auto" w:sz="4" w:space="0"/>
            </w:tcBorders>
            <w:vAlign w:val="center"/>
          </w:tcPr>
          <w:p w14:paraId="4581E775">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是否组织标前答疑会</w:t>
            </w:r>
          </w:p>
        </w:tc>
        <w:tc>
          <w:tcPr>
            <w:tcW w:w="7297" w:type="dxa"/>
            <w:tcBorders>
              <w:top w:val="single" w:color="auto" w:sz="4" w:space="0"/>
              <w:left w:val="single" w:color="auto" w:sz="4" w:space="0"/>
              <w:bottom w:val="single" w:color="auto" w:sz="4" w:space="0"/>
              <w:right w:val="single" w:color="auto" w:sz="4" w:space="0"/>
            </w:tcBorders>
            <w:vAlign w:val="center"/>
          </w:tcPr>
          <w:p w14:paraId="23995656">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不组织召开开标前答疑会</w:t>
            </w:r>
          </w:p>
          <w:p w14:paraId="4C91EB1F">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□组织召开开标前答疑会</w:t>
            </w:r>
          </w:p>
          <w:p w14:paraId="14F5E1DA">
            <w:pPr>
              <w:shd w:val="clear" w:color="auto" w:fill="FFFFFF" w:themeFill="background1"/>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会议开始时间：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分，逾期后果自负。会议地点：</w:t>
            </w:r>
            <w:r>
              <w:rPr>
                <w:rFonts w:hint="eastAsia" w:ascii="宋体" w:hAnsi="宋体" w:cs="宋体"/>
                <w:color w:val="auto"/>
                <w:szCs w:val="21"/>
                <w:highlight w:val="none"/>
                <w:u w:val="single"/>
              </w:rPr>
              <w:t xml:space="preserve">              </w:t>
            </w:r>
          </w:p>
        </w:tc>
      </w:tr>
      <w:tr w14:paraId="657935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nil"/>
              <w:left w:val="single" w:color="auto" w:sz="4" w:space="0"/>
              <w:bottom w:val="nil"/>
              <w:right w:val="single" w:color="auto" w:sz="4" w:space="0"/>
            </w:tcBorders>
            <w:vAlign w:val="center"/>
          </w:tcPr>
          <w:p w14:paraId="10FFCFD3">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13.1</w:t>
            </w:r>
          </w:p>
        </w:tc>
        <w:tc>
          <w:tcPr>
            <w:tcW w:w="2268" w:type="dxa"/>
            <w:tcBorders>
              <w:top w:val="single" w:color="auto" w:sz="4" w:space="0"/>
              <w:left w:val="single" w:color="auto" w:sz="4" w:space="0"/>
              <w:bottom w:val="single" w:color="auto" w:sz="4" w:space="0"/>
              <w:right w:val="single" w:color="auto" w:sz="4" w:space="0"/>
            </w:tcBorders>
            <w:vAlign w:val="center"/>
          </w:tcPr>
          <w:p w14:paraId="40D48C3F">
            <w:pPr>
              <w:shd w:val="clear" w:color="auto" w:fill="FFFFFF" w:themeFill="background1"/>
              <w:snapToGrid w:val="0"/>
              <w:spacing w:line="380" w:lineRule="exact"/>
              <w:jc w:val="left"/>
              <w:rPr>
                <w:rFonts w:ascii="宋体" w:hAnsi="宋体" w:cs="宋体"/>
                <w:color w:val="auto"/>
                <w:szCs w:val="21"/>
                <w:highlight w:val="none"/>
              </w:rPr>
            </w:pPr>
            <w:bookmarkStart w:id="92" w:name="_13.2"/>
            <w:bookmarkEnd w:id="92"/>
            <w:r>
              <w:rPr>
                <w:rFonts w:hint="eastAsia" w:ascii="宋体" w:hAnsi="宋体" w:cs="宋体"/>
                <w:color w:val="auto"/>
                <w:szCs w:val="21"/>
                <w:highlight w:val="none"/>
              </w:rPr>
              <w:t>资格证明文件组成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5152860">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1、投标人为法人或者其他组织的，提供营业执照等证明文件复印件（如营业执照或者事业单位法人证书或者</w:t>
            </w:r>
            <w:r>
              <w:rPr>
                <w:rStyle w:val="37"/>
                <w:rFonts w:hint="eastAsia"/>
                <w:color w:val="auto"/>
                <w:sz w:val="21"/>
                <w:szCs w:val="21"/>
                <w:highlight w:val="none"/>
              </w:rPr>
              <w:t>执业许可证</w:t>
            </w:r>
            <w:r>
              <w:rPr>
                <w:rFonts w:hint="eastAsia" w:ascii="宋体" w:hAnsi="宋体" w:cs="宋体"/>
                <w:color w:val="auto"/>
                <w:szCs w:val="21"/>
                <w:highlight w:val="none"/>
              </w:rPr>
              <w:t>等），投标人为自然人的，提供有效身份证正反面复印件。（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7BABC67">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2、投标人依法缴纳税收的相关材料（提供税款所属时期为2024年9月至投标文件提交截止时间止的任意</w:t>
            </w:r>
            <w:r>
              <w:rPr>
                <w:rFonts w:hint="eastAsia" w:ascii="宋体" w:hAnsi="宋体" w:cs="宋体"/>
                <w:color w:val="auto"/>
                <w:szCs w:val="21"/>
                <w:highlight w:val="none"/>
                <w:u w:val="single"/>
              </w:rPr>
              <w:t>1</w:t>
            </w:r>
            <w:r>
              <w:rPr>
                <w:rFonts w:hint="eastAsia" w:ascii="宋体" w:hAnsi="宋体" w:cs="宋体"/>
                <w:color w:val="auto"/>
                <w:szCs w:val="21"/>
                <w:highlight w:val="none"/>
              </w:rPr>
              <w:t>个月的依法缴纳税收的凭据复印件；依法免税的投标人，必须提供相应文件证明其依法免税。从取得营业执照时间起到投标文件提交截止时间为止不足要求月数的，只需提供从取得营业执照起的依法缴纳税收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21DA6082">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投标人依法缴纳社会保障资金的相关材料（提供税款所属时期或缴费起始时间为2024年9月至投标文件提交截止时间止的任意1个月的依法缴纳社会保障资金的缴费凭证复印件；依法不需要缴纳社会保障资金的投标人，必须提供相应文件证明不需要缴纳社会保障资金。从取得营业执照时间起到投标文件提交截止时间为止不足要求月数的只需提供从取得营业执照起的依法缴纳社会保障资金的相应证明文件）。（</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1B531B1">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4、投标人财务状况报告（提供2023年度</w:t>
            </w:r>
            <w:r>
              <w:rPr>
                <w:rFonts w:hint="eastAsia" w:ascii="宋体" w:hAnsi="宋体" w:cs="宋体"/>
                <w:color w:val="auto"/>
                <w:szCs w:val="21"/>
                <w:highlight w:val="none"/>
                <w:lang w:val="en-US" w:eastAsia="zh-CN"/>
              </w:rPr>
              <w:t>或2024年度</w:t>
            </w:r>
            <w:r>
              <w:rPr>
                <w:rFonts w:hint="eastAsia" w:ascii="宋体" w:hAnsi="宋体" w:cs="宋体"/>
                <w:color w:val="auto"/>
                <w:szCs w:val="21"/>
                <w:highlight w:val="none"/>
              </w:rPr>
              <w:t>经审计的财务报告复印件或者截标时间前半年内至少一个月能反映财务状况的报表或者投标人自拟的截标时间前半年内至少一个月的财务情况说明）。（</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053F2F75">
            <w:pPr>
              <w:shd w:val="clear" w:color="auto" w:fill="FFFFFF" w:themeFill="background1"/>
              <w:snapToGrid w:val="0"/>
              <w:spacing w:line="380" w:lineRule="exact"/>
              <w:jc w:val="left"/>
              <w:rPr>
                <w:rFonts w:hint="eastAsia" w:ascii="宋体" w:hAnsi="宋体" w:cs="宋体"/>
                <w:color w:val="auto"/>
                <w:szCs w:val="21"/>
                <w:highlight w:val="none"/>
              </w:rPr>
            </w:pPr>
            <w:r>
              <w:rPr>
                <w:rFonts w:hint="eastAsia" w:ascii="宋体" w:hAnsi="宋体" w:cs="宋体"/>
                <w:color w:val="auto"/>
                <w:szCs w:val="21"/>
                <w:highlight w:val="none"/>
              </w:rPr>
              <w:t>5、本项目的特定资格要求：</w:t>
            </w:r>
          </w:p>
          <w:p w14:paraId="63DFE86F">
            <w:pPr>
              <w:shd w:val="clear" w:color="auto" w:fill="FFFFFF" w:themeFill="background1"/>
              <w:snapToGrid w:val="0"/>
              <w:spacing w:line="38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7FA8AEB4">
            <w:pPr>
              <w:shd w:val="clear" w:color="auto" w:fill="FFFFFF" w:themeFill="background1"/>
              <w:snapToGrid w:val="0"/>
              <w:spacing w:line="38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79475B7E">
            <w:pPr>
              <w:shd w:val="clear" w:color="auto" w:fill="FFFFFF" w:themeFill="background1"/>
              <w:snapToGrid w:val="0"/>
              <w:spacing w:line="38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17300DAB">
            <w:pPr>
              <w:shd w:val="clear" w:color="auto" w:fill="FFFFFF" w:themeFill="background1"/>
              <w:snapToGrid w:val="0"/>
              <w:spacing w:line="38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35617DA5">
            <w:pPr>
              <w:shd w:val="clear" w:color="auto" w:fill="FFFFFF" w:themeFill="background1"/>
              <w:snapToGrid w:val="0"/>
              <w:spacing w:line="38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66F0C6BD">
            <w:pPr>
              <w:shd w:val="clear" w:color="auto" w:fill="FFFFFF" w:themeFill="background1"/>
              <w:snapToGrid w:val="0"/>
              <w:spacing w:line="38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w:t>
            </w:r>
          </w:p>
          <w:p w14:paraId="768DA26A">
            <w:pPr>
              <w:shd w:val="clear" w:color="auto" w:fill="FFFFFF" w:themeFill="background1"/>
              <w:snapToGrid w:val="0"/>
              <w:spacing w:line="380" w:lineRule="exact"/>
              <w:jc w:val="left"/>
              <w:rPr>
                <w:rFonts w:hint="eastAsia" w:ascii="宋体" w:hAnsi="宋体" w:cs="宋体"/>
                <w:color w:val="auto"/>
                <w:szCs w:val="21"/>
                <w:highlight w:val="none"/>
                <w:lang w:val="en-US" w:eastAsia="zh-CN"/>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或</w:t>
            </w:r>
            <w:r>
              <w:rPr>
                <w:rFonts w:hint="eastAsia" w:ascii="宋体" w:hAnsi="宋体" w:cs="宋体"/>
                <w:color w:val="auto"/>
                <w:szCs w:val="21"/>
                <w:highlight w:val="none"/>
              </w:rPr>
              <w:t>《仅销售预包装食品经营者备案信息表》</w:t>
            </w:r>
            <w:r>
              <w:rPr>
                <w:rFonts w:hint="eastAsia" w:ascii="宋体" w:hAnsi="宋体" w:cs="宋体"/>
                <w:color w:val="auto"/>
                <w:szCs w:val="21"/>
                <w:highlight w:val="none"/>
                <w:lang w:eastAsia="zh-CN"/>
              </w:rPr>
              <w:t>；</w:t>
            </w:r>
          </w:p>
          <w:p w14:paraId="2F4044AB">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lang w:eastAsia="zh-CN"/>
              </w:rPr>
              <w:t>包</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lang w:eastAsia="zh-CN"/>
              </w:rPr>
              <w:t>：</w:t>
            </w:r>
            <w:r>
              <w:rPr>
                <w:rFonts w:hint="eastAsia" w:ascii="宋体" w:hAnsi="宋体" w:cs="宋体"/>
                <w:color w:val="auto"/>
                <w:szCs w:val="21"/>
                <w:highlight w:val="none"/>
              </w:rPr>
              <w:t>须具备有效的《食品经营许可证》</w:t>
            </w:r>
            <w:r>
              <w:rPr>
                <w:rFonts w:hint="eastAsia" w:ascii="宋体" w:hAnsi="宋体" w:cs="宋体"/>
                <w:color w:val="auto"/>
                <w:szCs w:val="21"/>
                <w:highlight w:val="none"/>
                <w:lang w:eastAsia="zh-CN"/>
              </w:rPr>
              <w:t>或</w:t>
            </w:r>
            <w:r>
              <w:rPr>
                <w:rFonts w:hint="eastAsia" w:ascii="宋体" w:hAnsi="宋体" w:cs="宋体"/>
                <w:color w:val="auto"/>
                <w:szCs w:val="21"/>
                <w:highlight w:val="none"/>
              </w:rPr>
              <w:t>《仅销售预包装食品经营者备案信息表》。（</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4F972724">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6、声明函（格式后附）。（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4C573CE">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rPr>
              <w:t>7、联合体投标协议书（格式后附）。</w:t>
            </w:r>
            <w:r>
              <w:rPr>
                <w:rFonts w:hint="eastAsia" w:ascii="宋体" w:hAnsi="宋体" w:cs="宋体"/>
                <w:b/>
                <w:bCs/>
                <w:color w:val="auto"/>
                <w:szCs w:val="21"/>
                <w:highlight w:val="none"/>
              </w:rPr>
              <w:t>（联合体投标时必须提供，否则作无效投标处理）</w:t>
            </w:r>
          </w:p>
          <w:p w14:paraId="55F89CF9">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8、除招标文件规定必须提供以外，投标人认为需要提供的其他证明材料（格式自拟）。（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DAACF1A">
            <w:pPr>
              <w:shd w:val="clear" w:color="auto" w:fill="FFFFFF" w:themeFill="background1"/>
              <w:snapToGrid w:val="0"/>
              <w:spacing w:line="380" w:lineRule="exact"/>
              <w:jc w:val="left"/>
              <w:rPr>
                <w:rFonts w:ascii="宋体" w:hAnsi="宋体" w:cs="宋体"/>
                <w:b/>
                <w:color w:val="auto"/>
                <w:szCs w:val="21"/>
                <w:highlight w:val="none"/>
              </w:rPr>
            </w:pPr>
            <w:r>
              <w:rPr>
                <w:rFonts w:hint="eastAsia" w:ascii="宋体" w:hAnsi="宋体" w:cs="宋体"/>
                <w:b/>
                <w:bCs/>
                <w:color w:val="auto"/>
                <w:szCs w:val="21"/>
                <w:highlight w:val="none"/>
              </w:rPr>
              <w:t>注：1、以上标明“必须提供”的材料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p>
          <w:p w14:paraId="5CD7FFB2">
            <w:pPr>
              <w:shd w:val="clear" w:color="auto" w:fill="FFFFFF" w:themeFill="background1"/>
              <w:snapToGrid w:val="0"/>
              <w:spacing w:line="380" w:lineRule="exact"/>
              <w:ind w:firstLine="422" w:firstLineChars="200"/>
              <w:jc w:val="left"/>
              <w:rPr>
                <w:rFonts w:ascii="宋体" w:hAnsi="宋体" w:cs="宋体"/>
                <w:b/>
                <w:bCs/>
                <w:color w:val="auto"/>
                <w:szCs w:val="21"/>
                <w:highlight w:val="none"/>
              </w:rPr>
            </w:pPr>
            <w:r>
              <w:rPr>
                <w:rFonts w:hint="eastAsia" w:ascii="宋体" w:hAnsi="宋体" w:cs="宋体"/>
                <w:b/>
                <w:color w:val="auto"/>
                <w:szCs w:val="21"/>
                <w:highlight w:val="none"/>
              </w:rPr>
              <w:t>2</w:t>
            </w:r>
            <w:r>
              <w:rPr>
                <w:rFonts w:hint="eastAsia" w:ascii="宋体" w:hAnsi="宋体" w:cs="宋体"/>
                <w:b/>
                <w:bCs/>
                <w:color w:val="auto"/>
                <w:szCs w:val="21"/>
                <w:highlight w:val="none"/>
              </w:rPr>
              <w:t>、联合体投标时，第1-5项资格证明文件联合体各方均必须分别提供，联合体各方分别盖章，否则投标文件作无效投标处理。</w:t>
            </w:r>
          </w:p>
        </w:tc>
      </w:tr>
      <w:tr w14:paraId="2B7DD9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nil"/>
              <w:left w:val="single" w:color="auto" w:sz="4" w:space="0"/>
              <w:bottom w:val="nil"/>
              <w:right w:val="single" w:color="auto" w:sz="4" w:space="0"/>
            </w:tcBorders>
            <w:vAlign w:val="center"/>
          </w:tcPr>
          <w:p w14:paraId="75F4B79E">
            <w:pPr>
              <w:shd w:val="clear" w:color="auto" w:fill="FFFFFF" w:themeFill="background1"/>
              <w:spacing w:line="380" w:lineRule="exac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8351352">
            <w:pPr>
              <w:shd w:val="clear" w:color="auto" w:fill="FFFFFF" w:themeFill="background1"/>
              <w:snapToGrid w:val="0"/>
              <w:spacing w:line="380" w:lineRule="exact"/>
              <w:jc w:val="left"/>
              <w:rPr>
                <w:rFonts w:ascii="宋体" w:hAnsi="宋体" w:cs="宋体"/>
                <w:color w:val="auto"/>
                <w:szCs w:val="21"/>
                <w:highlight w:val="none"/>
              </w:rPr>
            </w:pPr>
            <w:bookmarkStart w:id="93" w:name="_13.3"/>
            <w:bookmarkEnd w:id="93"/>
            <w:r>
              <w:rPr>
                <w:rFonts w:hint="eastAsia" w:ascii="宋体" w:hAnsi="宋体" w:cs="宋体"/>
                <w:color w:val="auto"/>
                <w:szCs w:val="21"/>
                <w:highlight w:val="none"/>
              </w:rPr>
              <w:t>商务文件组成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733126C">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1、无串通投标行为的承诺函（格式后附）；（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D5686B6">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2、法定代表人身份证明及法定代表人有效身份证正反面复印件（格式后附）；（</w:t>
            </w:r>
            <w:r>
              <w:rPr>
                <w:rFonts w:hint="eastAsia" w:ascii="宋体" w:hAnsi="宋体" w:cs="宋体"/>
                <w:b/>
                <w:bCs/>
                <w:color w:val="auto"/>
                <w:szCs w:val="21"/>
                <w:highlight w:val="none"/>
              </w:rPr>
              <w:t>除自然人投标外</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3B7AC6EA">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3、法定代表人授权委托书及委托代理人有效身份证正反面复印件（格式后附）；（</w:t>
            </w:r>
            <w:r>
              <w:rPr>
                <w:rFonts w:hint="eastAsia" w:ascii="宋体" w:hAnsi="宋体" w:cs="宋体"/>
                <w:b/>
                <w:color w:val="auto"/>
                <w:szCs w:val="21"/>
                <w:highlight w:val="none"/>
              </w:rPr>
              <w:t>委托时必须提供，否则作无效投标处理</w:t>
            </w:r>
            <w:r>
              <w:rPr>
                <w:rFonts w:hint="eastAsia" w:ascii="宋体" w:hAnsi="宋体" w:cs="宋体"/>
                <w:color w:val="auto"/>
                <w:szCs w:val="21"/>
                <w:highlight w:val="none"/>
              </w:rPr>
              <w:t>）</w:t>
            </w:r>
          </w:p>
          <w:p w14:paraId="702DCDD4">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color w:val="auto"/>
                <w:szCs w:val="21"/>
                <w:highlight w:val="none"/>
              </w:rPr>
              <w:t>4、投标保证金提交凭证；</w:t>
            </w:r>
            <w:r>
              <w:rPr>
                <w:rFonts w:hint="eastAsia" w:ascii="宋体" w:hAnsi="宋体" w:cs="宋体"/>
                <w:b/>
                <w:bCs/>
                <w:color w:val="auto"/>
                <w:szCs w:val="21"/>
                <w:highlight w:val="none"/>
              </w:rPr>
              <w:t>（必须提供，否则作无效投标处理）</w:t>
            </w:r>
          </w:p>
          <w:p w14:paraId="283E4184">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5、商务条款偏离表（格式后附）；（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77643666">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6、投标人情况介绍（格式自拟）；（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5A87D1E7">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7、除招标文件规定必须提供以外，投标人认为需要提供的其他证明材料（格式自拟）。（投标人根据“第二章 采购需求”及“第四章 评标方法和评标标准”提供有关证明材料）。（</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278C65A8">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注：1、法定代表人授权委托书必须由法定代表人及委托代理人签字，并加盖投标人公章，否则作无效投标处理。</w:t>
            </w:r>
          </w:p>
          <w:p w14:paraId="5024B699">
            <w:pPr>
              <w:shd w:val="clear" w:color="auto" w:fill="FFFFFF" w:themeFill="background1"/>
              <w:snapToGrid w:val="0"/>
              <w:spacing w:line="380" w:lineRule="exact"/>
              <w:ind w:firstLine="422" w:firstLineChars="200"/>
              <w:jc w:val="left"/>
              <w:rPr>
                <w:rFonts w:ascii="宋体" w:hAnsi="宋体" w:cs="宋体"/>
                <w:b/>
                <w:color w:val="auto"/>
                <w:szCs w:val="21"/>
                <w:highlight w:val="none"/>
              </w:rPr>
            </w:pPr>
            <w:r>
              <w:rPr>
                <w:rFonts w:hint="eastAsia" w:ascii="宋体" w:hAnsi="宋体" w:cs="宋体"/>
                <w:b/>
                <w:bCs/>
                <w:color w:val="auto"/>
                <w:szCs w:val="21"/>
                <w:highlight w:val="none"/>
              </w:rPr>
              <w:t>2、以上标明“必须提供”的材料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3074F0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restart"/>
            <w:tcBorders>
              <w:top w:val="nil"/>
              <w:left w:val="single" w:color="auto" w:sz="4" w:space="0"/>
              <w:bottom w:val="single" w:color="auto" w:sz="4" w:space="0"/>
              <w:right w:val="single" w:color="auto" w:sz="4" w:space="0"/>
            </w:tcBorders>
            <w:vAlign w:val="center"/>
          </w:tcPr>
          <w:p w14:paraId="161C85D3">
            <w:pPr>
              <w:shd w:val="clear" w:color="auto" w:fill="FFFFFF" w:themeFill="background1"/>
              <w:spacing w:line="380" w:lineRule="exac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F46B782">
            <w:pPr>
              <w:shd w:val="clear" w:color="auto" w:fill="FFFFFF" w:themeFill="background1"/>
              <w:snapToGrid w:val="0"/>
              <w:spacing w:line="380" w:lineRule="exact"/>
              <w:jc w:val="left"/>
              <w:rPr>
                <w:rFonts w:ascii="宋体" w:hAnsi="宋体" w:cs="宋体"/>
                <w:color w:val="auto"/>
                <w:szCs w:val="21"/>
                <w:highlight w:val="none"/>
              </w:rPr>
            </w:pPr>
            <w:bookmarkStart w:id="94" w:name="_13.4"/>
            <w:bookmarkEnd w:id="94"/>
            <w:r>
              <w:rPr>
                <w:rFonts w:hint="eastAsia" w:ascii="宋体" w:hAnsi="宋体" w:cs="宋体"/>
                <w:color w:val="auto"/>
                <w:szCs w:val="21"/>
                <w:highlight w:val="none"/>
              </w:rPr>
              <w:t>技术文件组成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36FAD77C">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1、服务要求偏离表（格式后附）；（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5029810B">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2、服务方案（格式自拟）；（</w:t>
            </w:r>
            <w:r>
              <w:rPr>
                <w:rFonts w:hint="eastAsia" w:ascii="宋体" w:hAnsi="宋体" w:cs="宋体"/>
                <w:b/>
                <w:bCs/>
                <w:color w:val="auto"/>
                <w:szCs w:val="21"/>
                <w:highlight w:val="none"/>
              </w:rPr>
              <w:t>必须提供，否则按无效投标处理</w:t>
            </w:r>
            <w:r>
              <w:rPr>
                <w:rFonts w:hint="eastAsia" w:ascii="宋体" w:hAnsi="宋体" w:cs="宋体"/>
                <w:color w:val="auto"/>
                <w:szCs w:val="21"/>
                <w:highlight w:val="none"/>
              </w:rPr>
              <w:t>）</w:t>
            </w:r>
          </w:p>
          <w:p w14:paraId="63486A65">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3、项目实施人员一览表（格式</w:t>
            </w:r>
            <w:r>
              <w:rPr>
                <w:rFonts w:hint="eastAsia"/>
                <w:color w:val="auto"/>
                <w:szCs w:val="21"/>
                <w:highlight w:val="none"/>
              </w:rPr>
              <w:t>后附</w:t>
            </w:r>
            <w:r>
              <w:rPr>
                <w:rFonts w:hint="eastAsia" w:ascii="宋体" w:hAnsi="宋体" w:cs="宋体"/>
                <w:color w:val="auto"/>
                <w:szCs w:val="21"/>
                <w:highlight w:val="none"/>
              </w:rPr>
              <w:t>）；（</w:t>
            </w:r>
            <w:r>
              <w:rPr>
                <w:rFonts w:hint="eastAsia" w:ascii="宋体" w:hAnsi="宋体" w:cs="宋体"/>
                <w:b/>
                <w:bCs/>
                <w:color w:val="auto"/>
                <w:szCs w:val="21"/>
                <w:highlight w:val="none"/>
              </w:rPr>
              <w:t>必须提供，否则按无效投标处理</w:t>
            </w:r>
            <w:r>
              <w:rPr>
                <w:rFonts w:hint="eastAsia" w:ascii="宋体" w:hAnsi="宋体" w:cs="宋体"/>
                <w:color w:val="auto"/>
                <w:szCs w:val="21"/>
                <w:highlight w:val="none"/>
              </w:rPr>
              <w:t>）</w:t>
            </w:r>
          </w:p>
          <w:p w14:paraId="6C269801">
            <w:pPr>
              <w:shd w:val="clear" w:color="auto" w:fill="FFFFFF" w:themeFill="background1"/>
              <w:snapToGrid w:val="0"/>
              <w:spacing w:line="380" w:lineRule="exact"/>
              <w:jc w:val="left"/>
              <w:rPr>
                <w:rFonts w:ascii="宋体" w:hAnsi="宋体" w:cs="宋体"/>
                <w:bCs/>
                <w:color w:val="auto"/>
                <w:szCs w:val="21"/>
                <w:highlight w:val="none"/>
              </w:rPr>
            </w:pPr>
            <w:r>
              <w:rPr>
                <w:rFonts w:hint="eastAsia" w:ascii="宋体" w:hAnsi="宋体" w:cs="宋体"/>
                <w:color w:val="auto"/>
                <w:szCs w:val="21"/>
                <w:highlight w:val="none"/>
              </w:rPr>
              <w:t>4、除招标文件规定必须提供以外，投标人需要说明的其他文件和说明（格式自拟）。</w:t>
            </w:r>
            <w:r>
              <w:rPr>
                <w:rFonts w:hint="eastAsia" w:ascii="宋体" w:hAnsi="宋体"/>
                <w:color w:val="auto"/>
                <w:szCs w:val="21"/>
                <w:highlight w:val="none"/>
              </w:rPr>
              <w:t>（</w:t>
            </w:r>
            <w:r>
              <w:rPr>
                <w:rFonts w:hint="eastAsia" w:ascii="宋体" w:hAnsi="宋体"/>
                <w:b/>
                <w:bCs/>
                <w:color w:val="auto"/>
                <w:szCs w:val="21"/>
                <w:highlight w:val="none"/>
              </w:rPr>
              <w:t>如有，请提供</w:t>
            </w:r>
            <w:r>
              <w:rPr>
                <w:rFonts w:hint="eastAsia" w:ascii="宋体" w:hAnsi="宋体"/>
                <w:color w:val="auto"/>
                <w:szCs w:val="21"/>
                <w:highlight w:val="none"/>
              </w:rPr>
              <w:t>）</w:t>
            </w:r>
          </w:p>
          <w:p w14:paraId="1FA24D1C">
            <w:pPr>
              <w:shd w:val="clear" w:color="auto" w:fill="FFFFFF" w:themeFill="background1"/>
              <w:snapToGrid w:val="0"/>
              <w:spacing w:line="380" w:lineRule="exact"/>
              <w:jc w:val="left"/>
              <w:rPr>
                <w:rFonts w:ascii="宋体" w:hAnsi="宋体" w:cs="宋体"/>
                <w:b/>
                <w:bCs/>
                <w:color w:val="auto"/>
                <w:szCs w:val="21"/>
                <w:highlight w:val="none"/>
              </w:rPr>
            </w:pPr>
            <w:r>
              <w:rPr>
                <w:rFonts w:hint="eastAsia" w:ascii="宋体" w:hAnsi="宋体" w:cs="宋体"/>
                <w:b/>
                <w:bCs/>
                <w:color w:val="auto"/>
                <w:szCs w:val="21"/>
                <w:highlight w:val="none"/>
              </w:rPr>
              <w:t>注：以上标明“必须提供”的材料</w:t>
            </w:r>
            <w:r>
              <w:rPr>
                <w:rFonts w:hint="eastAsia" w:ascii="宋体" w:hAnsi="宋体" w:cs="宋体"/>
                <w:b/>
                <w:color w:val="auto"/>
                <w:szCs w:val="21"/>
                <w:highlight w:val="none"/>
              </w:rPr>
              <w:t>属于复印件的扫描件的</w:t>
            </w:r>
            <w:r>
              <w:rPr>
                <w:rFonts w:hint="eastAsia" w:ascii="宋体" w:hAnsi="宋体" w:cs="宋体"/>
                <w:b/>
                <w:bCs/>
                <w:color w:val="auto"/>
                <w:szCs w:val="21"/>
                <w:highlight w:val="none"/>
              </w:rPr>
              <w:t>，必须加盖投标人公章，否则</w:t>
            </w:r>
            <w:r>
              <w:rPr>
                <w:rFonts w:hint="eastAsia" w:ascii="宋体" w:hAnsi="宋体" w:cs="宋体"/>
                <w:b/>
                <w:color w:val="auto"/>
                <w:szCs w:val="21"/>
                <w:highlight w:val="none"/>
              </w:rPr>
              <w:t>作无效投标处理</w:t>
            </w:r>
            <w:r>
              <w:rPr>
                <w:rFonts w:hint="eastAsia" w:ascii="宋体" w:hAnsi="宋体" w:cs="宋体"/>
                <w:b/>
                <w:bCs/>
                <w:color w:val="auto"/>
                <w:szCs w:val="21"/>
                <w:highlight w:val="none"/>
              </w:rPr>
              <w:t>。</w:t>
            </w:r>
          </w:p>
        </w:tc>
      </w:tr>
      <w:tr w14:paraId="1A3432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vMerge w:val="continue"/>
            <w:tcBorders>
              <w:top w:val="nil"/>
              <w:left w:val="single" w:color="auto" w:sz="4" w:space="0"/>
              <w:bottom w:val="single" w:color="auto" w:sz="4" w:space="0"/>
              <w:right w:val="single" w:color="auto" w:sz="4" w:space="0"/>
            </w:tcBorders>
            <w:vAlign w:val="center"/>
          </w:tcPr>
          <w:p w14:paraId="114038F1">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67D530F8">
            <w:pPr>
              <w:shd w:val="clear" w:color="auto" w:fill="FFFFFF" w:themeFill="background1"/>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报价文件组成</w:t>
            </w:r>
          </w:p>
        </w:tc>
        <w:tc>
          <w:tcPr>
            <w:tcW w:w="7297" w:type="dxa"/>
            <w:tcBorders>
              <w:top w:val="single" w:color="auto" w:sz="4" w:space="0"/>
              <w:left w:val="single" w:color="auto" w:sz="4" w:space="0"/>
              <w:bottom w:val="single" w:color="auto" w:sz="4" w:space="0"/>
              <w:right w:val="single" w:color="auto" w:sz="4" w:space="0"/>
            </w:tcBorders>
            <w:vAlign w:val="center"/>
          </w:tcPr>
          <w:p w14:paraId="78C47581">
            <w:pPr>
              <w:shd w:val="clear" w:color="auto" w:fill="FFFFFF" w:themeFill="background1"/>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1、投标函（格式后附）；</w:t>
            </w:r>
            <w:r>
              <w:rPr>
                <w:rFonts w:hint="eastAsia" w:ascii="宋体" w:hAnsi="宋体" w:cs="宋体"/>
                <w:bCs/>
                <w:color w:val="auto"/>
                <w:szCs w:val="21"/>
                <w:highlight w:val="none"/>
              </w:rPr>
              <w:t>（</w:t>
            </w:r>
            <w:r>
              <w:rPr>
                <w:rFonts w:hint="eastAsia" w:ascii="宋体" w:hAnsi="宋体" w:cs="宋体"/>
                <w:b/>
                <w:color w:val="auto"/>
                <w:szCs w:val="21"/>
                <w:highlight w:val="none"/>
              </w:rPr>
              <w:t>必须提供，否则作无效投标处理</w:t>
            </w:r>
            <w:r>
              <w:rPr>
                <w:rFonts w:hint="eastAsia" w:ascii="宋体" w:hAnsi="宋体" w:cs="宋体"/>
                <w:bCs/>
                <w:color w:val="auto"/>
                <w:szCs w:val="21"/>
                <w:highlight w:val="none"/>
              </w:rPr>
              <w:t>）</w:t>
            </w:r>
          </w:p>
          <w:p w14:paraId="23DCC6C8">
            <w:pPr>
              <w:shd w:val="clear" w:color="auto" w:fill="FFFFFF" w:themeFill="background1"/>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2、开标一览表（格式后附）；（</w:t>
            </w:r>
            <w:r>
              <w:rPr>
                <w:rFonts w:hint="eastAsia" w:ascii="宋体" w:hAnsi="宋体" w:cs="宋体"/>
                <w:b/>
                <w:color w:val="auto"/>
                <w:szCs w:val="21"/>
                <w:highlight w:val="none"/>
              </w:rPr>
              <w:t>必须提供，否则作无效投标处理</w:t>
            </w:r>
            <w:r>
              <w:rPr>
                <w:rFonts w:hint="eastAsia" w:ascii="宋体" w:hAnsi="宋体" w:cs="宋体"/>
                <w:color w:val="auto"/>
                <w:szCs w:val="21"/>
                <w:highlight w:val="none"/>
              </w:rPr>
              <w:t>）</w:t>
            </w:r>
          </w:p>
          <w:p w14:paraId="67C2B64E">
            <w:pPr>
              <w:shd w:val="clear" w:color="auto" w:fill="FFFFFF" w:themeFill="background1"/>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3、中小企业声明函或者残疾人福利性单位声明函（格式后附）或者供应商属于监狱企业的，提供由省级以上监狱管理局、戒毒管理局（含新疆生产建设兵团）出具的属于监狱企业的证明文件；（</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p w14:paraId="33D8AB66">
            <w:pPr>
              <w:shd w:val="clear" w:color="auto" w:fill="FFFFFF" w:themeFill="background1"/>
              <w:tabs>
                <w:tab w:val="left" w:pos="459"/>
              </w:tabs>
              <w:snapToGrid w:val="0"/>
              <w:spacing w:line="380" w:lineRule="exact"/>
              <w:jc w:val="left"/>
              <w:rPr>
                <w:rFonts w:ascii="宋体" w:hAnsi="宋体" w:cs="宋体"/>
                <w:color w:val="auto"/>
                <w:szCs w:val="21"/>
                <w:highlight w:val="none"/>
              </w:rPr>
            </w:pPr>
            <w:r>
              <w:rPr>
                <w:rFonts w:hint="eastAsia" w:ascii="宋体" w:hAnsi="宋体" w:cs="宋体"/>
                <w:color w:val="auto"/>
                <w:szCs w:val="21"/>
                <w:highlight w:val="none"/>
              </w:rPr>
              <w:t>4、投标人针对报价需要说明的其他文件和说明（格式自拟）。（</w:t>
            </w:r>
            <w:r>
              <w:rPr>
                <w:rFonts w:hint="eastAsia" w:ascii="宋体" w:hAnsi="宋体" w:cs="宋体"/>
                <w:b/>
                <w:bCs/>
                <w:color w:val="auto"/>
                <w:szCs w:val="21"/>
                <w:highlight w:val="none"/>
              </w:rPr>
              <w:t>如有，请提供</w:t>
            </w:r>
            <w:r>
              <w:rPr>
                <w:rFonts w:hint="eastAsia" w:ascii="宋体" w:hAnsi="宋体" w:cs="宋体"/>
                <w:color w:val="auto"/>
                <w:szCs w:val="21"/>
                <w:highlight w:val="none"/>
              </w:rPr>
              <w:t>）</w:t>
            </w:r>
          </w:p>
        </w:tc>
      </w:tr>
      <w:tr w14:paraId="5DBDE7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F809A8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16.2</w:t>
            </w:r>
          </w:p>
        </w:tc>
        <w:tc>
          <w:tcPr>
            <w:tcW w:w="2268" w:type="dxa"/>
            <w:tcBorders>
              <w:top w:val="single" w:color="auto" w:sz="4" w:space="0"/>
              <w:left w:val="single" w:color="auto" w:sz="4" w:space="0"/>
              <w:bottom w:val="single" w:color="auto" w:sz="4" w:space="0"/>
              <w:right w:val="single" w:color="auto" w:sz="4" w:space="0"/>
            </w:tcBorders>
            <w:vAlign w:val="center"/>
          </w:tcPr>
          <w:p w14:paraId="63B42532">
            <w:pPr>
              <w:shd w:val="clear" w:color="auto" w:fill="FFFFFF" w:themeFill="background1"/>
              <w:spacing w:line="380" w:lineRule="exact"/>
              <w:rPr>
                <w:rFonts w:ascii="宋体" w:hAnsi="宋体" w:cs="宋体"/>
                <w:color w:val="auto"/>
                <w:szCs w:val="21"/>
                <w:highlight w:val="none"/>
              </w:rPr>
            </w:pPr>
            <w:bookmarkStart w:id="95" w:name="_16.2"/>
            <w:bookmarkEnd w:id="95"/>
            <w:r>
              <w:rPr>
                <w:rFonts w:hint="eastAsia" w:ascii="宋体" w:hAnsi="宋体" w:cs="宋体"/>
                <w:color w:val="auto"/>
                <w:szCs w:val="21"/>
                <w:highlight w:val="none"/>
              </w:rPr>
              <w:t>投标报价要求</w:t>
            </w:r>
          </w:p>
        </w:tc>
        <w:tc>
          <w:tcPr>
            <w:tcW w:w="7297" w:type="dxa"/>
            <w:tcBorders>
              <w:top w:val="single" w:color="auto" w:sz="4" w:space="0"/>
              <w:left w:val="single" w:color="auto" w:sz="4" w:space="0"/>
              <w:bottom w:val="single" w:color="auto" w:sz="4" w:space="0"/>
              <w:right w:val="single" w:color="auto" w:sz="4" w:space="0"/>
            </w:tcBorders>
            <w:vAlign w:val="center"/>
          </w:tcPr>
          <w:p w14:paraId="1103E34E">
            <w:pPr>
              <w:shd w:val="clear" w:color="auto" w:fill="FFFFFF" w:themeFill="background1"/>
              <w:snapToGrid w:val="0"/>
              <w:spacing w:line="380" w:lineRule="exact"/>
              <w:rPr>
                <w:rFonts w:ascii="宋体" w:hAnsi="宋体" w:cs="宋体"/>
                <w:color w:val="auto"/>
                <w:highlight w:val="none"/>
              </w:rPr>
            </w:pPr>
            <w:r>
              <w:rPr>
                <w:rFonts w:hint="eastAsia" w:ascii="宋体" w:hAnsi="宋体" w:cs="宋体"/>
                <w:color w:val="auto"/>
                <w:highlight w:val="none"/>
              </w:rPr>
              <w:t>投标报价是履行合同的最终价格，必须包含满足本次投标全部采购需求所应提供的服务，以及伴随的货物和工程（如有）的价格；包含投标服务、货物、工程的成本、运输（含保险）、安装（如有）、调试、检验、技术服务、培训、税费等所有费用。（采购需求另有约定的，从其约定）。</w:t>
            </w:r>
          </w:p>
          <w:p w14:paraId="5D33EFA4">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 投标报价包含验收费用</w:t>
            </w:r>
          </w:p>
          <w:p w14:paraId="2C7D4B49">
            <w:pPr>
              <w:shd w:val="clear" w:color="auto" w:fill="FFFFFF" w:themeFill="background1"/>
              <w:snapToGrid w:val="0"/>
              <w:spacing w:line="380" w:lineRule="exact"/>
              <w:rPr>
                <w:rFonts w:ascii="宋体" w:hAnsi="宋体" w:cs="宋体"/>
                <w:color w:val="auto"/>
                <w:highlight w:val="none"/>
              </w:rPr>
            </w:pPr>
            <w:r>
              <w:rPr>
                <w:rFonts w:hint="eastAsia" w:ascii="宋体" w:hAnsi="宋体" w:cs="宋体"/>
                <w:b/>
                <w:color w:val="auto"/>
                <w:szCs w:val="21"/>
                <w:highlight w:val="none"/>
              </w:rPr>
              <w:t>□投标报价不包含验收费用</w:t>
            </w:r>
          </w:p>
        </w:tc>
      </w:tr>
      <w:tr w14:paraId="7E451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9721A08">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17.2</w:t>
            </w:r>
          </w:p>
        </w:tc>
        <w:tc>
          <w:tcPr>
            <w:tcW w:w="2268" w:type="dxa"/>
            <w:tcBorders>
              <w:top w:val="single" w:color="auto" w:sz="4" w:space="0"/>
              <w:left w:val="single" w:color="auto" w:sz="4" w:space="0"/>
              <w:bottom w:val="single" w:color="auto" w:sz="4" w:space="0"/>
              <w:right w:val="single" w:color="auto" w:sz="4" w:space="0"/>
            </w:tcBorders>
            <w:vAlign w:val="center"/>
          </w:tcPr>
          <w:p w14:paraId="095D8318">
            <w:pPr>
              <w:shd w:val="clear" w:color="auto" w:fill="FFFFFF" w:themeFill="background1"/>
              <w:spacing w:line="380" w:lineRule="exact"/>
              <w:rPr>
                <w:rFonts w:ascii="宋体" w:hAnsi="宋体" w:cs="宋体"/>
                <w:color w:val="auto"/>
                <w:szCs w:val="21"/>
                <w:highlight w:val="none"/>
              </w:rPr>
            </w:pPr>
            <w:bookmarkStart w:id="96" w:name="_17.1"/>
            <w:bookmarkEnd w:id="96"/>
            <w:r>
              <w:rPr>
                <w:rFonts w:hint="eastAsia" w:ascii="宋体" w:hAnsi="宋体" w:cs="宋体"/>
                <w:color w:val="auto"/>
                <w:szCs w:val="21"/>
                <w:highlight w:val="none"/>
              </w:rPr>
              <w:t>投标有效期</w:t>
            </w:r>
          </w:p>
        </w:tc>
        <w:tc>
          <w:tcPr>
            <w:tcW w:w="7297" w:type="dxa"/>
            <w:tcBorders>
              <w:top w:val="single" w:color="auto" w:sz="4" w:space="0"/>
              <w:left w:val="single" w:color="auto" w:sz="4" w:space="0"/>
              <w:bottom w:val="single" w:color="auto" w:sz="4" w:space="0"/>
              <w:right w:val="single" w:color="auto" w:sz="4" w:space="0"/>
            </w:tcBorders>
            <w:vAlign w:val="center"/>
          </w:tcPr>
          <w:p w14:paraId="637AEF8E">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自投标截止之日起</w:t>
            </w:r>
            <w:r>
              <w:rPr>
                <w:rFonts w:hint="eastAsia" w:ascii="宋体" w:hAnsi="宋体" w:cs="宋体"/>
                <w:color w:val="auto"/>
                <w:szCs w:val="21"/>
                <w:highlight w:val="none"/>
                <w:u w:val="single"/>
              </w:rPr>
              <w:t>90</w:t>
            </w:r>
            <w:r>
              <w:rPr>
                <w:rFonts w:hint="eastAsia" w:ascii="宋体" w:hAnsi="宋体" w:cs="宋体"/>
                <w:color w:val="auto"/>
                <w:szCs w:val="21"/>
                <w:highlight w:val="none"/>
              </w:rPr>
              <w:t>日。</w:t>
            </w:r>
          </w:p>
        </w:tc>
      </w:tr>
      <w:tr w14:paraId="57C559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ABD1917">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18</w:t>
            </w:r>
          </w:p>
        </w:tc>
        <w:tc>
          <w:tcPr>
            <w:tcW w:w="2268" w:type="dxa"/>
            <w:tcBorders>
              <w:top w:val="single" w:color="auto" w:sz="4" w:space="0"/>
              <w:left w:val="single" w:color="auto" w:sz="4" w:space="0"/>
              <w:bottom w:val="single" w:color="auto" w:sz="4" w:space="0"/>
              <w:right w:val="single" w:color="auto" w:sz="4" w:space="0"/>
            </w:tcBorders>
            <w:vAlign w:val="center"/>
          </w:tcPr>
          <w:p w14:paraId="03786D30">
            <w:pPr>
              <w:shd w:val="clear" w:color="auto" w:fill="FFFFFF" w:themeFill="background1"/>
              <w:spacing w:line="380" w:lineRule="exact"/>
              <w:rPr>
                <w:rFonts w:ascii="宋体" w:hAnsi="宋体" w:cs="宋体"/>
                <w:color w:val="auto"/>
                <w:szCs w:val="21"/>
                <w:highlight w:val="none"/>
              </w:rPr>
            </w:pPr>
            <w:bookmarkStart w:id="97" w:name="_18"/>
            <w:bookmarkEnd w:id="97"/>
            <w:r>
              <w:rPr>
                <w:rFonts w:hint="eastAsia" w:ascii="宋体" w:hAnsi="宋体" w:cs="宋体"/>
                <w:color w:val="auto"/>
                <w:szCs w:val="21"/>
                <w:highlight w:val="none"/>
              </w:rPr>
              <w:t>投标保证金金额</w:t>
            </w:r>
          </w:p>
        </w:tc>
        <w:tc>
          <w:tcPr>
            <w:tcW w:w="7297" w:type="dxa"/>
            <w:tcBorders>
              <w:top w:val="single" w:color="auto" w:sz="4" w:space="0"/>
              <w:left w:val="single" w:color="auto" w:sz="4" w:space="0"/>
              <w:bottom w:val="single" w:color="auto" w:sz="4" w:space="0"/>
              <w:right w:val="single" w:color="auto" w:sz="4" w:space="0"/>
            </w:tcBorders>
            <w:vAlign w:val="center"/>
          </w:tcPr>
          <w:p w14:paraId="3E017825">
            <w:pPr>
              <w:shd w:val="clear" w:color="auto" w:fill="FFFFFF" w:themeFill="background1"/>
              <w:autoSpaceDE w:val="0"/>
              <w:autoSpaceDN w:val="0"/>
              <w:snapToGrid w:val="0"/>
              <w:spacing w:line="380" w:lineRule="exact"/>
              <w:textAlignment w:val="bottom"/>
              <w:rPr>
                <w:rFonts w:ascii="宋体" w:hAnsi="宋体" w:cs="宋体"/>
                <w:b/>
                <w:bCs/>
                <w:color w:val="auto"/>
                <w:szCs w:val="21"/>
                <w:highlight w:val="none"/>
              </w:rPr>
            </w:pPr>
            <w:r>
              <w:rPr>
                <w:rFonts w:hint="eastAsia" w:ascii="宋体" w:hAnsi="宋体" w:cs="宋体"/>
                <w:b/>
                <w:bCs/>
                <w:color w:val="auto"/>
                <w:szCs w:val="21"/>
                <w:highlight w:val="none"/>
              </w:rPr>
              <w:t>□本项目不需要缴纳投标保证金。</w:t>
            </w:r>
          </w:p>
          <w:p w14:paraId="596AF5A3">
            <w:pPr>
              <w:shd w:val="clear" w:color="auto" w:fill="FFFFFF" w:themeFill="background1"/>
              <w:snapToGrid w:val="0"/>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 本项目需要缴纳投标保证金，相关要求如下：</w:t>
            </w:r>
          </w:p>
          <w:p w14:paraId="775E5204">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1.投标保证金的缴纳方式：详见招标公告</w:t>
            </w:r>
          </w:p>
          <w:p w14:paraId="787D618E">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2.投标保证金的金额：详见招标公告</w:t>
            </w:r>
          </w:p>
          <w:p w14:paraId="7D147965">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3.投标保证金采用银行转账缴纳方式的，在投标截止时间前交至采购代理机构指定账户并且到账，投标人应将银行转账底单的复印件作为投标保证金提交凭证，放置于商务文件中，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w:t>
            </w:r>
          </w:p>
          <w:p w14:paraId="15821ECA">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4.投标保证金采用支票、汇票、本票或者金融机构、担保机构出具的保函等缴纳方式的，投标人应将支票、汇票、本票或者金融机构、担保机构出具的保函等的复印件作为投标保证金提交凭证，放置于商务文件中，</w:t>
            </w:r>
            <w:r>
              <w:rPr>
                <w:rFonts w:hint="eastAsia" w:ascii="宋体" w:hAnsi="宋体" w:cs="宋体"/>
                <w:b/>
                <w:color w:val="auto"/>
                <w:szCs w:val="21"/>
                <w:highlight w:val="none"/>
              </w:rPr>
              <w:t>否则作无效投标处理</w:t>
            </w:r>
            <w:r>
              <w:rPr>
                <w:rFonts w:hint="eastAsia" w:ascii="宋体" w:hAnsi="宋体" w:cs="宋体"/>
                <w:color w:val="auto"/>
                <w:szCs w:val="21"/>
                <w:highlight w:val="none"/>
              </w:rPr>
              <w:t>。投标人必须</w:t>
            </w:r>
            <w:r>
              <w:rPr>
                <w:rFonts w:hint="eastAsia" w:ascii="宋体" w:hAnsi="宋体" w:cs="宋体"/>
                <w:color w:val="auto"/>
                <w:kern w:val="0"/>
                <w:szCs w:val="21"/>
                <w:highlight w:val="none"/>
              </w:rPr>
              <w:t>在投标截止时间前</w:t>
            </w:r>
            <w:r>
              <w:rPr>
                <w:rFonts w:hint="eastAsia" w:ascii="宋体" w:hAnsi="宋体" w:cs="宋体"/>
                <w:color w:val="auto"/>
                <w:szCs w:val="21"/>
                <w:highlight w:val="none"/>
              </w:rPr>
              <w:t>将支票、汇票、本票或者金融、担保机构出具的保函等原件提交给采购代理机构，由采购代理机构向投标人出具回执，并妥善保管。</w:t>
            </w:r>
          </w:p>
          <w:p w14:paraId="3BE3F20A">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5.缴纳投标保证金指定账户：详见招标公告。</w:t>
            </w:r>
          </w:p>
          <w:p w14:paraId="32C94E7D">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6.投标人为联合体的，可以由联合体中的一方或者多方共同缴纳投标保证金，其缴纳的投标保证金对联合体各方均具有约束力。</w:t>
            </w:r>
          </w:p>
          <w:p w14:paraId="6FD4D79E">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 xml:space="preserve">备注： </w:t>
            </w:r>
          </w:p>
          <w:p w14:paraId="5360A9CE">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1. 投标保证金在投标截止时间后提交的，或者不按规定缴纳方式缴纳的，或者未足额缴纳的（包含保函额度不足的），视为无效投标保证金。</w:t>
            </w:r>
          </w:p>
          <w:p w14:paraId="3E5F22C5">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2.投标人采用现金方式或者从个人账户（自然人投标除外）转出的投标保证金，视为无效投标保证金。</w:t>
            </w:r>
          </w:p>
          <w:p w14:paraId="62C5BEB9">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3.支票、汇票或者本票出现无效或者背书情形的，视为无效投标保证金。</w:t>
            </w:r>
          </w:p>
          <w:p w14:paraId="5732B345">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4.保函有效期低于投标有效期的，视为无效投标保证金。</w:t>
            </w:r>
          </w:p>
          <w:p w14:paraId="4F1445C4">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b/>
                <w:color w:val="auto"/>
                <w:szCs w:val="21"/>
                <w:highlight w:val="none"/>
              </w:rPr>
              <w:t>5.采用金融、担保机构出具保函的，必须为无条件保函，否则视为无效投标保证金</w:t>
            </w:r>
            <w:r>
              <w:rPr>
                <w:rFonts w:hint="eastAsia" w:ascii="宋体" w:hAnsi="宋体" w:cs="宋体"/>
                <w:b/>
                <w:bCs/>
                <w:color w:val="auto"/>
                <w:szCs w:val="21"/>
                <w:highlight w:val="none"/>
              </w:rPr>
              <w:t>。</w:t>
            </w:r>
          </w:p>
        </w:tc>
      </w:tr>
      <w:tr w14:paraId="25B870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48F53FCD">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19.1</w:t>
            </w:r>
          </w:p>
        </w:tc>
        <w:tc>
          <w:tcPr>
            <w:tcW w:w="2268" w:type="dxa"/>
            <w:tcBorders>
              <w:top w:val="single" w:color="auto" w:sz="4" w:space="0"/>
              <w:left w:val="single" w:color="auto" w:sz="4" w:space="0"/>
              <w:bottom w:val="single" w:color="auto" w:sz="4" w:space="0"/>
              <w:right w:val="single" w:color="auto" w:sz="4" w:space="0"/>
            </w:tcBorders>
            <w:vAlign w:val="center"/>
          </w:tcPr>
          <w:p w14:paraId="039D88A6">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投标文件编制要求</w:t>
            </w:r>
          </w:p>
        </w:tc>
        <w:tc>
          <w:tcPr>
            <w:tcW w:w="7297" w:type="dxa"/>
            <w:tcBorders>
              <w:top w:val="single" w:color="auto" w:sz="4" w:space="0"/>
              <w:left w:val="single" w:color="auto" w:sz="4" w:space="0"/>
              <w:bottom w:val="single" w:color="auto" w:sz="4" w:space="0"/>
              <w:right w:val="single" w:color="auto" w:sz="4" w:space="0"/>
            </w:tcBorders>
            <w:vAlign w:val="center"/>
          </w:tcPr>
          <w:p w14:paraId="4D8FEE5E">
            <w:pPr>
              <w:shd w:val="clear" w:color="auto" w:fill="FFFFFF" w:themeFill="background1"/>
              <w:spacing w:line="380" w:lineRule="exact"/>
              <w:rPr>
                <w:rFonts w:ascii="宋体" w:hAnsi="宋体" w:cs="宋体"/>
                <w:b/>
                <w:color w:val="auto"/>
                <w:szCs w:val="21"/>
                <w:highlight w:val="none"/>
                <w:u w:val="single"/>
              </w:rPr>
            </w:pPr>
            <w:r>
              <w:rPr>
                <w:rFonts w:hint="eastAsia" w:ascii="宋体" w:hAnsi="宋体" w:cs="宋体"/>
                <w:color w:val="auto"/>
                <w:szCs w:val="21"/>
                <w:highlight w:val="none"/>
              </w:rPr>
              <w:t>投标文件应按报价文件、资格证明文件、商务文件、技术文件分别编制，报价文件、资格证明文件分别生成电子文件，商务文件和技术文件按顺序合并生成电子文件。</w:t>
            </w:r>
            <w:r>
              <w:rPr>
                <w:rFonts w:hint="eastAsia" w:ascii="宋体" w:hAnsi="宋体" w:cs="宋体"/>
                <w:b/>
                <w:bCs/>
                <w:color w:val="auto"/>
                <w:szCs w:val="21"/>
                <w:highlight w:val="none"/>
              </w:rPr>
              <w:t>（注：按照本招标文件“第六章 投标文件格式”编写，第六章未附格式的，由投标人自行拟定。）</w:t>
            </w:r>
          </w:p>
        </w:tc>
      </w:tr>
      <w:tr w14:paraId="32FE2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2FBFDA7A">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20</w:t>
            </w:r>
          </w:p>
        </w:tc>
        <w:tc>
          <w:tcPr>
            <w:tcW w:w="2268" w:type="dxa"/>
            <w:tcBorders>
              <w:top w:val="single" w:color="auto" w:sz="4" w:space="0"/>
              <w:left w:val="single" w:color="auto" w:sz="4" w:space="0"/>
              <w:bottom w:val="single" w:color="auto" w:sz="4" w:space="0"/>
              <w:right w:val="single" w:color="auto" w:sz="4" w:space="0"/>
            </w:tcBorders>
            <w:vAlign w:val="center"/>
          </w:tcPr>
          <w:p w14:paraId="6E2D5235">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备份投标文件</w:t>
            </w:r>
          </w:p>
        </w:tc>
        <w:tc>
          <w:tcPr>
            <w:tcW w:w="7297" w:type="dxa"/>
            <w:tcBorders>
              <w:top w:val="single" w:color="auto" w:sz="4" w:space="0"/>
              <w:left w:val="single" w:color="auto" w:sz="4" w:space="0"/>
              <w:bottom w:val="single" w:color="auto" w:sz="4" w:space="0"/>
              <w:right w:val="single" w:color="auto" w:sz="4" w:space="0"/>
            </w:tcBorders>
            <w:vAlign w:val="center"/>
          </w:tcPr>
          <w:p w14:paraId="5BB7BDED">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本项目不接受备份投标文件。</w:t>
            </w:r>
          </w:p>
        </w:tc>
      </w:tr>
      <w:tr w14:paraId="27D30C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restart"/>
            <w:tcBorders>
              <w:top w:val="single" w:color="auto" w:sz="4" w:space="0"/>
              <w:left w:val="single" w:color="auto" w:sz="4" w:space="0"/>
              <w:bottom w:val="nil"/>
              <w:right w:val="single" w:color="auto" w:sz="4" w:space="0"/>
            </w:tcBorders>
            <w:vAlign w:val="center"/>
          </w:tcPr>
          <w:p w14:paraId="5ADAC32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21.1</w:t>
            </w:r>
          </w:p>
        </w:tc>
        <w:tc>
          <w:tcPr>
            <w:tcW w:w="2268" w:type="dxa"/>
            <w:tcBorders>
              <w:top w:val="single" w:color="auto" w:sz="4" w:space="0"/>
              <w:left w:val="single" w:color="auto" w:sz="4" w:space="0"/>
              <w:bottom w:val="single" w:color="auto" w:sz="4" w:space="0"/>
              <w:right w:val="single" w:color="auto" w:sz="4" w:space="0"/>
            </w:tcBorders>
            <w:vAlign w:val="center"/>
          </w:tcPr>
          <w:p w14:paraId="157CA394">
            <w:pPr>
              <w:shd w:val="clear" w:color="auto" w:fill="FFFFFF" w:themeFill="background1"/>
              <w:spacing w:line="380" w:lineRule="exact"/>
              <w:rPr>
                <w:rFonts w:ascii="宋体" w:hAnsi="宋体" w:cs="宋体"/>
                <w:color w:val="auto"/>
                <w:szCs w:val="21"/>
                <w:highlight w:val="none"/>
              </w:rPr>
            </w:pPr>
            <w:bookmarkStart w:id="98" w:name="_21.1"/>
            <w:bookmarkEnd w:id="98"/>
            <w:r>
              <w:rPr>
                <w:rFonts w:hint="eastAsia" w:ascii="宋体" w:hAnsi="宋体" w:cs="宋体"/>
                <w:color w:val="auto"/>
                <w:szCs w:val="21"/>
                <w:highlight w:val="none"/>
              </w:rPr>
              <w:t>投标截止时间</w:t>
            </w:r>
          </w:p>
        </w:tc>
        <w:tc>
          <w:tcPr>
            <w:tcW w:w="7297" w:type="dxa"/>
            <w:tcBorders>
              <w:top w:val="single" w:color="auto" w:sz="4" w:space="0"/>
              <w:left w:val="single" w:color="auto" w:sz="4" w:space="0"/>
              <w:bottom w:val="single" w:color="auto" w:sz="4" w:space="0"/>
              <w:right w:val="single" w:color="auto" w:sz="4" w:space="0"/>
            </w:tcBorders>
            <w:vAlign w:val="center"/>
          </w:tcPr>
          <w:p w14:paraId="699C2F64">
            <w:pPr>
              <w:shd w:val="clear" w:color="auto" w:fill="FFFFFF" w:themeFill="background1"/>
              <w:snapToGrid w:val="0"/>
              <w:spacing w:line="380" w:lineRule="exact"/>
              <w:rPr>
                <w:rFonts w:ascii="宋体" w:hAnsi="宋体" w:cs="宋体"/>
                <w:color w:val="auto"/>
                <w:szCs w:val="21"/>
                <w:highlight w:val="none"/>
                <w:u w:val="single"/>
              </w:rPr>
            </w:pPr>
            <w:r>
              <w:rPr>
                <w:rFonts w:hint="eastAsia" w:ascii="宋体" w:hAnsi="宋体" w:cs="宋体"/>
                <w:color w:val="auto"/>
                <w:szCs w:val="21"/>
                <w:highlight w:val="none"/>
              </w:rPr>
              <w:t>详见招标公告</w:t>
            </w:r>
          </w:p>
        </w:tc>
      </w:tr>
      <w:tr w14:paraId="603EB0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66892BC4">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3760F377">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投标地点</w:t>
            </w:r>
          </w:p>
        </w:tc>
        <w:tc>
          <w:tcPr>
            <w:tcW w:w="7297" w:type="dxa"/>
            <w:tcBorders>
              <w:top w:val="single" w:color="auto" w:sz="4" w:space="0"/>
              <w:left w:val="single" w:color="auto" w:sz="4" w:space="0"/>
              <w:bottom w:val="single" w:color="auto" w:sz="4" w:space="0"/>
              <w:right w:val="single" w:color="auto" w:sz="4" w:space="0"/>
            </w:tcBorders>
            <w:vAlign w:val="center"/>
          </w:tcPr>
          <w:p w14:paraId="1D690056">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详见招标公告</w:t>
            </w:r>
          </w:p>
        </w:tc>
      </w:tr>
      <w:tr w14:paraId="607685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5" w:hRule="atLeast"/>
          <w:jc w:val="center"/>
        </w:trPr>
        <w:tc>
          <w:tcPr>
            <w:tcW w:w="675" w:type="dxa"/>
            <w:vMerge w:val="continue"/>
            <w:tcBorders>
              <w:top w:val="single" w:color="auto" w:sz="4" w:space="0"/>
              <w:left w:val="single" w:color="auto" w:sz="4" w:space="0"/>
              <w:bottom w:val="nil"/>
              <w:right w:val="single" w:color="auto" w:sz="4" w:space="0"/>
            </w:tcBorders>
            <w:vAlign w:val="center"/>
          </w:tcPr>
          <w:p w14:paraId="6005B607">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62505BB">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投标人递交投标样品截止时间及地点</w:t>
            </w:r>
          </w:p>
        </w:tc>
        <w:tc>
          <w:tcPr>
            <w:tcW w:w="7297" w:type="dxa"/>
            <w:tcBorders>
              <w:top w:val="single" w:color="auto" w:sz="4" w:space="0"/>
              <w:left w:val="single" w:color="auto" w:sz="4" w:space="0"/>
              <w:bottom w:val="single" w:color="auto" w:sz="4" w:space="0"/>
              <w:right w:val="single" w:color="auto" w:sz="4" w:space="0"/>
            </w:tcBorders>
            <w:vAlign w:val="center"/>
          </w:tcPr>
          <w:p w14:paraId="6559B2F2">
            <w:pPr>
              <w:shd w:val="clear" w:color="auto" w:fill="FFFFFF" w:themeFill="background1"/>
              <w:snapToGrid w:val="0"/>
              <w:spacing w:line="380" w:lineRule="exact"/>
              <w:rPr>
                <w:rFonts w:ascii="宋体" w:hAnsi="宋体" w:cs="宋体"/>
                <w:bCs/>
                <w:color w:val="auto"/>
                <w:szCs w:val="21"/>
                <w:highlight w:val="none"/>
              </w:rPr>
            </w:pPr>
            <w:r>
              <w:rPr>
                <w:rFonts w:hint="eastAsia" w:ascii="宋体" w:hAnsi="宋体" w:cs="宋体"/>
                <w:bCs/>
                <w:color w:val="auto"/>
                <w:szCs w:val="21"/>
                <w:highlight w:val="none"/>
              </w:rPr>
              <w:t>时间：</w:t>
            </w:r>
            <w:r>
              <w:rPr>
                <w:rFonts w:hint="eastAsia" w:ascii="宋体" w:hAnsi="宋体" w:cs="宋体"/>
                <w:bCs/>
                <w:color w:val="auto"/>
                <w:szCs w:val="21"/>
                <w:highlight w:val="none"/>
                <w:u w:val="single"/>
              </w:rPr>
              <w:t>无</w:t>
            </w:r>
          </w:p>
          <w:p w14:paraId="3D32C9DA">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bCs/>
                <w:color w:val="auto"/>
                <w:szCs w:val="21"/>
                <w:highlight w:val="none"/>
              </w:rPr>
              <w:t>地点：</w:t>
            </w:r>
            <w:r>
              <w:rPr>
                <w:rFonts w:hint="eastAsia" w:ascii="宋体" w:hAnsi="宋体" w:cs="宋体"/>
                <w:bCs/>
                <w:color w:val="auto"/>
                <w:szCs w:val="21"/>
                <w:highlight w:val="none"/>
                <w:u w:val="single"/>
              </w:rPr>
              <w:t>无</w:t>
            </w:r>
          </w:p>
        </w:tc>
      </w:tr>
      <w:tr w14:paraId="016DF0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3DDF7559">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23</w:t>
            </w:r>
          </w:p>
        </w:tc>
        <w:tc>
          <w:tcPr>
            <w:tcW w:w="2268" w:type="dxa"/>
            <w:tcBorders>
              <w:top w:val="single" w:color="auto" w:sz="4" w:space="0"/>
              <w:left w:val="single" w:color="auto" w:sz="4" w:space="0"/>
              <w:bottom w:val="single" w:color="auto" w:sz="4" w:space="0"/>
              <w:right w:val="single" w:color="auto" w:sz="4" w:space="0"/>
            </w:tcBorders>
            <w:vAlign w:val="center"/>
          </w:tcPr>
          <w:p w14:paraId="40A5B00C">
            <w:pPr>
              <w:shd w:val="clear" w:color="auto" w:fill="FFFFFF" w:themeFill="background1"/>
              <w:spacing w:line="380" w:lineRule="exact"/>
              <w:rPr>
                <w:rFonts w:ascii="宋体" w:hAnsi="宋体" w:cs="宋体"/>
                <w:color w:val="auto"/>
                <w:szCs w:val="21"/>
                <w:highlight w:val="none"/>
              </w:rPr>
            </w:pPr>
            <w:bookmarkStart w:id="99" w:name="_23"/>
            <w:bookmarkEnd w:id="99"/>
            <w:r>
              <w:rPr>
                <w:rFonts w:hint="eastAsia" w:ascii="宋体" w:hAnsi="宋体" w:cs="宋体"/>
                <w:color w:val="auto"/>
                <w:szCs w:val="21"/>
                <w:highlight w:val="none"/>
              </w:rPr>
              <w:t>开标时间、地点</w:t>
            </w:r>
          </w:p>
        </w:tc>
        <w:tc>
          <w:tcPr>
            <w:tcW w:w="7297" w:type="dxa"/>
            <w:tcBorders>
              <w:top w:val="single" w:color="auto" w:sz="4" w:space="0"/>
              <w:left w:val="single" w:color="auto" w:sz="4" w:space="0"/>
              <w:bottom w:val="single" w:color="auto" w:sz="4" w:space="0"/>
              <w:right w:val="single" w:color="auto" w:sz="4" w:space="0"/>
            </w:tcBorders>
            <w:vAlign w:val="center"/>
          </w:tcPr>
          <w:p w14:paraId="2F5F9899">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 xml:space="preserve">详见招标公告 </w:t>
            </w:r>
          </w:p>
        </w:tc>
      </w:tr>
      <w:tr w14:paraId="5BA4DB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87"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19F5E6A">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25.3（2）</w:t>
            </w:r>
          </w:p>
        </w:tc>
        <w:tc>
          <w:tcPr>
            <w:tcW w:w="2268" w:type="dxa"/>
            <w:tcBorders>
              <w:top w:val="single" w:color="auto" w:sz="4" w:space="0"/>
              <w:left w:val="single" w:color="auto" w:sz="4" w:space="0"/>
              <w:bottom w:val="single" w:color="auto" w:sz="4" w:space="0"/>
              <w:right w:val="single" w:color="auto" w:sz="4" w:space="0"/>
            </w:tcBorders>
            <w:vAlign w:val="center"/>
          </w:tcPr>
          <w:p w14:paraId="09F60917">
            <w:pPr>
              <w:shd w:val="clear" w:color="auto" w:fill="FFFFFF" w:themeFill="background1"/>
              <w:spacing w:line="380" w:lineRule="exact"/>
              <w:rPr>
                <w:rFonts w:ascii="宋体" w:hAnsi="宋体" w:cs="宋体"/>
                <w:color w:val="auto"/>
                <w:szCs w:val="21"/>
                <w:highlight w:val="none"/>
              </w:rPr>
            </w:pPr>
            <w:bookmarkStart w:id="100" w:name="_25.3"/>
            <w:bookmarkEnd w:id="100"/>
            <w:r>
              <w:rPr>
                <w:rFonts w:hint="eastAsia" w:ascii="宋体" w:hAnsi="宋体" w:cs="宋体"/>
                <w:color w:val="auto"/>
                <w:szCs w:val="21"/>
                <w:highlight w:val="none"/>
              </w:rPr>
              <w:t>投标人信用查询渠道</w:t>
            </w:r>
          </w:p>
        </w:tc>
        <w:tc>
          <w:tcPr>
            <w:tcW w:w="7297" w:type="dxa"/>
            <w:tcBorders>
              <w:top w:val="single" w:color="auto" w:sz="4" w:space="0"/>
              <w:left w:val="single" w:color="auto" w:sz="4" w:space="0"/>
              <w:bottom w:val="single" w:color="auto" w:sz="4" w:space="0"/>
              <w:right w:val="single" w:color="auto" w:sz="4" w:space="0"/>
            </w:tcBorders>
            <w:vAlign w:val="center"/>
          </w:tcPr>
          <w:p w14:paraId="3EC76AAF">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采购人或者采购代理机构在资格审查结束前，对投标人进行信用查询。</w:t>
            </w:r>
          </w:p>
          <w:p w14:paraId="03547F50">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查询渠道：“信用中国”网站(www.creditchina.gov.cn) 、中国政府采购网(www.ccgp.gov.cn)。</w:t>
            </w:r>
          </w:p>
        </w:tc>
      </w:tr>
      <w:tr w14:paraId="590A03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7"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E7F195B">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CFCA1DB">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信用查询截止时点</w:t>
            </w:r>
          </w:p>
        </w:tc>
        <w:tc>
          <w:tcPr>
            <w:tcW w:w="7297" w:type="dxa"/>
            <w:tcBorders>
              <w:top w:val="single" w:color="auto" w:sz="4" w:space="0"/>
              <w:left w:val="single" w:color="auto" w:sz="4" w:space="0"/>
              <w:bottom w:val="single" w:color="auto" w:sz="4" w:space="0"/>
              <w:right w:val="single" w:color="auto" w:sz="4" w:space="0"/>
            </w:tcBorders>
            <w:vAlign w:val="center"/>
          </w:tcPr>
          <w:p w14:paraId="12DA3AAF">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资格审查结束前</w:t>
            </w:r>
          </w:p>
        </w:tc>
      </w:tr>
      <w:tr w14:paraId="63CA08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8"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70288047">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5CCE271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查询记录和证据留存方式</w:t>
            </w:r>
          </w:p>
        </w:tc>
        <w:tc>
          <w:tcPr>
            <w:tcW w:w="7297" w:type="dxa"/>
            <w:tcBorders>
              <w:top w:val="single" w:color="auto" w:sz="4" w:space="0"/>
              <w:left w:val="single" w:color="auto" w:sz="4" w:space="0"/>
              <w:bottom w:val="single" w:color="auto" w:sz="4" w:space="0"/>
              <w:right w:val="single" w:color="auto" w:sz="4" w:space="0"/>
            </w:tcBorders>
            <w:vAlign w:val="center"/>
          </w:tcPr>
          <w:p w14:paraId="6BBD9A01">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在查询网站中直接截图查询记录，截图作为附件在广西政府采购云平台上传保存。</w:t>
            </w:r>
          </w:p>
        </w:tc>
      </w:tr>
      <w:tr w14:paraId="5D9A22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8B9000B">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4C4388C0">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信用信息使用规则</w:t>
            </w:r>
          </w:p>
        </w:tc>
        <w:tc>
          <w:tcPr>
            <w:tcW w:w="7297" w:type="dxa"/>
            <w:tcBorders>
              <w:top w:val="single" w:color="auto" w:sz="4" w:space="0"/>
              <w:left w:val="single" w:color="auto" w:sz="4" w:space="0"/>
              <w:bottom w:val="single" w:color="auto" w:sz="4" w:space="0"/>
              <w:right w:val="single" w:color="auto" w:sz="4" w:space="0"/>
            </w:tcBorders>
            <w:vAlign w:val="center"/>
          </w:tcPr>
          <w:p w14:paraId="55E21706">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对在“信用中国”网站(www.creditchina.gov.cn) 、中国政府采购网(www.ccgp.gov.cn)被列入失信被执行人、重大税收违法失信主体、政府采购严重违法失信行为记录名单及其他不符合《中华人民共和国政府采购法》第二十二条规定条件的供应商，采购人或者采购代理机构应当拒绝其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14:paraId="61C2E9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7D3932E8">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29.1</w:t>
            </w:r>
          </w:p>
        </w:tc>
        <w:tc>
          <w:tcPr>
            <w:tcW w:w="2268" w:type="dxa"/>
            <w:tcBorders>
              <w:top w:val="single" w:color="auto" w:sz="4" w:space="0"/>
              <w:left w:val="single" w:color="auto" w:sz="4" w:space="0"/>
              <w:bottom w:val="single" w:color="auto" w:sz="4" w:space="0"/>
              <w:right w:val="single" w:color="auto" w:sz="4" w:space="0"/>
            </w:tcBorders>
            <w:vAlign w:val="center"/>
          </w:tcPr>
          <w:p w14:paraId="1662E352">
            <w:pPr>
              <w:shd w:val="clear" w:color="auto" w:fill="FFFFFF" w:themeFill="background1"/>
              <w:spacing w:line="380" w:lineRule="exact"/>
              <w:rPr>
                <w:rFonts w:ascii="宋体" w:hAnsi="宋体" w:cs="宋体"/>
                <w:color w:val="auto"/>
                <w:szCs w:val="21"/>
                <w:highlight w:val="none"/>
              </w:rPr>
            </w:pPr>
            <w:bookmarkStart w:id="101" w:name="_28.3"/>
            <w:bookmarkEnd w:id="101"/>
            <w:bookmarkStart w:id="102" w:name="_26"/>
            <w:bookmarkEnd w:id="102"/>
            <w:r>
              <w:rPr>
                <w:rFonts w:hint="eastAsia" w:ascii="宋体" w:hAnsi="宋体" w:cs="宋体"/>
                <w:color w:val="auto"/>
                <w:szCs w:val="21"/>
                <w:highlight w:val="none"/>
              </w:rPr>
              <w:t>评标方法</w:t>
            </w:r>
          </w:p>
        </w:tc>
        <w:tc>
          <w:tcPr>
            <w:tcW w:w="7297" w:type="dxa"/>
            <w:tcBorders>
              <w:top w:val="single" w:color="auto" w:sz="4" w:space="0"/>
              <w:left w:val="single" w:color="auto" w:sz="4" w:space="0"/>
              <w:bottom w:val="single" w:color="auto" w:sz="4" w:space="0"/>
              <w:right w:val="single" w:color="auto" w:sz="4" w:space="0"/>
            </w:tcBorders>
            <w:vAlign w:val="center"/>
          </w:tcPr>
          <w:p w14:paraId="6AB79023">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 综合评分法</w:t>
            </w:r>
          </w:p>
          <w:p w14:paraId="1F217645">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□最低评标价法</w:t>
            </w:r>
          </w:p>
        </w:tc>
      </w:tr>
      <w:tr w14:paraId="50A4FA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75" w:type="dxa"/>
            <w:tcBorders>
              <w:top w:val="single" w:color="auto" w:sz="4" w:space="0"/>
              <w:left w:val="single" w:color="auto" w:sz="4" w:space="0"/>
              <w:bottom w:val="nil"/>
              <w:right w:val="single" w:color="auto" w:sz="4" w:space="0"/>
            </w:tcBorders>
            <w:vAlign w:val="center"/>
          </w:tcPr>
          <w:p w14:paraId="0D882C5C">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29.2</w:t>
            </w:r>
          </w:p>
        </w:tc>
        <w:tc>
          <w:tcPr>
            <w:tcW w:w="2268" w:type="dxa"/>
            <w:tcBorders>
              <w:top w:val="single" w:color="auto" w:sz="4" w:space="0"/>
              <w:left w:val="single" w:color="auto" w:sz="4" w:space="0"/>
              <w:bottom w:val="nil"/>
              <w:right w:val="single" w:color="auto" w:sz="4" w:space="0"/>
            </w:tcBorders>
            <w:vAlign w:val="center"/>
          </w:tcPr>
          <w:p w14:paraId="3C1A8B7B">
            <w:pPr>
              <w:shd w:val="clear" w:color="auto" w:fill="FFFFFF" w:themeFill="background1"/>
              <w:spacing w:line="380" w:lineRule="exact"/>
              <w:rPr>
                <w:rFonts w:ascii="宋体" w:hAnsi="宋体" w:cs="宋体"/>
                <w:color w:val="auto"/>
                <w:szCs w:val="21"/>
                <w:highlight w:val="none"/>
              </w:rPr>
            </w:pPr>
            <w:bookmarkStart w:id="103" w:name="_29.2.2（2）"/>
            <w:bookmarkEnd w:id="103"/>
            <w:r>
              <w:rPr>
                <w:rFonts w:hint="eastAsia" w:ascii="宋体" w:hAnsi="宋体" w:cs="宋体"/>
                <w:color w:val="auto"/>
                <w:szCs w:val="21"/>
                <w:highlight w:val="none"/>
              </w:rPr>
              <w:t>允许负偏离项</w:t>
            </w:r>
          </w:p>
        </w:tc>
        <w:tc>
          <w:tcPr>
            <w:tcW w:w="7297" w:type="dxa"/>
            <w:tcBorders>
              <w:top w:val="single" w:color="auto" w:sz="4" w:space="0"/>
              <w:left w:val="single" w:color="auto" w:sz="4" w:space="0"/>
              <w:bottom w:val="nil"/>
              <w:right w:val="single" w:color="auto" w:sz="4" w:space="0"/>
            </w:tcBorders>
            <w:vAlign w:val="center"/>
          </w:tcPr>
          <w:p w14:paraId="6165C127">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商务条款评审中允许负偏离的条款数为</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项。</w:t>
            </w:r>
          </w:p>
          <w:p w14:paraId="17AFDC59">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技术需求评审中允许负偏离的条款数为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ascii="宋体" w:hAnsi="宋体" w:cs="宋体"/>
                <w:color w:val="auto"/>
                <w:szCs w:val="21"/>
                <w:highlight w:val="none"/>
                <w:u w:val="single"/>
              </w:rPr>
              <w:t xml:space="preserve"> </w:t>
            </w:r>
            <w:r>
              <w:rPr>
                <w:rFonts w:hint="eastAsia" w:ascii="宋体" w:hAnsi="宋体" w:cs="宋体"/>
                <w:color w:val="auto"/>
                <w:szCs w:val="21"/>
                <w:highlight w:val="none"/>
              </w:rPr>
              <w:t>项。</w:t>
            </w:r>
          </w:p>
        </w:tc>
      </w:tr>
      <w:tr w14:paraId="102402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64262FFB">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30.1</w:t>
            </w:r>
          </w:p>
        </w:tc>
        <w:tc>
          <w:tcPr>
            <w:tcW w:w="2268" w:type="dxa"/>
            <w:tcBorders>
              <w:top w:val="single" w:color="auto" w:sz="4" w:space="0"/>
              <w:left w:val="single" w:color="auto" w:sz="4" w:space="0"/>
              <w:bottom w:val="single" w:color="auto" w:sz="4" w:space="0"/>
              <w:right w:val="single" w:color="auto" w:sz="4" w:space="0"/>
            </w:tcBorders>
            <w:vAlign w:val="center"/>
          </w:tcPr>
          <w:p w14:paraId="280B9ABC">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 xml:space="preserve">确定中标人时，出现中标候选人排名并列的情形，确定中标人方式 </w:t>
            </w:r>
          </w:p>
        </w:tc>
        <w:tc>
          <w:tcPr>
            <w:tcW w:w="7297" w:type="dxa"/>
            <w:tcBorders>
              <w:top w:val="single" w:color="auto" w:sz="4" w:space="0"/>
              <w:left w:val="single" w:color="auto" w:sz="4" w:space="0"/>
              <w:bottom w:val="single" w:color="auto" w:sz="4" w:space="0"/>
              <w:right w:val="single" w:color="auto" w:sz="4" w:space="0"/>
            </w:tcBorders>
            <w:vAlign w:val="center"/>
          </w:tcPr>
          <w:p w14:paraId="603BDD03">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采购人确定中标人时，出现中标候选人并列的情形，采购人按以下的方式确定中标人：</w:t>
            </w:r>
          </w:p>
          <w:p w14:paraId="739A9733">
            <w:pPr>
              <w:pStyle w:val="9"/>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 总得分相同的，以投标报价由低到高顺序排列；得分相同且投标报价相同的，按技术分得分由高到低顺序排列；总得分相同且投标报价相同且技术得分相同的，按商务分得分由高到低的顺序排列。</w:t>
            </w:r>
          </w:p>
          <w:p w14:paraId="0CA77AF0">
            <w:pPr>
              <w:pStyle w:val="9"/>
              <w:shd w:val="clear" w:color="auto" w:fill="FFFFFF" w:themeFill="background1"/>
              <w:spacing w:line="380" w:lineRule="exact"/>
              <w:rPr>
                <w:rFonts w:ascii="宋体" w:hAnsi="宋体" w:cs="宋体"/>
                <w:b/>
                <w:color w:val="auto"/>
                <w:szCs w:val="21"/>
                <w:highlight w:val="none"/>
              </w:rPr>
            </w:pPr>
            <w:r>
              <w:rPr>
                <w:rFonts w:hint="eastAsia" w:ascii="宋体" w:hAnsi="宋体" w:cs="宋体"/>
                <w:color w:val="auto"/>
                <w:szCs w:val="21"/>
                <w:highlight w:val="none"/>
              </w:rPr>
              <w:t>□</w:t>
            </w:r>
            <w:r>
              <w:rPr>
                <w:rFonts w:hint="eastAsia" w:ascii="宋体" w:hAnsi="宋体" w:cs="宋体"/>
                <w:color w:val="auto"/>
                <w:highlight w:val="none"/>
              </w:rPr>
              <w:t>采取随机抽取的方式确定。</w:t>
            </w:r>
          </w:p>
        </w:tc>
      </w:tr>
      <w:tr w14:paraId="4BE14E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675" w:type="dxa"/>
            <w:tcBorders>
              <w:top w:val="single" w:color="auto" w:sz="4" w:space="0"/>
              <w:left w:val="single" w:color="auto" w:sz="4" w:space="0"/>
              <w:bottom w:val="single" w:color="auto" w:sz="4" w:space="0"/>
              <w:right w:val="single" w:color="auto" w:sz="4" w:space="0"/>
            </w:tcBorders>
            <w:vAlign w:val="center"/>
          </w:tcPr>
          <w:p w14:paraId="50924C9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35</w:t>
            </w:r>
          </w:p>
        </w:tc>
        <w:tc>
          <w:tcPr>
            <w:tcW w:w="2268" w:type="dxa"/>
            <w:tcBorders>
              <w:top w:val="single" w:color="auto" w:sz="4" w:space="0"/>
              <w:left w:val="single" w:color="auto" w:sz="4" w:space="0"/>
              <w:bottom w:val="single" w:color="auto" w:sz="4" w:space="0"/>
              <w:right w:val="single" w:color="auto" w:sz="4" w:space="0"/>
            </w:tcBorders>
            <w:vAlign w:val="center"/>
          </w:tcPr>
          <w:p w14:paraId="17902F2B">
            <w:pPr>
              <w:shd w:val="clear" w:color="auto" w:fill="FFFFFF" w:themeFill="background1"/>
              <w:spacing w:line="380" w:lineRule="exact"/>
              <w:rPr>
                <w:rFonts w:ascii="宋体" w:hAnsi="宋体" w:cs="宋体"/>
                <w:color w:val="auto"/>
                <w:szCs w:val="21"/>
                <w:highlight w:val="none"/>
              </w:rPr>
            </w:pPr>
            <w:bookmarkStart w:id="104" w:name="_39.1"/>
            <w:bookmarkEnd w:id="104"/>
            <w:r>
              <w:rPr>
                <w:rFonts w:hint="eastAsia" w:ascii="宋体" w:hAnsi="宋体" w:cs="宋体"/>
                <w:color w:val="auto"/>
                <w:szCs w:val="21"/>
                <w:highlight w:val="none"/>
              </w:rPr>
              <w:t>履约保证金金额</w:t>
            </w:r>
          </w:p>
        </w:tc>
        <w:tc>
          <w:tcPr>
            <w:tcW w:w="7297" w:type="dxa"/>
            <w:tcBorders>
              <w:top w:val="single" w:color="auto" w:sz="4" w:space="0"/>
              <w:left w:val="single" w:color="auto" w:sz="4" w:space="0"/>
              <w:bottom w:val="single" w:color="auto" w:sz="4" w:space="0"/>
              <w:right w:val="single" w:color="auto" w:sz="4" w:space="0"/>
            </w:tcBorders>
            <w:vAlign w:val="bottom"/>
          </w:tcPr>
          <w:p w14:paraId="116E4BF5">
            <w:pPr>
              <w:shd w:val="clear" w:color="auto" w:fill="FFFFFF" w:themeFill="background1"/>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 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w:t>
            </w:r>
          </w:p>
          <w:p w14:paraId="4F64A67B">
            <w:pPr>
              <w:shd w:val="clear" w:color="auto" w:fill="FFFFFF" w:themeFill="background1"/>
              <w:spacing w:line="380" w:lineRule="exact"/>
              <w:rPr>
                <w:rFonts w:ascii="宋体" w:hAnsi="宋体" w:cs="宋体"/>
                <w:b/>
                <w:bCs/>
                <w:color w:val="auto"/>
                <w:szCs w:val="21"/>
                <w:highlight w:val="none"/>
              </w:rPr>
            </w:pPr>
            <w:r>
              <w:rPr>
                <w:rFonts w:hint="eastAsia" w:ascii="宋体" w:hAnsi="宋体" w:cs="宋体"/>
                <w:b/>
                <w:bCs/>
                <w:color w:val="auto"/>
                <w:szCs w:val="21"/>
                <w:highlight w:val="none"/>
              </w:rPr>
              <w:t>☑ 本项目需要缴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rPr>
              <w:t>履约保证金，相关要求如下：</w:t>
            </w:r>
          </w:p>
          <w:p w14:paraId="6353AA87">
            <w:pPr>
              <w:numPr>
                <w:ilvl w:val="0"/>
                <w:numId w:val="2"/>
              </w:num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履约保证金金额：中标金额的</w:t>
            </w:r>
            <w:r>
              <w:rPr>
                <w:rFonts w:hint="eastAsia" w:ascii="宋体" w:hAnsi="宋体" w:cs="宋体"/>
                <w:color w:val="auto"/>
                <w:szCs w:val="21"/>
                <w:highlight w:val="none"/>
                <w:u w:val="single"/>
              </w:rPr>
              <w:t xml:space="preserve"> 1 </w:t>
            </w:r>
            <w:r>
              <w:rPr>
                <w:rFonts w:hint="eastAsia" w:ascii="宋体" w:hAnsi="宋体" w:cs="宋体"/>
                <w:color w:val="auto"/>
                <w:szCs w:val="21"/>
                <w:highlight w:val="none"/>
              </w:rPr>
              <w:t>%。</w:t>
            </w:r>
          </w:p>
          <w:p w14:paraId="1BC1E1D3">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2.履约保证金递交方式：中标人在</w:t>
            </w:r>
            <w:r>
              <w:rPr>
                <w:rFonts w:hint="eastAsia" w:ascii="宋体" w:hAnsi="宋体" w:cs="宋体"/>
                <w:color w:val="auto"/>
                <w:kern w:val="0"/>
                <w:szCs w:val="21"/>
                <w:highlight w:val="none"/>
                <w:u w:val="single"/>
              </w:rPr>
              <w:t>签订合同</w:t>
            </w:r>
            <w:r>
              <w:rPr>
                <w:rFonts w:hint="eastAsia" w:ascii="宋体" w:hAnsi="宋体" w:cs="宋体"/>
                <w:color w:val="auto"/>
                <w:szCs w:val="21"/>
                <w:highlight w:val="none"/>
                <w:u w:val="single"/>
              </w:rPr>
              <w:t>前</w:t>
            </w:r>
            <w:r>
              <w:rPr>
                <w:rFonts w:hint="eastAsia" w:ascii="宋体" w:hAnsi="宋体" w:cs="宋体"/>
                <w:color w:val="auto"/>
                <w:szCs w:val="21"/>
                <w:highlight w:val="none"/>
              </w:rPr>
              <w:t>以银行转账、支票、汇票、本票或者金融机构、担保机构出具的保函等非现金方式向</w:t>
            </w:r>
            <w:r>
              <w:rPr>
                <w:rFonts w:hint="eastAsia" w:ascii="宋体" w:hAnsi="宋体" w:cs="宋体"/>
                <w:color w:val="auto"/>
                <w:szCs w:val="21"/>
                <w:highlight w:val="none"/>
                <w:u w:val="single"/>
              </w:rPr>
              <w:t>采购人</w:t>
            </w:r>
            <w:r>
              <w:rPr>
                <w:rFonts w:hint="eastAsia" w:ascii="宋体" w:hAnsi="宋体" w:cs="宋体"/>
                <w:color w:val="auto"/>
                <w:szCs w:val="21"/>
                <w:highlight w:val="none"/>
              </w:rPr>
              <w:t>提交。</w:t>
            </w:r>
          </w:p>
          <w:p w14:paraId="78011AE4">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u w:val="single"/>
              </w:rPr>
            </w:pPr>
            <w:r>
              <w:rPr>
                <w:rFonts w:hint="eastAsia" w:ascii="宋体" w:hAnsi="宋体" w:cs="宋体"/>
                <w:color w:val="auto"/>
                <w:szCs w:val="21"/>
                <w:highlight w:val="none"/>
              </w:rPr>
              <w:t>3.履约保证金退付方式、时间及条件：按招标文件合同主要条款格式第八条的规定执行。</w:t>
            </w:r>
          </w:p>
          <w:p w14:paraId="5D71825B">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4.缴纳履约保证金的指定账户：</w:t>
            </w:r>
          </w:p>
          <w:p w14:paraId="66A2BBB1">
            <w:pPr>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开户名称：广西医科大学第二附属医院</w:t>
            </w:r>
          </w:p>
          <w:p w14:paraId="0C075EF4">
            <w:pPr>
              <w:tabs>
                <w:tab w:val="left" w:pos="1440"/>
              </w:tabs>
              <w:spacing w:line="360" w:lineRule="exact"/>
              <w:jc w:val="left"/>
              <w:rPr>
                <w:rFonts w:ascii="宋体" w:hAnsi="宋体" w:cs="宋体"/>
                <w:color w:val="auto"/>
                <w:szCs w:val="21"/>
                <w:highlight w:val="none"/>
              </w:rPr>
            </w:pPr>
            <w:r>
              <w:rPr>
                <w:rFonts w:hint="eastAsia" w:ascii="宋体" w:hAnsi="宋体" w:cs="宋体"/>
                <w:color w:val="auto"/>
                <w:szCs w:val="21"/>
                <w:highlight w:val="none"/>
              </w:rPr>
              <w:t>开户行：建行南宁医科大支行</w:t>
            </w:r>
          </w:p>
          <w:p w14:paraId="11D26E77">
            <w:pPr>
              <w:shd w:val="clear" w:color="auto" w:fill="FFFFFF" w:themeFill="background1"/>
              <w:spacing w:line="380" w:lineRule="exact"/>
              <w:jc w:val="left"/>
              <w:rPr>
                <w:rFonts w:ascii="宋体" w:hAnsi="宋体" w:cs="宋体"/>
                <w:color w:val="auto"/>
                <w:szCs w:val="21"/>
                <w:highlight w:val="none"/>
              </w:rPr>
            </w:pPr>
            <w:r>
              <w:rPr>
                <w:rFonts w:hint="eastAsia" w:ascii="宋体" w:hAnsi="宋体" w:cs="宋体"/>
                <w:color w:val="auto"/>
                <w:szCs w:val="21"/>
                <w:highlight w:val="none"/>
              </w:rPr>
              <w:t>账  号：45050160456009666888</w:t>
            </w:r>
          </w:p>
          <w:p w14:paraId="50E48B12">
            <w:pPr>
              <w:shd w:val="clear" w:color="auto" w:fill="FFFFFF" w:themeFill="background1"/>
              <w:spacing w:line="380" w:lineRule="exact"/>
              <w:jc w:val="left"/>
              <w:rPr>
                <w:rFonts w:ascii="宋体" w:hAnsi="宋体" w:cs="宋体"/>
                <w:color w:val="auto"/>
                <w:szCs w:val="21"/>
                <w:highlight w:val="none"/>
              </w:rPr>
            </w:pPr>
            <w:r>
              <w:rPr>
                <w:rFonts w:hint="eastAsia" w:ascii="宋体" w:hAnsi="宋体" w:cs="宋体"/>
                <w:color w:val="auto"/>
                <w:szCs w:val="21"/>
                <w:highlight w:val="none"/>
              </w:rPr>
              <w:t>备注：</w:t>
            </w:r>
          </w:p>
          <w:p w14:paraId="6AB80216">
            <w:pPr>
              <w:shd w:val="clear" w:color="auto" w:fill="FFFFFF" w:themeFill="background1"/>
              <w:spacing w:line="380" w:lineRule="exact"/>
              <w:jc w:val="left"/>
              <w:rPr>
                <w:rFonts w:ascii="宋体" w:hAnsi="宋体" w:cs="宋体"/>
                <w:b/>
                <w:color w:val="auto"/>
                <w:szCs w:val="21"/>
                <w:highlight w:val="none"/>
              </w:rPr>
            </w:pPr>
            <w:bookmarkStart w:id="105" w:name="_Hlk54170335"/>
            <w:r>
              <w:rPr>
                <w:rFonts w:hint="eastAsia" w:ascii="宋体" w:hAnsi="宋体" w:cs="宋体"/>
                <w:b/>
                <w:color w:val="auto"/>
                <w:szCs w:val="21"/>
                <w:highlight w:val="none"/>
              </w:rPr>
              <w:t>1.根据</w:t>
            </w:r>
            <w:r>
              <w:rPr>
                <w:rFonts w:hint="eastAsia" w:ascii="宋体" w:hAnsi="宋体"/>
                <w:b/>
                <w:color w:val="auto"/>
                <w:szCs w:val="21"/>
                <w:highlight w:val="none"/>
              </w:rPr>
              <w:t>《广西壮族自治区财政厅关于贯彻落实政府采购优化营商环境百日攻坚行动方案的通知》（桂财采〔2020〕49号）和</w:t>
            </w:r>
            <w:r>
              <w:rPr>
                <w:rFonts w:hint="eastAsia" w:ascii="宋体" w:hAnsi="宋体" w:cs="宋体"/>
                <w:b/>
                <w:color w:val="auto"/>
                <w:szCs w:val="21"/>
                <w:highlight w:val="none"/>
              </w:rPr>
              <w:t>《广西壮族自治区财政厅关于规范政府采购货物和服务项目保证金管理的通知》（桂财规〔2022〕8号）规定，鼓励采购人在与中小微企业签订政府采购合同时，减少或免于收取履约保证金，有必要收取履约保证金的，收取的履约保证金不得超过政府采购合同金额的5%，对中小企业收取的履约保证金数额不得超过政府采购合同金额的2%。</w:t>
            </w:r>
            <w:bookmarkEnd w:id="105"/>
          </w:p>
          <w:p w14:paraId="3034E9F3">
            <w:pPr>
              <w:shd w:val="clear" w:color="auto" w:fill="FFFFFF" w:themeFill="background1"/>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2.履约保证金不足额缴纳的（包含保函额度不足的），或者不按规定提交方式提交的，或者保函有效期低于合同履行期限（即合同中规定的当事人履行自己的义务，如交付标的物、价款或者报酬，履行劳务、完成工作的时间界限）的，不予签订合同。</w:t>
            </w:r>
          </w:p>
          <w:p w14:paraId="78FFCE97">
            <w:pPr>
              <w:shd w:val="clear" w:color="auto" w:fill="FFFFFF" w:themeFill="background1"/>
              <w:spacing w:line="380" w:lineRule="exact"/>
              <w:jc w:val="left"/>
              <w:rPr>
                <w:rFonts w:ascii="宋体" w:hAnsi="宋体" w:cs="宋体"/>
                <w:b/>
                <w:color w:val="auto"/>
                <w:szCs w:val="21"/>
                <w:highlight w:val="none"/>
              </w:rPr>
            </w:pPr>
            <w:r>
              <w:rPr>
                <w:rFonts w:hint="eastAsia" w:ascii="宋体" w:hAnsi="宋体" w:cs="宋体"/>
                <w:b/>
                <w:color w:val="auto"/>
                <w:szCs w:val="21"/>
                <w:highlight w:val="none"/>
              </w:rPr>
              <w:t>3.采用金融、担保机构出具的保函的，必须为无条件保函，否则不予签订合同。</w:t>
            </w:r>
          </w:p>
          <w:p w14:paraId="08A5635B">
            <w:pPr>
              <w:shd w:val="clear" w:color="auto" w:fill="FFFFFF" w:themeFill="background1"/>
              <w:spacing w:line="380" w:lineRule="exact"/>
              <w:jc w:val="left"/>
              <w:rPr>
                <w:rFonts w:ascii="宋体" w:hAnsi="宋体" w:cs="宋体"/>
                <w:color w:val="auto"/>
                <w:szCs w:val="21"/>
                <w:highlight w:val="none"/>
              </w:rPr>
            </w:pPr>
            <w:r>
              <w:rPr>
                <w:rFonts w:hint="eastAsia" w:ascii="宋体" w:hAnsi="宋体" w:cs="宋体"/>
                <w:b/>
                <w:color w:val="auto"/>
                <w:szCs w:val="21"/>
                <w:highlight w:val="none"/>
              </w:rPr>
              <w:t>4.投标人为联合体的，由联合体其中一方按规定提交的履约保证金，视为有效履约保证金。</w:t>
            </w:r>
          </w:p>
        </w:tc>
      </w:tr>
      <w:tr w14:paraId="513170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1D7F5169">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36.1</w:t>
            </w:r>
          </w:p>
        </w:tc>
        <w:tc>
          <w:tcPr>
            <w:tcW w:w="2268" w:type="dxa"/>
            <w:tcBorders>
              <w:top w:val="single" w:color="auto" w:sz="4" w:space="0"/>
              <w:left w:val="single" w:color="auto" w:sz="4" w:space="0"/>
              <w:bottom w:val="single" w:color="auto" w:sz="4" w:space="0"/>
              <w:right w:val="single" w:color="auto" w:sz="4" w:space="0"/>
            </w:tcBorders>
            <w:vAlign w:val="center"/>
          </w:tcPr>
          <w:p w14:paraId="3862E191">
            <w:pPr>
              <w:shd w:val="clear" w:color="auto" w:fill="FFFFFF" w:themeFill="background1"/>
              <w:spacing w:line="380" w:lineRule="exact"/>
              <w:rPr>
                <w:rFonts w:ascii="宋体" w:hAnsi="宋体" w:cs="宋体"/>
                <w:color w:val="auto"/>
                <w:szCs w:val="21"/>
                <w:highlight w:val="none"/>
              </w:rPr>
            </w:pPr>
            <w:bookmarkStart w:id="106" w:name="_40.1"/>
            <w:bookmarkEnd w:id="106"/>
            <w:r>
              <w:rPr>
                <w:rFonts w:hint="eastAsia" w:ascii="宋体" w:hAnsi="宋体" w:cs="宋体"/>
                <w:color w:val="auto"/>
                <w:szCs w:val="21"/>
                <w:highlight w:val="none"/>
              </w:rPr>
              <w:t>签订合同携带的材料</w:t>
            </w:r>
          </w:p>
        </w:tc>
        <w:tc>
          <w:tcPr>
            <w:tcW w:w="7297" w:type="dxa"/>
            <w:tcBorders>
              <w:top w:val="single" w:color="auto" w:sz="4" w:space="0"/>
              <w:left w:val="single" w:color="auto" w:sz="4" w:space="0"/>
              <w:bottom w:val="single" w:color="auto" w:sz="4" w:space="0"/>
              <w:right w:val="single" w:color="auto" w:sz="4" w:space="0"/>
            </w:tcBorders>
            <w:vAlign w:val="center"/>
          </w:tcPr>
          <w:p w14:paraId="447448E6">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委托代理人负责签订合同的，须携带有效的法定代表人授权委托书及其委托代理人身份证原件等其他资格证件。</w:t>
            </w:r>
          </w:p>
          <w:p w14:paraId="3C1D757F">
            <w:pPr>
              <w:shd w:val="clear" w:color="auto" w:fill="FFFFFF" w:themeFill="background1"/>
              <w:autoSpaceDE w:val="0"/>
              <w:autoSpaceDN w:val="0"/>
              <w:snapToGrid w:val="0"/>
              <w:spacing w:line="380" w:lineRule="exact"/>
              <w:textAlignment w:val="bottom"/>
              <w:rPr>
                <w:rFonts w:ascii="宋体" w:hAnsi="宋体" w:cs="宋体"/>
                <w:color w:val="auto"/>
                <w:szCs w:val="21"/>
                <w:highlight w:val="none"/>
              </w:rPr>
            </w:pPr>
            <w:r>
              <w:rPr>
                <w:rFonts w:hint="eastAsia" w:ascii="宋体" w:hAnsi="宋体" w:cs="宋体"/>
                <w:color w:val="auto"/>
                <w:szCs w:val="21"/>
                <w:highlight w:val="none"/>
              </w:rPr>
              <w:t>法定代表人负责签订合同的，须携带法定代表人身份证明原件及身份证原件等其他证明材料。</w:t>
            </w:r>
          </w:p>
        </w:tc>
      </w:tr>
      <w:tr w14:paraId="1CABEC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1"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70A5EBDC">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38.2.1</w:t>
            </w:r>
          </w:p>
        </w:tc>
        <w:tc>
          <w:tcPr>
            <w:tcW w:w="2268" w:type="dxa"/>
            <w:tcBorders>
              <w:top w:val="single" w:color="auto" w:sz="4" w:space="0"/>
              <w:left w:val="single" w:color="auto" w:sz="4" w:space="0"/>
              <w:bottom w:val="single" w:color="auto" w:sz="4" w:space="0"/>
              <w:right w:val="single" w:color="auto" w:sz="4" w:space="0"/>
            </w:tcBorders>
            <w:vAlign w:val="center"/>
          </w:tcPr>
          <w:p w14:paraId="28563808">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接收质疑函方式</w:t>
            </w:r>
          </w:p>
        </w:tc>
        <w:tc>
          <w:tcPr>
            <w:tcW w:w="7297" w:type="dxa"/>
            <w:tcBorders>
              <w:top w:val="single" w:color="auto" w:sz="4" w:space="0"/>
              <w:left w:val="single" w:color="auto" w:sz="4" w:space="0"/>
              <w:bottom w:val="single" w:color="auto" w:sz="4" w:space="0"/>
              <w:right w:val="single" w:color="auto" w:sz="4" w:space="0"/>
            </w:tcBorders>
            <w:vAlign w:val="center"/>
          </w:tcPr>
          <w:p w14:paraId="0EB04DF8">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以书面形式</w:t>
            </w:r>
          </w:p>
        </w:tc>
      </w:tr>
      <w:tr w14:paraId="531B45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0A97EB15">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1222DB2">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质疑联系部门及联系方式</w:t>
            </w:r>
          </w:p>
        </w:tc>
        <w:tc>
          <w:tcPr>
            <w:tcW w:w="7297" w:type="dxa"/>
            <w:tcBorders>
              <w:top w:val="single" w:color="auto" w:sz="4" w:space="0"/>
              <w:left w:val="single" w:color="auto" w:sz="4" w:space="0"/>
              <w:bottom w:val="single" w:color="auto" w:sz="4" w:space="0"/>
              <w:right w:val="single" w:color="auto" w:sz="4" w:space="0"/>
            </w:tcBorders>
            <w:vAlign w:val="center"/>
          </w:tcPr>
          <w:p w14:paraId="173FA776">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名称：</w:t>
            </w:r>
            <w:bookmarkStart w:id="107" w:name="PO_3000001867_PM031_3"/>
            <w:r>
              <w:rPr>
                <w:rFonts w:hint="eastAsia" w:ascii="宋体" w:hAnsi="宋体" w:cs="宋体"/>
                <w:color w:val="auto"/>
                <w:szCs w:val="21"/>
                <w:highlight w:val="none"/>
              </w:rPr>
              <w:t>广西科联招标中心有限公司</w:t>
            </w:r>
            <w:bookmarkEnd w:id="107"/>
          </w:p>
          <w:p w14:paraId="00080A47">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联系电话： 0771-3486228</w:t>
            </w:r>
          </w:p>
          <w:p w14:paraId="4F7EEB72">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通讯地址：广西科联招标中心有限公司</w:t>
            </w:r>
            <w:r>
              <w:rPr>
                <w:rFonts w:hint="eastAsia" w:ascii="宋体" w:hAnsi="宋体" w:cs="宋体"/>
                <w:color w:val="auto"/>
                <w:szCs w:val="21"/>
                <w:highlight w:val="none"/>
                <w:lang w:val="en-US" w:eastAsia="zh-CN"/>
              </w:rPr>
              <w:t>1楼103</w:t>
            </w:r>
            <w:r>
              <w:rPr>
                <w:rFonts w:hint="eastAsia" w:ascii="宋体" w:hAnsi="宋体" w:cs="宋体"/>
                <w:color w:val="auto"/>
                <w:szCs w:val="21"/>
                <w:highlight w:val="none"/>
              </w:rPr>
              <w:t xml:space="preserve">室（广西南宁市大学东路170号广西农机研究院内）       </w:t>
            </w:r>
          </w:p>
        </w:tc>
      </w:tr>
      <w:tr w14:paraId="13115A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5849F1E5">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27D1CCF0">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现场提交质疑办理业务时间</w:t>
            </w:r>
          </w:p>
        </w:tc>
        <w:tc>
          <w:tcPr>
            <w:tcW w:w="7297" w:type="dxa"/>
            <w:tcBorders>
              <w:top w:val="single" w:color="auto" w:sz="4" w:space="0"/>
              <w:left w:val="single" w:color="auto" w:sz="4" w:space="0"/>
              <w:bottom w:val="single" w:color="auto" w:sz="4" w:space="0"/>
              <w:right w:val="single" w:color="auto" w:sz="4" w:space="0"/>
            </w:tcBorders>
            <w:vAlign w:val="center"/>
          </w:tcPr>
          <w:p w14:paraId="36AFD87F">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质疑期内每个工作日（北京时间）上午</w:t>
            </w:r>
            <w:r>
              <w:rPr>
                <w:rFonts w:hint="eastAsia" w:ascii="宋体" w:hAnsi="宋体" w:cs="宋体"/>
                <w:color w:val="auto"/>
                <w:szCs w:val="21"/>
                <w:highlight w:val="none"/>
                <w:u w:val="single"/>
              </w:rPr>
              <w:t>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12</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分，下午</w:t>
            </w:r>
            <w:r>
              <w:rPr>
                <w:rFonts w:hint="eastAsia" w:ascii="宋体" w:hAnsi="宋体" w:cs="宋体"/>
                <w:color w:val="auto"/>
                <w:szCs w:val="21"/>
                <w:highlight w:val="none"/>
                <w:u w:val="single"/>
              </w:rPr>
              <w:t>15</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分到</w:t>
            </w:r>
            <w:r>
              <w:rPr>
                <w:rFonts w:hint="eastAsia" w:ascii="宋体" w:hAnsi="宋体" w:cs="宋体"/>
                <w:color w:val="auto"/>
                <w:szCs w:val="21"/>
                <w:highlight w:val="none"/>
                <w:u w:val="single"/>
              </w:rPr>
              <w:t>18</w:t>
            </w:r>
            <w:r>
              <w:rPr>
                <w:rFonts w:hint="eastAsia" w:ascii="宋体" w:hAnsi="宋体" w:cs="宋体"/>
                <w:color w:val="auto"/>
                <w:szCs w:val="21"/>
                <w:highlight w:val="none"/>
              </w:rPr>
              <w:t>时</w:t>
            </w:r>
            <w:r>
              <w:rPr>
                <w:rFonts w:hint="eastAsia" w:ascii="宋体" w:hAnsi="宋体" w:cs="宋体"/>
                <w:color w:val="auto"/>
                <w:szCs w:val="21"/>
                <w:highlight w:val="none"/>
                <w:u w:val="single"/>
              </w:rPr>
              <w:t>00</w:t>
            </w:r>
            <w:r>
              <w:rPr>
                <w:rFonts w:hint="eastAsia" w:ascii="宋体" w:hAnsi="宋体" w:cs="宋体"/>
                <w:color w:val="auto"/>
                <w:szCs w:val="21"/>
                <w:highlight w:val="none"/>
              </w:rPr>
              <w:t>分。</w:t>
            </w:r>
          </w:p>
        </w:tc>
      </w:tr>
      <w:tr w14:paraId="2E1EC5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1" w:hRule="atLeast"/>
          <w:jc w:val="center"/>
        </w:trPr>
        <w:tc>
          <w:tcPr>
            <w:tcW w:w="675" w:type="dxa"/>
            <w:tcBorders>
              <w:top w:val="nil"/>
              <w:left w:val="single" w:color="auto" w:sz="4" w:space="0"/>
              <w:bottom w:val="single" w:color="auto" w:sz="4" w:space="0"/>
              <w:right w:val="single" w:color="auto" w:sz="4" w:space="0"/>
            </w:tcBorders>
            <w:vAlign w:val="center"/>
          </w:tcPr>
          <w:p w14:paraId="1BCF7C55">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38.3.1</w:t>
            </w:r>
          </w:p>
        </w:tc>
        <w:tc>
          <w:tcPr>
            <w:tcW w:w="2268" w:type="dxa"/>
            <w:tcBorders>
              <w:top w:val="single" w:color="auto" w:sz="4" w:space="0"/>
              <w:left w:val="single" w:color="auto" w:sz="4" w:space="0"/>
              <w:bottom w:val="single" w:color="auto" w:sz="4" w:space="0"/>
              <w:right w:val="single" w:color="auto" w:sz="4" w:space="0"/>
            </w:tcBorders>
            <w:vAlign w:val="center"/>
          </w:tcPr>
          <w:p w14:paraId="01E17D2F">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投诉受理方式</w:t>
            </w:r>
          </w:p>
        </w:tc>
        <w:tc>
          <w:tcPr>
            <w:tcW w:w="7297" w:type="dxa"/>
            <w:tcBorders>
              <w:top w:val="single" w:color="auto" w:sz="4" w:space="0"/>
              <w:left w:val="single" w:color="auto" w:sz="4" w:space="0"/>
              <w:bottom w:val="single" w:color="auto" w:sz="4" w:space="0"/>
              <w:right w:val="single" w:color="auto" w:sz="4" w:space="0"/>
            </w:tcBorders>
            <w:vAlign w:val="center"/>
          </w:tcPr>
          <w:p w14:paraId="428C1F4F">
            <w:pPr>
              <w:shd w:val="clear" w:color="auto" w:fill="FFFFFF" w:themeFill="background1"/>
              <w:snapToGrid w:val="0"/>
              <w:spacing w:line="380" w:lineRule="exact"/>
              <w:rPr>
                <w:rFonts w:ascii="宋体" w:hAnsi="宋体" w:cs="宋体"/>
                <w:color w:val="auto"/>
                <w:highlight w:val="none"/>
              </w:rPr>
            </w:pPr>
            <w:r>
              <w:rPr>
                <w:rFonts w:hint="eastAsia" w:ascii="宋体" w:hAnsi="宋体" w:cs="宋体"/>
                <w:color w:val="auto"/>
                <w:szCs w:val="21"/>
                <w:highlight w:val="none"/>
              </w:rPr>
              <w:t>1、受理方式：纸质方式受理，投诉书正本、副本（经过质疑的事项才可投诉）。2、通讯</w:t>
            </w:r>
            <w:r>
              <w:rPr>
                <w:rFonts w:hint="eastAsia" w:ascii="宋体" w:hAnsi="宋体" w:cs="宋体"/>
                <w:color w:val="auto"/>
                <w:highlight w:val="none"/>
              </w:rPr>
              <w:t>方式</w:t>
            </w:r>
            <w:bookmarkStart w:id="108" w:name="PO_3000001867_PM038"/>
          </w:p>
          <w:p w14:paraId="1499EC20">
            <w:pPr>
              <w:shd w:val="clear" w:color="auto" w:fill="FFFFFF" w:themeFill="background1"/>
              <w:snapToGrid w:val="0"/>
              <w:spacing w:line="380" w:lineRule="exact"/>
              <w:rPr>
                <w:rFonts w:ascii="宋体" w:hAnsi="宋体" w:cs="宋体"/>
                <w:color w:val="auto"/>
                <w:highlight w:val="none"/>
              </w:rPr>
            </w:pPr>
            <w:r>
              <w:rPr>
                <w:rFonts w:hint="eastAsia" w:ascii="宋体" w:hAnsi="宋体" w:cs="宋体"/>
                <w:color w:val="auto"/>
                <w:highlight w:val="none"/>
              </w:rPr>
              <w:t>名称：</w:t>
            </w:r>
            <w:bookmarkStart w:id="109" w:name="PO_3000001867_PM036"/>
            <w:r>
              <w:rPr>
                <w:rFonts w:hint="eastAsia" w:ascii="宋体" w:hAnsi="宋体" w:cs="宋体"/>
                <w:color w:val="auto"/>
                <w:highlight w:val="none"/>
              </w:rPr>
              <w:t xml:space="preserve">广西壮族自治区财政厅政府采购监督管理处 </w:t>
            </w:r>
            <w:bookmarkEnd w:id="109"/>
            <w:r>
              <w:rPr>
                <w:rFonts w:hint="eastAsia" w:ascii="宋体" w:hAnsi="宋体" w:cs="宋体"/>
                <w:color w:val="auto"/>
                <w:highlight w:val="none"/>
              </w:rPr>
              <w:t xml:space="preserve"> </w:t>
            </w:r>
          </w:p>
          <w:p w14:paraId="70044A9C">
            <w:pPr>
              <w:shd w:val="clear" w:color="auto" w:fill="FFFFFF" w:themeFill="background1"/>
              <w:snapToGrid w:val="0"/>
              <w:spacing w:line="380" w:lineRule="exact"/>
              <w:rPr>
                <w:rFonts w:ascii="宋体" w:hAnsi="宋体" w:cs="宋体"/>
                <w:color w:val="auto"/>
                <w:highlight w:val="none"/>
              </w:rPr>
            </w:pPr>
            <w:r>
              <w:rPr>
                <w:rFonts w:hint="eastAsia" w:ascii="宋体" w:hAnsi="宋体" w:cs="宋体"/>
                <w:color w:val="auto"/>
                <w:highlight w:val="none"/>
              </w:rPr>
              <w:t>地址：</w:t>
            </w:r>
            <w:bookmarkStart w:id="110" w:name="PO_3000001867_PM039"/>
            <w:r>
              <w:rPr>
                <w:rFonts w:hint="eastAsia" w:ascii="宋体" w:hAnsi="宋体" w:cs="宋体"/>
                <w:color w:val="auto"/>
                <w:highlight w:val="none"/>
              </w:rPr>
              <w:t xml:space="preserve">南宁市桃源路69号广西财政大厦7楼 </w:t>
            </w:r>
            <w:bookmarkEnd w:id="110"/>
            <w:r>
              <w:rPr>
                <w:rFonts w:hint="eastAsia" w:ascii="宋体" w:hAnsi="宋体" w:cs="宋体"/>
                <w:color w:val="auto"/>
                <w:highlight w:val="none"/>
              </w:rPr>
              <w:t xml:space="preserve"> </w:t>
            </w:r>
          </w:p>
          <w:p w14:paraId="6FAF2B58">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highlight w:val="none"/>
              </w:rPr>
              <w:t xml:space="preserve">联系电话：0771-2189091 </w:t>
            </w:r>
            <w:bookmarkEnd w:id="108"/>
          </w:p>
        </w:tc>
      </w:tr>
      <w:tr w14:paraId="097DFC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56"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14:paraId="6D946D06">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40</w:t>
            </w:r>
          </w:p>
        </w:tc>
        <w:tc>
          <w:tcPr>
            <w:tcW w:w="2268" w:type="dxa"/>
            <w:tcBorders>
              <w:top w:val="single" w:color="auto" w:sz="4" w:space="0"/>
              <w:left w:val="single" w:color="auto" w:sz="4" w:space="0"/>
              <w:bottom w:val="single" w:color="auto" w:sz="4" w:space="0"/>
              <w:right w:val="single" w:color="auto" w:sz="4" w:space="0"/>
            </w:tcBorders>
            <w:vAlign w:val="center"/>
          </w:tcPr>
          <w:p w14:paraId="72277411">
            <w:pPr>
              <w:shd w:val="clear" w:color="auto" w:fill="FFFFFF" w:themeFill="background1"/>
              <w:spacing w:line="380" w:lineRule="exact"/>
              <w:rPr>
                <w:rFonts w:ascii="宋体" w:hAnsi="宋体" w:cs="宋体"/>
                <w:color w:val="auto"/>
                <w:szCs w:val="21"/>
                <w:highlight w:val="none"/>
              </w:rPr>
            </w:pPr>
            <w:bookmarkStart w:id="111" w:name="_42"/>
            <w:bookmarkEnd w:id="111"/>
            <w:bookmarkStart w:id="112" w:name="_41"/>
            <w:bookmarkEnd w:id="112"/>
            <w:r>
              <w:rPr>
                <w:rFonts w:hint="eastAsia" w:ascii="宋体" w:hAnsi="宋体" w:cs="宋体"/>
                <w:color w:val="auto"/>
                <w:szCs w:val="21"/>
                <w:highlight w:val="none"/>
              </w:rPr>
              <w:t>采购代理服务费支付方式</w:t>
            </w:r>
          </w:p>
        </w:tc>
        <w:tc>
          <w:tcPr>
            <w:tcW w:w="7297" w:type="dxa"/>
            <w:tcBorders>
              <w:top w:val="single" w:color="auto" w:sz="4" w:space="0"/>
              <w:left w:val="single" w:color="auto" w:sz="4" w:space="0"/>
              <w:bottom w:val="single" w:color="auto" w:sz="4" w:space="0"/>
              <w:right w:val="single" w:color="auto" w:sz="4" w:space="0"/>
            </w:tcBorders>
            <w:vAlign w:val="center"/>
          </w:tcPr>
          <w:p w14:paraId="6E9C97CD">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 本项目采购代理服务费由</w:t>
            </w:r>
            <w:r>
              <w:rPr>
                <w:rFonts w:hint="eastAsia" w:hAnsi="宋体" w:cs="宋体"/>
                <w:color w:val="auto"/>
                <w:szCs w:val="21"/>
                <w:highlight w:val="none"/>
                <w:u w:val="single"/>
              </w:rPr>
              <w:t>中标人</w:t>
            </w:r>
            <w:r>
              <w:rPr>
                <w:rFonts w:hint="eastAsia" w:hAnsi="宋体" w:cs="宋体"/>
                <w:color w:val="auto"/>
                <w:highlight w:val="none"/>
              </w:rPr>
              <w:t>在签订合同前，以银行转账、电汇等方式一次性向采购代理机构支付</w:t>
            </w:r>
            <w:r>
              <w:rPr>
                <w:rFonts w:hint="eastAsia" w:hAnsi="宋体" w:cs="宋体"/>
                <w:color w:val="auto"/>
                <w:szCs w:val="21"/>
                <w:highlight w:val="none"/>
              </w:rPr>
              <w:t>。</w:t>
            </w:r>
          </w:p>
          <w:p w14:paraId="08787568">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□采购人支付</w:t>
            </w:r>
            <w:r>
              <w:rPr>
                <w:rFonts w:hint="eastAsia" w:hAnsi="宋体" w:cs="宋体"/>
                <w:color w:val="auto"/>
                <w:highlight w:val="none"/>
              </w:rPr>
              <w:t>：</w:t>
            </w:r>
            <w:r>
              <w:rPr>
                <w:rFonts w:hint="eastAsia" w:hAnsi="宋体" w:cs="宋体"/>
                <w:i/>
                <w:iCs/>
                <w:color w:val="auto"/>
                <w:highlight w:val="none"/>
                <w:u w:val="single"/>
              </w:rPr>
              <w:t xml:space="preserve">       </w:t>
            </w:r>
          </w:p>
          <w:p w14:paraId="103CD9D8">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□本项目不收取采购代理服务费。</w:t>
            </w:r>
          </w:p>
        </w:tc>
      </w:tr>
      <w:tr w14:paraId="533E8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4"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41561DF4">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1FC7E91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采购代理费收取标准</w:t>
            </w:r>
          </w:p>
        </w:tc>
        <w:tc>
          <w:tcPr>
            <w:tcW w:w="7297" w:type="dxa"/>
            <w:tcBorders>
              <w:top w:val="single" w:color="auto" w:sz="4" w:space="0"/>
              <w:left w:val="single" w:color="auto" w:sz="4" w:space="0"/>
              <w:bottom w:val="single" w:color="auto" w:sz="4" w:space="0"/>
              <w:right w:val="single" w:color="auto" w:sz="4" w:space="0"/>
            </w:tcBorders>
            <w:vAlign w:val="center"/>
          </w:tcPr>
          <w:p w14:paraId="5344F955">
            <w:pPr>
              <w:shd w:val="clear" w:color="auto" w:fill="FFFFFF" w:themeFill="background1"/>
              <w:snapToGrid w:val="0"/>
              <w:spacing w:line="380" w:lineRule="exact"/>
              <w:rPr>
                <w:rFonts w:ascii="宋体" w:hAnsi="宋体" w:cs="宋体"/>
                <w:color w:val="auto"/>
                <w:szCs w:val="20"/>
                <w:highlight w:val="none"/>
              </w:rPr>
            </w:pPr>
            <w:r>
              <w:rPr>
                <w:rFonts w:hint="eastAsia" w:ascii="宋体" w:hAnsi="宋体" w:cs="宋体"/>
                <w:color w:val="auto"/>
                <w:szCs w:val="20"/>
                <w:highlight w:val="none"/>
              </w:rPr>
              <w:t>☑ 以</w:t>
            </w:r>
            <w:r>
              <w:rPr>
                <w:rFonts w:hint="eastAsia" w:ascii="宋体" w:hAnsi="宋体" w:cs="宋体"/>
                <w:color w:val="auto"/>
                <w:kern w:val="0"/>
                <w:szCs w:val="21"/>
                <w:highlight w:val="none"/>
              </w:rPr>
              <w:t>项目</w:t>
            </w:r>
            <w:r>
              <w:rPr>
                <w:rFonts w:hint="eastAsia" w:ascii="宋体" w:hAnsi="宋体" w:cs="宋体"/>
                <w:color w:val="auto"/>
                <w:szCs w:val="20"/>
                <w:highlight w:val="none"/>
              </w:rPr>
              <w:t>（□中标金额/☑采购预算/□暂定中标金额/□其他</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）为计费额，按本须知正文第40.2条规定的收费计算标准（服务类）采用差额定率累进法计算出收费基准价格，采购代理收费以（□收费基准价格/☑收费基准价格下浮</w:t>
            </w:r>
            <w:r>
              <w:rPr>
                <w:rFonts w:hint="eastAsia" w:ascii="宋体" w:hAnsi="宋体" w:cs="宋体"/>
                <w:color w:val="auto"/>
                <w:szCs w:val="20"/>
                <w:highlight w:val="none"/>
                <w:u w:val="single"/>
              </w:rPr>
              <w:t xml:space="preserve"> 20 %</w:t>
            </w:r>
            <w:r>
              <w:rPr>
                <w:rFonts w:hint="eastAsia" w:ascii="宋体" w:hAnsi="宋体" w:cs="宋体"/>
                <w:color w:val="auto"/>
                <w:szCs w:val="20"/>
                <w:highlight w:val="none"/>
              </w:rPr>
              <w:t>/□收费基准价格上浮</w:t>
            </w:r>
            <w:r>
              <w:rPr>
                <w:rFonts w:hint="eastAsia" w:ascii="宋体" w:hAnsi="宋体" w:cs="宋体"/>
                <w:color w:val="auto"/>
                <w:szCs w:val="20"/>
                <w:highlight w:val="none"/>
                <w:u w:val="single"/>
              </w:rPr>
              <w:t xml:space="preserve">   %</w:t>
            </w:r>
            <w:r>
              <w:rPr>
                <w:rFonts w:hint="eastAsia" w:ascii="宋体" w:hAnsi="宋体" w:cs="宋体"/>
                <w:color w:val="auto"/>
                <w:szCs w:val="20"/>
                <w:highlight w:val="none"/>
              </w:rPr>
              <w:t>）收取。</w:t>
            </w:r>
          </w:p>
          <w:p w14:paraId="181E08A6">
            <w:pPr>
              <w:pStyle w:val="14"/>
              <w:shd w:val="clear" w:color="auto" w:fill="FFFFFF" w:themeFill="background1"/>
              <w:snapToGrid w:val="0"/>
              <w:spacing w:line="380" w:lineRule="exact"/>
              <w:rPr>
                <w:rFonts w:hAnsi="宋体" w:cs="宋体"/>
                <w:color w:val="auto"/>
                <w:szCs w:val="21"/>
                <w:highlight w:val="none"/>
                <w:u w:val="single"/>
              </w:rPr>
            </w:pPr>
            <w:r>
              <w:rPr>
                <w:rFonts w:hint="eastAsia" w:hAnsi="宋体" w:cs="宋体"/>
                <w:color w:val="auto"/>
                <w:highlight w:val="none"/>
              </w:rPr>
              <w:t>□固定采购代理收费：</w:t>
            </w:r>
            <w:r>
              <w:rPr>
                <w:rFonts w:hint="eastAsia" w:hAnsi="宋体" w:cs="宋体"/>
                <w:color w:val="auto"/>
                <w:highlight w:val="none"/>
                <w:u w:val="single"/>
              </w:rPr>
              <w:t xml:space="preserve">           。</w:t>
            </w:r>
          </w:p>
        </w:tc>
      </w:tr>
      <w:tr w14:paraId="5530FF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49" w:hRule="atLeast"/>
          <w:jc w:val="center"/>
        </w:trPr>
        <w:tc>
          <w:tcPr>
            <w:tcW w:w="675" w:type="dxa"/>
            <w:vMerge w:val="continue"/>
            <w:tcBorders>
              <w:top w:val="single" w:color="auto" w:sz="4" w:space="0"/>
              <w:left w:val="single" w:color="auto" w:sz="4" w:space="0"/>
              <w:bottom w:val="single" w:color="auto" w:sz="4" w:space="0"/>
              <w:right w:val="single" w:color="auto" w:sz="4" w:space="0"/>
            </w:tcBorders>
            <w:vAlign w:val="center"/>
          </w:tcPr>
          <w:p w14:paraId="2113A2D4">
            <w:pPr>
              <w:widowControl/>
              <w:shd w:val="clear" w:color="auto" w:fill="FFFFFF" w:themeFill="background1"/>
              <w:spacing w:line="380" w:lineRule="exact"/>
              <w:jc w:val="left"/>
              <w:rPr>
                <w:rFonts w:ascii="宋体" w:hAnsi="宋体" w:cs="宋体"/>
                <w:color w:val="auto"/>
                <w:szCs w:val="21"/>
                <w:highlight w:val="none"/>
              </w:rPr>
            </w:pPr>
          </w:p>
        </w:tc>
        <w:tc>
          <w:tcPr>
            <w:tcW w:w="2268" w:type="dxa"/>
            <w:tcBorders>
              <w:top w:val="single" w:color="auto" w:sz="4" w:space="0"/>
              <w:left w:val="single" w:color="auto" w:sz="4" w:space="0"/>
              <w:bottom w:val="single" w:color="auto" w:sz="4" w:space="0"/>
              <w:right w:val="single" w:color="auto" w:sz="4" w:space="0"/>
            </w:tcBorders>
            <w:vAlign w:val="center"/>
          </w:tcPr>
          <w:p w14:paraId="095A5DE2">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采购代理服务费收款账户信息</w:t>
            </w:r>
          </w:p>
        </w:tc>
        <w:tc>
          <w:tcPr>
            <w:tcW w:w="7297" w:type="dxa"/>
            <w:tcBorders>
              <w:top w:val="single" w:color="auto" w:sz="4" w:space="0"/>
              <w:left w:val="single" w:color="auto" w:sz="4" w:space="0"/>
              <w:bottom w:val="single" w:color="auto" w:sz="4" w:space="0"/>
              <w:right w:val="single" w:color="auto" w:sz="4" w:space="0"/>
            </w:tcBorders>
            <w:vAlign w:val="center"/>
          </w:tcPr>
          <w:p w14:paraId="6AD069C9">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开户名称：广西科联招标中心有限公司</w:t>
            </w:r>
          </w:p>
          <w:p w14:paraId="5877372F">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开户银行：中国工商银行南宁市高新科技支行</w:t>
            </w:r>
          </w:p>
          <w:p w14:paraId="708CE6F4">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银行账号：2102111229300032105</w:t>
            </w:r>
          </w:p>
          <w:p w14:paraId="68851985">
            <w:pPr>
              <w:pStyle w:val="14"/>
              <w:shd w:val="clear" w:color="auto" w:fill="FFFFFF" w:themeFill="background1"/>
              <w:snapToGrid w:val="0"/>
              <w:spacing w:line="380" w:lineRule="exact"/>
              <w:rPr>
                <w:rFonts w:hAnsi="宋体" w:cs="宋体"/>
                <w:color w:val="auto"/>
                <w:szCs w:val="21"/>
                <w:highlight w:val="none"/>
              </w:rPr>
            </w:pPr>
            <w:r>
              <w:rPr>
                <w:rFonts w:hint="eastAsia" w:hAnsi="宋体" w:cs="宋体"/>
                <w:color w:val="auto"/>
                <w:szCs w:val="21"/>
                <w:highlight w:val="none"/>
              </w:rPr>
              <w:t>开户行行号：10261101110</w:t>
            </w:r>
          </w:p>
        </w:tc>
      </w:tr>
      <w:tr w14:paraId="3779DF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3BFDE3B">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41.1</w:t>
            </w:r>
          </w:p>
        </w:tc>
        <w:tc>
          <w:tcPr>
            <w:tcW w:w="2268" w:type="dxa"/>
            <w:tcBorders>
              <w:top w:val="single" w:color="auto" w:sz="4" w:space="0"/>
              <w:left w:val="single" w:color="auto" w:sz="4" w:space="0"/>
              <w:bottom w:val="single" w:color="auto" w:sz="4" w:space="0"/>
              <w:right w:val="single" w:color="auto" w:sz="4" w:space="0"/>
            </w:tcBorders>
            <w:vAlign w:val="center"/>
          </w:tcPr>
          <w:p w14:paraId="02BD576D">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解释</w:t>
            </w:r>
          </w:p>
        </w:tc>
        <w:tc>
          <w:tcPr>
            <w:tcW w:w="7297" w:type="dxa"/>
            <w:tcBorders>
              <w:top w:val="single" w:color="auto" w:sz="4" w:space="0"/>
              <w:left w:val="single" w:color="auto" w:sz="4" w:space="0"/>
              <w:bottom w:val="single" w:color="auto" w:sz="4" w:space="0"/>
              <w:right w:val="single" w:color="auto" w:sz="4" w:space="0"/>
            </w:tcBorders>
            <w:vAlign w:val="center"/>
          </w:tcPr>
          <w:p w14:paraId="34CFA9D8">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解释：</w:t>
            </w:r>
            <w:r>
              <w:rPr>
                <w:rFonts w:hint="eastAsia" w:ascii="宋体" w:hAnsi="宋体" w:cs="宋体"/>
                <w:color w:val="auto"/>
                <w:szCs w:val="21"/>
                <w:highlight w:val="none"/>
              </w:rPr>
              <w:t>构成本招标文件的各个组成文件应互为解释，互为说明；除招标文件中有特别规定外，仅适用于招标投标阶段的规定，按更正公告（澄清公告）、招标公告、采购需求、投标人须知、评标方法和评标标准、拟签订的合同文本、投标文件格式的先后顺序解释；同一组成文件中就同一事项的规定或者约定不一致的，以编排顺序在后者为准；同一组成文件不同版本之间有不一致的，以形成时间在后者为准；更正公告（澄清公告）与同步更新的招标文件不一致时以更正公告（澄清公告）为准。按本款前述规定仍不能形成结论的</w:t>
            </w:r>
            <w:r>
              <w:rPr>
                <w:rFonts w:hint="eastAsia" w:ascii="宋体" w:hAnsi="宋体" w:cs="宋体"/>
                <w:b/>
                <w:color w:val="auto"/>
                <w:szCs w:val="21"/>
                <w:highlight w:val="none"/>
              </w:rPr>
              <w:t>，由采购人或者采购代理机构负责解释。</w:t>
            </w:r>
          </w:p>
          <w:p w14:paraId="1DB3949F">
            <w:pPr>
              <w:shd w:val="clear" w:color="auto" w:fill="FFFFFF" w:themeFill="background1"/>
              <w:snapToGrid w:val="0"/>
              <w:spacing w:line="380" w:lineRule="exact"/>
              <w:rPr>
                <w:rFonts w:ascii="宋体" w:hAnsi="宋体" w:cs="宋体"/>
                <w:b/>
                <w:color w:val="auto"/>
                <w:szCs w:val="21"/>
                <w:highlight w:val="none"/>
              </w:rPr>
            </w:pPr>
            <w:r>
              <w:rPr>
                <w:rFonts w:hint="eastAsia" w:ascii="宋体" w:hAnsi="宋体" w:cs="宋体"/>
                <w:b/>
                <w:color w:val="auto"/>
                <w:szCs w:val="21"/>
                <w:highlight w:val="none"/>
              </w:rPr>
              <w:t>法律责任：</w:t>
            </w:r>
          </w:p>
          <w:p w14:paraId="0D595761">
            <w:pPr>
              <w:shd w:val="clear" w:color="auto" w:fill="FFFFFF" w:themeFill="background1"/>
              <w:spacing w:line="380" w:lineRule="exact"/>
              <w:rPr>
                <w:rFonts w:ascii="宋体" w:hAnsi="宋体" w:cs="宋体"/>
                <w:color w:val="auto"/>
                <w:szCs w:val="21"/>
                <w:highlight w:val="none"/>
              </w:rPr>
            </w:pPr>
            <w:r>
              <w:rPr>
                <w:rFonts w:hint="eastAsia" w:ascii="宋体" w:hAnsi="宋体" w:cs="宋体"/>
                <w:color w:val="auto"/>
                <w:szCs w:val="21"/>
                <w:highlight w:val="none"/>
              </w:rPr>
              <w:t>本采购文件根据《中华人民共和国政府采购法》、《中华人民共和国民法典》、《中华人民共和国政府采购法实施条例》、《政府采购货物和服务招标投标管理办法》等有关法律、法规编制，参与本项目的各政府采购当事人依法享有上述法律法规所赋予的权利与义务。</w:t>
            </w:r>
          </w:p>
        </w:tc>
      </w:tr>
      <w:tr w14:paraId="2E6460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5" w:type="dxa"/>
            <w:tcBorders>
              <w:top w:val="single" w:color="auto" w:sz="4" w:space="0"/>
              <w:left w:val="single" w:color="auto" w:sz="4" w:space="0"/>
              <w:bottom w:val="single" w:color="auto" w:sz="4" w:space="0"/>
              <w:right w:val="single" w:color="auto" w:sz="4" w:space="0"/>
            </w:tcBorders>
            <w:vAlign w:val="center"/>
          </w:tcPr>
          <w:p w14:paraId="598EAB0E">
            <w:pPr>
              <w:shd w:val="clear" w:color="auto" w:fill="FFFFFF" w:themeFill="background1"/>
              <w:snapToGrid w:val="0"/>
              <w:spacing w:line="380" w:lineRule="exact"/>
              <w:jc w:val="center"/>
              <w:rPr>
                <w:rFonts w:ascii="宋体" w:hAnsi="宋体" w:cs="宋体"/>
                <w:color w:val="auto"/>
                <w:szCs w:val="21"/>
                <w:highlight w:val="none"/>
              </w:rPr>
            </w:pPr>
            <w:r>
              <w:rPr>
                <w:rFonts w:hint="eastAsia" w:ascii="宋体" w:hAnsi="宋体" w:cs="宋体"/>
                <w:color w:val="auto"/>
                <w:szCs w:val="21"/>
                <w:highlight w:val="none"/>
              </w:rPr>
              <w:t>41.2</w:t>
            </w:r>
          </w:p>
        </w:tc>
        <w:tc>
          <w:tcPr>
            <w:tcW w:w="2268" w:type="dxa"/>
            <w:tcBorders>
              <w:top w:val="single" w:color="auto" w:sz="4" w:space="0"/>
              <w:left w:val="single" w:color="auto" w:sz="4" w:space="0"/>
              <w:bottom w:val="single" w:color="auto" w:sz="4" w:space="0"/>
              <w:right w:val="single" w:color="auto" w:sz="4" w:space="0"/>
            </w:tcBorders>
            <w:vAlign w:val="center"/>
          </w:tcPr>
          <w:p w14:paraId="51451CA4">
            <w:pPr>
              <w:shd w:val="clear" w:color="auto" w:fill="FFFFFF" w:themeFill="background1"/>
              <w:snapToGrid w:val="0"/>
              <w:spacing w:line="380" w:lineRule="exact"/>
              <w:rPr>
                <w:rFonts w:ascii="宋体" w:hAnsi="宋体" w:cs="宋体"/>
                <w:color w:val="auto"/>
                <w:szCs w:val="21"/>
                <w:highlight w:val="none"/>
              </w:rPr>
            </w:pPr>
            <w:r>
              <w:rPr>
                <w:rFonts w:hint="eastAsia" w:ascii="宋体" w:hAnsi="宋体" w:cs="宋体"/>
                <w:color w:val="auto"/>
                <w:szCs w:val="21"/>
                <w:highlight w:val="none"/>
              </w:rPr>
              <w:t>其他释义</w:t>
            </w:r>
          </w:p>
        </w:tc>
        <w:tc>
          <w:tcPr>
            <w:tcW w:w="7297" w:type="dxa"/>
            <w:tcBorders>
              <w:top w:val="single" w:color="auto" w:sz="4" w:space="0"/>
              <w:left w:val="single" w:color="auto" w:sz="4" w:space="0"/>
              <w:bottom w:val="single" w:color="auto" w:sz="4" w:space="0"/>
              <w:right w:val="single" w:color="auto" w:sz="4" w:space="0"/>
            </w:tcBorders>
            <w:vAlign w:val="center"/>
          </w:tcPr>
          <w:p w14:paraId="63689046">
            <w:pPr>
              <w:pStyle w:val="9"/>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招标文件中描述投标人的“公章”是指根据我国对公章的管理规定，用投标人法定主体行为名称制作的实物印章或投标人通过指定电子化政府采购平台办理数字证书（CA认证）获得的以法定主体行为名称制作的电子印章。除本招标文件有特殊规定外，投标人的财务章、部门章、分公司章、工会章、合同章、投标专用章、业务专用章及银行的转账章、现金收讫章、现金付讫章等其他形式印章均不能代替公章。</w:t>
            </w:r>
          </w:p>
          <w:p w14:paraId="3D73BF52">
            <w:pPr>
              <w:pStyle w:val="9"/>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2、本招标文件中描述投标人的“签字”是指投标人通过指定电子化政府采购平台办理数字证书（CA认证）获得的以投标人法定代表人或者委托代理人姓名制作的电子印章或手写签字。</w:t>
            </w:r>
          </w:p>
          <w:p w14:paraId="1C7F8A3A">
            <w:pPr>
              <w:pStyle w:val="9"/>
              <w:shd w:val="clear" w:color="auto" w:fill="FFFFFF" w:themeFill="background1"/>
              <w:tabs>
                <w:tab w:val="center" w:pos="4153"/>
                <w:tab w:val="right" w:pos="8306"/>
              </w:tabs>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本招标文件所称的“电子签章”“电子签名”，是指经广西政府采购云平台认可的CA认证的电子签名数据为表现形式的印章，可用于签署电子投标文件，电子印章与实物印章具有同等法律效力，不因其采用电子化表现形式而否定其法律效力。</w:t>
            </w:r>
          </w:p>
          <w:p w14:paraId="63E699F3">
            <w:pPr>
              <w:pStyle w:val="9"/>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20ACF90A">
            <w:pPr>
              <w:pStyle w:val="9"/>
              <w:shd w:val="clear" w:color="auto" w:fill="FFFFFF" w:themeFill="background1"/>
              <w:spacing w:line="38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5、自然人投标的，招标文件规定盖公章处由自然人摁手指指印。</w:t>
            </w:r>
          </w:p>
          <w:p w14:paraId="26DAAE7B">
            <w:pPr>
              <w:shd w:val="clear" w:color="auto" w:fill="FFFFFF" w:themeFill="background1"/>
              <w:spacing w:line="380" w:lineRule="exact"/>
              <w:jc w:val="left"/>
              <w:rPr>
                <w:rFonts w:ascii="宋体" w:hAnsi="宋体" w:cs="宋体"/>
                <w:color w:val="auto"/>
                <w:szCs w:val="21"/>
                <w:highlight w:val="none"/>
              </w:rPr>
            </w:pPr>
            <w:r>
              <w:rPr>
                <w:rFonts w:hint="eastAsia" w:ascii="宋体" w:hAnsi="宋体" w:cs="宋体"/>
                <w:color w:val="auto"/>
                <w:szCs w:val="21"/>
                <w:highlight w:val="none"/>
              </w:rPr>
              <w:t xml:space="preserve">    6、本招标文件所称的“以上”“以下”“以内”“届满”，包括本数；所称的“不满”“超过”“以外”，不包括本数。</w:t>
            </w:r>
          </w:p>
        </w:tc>
      </w:tr>
    </w:tbl>
    <w:p w14:paraId="6C0C81EA">
      <w:pPr>
        <w:widowControl/>
        <w:shd w:val="clear" w:color="auto" w:fill="FFFFFF" w:themeFill="background1"/>
        <w:spacing w:line="412" w:lineRule="auto"/>
        <w:jc w:val="left"/>
        <w:rPr>
          <w:rFonts w:ascii="宋体" w:hAnsi="宋体" w:cs="宋体"/>
          <w:b/>
          <w:bCs/>
          <w:color w:val="auto"/>
          <w:sz w:val="32"/>
          <w:szCs w:val="32"/>
          <w:highlight w:val="none"/>
        </w:rPr>
        <w:sectPr>
          <w:footerReference r:id="rId6" w:type="first"/>
          <w:footerReference r:id="rId5" w:type="default"/>
          <w:pgSz w:w="11905" w:h="16838"/>
          <w:pgMar w:top="1134" w:right="1134" w:bottom="1134" w:left="1134" w:header="850" w:footer="850" w:gutter="0"/>
          <w:pgNumType w:fmt="decimal"/>
          <w:cols w:space="0" w:num="1"/>
          <w:docGrid w:linePitch="331" w:charSpace="0"/>
        </w:sectPr>
      </w:pPr>
    </w:p>
    <w:p w14:paraId="63330561">
      <w:pPr>
        <w:pStyle w:val="3"/>
        <w:shd w:val="clear" w:color="auto" w:fill="FFFFFF" w:themeFill="background1"/>
        <w:jc w:val="center"/>
        <w:rPr>
          <w:rFonts w:ascii="宋体" w:hAnsi="宋体" w:eastAsia="宋体" w:cs="宋体"/>
          <w:color w:val="auto"/>
          <w:highlight w:val="none"/>
        </w:rPr>
      </w:pPr>
      <w:bookmarkStart w:id="113" w:name="_Toc1030"/>
      <w:bookmarkStart w:id="114" w:name="_Toc30841"/>
      <w:bookmarkStart w:id="115" w:name="_Toc13813"/>
      <w:bookmarkStart w:id="116" w:name="_Toc7784"/>
      <w:bookmarkStart w:id="117" w:name="_Toc24313"/>
      <w:bookmarkStart w:id="118" w:name="_Toc11336"/>
      <w:bookmarkStart w:id="119" w:name="_Toc8807"/>
      <w:bookmarkStart w:id="120" w:name="_Toc453"/>
      <w:bookmarkStart w:id="121" w:name="_Toc25117"/>
      <w:bookmarkStart w:id="122" w:name="_Toc29311"/>
      <w:r>
        <w:rPr>
          <w:rFonts w:hint="eastAsia" w:ascii="宋体" w:hAnsi="宋体" w:eastAsia="宋体" w:cs="宋体"/>
          <w:color w:val="auto"/>
          <w:highlight w:val="none"/>
        </w:rPr>
        <w:t>第二节 投标人须知正文</w:t>
      </w:r>
      <w:bookmarkEnd w:id="113"/>
      <w:bookmarkEnd w:id="114"/>
      <w:bookmarkEnd w:id="115"/>
      <w:bookmarkEnd w:id="116"/>
      <w:bookmarkEnd w:id="117"/>
      <w:bookmarkEnd w:id="118"/>
      <w:bookmarkEnd w:id="119"/>
      <w:bookmarkEnd w:id="120"/>
      <w:bookmarkEnd w:id="121"/>
      <w:bookmarkEnd w:id="122"/>
    </w:p>
    <w:p w14:paraId="376253EC">
      <w:pPr>
        <w:pStyle w:val="4"/>
        <w:keepNext w:val="0"/>
        <w:keepLines w:val="0"/>
        <w:shd w:val="clear" w:color="auto" w:fill="FFFFFF" w:themeFill="background1"/>
        <w:spacing w:line="400" w:lineRule="exact"/>
        <w:jc w:val="center"/>
        <w:rPr>
          <w:rFonts w:ascii="宋体" w:hAnsi="宋体" w:cs="宋体"/>
          <w:color w:val="auto"/>
          <w:highlight w:val="none"/>
        </w:rPr>
      </w:pPr>
      <w:bookmarkStart w:id="123" w:name="_Toc22266"/>
      <w:bookmarkStart w:id="124" w:name="_Toc15523"/>
      <w:bookmarkStart w:id="125" w:name="_Toc3522"/>
      <w:bookmarkStart w:id="126" w:name="_Toc21176"/>
      <w:bookmarkStart w:id="127" w:name="_Toc18594"/>
      <w:bookmarkStart w:id="128" w:name="_Toc19454"/>
      <w:bookmarkStart w:id="129" w:name="_Toc3607"/>
      <w:bookmarkStart w:id="130" w:name="_Toc30794"/>
      <w:bookmarkStart w:id="131" w:name="_Toc28360"/>
      <w:bookmarkStart w:id="132" w:name="_Toc6594"/>
      <w:r>
        <w:rPr>
          <w:rFonts w:hint="eastAsia" w:ascii="宋体" w:hAnsi="宋体" w:cs="宋体"/>
          <w:color w:val="auto"/>
          <w:highlight w:val="none"/>
        </w:rPr>
        <w:t>一、总  则</w:t>
      </w:r>
      <w:bookmarkEnd w:id="123"/>
      <w:bookmarkEnd w:id="124"/>
      <w:bookmarkEnd w:id="125"/>
      <w:bookmarkEnd w:id="126"/>
      <w:bookmarkEnd w:id="127"/>
      <w:bookmarkEnd w:id="128"/>
      <w:bookmarkEnd w:id="129"/>
      <w:bookmarkEnd w:id="130"/>
      <w:bookmarkEnd w:id="131"/>
      <w:bookmarkEnd w:id="132"/>
    </w:p>
    <w:p w14:paraId="523A5DF9">
      <w:pPr>
        <w:shd w:val="clear" w:color="auto" w:fill="FFFFFF" w:themeFill="background1"/>
        <w:spacing w:line="360" w:lineRule="auto"/>
        <w:ind w:firstLine="480" w:firstLineChars="200"/>
        <w:rPr>
          <w:rFonts w:ascii="宋体" w:hAnsi="宋体" w:cs="宋体"/>
          <w:color w:val="auto"/>
          <w:sz w:val="24"/>
          <w:highlight w:val="none"/>
        </w:rPr>
      </w:pPr>
      <w:bookmarkStart w:id="133" w:name="_Toc254970527"/>
      <w:bookmarkStart w:id="134" w:name="_Toc254970668"/>
      <w:r>
        <w:rPr>
          <w:rFonts w:hint="eastAsia" w:ascii="宋体" w:hAnsi="宋体" w:cs="宋体"/>
          <w:color w:val="auto"/>
          <w:sz w:val="24"/>
          <w:highlight w:val="none"/>
        </w:rPr>
        <w:t>1.适用范围</w:t>
      </w:r>
      <w:bookmarkEnd w:id="133"/>
      <w:bookmarkEnd w:id="134"/>
    </w:p>
    <w:p w14:paraId="2434001C">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适用法律：本项目采购人、采购代理机构、投标人、评标委员会的相关行为均受《中华人民共和国政府采购法》、《中华人民共和国政府采购法实施条例》、《政府采购货物和服务招标投标管理办法》及本项目本级和上级财政部门政府采购有关规定的约束和保护。</w:t>
      </w:r>
    </w:p>
    <w:p w14:paraId="79F5062A">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1.2本招标文件</w:t>
      </w:r>
      <w:r>
        <w:rPr>
          <w:rFonts w:hint="eastAsia" w:ascii="宋体" w:hAnsi="宋体" w:cs="宋体"/>
          <w:color w:val="auto"/>
          <w:spacing w:val="-6"/>
          <w:szCs w:val="21"/>
          <w:highlight w:val="none"/>
        </w:rPr>
        <w:t>适用于本项目的所有采购程序和环节（法律、法规另有规定的，从其规定）。</w:t>
      </w:r>
    </w:p>
    <w:p w14:paraId="47FA6AD9">
      <w:pPr>
        <w:shd w:val="clear" w:color="auto" w:fill="FFFFFF" w:themeFill="background1"/>
        <w:spacing w:line="360" w:lineRule="auto"/>
        <w:ind w:firstLine="480" w:firstLineChars="200"/>
        <w:rPr>
          <w:rFonts w:ascii="宋体" w:hAnsi="宋体" w:cs="宋体"/>
          <w:color w:val="auto"/>
          <w:sz w:val="24"/>
          <w:highlight w:val="none"/>
        </w:rPr>
      </w:pPr>
      <w:bookmarkStart w:id="135" w:name="_Toc254970669"/>
      <w:bookmarkStart w:id="136" w:name="_Toc254970528"/>
      <w:r>
        <w:rPr>
          <w:rFonts w:hint="eastAsia" w:ascii="宋体" w:hAnsi="宋体" w:cs="宋体"/>
          <w:color w:val="auto"/>
          <w:sz w:val="24"/>
          <w:highlight w:val="none"/>
        </w:rPr>
        <w:t>2.定义</w:t>
      </w:r>
      <w:bookmarkEnd w:id="135"/>
      <w:bookmarkEnd w:id="136"/>
    </w:p>
    <w:p w14:paraId="6CE1EEC1">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2.1“采购人”是指依法进行政府采购的国家机关、事业单位、团体组织。</w:t>
      </w:r>
    </w:p>
    <w:p w14:paraId="32915FD8">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2.2“采购代理机构” 指政府采购集中采购机构和集中采购机构以外的采购代理机构。</w:t>
      </w:r>
    </w:p>
    <w:p w14:paraId="0E16B385">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2.3“供应商”是指向采购人提供货物、工程或者服务的法人、其他组织或者自然人。</w:t>
      </w:r>
    </w:p>
    <w:p w14:paraId="17F1A4D3">
      <w:pPr>
        <w:shd w:val="clear" w:color="auto" w:fill="FFFFFF" w:themeFill="background1"/>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2.4“投标人”是指响应招标、参加投标竞争的法人、非法人组织或者自然人。</w:t>
      </w:r>
    </w:p>
    <w:p w14:paraId="2C4CEC46">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2.5“服务”是指除货物和工程以外的其他政府采购对象。</w:t>
      </w:r>
    </w:p>
    <w:p w14:paraId="1E11070F">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2.6“书面形式”是指合同书、信件和数据电文（包括电报、电传、传真、短信、电子数据交换和电子邮件）等可以有形地表现所载内容的形式。</w:t>
      </w:r>
    </w:p>
    <w:p w14:paraId="0E4884D2">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2.7“实质性要求”是指招标文件中已经指明不满足则投标无效的条款，或者不能负偏离的条款，或者采购需求中带“</w:t>
      </w:r>
      <w:r>
        <w:rPr>
          <w:rFonts w:hint="eastAsia" w:ascii="宋体" w:hAnsi="宋体" w:cs="宋体"/>
          <w:b/>
          <w:bCs/>
          <w:color w:val="auto"/>
          <w:szCs w:val="21"/>
          <w:highlight w:val="none"/>
        </w:rPr>
        <w:t>▲</w:t>
      </w:r>
      <w:r>
        <w:rPr>
          <w:rFonts w:hint="eastAsia" w:ascii="宋体" w:hAnsi="宋体" w:cs="宋体"/>
          <w:b/>
          <w:color w:val="auto"/>
          <w:szCs w:val="21"/>
          <w:highlight w:val="none"/>
        </w:rPr>
        <w:t>”的条款。</w:t>
      </w:r>
    </w:p>
    <w:p w14:paraId="0F1C32E0">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2.8“正偏离”，是指投标文件对招标文件“采购需求”中有关条款作出的响应优于条款要求并有利于采购人的情形。</w:t>
      </w:r>
    </w:p>
    <w:p w14:paraId="47D872E6">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2.9“负偏离”，是指投标文件对招标文件“采购需求”中有关条款作出的响应不满足条款要求，导致采购人要求不能得到满足的情形。</w:t>
      </w:r>
    </w:p>
    <w:p w14:paraId="55BCABE2">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2.10“允许负偏离的条款”是指采购需求中的不属于“实质性要求”的条款。</w:t>
      </w:r>
      <w:bookmarkStart w:id="137" w:name="_Toc254970529"/>
      <w:bookmarkStart w:id="138" w:name="_Toc254970670"/>
    </w:p>
    <w:p w14:paraId="421ADE22">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w:t>
      </w:r>
      <w:bookmarkEnd w:id="137"/>
      <w:bookmarkEnd w:id="138"/>
      <w:r>
        <w:rPr>
          <w:rFonts w:hint="eastAsia" w:ascii="宋体" w:hAnsi="宋体" w:cs="宋体"/>
          <w:color w:val="auto"/>
          <w:sz w:val="24"/>
          <w:highlight w:val="none"/>
        </w:rPr>
        <w:t>投标人的资格要求</w:t>
      </w:r>
    </w:p>
    <w:p w14:paraId="1BC8A0CF">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投标人的资格要求详见“招标公告”。</w:t>
      </w:r>
    </w:p>
    <w:p w14:paraId="7ACDF299">
      <w:pPr>
        <w:shd w:val="clear" w:color="auto" w:fill="FFFFFF" w:themeFill="background1"/>
        <w:spacing w:line="360" w:lineRule="auto"/>
        <w:ind w:firstLine="480" w:firstLineChars="200"/>
        <w:rPr>
          <w:rFonts w:ascii="宋体" w:hAnsi="宋体" w:cs="宋体"/>
          <w:color w:val="auto"/>
          <w:sz w:val="24"/>
          <w:highlight w:val="none"/>
        </w:rPr>
      </w:pPr>
      <w:bookmarkStart w:id="139" w:name="_Toc254970671"/>
      <w:bookmarkStart w:id="140" w:name="_Toc254970530"/>
      <w:r>
        <w:rPr>
          <w:rFonts w:hint="eastAsia" w:ascii="宋体" w:hAnsi="宋体" w:cs="宋体"/>
          <w:color w:val="auto"/>
          <w:sz w:val="24"/>
          <w:highlight w:val="none"/>
        </w:rPr>
        <w:t>4.投标委托</w:t>
      </w:r>
      <w:bookmarkEnd w:id="139"/>
      <w:bookmarkEnd w:id="140"/>
    </w:p>
    <w:p w14:paraId="49E0C9C6">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投标人代表参加投标活动过程中必须携带个人有效身份证件。如投标人代表不是法定代表人，须持有法定代表人授权委托书（按第六章要求格式填写）。</w:t>
      </w:r>
    </w:p>
    <w:p w14:paraId="4FA983E0">
      <w:pPr>
        <w:shd w:val="clear" w:color="auto" w:fill="FFFFFF" w:themeFill="background1"/>
        <w:spacing w:line="360" w:lineRule="auto"/>
        <w:ind w:firstLine="480" w:firstLineChars="200"/>
        <w:rPr>
          <w:rFonts w:ascii="宋体" w:hAnsi="宋体" w:cs="宋体"/>
          <w:color w:val="auto"/>
          <w:sz w:val="24"/>
          <w:highlight w:val="none"/>
        </w:rPr>
      </w:pPr>
      <w:bookmarkStart w:id="141" w:name="_5.投标费用"/>
      <w:bookmarkEnd w:id="141"/>
      <w:bookmarkStart w:id="142" w:name="_Toc254970531"/>
      <w:bookmarkStart w:id="143" w:name="_Toc254970672"/>
      <w:r>
        <w:rPr>
          <w:rFonts w:hint="eastAsia" w:ascii="宋体" w:hAnsi="宋体" w:cs="宋体"/>
          <w:color w:val="auto"/>
          <w:sz w:val="24"/>
          <w:highlight w:val="none"/>
        </w:rPr>
        <w:t>5.投标费用</w:t>
      </w:r>
      <w:bookmarkEnd w:id="142"/>
      <w:bookmarkEnd w:id="143"/>
    </w:p>
    <w:p w14:paraId="35350523">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投标费用：投标人应承担参与本次采购活动有关的所有费用，包括但不限于勘查现场、编制投标文件、参加澄清说明、签订合同等，不论投标结果如何，均应自行承担。</w:t>
      </w:r>
    </w:p>
    <w:p w14:paraId="4E12E49C">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6.联合体投标</w:t>
      </w:r>
    </w:p>
    <w:p w14:paraId="45D906CB">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6.1本项目是否接受联合体投标，详见“投标人须知前附表”。</w:t>
      </w:r>
    </w:p>
    <w:p w14:paraId="31E67695">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6.2如接受联合体投标，联合体投标要求详见“投标人须知前附表”。</w:t>
      </w:r>
    </w:p>
    <w:p w14:paraId="71600DFD">
      <w:pPr>
        <w:shd w:val="clear" w:color="auto" w:fill="FFFFFF" w:themeFill="background1"/>
        <w:spacing w:line="360" w:lineRule="auto"/>
        <w:ind w:firstLine="420" w:firstLineChars="200"/>
        <w:rPr>
          <w:rFonts w:ascii="宋体" w:hAnsi="宋体" w:cs="宋体"/>
          <w:bCs/>
          <w:color w:val="auto"/>
          <w:sz w:val="24"/>
          <w:szCs w:val="21"/>
          <w:highlight w:val="none"/>
          <w:shd w:val="clear" w:color="auto" w:fill="FFFFFF"/>
        </w:rPr>
      </w:pPr>
      <w:r>
        <w:rPr>
          <w:rFonts w:hint="eastAsia" w:ascii="宋体" w:hAnsi="宋体" w:cs="宋体"/>
          <w:bCs/>
          <w:color w:val="auto"/>
          <w:szCs w:val="21"/>
          <w:highlight w:val="none"/>
        </w:rPr>
        <w:t>6.3根据《政府采购促进中小企业发展管理办法》（财库[2020]46号）第九条、</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接受大中型企业与小微企业组成联合体的采购项目，对于联合协议约定小微企业的合同份额占到合同总金额30%以上的，采购人、采购代理机构应当对联合体的报价给予4%-6%的扣除，用扣除后的价格参加评审。组成联合体的小微企业与联合体内其他企业、分包企业之间存在直接控股、管理关系的，不享受价格扣除优惠政策。</w:t>
      </w:r>
    </w:p>
    <w:p w14:paraId="0D059747">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7.转包与分包             </w:t>
      </w:r>
    </w:p>
    <w:p w14:paraId="2A8935B8">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7.1 本项目不允许转包。</w:t>
      </w:r>
    </w:p>
    <w:p w14:paraId="6CDE8CC9">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7.2本项目是否允许分包详见“投标人须知前附表”，本项目不允许违法分包。投标人根据招标文件的规定和采购项目的实际情况，拟在中标后将中标项目的非主体、非关键性工作分包的，应当在投标文件中载明分包承担主体，分包承担主体应当具备相应资质条件且不得再次分包。</w:t>
      </w:r>
    </w:p>
    <w:p w14:paraId="30CBFD05">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7.3根据《政府采购促进中小企业发展管理办法》（财库[2020]46号）第九条及</w:t>
      </w:r>
      <w:r>
        <w:rPr>
          <w:rFonts w:hint="eastAsia" w:ascii="宋体" w:hAnsi="宋体" w:cs="宋体"/>
          <w:color w:val="auto"/>
          <w:highlight w:val="none"/>
        </w:rPr>
        <w:t>《广西壮族自治区财政厅关于贯彻落实政府采购支持中小企业发展政策的通知》（桂财采〔2022〕31号）</w:t>
      </w:r>
      <w:r>
        <w:rPr>
          <w:rFonts w:hint="eastAsia" w:ascii="宋体" w:hAnsi="宋体" w:cs="宋体"/>
          <w:bCs/>
          <w:color w:val="auto"/>
          <w:szCs w:val="21"/>
          <w:highlight w:val="none"/>
        </w:rPr>
        <w:t>规定，允许大中型企业向一家或者多家小微企业分包的采购项目，对于分包意向协议约定小微企业的合同份额占到合同总金额30%以上的，采购人、采购代理机构应当对大中型企业的报价给予4%-6%的扣除，用扣除后的价格参加评审。接受分包的小微企业与分包企业之间存在直接控股、管理关系的，不享受价格扣除优惠政策。</w:t>
      </w:r>
    </w:p>
    <w:p w14:paraId="1CB6885A">
      <w:pPr>
        <w:shd w:val="clear" w:color="auto" w:fill="FFFFFF" w:themeFill="background1"/>
        <w:spacing w:line="360" w:lineRule="auto"/>
        <w:ind w:firstLine="480" w:firstLineChars="200"/>
        <w:rPr>
          <w:rFonts w:ascii="宋体" w:hAnsi="宋体" w:cs="宋体"/>
          <w:color w:val="auto"/>
          <w:sz w:val="24"/>
          <w:highlight w:val="none"/>
        </w:rPr>
      </w:pPr>
      <w:bookmarkStart w:id="144" w:name="_Toc254970532"/>
      <w:bookmarkStart w:id="145" w:name="_Toc254970673"/>
      <w:r>
        <w:rPr>
          <w:rFonts w:hint="eastAsia" w:ascii="宋体" w:hAnsi="宋体" w:cs="宋体"/>
          <w:color w:val="auto"/>
          <w:sz w:val="24"/>
          <w:highlight w:val="none"/>
        </w:rPr>
        <w:t>8.特别说明：</w:t>
      </w:r>
      <w:bookmarkEnd w:id="144"/>
      <w:bookmarkEnd w:id="145"/>
      <w:bookmarkStart w:id="146" w:name="_8.1提供相同品牌产品且通过资格审查、符合性审查的不同投标人参加同一合"/>
      <w:bookmarkEnd w:id="146"/>
    </w:p>
    <w:p w14:paraId="2199AEE0">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8.1如果本招标文件要求投标人提供资格、信誉、荣誉、业绩与企业认证等材料的，则投标人所提供的以上材料必须为该投标人所拥有。</w:t>
      </w:r>
    </w:p>
    <w:p w14:paraId="1FD69A79">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8.2投标人应仔细阅读招标文件的所有内容，按照招标文件的要求提交投标文件，并对所提供的全部资料的真实性承担法律责任。</w:t>
      </w:r>
    </w:p>
    <w:p w14:paraId="06F0D84C">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8.3投标人在投标活动中提供任何虚假材料，将报监管部门查处；中标后发现的，中标人须依照《中华人民共和国消费者权益保护法》规定赔偿采购人，且民事赔偿并不免除违法投标人的行政与刑事责任。</w:t>
      </w:r>
    </w:p>
    <w:p w14:paraId="60A681E5">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9.回避与串通投标</w:t>
      </w:r>
    </w:p>
    <w:p w14:paraId="6ED2276C">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9.1在政府采购活动中，采购人员及相关人员与供应商有下列利害关系之一的，应当回避：</w:t>
      </w:r>
    </w:p>
    <w:p w14:paraId="0F3F566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（1）参加采购活动前3年内与供应商存在劳动关系；</w:t>
      </w:r>
    </w:p>
    <w:p w14:paraId="0BE2136C">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（2）参加采购活动前3年内担任供应商的董事、监事；</w:t>
      </w:r>
    </w:p>
    <w:p w14:paraId="7B0FC89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（3）参加采购活动前3年内是供应商的控股股东或者实际控制人；</w:t>
      </w:r>
    </w:p>
    <w:p w14:paraId="278EFEBB">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（4）与供应商的法定代表人或者负责人有夫妻、直系血亲、三代以内旁系血亲或者近姻亲关系；</w:t>
      </w:r>
    </w:p>
    <w:p w14:paraId="33CF167D">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（5）与供应商有其他可能影响政府采购活动公平、公正进行的关系。</w:t>
      </w:r>
    </w:p>
    <w:p w14:paraId="2A9E88FC">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14:paraId="1EFA01A4">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9.2有下列情形之一的视为投标人相互串通投标，投标文件将被视为无效：</w:t>
      </w:r>
    </w:p>
    <w:p w14:paraId="781DBF1A">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（1）不同投标人的投标文件由同一单位或者个人编制；或者不同投标人报名的IP地址一致的；</w:t>
      </w:r>
    </w:p>
    <w:p w14:paraId="28393013">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（2）不同投标人委托同一单位或者个人办理投标事宜；</w:t>
      </w:r>
    </w:p>
    <w:p w14:paraId="34F60479">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（3）不同的投标人的投标文件载明的项目管理员为同一个人；</w:t>
      </w:r>
    </w:p>
    <w:p w14:paraId="5D1658F1">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（4）不同投标人的电子投标文件异常一致或者投标报价呈规律性差异；</w:t>
      </w:r>
    </w:p>
    <w:p w14:paraId="3D5EFE3A">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（5）不同投标人的投标文件相互混装；</w:t>
      </w:r>
    </w:p>
    <w:p w14:paraId="004BC766">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（6）不同投标人的投标保证金从同一单位或者个人账户转出。</w:t>
      </w:r>
    </w:p>
    <w:p w14:paraId="762D3CBD">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9.3供应商有下列情形之一的，属于恶意串通行为，将报同级监督管理部门：</w:t>
      </w:r>
    </w:p>
    <w:p w14:paraId="408010B4">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（1）供应商直接或者间接从采购人或者采购代理机构处获得其他供应商的相关信息并修改其投标文件；</w:t>
      </w:r>
    </w:p>
    <w:p w14:paraId="0C0D9CC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（2）供应商按照采购人或者采购代理机构的授意撤换、修改投标文件；</w:t>
      </w:r>
    </w:p>
    <w:p w14:paraId="0144AB3B">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（3）供应商之间协商报价、技术方案等投标文件的实质性内容；</w:t>
      </w:r>
    </w:p>
    <w:p w14:paraId="4269B29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（4）属于同一集团、协会、商会等组织成员的供应商按照该组织要求协同参加政府采购活动；</w:t>
      </w:r>
    </w:p>
    <w:p w14:paraId="6BF59250">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（5）供应商之间事先约定一致抬高或者压低投标报价，或者在招标项目中事先约定轮流以高价位或者低价位中标，或者事先约定由某一特定供应商中标，然后再参加投标；</w:t>
      </w:r>
    </w:p>
    <w:p w14:paraId="46FB009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（6）供应商之间商定部分供应商放弃参加政府采购活动或者放弃中标；</w:t>
      </w:r>
    </w:p>
    <w:p w14:paraId="2652B90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（7）供应商与采购人或者采购代理机构之间、供应商相互之间，为谋求特定供应商中标或者排斥其他供应商的其他串通行为。</w:t>
      </w:r>
    </w:p>
    <w:p w14:paraId="4E9164BC">
      <w:pPr>
        <w:pStyle w:val="14"/>
        <w:shd w:val="clear" w:color="auto" w:fill="FFFFFF" w:themeFill="background1"/>
        <w:snapToGrid w:val="0"/>
        <w:spacing w:line="360" w:lineRule="auto"/>
        <w:ind w:left="2" w:leftChars="1" w:firstLine="422" w:firstLineChars="200"/>
        <w:rPr>
          <w:rFonts w:hAnsi="宋体" w:cs="宋体"/>
          <w:b/>
          <w:color w:val="auto"/>
          <w:highlight w:val="none"/>
        </w:rPr>
      </w:pPr>
    </w:p>
    <w:p w14:paraId="3AD271AA">
      <w:pPr>
        <w:pStyle w:val="4"/>
        <w:keepNext w:val="0"/>
        <w:keepLines w:val="0"/>
        <w:shd w:val="clear" w:color="auto" w:fill="FFFFFF" w:themeFill="background1"/>
        <w:spacing w:line="400" w:lineRule="exact"/>
        <w:jc w:val="center"/>
        <w:rPr>
          <w:rFonts w:ascii="宋体" w:hAnsi="宋体" w:cs="宋体"/>
          <w:color w:val="auto"/>
          <w:highlight w:val="none"/>
        </w:rPr>
      </w:pPr>
      <w:bookmarkStart w:id="147" w:name="_Toc19016"/>
      <w:bookmarkStart w:id="148" w:name="_Toc17855"/>
      <w:bookmarkStart w:id="149" w:name="_Toc9988"/>
      <w:bookmarkStart w:id="150" w:name="_Toc25104"/>
      <w:bookmarkStart w:id="151" w:name="_Toc128"/>
      <w:bookmarkStart w:id="152" w:name="_Toc11054"/>
      <w:bookmarkStart w:id="153" w:name="_Toc6920"/>
      <w:bookmarkStart w:id="154" w:name="_Toc254970534"/>
      <w:bookmarkStart w:id="155" w:name="_Toc254970675"/>
      <w:bookmarkStart w:id="156" w:name="_Toc18580"/>
      <w:bookmarkStart w:id="157" w:name="_Toc22911"/>
      <w:bookmarkStart w:id="158" w:name="_Toc10320"/>
      <w:r>
        <w:rPr>
          <w:rFonts w:hint="eastAsia" w:ascii="宋体" w:hAnsi="宋体" w:cs="宋体"/>
          <w:color w:val="auto"/>
          <w:highlight w:val="none"/>
        </w:rPr>
        <w:t>二、招标文件</w:t>
      </w:r>
      <w:bookmarkEnd w:id="147"/>
      <w:bookmarkEnd w:id="148"/>
      <w:bookmarkEnd w:id="149"/>
      <w:bookmarkEnd w:id="150"/>
      <w:bookmarkEnd w:id="151"/>
      <w:bookmarkEnd w:id="152"/>
      <w:bookmarkEnd w:id="153"/>
      <w:bookmarkEnd w:id="154"/>
      <w:bookmarkEnd w:id="155"/>
      <w:bookmarkEnd w:id="156"/>
      <w:bookmarkEnd w:id="157"/>
      <w:bookmarkEnd w:id="158"/>
    </w:p>
    <w:p w14:paraId="365F59C7">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10.招标文件的组成</w:t>
      </w:r>
    </w:p>
    <w:p w14:paraId="03040B0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第一章 招标公告；</w:t>
      </w:r>
    </w:p>
    <w:p w14:paraId="4D27B5F4">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第二章 采购需求； </w:t>
      </w:r>
    </w:p>
    <w:p w14:paraId="077C2425">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第三章 投标人须知；</w:t>
      </w:r>
    </w:p>
    <w:p w14:paraId="40834308">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第四章 评标方法和评标标准；</w:t>
      </w:r>
    </w:p>
    <w:p w14:paraId="06AF6E7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第五章 拟签订的合同文本；</w:t>
      </w:r>
    </w:p>
    <w:p w14:paraId="132D7591">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第六章 投标文件格式；</w:t>
      </w:r>
    </w:p>
    <w:p w14:paraId="52040734">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质疑、投诉材料格式</w:t>
      </w:r>
    </w:p>
    <w:p w14:paraId="7F953353">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根据本章第11.1项的规定对招标文件所做的澄清、修改，构成招标文件的组成部分。当招标文件与招标文件的澄清和修改就同一内容的表述不一致时，以最后澄清或修改公告为准。</w:t>
      </w:r>
    </w:p>
    <w:p w14:paraId="19DEE467">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11.招标文件的澄清、修改 、现场考察和答疑会</w:t>
      </w:r>
    </w:p>
    <w:p w14:paraId="16ECF09A">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 xml:space="preserve"> 11.1采购人或者采购代理机构可以对已发出的招标文件进行必要的澄清或者修改，但不得改变采购标的和资格条件。澄清或者修改应当在原招标公告发布媒体上发布澄清公告。澄清或者修改的内容为招标文件的组成部分。</w:t>
      </w:r>
    </w:p>
    <w:p w14:paraId="1AD70BBB">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11.2 投标人应认真审阅本招标文件，如有疑问，或发现其中有误或有要求不合理的，应在投标人须知前附表规定的</w:t>
      </w:r>
      <w:r>
        <w:rPr>
          <w:rFonts w:hint="eastAsia" w:ascii="宋体" w:hAnsi="宋体" w:cs="宋体"/>
          <w:color w:val="auto"/>
          <w:kern w:val="0"/>
          <w:szCs w:val="21"/>
          <w:highlight w:val="none"/>
        </w:rPr>
        <w:t>投标截止时间</w:t>
      </w:r>
      <w:r>
        <w:rPr>
          <w:rFonts w:hint="eastAsia" w:ascii="宋体" w:hAnsi="宋体" w:cs="宋体"/>
          <w:color w:val="auto"/>
          <w:highlight w:val="none"/>
        </w:rPr>
        <w:t>前以书面形式要求采购人或采购代理机构对招标文件予以澄清；否则，由此产生的后果由投标人自行负责。</w:t>
      </w:r>
    </w:p>
    <w:p w14:paraId="46E9B8DC">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11.3 采购人或者采购代理机构可以对已发出的招标文件进行必要的澄清或者修改。澄清或者修改的内容可能影响投标文件编制的，采购人或者采购代理机构应当在投标截止时间至少15日前，以书面形式通知(在“</w:t>
      </w:r>
      <w:r>
        <w:rPr>
          <w:rFonts w:hint="eastAsia" w:ascii="宋体" w:hAnsi="宋体" w:cs="宋体"/>
          <w:color w:val="auto"/>
          <w:szCs w:val="21"/>
          <w:highlight w:val="none"/>
        </w:rPr>
        <w:t>投标人须知前附表”</w:t>
      </w:r>
      <w:r>
        <w:rPr>
          <w:rFonts w:hint="eastAsia" w:ascii="宋体" w:hAnsi="宋体" w:cs="宋体"/>
          <w:color w:val="auto"/>
          <w:highlight w:val="none"/>
        </w:rPr>
        <w:t>规定的政府采购信息发布媒体上发布更正公告及平台短信通知)所有获取招标文件的潜在投标人；不足15日的，采购人或者采购代理机构应当顺延提交投标文件的截止时间。发出的澄清或者修改不影响投标文件编制的也应在截标前3日发出。澄清或者更正公告在招标公告发布媒体上发布，一经发布，视作已以书面形式通知所有获取招标文件的潜在投标人，不再另行通知，所有潜在投标人应密切关注招标公告发布媒体，因未能及时获知，由此产生的后果均应自行承担。</w:t>
      </w:r>
    </w:p>
    <w:p w14:paraId="0F65A50B">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11.4 采购人和采购代理机构可以视采购具体情况，变更投标截止时间和开标时间，将变更时间将在“</w:t>
      </w:r>
      <w:r>
        <w:rPr>
          <w:rFonts w:hint="eastAsia" w:ascii="宋体" w:hAnsi="宋体" w:cs="宋体"/>
          <w:color w:val="auto"/>
          <w:szCs w:val="21"/>
          <w:highlight w:val="none"/>
        </w:rPr>
        <w:t>投标人须知前附表”</w:t>
      </w:r>
      <w:r>
        <w:rPr>
          <w:rFonts w:hint="eastAsia" w:ascii="宋体" w:hAnsi="宋体" w:cs="宋体"/>
          <w:color w:val="auto"/>
          <w:kern w:val="0"/>
          <w:szCs w:val="21"/>
          <w:highlight w:val="none"/>
        </w:rPr>
        <w:t>规定的政府采购信息发布媒体上</w:t>
      </w:r>
      <w:r>
        <w:rPr>
          <w:rFonts w:hint="eastAsia" w:ascii="宋体" w:hAnsi="宋体" w:cs="宋体"/>
          <w:color w:val="auto"/>
          <w:highlight w:val="none"/>
        </w:rPr>
        <w:t>发布更正公告。</w:t>
      </w:r>
    </w:p>
    <w:p w14:paraId="497957A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11.</w:t>
      </w:r>
      <w:bookmarkStart w:id="159" w:name="_Hlk53134511"/>
      <w:r>
        <w:rPr>
          <w:rFonts w:hint="eastAsia" w:ascii="宋体" w:hAnsi="宋体" w:cs="宋体"/>
          <w:color w:val="auto"/>
          <w:highlight w:val="none"/>
        </w:rPr>
        <w:t>5采购人或者采购代理机构可以在招标文件提供期限截止后，组织已获取招标文件的潜在投标人现场考察或者召开开标前答疑会，具体详见“投标人须知前附表”。</w:t>
      </w:r>
    </w:p>
    <w:bookmarkEnd w:id="159"/>
    <w:p w14:paraId="4F24BEDE">
      <w:pPr>
        <w:pStyle w:val="4"/>
        <w:keepNext w:val="0"/>
        <w:keepLines w:val="0"/>
        <w:shd w:val="clear" w:color="auto" w:fill="FFFFFF" w:themeFill="background1"/>
        <w:spacing w:line="400" w:lineRule="exact"/>
        <w:jc w:val="center"/>
        <w:rPr>
          <w:rFonts w:ascii="宋体" w:hAnsi="宋体" w:cs="宋体"/>
          <w:color w:val="auto"/>
          <w:highlight w:val="none"/>
        </w:rPr>
      </w:pPr>
      <w:bookmarkStart w:id="160" w:name="_Toc27367"/>
      <w:bookmarkStart w:id="161" w:name="_Toc32154"/>
      <w:bookmarkStart w:id="162" w:name="_Toc24872"/>
      <w:bookmarkStart w:id="163" w:name="_Toc2635"/>
      <w:bookmarkStart w:id="164" w:name="_Toc12080"/>
      <w:bookmarkStart w:id="165" w:name="_Toc254970676"/>
      <w:bookmarkStart w:id="166" w:name="_Toc7841"/>
      <w:bookmarkStart w:id="167" w:name="_Toc28419"/>
      <w:bookmarkStart w:id="168" w:name="_Toc32499"/>
      <w:bookmarkStart w:id="169" w:name="_Toc20"/>
      <w:bookmarkStart w:id="170" w:name="_Toc16623"/>
      <w:bookmarkStart w:id="171" w:name="_Toc254970535"/>
    </w:p>
    <w:p w14:paraId="4FBB27A2">
      <w:pPr>
        <w:pStyle w:val="4"/>
        <w:keepNext w:val="0"/>
        <w:keepLines w:val="0"/>
        <w:shd w:val="clear" w:color="auto" w:fill="FFFFFF" w:themeFill="background1"/>
        <w:spacing w:line="400" w:lineRule="exact"/>
        <w:jc w:val="center"/>
        <w:rPr>
          <w:rFonts w:ascii="宋体" w:hAnsi="宋体" w:cs="宋体"/>
          <w:color w:val="auto"/>
          <w:highlight w:val="none"/>
        </w:rPr>
      </w:pPr>
      <w:r>
        <w:rPr>
          <w:rFonts w:hint="eastAsia" w:ascii="宋体" w:hAnsi="宋体" w:cs="宋体"/>
          <w:color w:val="auto"/>
          <w:highlight w:val="none"/>
        </w:rPr>
        <w:t>三、投标文件的编制</w:t>
      </w:r>
      <w:bookmarkEnd w:id="160"/>
      <w:bookmarkEnd w:id="161"/>
      <w:bookmarkEnd w:id="162"/>
      <w:bookmarkEnd w:id="163"/>
      <w:bookmarkEnd w:id="164"/>
      <w:bookmarkEnd w:id="165"/>
      <w:bookmarkEnd w:id="166"/>
      <w:bookmarkEnd w:id="167"/>
      <w:bookmarkEnd w:id="168"/>
      <w:bookmarkEnd w:id="169"/>
      <w:bookmarkEnd w:id="170"/>
      <w:bookmarkEnd w:id="171"/>
    </w:p>
    <w:p w14:paraId="59EC5BA6">
      <w:pPr>
        <w:shd w:val="clear" w:color="auto" w:fill="FFFFFF" w:themeFill="background1"/>
        <w:spacing w:line="360" w:lineRule="auto"/>
        <w:ind w:firstLine="480" w:firstLineChars="200"/>
        <w:rPr>
          <w:rFonts w:ascii="宋体" w:hAnsi="宋体" w:cs="宋体"/>
          <w:color w:val="auto"/>
          <w:sz w:val="24"/>
          <w:highlight w:val="none"/>
        </w:rPr>
      </w:pPr>
      <w:bookmarkStart w:id="172" w:name="_Toc254970536"/>
      <w:bookmarkStart w:id="173" w:name="_Toc254970677"/>
      <w:r>
        <w:rPr>
          <w:rFonts w:hint="eastAsia" w:ascii="宋体" w:hAnsi="宋体" w:cs="宋体"/>
          <w:color w:val="auto"/>
          <w:sz w:val="24"/>
          <w:highlight w:val="none"/>
        </w:rPr>
        <w:t>12.投标文件的编制原则</w:t>
      </w:r>
    </w:p>
    <w:p w14:paraId="5B84DB6D">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投标人必须按照招标文件的要求编制投标文件。投标文件必须对招标文件提出的要求和条件作出明确响应。</w:t>
      </w:r>
    </w:p>
    <w:p w14:paraId="12E2C290">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13.投标文件的组成</w:t>
      </w:r>
      <w:bookmarkEnd w:id="172"/>
      <w:bookmarkEnd w:id="173"/>
    </w:p>
    <w:p w14:paraId="204EB940">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13.1投标文件由报价文件、资格证明文件、商务文件、技术文件四部分组成。</w:t>
      </w:r>
    </w:p>
    <w:p w14:paraId="072582CD">
      <w:pPr>
        <w:shd w:val="clear" w:color="auto" w:fill="FFFFFF" w:themeFill="background1"/>
        <w:spacing w:line="360" w:lineRule="auto"/>
        <w:ind w:firstLine="420" w:firstLineChars="200"/>
        <w:rPr>
          <w:rFonts w:ascii="宋体" w:hAnsi="宋体" w:cs="宋体"/>
          <w:bCs/>
          <w:color w:val="auto"/>
          <w:szCs w:val="21"/>
          <w:highlight w:val="none"/>
        </w:rPr>
      </w:pPr>
      <w:bookmarkStart w:id="174" w:name="_13.2资格证明文件：具体材料见“投标人须知前附表”。"/>
      <w:bookmarkEnd w:id="174"/>
      <w:bookmarkStart w:id="175" w:name="_13.1报价文件:_具体材料见“投标人须知前附表”。"/>
      <w:bookmarkEnd w:id="175"/>
      <w:r>
        <w:rPr>
          <w:rFonts w:hint="eastAsia" w:ascii="宋体" w:hAnsi="宋体" w:cs="宋体"/>
          <w:bCs/>
          <w:color w:val="auto"/>
          <w:szCs w:val="21"/>
          <w:highlight w:val="none"/>
        </w:rPr>
        <w:t>（1）资格证明文件：具体材料见“投标人须知前附表”。</w:t>
      </w:r>
    </w:p>
    <w:p w14:paraId="4517AEF1">
      <w:pPr>
        <w:shd w:val="clear" w:color="auto" w:fill="FFFFFF" w:themeFill="background1"/>
        <w:spacing w:line="360" w:lineRule="auto"/>
        <w:ind w:firstLine="420" w:firstLineChars="200"/>
        <w:rPr>
          <w:rFonts w:ascii="宋体" w:hAnsi="宋体" w:cs="宋体"/>
          <w:bCs/>
          <w:color w:val="auto"/>
          <w:szCs w:val="21"/>
          <w:highlight w:val="none"/>
        </w:rPr>
      </w:pPr>
      <w:bookmarkStart w:id="176" w:name="_13.3商务文件:_具体材料见“投标人须知前附表”。"/>
      <w:bookmarkEnd w:id="176"/>
      <w:r>
        <w:rPr>
          <w:rFonts w:hint="eastAsia" w:ascii="宋体" w:hAnsi="宋体" w:cs="宋体"/>
          <w:bCs/>
          <w:color w:val="auto"/>
          <w:szCs w:val="21"/>
          <w:highlight w:val="none"/>
        </w:rPr>
        <w:t>（2）商务文件：具体材料见“投标人须知前附表”。</w:t>
      </w:r>
    </w:p>
    <w:p w14:paraId="389F1D6E">
      <w:pPr>
        <w:shd w:val="clear" w:color="auto" w:fill="FFFFFF" w:themeFill="background1"/>
        <w:spacing w:line="360" w:lineRule="auto"/>
        <w:ind w:firstLine="420" w:firstLineChars="200"/>
        <w:rPr>
          <w:rFonts w:ascii="宋体" w:hAnsi="宋体" w:cs="宋体"/>
          <w:bCs/>
          <w:color w:val="auto"/>
          <w:szCs w:val="21"/>
          <w:highlight w:val="none"/>
        </w:rPr>
      </w:pPr>
      <w:bookmarkStart w:id="177" w:name="_13.4技术文件：具体材料见“投标人须知前附表”。"/>
      <w:bookmarkEnd w:id="177"/>
      <w:r>
        <w:rPr>
          <w:rFonts w:hint="eastAsia" w:ascii="宋体" w:hAnsi="宋体" w:cs="宋体"/>
          <w:bCs/>
          <w:color w:val="auto"/>
          <w:szCs w:val="21"/>
          <w:highlight w:val="none"/>
        </w:rPr>
        <w:t xml:space="preserve">（3）技术文件：具体材料见“投标人须知前附表”。 </w:t>
      </w:r>
    </w:p>
    <w:p w14:paraId="4B38E28C">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（4）报价文件： 具体材料见“投标人须知前附表”。</w:t>
      </w:r>
    </w:p>
    <w:p w14:paraId="6057E9AD">
      <w:pPr>
        <w:shd w:val="clear" w:color="auto" w:fill="FFFFFF" w:themeFill="background1"/>
        <w:spacing w:line="360" w:lineRule="auto"/>
        <w:ind w:firstLine="420" w:firstLineChars="200"/>
        <w:rPr>
          <w:rFonts w:ascii="宋体" w:hAnsi="宋体" w:cs="宋体"/>
          <w:bCs/>
          <w:color w:val="auto"/>
          <w:szCs w:val="21"/>
          <w:highlight w:val="none"/>
        </w:rPr>
      </w:pPr>
      <w:bookmarkStart w:id="178" w:name="_13.5投标文件电子版：具体材料见“投标人须知前附表”。"/>
      <w:bookmarkEnd w:id="178"/>
      <w:r>
        <w:rPr>
          <w:rFonts w:hint="eastAsia" w:ascii="宋体" w:hAnsi="宋体" w:cs="宋体"/>
          <w:bCs/>
          <w:color w:val="auto"/>
          <w:szCs w:val="21"/>
          <w:highlight w:val="none"/>
        </w:rPr>
        <w:t>13.2投标文件电子版：具体要求见本节19.投标文件编制。</w:t>
      </w:r>
    </w:p>
    <w:p w14:paraId="27AC835E">
      <w:pPr>
        <w:shd w:val="clear" w:color="auto" w:fill="FFFFFF" w:themeFill="background1"/>
        <w:spacing w:line="360" w:lineRule="auto"/>
        <w:ind w:firstLine="480" w:firstLineChars="200"/>
        <w:rPr>
          <w:rFonts w:ascii="宋体" w:hAnsi="宋体" w:cs="宋体"/>
          <w:color w:val="auto"/>
          <w:sz w:val="24"/>
          <w:highlight w:val="none"/>
        </w:rPr>
      </w:pPr>
      <w:bookmarkStart w:id="179" w:name="_Toc254970678"/>
      <w:bookmarkStart w:id="180" w:name="_Toc254970537"/>
      <w:r>
        <w:rPr>
          <w:rFonts w:hint="eastAsia" w:ascii="宋体" w:hAnsi="宋体" w:cs="宋体"/>
          <w:color w:val="auto"/>
          <w:sz w:val="24"/>
          <w:highlight w:val="none"/>
        </w:rPr>
        <w:t>14.投标文件的语言及计量</w:t>
      </w:r>
      <w:bookmarkEnd w:id="179"/>
      <w:bookmarkEnd w:id="180"/>
    </w:p>
    <w:p w14:paraId="203867BF">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14.1语言文字</w:t>
      </w:r>
    </w:p>
    <w:p w14:paraId="2EF0BF83">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投标文件以及投标人与采购人就有关投标事宜的所有来往函电，均应以中文书写（除专用术语外，与招标投标有关的语言均使用中文。必要时专用术语应附有中文注释）。投标人提交的支持文件和印刷的文献可以使用别的语言，但其相应内容应同时附中文翻译文本，在解释投标文件时以中文翻译文本为主。对不同文字文本投标文件的解释发生异议的，以中文文本为准。</w:t>
      </w:r>
    </w:p>
    <w:p w14:paraId="64EFD61C">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14.2投标计量单位</w:t>
      </w:r>
    </w:p>
    <w:p w14:paraId="5FF5E1FC">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招标文件已有明确规定的，使用招标文件规定的计量单位；招标文件没有规定的，应采用中华人民共和国法定计量单位，货币种类为人民币，否则视同未响应。</w:t>
      </w:r>
    </w:p>
    <w:p w14:paraId="76EB7D60">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黑体" w:hAnsi="黑体" w:eastAsia="黑体"/>
          <w:color w:val="auto"/>
          <w:sz w:val="24"/>
          <w:highlight w:val="none"/>
        </w:rPr>
        <w:t>投标文件提交的风险</w:t>
      </w:r>
    </w:p>
    <w:p w14:paraId="4335BD3E">
      <w:pPr>
        <w:shd w:val="clear" w:color="auto" w:fill="FFFFFF" w:themeFill="background1"/>
        <w:spacing w:line="360" w:lineRule="auto"/>
        <w:ind w:firstLine="420" w:firstLineChars="200"/>
        <w:rPr>
          <w:rFonts w:ascii="宋体" w:hAnsi="宋体" w:cs="宋体"/>
          <w:b/>
          <w:bCs/>
          <w:color w:val="auto"/>
          <w:highlight w:val="none"/>
        </w:rPr>
      </w:pPr>
      <w:r>
        <w:rPr>
          <w:rFonts w:hint="eastAsia" w:hAnsi="宋体"/>
          <w:color w:val="auto"/>
          <w:highlight w:val="none"/>
        </w:rPr>
        <w:t>投标文件分为资格文件、商务文件、技术文件、报价文件四部分（其中：商务文件与技术文件合并编辑成一个电子文档）。各投标人在编制投标文件时请按照招标文件规定的格式进行，混乱的编排导致投标文件被误读或评标委员会查找不到有效文件是投标人的风险。投标人没有按照招标文件要求提供全部资料，或者投标人没有对招标文件作出实质性响应是投标人的风险，可能导致其投标被拒绝。</w:t>
      </w:r>
    </w:p>
    <w:p w14:paraId="7FA9C69E">
      <w:pPr>
        <w:shd w:val="clear" w:color="auto" w:fill="FFFFFF" w:themeFill="background1"/>
        <w:spacing w:line="360" w:lineRule="auto"/>
        <w:ind w:firstLine="480" w:firstLineChars="200"/>
        <w:rPr>
          <w:rFonts w:ascii="宋体" w:hAnsi="宋体" w:cs="宋体"/>
          <w:color w:val="auto"/>
          <w:sz w:val="24"/>
          <w:highlight w:val="none"/>
        </w:rPr>
      </w:pPr>
      <w:bookmarkStart w:id="181" w:name="_Toc254970679"/>
      <w:bookmarkStart w:id="182" w:name="_Toc254970538"/>
      <w:r>
        <w:rPr>
          <w:rFonts w:hint="eastAsia" w:ascii="宋体" w:hAnsi="宋体" w:cs="宋体"/>
          <w:color w:val="auto"/>
          <w:sz w:val="24"/>
          <w:highlight w:val="none"/>
        </w:rPr>
        <w:t>16.投标报价</w:t>
      </w:r>
      <w:bookmarkEnd w:id="181"/>
      <w:bookmarkEnd w:id="182"/>
    </w:p>
    <w:p w14:paraId="2F358619">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16.1投标报价应</w:t>
      </w:r>
      <w:r>
        <w:rPr>
          <w:rFonts w:hint="eastAsia" w:ascii="宋体" w:hAnsi="宋体" w:cs="宋体"/>
          <w:bCs/>
          <w:color w:val="auto"/>
          <w:szCs w:val="20"/>
          <w:highlight w:val="none"/>
        </w:rPr>
        <w:t>按“第六章　投标文件格式”中“开标一览表”格式填写。</w:t>
      </w:r>
    </w:p>
    <w:p w14:paraId="336639BC">
      <w:pPr>
        <w:shd w:val="clear" w:color="auto" w:fill="FFFFFF" w:themeFill="background1"/>
        <w:spacing w:line="360" w:lineRule="auto"/>
        <w:ind w:firstLine="420" w:firstLineChars="200"/>
        <w:rPr>
          <w:rFonts w:ascii="宋体" w:hAnsi="宋体" w:cs="宋体"/>
          <w:bCs/>
          <w:color w:val="auto"/>
          <w:szCs w:val="21"/>
          <w:highlight w:val="none"/>
        </w:rPr>
      </w:pPr>
      <w:bookmarkStart w:id="183" w:name="_16.2投标报价具体定义见投标人须知前附表。"/>
      <w:bookmarkEnd w:id="183"/>
      <w:r>
        <w:rPr>
          <w:rFonts w:hint="eastAsia" w:ascii="宋体" w:hAnsi="宋体" w:cs="宋体"/>
          <w:bCs/>
          <w:color w:val="auto"/>
          <w:szCs w:val="21"/>
          <w:highlight w:val="none"/>
        </w:rPr>
        <w:t>16.2投标报价具体包括内容详见“投标人须知前附表”。</w:t>
      </w:r>
    </w:p>
    <w:p w14:paraId="73C1B42A">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16.3投标人必须就所投项目/每个分标的全部内容分别作完整唯一总价报价，不得存在漏项报价；投标人必须就所投项目/分标的单项内容作唯一报价。</w:t>
      </w:r>
    </w:p>
    <w:p w14:paraId="6929AB69">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17.投标有效期</w:t>
      </w:r>
    </w:p>
    <w:p w14:paraId="7EA1DA98">
      <w:pPr>
        <w:shd w:val="clear" w:color="auto" w:fill="FFFFFF" w:themeFill="background1"/>
        <w:spacing w:line="360" w:lineRule="auto"/>
        <w:ind w:firstLine="420" w:firstLineChars="200"/>
        <w:rPr>
          <w:rFonts w:ascii="宋体" w:hAnsi="宋体" w:cs="宋体"/>
          <w:bCs/>
          <w:color w:val="auto"/>
          <w:szCs w:val="21"/>
          <w:highlight w:val="none"/>
        </w:rPr>
      </w:pPr>
      <w:bookmarkStart w:id="184" w:name="_17.1投标有效期应按“投标人须知中的前附表”规定的期限。"/>
      <w:bookmarkEnd w:id="184"/>
      <w:r>
        <w:rPr>
          <w:rFonts w:hint="eastAsia" w:ascii="宋体" w:hAnsi="宋体" w:cs="宋体"/>
          <w:bCs/>
          <w:color w:val="auto"/>
          <w:szCs w:val="21"/>
          <w:highlight w:val="none"/>
        </w:rPr>
        <w:t>17.1投标有效期是指为保证采购人有足够的时间在开标后完成评标、定标、合同签订等工作而要求投标人提交的投标文件在一定时间内保持有效的期限。</w:t>
      </w:r>
    </w:p>
    <w:p w14:paraId="224BF84D">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17.2</w:t>
      </w:r>
      <w:bookmarkStart w:id="185" w:name="_Toc254970681"/>
      <w:bookmarkStart w:id="186" w:name="_Toc254970540"/>
      <w:r>
        <w:rPr>
          <w:rFonts w:hint="eastAsia" w:ascii="宋体" w:hAnsi="宋体" w:cs="宋体"/>
          <w:bCs/>
          <w:color w:val="auto"/>
          <w:szCs w:val="21"/>
          <w:highlight w:val="none"/>
        </w:rPr>
        <w:t xml:space="preserve"> 投标有效期应按规定的期限作出承诺，具体详见“投标人须知前附表”。</w:t>
      </w:r>
    </w:p>
    <w:p w14:paraId="578157D8">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17.3投标人的投标文件在投标有效期内均保持有效。</w:t>
      </w:r>
      <w:bookmarkEnd w:id="185"/>
      <w:bookmarkEnd w:id="186"/>
    </w:p>
    <w:p w14:paraId="1813EA50">
      <w:pPr>
        <w:shd w:val="clear" w:color="auto" w:fill="FFFFFF" w:themeFill="background1"/>
        <w:spacing w:line="360" w:lineRule="auto"/>
        <w:ind w:firstLine="480" w:firstLineChars="200"/>
        <w:rPr>
          <w:rFonts w:ascii="宋体" w:hAnsi="宋体" w:cs="宋体"/>
          <w:color w:val="auto"/>
          <w:sz w:val="24"/>
          <w:highlight w:val="none"/>
        </w:rPr>
      </w:pPr>
      <w:bookmarkStart w:id="187" w:name="_18.投标保证金"/>
      <w:bookmarkEnd w:id="187"/>
      <w:bookmarkStart w:id="188" w:name="_Toc254970682"/>
      <w:bookmarkStart w:id="189" w:name="_Toc254970541"/>
      <w:r>
        <w:rPr>
          <w:rFonts w:hint="eastAsia" w:ascii="宋体" w:hAnsi="宋体" w:cs="宋体"/>
          <w:color w:val="auto"/>
          <w:sz w:val="24"/>
          <w:highlight w:val="none"/>
        </w:rPr>
        <w:t>18.投标保证金</w:t>
      </w:r>
      <w:bookmarkEnd w:id="188"/>
      <w:bookmarkEnd w:id="189"/>
    </w:p>
    <w:p w14:paraId="4F10C7AB">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bookmarkStart w:id="190" w:name="_Toc254970542"/>
      <w:bookmarkStart w:id="191" w:name="_Toc254970683"/>
      <w:r>
        <w:rPr>
          <w:rFonts w:hint="eastAsia" w:ascii="宋体" w:hAnsi="宋体" w:cs="宋体"/>
          <w:b w:val="0"/>
          <w:color w:val="auto"/>
          <w:sz w:val="21"/>
          <w:szCs w:val="21"/>
          <w:highlight w:val="none"/>
        </w:rPr>
        <w:t>18.1投标人须按“投标人须知前附表” 的规定提交投标保证金。</w:t>
      </w:r>
    </w:p>
    <w:p w14:paraId="51C8C556">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18.2投标保证金的退还</w:t>
      </w:r>
    </w:p>
    <w:p w14:paraId="1E474265">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18.2.1未中标人的投标保证金自中标通知书发出之日起5个工作日内退还，退还方式如下：</w:t>
      </w:r>
    </w:p>
    <w:p w14:paraId="2ECAE17A">
      <w:pPr>
        <w:pStyle w:val="6"/>
        <w:keepNext w:val="0"/>
        <w:keepLines w:val="0"/>
        <w:shd w:val="clear" w:color="auto" w:fill="FFFFFF" w:themeFill="background1"/>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（1）采用银行转账方式的，以转账方式退回到投标人银行账户。</w:t>
      </w:r>
    </w:p>
    <w:p w14:paraId="3838D56B">
      <w:pPr>
        <w:pStyle w:val="7"/>
        <w:shd w:val="clear" w:color="auto" w:fill="FFFFFF" w:themeFill="background1"/>
        <w:spacing w:line="360" w:lineRule="auto"/>
        <w:ind w:firstLine="315" w:firstLineChars="150"/>
        <w:rPr>
          <w:rFonts w:ascii="宋体" w:hAnsi="宋体" w:cs="宋体"/>
          <w:color w:val="auto"/>
          <w:szCs w:val="21"/>
          <w:highlight w:val="none"/>
        </w:rPr>
      </w:pPr>
      <w:r>
        <w:rPr>
          <w:rFonts w:hint="eastAsia" w:ascii="宋体" w:hAnsi="宋体" w:cs="宋体"/>
          <w:color w:val="auto"/>
          <w:szCs w:val="21"/>
          <w:highlight w:val="none"/>
        </w:rPr>
        <w:t xml:space="preserve">（2）采用支票、汇票、本票或者金融机构、担保机构出具的保函等方式的，由投标人代表持相关授权证明材料至采购代理机构办理支票、汇票、本票或者金融机构、担保机构出具的保函等原件退还手续。 </w:t>
      </w:r>
    </w:p>
    <w:p w14:paraId="77604A60">
      <w:pPr>
        <w:pStyle w:val="6"/>
        <w:keepNext w:val="0"/>
        <w:keepLines w:val="0"/>
        <w:shd w:val="clear" w:color="auto" w:fill="FFFFFF" w:themeFill="background1"/>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18.2.2中标人的投标保证金自采购合同签订之日起5个工作日内退还，退还方式同本须知正文第18.2.1，或者转为中标人的履约保证金。 </w:t>
      </w:r>
    </w:p>
    <w:p w14:paraId="44124347">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18.3除逾期退还投标保证金和终止招标的情形以外，投标保证金不计息。</w:t>
      </w:r>
    </w:p>
    <w:p w14:paraId="0BABE51F">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18.4投标人有下列情形之一的，投标保证金将不予退还： </w:t>
      </w:r>
    </w:p>
    <w:p w14:paraId="5C818012">
      <w:pPr>
        <w:shd w:val="clear" w:color="auto" w:fill="FFFFFF" w:themeFill="background1"/>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（1）投标人在投标有效期内撤销投标文件的；</w:t>
      </w:r>
    </w:p>
    <w:p w14:paraId="6F1B1A03">
      <w:pPr>
        <w:shd w:val="clear" w:color="auto" w:fill="FFFFFF" w:themeFill="background1"/>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（2）未按规定提交履约保证金的；</w:t>
      </w:r>
    </w:p>
    <w:p w14:paraId="7DC1DF5F">
      <w:pPr>
        <w:shd w:val="clear" w:color="auto" w:fill="FFFFFF" w:themeFill="background1"/>
        <w:snapToGrid w:val="0"/>
        <w:spacing w:line="360" w:lineRule="auto"/>
        <w:ind w:firstLine="411" w:firstLineChars="196"/>
        <w:jc w:val="left"/>
        <w:rPr>
          <w:rFonts w:ascii="宋体" w:hAnsi="宋体" w:cs="宋体"/>
          <w:color w:val="auto"/>
          <w:szCs w:val="21"/>
          <w:highlight w:val="none"/>
        </w:rPr>
      </w:pPr>
      <w:r>
        <w:rPr>
          <w:rFonts w:hint="eastAsia" w:ascii="宋体" w:hAnsi="宋体" w:cs="宋体"/>
          <w:color w:val="auto"/>
          <w:szCs w:val="21"/>
          <w:highlight w:val="none"/>
        </w:rPr>
        <w:t>（3）投标人在投标过程中弄虚作假，提供虚假材料的；</w:t>
      </w:r>
    </w:p>
    <w:p w14:paraId="11A32A23">
      <w:pPr>
        <w:shd w:val="clear" w:color="auto" w:fill="FFFFFF" w:themeFill="background1"/>
        <w:snapToGrid w:val="0"/>
        <w:spacing w:line="360" w:lineRule="auto"/>
        <w:ind w:firstLine="411" w:firstLineChars="196"/>
        <w:rPr>
          <w:rFonts w:ascii="宋体" w:hAnsi="宋体" w:cs="宋体"/>
          <w:color w:val="auto"/>
          <w:szCs w:val="21"/>
          <w:highlight w:val="none"/>
        </w:rPr>
      </w:pPr>
      <w:r>
        <w:rPr>
          <w:rFonts w:hint="eastAsia" w:ascii="宋体" w:hAnsi="宋体" w:cs="宋体"/>
          <w:color w:val="auto"/>
          <w:szCs w:val="21"/>
          <w:highlight w:val="none"/>
        </w:rPr>
        <w:t>（4）中标人无正当理由不与采购人签订合同的；</w:t>
      </w:r>
    </w:p>
    <w:p w14:paraId="3B944679">
      <w:pPr>
        <w:shd w:val="clear" w:color="auto" w:fill="FFFFFF" w:themeFill="background1"/>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（5）投标人出现本章第9.2、9.3情形的；</w:t>
      </w:r>
    </w:p>
    <w:p w14:paraId="42606DEB">
      <w:pPr>
        <w:shd w:val="clear" w:color="auto" w:fill="FFFFFF" w:themeFill="background1"/>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（6）其他严重扰乱招投标程序的。</w:t>
      </w:r>
    </w:p>
    <w:p w14:paraId="0865A1AC">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19.投标文件的</w:t>
      </w:r>
      <w:bookmarkEnd w:id="190"/>
      <w:bookmarkEnd w:id="191"/>
      <w:r>
        <w:rPr>
          <w:rFonts w:hint="eastAsia" w:ascii="宋体" w:hAnsi="宋体" w:cs="宋体"/>
          <w:color w:val="auto"/>
          <w:sz w:val="24"/>
          <w:highlight w:val="none"/>
        </w:rPr>
        <w:t>编制</w:t>
      </w:r>
    </w:p>
    <w:p w14:paraId="3DF7FA08">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文件编制要求详见“投标人须知前附表”。投标人应按本招标文件规定的格式和顺序编制投标文件并标注页码，投标文件内容不完整、编排混乱导致投标文件被误读、漏读或者查找不到相关内容的，由此引发的后果由投标人承担。</w:t>
      </w:r>
      <w:bookmarkStart w:id="192" w:name="_19.2投标文件应按报价文件、资格证明文件、商务文件、技术文件分别编制"/>
      <w:bookmarkEnd w:id="192"/>
      <w:r>
        <w:rPr>
          <w:rFonts w:hint="eastAsia" w:ascii="宋体" w:hAnsi="宋体" w:cs="宋体"/>
          <w:color w:val="auto"/>
          <w:szCs w:val="21"/>
          <w:highlight w:val="none"/>
        </w:rPr>
        <w:t xml:space="preserve"> </w:t>
      </w:r>
    </w:p>
    <w:p w14:paraId="6D3FE7BC">
      <w:pPr>
        <w:pStyle w:val="38"/>
        <w:shd w:val="clear" w:color="auto" w:fill="FFFFFF" w:themeFill="background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19.2投标文件按照招标文件第六章格式要求进行签署、盖章。投标人的投标文件未按照招标文件要求签署、盖章的，</w:t>
      </w:r>
      <w:r>
        <w:rPr>
          <w:rFonts w:hint="eastAsia" w:ascii="宋体" w:hAnsi="宋体" w:cs="宋体"/>
          <w:b/>
          <w:color w:val="auto"/>
          <w:sz w:val="21"/>
          <w:szCs w:val="21"/>
          <w:highlight w:val="none"/>
        </w:rPr>
        <w:t>其投标无效。</w:t>
      </w:r>
    </w:p>
    <w:p w14:paraId="47AA078A">
      <w:pPr>
        <w:pStyle w:val="38"/>
        <w:shd w:val="clear" w:color="auto" w:fill="FFFFFF" w:themeFill="background1"/>
        <w:snapToGrid w:val="0"/>
        <w:spacing w:before="0"/>
        <w:ind w:firstLine="420"/>
        <w:rPr>
          <w:rFonts w:ascii="宋体" w:hAnsi="宋体" w:cs="宋体"/>
          <w:color w:val="auto"/>
          <w:sz w:val="21"/>
          <w:szCs w:val="21"/>
          <w:highlight w:val="none"/>
        </w:rPr>
      </w:pPr>
    </w:p>
    <w:p w14:paraId="60F016DE">
      <w:pPr>
        <w:pStyle w:val="38"/>
        <w:shd w:val="clear" w:color="auto" w:fill="FFFFFF" w:themeFill="background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19.3为确保网上操作合法、有效和安全，投标人应当在投标截止时间前完成在广西政府采购云平台的身份认证，确保在电子投标过程中能够对相关数据电文进行加密和使用电子签名。</w:t>
      </w:r>
    </w:p>
    <w:p w14:paraId="75AA2567">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19.4投标文件中标注的投标人名称应与主体资格证明（如营业执照、事业单位法人证书、执业许可证、自然人身份证等）及公章一致，</w:t>
      </w:r>
      <w:r>
        <w:rPr>
          <w:rFonts w:hint="eastAsia" w:ascii="宋体" w:hAnsi="宋体" w:cs="宋体"/>
          <w:color w:val="auto"/>
          <w:szCs w:val="21"/>
          <w:highlight w:val="none"/>
        </w:rPr>
        <w:t>否则作无效投标处理</w:t>
      </w:r>
      <w:r>
        <w:rPr>
          <w:rFonts w:hint="eastAsia" w:ascii="宋体" w:hAnsi="宋体" w:cs="宋体"/>
          <w:b/>
          <w:color w:val="auto"/>
          <w:szCs w:val="21"/>
          <w:highlight w:val="none"/>
        </w:rPr>
        <w:t>。</w:t>
      </w:r>
    </w:p>
    <w:p w14:paraId="1B69C9B2">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19.5投标文件应避免涂改、行间插字或者删除。</w:t>
      </w:r>
    </w:p>
    <w:p w14:paraId="446B6D15">
      <w:pPr>
        <w:shd w:val="clear" w:color="auto" w:fill="FFFFFF" w:themeFill="background1"/>
        <w:spacing w:line="360" w:lineRule="auto"/>
        <w:ind w:firstLine="525" w:firstLineChars="250"/>
        <w:rPr>
          <w:rFonts w:ascii="宋体" w:hAnsi="宋体" w:cs="宋体"/>
          <w:color w:val="auto"/>
          <w:highlight w:val="none"/>
        </w:rPr>
      </w:pPr>
      <w:r>
        <w:rPr>
          <w:rFonts w:hint="eastAsia" w:ascii="宋体" w:hAnsi="宋体" w:cs="宋体"/>
          <w:color w:val="auto"/>
          <w:highlight w:val="none"/>
        </w:rPr>
        <w:t>19.6 对招标文件的实质性要求和条件作出响应是指投标人必须对招标文件中标注为实质性要求和条件的</w:t>
      </w:r>
      <w:r>
        <w:rPr>
          <w:rFonts w:hint="eastAsia" w:ascii="宋体" w:hAnsi="宋体" w:cs="宋体"/>
          <w:color w:val="auto"/>
          <w:szCs w:val="21"/>
          <w:highlight w:val="none"/>
        </w:rPr>
        <w:t>服务内容及要求</w:t>
      </w:r>
      <w:r>
        <w:rPr>
          <w:rFonts w:hint="eastAsia" w:ascii="宋体" w:hAnsi="宋体" w:cs="宋体"/>
          <w:color w:val="auto"/>
          <w:highlight w:val="none"/>
        </w:rPr>
        <w:t>、商务条款及其它内容</w:t>
      </w:r>
      <w:r>
        <w:rPr>
          <w:rFonts w:hint="eastAsia" w:ascii="宋体" w:hAnsi="宋体" w:cs="宋体"/>
          <w:b/>
          <w:color w:val="auto"/>
          <w:highlight w:val="none"/>
        </w:rPr>
        <w:t>作出满足或者优于原要求和条件的承诺</w:t>
      </w:r>
      <w:r>
        <w:rPr>
          <w:rFonts w:hint="eastAsia" w:ascii="宋体" w:hAnsi="宋体" w:cs="宋体"/>
          <w:color w:val="auto"/>
          <w:highlight w:val="none"/>
        </w:rPr>
        <w:t>。</w:t>
      </w:r>
    </w:p>
    <w:p w14:paraId="68449A0A">
      <w:pPr>
        <w:shd w:val="clear" w:color="auto" w:fill="FFFFFF" w:themeFill="background1"/>
        <w:spacing w:line="360" w:lineRule="auto"/>
        <w:ind w:firstLine="422" w:firstLineChars="200"/>
        <w:rPr>
          <w:rFonts w:ascii="宋体" w:hAnsi="宋体" w:cs="宋体"/>
          <w:b/>
          <w:color w:val="auto"/>
          <w:szCs w:val="21"/>
          <w:highlight w:val="none"/>
          <w:u w:val="single"/>
        </w:rPr>
      </w:pPr>
      <w:r>
        <w:rPr>
          <w:rFonts w:hint="eastAsia" w:ascii="宋体" w:hAnsi="宋体" w:cs="宋体"/>
          <w:b/>
          <w:color w:val="auto"/>
          <w:szCs w:val="21"/>
          <w:highlight w:val="none"/>
          <w:u w:val="single"/>
        </w:rPr>
        <w:t>19.7本项目为全流程电子化项目，异常情况见“第二节 投标人须知正文”中“四、24.2开标程序。</w:t>
      </w:r>
    </w:p>
    <w:p w14:paraId="2AD6628D">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20.备份投标文件</w:t>
      </w:r>
    </w:p>
    <w:p w14:paraId="7D8F8ACB">
      <w:pPr>
        <w:shd w:val="clear" w:color="auto" w:fill="FFFFFF" w:themeFill="background1"/>
        <w:spacing w:line="360" w:lineRule="auto"/>
        <w:ind w:firstLine="420" w:firstLineChars="200"/>
        <w:rPr>
          <w:rFonts w:ascii="宋体" w:hAnsi="宋体" w:cs="宋体"/>
          <w:color w:val="auto"/>
          <w:sz w:val="24"/>
          <w:highlight w:val="none"/>
        </w:rPr>
      </w:pPr>
      <w:r>
        <w:rPr>
          <w:rFonts w:hint="eastAsia" w:ascii="宋体" w:hAnsi="宋体" w:cs="宋体"/>
          <w:bCs/>
          <w:color w:val="auto"/>
          <w:szCs w:val="21"/>
          <w:highlight w:val="none"/>
        </w:rPr>
        <w:t>详见在“投标人须知前附表”。</w:t>
      </w:r>
    </w:p>
    <w:p w14:paraId="06CC8A35">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21.投标文件的提交</w:t>
      </w:r>
    </w:p>
    <w:p w14:paraId="6FDEBB7D">
      <w:pPr>
        <w:shd w:val="clear" w:color="auto" w:fill="FFFFFF" w:themeFill="background1"/>
        <w:spacing w:line="360" w:lineRule="auto"/>
        <w:ind w:firstLine="420" w:firstLineChars="200"/>
        <w:rPr>
          <w:rFonts w:hAnsi="宋体"/>
          <w:b/>
          <w:color w:val="auto"/>
          <w:highlight w:val="none"/>
        </w:rPr>
      </w:pPr>
      <w:bookmarkStart w:id="193" w:name="_21.1投标人必须在“投标人须知中的前附表”规定的投标文件接收时间和投"/>
      <w:bookmarkEnd w:id="193"/>
      <w:r>
        <w:rPr>
          <w:rFonts w:hint="eastAsia" w:ascii="宋体" w:hAnsi="宋体" w:cs="宋体"/>
          <w:bCs/>
          <w:color w:val="auto"/>
          <w:szCs w:val="21"/>
          <w:highlight w:val="none"/>
        </w:rPr>
        <w:t>21.1</w:t>
      </w:r>
      <w:r>
        <w:rPr>
          <w:rFonts w:hint="eastAsia" w:hAnsi="宋体"/>
          <w:bCs/>
          <w:color w:val="auto"/>
          <w:szCs w:val="21"/>
          <w:highlight w:val="none"/>
        </w:rPr>
        <w:t>投标人必须在“投标人须知前附表”规定的投标文件接收时间和投标地点提交电子版投标文件。电子投标文件应在制作完成后，在投标截止时间前通过有效数字证书（</w:t>
      </w:r>
      <w:r>
        <w:rPr>
          <w:rFonts w:hAnsi="宋体"/>
          <w:bCs/>
          <w:color w:val="auto"/>
          <w:szCs w:val="21"/>
          <w:highlight w:val="none"/>
        </w:rPr>
        <w:t>CA</w:t>
      </w:r>
      <w:r>
        <w:rPr>
          <w:rFonts w:hint="eastAsia" w:hAnsi="宋体"/>
          <w:bCs/>
          <w:color w:val="auto"/>
          <w:szCs w:val="21"/>
          <w:highlight w:val="none"/>
        </w:rPr>
        <w:t>认证锁）进行电子签章、加密，然后通过网络将加密的电子投标文件递交至广西政府采购云平台。</w:t>
      </w:r>
      <w:r>
        <w:rPr>
          <w:rFonts w:hAnsi="宋体"/>
          <w:bCs/>
          <w:color w:val="auto"/>
          <w:szCs w:val="21"/>
          <w:highlight w:val="none"/>
        </w:rPr>
        <w:t xml:space="preserve"> </w:t>
      </w:r>
      <w:r>
        <w:rPr>
          <w:rFonts w:hAnsi="宋体"/>
          <w:b/>
          <w:color w:val="auto"/>
          <w:highlight w:val="none"/>
        </w:rPr>
        <w:t xml:space="preserve"> </w:t>
      </w:r>
    </w:p>
    <w:p w14:paraId="4ECB9901">
      <w:pPr>
        <w:shd w:val="clear" w:color="auto" w:fill="FFFFFF" w:themeFill="background1"/>
        <w:spacing w:line="360" w:lineRule="auto"/>
        <w:ind w:firstLine="422" w:firstLineChars="200"/>
        <w:rPr>
          <w:rFonts w:ascii="宋体" w:hAnsi="宋体"/>
          <w:b/>
          <w:color w:val="auto"/>
          <w:szCs w:val="20"/>
          <w:highlight w:val="none"/>
        </w:rPr>
      </w:pPr>
      <w:r>
        <w:rPr>
          <w:rFonts w:hint="eastAsia" w:ascii="宋体" w:hAnsi="宋体"/>
          <w:b/>
          <w:color w:val="auto"/>
          <w:szCs w:val="21"/>
          <w:highlight w:val="none"/>
        </w:rPr>
        <w:t>21.2未在规定时间内提交或者未按照招标文件要求密封或者标记的电子投标文件，广西政府采购云平台将拒收。</w:t>
      </w:r>
    </w:p>
    <w:p w14:paraId="73B99919">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olor w:val="auto"/>
          <w:szCs w:val="21"/>
          <w:highlight w:val="none"/>
        </w:rPr>
        <w:t>21.3电子版投标文件提交方式见“招标公告”。</w:t>
      </w:r>
    </w:p>
    <w:p w14:paraId="323336D7">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投标文件的补充、修改、撤回</w:t>
      </w:r>
      <w:bookmarkStart w:id="194" w:name="_Toc254970684"/>
      <w:bookmarkStart w:id="195" w:name="_Toc254970543"/>
    </w:p>
    <w:p w14:paraId="71CB992A">
      <w:pPr>
        <w:shd w:val="clear" w:color="auto" w:fill="FFFFFF" w:themeFill="background1"/>
        <w:spacing w:line="360" w:lineRule="auto"/>
        <w:ind w:firstLine="420" w:firstLineChars="200"/>
        <w:rPr>
          <w:rFonts w:ascii="宋体" w:hAnsi="宋体" w:cs="宋体"/>
          <w:color w:val="auto"/>
          <w:sz w:val="24"/>
          <w:highlight w:val="none"/>
        </w:rPr>
      </w:pPr>
      <w:r>
        <w:rPr>
          <w:rFonts w:hint="eastAsia" w:ascii="宋体" w:hAnsi="宋体" w:cs="宋体"/>
          <w:color w:val="auto"/>
          <w:szCs w:val="21"/>
          <w:highlight w:val="none"/>
        </w:rPr>
        <w:t>22.1 投标人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提交的投标文件，广西政府采购云平台将拒收。</w:t>
      </w:r>
    </w:p>
    <w:p w14:paraId="2ABFCFE7">
      <w:pPr>
        <w:pStyle w:val="38"/>
        <w:shd w:val="clear" w:color="auto" w:fill="FFFFFF" w:themeFill="background1"/>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22.2广西政府采购云平台收到投标文件，将妥善保存并即时向投标人发出确认回执通知。在投标截止时间前，除投标人补充、修改或者撤回投标文件外，任何单位和个人不得解密或提取投标文件。</w:t>
      </w:r>
    </w:p>
    <w:bookmarkEnd w:id="194"/>
    <w:bookmarkEnd w:id="195"/>
    <w:p w14:paraId="1B979D46">
      <w:pPr>
        <w:pStyle w:val="11"/>
        <w:shd w:val="clear" w:color="auto" w:fill="FFFFFF" w:themeFill="background1"/>
        <w:snapToGrid w:val="0"/>
        <w:spacing w:line="400" w:lineRule="exact"/>
        <w:ind w:firstLine="739"/>
        <w:rPr>
          <w:rFonts w:hAnsi="宋体" w:cs="宋体"/>
          <w:snapToGrid w:val="0"/>
          <w:color w:val="auto"/>
          <w:sz w:val="21"/>
          <w:szCs w:val="21"/>
          <w:highlight w:val="none"/>
        </w:rPr>
      </w:pPr>
    </w:p>
    <w:p w14:paraId="22793D6E">
      <w:pPr>
        <w:pStyle w:val="4"/>
        <w:keepNext w:val="0"/>
        <w:keepLines w:val="0"/>
        <w:shd w:val="clear" w:color="auto" w:fill="FFFFFF" w:themeFill="background1"/>
        <w:spacing w:line="400" w:lineRule="exact"/>
        <w:jc w:val="center"/>
        <w:rPr>
          <w:rFonts w:ascii="宋体" w:hAnsi="宋体" w:cs="宋体"/>
          <w:color w:val="auto"/>
          <w:highlight w:val="none"/>
        </w:rPr>
      </w:pPr>
      <w:bookmarkStart w:id="196" w:name="_Toc12790"/>
      <w:bookmarkStart w:id="197" w:name="_Toc254970544"/>
      <w:bookmarkStart w:id="198" w:name="_Toc2573"/>
      <w:bookmarkStart w:id="199" w:name="_Toc27037"/>
      <w:bookmarkStart w:id="200" w:name="_Toc13250"/>
      <w:bookmarkStart w:id="201" w:name="_Toc22661"/>
      <w:bookmarkStart w:id="202" w:name="_Toc810"/>
      <w:bookmarkStart w:id="203" w:name="_Toc1586"/>
      <w:bookmarkStart w:id="204" w:name="_Toc14091"/>
      <w:bookmarkStart w:id="205" w:name="_Toc32494"/>
      <w:bookmarkStart w:id="206" w:name="_Toc1356"/>
      <w:bookmarkStart w:id="207" w:name="_Toc254970685"/>
      <w:r>
        <w:rPr>
          <w:rFonts w:hint="eastAsia" w:ascii="宋体" w:hAnsi="宋体" w:cs="宋体"/>
          <w:color w:val="auto"/>
          <w:highlight w:val="none"/>
        </w:rPr>
        <w:t>四、开    标</w:t>
      </w:r>
      <w:bookmarkEnd w:id="196"/>
      <w:bookmarkEnd w:id="197"/>
      <w:bookmarkEnd w:id="198"/>
      <w:bookmarkEnd w:id="199"/>
      <w:bookmarkEnd w:id="200"/>
      <w:bookmarkEnd w:id="201"/>
      <w:bookmarkEnd w:id="202"/>
      <w:bookmarkEnd w:id="203"/>
      <w:bookmarkEnd w:id="204"/>
      <w:bookmarkEnd w:id="205"/>
      <w:bookmarkEnd w:id="206"/>
      <w:bookmarkEnd w:id="207"/>
    </w:p>
    <w:p w14:paraId="203664E1">
      <w:pPr>
        <w:shd w:val="clear" w:color="auto" w:fill="FFFFFF" w:themeFill="background1"/>
        <w:spacing w:line="360" w:lineRule="auto"/>
        <w:ind w:firstLine="480" w:firstLineChars="200"/>
        <w:rPr>
          <w:rFonts w:ascii="宋体" w:hAnsi="宋体" w:cs="宋体"/>
          <w:color w:val="auto"/>
          <w:sz w:val="24"/>
          <w:highlight w:val="none"/>
        </w:rPr>
      </w:pPr>
      <w:bookmarkStart w:id="208" w:name="_23.开标时间和地点"/>
      <w:bookmarkEnd w:id="208"/>
      <w:r>
        <w:rPr>
          <w:rFonts w:hint="eastAsia" w:ascii="宋体" w:hAnsi="宋体" w:cs="宋体"/>
          <w:color w:val="auto"/>
          <w:sz w:val="24"/>
          <w:highlight w:val="none"/>
        </w:rPr>
        <w:t>23.开标时间和地点</w:t>
      </w:r>
    </w:p>
    <w:p w14:paraId="61C8BCE4">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23.1开标时间及地点详见“投标人须知前附表”</w:t>
      </w:r>
    </w:p>
    <w:p w14:paraId="6D0356A9">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23.2如</w:t>
      </w:r>
      <w:r>
        <w:rPr>
          <w:rFonts w:hint="eastAsia" w:ascii="宋体" w:hAnsi="宋体" w:cs="宋体"/>
          <w:bCs/>
          <w:color w:val="auto"/>
          <w:highlight w:val="none"/>
        </w:rPr>
        <w:t>投标人成功解密投标文件，但未在广西政府采购云平台电子开标大厅参加开标的，视同认可开标过程和结果，</w:t>
      </w:r>
      <w:r>
        <w:rPr>
          <w:rFonts w:hint="eastAsia" w:ascii="宋体" w:hAnsi="宋体" w:cs="宋体"/>
          <w:color w:val="auto"/>
          <w:highlight w:val="none"/>
        </w:rPr>
        <w:t>由此产生的后果由投标人自行负责。 投标人不足3家的，不得开标。</w:t>
      </w:r>
    </w:p>
    <w:p w14:paraId="34207773">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24.开标程序</w:t>
      </w:r>
    </w:p>
    <w:p w14:paraId="5C933989">
      <w:pPr>
        <w:shd w:val="clear" w:color="auto" w:fill="FFFFFF" w:themeFill="background1"/>
        <w:autoSpaceDE w:val="0"/>
        <w:autoSpaceDN w:val="0"/>
        <w:adjustRightInd w:val="0"/>
        <w:spacing w:line="440" w:lineRule="exact"/>
        <w:ind w:firstLine="420" w:firstLineChars="200"/>
        <w:rPr>
          <w:rFonts w:ascii="宋体" w:hAnsi="宋体" w:cs="宋体"/>
          <w:color w:val="auto"/>
          <w:kern w:val="0"/>
          <w:szCs w:val="21"/>
          <w:highlight w:val="none"/>
        </w:rPr>
      </w:pPr>
      <w:r>
        <w:rPr>
          <w:rFonts w:hint="eastAsia" w:ascii="宋体" w:hAnsi="宋体" w:cs="宋体"/>
          <w:bCs/>
          <w:color w:val="auto"/>
          <w:szCs w:val="21"/>
          <w:highlight w:val="none"/>
        </w:rPr>
        <w:t>24.1</w:t>
      </w:r>
      <w:r>
        <w:rPr>
          <w:rFonts w:hint="eastAsia" w:ascii="宋体" w:hAnsi="宋体" w:cs="宋体"/>
          <w:color w:val="auto"/>
          <w:kern w:val="0"/>
          <w:szCs w:val="21"/>
          <w:highlight w:val="none"/>
        </w:rPr>
        <w:t>开标形式：</w:t>
      </w:r>
    </w:p>
    <w:p w14:paraId="171336E8">
      <w:pPr>
        <w:shd w:val="clear" w:color="auto" w:fill="FFFFFF" w:themeFill="background1"/>
        <w:autoSpaceDE w:val="0"/>
        <w:autoSpaceDN w:val="0"/>
        <w:adjustRightInd w:val="0"/>
        <w:spacing w:line="440" w:lineRule="exact"/>
        <w:ind w:firstLine="420" w:firstLineChars="200"/>
        <w:rPr>
          <w:rFonts w:ascii="宋体" w:hAnsi="宋体"/>
          <w:bCs/>
          <w:color w:val="auto"/>
          <w:szCs w:val="21"/>
          <w:highlight w:val="none"/>
        </w:rPr>
      </w:pPr>
      <w:r>
        <w:rPr>
          <w:rFonts w:hint="eastAsia" w:ascii="宋体" w:hAnsi="宋体"/>
          <w:color w:val="auto"/>
          <w:szCs w:val="21"/>
          <w:highlight w:val="none"/>
        </w:rPr>
        <w:t>（1）</w:t>
      </w:r>
      <w:r>
        <w:rPr>
          <w:rFonts w:hint="eastAsia" w:ascii="宋体" w:hAnsi="宋体"/>
          <w:bCs/>
          <w:color w:val="auto"/>
          <w:szCs w:val="21"/>
          <w:highlight w:val="none"/>
        </w:rPr>
        <w:t>开标的准备工作由采购代理机构负责落实，采购代理机构必须基于广西政府采购云平台依法抽取评审专家，如采购代理机构未按规定抽取专家的，视为本次开评标无效，应当重新采购；</w:t>
      </w:r>
    </w:p>
    <w:p w14:paraId="572E189A">
      <w:pPr>
        <w:shd w:val="clear" w:color="auto" w:fill="FFFFFF" w:themeFill="background1"/>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bCs/>
          <w:color w:val="auto"/>
          <w:szCs w:val="21"/>
          <w:highlight w:val="none"/>
        </w:rPr>
        <w:t>（2）采购代理机构将按照招标文件规定的时间通过广西政府采购云平台组织线上开标活动、开启投标文件，所有投标人均应当准时在线参加。投标人如不参加开标大会的，视同认可开标结果，事后不得对采购相关人员、开标过程和开标结果提出异议，同时投标人因未在线参加开标而导致投标文件无法按时解密等一切后果由投标人自己承担。</w:t>
      </w:r>
    </w:p>
    <w:p w14:paraId="1E72C03D">
      <w:pPr>
        <w:shd w:val="clear" w:color="auto" w:fill="FFFFFF" w:themeFill="background1"/>
        <w:autoSpaceDE w:val="0"/>
        <w:autoSpaceDN w:val="0"/>
        <w:adjustRightInd w:val="0"/>
        <w:spacing w:line="44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24.2开标程序：</w:t>
      </w:r>
    </w:p>
    <w:p w14:paraId="3345940A">
      <w:pPr>
        <w:pStyle w:val="14"/>
        <w:numPr>
          <w:ilvl w:val="0"/>
          <w:numId w:val="3"/>
        </w:numPr>
        <w:shd w:val="clear" w:color="auto" w:fill="FFFFFF" w:themeFill="background1"/>
        <w:snapToGrid w:val="0"/>
        <w:spacing w:line="440" w:lineRule="exact"/>
        <w:ind w:firstLine="422" w:firstLineChars="200"/>
        <w:rPr>
          <w:rFonts w:hAnsi="宋体"/>
          <w:b/>
          <w:color w:val="auto"/>
          <w:szCs w:val="21"/>
          <w:highlight w:val="none"/>
        </w:rPr>
      </w:pPr>
      <w:r>
        <w:rPr>
          <w:rFonts w:hint="eastAsia" w:hAnsi="宋体"/>
          <w:b/>
          <w:color w:val="auto"/>
          <w:szCs w:val="21"/>
          <w:highlight w:val="none"/>
        </w:rPr>
        <w:t>解密电子投标文件。广西政府采购云平台</w:t>
      </w:r>
      <w:r>
        <w:rPr>
          <w:rFonts w:hint="eastAsia" w:hAnsi="宋体" w:cs="仿宋_GB2312"/>
          <w:color w:val="auto"/>
          <w:szCs w:val="21"/>
          <w:highlight w:val="none"/>
        </w:rPr>
        <w:t>按开标时间自动提取所有投标文件。采购代理机构依托广西政府采购云平台</w:t>
      </w:r>
      <w:r>
        <w:rPr>
          <w:rFonts w:hint="eastAsia" w:hAnsi="宋体"/>
          <w:color w:val="auto"/>
          <w:szCs w:val="21"/>
          <w:highlight w:val="none"/>
        </w:rPr>
        <w:t>向各投标人发出电子加密投标文件【开始解密】通知，由投标人在规定的时间内自行将投标文件在线解密。投标人的法定代表人或其委托代理人</w:t>
      </w:r>
      <w:r>
        <w:rPr>
          <w:rFonts w:hint="eastAsia" w:hAnsi="宋体"/>
          <w:b/>
          <w:color w:val="auto"/>
          <w:szCs w:val="21"/>
          <w:highlight w:val="none"/>
        </w:rPr>
        <w:t>须携带加密时所用的CA锁准时登录到广西政府采购云平台电子开标大厅签到并对电子投标文件在线解密</w:t>
      </w:r>
      <w:r>
        <w:rPr>
          <w:rFonts w:hint="eastAsia" w:hAnsi="宋体"/>
          <w:color w:val="auto"/>
          <w:szCs w:val="21"/>
          <w:highlight w:val="none"/>
        </w:rPr>
        <w:t>。</w:t>
      </w:r>
      <w:r>
        <w:rPr>
          <w:rFonts w:hint="eastAsia" w:hAnsi="宋体"/>
          <w:b/>
          <w:bCs/>
          <w:color w:val="auto"/>
          <w:szCs w:val="21"/>
          <w:highlight w:val="none"/>
        </w:rPr>
        <w:t>投标文件未按时解密的，</w:t>
      </w:r>
      <w:r>
        <w:rPr>
          <w:rFonts w:hint="eastAsia" w:hAnsi="宋体"/>
          <w:b/>
          <w:color w:val="auto"/>
          <w:szCs w:val="21"/>
          <w:highlight w:val="none"/>
        </w:rPr>
        <w:t>均视为无效投标。</w:t>
      </w:r>
    </w:p>
    <w:p w14:paraId="0F4D2019">
      <w:pPr>
        <w:pStyle w:val="14"/>
        <w:shd w:val="clear" w:color="auto" w:fill="FFFFFF" w:themeFill="background1"/>
        <w:snapToGrid w:val="0"/>
        <w:spacing w:line="440" w:lineRule="exact"/>
        <w:rPr>
          <w:rFonts w:hAnsi="宋体"/>
          <w:color w:val="auto"/>
          <w:szCs w:val="21"/>
          <w:highlight w:val="none"/>
        </w:rPr>
      </w:pPr>
      <w:r>
        <w:rPr>
          <w:rFonts w:hint="eastAsia" w:hAnsi="宋体"/>
          <w:color w:val="auto"/>
          <w:szCs w:val="21"/>
          <w:highlight w:val="none"/>
        </w:rPr>
        <w:t>（解密</w:t>
      </w:r>
      <w:r>
        <w:rPr>
          <w:rFonts w:hint="eastAsia" w:hAnsi="宋体"/>
          <w:bCs/>
          <w:color w:val="auto"/>
          <w:szCs w:val="21"/>
          <w:highlight w:val="none"/>
        </w:rPr>
        <w:t>异常情况处理：详见本章</w:t>
      </w:r>
      <w:r>
        <w:rPr>
          <w:rFonts w:hint="eastAsia" w:hAnsi="宋体"/>
          <w:color w:val="auto"/>
          <w:highlight w:val="none"/>
        </w:rPr>
        <w:t>29.3 电子交易活动的中止。</w:t>
      </w:r>
      <w:r>
        <w:rPr>
          <w:rFonts w:hint="eastAsia" w:hAnsi="宋体"/>
          <w:color w:val="auto"/>
          <w:szCs w:val="21"/>
          <w:highlight w:val="none"/>
        </w:rPr>
        <w:t>）</w:t>
      </w:r>
    </w:p>
    <w:p w14:paraId="1CD5181B">
      <w:pPr>
        <w:pStyle w:val="14"/>
        <w:numPr>
          <w:ilvl w:val="0"/>
          <w:numId w:val="3"/>
        </w:numPr>
        <w:shd w:val="clear" w:color="auto" w:fill="FFFFFF" w:themeFill="background1"/>
        <w:snapToGrid w:val="0"/>
        <w:spacing w:line="440" w:lineRule="exact"/>
        <w:ind w:firstLine="422" w:firstLineChars="200"/>
        <w:rPr>
          <w:rFonts w:hAnsi="宋体"/>
          <w:color w:val="auto"/>
          <w:szCs w:val="21"/>
          <w:highlight w:val="none"/>
        </w:rPr>
      </w:pPr>
      <w:r>
        <w:rPr>
          <w:rFonts w:hint="eastAsia" w:hAnsi="宋体"/>
          <w:b/>
          <w:color w:val="auto"/>
          <w:szCs w:val="21"/>
          <w:highlight w:val="none"/>
        </w:rPr>
        <w:t>电子唱标。</w:t>
      </w:r>
      <w:r>
        <w:rPr>
          <w:rFonts w:hint="eastAsia" w:hAnsi="宋体"/>
          <w:color w:val="auto"/>
          <w:szCs w:val="21"/>
          <w:highlight w:val="none"/>
        </w:rPr>
        <w:t>投标文件解密结束，各投标人报价均在广西政府采购云平台远程不见面开标大厅展示；</w:t>
      </w:r>
    </w:p>
    <w:p w14:paraId="360A800D">
      <w:pPr>
        <w:pStyle w:val="14"/>
        <w:numPr>
          <w:ilvl w:val="0"/>
          <w:numId w:val="3"/>
        </w:numPr>
        <w:shd w:val="clear" w:color="auto" w:fill="FFFFFF" w:themeFill="background1"/>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开标过程由采购代理机构如实记录，并电子留痕，由参加电子开标的各投标人代表对电子开标记录在开标记录公布后15分钟内进行当场校核及勘误，并线上确认，未确认的视同认可开标结果。</w:t>
      </w:r>
    </w:p>
    <w:p w14:paraId="4BDF4E0F">
      <w:pPr>
        <w:pStyle w:val="14"/>
        <w:numPr>
          <w:ilvl w:val="0"/>
          <w:numId w:val="3"/>
        </w:numPr>
        <w:shd w:val="clear" w:color="auto" w:fill="FFFFFF" w:themeFill="background1"/>
        <w:snapToGrid w:val="0"/>
        <w:spacing w:line="440" w:lineRule="exact"/>
        <w:ind w:firstLine="420" w:firstLineChars="200"/>
        <w:rPr>
          <w:rFonts w:hAnsi="宋体"/>
          <w:bCs/>
          <w:color w:val="auto"/>
          <w:szCs w:val="21"/>
          <w:highlight w:val="none"/>
        </w:rPr>
      </w:pPr>
      <w:r>
        <w:rPr>
          <w:rFonts w:hint="eastAsia" w:hAnsi="宋体"/>
          <w:bCs/>
          <w:color w:val="auto"/>
          <w:szCs w:val="21"/>
          <w:highlight w:val="none"/>
        </w:rPr>
        <w:t>投标人代表对开标过程和开标记录有疑义，以及认为采购人、采购代理机构相关工作人员有需要回避的情形的，应当场提出在线询问或者回避申请。采购人、采购代理机构对投标人代表提出的询问或者回避申请应当及时处理。</w:t>
      </w:r>
    </w:p>
    <w:p w14:paraId="50C27F66">
      <w:pPr>
        <w:pStyle w:val="14"/>
        <w:shd w:val="clear" w:color="auto" w:fill="FFFFFF" w:themeFill="background1"/>
        <w:snapToGrid w:val="0"/>
        <w:spacing w:line="440" w:lineRule="exact"/>
        <w:ind w:left="420" w:leftChars="200"/>
        <w:rPr>
          <w:rFonts w:hAnsi="宋体"/>
          <w:bCs/>
          <w:color w:val="auto"/>
          <w:szCs w:val="21"/>
          <w:highlight w:val="none"/>
        </w:rPr>
      </w:pPr>
      <w:r>
        <w:rPr>
          <w:rFonts w:hint="eastAsia" w:hAnsi="宋体"/>
          <w:bCs/>
          <w:color w:val="auto"/>
          <w:szCs w:val="21"/>
          <w:highlight w:val="none"/>
        </w:rPr>
        <w:t>（5）开标结束。</w:t>
      </w:r>
    </w:p>
    <w:p w14:paraId="509E3FC0">
      <w:pPr>
        <w:pStyle w:val="14"/>
        <w:shd w:val="clear" w:color="auto" w:fill="FFFFFF" w:themeFill="background1"/>
        <w:snapToGrid w:val="0"/>
        <w:spacing w:line="440" w:lineRule="exact"/>
        <w:ind w:firstLine="422" w:firstLineChars="200"/>
        <w:rPr>
          <w:rFonts w:hAnsi="宋体" w:cs="宋体"/>
          <w:color w:val="auto"/>
          <w:szCs w:val="21"/>
          <w:highlight w:val="none"/>
        </w:rPr>
      </w:pPr>
      <w:r>
        <w:rPr>
          <w:rFonts w:hint="eastAsia" w:hAnsi="宋体"/>
          <w:b/>
          <w:bCs/>
          <w:color w:val="auto"/>
          <w:szCs w:val="21"/>
          <w:highlight w:val="none"/>
        </w:rPr>
        <w:t>特别说明：</w:t>
      </w:r>
      <w:r>
        <w:rPr>
          <w:rFonts w:hint="eastAsia" w:hAnsi="宋体"/>
          <w:color w:val="auto"/>
          <w:szCs w:val="21"/>
          <w:highlight w:val="none"/>
        </w:rPr>
        <w:t>如遇广西政府采购云平台电子化开标或评审程序调整的，按调整后执行。</w:t>
      </w:r>
    </w:p>
    <w:p w14:paraId="62007E77">
      <w:pPr>
        <w:pStyle w:val="14"/>
        <w:shd w:val="clear" w:color="auto" w:fill="FFFFFF" w:themeFill="background1"/>
        <w:snapToGrid w:val="0"/>
        <w:spacing w:line="400" w:lineRule="exact"/>
        <w:ind w:left="689" w:leftChars="228" w:hanging="210" w:hangingChars="100"/>
        <w:rPr>
          <w:rFonts w:hAnsi="宋体" w:cs="宋体"/>
          <w:color w:val="auto"/>
          <w:highlight w:val="none"/>
        </w:rPr>
      </w:pPr>
    </w:p>
    <w:p w14:paraId="480093A4">
      <w:pPr>
        <w:pStyle w:val="4"/>
        <w:keepNext w:val="0"/>
        <w:keepLines w:val="0"/>
        <w:shd w:val="clear" w:color="auto" w:fill="FFFFFF" w:themeFill="background1"/>
        <w:spacing w:line="400" w:lineRule="exact"/>
        <w:jc w:val="center"/>
        <w:rPr>
          <w:rFonts w:ascii="宋体" w:hAnsi="宋体" w:cs="宋体"/>
          <w:color w:val="auto"/>
          <w:highlight w:val="none"/>
        </w:rPr>
      </w:pPr>
      <w:bookmarkStart w:id="209" w:name="_Toc19053"/>
      <w:bookmarkStart w:id="210" w:name="_Toc1489"/>
      <w:bookmarkStart w:id="211" w:name="_Toc29189"/>
      <w:bookmarkStart w:id="212" w:name="_Toc6866"/>
      <w:bookmarkStart w:id="213" w:name="_Toc22509"/>
      <w:bookmarkStart w:id="214" w:name="_Toc25053"/>
      <w:bookmarkStart w:id="215" w:name="_Toc23512"/>
      <w:bookmarkStart w:id="216" w:name="_Toc31994"/>
      <w:bookmarkStart w:id="217" w:name="_Toc8919"/>
      <w:bookmarkStart w:id="218" w:name="_Toc2575"/>
      <w:r>
        <w:rPr>
          <w:rFonts w:hint="eastAsia" w:ascii="宋体" w:hAnsi="宋体" w:cs="宋体"/>
          <w:color w:val="auto"/>
          <w:highlight w:val="none"/>
        </w:rPr>
        <w:t>五、资格审查</w:t>
      </w:r>
      <w:bookmarkEnd w:id="209"/>
      <w:bookmarkEnd w:id="210"/>
      <w:bookmarkEnd w:id="211"/>
      <w:bookmarkEnd w:id="212"/>
      <w:bookmarkEnd w:id="213"/>
      <w:bookmarkEnd w:id="214"/>
      <w:bookmarkEnd w:id="215"/>
      <w:bookmarkEnd w:id="216"/>
      <w:bookmarkEnd w:id="217"/>
      <w:bookmarkEnd w:id="218"/>
    </w:p>
    <w:p w14:paraId="592CD072">
      <w:pPr>
        <w:pStyle w:val="6"/>
        <w:keepNext w:val="0"/>
        <w:keepLines w:val="0"/>
        <w:shd w:val="clear" w:color="auto" w:fill="FFFFFF" w:themeFill="background1"/>
        <w:spacing w:before="0" w:after="0" w:line="360" w:lineRule="auto"/>
        <w:ind w:firstLine="482" w:firstLineChars="200"/>
        <w:rPr>
          <w:rFonts w:ascii="宋体" w:hAnsi="宋体" w:cs="宋体"/>
          <w:color w:val="auto"/>
          <w:sz w:val="24"/>
          <w:highlight w:val="none"/>
        </w:rPr>
      </w:pPr>
      <w:r>
        <w:rPr>
          <w:rFonts w:hint="eastAsia" w:ascii="宋体" w:hAnsi="宋体" w:cs="宋体"/>
          <w:color w:val="auto"/>
          <w:sz w:val="24"/>
          <w:highlight w:val="none"/>
        </w:rPr>
        <w:t>25.资格审查</w:t>
      </w:r>
    </w:p>
    <w:p w14:paraId="27458566">
      <w:pPr>
        <w:shd w:val="clear" w:color="auto" w:fill="FFFFFF" w:themeFill="background1"/>
        <w:spacing w:line="360" w:lineRule="auto"/>
        <w:ind w:firstLine="422" w:firstLineChars="200"/>
        <w:rPr>
          <w:rFonts w:ascii="宋体" w:hAnsi="宋体" w:cs="宋体"/>
          <w:b/>
          <w:bCs/>
          <w:color w:val="auto"/>
          <w:szCs w:val="20"/>
          <w:highlight w:val="none"/>
        </w:rPr>
      </w:pPr>
      <w:r>
        <w:rPr>
          <w:rFonts w:hint="eastAsia" w:ascii="宋体" w:hAnsi="宋体" w:cs="宋体"/>
          <w:b/>
          <w:bCs/>
          <w:color w:val="auto"/>
          <w:szCs w:val="20"/>
          <w:highlight w:val="none"/>
        </w:rPr>
        <w:t>25.1开标结束后，采购人或采购代理机构依法通过电子投标文件对投标人的资格进行线上审查。</w:t>
      </w:r>
    </w:p>
    <w:p w14:paraId="311B67A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25.2资格审查标准为本“招标文件”中“投标人须知前附表”13.1点载明对投标人资格要求的条件。本项目资格审查采用合格制，凡符合招标文件规定的投标人资格要求的投标人均通过资格审查。</w:t>
      </w:r>
    </w:p>
    <w:p w14:paraId="03655EF3">
      <w:pPr>
        <w:shd w:val="clear" w:color="auto" w:fill="FFFFFF" w:themeFill="background1"/>
        <w:spacing w:line="360" w:lineRule="auto"/>
        <w:ind w:firstLine="422" w:firstLineChars="200"/>
        <w:rPr>
          <w:rFonts w:ascii="宋体" w:hAnsi="宋体" w:cs="宋体"/>
          <w:b/>
          <w:bCs/>
          <w:color w:val="auto"/>
          <w:szCs w:val="20"/>
          <w:highlight w:val="none"/>
        </w:rPr>
      </w:pPr>
      <w:bookmarkStart w:id="219" w:name="_25.3_投标人有下列情形之一的，资格审查不通过而导致其投标无效："/>
      <w:bookmarkEnd w:id="219"/>
      <w:r>
        <w:rPr>
          <w:rFonts w:hint="eastAsia" w:ascii="宋体" w:hAnsi="宋体" w:cs="宋体"/>
          <w:b/>
          <w:bCs/>
          <w:color w:val="auto"/>
          <w:szCs w:val="20"/>
          <w:highlight w:val="none"/>
        </w:rPr>
        <w:t>25.3投标人有下列情形之一的，资格审查不通过，作无效投标处理：</w:t>
      </w:r>
    </w:p>
    <w:p w14:paraId="62F8307F">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（1）不具备招标文件中规定的资格要求的；（注：其中信用查询规则见“投标人须知前附表”，广西政府采购云平台已与“信用中国”平台做接口，采购人或者采购代理机构可直接在线查询）</w:t>
      </w:r>
    </w:p>
    <w:p w14:paraId="6669560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（2）投标文件未提供任一项“投标人须知前附表”资格证明文件规定的“必须提供”的文件资料的；</w:t>
      </w:r>
    </w:p>
    <w:p w14:paraId="7215EE8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（3）投标文件提供的资格证明文件出现任一项不符合“投标人须知前附表”资格证明文件规定的“必须提供”的文件资料要求或者无效的。</w:t>
      </w:r>
    </w:p>
    <w:p w14:paraId="4E6BD24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（4）同一合同项下的不同供应商，单位负责人为同一人或者存在直接控股、管理关系的；为本项目提供过整体设计、规范编制或者项目管理、监理、检测等服务的。</w:t>
      </w:r>
    </w:p>
    <w:p w14:paraId="196E1083">
      <w:pPr>
        <w:shd w:val="clear" w:color="auto" w:fill="FFFFFF" w:themeFill="background1"/>
        <w:spacing w:line="360" w:lineRule="auto"/>
        <w:ind w:firstLine="420" w:firstLineChars="200"/>
        <w:rPr>
          <w:rFonts w:ascii="宋体" w:hAnsi="宋体" w:cs="宋体"/>
          <w:color w:val="auto"/>
          <w:szCs w:val="20"/>
          <w:highlight w:val="none"/>
        </w:rPr>
      </w:pPr>
      <w:r>
        <w:rPr>
          <w:rFonts w:hint="eastAsia" w:ascii="宋体" w:hAnsi="宋体" w:cs="宋体"/>
          <w:color w:val="auto"/>
          <w:szCs w:val="20"/>
          <w:highlight w:val="none"/>
        </w:rPr>
        <w:t>25.4资格审查的合格投标人不足3家的，不得评标。</w:t>
      </w:r>
    </w:p>
    <w:p w14:paraId="2E7C1F99">
      <w:pPr>
        <w:pStyle w:val="4"/>
        <w:keepNext w:val="0"/>
        <w:keepLines w:val="0"/>
        <w:shd w:val="clear" w:color="auto" w:fill="FFFFFF" w:themeFill="background1"/>
        <w:spacing w:line="360" w:lineRule="auto"/>
        <w:jc w:val="center"/>
        <w:rPr>
          <w:rFonts w:ascii="宋体" w:hAnsi="宋体" w:cs="宋体"/>
          <w:color w:val="auto"/>
          <w:highlight w:val="none"/>
        </w:rPr>
      </w:pPr>
      <w:bookmarkStart w:id="220" w:name="_Toc3548"/>
      <w:bookmarkStart w:id="221" w:name="_Toc1454"/>
      <w:bookmarkStart w:id="222" w:name="_Toc21152"/>
      <w:bookmarkStart w:id="223" w:name="_Toc20446"/>
      <w:bookmarkStart w:id="224" w:name="_Toc15749"/>
      <w:bookmarkStart w:id="225" w:name="_Toc29412"/>
      <w:bookmarkStart w:id="226" w:name="_Toc11169"/>
      <w:bookmarkStart w:id="227" w:name="_Toc20983"/>
      <w:bookmarkStart w:id="228" w:name="_Toc2770"/>
      <w:bookmarkStart w:id="229" w:name="_Toc19035"/>
      <w:r>
        <w:rPr>
          <w:rFonts w:hint="eastAsia" w:ascii="宋体" w:hAnsi="宋体" w:cs="宋体"/>
          <w:color w:val="auto"/>
          <w:highlight w:val="none"/>
        </w:rPr>
        <w:t>六、评   标</w:t>
      </w:r>
      <w:bookmarkEnd w:id="220"/>
      <w:bookmarkEnd w:id="221"/>
      <w:bookmarkEnd w:id="222"/>
      <w:bookmarkEnd w:id="223"/>
      <w:bookmarkEnd w:id="224"/>
      <w:bookmarkEnd w:id="225"/>
      <w:bookmarkEnd w:id="226"/>
      <w:bookmarkEnd w:id="227"/>
      <w:bookmarkEnd w:id="228"/>
      <w:bookmarkEnd w:id="229"/>
    </w:p>
    <w:p w14:paraId="6AD4F849">
      <w:pPr>
        <w:shd w:val="clear" w:color="auto" w:fill="FFFFFF" w:themeFill="background1"/>
        <w:spacing w:line="360" w:lineRule="auto"/>
        <w:ind w:firstLine="480" w:firstLineChars="200"/>
        <w:rPr>
          <w:rFonts w:ascii="宋体" w:hAnsi="宋体" w:cs="宋体"/>
          <w:color w:val="auto"/>
          <w:sz w:val="24"/>
          <w:highlight w:val="none"/>
        </w:rPr>
      </w:pPr>
      <w:bookmarkStart w:id="230" w:name="_26.组建评标委员会"/>
      <w:bookmarkEnd w:id="230"/>
      <w:r>
        <w:rPr>
          <w:rFonts w:hint="eastAsia" w:ascii="宋体" w:hAnsi="宋体" w:cs="宋体"/>
          <w:color w:val="auto"/>
          <w:sz w:val="24"/>
          <w:highlight w:val="none"/>
        </w:rPr>
        <w:t>26.组建评标委员会</w:t>
      </w:r>
    </w:p>
    <w:p w14:paraId="0746023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评标委员会由采购人代表和评审专家组成，人数为</w:t>
      </w:r>
      <w:r>
        <w:rPr>
          <w:rFonts w:hint="eastAsia" w:ascii="宋体" w:hAnsi="宋体" w:cs="宋体"/>
          <w:color w:val="auto"/>
          <w:highlight w:val="none"/>
          <w:lang w:val="en-US" w:eastAsia="zh-CN"/>
        </w:rPr>
        <w:t>7</w:t>
      </w:r>
      <w:r>
        <w:rPr>
          <w:rFonts w:hint="eastAsia" w:ascii="宋体" w:hAnsi="宋体" w:cs="宋体"/>
          <w:color w:val="auto"/>
          <w:highlight w:val="none"/>
        </w:rPr>
        <w:t>人以上单数，其中评审专家不得少于成员总数的三分之二。</w:t>
      </w:r>
    </w:p>
    <w:p w14:paraId="23CF5E2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参加过采购项目前期咨询论证的专家，不得参加该采购项目的评审活动。</w:t>
      </w:r>
    </w:p>
    <w:p w14:paraId="655AFEA3">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27.评标的依据</w:t>
      </w:r>
    </w:p>
    <w:p w14:paraId="6EE7AD9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评标委员会以招标文件为依据对投标文件进行评审，“第四章 评标方法和评标标准”没有规定的方法、评审因素和标准，不作为评标依据。</w:t>
      </w:r>
    </w:p>
    <w:p w14:paraId="48FAABA1">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28.评标原则</w:t>
      </w:r>
    </w:p>
    <w:p w14:paraId="5397276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28.1评标原则。评标委员会评标时必须公平、公正、客观，不带任何倾向性和启发性；不得向外界透露任何与评标有关的内容；任何单位和个人不得干扰、影响评标的正常进行；评标委员会及有关工作人员不得私下与投标人接触，不得收受利害关系人的财物或者其他好处。</w:t>
      </w:r>
    </w:p>
    <w:p w14:paraId="68CFE4DF">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28.2评标的保密。采购人、采购代理机构应当采取必要措施，保证评标在严格保密（封闭式评标）的情况下进行。除采购人代表、评标现场组织人员外，采购人的其他工作人员以及与评标工作无关的人员不得进入评标现场。有关人员对评标情况以及在评标过程中获悉的国家秘密、商业秘密负有保密责任。</w:t>
      </w:r>
    </w:p>
    <w:p w14:paraId="0A8C3746">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28.3评标过程的监控。本项目电子评标过程实行网上留痕、全程录音、录像监控，投标人在评标过程中所进行的试图影响评标结果的不公正活动，可能导致其投标作无效处理。</w:t>
      </w:r>
    </w:p>
    <w:p w14:paraId="4031405C">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28.4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3C7EF1A6">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29.评标方法和评标标准</w:t>
      </w:r>
    </w:p>
    <w:p w14:paraId="6D093A2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29.1本项目的评标方法详见“投标人须知前附表”。</w:t>
      </w:r>
    </w:p>
    <w:p w14:paraId="1609DE7D">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29.2 评标委员会按照</w:t>
      </w:r>
      <w:r>
        <w:rPr>
          <w:rFonts w:hint="eastAsia" w:ascii="宋体" w:hAnsi="宋体" w:cs="宋体"/>
          <w:b/>
          <w:color w:val="auto"/>
          <w:highlight w:val="none"/>
        </w:rPr>
        <w:t>“第四章 评标方法和评标标准”</w:t>
      </w:r>
      <w:r>
        <w:rPr>
          <w:rFonts w:hint="eastAsia" w:ascii="宋体" w:hAnsi="宋体" w:cs="宋体"/>
          <w:color w:val="auto"/>
          <w:highlight w:val="none"/>
        </w:rPr>
        <w:t>规定的方法、评审因素、标准和程序对投标文件进行评审。</w:t>
      </w:r>
    </w:p>
    <w:p w14:paraId="13A92AEB">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29.3 电子交易活动的中止。采购过程中出现以下情形，导致电子交易平台无法正常运行，或者无法保证电子交易的公平、公正和安全时，采购机构可中止电子交易活动：</w:t>
      </w:r>
    </w:p>
    <w:p w14:paraId="5BE0341D">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（1）电子交易平台发生故障而无法登录访问的； </w:t>
      </w:r>
    </w:p>
    <w:p w14:paraId="433C25F6">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（2）电子交易平台应用或数据库出现错误，不能进行正常操作的；</w:t>
      </w:r>
    </w:p>
    <w:p w14:paraId="758917A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（3）电子交易平台发现严重安全漏洞，有潜在泄密危险的；</w:t>
      </w:r>
    </w:p>
    <w:p w14:paraId="275D078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（4）病毒发作导致不能进行正常操作的； </w:t>
      </w:r>
    </w:p>
    <w:p w14:paraId="36F5D5B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（5）其他无法保证电子交易的公平、公正和安全的情况。</w:t>
      </w:r>
    </w:p>
    <w:p w14:paraId="10150FB3">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29.4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14:paraId="1307F250">
      <w:pPr>
        <w:pStyle w:val="4"/>
        <w:keepNext w:val="0"/>
        <w:keepLines w:val="0"/>
        <w:shd w:val="clear" w:color="auto" w:fill="FFFFFF" w:themeFill="background1"/>
        <w:spacing w:line="400" w:lineRule="exact"/>
        <w:jc w:val="center"/>
        <w:rPr>
          <w:rFonts w:ascii="宋体" w:hAnsi="宋体" w:cs="宋体"/>
          <w:color w:val="auto"/>
          <w:highlight w:val="none"/>
        </w:rPr>
      </w:pPr>
      <w:bookmarkStart w:id="231" w:name="_Toc254970546"/>
      <w:bookmarkStart w:id="232" w:name="_Toc254970687"/>
      <w:bookmarkStart w:id="233" w:name="_Toc10427"/>
      <w:bookmarkStart w:id="234" w:name="_Toc10518"/>
      <w:bookmarkStart w:id="235" w:name="_Toc2302"/>
      <w:bookmarkStart w:id="236" w:name="_Toc32339"/>
      <w:bookmarkStart w:id="237" w:name="_Toc4688"/>
      <w:bookmarkStart w:id="238" w:name="_Toc24771"/>
      <w:bookmarkStart w:id="239" w:name="_Toc31226"/>
      <w:bookmarkStart w:id="240" w:name="_Toc31698"/>
      <w:bookmarkStart w:id="241" w:name="_Toc14661"/>
      <w:bookmarkStart w:id="242" w:name="_Toc15452"/>
      <w:r>
        <w:rPr>
          <w:rFonts w:hint="eastAsia" w:ascii="宋体" w:hAnsi="宋体" w:cs="宋体"/>
          <w:color w:val="auto"/>
          <w:highlight w:val="none"/>
        </w:rPr>
        <w:t>七、</w:t>
      </w:r>
      <w:bookmarkEnd w:id="231"/>
      <w:bookmarkEnd w:id="232"/>
      <w:r>
        <w:rPr>
          <w:rFonts w:hint="eastAsia" w:ascii="宋体" w:hAnsi="宋体" w:cs="宋体"/>
          <w:color w:val="auto"/>
          <w:highlight w:val="none"/>
        </w:rPr>
        <w:t>中标和合同</w:t>
      </w:r>
      <w:bookmarkEnd w:id="233"/>
      <w:bookmarkEnd w:id="234"/>
      <w:bookmarkEnd w:id="235"/>
      <w:bookmarkEnd w:id="236"/>
      <w:bookmarkEnd w:id="237"/>
      <w:bookmarkEnd w:id="238"/>
      <w:bookmarkEnd w:id="239"/>
      <w:bookmarkEnd w:id="240"/>
      <w:bookmarkEnd w:id="241"/>
      <w:bookmarkEnd w:id="242"/>
    </w:p>
    <w:p w14:paraId="32E7A7F4">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30.确定中标人</w:t>
      </w:r>
    </w:p>
    <w:p w14:paraId="7C22FAA7">
      <w:pPr>
        <w:shd w:val="clear" w:color="auto" w:fill="FFFFFF" w:themeFill="background1"/>
        <w:spacing w:line="360" w:lineRule="auto"/>
        <w:ind w:firstLine="420" w:firstLineChars="200"/>
        <w:rPr>
          <w:rFonts w:ascii="宋体" w:hAnsi="宋体" w:cs="宋体"/>
          <w:b/>
          <w:bCs/>
          <w:color w:val="auto"/>
          <w:szCs w:val="21"/>
          <w:highlight w:val="none"/>
        </w:rPr>
      </w:pPr>
      <w:r>
        <w:rPr>
          <w:rFonts w:hint="eastAsia" w:ascii="宋体" w:hAnsi="宋体" w:cs="宋体"/>
          <w:color w:val="auto"/>
          <w:szCs w:val="21"/>
          <w:highlight w:val="none"/>
        </w:rPr>
        <w:t>30.1</w:t>
      </w:r>
      <w:r>
        <w:rPr>
          <w:rFonts w:hint="eastAsia" w:ascii="宋体" w:hAnsi="宋体" w:cs="宋体"/>
          <w:color w:val="auto"/>
          <w:highlight w:val="none"/>
        </w:rPr>
        <w:t>采购人在收到评标委员会出具的评标报告之日起5个工作日内在评标报告推荐的中标候选人名单中按顺序确定中标人。采购人也可以事先授权评标委员会直接确定中标人。中标候选人并列的，由采购人或者采购人委托评标委员会按照“投标人须知前附表”规定的方式确定中标人；招标文件未规定的，采取随机抽取的方式确定。</w:t>
      </w:r>
      <w:r>
        <w:rPr>
          <w:rFonts w:hint="eastAsia" w:ascii="宋体" w:hAnsi="宋体" w:cs="宋体"/>
          <w:b/>
          <w:bCs/>
          <w:color w:val="auto"/>
          <w:szCs w:val="21"/>
          <w:highlight w:val="none"/>
        </w:rPr>
        <w:t xml:space="preserve">   </w:t>
      </w:r>
    </w:p>
    <w:p w14:paraId="64F6CFA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30.2采购人、采购代理机构认为供应商对采购过程、中标结果提出的质疑成立且影响或者可能影响中标结果的，合格供应商符合法定数量时，可以从合格的中标候选人中另行确定中标人的，应当依法另行确定中标人；否则应当重新开展采购活动。</w:t>
      </w:r>
    </w:p>
    <w:p w14:paraId="6B892497">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30.3中标人无正当理由拒签合同的，根据《中华人民共和国政府采购法》第七十七条第一款规定处理。</w:t>
      </w:r>
    </w:p>
    <w:p w14:paraId="074D966A">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30.4根据《中华人民共和国民法典》</w:t>
      </w:r>
      <w:r>
        <w:rPr>
          <w:rFonts w:hint="eastAsia" w:ascii="宋体" w:hAnsi="宋体" w:cs="宋体"/>
          <w:color w:val="auto"/>
          <w:sz w:val="19"/>
          <w:szCs w:val="19"/>
          <w:highlight w:val="none"/>
        </w:rPr>
        <w:t>第五百六十三条</w:t>
      </w:r>
      <w:r>
        <w:rPr>
          <w:rFonts w:hint="eastAsia" w:ascii="宋体" w:hAnsi="宋体" w:cs="宋体"/>
          <w:color w:val="auto"/>
          <w:szCs w:val="21"/>
          <w:highlight w:val="none"/>
        </w:rPr>
        <w:t>，因不可抗力致使不能实现合同目的的，当事人可以解除合同。</w:t>
      </w:r>
    </w:p>
    <w:p w14:paraId="4690272A">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31.结果公告</w:t>
      </w:r>
    </w:p>
    <w:p w14:paraId="233B5B1D">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szCs w:val="21"/>
          <w:highlight w:val="none"/>
        </w:rPr>
        <w:t>31.1</w:t>
      </w:r>
      <w:r>
        <w:rPr>
          <w:rFonts w:hint="eastAsia" w:ascii="宋体" w:hAnsi="宋体" w:cs="宋体"/>
          <w:color w:val="auto"/>
          <w:highlight w:val="none"/>
        </w:rPr>
        <w:t>在中标人确定之日起2个工作日内，由采购代理机构</w:t>
      </w:r>
      <w:r>
        <w:rPr>
          <w:rFonts w:hint="eastAsia" w:ascii="宋体" w:hAnsi="宋体" w:cs="宋体"/>
          <w:b/>
          <w:color w:val="auto"/>
          <w:szCs w:val="21"/>
          <w:highlight w:val="none"/>
        </w:rPr>
        <w:t>在招标公告发布媒体上</w:t>
      </w:r>
      <w:r>
        <w:rPr>
          <w:rFonts w:hint="eastAsia" w:ascii="宋体" w:hAnsi="宋体" w:cs="宋体"/>
          <w:color w:val="auto"/>
          <w:highlight w:val="none"/>
        </w:rPr>
        <w:t>发布中标结果公告，中标结果公告期限为1个工作日，发布中标结果公告的同时向中标人发出中标通知书。</w:t>
      </w:r>
      <w:r>
        <w:rPr>
          <w:rFonts w:hint="eastAsia" w:ascii="宋体" w:hAnsi="宋体" w:cs="宋体"/>
          <w:b/>
          <w:color w:val="auto"/>
          <w:szCs w:val="21"/>
          <w:highlight w:val="none"/>
        </w:rPr>
        <w:t>采购代理机构发出中标通知书前，应当对中标人信用进行核实，对列入失信被执行人、重大税收违法失信主体、政府采购严重违法失信行为记录名单及其他不符合《中华人民共和国政府采购法》第二十二条规定条件的投标人，取消其中标资格，并依法确定排名第二的中标候选人为中标人。</w:t>
      </w:r>
      <w:r>
        <w:rPr>
          <w:rFonts w:hint="eastAsia" w:ascii="宋体" w:hAnsi="宋体" w:cs="宋体"/>
          <w:color w:val="auto"/>
          <w:szCs w:val="21"/>
          <w:highlight w:val="none"/>
        </w:rPr>
        <w:t>排名第二的中标候选人因前款规定的同样原因被取消中标资格的，采购人可以依法确定排名第三的中标候选人为中标人，以此类推。</w:t>
      </w:r>
    </w:p>
    <w:p w14:paraId="37232DBE">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以上信息查询记录及相关证据与采购文件一并保存。</w:t>
      </w:r>
    </w:p>
    <w:p w14:paraId="5B9EB36E">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31.2中小企业在政府采购活动过程中，请根据企业的真实情况出具《中小企业声明函》。依法享受中小企业扶持政策的，采购人或者采购代理机构在公告中标结果时，同时公告其《中小企业声明函》，接受社会监督。</w:t>
      </w:r>
    </w:p>
    <w:p w14:paraId="725661E4">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32.发出中标通知书</w:t>
      </w:r>
    </w:p>
    <w:p w14:paraId="76F66D59">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32.1在发布中标公告的同时，采购代理机构向中标人通过广西政府采购云平台发出电子中标通知书。</w:t>
      </w:r>
    </w:p>
    <w:p w14:paraId="66CDE38B">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32.2对未通过资格审查的投标人，采购人或采购代理机构应当告知其未通过的原因；采用综合评分办法评审的，采购人或采购机构还应当告知未中标人本人的评审得分与排序。</w:t>
      </w:r>
    </w:p>
    <w:p w14:paraId="039F4136">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 无义务解释未中标原因</w:t>
      </w:r>
    </w:p>
    <w:p w14:paraId="0F9575CF">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采购代理机构无义务向未中标的投标人解释未中标原因和退还投标文件。</w:t>
      </w:r>
    </w:p>
    <w:p w14:paraId="73D53AB9">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34.合同授予标准</w:t>
      </w:r>
    </w:p>
    <w:p w14:paraId="563AB1B5">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合同将授予被确定实质上响应招标文件要求，具备履行合同能力的中标人（招标文件另有约定多名中标人的除外）。</w:t>
      </w:r>
    </w:p>
    <w:p w14:paraId="24C0592D">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35.履约保证金</w:t>
      </w:r>
    </w:p>
    <w:p w14:paraId="0229E6D2">
      <w:pPr>
        <w:pStyle w:val="6"/>
        <w:keepNext w:val="0"/>
        <w:keepLines w:val="0"/>
        <w:shd w:val="clear" w:color="auto" w:fill="FFFFFF" w:themeFill="background1"/>
        <w:spacing w:before="0" w:after="0" w:line="360" w:lineRule="auto"/>
        <w:ind w:firstLine="315" w:firstLineChars="150"/>
        <w:rPr>
          <w:rFonts w:ascii="宋体" w:hAnsi="宋体" w:cs="宋体"/>
          <w:b w:val="0"/>
          <w:color w:val="auto"/>
          <w:sz w:val="21"/>
          <w:szCs w:val="21"/>
          <w:highlight w:val="none"/>
        </w:rPr>
      </w:pPr>
      <w:bookmarkStart w:id="243" w:name="_39.1中标人须于签订合同前按本须知前附表规定的金额转账或电汇到指定账"/>
      <w:bookmarkEnd w:id="243"/>
      <w:r>
        <w:rPr>
          <w:rFonts w:hint="eastAsia" w:ascii="宋体" w:hAnsi="宋体" w:cs="宋体"/>
          <w:b w:val="0"/>
          <w:color w:val="auto"/>
          <w:sz w:val="21"/>
          <w:szCs w:val="21"/>
          <w:highlight w:val="none"/>
        </w:rPr>
        <w:t>35.1 履约保证金的金额、提交方式、退付的时间和条件详见 “投标人须知前附表”。中标人未按规定提交履约保证金的，视为拒绝与采购人签订合同，采购人可以按照评标报告推荐的中标候选人名单排序，依法确定下一候选人为中标人，也可以重新开展政府采购活动。</w:t>
      </w:r>
    </w:p>
    <w:p w14:paraId="1C88C71B">
      <w:pPr>
        <w:pStyle w:val="6"/>
        <w:keepNext w:val="0"/>
        <w:keepLines w:val="0"/>
        <w:shd w:val="clear" w:color="auto" w:fill="FFFFFF" w:themeFill="background1"/>
        <w:spacing w:before="0" w:after="0" w:line="360" w:lineRule="auto"/>
        <w:ind w:firstLine="315" w:firstLineChars="150"/>
        <w:rPr>
          <w:rFonts w:ascii="宋体" w:hAnsi="宋体" w:cs="宋体"/>
          <w:b w:val="0"/>
          <w:color w:val="auto"/>
          <w:sz w:val="21"/>
          <w:szCs w:val="21"/>
          <w:highlight w:val="none"/>
        </w:rPr>
      </w:pPr>
      <w:r>
        <w:rPr>
          <w:rFonts w:hint="eastAsia" w:ascii="宋体" w:hAnsi="宋体" w:cs="宋体"/>
          <w:b w:val="0"/>
          <w:color w:val="auto"/>
          <w:sz w:val="21"/>
          <w:szCs w:val="21"/>
          <w:highlight w:val="none"/>
        </w:rPr>
        <w:t xml:space="preserve"> 35.2签订合同后，如中标人不按双方签订的合同规定履约，则没收其全部履约保证金，履约保证金不足以赔偿损失的，按实际损失赔偿。</w:t>
      </w:r>
    </w:p>
    <w:p w14:paraId="464B0EDB">
      <w:pPr>
        <w:pStyle w:val="6"/>
        <w:keepNext w:val="0"/>
        <w:keepLines w:val="0"/>
        <w:shd w:val="clear" w:color="auto" w:fill="FFFFFF" w:themeFill="background1"/>
        <w:spacing w:before="0" w:after="0" w:line="360" w:lineRule="auto"/>
        <w:ind w:firstLine="420" w:firstLineChars="200"/>
        <w:rPr>
          <w:rFonts w:ascii="宋体" w:hAnsi="宋体" w:cs="宋体"/>
          <w:b w:val="0"/>
          <w:color w:val="auto"/>
          <w:sz w:val="21"/>
          <w:szCs w:val="21"/>
          <w:highlight w:val="none"/>
        </w:rPr>
      </w:pPr>
      <w:r>
        <w:rPr>
          <w:rFonts w:hint="eastAsia" w:ascii="宋体" w:hAnsi="宋体" w:cs="宋体"/>
          <w:b w:val="0"/>
          <w:color w:val="auto"/>
          <w:sz w:val="21"/>
          <w:szCs w:val="21"/>
          <w:highlight w:val="none"/>
        </w:rPr>
        <w:t>35.3在履约保证金退还日期前，若中标人的开户名称、开户银行、账号有变动的，请以书面形式通知履约保证金收取单位，否则由此产生的后果由中标人自行承担。</w:t>
      </w:r>
    </w:p>
    <w:p w14:paraId="4885D34E">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36.签订合同</w:t>
      </w:r>
    </w:p>
    <w:p w14:paraId="510838D1">
      <w:pPr>
        <w:shd w:val="clear" w:color="auto" w:fill="FFFFFF" w:themeFill="background1"/>
        <w:spacing w:line="360" w:lineRule="auto"/>
        <w:ind w:firstLine="420" w:firstLineChars="200"/>
        <w:rPr>
          <w:rFonts w:ascii="宋体" w:hAnsi="宋体" w:cs="宋体"/>
          <w:b/>
          <w:bCs/>
          <w:i/>
          <w:iCs/>
          <w:color w:val="auto"/>
          <w:szCs w:val="21"/>
          <w:highlight w:val="none"/>
        </w:rPr>
      </w:pPr>
      <w:bookmarkStart w:id="244" w:name="_40.1投标人接到中标通知书后，按须知前附表规定向采购人出示相关资格证"/>
      <w:bookmarkEnd w:id="244"/>
      <w:r>
        <w:rPr>
          <w:rFonts w:hint="eastAsia" w:ascii="宋体" w:hAnsi="宋体" w:cs="宋体"/>
          <w:color w:val="auto"/>
          <w:szCs w:val="21"/>
          <w:highlight w:val="none"/>
        </w:rPr>
        <w:t xml:space="preserve"> </w:t>
      </w:r>
      <w:r>
        <w:rPr>
          <w:rFonts w:hint="eastAsia" w:ascii="宋体" w:hAnsi="宋体" w:cs="宋体"/>
          <w:b/>
          <w:bCs/>
          <w:color w:val="auto"/>
          <w:szCs w:val="21"/>
          <w:highlight w:val="none"/>
        </w:rPr>
        <w:t>36.1中标人在中标通知书发出之日起，</w:t>
      </w:r>
      <w:r>
        <w:rPr>
          <w:rFonts w:hint="eastAsia" w:ascii="宋体" w:hAnsi="宋体" w:cs="宋体"/>
          <w:color w:val="auto"/>
          <w:szCs w:val="21"/>
          <w:highlight w:val="none"/>
        </w:rPr>
        <w:t>按规定的日期、时间、地点，由法定代表人或其授权代表与采购人代表签订采购合同。如中标人为联合体的，由联合体成员各方法定代表人或其授权代表与采购人代表签订合同，签订携带资料详见“投标人须知前附表”。</w:t>
      </w:r>
    </w:p>
    <w:p w14:paraId="43788FD4">
      <w:pPr>
        <w:shd w:val="clear" w:color="auto" w:fill="FFFFFF" w:themeFill="background1"/>
        <w:spacing w:line="360" w:lineRule="auto"/>
        <w:ind w:firstLine="420" w:firstLineChars="200"/>
        <w:rPr>
          <w:rFonts w:ascii="宋体" w:hAnsi="宋体" w:cs="宋体"/>
          <w:b/>
          <w:bCs/>
          <w:i/>
          <w:iCs/>
          <w:color w:val="auto"/>
          <w:szCs w:val="21"/>
          <w:highlight w:val="none"/>
        </w:rPr>
      </w:pPr>
      <w:r>
        <w:rPr>
          <w:rFonts w:hint="eastAsia" w:ascii="宋体" w:hAnsi="宋体" w:cs="宋体"/>
          <w:color w:val="auto"/>
          <w:szCs w:val="21"/>
          <w:highlight w:val="none"/>
          <w:lang w:val="zh-CN"/>
        </w:rPr>
        <w:t>36.2采购合同由采购人与中标人根据招标文件、投标文件等内容签订。</w:t>
      </w:r>
    </w:p>
    <w:p w14:paraId="0332930F">
      <w:pPr>
        <w:pStyle w:val="38"/>
        <w:shd w:val="clear" w:color="auto" w:fill="FFFFFF" w:themeFill="background1"/>
        <w:snapToGrid w:val="0"/>
        <w:spacing w:before="0"/>
        <w:ind w:firstLine="420"/>
        <w:rPr>
          <w:rFonts w:ascii="宋体" w:hAnsi="宋体" w:cs="宋体"/>
          <w:color w:val="auto"/>
          <w:sz w:val="21"/>
          <w:szCs w:val="21"/>
          <w:highlight w:val="none"/>
        </w:rPr>
      </w:pPr>
      <w:r>
        <w:rPr>
          <w:rFonts w:hint="eastAsia" w:ascii="宋体" w:hAnsi="宋体" w:cs="宋体"/>
          <w:color w:val="auto"/>
          <w:sz w:val="21"/>
          <w:szCs w:val="21"/>
          <w:highlight w:val="none"/>
        </w:rPr>
        <w:t>36.3签订合同时间：按中标通知书规定的时间与采购人签订合同。</w:t>
      </w:r>
    </w:p>
    <w:p w14:paraId="46404E29">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36.4中标人拒绝与采购人签订合同的，采购人可以按照评审报告推荐的中标候选人名单排序，依法确定下一候选人为中标人，也可以重新开展政府采购活动。如采购人无正当理由拒签合同的，给中标人造成损失的，中标人可追究采购人承担相应的法律责任。</w:t>
      </w:r>
    </w:p>
    <w:p w14:paraId="2C035F14">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36.5政府采购合同是政府采购项目验收的依据，中标人和采购人应当按照采购合同约定的各自的权利和义务全面履行合同。任何一方当事人在履行合同过程中均不得擅自变更、中止或终止合同。政府采购合同继续履行将损害国家利益和社会公共利益的，双方当事人应当变更、中止或终止合同。有过错的一方应当承担赔偿责任，双方都有过错的，各自承担相应的责任。</w:t>
      </w:r>
    </w:p>
    <w:p w14:paraId="18634721">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36.6采购人或中标人不得单方面向合同另一方提出任何招标文件没有约定的条件或不合理的要求，作为签订合同的条件；也不得协商另行订立背离招标文件和合同实质性内容的协议。</w:t>
      </w:r>
    </w:p>
    <w:p w14:paraId="33AC6DB1">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36.7如签订合同并生效后，中标人无故拒绝或延期，除按照合同条款处理外，将承担相应的法律责任。</w:t>
      </w:r>
    </w:p>
    <w:p w14:paraId="78F8FBAF">
      <w:pPr>
        <w:shd w:val="clear" w:color="auto" w:fill="FFFFFF" w:themeFill="background1"/>
        <w:spacing w:line="360" w:lineRule="auto"/>
        <w:ind w:firstLine="480" w:firstLineChars="200"/>
        <w:rPr>
          <w:rFonts w:ascii="宋体" w:hAnsi="宋体" w:cs="宋体"/>
          <w:color w:val="auto"/>
          <w:sz w:val="24"/>
          <w:highlight w:val="none"/>
        </w:rPr>
      </w:pPr>
      <w:bookmarkStart w:id="245" w:name="_41.政府采购合同公告"/>
      <w:bookmarkEnd w:id="245"/>
      <w:r>
        <w:rPr>
          <w:rFonts w:hint="eastAsia" w:ascii="宋体" w:hAnsi="宋体" w:cs="宋体"/>
          <w:color w:val="auto"/>
          <w:sz w:val="24"/>
          <w:highlight w:val="none"/>
        </w:rPr>
        <w:t>37.政府采购合同公告</w:t>
      </w:r>
    </w:p>
    <w:p w14:paraId="02DC675B">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采购人应当自政府采购合同签订之日起2个工作日内，将政府采购合同</w:t>
      </w:r>
      <w:r>
        <w:rPr>
          <w:rFonts w:hint="eastAsia" w:ascii="宋体" w:hAnsi="宋体" w:cs="宋体"/>
          <w:bCs/>
          <w:color w:val="auto"/>
          <w:highlight w:val="none"/>
        </w:rPr>
        <w:t>在省级以上人民政府财政部门指定的媒体</w:t>
      </w:r>
      <w:r>
        <w:rPr>
          <w:rFonts w:hint="eastAsia" w:ascii="宋体" w:hAnsi="宋体" w:cs="宋体"/>
          <w:color w:val="auto"/>
          <w:highlight w:val="none"/>
        </w:rPr>
        <w:t>上公告，但政府采购合同中涉及国家秘密、商业秘密的内容除外。</w:t>
      </w:r>
    </w:p>
    <w:p w14:paraId="5C75CE6C">
      <w:pPr>
        <w:shd w:val="clear" w:color="auto" w:fill="FFFFFF" w:themeFill="background1"/>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38. 询问、质疑和投诉</w:t>
      </w:r>
    </w:p>
    <w:p w14:paraId="2E7CE033">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38.1询问</w:t>
      </w:r>
    </w:p>
    <w:p w14:paraId="07B1E2A4">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38.1.1供应商在开标前对政府采购活动事项有疑问的，可以向采购人或采购代理机构项目负责人提出询问。</w:t>
      </w:r>
    </w:p>
    <w:p w14:paraId="4E506673">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38.1.2采购人或采购人委托的采购代理机构自受理询问之日起3个工作日内对供应商依法提出的询问作出答复，</w:t>
      </w:r>
      <w:r>
        <w:rPr>
          <w:rFonts w:hint="eastAsia" w:ascii="宋体" w:hAnsi="宋体" w:cs="宋体"/>
          <w:color w:val="auto"/>
          <w:highlight w:val="none"/>
        </w:rPr>
        <w:t>但答复内容不得涉及商业秘密</w:t>
      </w:r>
      <w:r>
        <w:rPr>
          <w:rFonts w:hint="eastAsia" w:ascii="宋体" w:hAnsi="宋体" w:cs="宋体"/>
          <w:bCs/>
          <w:color w:val="auto"/>
          <w:szCs w:val="21"/>
          <w:highlight w:val="none"/>
        </w:rPr>
        <w:t>。</w:t>
      </w:r>
    </w:p>
    <w:p w14:paraId="7D771E71">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38.1.3 询问事项可能影响中标结果的，采购人应当暂停签订合同，已经签订合同的，应当中止履行合同。</w:t>
      </w:r>
    </w:p>
    <w:p w14:paraId="5DD7DEFE">
      <w:pPr>
        <w:shd w:val="clear" w:color="auto" w:fill="FFFFFF" w:themeFill="background1"/>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38.2质疑</w:t>
      </w:r>
    </w:p>
    <w:p w14:paraId="3D929F8C">
      <w:pPr>
        <w:shd w:val="clear" w:color="auto" w:fill="FFFFFF" w:themeFill="background1"/>
        <w:spacing w:line="360" w:lineRule="auto"/>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38.2.1</w:t>
      </w:r>
      <w:r>
        <w:rPr>
          <w:rFonts w:hint="eastAsia" w:ascii="宋体" w:hAnsi="宋体" w:cs="宋体"/>
          <w:b/>
          <w:color w:val="auto"/>
          <w:szCs w:val="21"/>
          <w:highlight w:val="none"/>
        </w:rPr>
        <w:t xml:space="preserve">供应商认为招标文件、采购过程或者中标结果使自己的合法权益受到损害的，必须在知道或者应知其权益受到损害之日起7个工作日内，以书面形式向采购人或采购代理机构提出质疑，质疑有效期结束后，采购人或采购代理机构不再受理该项目质疑。采购人、采购代理机构接收质疑函的方式、联系部门、联系电话和通讯地址等信息详见“投标人须知前附表”。具体质疑起算时间及处理方式如下： </w:t>
      </w:r>
    </w:p>
    <w:p w14:paraId="3CFF9F91">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（1）潜在供应商依法获取招标文件后，认为采购文件使自己的权益受到损害的，应当在招标文件公告期限届满之日起7个工作日内提出质疑。</w:t>
      </w:r>
      <w:r>
        <w:rPr>
          <w:rFonts w:hint="eastAsia" w:ascii="宋体" w:hAnsi="宋体" w:cs="宋体"/>
          <w:color w:val="auto"/>
          <w:highlight w:val="none"/>
        </w:rPr>
        <w:t>委托代理协议无特殊约定的，</w:t>
      </w:r>
      <w:r>
        <w:rPr>
          <w:rFonts w:hint="eastAsia" w:ascii="宋体" w:hAnsi="宋体" w:cs="宋体"/>
          <w:bCs/>
          <w:color w:val="auto"/>
          <w:highlight w:val="none"/>
        </w:rPr>
        <w:t>对招标文件中采购需求（含资格要求、采购预算和评分办法）的质疑由采购人受理并负责答复；对招标文件中的采购执行程序的质疑由采购代理机构受理并负责答复。</w:t>
      </w:r>
    </w:p>
    <w:p w14:paraId="3599521F">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供应商认为采购过程使自己的权益受到损害的，应当在各采购程序环节结束之日起7个工作日内提出质疑。对采购过程中资格审查、符合性审查等具体评审情况的质疑应向采购人或采购代理机构提出，由采购人或采购代理机构受理并负责答复；对采购过程中采购执行程序的质疑由采购代理机构受理并负责答复。</w:t>
      </w:r>
    </w:p>
    <w:p w14:paraId="55F03DEF">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（3）供应商认为中标或者成交结果使自己的权益受到损害的，应当在中标或者成交结果公告期限届满之日起7个工作日内提出质疑，由采购人受理并负责答复。</w:t>
      </w:r>
    </w:p>
    <w:p w14:paraId="7C84EF62">
      <w:pPr>
        <w:shd w:val="clear" w:color="auto" w:fill="FFFFFF" w:themeFill="background1"/>
        <w:spacing w:line="360" w:lineRule="auto"/>
        <w:ind w:firstLine="422" w:firstLineChars="200"/>
        <w:rPr>
          <w:rFonts w:ascii="宋体" w:hAnsi="宋体" w:cs="宋体"/>
          <w:bCs/>
          <w:color w:val="auto"/>
          <w:szCs w:val="21"/>
          <w:highlight w:val="none"/>
        </w:rPr>
      </w:pPr>
      <w:r>
        <w:rPr>
          <w:rFonts w:hint="eastAsia" w:ascii="宋体" w:hAnsi="宋体" w:cs="宋体"/>
          <w:b/>
          <w:bCs/>
          <w:color w:val="auto"/>
          <w:szCs w:val="21"/>
          <w:highlight w:val="none"/>
        </w:rPr>
        <w:t>38.2.2</w:t>
      </w:r>
      <w:r>
        <w:rPr>
          <w:rFonts w:hint="eastAsia" w:ascii="宋体" w:hAnsi="宋体" w:cs="宋体"/>
          <w:bCs/>
          <w:color w:val="auto"/>
          <w:szCs w:val="21"/>
          <w:highlight w:val="none"/>
        </w:rPr>
        <w:t>供应商质疑实行实名制，其质疑应当有具体的质疑事项及事实根据，质疑应当坚持依法依规、诚实信用原则，不得进行虚假、恶意质疑。</w:t>
      </w:r>
    </w:p>
    <w:p w14:paraId="12E08295">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bCs/>
          <w:color w:val="auto"/>
          <w:highlight w:val="none"/>
        </w:rPr>
        <w:t>38.2.3</w:t>
      </w:r>
      <w:r>
        <w:rPr>
          <w:rFonts w:hint="eastAsia" w:ascii="宋体" w:hAnsi="宋体" w:cs="宋体"/>
          <w:bCs/>
          <w:color w:val="auto"/>
          <w:highlight w:val="none"/>
        </w:rPr>
        <w:t xml:space="preserve"> 质疑供应商可以委托代理人办理质疑事务。委托代理人应熟悉相关业务情况。代理人办理质疑事务时，除提交质疑书外，还应当提交质疑供应商的授权委托书和委托代理人身份证明复印件</w:t>
      </w:r>
      <w:r>
        <w:rPr>
          <w:rFonts w:hint="eastAsia" w:ascii="宋体" w:hAnsi="宋体" w:cs="宋体"/>
          <w:color w:val="auto"/>
          <w:highlight w:val="none"/>
        </w:rPr>
        <w:t>。</w:t>
      </w:r>
    </w:p>
    <w:p w14:paraId="49FE4AE5">
      <w:pPr>
        <w:shd w:val="clear" w:color="auto" w:fill="FFFFFF" w:themeFill="background1"/>
        <w:spacing w:line="360" w:lineRule="auto"/>
        <w:ind w:firstLine="422" w:firstLineChars="200"/>
        <w:rPr>
          <w:rFonts w:ascii="宋体" w:hAnsi="宋体" w:cs="宋体"/>
          <w:b/>
          <w:bCs/>
          <w:color w:val="auto"/>
          <w:highlight w:val="none"/>
        </w:rPr>
      </w:pPr>
      <w:r>
        <w:rPr>
          <w:rFonts w:hint="eastAsia" w:ascii="宋体" w:hAnsi="宋体" w:cs="宋体"/>
          <w:b/>
          <w:bCs/>
          <w:color w:val="auto"/>
          <w:highlight w:val="none"/>
        </w:rPr>
        <w:t>38.2.4 质疑供应商提起质疑应当符合下列条件：</w:t>
      </w:r>
    </w:p>
    <w:p w14:paraId="3B8C18F2">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（1）质疑供应商是参与所质疑</w:t>
      </w:r>
      <w:r>
        <w:rPr>
          <w:rFonts w:hint="eastAsia" w:ascii="宋体" w:hAnsi="宋体" w:cs="宋体"/>
          <w:bCs/>
          <w:color w:val="auto"/>
          <w:szCs w:val="21"/>
          <w:highlight w:val="none"/>
        </w:rPr>
        <w:t>项目</w:t>
      </w:r>
      <w:r>
        <w:rPr>
          <w:rFonts w:hint="eastAsia" w:ascii="宋体" w:hAnsi="宋体" w:cs="宋体"/>
          <w:bCs/>
          <w:color w:val="auto"/>
          <w:highlight w:val="none"/>
        </w:rPr>
        <w:t>采购活动的供应商（潜在供应商已依法获取可质疑的采购文件的，可以对该采购文件质疑）；</w:t>
      </w:r>
    </w:p>
    <w:p w14:paraId="08A5C905">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（2）质疑函内容符合本章第38.2.5项的规定；</w:t>
      </w:r>
    </w:p>
    <w:p w14:paraId="5B1D74C5">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（3）在质疑有效期限内提起质疑；</w:t>
      </w:r>
    </w:p>
    <w:p w14:paraId="14158D00">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（4）属于所质疑的采购人或采购人委托的采购代理机构组织的采购活动；</w:t>
      </w:r>
    </w:p>
    <w:p w14:paraId="19CEEDE7">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（5）供应商对同一采购程序环节的质疑应当在质疑有效期内一次性提出；</w:t>
      </w:r>
    </w:p>
    <w:p w14:paraId="32897389">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（6）供应商提交质疑应当提交必要的证明材料，证明材料应以合法手段取得；</w:t>
      </w:r>
    </w:p>
    <w:p w14:paraId="5E222695">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bCs/>
          <w:color w:val="auto"/>
          <w:highlight w:val="none"/>
        </w:rPr>
        <w:t>（7）财政部门规定的其他条件。</w:t>
      </w:r>
    </w:p>
    <w:p w14:paraId="5F2F1DD5">
      <w:pPr>
        <w:shd w:val="clear" w:color="auto" w:fill="FFFFFF" w:themeFill="background1"/>
        <w:spacing w:line="360" w:lineRule="auto"/>
        <w:ind w:firstLine="422" w:firstLineChars="200"/>
        <w:rPr>
          <w:rFonts w:ascii="宋体" w:hAnsi="宋体" w:cs="宋体"/>
          <w:b/>
          <w:bCs/>
          <w:color w:val="auto"/>
          <w:szCs w:val="21"/>
          <w:highlight w:val="none"/>
        </w:rPr>
      </w:pPr>
      <w:bookmarkStart w:id="246" w:name="_9.2质疑、投诉应当采用书面形式，质疑函、投诉书均应明确阐述招标文件、"/>
      <w:bookmarkEnd w:id="246"/>
      <w:r>
        <w:rPr>
          <w:rFonts w:hint="eastAsia" w:ascii="宋体" w:hAnsi="宋体" w:cs="宋体"/>
          <w:b/>
          <w:bCs/>
          <w:color w:val="auto"/>
          <w:szCs w:val="21"/>
          <w:highlight w:val="none"/>
        </w:rPr>
        <w:t xml:space="preserve"> 38.2.5 </w:t>
      </w:r>
      <w:r>
        <w:rPr>
          <w:rFonts w:hint="eastAsia" w:ascii="宋体" w:hAnsi="宋体" w:cs="宋体"/>
          <w:b/>
          <w:bCs/>
          <w:color w:val="auto"/>
          <w:highlight w:val="none"/>
        </w:rPr>
        <w:t>供应商提出质疑应当提交质疑函和必要的证明材料，针对同一采购程序环节的质疑必须在法定质疑期内一次性提出。质疑函应当包括下列内容（质疑函格式后附）：</w:t>
      </w:r>
    </w:p>
    <w:p w14:paraId="2D987050">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（1）供应商的姓名或者名称、地址、邮编、联系人及联系电话；</w:t>
      </w:r>
    </w:p>
    <w:p w14:paraId="4C19712C">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（2）质疑项目的名称、编号；</w:t>
      </w:r>
    </w:p>
    <w:p w14:paraId="07178319">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（3）具体、明确的质疑事项和与质疑事项相关的请求；</w:t>
      </w:r>
    </w:p>
    <w:p w14:paraId="2C0D0EF4">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（4）事实依据（列明权益受到损害的事实和理由）；</w:t>
      </w:r>
    </w:p>
    <w:p w14:paraId="0C037B50">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（5）必要的法律依据；</w:t>
      </w:r>
    </w:p>
    <w:p w14:paraId="7C9E6947">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（6）提出质疑的日期。</w:t>
      </w:r>
    </w:p>
    <w:p w14:paraId="6439B1FE">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供应商为自然人的，应当由本人签字；供应商为法人或者其他组织的，应当由法定代表人、主要负责人，或者其委托代理人签字或者盖章，并加盖公章。</w:t>
      </w:r>
    </w:p>
    <w:p w14:paraId="146E3804">
      <w:pPr>
        <w:shd w:val="clear" w:color="auto" w:fill="FFFFFF" w:themeFill="background1"/>
        <w:spacing w:line="360" w:lineRule="auto"/>
        <w:ind w:firstLine="422" w:firstLineChars="200"/>
        <w:rPr>
          <w:rFonts w:ascii="宋体" w:hAnsi="宋体" w:cs="宋体"/>
          <w:b/>
          <w:color w:val="auto"/>
          <w:szCs w:val="20"/>
          <w:highlight w:val="none"/>
        </w:rPr>
      </w:pPr>
      <w:r>
        <w:rPr>
          <w:rFonts w:hint="eastAsia" w:ascii="宋体" w:hAnsi="宋体" w:cs="宋体"/>
          <w:b/>
          <w:color w:val="auto"/>
          <w:szCs w:val="20"/>
          <w:highlight w:val="none"/>
        </w:rPr>
        <w:t>38.2.6采购人或采购人委托的采购代理机构在收到质疑函后7个工作日内作出答复，并以书面形式通知质疑供应商及其他有关供应商。对不符合质疑条件的质疑，答复不予受理，并说明理由；对符合质疑条件的质疑，对质疑事项作出答复</w:t>
      </w:r>
      <w:r>
        <w:rPr>
          <w:rFonts w:hint="eastAsia" w:ascii="宋体" w:hAnsi="宋体" w:cs="宋体"/>
          <w:bCs/>
          <w:color w:val="auto"/>
          <w:highlight w:val="none"/>
        </w:rPr>
        <w:t>。</w:t>
      </w:r>
    </w:p>
    <w:p w14:paraId="6367A3A7">
      <w:pPr>
        <w:shd w:val="clear" w:color="auto" w:fill="FFFFFF" w:themeFill="background1"/>
        <w:spacing w:line="360" w:lineRule="auto"/>
        <w:ind w:firstLine="420" w:firstLineChars="200"/>
        <w:rPr>
          <w:rFonts w:ascii="宋体" w:hAnsi="宋体" w:cs="宋体"/>
          <w:bCs/>
          <w:color w:val="auto"/>
          <w:szCs w:val="21"/>
          <w:highlight w:val="none"/>
        </w:rPr>
      </w:pPr>
      <w:r>
        <w:rPr>
          <w:rFonts w:hint="eastAsia" w:ascii="宋体" w:hAnsi="宋体" w:cs="宋体"/>
          <w:color w:val="auto"/>
          <w:szCs w:val="21"/>
          <w:highlight w:val="none"/>
        </w:rPr>
        <w:t>3</w:t>
      </w:r>
      <w:r>
        <w:rPr>
          <w:rFonts w:hint="eastAsia" w:ascii="宋体" w:hAnsi="宋体" w:cs="宋体"/>
          <w:bCs/>
          <w:color w:val="auto"/>
          <w:szCs w:val="21"/>
          <w:highlight w:val="none"/>
        </w:rPr>
        <w:t>8.2.7采购人、采购代理机构认为供应商质疑不成立，或者成立但未对中标结果构成影响的，继续开展采购活动；认为供应商质疑成立且影响或者可能影响中标结果的，按照下列情况处理：</w:t>
      </w:r>
    </w:p>
    <w:p w14:paraId="19FE3255">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（一）对招标文件提出的质疑，依法通过澄清或者修改可以继续开展采购活动的，澄清或者修改招标文件后继续开展采购活动；否则应当修改招标文件后重新开展采购活动。</w:t>
      </w:r>
    </w:p>
    <w:p w14:paraId="47DDB999">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（二）对采购过程、中标结果提出的质疑，合格供应商符合法定数量时，可以从合格的中标候选人中另行确定中标人的，应当依法另行确定中标人；否则应当重新开展采购活动。</w:t>
      </w:r>
    </w:p>
    <w:p w14:paraId="202610CE">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质疑答复导致中标结果改变的，采购人或者采购代理机构应当将有关情况书面报告本级财政部门。</w:t>
      </w:r>
    </w:p>
    <w:p w14:paraId="6F5F69BA">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38.3投诉</w:t>
      </w:r>
    </w:p>
    <w:p w14:paraId="3A67FBEF">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38.3</w:t>
      </w:r>
      <w:r>
        <w:rPr>
          <w:rFonts w:hint="eastAsia" w:ascii="宋体" w:hAnsi="宋体" w:cs="宋体"/>
          <w:bCs/>
          <w:color w:val="auto"/>
          <w:highlight w:val="none"/>
        </w:rPr>
        <w:t>.</w:t>
      </w:r>
      <w:r>
        <w:rPr>
          <w:rFonts w:hint="eastAsia" w:ascii="宋体" w:hAnsi="宋体" w:cs="宋体"/>
          <w:b/>
          <w:bCs/>
          <w:color w:val="auto"/>
          <w:highlight w:val="none"/>
        </w:rPr>
        <w:t xml:space="preserve">1 </w:t>
      </w:r>
      <w:r>
        <w:rPr>
          <w:rFonts w:hint="eastAsia" w:ascii="宋体" w:hAnsi="宋体" w:cs="宋体"/>
          <w:bCs/>
          <w:color w:val="auto"/>
          <w:highlight w:val="none"/>
        </w:rPr>
        <w:t>供应商认为采购文件、采购过程、中标和成交结果使自己的合法权益受到损害的，应当首先依法向采购人或采购人委托的</w:t>
      </w:r>
      <w:r>
        <w:rPr>
          <w:rFonts w:hint="eastAsia" w:ascii="宋体" w:hAnsi="宋体" w:cs="宋体"/>
          <w:color w:val="auto"/>
          <w:highlight w:val="none"/>
        </w:rPr>
        <w:t>采购代理机构</w:t>
      </w:r>
      <w:r>
        <w:rPr>
          <w:rFonts w:hint="eastAsia" w:ascii="宋体" w:hAnsi="宋体" w:cs="宋体"/>
          <w:bCs/>
          <w:color w:val="auto"/>
          <w:highlight w:val="none"/>
        </w:rPr>
        <w:t>提出质疑。对采购人或</w:t>
      </w:r>
      <w:r>
        <w:rPr>
          <w:rFonts w:hint="eastAsia" w:ascii="宋体" w:hAnsi="宋体" w:cs="宋体"/>
          <w:color w:val="auto"/>
          <w:highlight w:val="none"/>
        </w:rPr>
        <w:t>采购代理机构</w:t>
      </w:r>
      <w:r>
        <w:rPr>
          <w:rFonts w:hint="eastAsia" w:ascii="宋体" w:hAnsi="宋体" w:cs="宋体"/>
          <w:bCs/>
          <w:color w:val="auto"/>
          <w:highlight w:val="none"/>
        </w:rPr>
        <w:t>的答复不满意，或者采购人或</w:t>
      </w:r>
      <w:r>
        <w:rPr>
          <w:rFonts w:hint="eastAsia" w:ascii="宋体" w:hAnsi="宋体" w:cs="宋体"/>
          <w:color w:val="auto"/>
          <w:highlight w:val="none"/>
        </w:rPr>
        <w:t>采购代理机构</w:t>
      </w:r>
      <w:r>
        <w:rPr>
          <w:rFonts w:hint="eastAsia" w:ascii="宋体" w:hAnsi="宋体" w:cs="宋体"/>
          <w:bCs/>
          <w:color w:val="auto"/>
          <w:highlight w:val="none"/>
        </w:rPr>
        <w:t>未在规定期限内做出答复的，供应商可以在答复期满后15个工作日内向本级财政部门提起投诉，投诉联系方式见“投标人须知前附表”。</w:t>
      </w:r>
    </w:p>
    <w:p w14:paraId="4238C0F0">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38.3.2 </w:t>
      </w:r>
      <w:r>
        <w:rPr>
          <w:rFonts w:hint="eastAsia" w:ascii="宋体" w:hAnsi="宋体" w:cs="宋体"/>
          <w:color w:val="auto"/>
          <w:highlight w:val="none"/>
        </w:rPr>
        <w:t>投诉人投诉时，应当提交投诉书，并按照被投诉采购人、采购代理机构和与投诉事项有关的供应商数量提供投诉书的副本。投诉书</w:t>
      </w:r>
      <w:r>
        <w:rPr>
          <w:rFonts w:hint="eastAsia" w:ascii="宋体" w:hAnsi="宋体" w:cs="宋体"/>
          <w:color w:val="auto"/>
          <w:szCs w:val="21"/>
          <w:highlight w:val="none"/>
        </w:rPr>
        <w:t>应当包括下列主要内容</w:t>
      </w:r>
      <w:r>
        <w:rPr>
          <w:rFonts w:hint="eastAsia" w:ascii="宋体" w:hAnsi="宋体" w:cs="宋体"/>
          <w:color w:val="auto"/>
          <w:highlight w:val="none"/>
        </w:rPr>
        <w:t>（如材料中有外文资料应同时附上对应的中文译本）</w:t>
      </w:r>
      <w:r>
        <w:rPr>
          <w:rFonts w:hint="eastAsia" w:ascii="宋体" w:hAnsi="宋体" w:cs="宋体"/>
          <w:bCs/>
          <w:color w:val="auto"/>
          <w:highlight w:val="none"/>
        </w:rPr>
        <w:t>（投诉书格式后附）</w:t>
      </w:r>
      <w:r>
        <w:rPr>
          <w:rFonts w:hint="eastAsia" w:ascii="宋体" w:hAnsi="宋体" w:cs="宋体"/>
          <w:color w:val="auto"/>
          <w:szCs w:val="21"/>
          <w:highlight w:val="none"/>
        </w:rPr>
        <w:t>：</w:t>
      </w:r>
    </w:p>
    <w:p w14:paraId="164E8B1C">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（1）投诉人和被投诉人的名称、地址、邮编、联系人及联系电话等； </w:t>
      </w:r>
    </w:p>
    <w:p w14:paraId="5E3B756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 xml:space="preserve">（2）质疑和质疑答复情况及相关证明材料； </w:t>
      </w:r>
    </w:p>
    <w:p w14:paraId="2A14E90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（3）具体、明确的投诉事项和与投诉事项相关的投诉请求；</w:t>
      </w:r>
    </w:p>
    <w:p w14:paraId="7F3BC8B7">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（4）事实依据；</w:t>
      </w:r>
    </w:p>
    <w:p w14:paraId="33901043">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（5）法律依据；</w:t>
      </w:r>
    </w:p>
    <w:p w14:paraId="38CCB6E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（6）提起投诉的日期。</w:t>
      </w:r>
    </w:p>
    <w:p w14:paraId="209095BB">
      <w:pPr>
        <w:shd w:val="clear" w:color="auto" w:fill="FFFFFF" w:themeFill="background1"/>
        <w:spacing w:line="360" w:lineRule="auto"/>
        <w:ind w:firstLine="420" w:firstLineChars="200"/>
        <w:rPr>
          <w:rFonts w:ascii="宋体" w:hAnsi="宋体" w:cs="宋体"/>
          <w:bCs/>
          <w:color w:val="auto"/>
          <w:highlight w:val="none"/>
        </w:rPr>
      </w:pPr>
      <w:r>
        <w:rPr>
          <w:rFonts w:hint="eastAsia" w:ascii="宋体" w:hAnsi="宋体" w:cs="宋体"/>
          <w:bCs/>
          <w:color w:val="auto"/>
          <w:highlight w:val="none"/>
        </w:rPr>
        <w:t>投诉人为自然人的，应当由本人签字；投诉人为法人或者其他组织的，应当由法定代表人、主要负责人，或者其授权代表签字或者盖章，并加盖公章。</w:t>
      </w:r>
    </w:p>
    <w:p w14:paraId="65CCDF0E">
      <w:pPr>
        <w:shd w:val="clear" w:color="auto" w:fill="FFFFFF" w:themeFill="background1"/>
        <w:spacing w:line="360" w:lineRule="auto"/>
        <w:ind w:firstLine="422" w:firstLineChars="200"/>
        <w:rPr>
          <w:rFonts w:ascii="宋体" w:hAnsi="宋体" w:cs="宋体"/>
          <w:bCs/>
          <w:color w:val="auto"/>
          <w:highlight w:val="none"/>
        </w:rPr>
      </w:pPr>
      <w:r>
        <w:rPr>
          <w:rFonts w:hint="eastAsia" w:ascii="宋体" w:hAnsi="宋体" w:cs="宋体"/>
          <w:b/>
          <w:color w:val="auto"/>
          <w:highlight w:val="none"/>
        </w:rPr>
        <w:t xml:space="preserve">38.3.3 </w:t>
      </w:r>
      <w:r>
        <w:rPr>
          <w:rFonts w:hint="eastAsia" w:ascii="宋体" w:hAnsi="宋体" w:cs="宋体"/>
          <w:color w:val="auto"/>
          <w:highlight w:val="none"/>
        </w:rPr>
        <w:t>投诉人可以委托代理人办理投诉事务。</w:t>
      </w:r>
      <w:r>
        <w:rPr>
          <w:rFonts w:hint="eastAsia" w:ascii="宋体" w:hAnsi="宋体" w:cs="宋体"/>
          <w:bCs/>
          <w:color w:val="auto"/>
          <w:highlight w:val="none"/>
        </w:rPr>
        <w:t>委托代理人应熟悉相关业务情况。</w:t>
      </w:r>
      <w:r>
        <w:rPr>
          <w:rFonts w:hint="eastAsia" w:ascii="宋体" w:hAnsi="宋体" w:cs="宋体"/>
          <w:color w:val="auto"/>
          <w:highlight w:val="none"/>
        </w:rPr>
        <w:t>代理人办理投诉事务时，除提交投诉书外，还应当提交投诉人的授权委托书和委托代理人身份证明复印件。</w:t>
      </w:r>
    </w:p>
    <w:p w14:paraId="7F95F7CB">
      <w:pPr>
        <w:shd w:val="clear" w:color="auto" w:fill="FFFFFF" w:themeFill="background1"/>
        <w:spacing w:line="360" w:lineRule="auto"/>
        <w:ind w:firstLine="422" w:firstLineChars="200"/>
        <w:rPr>
          <w:rFonts w:ascii="宋体" w:hAnsi="宋体" w:cs="宋体"/>
          <w:color w:val="auto"/>
          <w:highlight w:val="none"/>
        </w:rPr>
      </w:pPr>
      <w:r>
        <w:rPr>
          <w:rFonts w:hint="eastAsia" w:ascii="宋体" w:hAnsi="宋体" w:cs="宋体"/>
          <w:b/>
          <w:color w:val="auto"/>
          <w:highlight w:val="none"/>
        </w:rPr>
        <w:t>38.3.4</w:t>
      </w:r>
      <w:r>
        <w:rPr>
          <w:rFonts w:hint="eastAsia" w:ascii="宋体" w:hAnsi="宋体" w:cs="宋体"/>
          <w:color w:val="auto"/>
          <w:highlight w:val="none"/>
        </w:rPr>
        <w:t xml:space="preserve"> 投诉人提起投诉应当符合下列条件：</w:t>
      </w:r>
    </w:p>
    <w:p w14:paraId="3750338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（1）投诉人是参与所投诉政府采购活动的供应商；</w:t>
      </w:r>
    </w:p>
    <w:p w14:paraId="1AD5F44D">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（2）提起投诉前已依法进行质疑；</w:t>
      </w:r>
    </w:p>
    <w:p w14:paraId="1D09E62C">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（3）投诉书内容符合本章第38.3.2项的规定；</w:t>
      </w:r>
    </w:p>
    <w:p w14:paraId="1FCFE24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（4）在投诉有效期限内提起投诉；</w:t>
      </w:r>
    </w:p>
    <w:p w14:paraId="05298648">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（5）同一投诉事项未经</w:t>
      </w:r>
      <w:r>
        <w:rPr>
          <w:rFonts w:hint="eastAsia" w:ascii="宋体" w:hAnsi="宋体" w:cs="宋体"/>
          <w:bCs/>
          <w:color w:val="auto"/>
          <w:highlight w:val="none"/>
        </w:rPr>
        <w:t>财政部门</w:t>
      </w:r>
      <w:r>
        <w:rPr>
          <w:rFonts w:hint="eastAsia" w:ascii="宋体" w:hAnsi="宋体" w:cs="宋体"/>
          <w:color w:val="auto"/>
          <w:highlight w:val="none"/>
        </w:rPr>
        <w:t>投诉处理；</w:t>
      </w:r>
    </w:p>
    <w:p w14:paraId="2511379F">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（6）国务院财政部门规定的其他条件。</w:t>
      </w:r>
    </w:p>
    <w:p w14:paraId="208FA2D5">
      <w:pPr>
        <w:shd w:val="clear" w:color="auto" w:fill="FFFFFF" w:themeFill="background1"/>
        <w:snapToGrid w:val="0"/>
        <w:spacing w:line="360" w:lineRule="auto"/>
        <w:ind w:left="120" w:leftChars="57" w:firstLine="482" w:firstLineChars="150"/>
        <w:jc w:val="center"/>
        <w:outlineLvl w:val="2"/>
        <w:rPr>
          <w:rFonts w:ascii="宋体" w:hAnsi="宋体" w:cs="宋体"/>
          <w:b/>
          <w:bCs/>
          <w:color w:val="auto"/>
          <w:sz w:val="32"/>
          <w:szCs w:val="32"/>
          <w:highlight w:val="none"/>
        </w:rPr>
      </w:pPr>
      <w:bookmarkStart w:id="247" w:name="_Toc25946"/>
      <w:bookmarkStart w:id="248" w:name="_Toc23239"/>
      <w:bookmarkStart w:id="249" w:name="_Toc13659"/>
      <w:bookmarkStart w:id="250" w:name="_Toc8731"/>
      <w:bookmarkStart w:id="251" w:name="_Toc29288"/>
      <w:bookmarkStart w:id="252" w:name="_Toc27653"/>
      <w:bookmarkStart w:id="253" w:name="_Toc14937"/>
      <w:bookmarkStart w:id="254" w:name="_Toc26583"/>
      <w:bookmarkStart w:id="255" w:name="_Toc7828"/>
      <w:bookmarkStart w:id="256" w:name="_Toc1756"/>
    </w:p>
    <w:p w14:paraId="41669793">
      <w:pPr>
        <w:shd w:val="clear" w:color="auto" w:fill="FFFFFF" w:themeFill="background1"/>
        <w:snapToGrid w:val="0"/>
        <w:spacing w:line="360" w:lineRule="auto"/>
        <w:ind w:left="120" w:leftChars="57" w:firstLine="482" w:firstLineChars="150"/>
        <w:jc w:val="center"/>
        <w:outlineLvl w:val="2"/>
        <w:rPr>
          <w:rFonts w:ascii="宋体" w:hAnsi="宋体" w:cs="宋体"/>
          <w:b/>
          <w:bCs/>
          <w:color w:val="auto"/>
          <w:sz w:val="32"/>
          <w:szCs w:val="32"/>
          <w:highlight w:val="none"/>
        </w:rPr>
      </w:pPr>
      <w:r>
        <w:rPr>
          <w:rFonts w:hint="eastAsia" w:ascii="宋体" w:hAnsi="宋体" w:cs="宋体"/>
          <w:b/>
          <w:bCs/>
          <w:color w:val="auto"/>
          <w:sz w:val="32"/>
          <w:szCs w:val="32"/>
          <w:highlight w:val="none"/>
        </w:rPr>
        <w:t>八、验收</w:t>
      </w:r>
      <w:bookmarkEnd w:id="247"/>
      <w:bookmarkEnd w:id="248"/>
      <w:bookmarkEnd w:id="249"/>
      <w:bookmarkEnd w:id="250"/>
      <w:bookmarkEnd w:id="251"/>
      <w:bookmarkEnd w:id="252"/>
      <w:bookmarkEnd w:id="253"/>
      <w:bookmarkEnd w:id="254"/>
      <w:bookmarkEnd w:id="255"/>
      <w:bookmarkEnd w:id="256"/>
    </w:p>
    <w:p w14:paraId="17D1C636">
      <w:pPr>
        <w:shd w:val="clear" w:color="auto" w:fill="FFFFFF" w:themeFill="background1"/>
        <w:spacing w:line="360" w:lineRule="auto"/>
        <w:ind w:firstLine="422" w:firstLineChars="200"/>
        <w:rPr>
          <w:rFonts w:ascii="宋体" w:hAnsi="宋体" w:cs="宋体"/>
          <w:b/>
          <w:color w:val="auto"/>
          <w:highlight w:val="none"/>
        </w:rPr>
      </w:pPr>
      <w:r>
        <w:rPr>
          <w:rFonts w:hint="eastAsia" w:ascii="宋体" w:hAnsi="宋体" w:cs="宋体"/>
          <w:b/>
          <w:color w:val="auto"/>
          <w:highlight w:val="none"/>
        </w:rPr>
        <w:t>39.验收</w:t>
      </w:r>
    </w:p>
    <w:p w14:paraId="65ADB6FE">
      <w:pPr>
        <w:shd w:val="clear" w:color="auto" w:fill="FFFFFF" w:themeFill="background1"/>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39.1采购人组织对中标人履约的验收。大型或者复杂的政府采购项目，应当邀请国家认可的质量检测机构参加验收工作。验收方成员应当在验收书上签字，并承担相应的法律责任。如果发现与合同中要求不符，中标人须承担由此发生的一切损失和费用，并接受相应的处理。</w:t>
      </w:r>
    </w:p>
    <w:p w14:paraId="54522303">
      <w:pPr>
        <w:shd w:val="clear" w:color="auto" w:fill="FFFFFF" w:themeFill="background1"/>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39.2采购人可以邀请参加本项目的其他投标人或者第三方机构参与验收。参与验收的投标人或者第三方机构的意见作为验收书的参考资料一并存档。</w:t>
      </w:r>
    </w:p>
    <w:p w14:paraId="6E1603C7">
      <w:pPr>
        <w:shd w:val="clear" w:color="auto" w:fill="FFFFFF" w:themeFill="background1"/>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39.3严格按照采购合同开展履约验收。采购人成立验收小组，按照采购合同的约定对中标人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如有）返还条件挂钩。履约验收的各项资料应当存档备查。</w:t>
      </w:r>
    </w:p>
    <w:p w14:paraId="5D9BD364">
      <w:pPr>
        <w:shd w:val="clear" w:color="auto" w:fill="FFFFFF" w:themeFill="background1"/>
        <w:tabs>
          <w:tab w:val="left" w:pos="0"/>
        </w:tabs>
        <w:spacing w:line="360" w:lineRule="auto"/>
        <w:ind w:firstLine="480"/>
        <w:rPr>
          <w:rFonts w:ascii="宋体" w:hAnsi="宋体" w:cs="宋体"/>
          <w:color w:val="auto"/>
          <w:highlight w:val="none"/>
        </w:rPr>
      </w:pPr>
      <w:r>
        <w:rPr>
          <w:rFonts w:hint="eastAsia" w:ascii="宋体" w:hAnsi="宋体" w:cs="宋体"/>
          <w:color w:val="auto"/>
          <w:highlight w:val="none"/>
        </w:rPr>
        <w:t>39.4验收合格的项目，采购人将根据采购合同的约定及时向中标人支付采购资金。验收不合格的项目，采购人将依法及时处理。采购合同的履行、违约责任和解决争议的方式等适用《中华人民共和国民法典》。中标人在履约过程中有政府采购法律法规规定的违法违规情形的，采购人应当及时报告本级财政部门。</w:t>
      </w:r>
    </w:p>
    <w:p w14:paraId="3E0984F6">
      <w:pPr>
        <w:pStyle w:val="14"/>
        <w:shd w:val="clear" w:color="auto" w:fill="FFFFFF" w:themeFill="background1"/>
        <w:snapToGrid w:val="0"/>
        <w:spacing w:line="400" w:lineRule="exact"/>
        <w:rPr>
          <w:rFonts w:hAnsi="宋体" w:cs="宋体"/>
          <w:color w:val="auto"/>
          <w:highlight w:val="none"/>
        </w:rPr>
      </w:pPr>
    </w:p>
    <w:p w14:paraId="0E3E9ED9">
      <w:pPr>
        <w:pStyle w:val="4"/>
        <w:keepNext w:val="0"/>
        <w:keepLines w:val="0"/>
        <w:shd w:val="clear" w:color="auto" w:fill="FFFFFF" w:themeFill="background1"/>
        <w:spacing w:line="360" w:lineRule="auto"/>
        <w:jc w:val="center"/>
        <w:rPr>
          <w:rFonts w:ascii="宋体" w:hAnsi="宋体" w:cs="宋体"/>
          <w:color w:val="auto"/>
          <w:highlight w:val="none"/>
        </w:rPr>
      </w:pPr>
      <w:bookmarkStart w:id="257" w:name="_八、其他事项"/>
      <w:bookmarkEnd w:id="257"/>
      <w:bookmarkStart w:id="258" w:name="_Toc13612"/>
      <w:bookmarkStart w:id="259" w:name="_Toc14814"/>
      <w:bookmarkStart w:id="260" w:name="_Toc24348"/>
      <w:bookmarkStart w:id="261" w:name="_Toc16509"/>
      <w:bookmarkStart w:id="262" w:name="_Toc5795"/>
      <w:bookmarkStart w:id="263" w:name="_Toc31560"/>
      <w:bookmarkStart w:id="264" w:name="_Toc32163"/>
      <w:bookmarkStart w:id="265" w:name="_Toc28972"/>
      <w:bookmarkStart w:id="266" w:name="_Toc13217"/>
      <w:bookmarkStart w:id="267" w:name="_Toc27249"/>
      <w:r>
        <w:rPr>
          <w:rFonts w:hint="eastAsia" w:ascii="宋体" w:hAnsi="宋体" w:cs="宋体"/>
          <w:color w:val="auto"/>
          <w:highlight w:val="none"/>
        </w:rPr>
        <w:t>九、其他事项</w:t>
      </w:r>
      <w:bookmarkEnd w:id="258"/>
      <w:bookmarkEnd w:id="259"/>
      <w:bookmarkEnd w:id="260"/>
      <w:bookmarkEnd w:id="261"/>
      <w:bookmarkEnd w:id="262"/>
      <w:bookmarkEnd w:id="263"/>
      <w:bookmarkEnd w:id="264"/>
      <w:bookmarkEnd w:id="265"/>
      <w:bookmarkEnd w:id="266"/>
      <w:bookmarkEnd w:id="267"/>
    </w:p>
    <w:p w14:paraId="13609744">
      <w:pPr>
        <w:shd w:val="clear" w:color="auto" w:fill="FFFFFF" w:themeFill="background1"/>
        <w:spacing w:line="360" w:lineRule="auto"/>
        <w:ind w:firstLine="422" w:firstLineChars="200"/>
        <w:rPr>
          <w:rFonts w:ascii="宋体" w:hAnsi="宋体" w:cs="宋体"/>
          <w:b/>
          <w:bCs/>
          <w:color w:val="auto"/>
          <w:szCs w:val="21"/>
          <w:highlight w:val="none"/>
        </w:rPr>
      </w:pPr>
      <w:bookmarkStart w:id="268" w:name="_42.代理服务费"/>
      <w:bookmarkEnd w:id="268"/>
      <w:r>
        <w:rPr>
          <w:rFonts w:hint="eastAsia" w:ascii="宋体" w:hAnsi="宋体" w:cs="宋体"/>
          <w:b/>
          <w:bCs/>
          <w:color w:val="auto"/>
          <w:szCs w:val="21"/>
          <w:highlight w:val="none"/>
        </w:rPr>
        <w:t>40.采购代理服务费</w:t>
      </w:r>
    </w:p>
    <w:p w14:paraId="7B97DA86">
      <w:pPr>
        <w:shd w:val="clear" w:color="auto" w:fill="FFFFFF" w:themeFill="background1"/>
        <w:spacing w:line="360" w:lineRule="auto"/>
        <w:ind w:firstLine="420" w:firstLineChars="200"/>
        <w:rPr>
          <w:rFonts w:ascii="宋体" w:hAnsi="宋体" w:cs="宋体"/>
          <w:b/>
          <w:color w:val="auto"/>
          <w:szCs w:val="21"/>
          <w:highlight w:val="none"/>
        </w:rPr>
      </w:pPr>
      <w:r>
        <w:rPr>
          <w:rFonts w:hint="eastAsia" w:ascii="宋体" w:hAnsi="宋体" w:cs="宋体"/>
          <w:bCs/>
          <w:color w:val="auto"/>
          <w:szCs w:val="21"/>
          <w:highlight w:val="none"/>
        </w:rPr>
        <w:t>40.1采购代理服务费收费标准及缴费账户详见“投标人须知前附表”，投标人为联合体的，可以由联合体中的一方或者多方共同缴纳采购代理服务费。</w:t>
      </w:r>
    </w:p>
    <w:p w14:paraId="0BA74A2F">
      <w:pPr>
        <w:pStyle w:val="6"/>
        <w:keepNext w:val="0"/>
        <w:keepLines w:val="0"/>
        <w:shd w:val="clear" w:color="auto" w:fill="FFFFFF" w:themeFill="background1"/>
        <w:spacing w:before="0" w:after="0" w:line="360" w:lineRule="auto"/>
        <w:ind w:left="420" w:leftChars="200"/>
        <w:rPr>
          <w:rFonts w:ascii="宋体" w:hAnsi="宋体" w:cs="宋体"/>
          <w:b w:val="0"/>
          <w:color w:val="auto"/>
          <w:sz w:val="21"/>
          <w:szCs w:val="21"/>
          <w:highlight w:val="none"/>
        </w:rPr>
      </w:pPr>
      <w:r>
        <w:rPr>
          <w:rFonts w:hint="eastAsia" w:ascii="宋体" w:hAnsi="宋体" w:cs="宋体"/>
          <w:b w:val="0"/>
          <w:color w:val="auto"/>
          <w:sz w:val="21"/>
          <w:szCs w:val="21"/>
          <w:highlight w:val="none"/>
        </w:rPr>
        <w:t>40.2采购代理服务费收费标准：</w:t>
      </w:r>
    </w:p>
    <w:tbl>
      <w:tblPr>
        <w:tblStyle w:val="24"/>
        <w:tblW w:w="8477"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1421D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Borders>
              <w:tl2br w:val="single" w:color="auto" w:sz="4" w:space="0"/>
            </w:tcBorders>
          </w:tcPr>
          <w:p w14:paraId="2BD59829">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费率</w:t>
            </w:r>
          </w:p>
          <w:p w14:paraId="3C3B2161">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中标金额</w:t>
            </w:r>
          </w:p>
        </w:tc>
        <w:tc>
          <w:tcPr>
            <w:tcW w:w="1659" w:type="dxa"/>
            <w:vAlign w:val="center"/>
          </w:tcPr>
          <w:p w14:paraId="437C60D4">
            <w:pPr>
              <w:shd w:val="clear" w:color="auto" w:fill="FFFFFF" w:themeFill="background1"/>
              <w:spacing w:line="360" w:lineRule="auto"/>
              <w:ind w:firstLine="105" w:firstLineChars="50"/>
              <w:jc w:val="center"/>
              <w:rPr>
                <w:rFonts w:ascii="宋体" w:hAnsi="宋体" w:cs="宋体"/>
                <w:color w:val="auto"/>
                <w:szCs w:val="21"/>
                <w:highlight w:val="none"/>
              </w:rPr>
            </w:pPr>
            <w:r>
              <w:rPr>
                <w:rFonts w:hint="eastAsia" w:ascii="宋体" w:hAnsi="宋体" w:cs="宋体"/>
                <w:color w:val="auto"/>
                <w:szCs w:val="21"/>
                <w:highlight w:val="none"/>
              </w:rPr>
              <w:t>货物招标</w:t>
            </w:r>
          </w:p>
        </w:tc>
        <w:tc>
          <w:tcPr>
            <w:tcW w:w="1687" w:type="dxa"/>
            <w:vAlign w:val="center"/>
          </w:tcPr>
          <w:p w14:paraId="159B6FA6">
            <w:pPr>
              <w:shd w:val="clear" w:color="auto" w:fill="FFFFFF" w:themeFill="background1"/>
              <w:spacing w:line="360" w:lineRule="auto"/>
              <w:jc w:val="center"/>
              <w:rPr>
                <w:rFonts w:ascii="宋体" w:hAnsi="宋体" w:cs="宋体"/>
                <w:color w:val="auto"/>
                <w:szCs w:val="21"/>
                <w:highlight w:val="none"/>
              </w:rPr>
            </w:pPr>
            <w:r>
              <w:rPr>
                <w:rFonts w:hint="eastAsia" w:ascii="宋体" w:hAnsi="宋体" w:cs="宋体"/>
                <w:color w:val="auto"/>
                <w:szCs w:val="21"/>
                <w:highlight w:val="none"/>
              </w:rPr>
              <w:t>服务招标</w:t>
            </w:r>
          </w:p>
        </w:tc>
        <w:tc>
          <w:tcPr>
            <w:tcW w:w="1659" w:type="dxa"/>
            <w:vAlign w:val="center"/>
          </w:tcPr>
          <w:p w14:paraId="0716E37D">
            <w:pPr>
              <w:shd w:val="clear" w:color="auto" w:fill="FFFFFF" w:themeFill="background1"/>
              <w:spacing w:line="360" w:lineRule="auto"/>
              <w:jc w:val="center"/>
              <w:rPr>
                <w:rFonts w:ascii="宋体" w:hAnsi="宋体" w:cs="宋体"/>
                <w:color w:val="auto"/>
                <w:szCs w:val="21"/>
                <w:highlight w:val="none"/>
              </w:rPr>
            </w:pPr>
            <w:r>
              <w:rPr>
                <w:rFonts w:hint="eastAsia" w:ascii="宋体" w:hAnsi="宋体" w:cs="宋体"/>
                <w:color w:val="auto"/>
                <w:szCs w:val="21"/>
                <w:highlight w:val="none"/>
              </w:rPr>
              <w:t>工程招标</w:t>
            </w:r>
          </w:p>
        </w:tc>
      </w:tr>
      <w:tr w14:paraId="16E90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24F34B7">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100万元以下</w:t>
            </w:r>
          </w:p>
        </w:tc>
        <w:tc>
          <w:tcPr>
            <w:tcW w:w="1659" w:type="dxa"/>
          </w:tcPr>
          <w:p w14:paraId="63A63495">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1.5%                </w:t>
            </w:r>
          </w:p>
        </w:tc>
        <w:tc>
          <w:tcPr>
            <w:tcW w:w="1687" w:type="dxa"/>
          </w:tcPr>
          <w:p w14:paraId="7A3C2BBD">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1.5%</w:t>
            </w:r>
          </w:p>
        </w:tc>
        <w:tc>
          <w:tcPr>
            <w:tcW w:w="1659" w:type="dxa"/>
          </w:tcPr>
          <w:p w14:paraId="7166FC46">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1.0% </w:t>
            </w:r>
          </w:p>
        </w:tc>
      </w:tr>
      <w:tr w14:paraId="12E6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055CDB04">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100～500万元</w:t>
            </w:r>
          </w:p>
        </w:tc>
        <w:tc>
          <w:tcPr>
            <w:tcW w:w="1659" w:type="dxa"/>
          </w:tcPr>
          <w:p w14:paraId="564ADCC1">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1.1%                 </w:t>
            </w:r>
          </w:p>
        </w:tc>
        <w:tc>
          <w:tcPr>
            <w:tcW w:w="1687" w:type="dxa"/>
          </w:tcPr>
          <w:p w14:paraId="1103A9B7">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0.8%</w:t>
            </w:r>
          </w:p>
        </w:tc>
        <w:tc>
          <w:tcPr>
            <w:tcW w:w="1659" w:type="dxa"/>
          </w:tcPr>
          <w:p w14:paraId="54927D8A">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0.7% </w:t>
            </w:r>
          </w:p>
        </w:tc>
      </w:tr>
      <w:tr w14:paraId="306BC4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F97DF10">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500～1000万元</w:t>
            </w:r>
          </w:p>
        </w:tc>
        <w:tc>
          <w:tcPr>
            <w:tcW w:w="1659" w:type="dxa"/>
          </w:tcPr>
          <w:p w14:paraId="40553850">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kern w:val="0"/>
                <w:szCs w:val="21"/>
                <w:highlight w:val="none"/>
              </w:rPr>
              <w:t xml:space="preserve">  0.8%                </w:t>
            </w:r>
          </w:p>
        </w:tc>
        <w:tc>
          <w:tcPr>
            <w:tcW w:w="1687" w:type="dxa"/>
          </w:tcPr>
          <w:p w14:paraId="205E2430">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0.45%</w:t>
            </w:r>
          </w:p>
        </w:tc>
        <w:tc>
          <w:tcPr>
            <w:tcW w:w="1659" w:type="dxa"/>
          </w:tcPr>
          <w:p w14:paraId="569F1815">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0.55%</w:t>
            </w:r>
          </w:p>
        </w:tc>
      </w:tr>
      <w:tr w14:paraId="16E1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316CD11E">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1000～5000万元</w:t>
            </w:r>
          </w:p>
        </w:tc>
        <w:tc>
          <w:tcPr>
            <w:tcW w:w="1659" w:type="dxa"/>
          </w:tcPr>
          <w:p w14:paraId="369F3C86">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0.5%                </w:t>
            </w:r>
          </w:p>
        </w:tc>
        <w:tc>
          <w:tcPr>
            <w:tcW w:w="1687" w:type="dxa"/>
          </w:tcPr>
          <w:p w14:paraId="15E1A53E">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0.25%</w:t>
            </w:r>
          </w:p>
        </w:tc>
        <w:tc>
          <w:tcPr>
            <w:tcW w:w="1659" w:type="dxa"/>
          </w:tcPr>
          <w:p w14:paraId="0C8CF6B8">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0.35% </w:t>
            </w:r>
          </w:p>
        </w:tc>
      </w:tr>
      <w:tr w14:paraId="06662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C43CE9C">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5000万元～1亿元</w:t>
            </w:r>
          </w:p>
        </w:tc>
        <w:tc>
          <w:tcPr>
            <w:tcW w:w="1659" w:type="dxa"/>
          </w:tcPr>
          <w:p w14:paraId="005A2B7D">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 xml:space="preserve">0.25%                 </w:t>
            </w:r>
          </w:p>
        </w:tc>
        <w:tc>
          <w:tcPr>
            <w:tcW w:w="1687" w:type="dxa"/>
          </w:tcPr>
          <w:p w14:paraId="1E4314C8">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0.1%</w:t>
            </w:r>
          </w:p>
        </w:tc>
        <w:tc>
          <w:tcPr>
            <w:tcW w:w="1659" w:type="dxa"/>
          </w:tcPr>
          <w:p w14:paraId="0E81033E">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kern w:val="0"/>
                <w:szCs w:val="21"/>
                <w:highlight w:val="none"/>
              </w:rPr>
              <w:t>0.2%</w:t>
            </w:r>
          </w:p>
        </w:tc>
      </w:tr>
      <w:tr w14:paraId="198DB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180392DC">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1～5亿元</w:t>
            </w:r>
          </w:p>
        </w:tc>
        <w:tc>
          <w:tcPr>
            <w:tcW w:w="1659" w:type="dxa"/>
          </w:tcPr>
          <w:p w14:paraId="5C25CAFA">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0.05%</w:t>
            </w:r>
          </w:p>
        </w:tc>
        <w:tc>
          <w:tcPr>
            <w:tcW w:w="1687" w:type="dxa"/>
          </w:tcPr>
          <w:p w14:paraId="30E8B67B">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c>
          <w:tcPr>
            <w:tcW w:w="1659" w:type="dxa"/>
          </w:tcPr>
          <w:p w14:paraId="6AAD6878">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0.05%</w:t>
            </w:r>
          </w:p>
        </w:tc>
      </w:tr>
      <w:tr w14:paraId="6255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6BCBBB3D">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5～10亿元</w:t>
            </w:r>
          </w:p>
        </w:tc>
        <w:tc>
          <w:tcPr>
            <w:tcW w:w="1659" w:type="dxa"/>
          </w:tcPr>
          <w:p w14:paraId="01DB117E">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c>
          <w:tcPr>
            <w:tcW w:w="1687" w:type="dxa"/>
          </w:tcPr>
          <w:p w14:paraId="4C3ACBD7">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0.035%</w:t>
            </w:r>
          </w:p>
        </w:tc>
        <w:tc>
          <w:tcPr>
            <w:tcW w:w="1659" w:type="dxa"/>
          </w:tcPr>
          <w:p w14:paraId="06AAD260">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0.035%</w:t>
            </w:r>
          </w:p>
        </w:tc>
      </w:tr>
      <w:tr w14:paraId="53BC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F6F9919">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10～50亿元</w:t>
            </w:r>
          </w:p>
        </w:tc>
        <w:tc>
          <w:tcPr>
            <w:tcW w:w="1659" w:type="dxa"/>
          </w:tcPr>
          <w:p w14:paraId="7751509C">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c>
          <w:tcPr>
            <w:tcW w:w="1687" w:type="dxa"/>
          </w:tcPr>
          <w:p w14:paraId="058E6CAF">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0.008%</w:t>
            </w:r>
          </w:p>
        </w:tc>
        <w:tc>
          <w:tcPr>
            <w:tcW w:w="1659" w:type="dxa"/>
          </w:tcPr>
          <w:p w14:paraId="43EC1A5D">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0.008%</w:t>
            </w:r>
          </w:p>
        </w:tc>
      </w:tr>
      <w:tr w14:paraId="231B7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8594E82">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50～100亿元</w:t>
            </w:r>
          </w:p>
        </w:tc>
        <w:tc>
          <w:tcPr>
            <w:tcW w:w="1659" w:type="dxa"/>
          </w:tcPr>
          <w:p w14:paraId="1525C91D">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0.006%</w:t>
            </w:r>
          </w:p>
        </w:tc>
        <w:tc>
          <w:tcPr>
            <w:tcW w:w="1687" w:type="dxa"/>
          </w:tcPr>
          <w:p w14:paraId="65A128FC">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0.006%</w:t>
            </w:r>
          </w:p>
        </w:tc>
        <w:tc>
          <w:tcPr>
            <w:tcW w:w="1659" w:type="dxa"/>
          </w:tcPr>
          <w:p w14:paraId="72AE4860">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0.006%</w:t>
            </w:r>
          </w:p>
        </w:tc>
      </w:tr>
      <w:tr w14:paraId="3B1F7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2" w:type="dxa"/>
          </w:tcPr>
          <w:p w14:paraId="707A299E">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100亿以上</w:t>
            </w:r>
          </w:p>
        </w:tc>
        <w:tc>
          <w:tcPr>
            <w:tcW w:w="1659" w:type="dxa"/>
          </w:tcPr>
          <w:p w14:paraId="199B7D19">
            <w:pPr>
              <w:shd w:val="clear" w:color="auto" w:fill="FFFFFF" w:themeFill="background1"/>
              <w:spacing w:line="360" w:lineRule="auto"/>
              <w:rPr>
                <w:rFonts w:ascii="宋体" w:hAnsi="宋体" w:cs="宋体"/>
                <w:color w:val="auto"/>
                <w:szCs w:val="21"/>
                <w:highlight w:val="none"/>
              </w:rPr>
            </w:pPr>
            <w:r>
              <w:rPr>
                <w:rFonts w:hint="eastAsia" w:ascii="宋体" w:hAnsi="宋体" w:cs="宋体"/>
                <w:color w:val="auto"/>
                <w:szCs w:val="21"/>
                <w:highlight w:val="none"/>
              </w:rPr>
              <w:t xml:space="preserve"> 0.004%</w:t>
            </w:r>
          </w:p>
        </w:tc>
        <w:tc>
          <w:tcPr>
            <w:tcW w:w="1687" w:type="dxa"/>
          </w:tcPr>
          <w:p w14:paraId="7D1AF4BB">
            <w:pPr>
              <w:shd w:val="clear" w:color="auto" w:fill="FFFFFF" w:themeFill="background1"/>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0.004%</w:t>
            </w:r>
          </w:p>
        </w:tc>
        <w:tc>
          <w:tcPr>
            <w:tcW w:w="1659" w:type="dxa"/>
          </w:tcPr>
          <w:p w14:paraId="0E2BA32C">
            <w:pPr>
              <w:shd w:val="clear" w:color="auto" w:fill="FFFFFF" w:themeFill="background1"/>
              <w:spacing w:line="360" w:lineRule="auto"/>
              <w:ind w:firstLine="105" w:firstLineChars="50"/>
              <w:rPr>
                <w:rFonts w:ascii="宋体" w:hAnsi="宋体" w:cs="宋体"/>
                <w:color w:val="auto"/>
                <w:szCs w:val="21"/>
                <w:highlight w:val="none"/>
              </w:rPr>
            </w:pPr>
            <w:r>
              <w:rPr>
                <w:rFonts w:hint="eastAsia" w:ascii="宋体" w:hAnsi="宋体" w:cs="宋体"/>
                <w:color w:val="auto"/>
                <w:szCs w:val="21"/>
                <w:highlight w:val="none"/>
              </w:rPr>
              <w:t>0.004%</w:t>
            </w:r>
          </w:p>
        </w:tc>
      </w:tr>
    </w:tbl>
    <w:p w14:paraId="42474144">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注: </w:t>
      </w:r>
    </w:p>
    <w:p w14:paraId="429F9735">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（1）按本表费率计算的收费为采购代理的收费基准价格；</w:t>
      </w:r>
    </w:p>
    <w:p w14:paraId="7F78AD5C">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（2）采购代理收费按差额定率累进法计算。</w:t>
      </w:r>
    </w:p>
    <w:p w14:paraId="539F8BD8">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例如：某服务采购代理业务中标金额或者暂定价为200万元，计算采购代理收费额如下：</w:t>
      </w:r>
    </w:p>
    <w:p w14:paraId="2AC4CD30">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100 万元×l.5 ％＝ 1.5 万元</w:t>
      </w:r>
    </w:p>
    <w:p w14:paraId="5B007D9B">
      <w:pPr>
        <w:shd w:val="clear" w:color="auto" w:fill="FFFFFF" w:themeFill="background1"/>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 200 － 100 ）万元 ×0.8％＝0.8万元</w:t>
      </w:r>
    </w:p>
    <w:p w14:paraId="3CDF94FA">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合计收费＝ 1.5+0.8＝ 2.3（万元）</w:t>
      </w:r>
    </w:p>
    <w:p w14:paraId="68630359">
      <w:pPr>
        <w:shd w:val="clear" w:color="auto" w:fill="FFFFFF" w:themeFill="background1"/>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41. 需要补充的其他内容</w:t>
      </w:r>
    </w:p>
    <w:p w14:paraId="398466F1">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41.1本招标文件解释规则详见“投标人须知前附表”。</w:t>
      </w:r>
    </w:p>
    <w:p w14:paraId="276DFDD3">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41.2 其他事项详见“投标人须知前附表”。</w:t>
      </w:r>
    </w:p>
    <w:p w14:paraId="41AF4C10">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41.3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投标人提供的服务的人员为中小企业依照《中华人民共和国劳动合同法》订立劳动合同的从业人员，不对其中涉及的货物的制造商和工程承建商作出要求的，享受本文件规定的中小企业扶持政策。</w:t>
      </w:r>
    </w:p>
    <w:p w14:paraId="7D05D56E">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以联合体形式参加政府采购活动，联合体各方均为中小企业的，联合体视同中小企业。其中，联合体各方均为小微企业的，联合体视同小微企业。</w:t>
      </w:r>
    </w:p>
    <w:p w14:paraId="63D9D212">
      <w:pPr>
        <w:shd w:val="clear" w:color="auto" w:fill="FFFFFF" w:themeFill="background1"/>
        <w:spacing w:line="360" w:lineRule="auto"/>
        <w:ind w:firstLine="420" w:firstLineChars="200"/>
        <w:rPr>
          <w:rFonts w:ascii="宋体" w:hAnsi="宋体" w:cs="宋体"/>
          <w:color w:val="auto"/>
          <w:highlight w:val="none"/>
        </w:rPr>
      </w:pPr>
      <w:r>
        <w:rPr>
          <w:rFonts w:hint="eastAsia" w:ascii="宋体" w:hAnsi="宋体" w:cs="宋体"/>
          <w:color w:val="auto"/>
          <w:highlight w:val="none"/>
        </w:rPr>
        <w:t>依据本文件规定享受扶持政策获得政府采购合同的，小微企业不得将合同分包给大中型企业，中型企业不得将合同分包给大型企业。</w:t>
      </w:r>
    </w:p>
    <w:p w14:paraId="365CF925">
      <w:pPr>
        <w:shd w:val="clear" w:color="auto" w:fill="FFFFFF" w:themeFill="background1"/>
        <w:spacing w:line="360" w:lineRule="auto"/>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42. 广西线上“政采贷”政策告知函</w:t>
      </w:r>
    </w:p>
    <w:p w14:paraId="27CEDCE8">
      <w:pPr>
        <w:shd w:val="clear" w:color="auto" w:fill="FFFFFF" w:themeFill="background1"/>
        <w:spacing w:line="58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广西线上“政采贷”政策告知函</w:t>
      </w:r>
    </w:p>
    <w:p w14:paraId="45FD694D">
      <w:pPr>
        <w:shd w:val="clear" w:color="auto" w:fill="FFFFFF" w:themeFill="background1"/>
        <w:spacing w:line="500" w:lineRule="exact"/>
        <w:rPr>
          <w:rFonts w:ascii="宋体" w:hAnsi="宋体" w:cs="宋体"/>
          <w:color w:val="auto"/>
          <w:szCs w:val="21"/>
          <w:highlight w:val="none"/>
        </w:rPr>
      </w:pPr>
      <w:r>
        <w:rPr>
          <w:rFonts w:hint="eastAsia" w:ascii="宋体" w:hAnsi="宋体" w:cs="宋体"/>
          <w:color w:val="auto"/>
          <w:szCs w:val="21"/>
          <w:highlight w:val="none"/>
        </w:rPr>
        <w:t>各供应商：</w:t>
      </w:r>
    </w:p>
    <w:p w14:paraId="25BD9195">
      <w:pPr>
        <w:shd w:val="clear" w:color="auto" w:fill="FFFFFF" w:themeFill="background1"/>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欢迎贵公司参与广西政府采购活动！</w:t>
      </w:r>
    </w:p>
    <w:p w14:paraId="7486B61A">
      <w:pPr>
        <w:shd w:val="clear" w:color="auto" w:fill="FFFFFF" w:themeFill="background1"/>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线上“政采贷”是人民银行南宁中心支行和自治区财政厅共同支持企业发展，针对参与政府采购活动的企业融资难、融资贵、融资慢、融资繁问题推出的一项融资政策。贵公司若成为本次政府采购项目的中标（成交）供应商，可持政府采购合同在线向银行业金融机构申请贷款，融资机构将根据《中国人民银行南宁中心支行 广西壮族自治区财政厅关于推广线上“政采贷”融资模式的通知》（南宁银发〔2021〕258号），按照双方自愿的原则提供便捷、优惠的贷款服务。</w:t>
      </w:r>
    </w:p>
    <w:p w14:paraId="6F04ED64">
      <w:pPr>
        <w:shd w:val="clear" w:color="auto" w:fill="FFFFFF" w:themeFill="background1"/>
        <w:spacing w:line="5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相关金融产品和银行业金融机构联系方式，可在中征应收账款融资服务平台查询（网址：</w:t>
      </w:r>
      <w:r>
        <w:rPr>
          <w:color w:val="auto"/>
          <w:highlight w:val="none"/>
        </w:rPr>
        <w:fldChar w:fldCharType="begin"/>
      </w:r>
      <w:r>
        <w:rPr>
          <w:color w:val="auto"/>
          <w:highlight w:val="none"/>
        </w:rPr>
        <w:instrText xml:space="preserve"> HYPERLINK "https://www.crcrfsp.com/" </w:instrText>
      </w:r>
      <w:r>
        <w:rPr>
          <w:color w:val="auto"/>
          <w:highlight w:val="none"/>
        </w:rPr>
        <w:fldChar w:fldCharType="separate"/>
      </w:r>
      <w:r>
        <w:rPr>
          <w:rStyle w:val="29"/>
          <w:rFonts w:hint="default" w:ascii="宋体" w:hAnsi="宋体" w:eastAsia="宋体" w:cs="宋体"/>
          <w:color w:val="auto"/>
          <w:szCs w:val="21"/>
          <w:highlight w:val="none"/>
        </w:rPr>
        <w:t>https://www.crcrfsp.com/</w:t>
      </w:r>
      <w:r>
        <w:rPr>
          <w:rStyle w:val="29"/>
          <w:rFonts w:hint="default" w:ascii="宋体" w:hAnsi="宋体" w:eastAsia="宋体" w:cs="宋体"/>
          <w:color w:val="auto"/>
          <w:szCs w:val="21"/>
          <w:highlight w:val="none"/>
        </w:rPr>
        <w:fldChar w:fldCharType="end"/>
      </w:r>
      <w:r>
        <w:rPr>
          <w:rFonts w:hint="eastAsia" w:ascii="宋体" w:hAnsi="宋体" w:cs="宋体"/>
          <w:color w:val="auto"/>
          <w:szCs w:val="21"/>
          <w:highlight w:val="none"/>
        </w:rPr>
        <w:t>，客服电话：400-009-0001）。</w:t>
      </w:r>
    </w:p>
    <w:p w14:paraId="2B140F8A">
      <w:pPr>
        <w:numPr>
          <w:ilvl w:val="0"/>
          <w:numId w:val="4"/>
        </w:numPr>
        <w:shd w:val="clear" w:color="auto" w:fill="FFFFFF" w:themeFill="background1"/>
        <w:spacing w:line="360" w:lineRule="auto"/>
        <w:ind w:firstLine="420" w:firstLineChars="200"/>
        <w:jc w:val="left"/>
        <w:rPr>
          <w:rFonts w:ascii="宋体" w:hAnsi="宋体" w:cs="宋体"/>
          <w:color w:val="auto"/>
          <w:highlight w:val="none"/>
        </w:rPr>
      </w:pPr>
      <w:r>
        <w:rPr>
          <w:rFonts w:hint="eastAsia" w:ascii="宋体" w:hAnsi="宋体" w:cs="宋体"/>
          <w:color w:val="auto"/>
          <w:highlight w:val="none"/>
        </w:rPr>
        <w:br w:type="page"/>
      </w:r>
      <w:bookmarkStart w:id="269" w:name="_Toc532545043"/>
    </w:p>
    <w:p w14:paraId="3BA4DE80">
      <w:pPr>
        <w:pStyle w:val="14"/>
        <w:shd w:val="clear" w:color="auto" w:fill="FFFFFF" w:themeFill="background1"/>
        <w:jc w:val="center"/>
        <w:outlineLvl w:val="0"/>
        <w:rPr>
          <w:rFonts w:hAnsi="宋体" w:cs="宋体"/>
          <w:b/>
          <w:color w:val="auto"/>
          <w:sz w:val="36"/>
          <w:highlight w:val="none"/>
        </w:rPr>
      </w:pPr>
      <w:bookmarkStart w:id="270" w:name="_Toc18631"/>
      <w:bookmarkStart w:id="271" w:name="_Toc2789"/>
      <w:bookmarkStart w:id="272" w:name="_Toc12751"/>
      <w:bookmarkStart w:id="273" w:name="_Toc26567"/>
      <w:bookmarkStart w:id="274" w:name="_Toc24569"/>
      <w:bookmarkStart w:id="275" w:name="_Toc11694"/>
      <w:bookmarkStart w:id="276" w:name="_Toc14666"/>
      <w:bookmarkStart w:id="277" w:name="_Toc31952"/>
      <w:bookmarkStart w:id="278" w:name="_Toc19117"/>
      <w:bookmarkStart w:id="279" w:name="_Toc28468"/>
      <w:bookmarkStart w:id="280" w:name="_Toc10034"/>
      <w:bookmarkStart w:id="281" w:name="_Toc10118"/>
      <w:bookmarkStart w:id="282" w:name="_Toc3584"/>
      <w:r>
        <w:rPr>
          <w:rFonts w:hint="eastAsia" w:hAnsi="宋体" w:cs="宋体"/>
          <w:b/>
          <w:color w:val="auto"/>
          <w:sz w:val="36"/>
          <w:highlight w:val="none"/>
        </w:rPr>
        <w:t xml:space="preserve">第四章  </w:t>
      </w:r>
      <w:bookmarkEnd w:id="269"/>
      <w:bookmarkEnd w:id="270"/>
      <w:bookmarkEnd w:id="271"/>
      <w:bookmarkEnd w:id="272"/>
      <w:bookmarkEnd w:id="273"/>
      <w:bookmarkEnd w:id="274"/>
      <w:bookmarkEnd w:id="275"/>
      <w:bookmarkEnd w:id="276"/>
      <w:bookmarkEnd w:id="277"/>
      <w:r>
        <w:rPr>
          <w:rFonts w:hint="eastAsia" w:hAnsi="宋体" w:cs="宋体"/>
          <w:b/>
          <w:color w:val="auto"/>
          <w:sz w:val="36"/>
          <w:highlight w:val="none"/>
        </w:rPr>
        <w:t>评标方法和评标标准</w:t>
      </w:r>
      <w:bookmarkEnd w:id="278"/>
      <w:bookmarkEnd w:id="279"/>
      <w:bookmarkEnd w:id="280"/>
      <w:bookmarkEnd w:id="281"/>
      <w:bookmarkEnd w:id="282"/>
    </w:p>
    <w:p w14:paraId="3EF8A546">
      <w:pPr>
        <w:pStyle w:val="14"/>
        <w:shd w:val="clear" w:color="auto" w:fill="FFFFFF" w:themeFill="background1"/>
        <w:jc w:val="center"/>
        <w:outlineLvl w:val="1"/>
        <w:rPr>
          <w:rFonts w:hAnsi="宋体" w:cs="宋体"/>
          <w:b/>
          <w:bCs/>
          <w:color w:val="auto"/>
          <w:sz w:val="32"/>
          <w:szCs w:val="32"/>
          <w:highlight w:val="none"/>
        </w:rPr>
      </w:pPr>
      <w:bookmarkStart w:id="283" w:name="_Toc3574"/>
      <w:bookmarkStart w:id="284" w:name="_Toc28945"/>
      <w:bookmarkStart w:id="285" w:name="_Toc6104"/>
      <w:bookmarkStart w:id="286" w:name="_Toc14342"/>
      <w:bookmarkStart w:id="287" w:name="_Toc12345"/>
      <w:bookmarkStart w:id="288" w:name="_Toc5889"/>
      <w:bookmarkStart w:id="289" w:name="_Toc20519"/>
      <w:bookmarkStart w:id="290" w:name="_Toc28074"/>
      <w:bookmarkStart w:id="291" w:name="_Toc29945"/>
      <w:bookmarkStart w:id="292" w:name="_Toc9604"/>
    </w:p>
    <w:p w14:paraId="63E940ED">
      <w:pPr>
        <w:pStyle w:val="14"/>
        <w:shd w:val="clear" w:color="auto" w:fill="FFFFFF" w:themeFill="background1"/>
        <w:jc w:val="center"/>
        <w:outlineLvl w:val="1"/>
        <w:rPr>
          <w:rFonts w:hAnsi="宋体" w:cs="宋体"/>
          <w:b/>
          <w:bCs/>
          <w:color w:val="auto"/>
          <w:sz w:val="32"/>
          <w:szCs w:val="32"/>
          <w:highlight w:val="none"/>
        </w:rPr>
      </w:pPr>
      <w:r>
        <w:rPr>
          <w:rFonts w:hint="eastAsia" w:hAnsi="宋体" w:cs="宋体"/>
          <w:b/>
          <w:bCs/>
          <w:color w:val="auto"/>
          <w:sz w:val="32"/>
          <w:szCs w:val="32"/>
          <w:highlight w:val="none"/>
        </w:rPr>
        <w:t>第一节 评标方法</w:t>
      </w:r>
      <w:bookmarkEnd w:id="283"/>
      <w:bookmarkEnd w:id="284"/>
      <w:bookmarkEnd w:id="285"/>
      <w:bookmarkEnd w:id="286"/>
      <w:bookmarkEnd w:id="287"/>
      <w:bookmarkEnd w:id="288"/>
      <w:bookmarkEnd w:id="289"/>
      <w:bookmarkEnd w:id="290"/>
      <w:bookmarkEnd w:id="291"/>
      <w:bookmarkEnd w:id="292"/>
    </w:p>
    <w:p w14:paraId="066C9D6B">
      <w:pPr>
        <w:pStyle w:val="14"/>
        <w:shd w:val="clear" w:color="auto" w:fill="FFFFFF" w:themeFill="background1"/>
        <w:tabs>
          <w:tab w:val="left" w:pos="2472"/>
        </w:tabs>
        <w:spacing w:line="440" w:lineRule="exact"/>
        <w:ind w:firstLine="420" w:firstLineChars="200"/>
        <w:rPr>
          <w:rFonts w:hAnsi="宋体" w:cs="宋体"/>
          <w:color w:val="auto"/>
          <w:szCs w:val="21"/>
          <w:highlight w:val="none"/>
        </w:rPr>
      </w:pPr>
      <w:r>
        <w:rPr>
          <w:rFonts w:hint="eastAsia" w:hAnsi="宋体" w:cs="宋体"/>
          <w:color w:val="auto"/>
          <w:szCs w:val="21"/>
          <w:highlight w:val="none"/>
        </w:rPr>
        <w:t>本项目采用</w:t>
      </w:r>
      <w:r>
        <w:rPr>
          <w:rFonts w:hint="eastAsia" w:hAnsi="宋体" w:cs="宋体"/>
          <w:color w:val="auto"/>
          <w:szCs w:val="21"/>
          <w:highlight w:val="none"/>
          <w:u w:val="single"/>
        </w:rPr>
        <w:t xml:space="preserve"> 以下勾选的方式</w:t>
      </w:r>
      <w:r>
        <w:rPr>
          <w:rFonts w:hint="eastAsia" w:hAnsi="宋体" w:cs="宋体"/>
          <w:color w:val="auto"/>
          <w:szCs w:val="21"/>
          <w:highlight w:val="none"/>
        </w:rPr>
        <w:t>进行评审。</w:t>
      </w:r>
    </w:p>
    <w:p w14:paraId="0FDFB2C5">
      <w:pPr>
        <w:pStyle w:val="14"/>
        <w:shd w:val="clear" w:color="auto" w:fill="FFFFFF" w:themeFill="background1"/>
        <w:tabs>
          <w:tab w:val="left" w:pos="2472"/>
        </w:tabs>
        <w:spacing w:line="440" w:lineRule="exact"/>
        <w:ind w:firstLine="420" w:firstLineChars="200"/>
        <w:rPr>
          <w:rFonts w:hAnsi="宋体" w:cs="宋体"/>
          <w:color w:val="auto"/>
          <w:szCs w:val="21"/>
          <w:highlight w:val="none"/>
        </w:rPr>
      </w:pPr>
      <w:r>
        <w:rPr>
          <w:rFonts w:hint="eastAsia" w:hAnsi="宋体" w:cs="宋体"/>
          <w:color w:val="auto"/>
          <w:szCs w:val="21"/>
          <w:highlight w:val="none"/>
        </w:rPr>
        <w:t>□最低评标价法，是指投标文件满足招标文件全部实质性要求，且投标报价最低的投标人为中标候选人的评标方法。</w:t>
      </w:r>
    </w:p>
    <w:p w14:paraId="13D9D914">
      <w:pPr>
        <w:shd w:val="clear" w:color="auto" w:fill="FFFFFF" w:themeFill="background1"/>
        <w:autoSpaceDE w:val="0"/>
        <w:autoSpaceDN w:val="0"/>
        <w:adjustRightInd w:val="0"/>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 综合评分法，是指投标文件满足招标文件全部实质性要求，且按照评审因素的量化指标评审得分最高的投标人为中标候选人的评标方法。评标委员会将对各投标人的投标文件进行综合评审，对实质上响应招标文件的投标人，由各评委独立记名打分。经统计，得出各投标人的综合得分,按综合得分由高到低顺序排列。若综合得分相同的，按投标报价由低到高顺序排列。若综合得分且投标报价相同的，服务类采购项目以“投标人须知前附表”规定的方式排列。 </w:t>
      </w:r>
    </w:p>
    <w:p w14:paraId="27699FDF">
      <w:pPr>
        <w:pStyle w:val="14"/>
        <w:shd w:val="clear" w:color="auto" w:fill="FFFFFF" w:themeFill="background1"/>
        <w:spacing w:line="440" w:lineRule="exact"/>
        <w:ind w:firstLine="420"/>
        <w:rPr>
          <w:rFonts w:hAnsi="宋体" w:cs="宋体"/>
          <w:color w:val="auto"/>
          <w:szCs w:val="21"/>
          <w:highlight w:val="none"/>
        </w:rPr>
      </w:pPr>
    </w:p>
    <w:p w14:paraId="1A26EC0E">
      <w:pPr>
        <w:pStyle w:val="14"/>
        <w:shd w:val="clear" w:color="auto" w:fill="FFFFFF" w:themeFill="background1"/>
        <w:tabs>
          <w:tab w:val="left" w:pos="2472"/>
        </w:tabs>
        <w:spacing w:line="440" w:lineRule="exact"/>
        <w:jc w:val="center"/>
        <w:outlineLvl w:val="1"/>
        <w:rPr>
          <w:rFonts w:hAnsi="宋体" w:cs="宋体"/>
          <w:b/>
          <w:bCs/>
          <w:color w:val="auto"/>
          <w:szCs w:val="21"/>
          <w:highlight w:val="none"/>
        </w:rPr>
      </w:pPr>
      <w:bookmarkStart w:id="293" w:name="_Toc588"/>
      <w:bookmarkStart w:id="294" w:name="_Toc23151"/>
      <w:bookmarkStart w:id="295" w:name="_Toc10545"/>
      <w:bookmarkStart w:id="296" w:name="_Toc18477"/>
      <w:bookmarkStart w:id="297" w:name="_Toc24507"/>
      <w:bookmarkStart w:id="298" w:name="_Toc1643"/>
      <w:bookmarkStart w:id="299" w:name="_Toc30114"/>
      <w:bookmarkStart w:id="300" w:name="_Toc4190"/>
      <w:bookmarkStart w:id="301" w:name="_Toc9023"/>
      <w:bookmarkStart w:id="302" w:name="_Toc9259"/>
      <w:r>
        <w:rPr>
          <w:rFonts w:hint="eastAsia" w:hAnsi="宋体" w:cs="宋体"/>
          <w:b/>
          <w:bCs/>
          <w:color w:val="auto"/>
          <w:sz w:val="32"/>
          <w:szCs w:val="32"/>
          <w:highlight w:val="none"/>
        </w:rPr>
        <w:t>第二节 评标程序</w:t>
      </w:r>
      <w:bookmarkEnd w:id="293"/>
      <w:bookmarkEnd w:id="294"/>
      <w:bookmarkEnd w:id="295"/>
      <w:bookmarkEnd w:id="296"/>
      <w:bookmarkEnd w:id="297"/>
      <w:bookmarkEnd w:id="298"/>
      <w:bookmarkEnd w:id="299"/>
      <w:bookmarkEnd w:id="300"/>
      <w:bookmarkEnd w:id="301"/>
      <w:bookmarkEnd w:id="302"/>
    </w:p>
    <w:p w14:paraId="623A97D8">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1.符合性审查</w:t>
      </w:r>
    </w:p>
    <w:p w14:paraId="7CE03399">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评标委员会应当对符合资格的投标人的投标文件进行投标报价、商务、技术等实质性内容符合性审查，以确定其是否满足招标文件的实质性要求。</w:t>
      </w:r>
    </w:p>
    <w:p w14:paraId="402877A2">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2.符合性审查不通过而导致投标无效的情形</w:t>
      </w:r>
    </w:p>
    <w:p w14:paraId="6B824FD9">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投标人的投标文件中存在对招标文件的任何实质性要求和条件的负偏离，将被视为投标无效。</w:t>
      </w:r>
    </w:p>
    <w:p w14:paraId="013E3B69">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2.1在报价评审时，如发现下列情形之一的，将被视为投标无效：</w:t>
      </w:r>
    </w:p>
    <w:p w14:paraId="4B79DD1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（1）投标文件未提供“投标人须知前附表”第13.1条规定中“必须提供”的文件资料的;</w:t>
      </w:r>
    </w:p>
    <w:p w14:paraId="1D24CE0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（2）未采用人民币报价或者未按照招标文件标明的币种报价的；</w:t>
      </w:r>
    </w:p>
    <w:p w14:paraId="2800805E">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（3）报价超出招标文件规定最高限价，或者超出采购预算金额的；或者各分项出现0元报价的；</w:t>
      </w:r>
    </w:p>
    <w:p w14:paraId="364954DD">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人未就所投项目/分标进行报价或者存在漏项报价；投标人未就所投项目/分标的单项内容作唯一报价；投标人未就所投项目/分标的全部内容作唯一总价报价；存在有选择、有条件报价的（招标文件允许有备选方案或者其他约定的除外）；</w:t>
      </w:r>
    </w:p>
    <w:p w14:paraId="36497D6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（5）修正后的报价，投标人不确认的；</w:t>
      </w:r>
    </w:p>
    <w:p w14:paraId="3C5C8719">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（6）投标人属于本章第5条第（2）项情形的。</w:t>
      </w:r>
    </w:p>
    <w:p w14:paraId="44B7AA2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2.2在商务评审时，如发现下列情形之一的，将被视为投标无效：</w:t>
      </w:r>
    </w:p>
    <w:p w14:paraId="5506FBAC">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（1）投标文件未按招标文件要求签署、盖章的；</w:t>
      </w:r>
    </w:p>
    <w:p w14:paraId="07F1D219">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（2）委托代理人未能出具有效身份证明或者出具的身份证明与授权委托书中的信息不符的；</w:t>
      </w:r>
    </w:p>
    <w:p w14:paraId="6315D00A">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（3）为无效投标保证金的或者未按照招标文件的规定提交投标保证金的； </w:t>
      </w:r>
    </w:p>
    <w:p w14:paraId="56DAE9F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（4）投标文件未提供“投标人须知前附表”第13.1条规定中“必须提供”或者“委托时必须提供”的文件资料的;</w:t>
      </w:r>
    </w:p>
    <w:p w14:paraId="274FB7BA">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（5）投标有效期、项目完成时间（交货时间、服务完成时间或者服务期等）、质保期及招标文件中标“▲”的商务条款发生负偏离的；</w:t>
      </w:r>
    </w:p>
    <w:p w14:paraId="3848171D">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（6）商务条款评审允许负偏离的条款数超过“投标人须知前附表”规定项数的。</w:t>
      </w:r>
    </w:p>
    <w:p w14:paraId="40AB8462">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（7）投标文件的实质性内容未使用中文表述、使用计量单位不符合招标文件要求的；</w:t>
      </w:r>
    </w:p>
    <w:p w14:paraId="0F027D12">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（8）投标文件中的文件资料因填写不齐全或者内容虚假或者出现其他情形而导致被评标委员会认定无效的；</w:t>
      </w:r>
    </w:p>
    <w:p w14:paraId="6D84CA5E">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（9）投标文件含有采购人不能接受的附加条件的；</w:t>
      </w:r>
    </w:p>
    <w:p w14:paraId="1A546625">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（10）未响应招标文件实质性要求的；</w:t>
      </w:r>
    </w:p>
    <w:p w14:paraId="32DF65C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（11）属于投标人须知正文第9.2条情形的；</w:t>
      </w:r>
    </w:p>
    <w:p w14:paraId="3F50FA1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（12）法律、法规和招标文件规定的其他无效情形。</w:t>
      </w:r>
    </w:p>
    <w:p w14:paraId="2097C417">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2.3在技术评审时，如发现下列情形之一的，将被视为投标无效：</w:t>
      </w:r>
    </w:p>
    <w:p w14:paraId="794A5781">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（1）不满足招标文件要求的服务内容、技术要求、安全、质量标准，或者与招标文件中标“▲”的技术需求发生负偏离的；</w:t>
      </w:r>
    </w:p>
    <w:p w14:paraId="340BF610">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（2）技术需求评审允许负偏离的条款数超过“投标人须知前附表”规定项数的；</w:t>
      </w:r>
    </w:p>
    <w:p w14:paraId="49EB839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（3）投标文件未提供“投标人须知前附表”第13.1条规定中“必须提供”的文件资料的;</w:t>
      </w:r>
    </w:p>
    <w:p w14:paraId="6B238E58">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（4）虚假投标，或者出现其他情形而导致被评标委员会认定无效的；</w:t>
      </w:r>
    </w:p>
    <w:p w14:paraId="4E18AE0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（5）招标文件要求提供技术方案的，投标技术方案不明确，招标文件未允许但存在一个或者一个以上备选（替代）投标方案的。</w:t>
      </w:r>
    </w:p>
    <w:p w14:paraId="23D9C160">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3.澄清补正、说明或者补正</w:t>
      </w:r>
    </w:p>
    <w:p w14:paraId="73DC507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对投标文件中含义不明确、同类问题表述不一致或者有明显文字和计算错误的内容，评标委员会应在广西政府采购云平台发布电子澄清函，要求投标人在规定时间内作出必要的澄清、说明或者补正。投标人在广西政府采购云平台接收到电子澄清函后根据澄清函内容上传PDF格式回函，电子澄清答复函使用CA证书加盖投标人公章后在线上传至评标委员会。投标人的澄清、说明或者补正不得超出投标文件的范围或者改变投标文件的实质性内容。投标人未在规定时间内进行澄清、说明或者补正的，有可能对评审产生影响。</w:t>
      </w:r>
    </w:p>
    <w:p w14:paraId="6609030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异常情况处理：如遇无法正常使用线上发送澄清函的情况，将启动书面形式办理。启动书面形式办理的情况下，评标委员会以书面形式要求投标人在规定时间内作出必要的澄清、说明或者补正。投标人的澄清、说明或者补正必须采用书面形式，并加盖公章，或者由法定代表人或者其授权的代表签字。</w:t>
      </w:r>
    </w:p>
    <w:p w14:paraId="02C73816">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4.投标文件修正</w:t>
      </w:r>
    </w:p>
    <w:p w14:paraId="2FBF4B1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 xml:space="preserve">4.1投标文件报价出现前后不一致的，按照下列规定修正： </w:t>
      </w:r>
    </w:p>
    <w:p w14:paraId="58B11D9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（1）报价文件中“开标一览表”内容与投标文件中相应内容不一致的，以“开标一览表”为准；</w:t>
      </w:r>
    </w:p>
    <w:p w14:paraId="1DC9A923">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（2）大写金额和小写金额不一致的，以大写金额为准；</w:t>
      </w:r>
    </w:p>
    <w:p w14:paraId="5C6A77C8">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（3）单价金额小数点或者百分比有明显错位的，以开标一览表的总价为准，并修改单价；</w:t>
      </w:r>
    </w:p>
    <w:p w14:paraId="7B822C36">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（4）总价金额与按单价汇总金额不一致的，以单价金额计算结果为准。</w:t>
      </w:r>
    </w:p>
    <w:p w14:paraId="4BE71DC9">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同时出现两种以上不一致的，按照以上（1）-（4）规定的顺序修正。修正后的报价经投标人确认后产生约束力，投标人不确认的，其投标无效。</w:t>
      </w:r>
    </w:p>
    <w:p w14:paraId="7C6E7FC2">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4.2经投标人确认修正后的报价若超过采购预算金额或者最高限价，投标人的投标文件作无效投标处理。</w:t>
      </w:r>
    </w:p>
    <w:p w14:paraId="36282A37">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4.3经投标人确认修正后的报价作为签订合同的依据，并以此报价计算价格分。</w:t>
      </w:r>
    </w:p>
    <w:p w14:paraId="3DE859D2">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5.比较与评价</w:t>
      </w:r>
    </w:p>
    <w:p w14:paraId="15CA9EF7">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5.1评标委员会按照招标文件中规定的评标方法和评标标准，对符合性审查合格的投标文件进行商务和技术评估，综合比较与评价。</w:t>
      </w:r>
    </w:p>
    <w:p w14:paraId="19411CC2">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5.2评标委员会各成员独立对每个投标人的投标文件进行评价，并汇总每个投标人的得分。</w:t>
      </w:r>
    </w:p>
    <w:p w14:paraId="71F90CB3">
      <w:pPr>
        <w:numPr>
          <w:ilvl w:val="0"/>
          <w:numId w:val="5"/>
        </w:num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评审委员会成员要根据政府采购法律法规和招标文件所载明的评标方法、标准进行评审。对投标人的价格分等客观评分项的评分应当一致，对其他需要借助专业知识评判的主观评分项，应当严格按照评分细则公正评分。</w:t>
      </w:r>
    </w:p>
    <w:p w14:paraId="77DC2B07">
      <w:pPr>
        <w:numPr>
          <w:ilvl w:val="0"/>
          <w:numId w:val="5"/>
        </w:numPr>
        <w:shd w:val="clear" w:color="auto" w:fill="FFFFFF" w:themeFill="background1"/>
        <w:spacing w:line="440" w:lineRule="exact"/>
        <w:ind w:left="0" w:leftChars="0"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将其作为无效投标处理。</w:t>
      </w:r>
    </w:p>
    <w:p w14:paraId="2E29547F">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5.3评标委员会按照招标文件中规定的评标方法和标准计算各投标人的报价得分。在评标过程中，不得去掉报价中的最高报价和最低报价。</w:t>
      </w:r>
    </w:p>
    <w:p w14:paraId="029B4DB4">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5.4各投标人的得分为评标委员会各成员的有效评分的算术平均数。</w:t>
      </w:r>
    </w:p>
    <w:p w14:paraId="1B00A365">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5.5评标委员会按照招标文件中的规定推荐中标候选人。</w:t>
      </w:r>
    </w:p>
    <w:p w14:paraId="02892B98">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5.6起草并签署评标报告。评标委员会根据评标委员会各成员签字的原始评标记录和评标结果编写评标报告。评标委员会成员均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635A1ECA">
      <w:pPr>
        <w:shd w:val="clear" w:color="auto" w:fill="FFFFFF" w:themeFill="background1"/>
        <w:spacing w:line="44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6.评审复核</w:t>
      </w:r>
    </w:p>
    <w:p w14:paraId="135C0A8C">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6.1评标报告签署前，评标委员会要对评审结果进行复核，复核意见要体现在评标报告中。</w:t>
      </w:r>
    </w:p>
    <w:p w14:paraId="4D0D5B33">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6.2评标结果汇总完成后，除下列情形外，任何人不得修改评标结果：</w:t>
      </w:r>
    </w:p>
    <w:p w14:paraId="1470922A">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（一）分值汇总计算错误的；</w:t>
      </w:r>
    </w:p>
    <w:p w14:paraId="3DA4188B">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（二）分项评分超出评分标准范围的；</w:t>
      </w:r>
    </w:p>
    <w:p w14:paraId="5B4E6AAE">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（三）评标委员会成员对客观评审因素评分不一致的；</w:t>
      </w:r>
    </w:p>
    <w:p w14:paraId="6A5F7B69">
      <w:pPr>
        <w:shd w:val="clear" w:color="auto" w:fill="FFFFFF" w:themeFill="background1"/>
        <w:spacing w:line="44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（四）经评标委员会认定评分畸高、畸低的。</w:t>
      </w:r>
    </w:p>
    <w:p w14:paraId="6C0E620E">
      <w:pPr>
        <w:shd w:val="clear" w:color="auto" w:fill="FFFFFF" w:themeFill="background1"/>
        <w:spacing w:line="440" w:lineRule="exact"/>
        <w:ind w:firstLine="420" w:firstLineChars="200"/>
        <w:rPr>
          <w:rFonts w:ascii="宋体" w:hAnsi="宋体" w:cs="宋体"/>
          <w:color w:val="auto"/>
          <w:highlight w:val="none"/>
        </w:rPr>
      </w:pPr>
      <w:r>
        <w:rPr>
          <w:rFonts w:hint="eastAsia" w:ascii="宋体" w:hAnsi="宋体" w:cs="宋体"/>
          <w:color w:val="auto"/>
          <w:szCs w:val="21"/>
          <w:highlight w:val="none"/>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14:paraId="7ED49709">
      <w:pPr>
        <w:pStyle w:val="3"/>
        <w:shd w:val="clear" w:color="auto" w:fill="FFFFFF" w:themeFill="background1"/>
        <w:spacing w:line="240" w:lineRule="auto"/>
        <w:jc w:val="center"/>
        <w:rPr>
          <w:rFonts w:ascii="宋体" w:hAnsi="宋体" w:eastAsia="宋体" w:cs="宋体"/>
          <w:b w:val="0"/>
          <w:color w:val="auto"/>
          <w:sz w:val="30"/>
          <w:szCs w:val="30"/>
          <w:highlight w:val="none"/>
        </w:rPr>
      </w:pPr>
      <w:bookmarkStart w:id="303" w:name="_Toc27331"/>
      <w:bookmarkStart w:id="304" w:name="_Toc13548"/>
      <w:bookmarkStart w:id="305" w:name="_Toc5755"/>
      <w:bookmarkStart w:id="306" w:name="_Toc28193"/>
      <w:bookmarkStart w:id="307" w:name="_Toc28829"/>
      <w:bookmarkStart w:id="308" w:name="_Toc4866"/>
      <w:bookmarkStart w:id="309" w:name="_Toc17834"/>
      <w:bookmarkStart w:id="310" w:name="_Toc25728"/>
      <w:bookmarkStart w:id="311" w:name="_Toc22963"/>
      <w:bookmarkStart w:id="312" w:name="_Toc19942"/>
      <w:r>
        <w:rPr>
          <w:rFonts w:hint="eastAsia" w:ascii="宋体" w:hAnsi="宋体" w:eastAsia="宋体" w:cs="宋体"/>
          <w:b w:val="0"/>
          <w:color w:val="auto"/>
          <w:sz w:val="30"/>
          <w:szCs w:val="30"/>
          <w:highlight w:val="none"/>
        </w:rPr>
        <w:t>第三节 评分标准</w:t>
      </w:r>
      <w:bookmarkEnd w:id="303"/>
      <w:bookmarkEnd w:id="304"/>
      <w:bookmarkEnd w:id="305"/>
      <w:bookmarkEnd w:id="306"/>
      <w:bookmarkEnd w:id="307"/>
      <w:bookmarkEnd w:id="308"/>
      <w:bookmarkEnd w:id="309"/>
      <w:bookmarkEnd w:id="310"/>
      <w:bookmarkEnd w:id="311"/>
      <w:bookmarkEnd w:id="312"/>
    </w:p>
    <w:p w14:paraId="3CB34076">
      <w:pPr>
        <w:pStyle w:val="14"/>
        <w:shd w:val="clear" w:color="auto" w:fill="FFFFFF" w:themeFill="background1"/>
        <w:jc w:val="center"/>
        <w:rPr>
          <w:rFonts w:hAnsi="宋体" w:cs="宋体"/>
          <w:b/>
          <w:color w:val="auto"/>
          <w:sz w:val="30"/>
          <w:szCs w:val="30"/>
          <w:highlight w:val="none"/>
        </w:rPr>
      </w:pPr>
      <w:r>
        <w:rPr>
          <w:rFonts w:hint="eastAsia" w:hAnsi="宋体" w:cs="宋体"/>
          <w:b/>
          <w:color w:val="auto"/>
          <w:sz w:val="30"/>
          <w:szCs w:val="30"/>
          <w:highlight w:val="none"/>
        </w:rPr>
        <w:t>综合评分法</w:t>
      </w:r>
    </w:p>
    <w:p w14:paraId="43BCC303">
      <w:pPr>
        <w:shd w:val="clear" w:color="auto" w:fill="FFFFFF" w:themeFill="background1"/>
        <w:spacing w:line="360" w:lineRule="auto"/>
        <w:ind w:firstLine="420"/>
        <w:rPr>
          <w:rFonts w:ascii="宋体" w:hAnsi="宋体"/>
          <w:bCs/>
          <w:color w:val="auto"/>
          <w:szCs w:val="20"/>
          <w:highlight w:val="none"/>
        </w:rPr>
      </w:pPr>
      <w:r>
        <w:rPr>
          <w:rFonts w:hint="eastAsia" w:ascii="宋体" w:hAnsi="宋体"/>
          <w:bCs/>
          <w:color w:val="auto"/>
          <w:szCs w:val="20"/>
          <w:highlight w:val="none"/>
        </w:rPr>
        <w:t>注：计分方法按四舍五入取至百分位。</w:t>
      </w:r>
    </w:p>
    <w:p w14:paraId="705F544B">
      <w:pPr>
        <w:pStyle w:val="16"/>
        <w:spacing w:line="360" w:lineRule="exact"/>
        <w:jc w:val="both"/>
        <w:rPr>
          <w:rFonts w:hint="eastAsia" w:ascii="宋体" w:hAnsi="宋体"/>
          <w:b/>
          <w:color w:val="auto"/>
          <w:sz w:val="21"/>
          <w:szCs w:val="22"/>
          <w:highlight w:val="none"/>
        </w:rPr>
      </w:pPr>
      <w:r>
        <w:rPr>
          <w:rFonts w:hint="eastAsia" w:ascii="宋体" w:hAnsi="宋体"/>
          <w:b/>
          <w:color w:val="auto"/>
          <w:sz w:val="21"/>
          <w:szCs w:val="22"/>
          <w:highlight w:val="none"/>
        </w:rPr>
        <w:t>包1适用</w:t>
      </w:r>
    </w:p>
    <w:tbl>
      <w:tblPr>
        <w:tblStyle w:val="24"/>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25"/>
        <w:gridCol w:w="822"/>
        <w:gridCol w:w="1565"/>
        <w:gridCol w:w="5861"/>
      </w:tblGrid>
      <w:tr w14:paraId="5F85F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6CC56E6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5" w:type="dxa"/>
            <w:vAlign w:val="center"/>
          </w:tcPr>
          <w:p w14:paraId="65EB8785">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822" w:type="dxa"/>
            <w:vAlign w:val="center"/>
          </w:tcPr>
          <w:p w14:paraId="162AED5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426" w:type="dxa"/>
            <w:gridSpan w:val="2"/>
            <w:vAlign w:val="center"/>
          </w:tcPr>
          <w:p w14:paraId="74EF7FC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05FE4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076F544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225" w:type="dxa"/>
            <w:vAlign w:val="center"/>
          </w:tcPr>
          <w:p w14:paraId="0A98DA5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822" w:type="dxa"/>
            <w:vAlign w:val="center"/>
          </w:tcPr>
          <w:p w14:paraId="2830AA9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7426" w:type="dxa"/>
            <w:gridSpan w:val="2"/>
            <w:vAlign w:val="center"/>
          </w:tcPr>
          <w:p w14:paraId="1FDC7A7D">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一、政府采购政策扣除</w:t>
            </w:r>
          </w:p>
          <w:p w14:paraId="44BA0FE7">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1、根据《政府采购促进中小企业发展管理办法》的规定，投标人属于《政府采购促进中小企业发展管理办法》规定的小微企业的，对投标报价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即</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下浮系数）×（1 - 扣除比例）；不符合上述给予扣除情形的，评标价=投标报价。</w:t>
            </w:r>
          </w:p>
          <w:p w14:paraId="558D0BEF">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6CF0D795">
            <w:pPr>
              <w:pStyle w:val="14"/>
              <w:keepNext w:val="0"/>
              <w:keepLines w:val="0"/>
              <w:pageBreakBefore w:val="0"/>
              <w:kinsoku/>
              <w:wordWrap/>
              <w:overflowPunct/>
              <w:topLinePunct w:val="0"/>
              <w:autoSpaceDE/>
              <w:autoSpaceDN/>
              <w:bidi w:val="0"/>
              <w:spacing w:line="360" w:lineRule="exact"/>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24E2833">
            <w:pPr>
              <w:pStyle w:val="14"/>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二、投标报价分（满分1</w:t>
            </w:r>
            <w:r>
              <w:rPr>
                <w:rFonts w:hint="eastAsia"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p w14:paraId="672FA339">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投标报价分采用低价优先法计算，以满足招标文件要求且</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下浮系数最高的投标报价为评标基准价，其投标报价分为满分1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14:paraId="400761BC">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2、其他投标人的价格分统一按照下列公式计算：</w:t>
            </w:r>
          </w:p>
          <w:p w14:paraId="3074DA43">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某有效投标人的投标报价分=【（1-评标基准价）/（1-某投标人</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r w14:paraId="708C2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5254AAC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225" w:type="dxa"/>
            <w:vMerge w:val="restart"/>
            <w:vAlign w:val="center"/>
          </w:tcPr>
          <w:p w14:paraId="697EBC5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p>
        </w:tc>
        <w:tc>
          <w:tcPr>
            <w:tcW w:w="822" w:type="dxa"/>
            <w:vMerge w:val="restart"/>
            <w:vAlign w:val="center"/>
          </w:tcPr>
          <w:p w14:paraId="7972D72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72</w:t>
            </w:r>
            <w:r>
              <w:rPr>
                <w:rFonts w:hint="eastAsia" w:ascii="宋体" w:hAnsi="宋体" w:eastAsia="宋体" w:cs="宋体"/>
                <w:b/>
                <w:color w:val="auto"/>
                <w:sz w:val="21"/>
                <w:szCs w:val="21"/>
                <w:highlight w:val="none"/>
              </w:rPr>
              <w:t>分</w:t>
            </w:r>
          </w:p>
        </w:tc>
        <w:tc>
          <w:tcPr>
            <w:tcW w:w="1565" w:type="dxa"/>
            <w:vAlign w:val="center"/>
          </w:tcPr>
          <w:p w14:paraId="7227911A">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食材配送方案</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861" w:type="dxa"/>
            <w:vAlign w:val="center"/>
          </w:tcPr>
          <w:p w14:paraId="1A2EFB04">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①仅满足采购文件需求时间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人员配备分工。</w:t>
            </w:r>
          </w:p>
          <w:p w14:paraId="53E6EBB7">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①相对采购文件需求缩短10分钟或以上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p>
          <w:p w14:paraId="157654D9">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损耗控制等措施，且</w:t>
            </w:r>
            <w:r>
              <w:rPr>
                <w:rFonts w:hint="eastAsia" w:ascii="宋体" w:hAnsi="宋体" w:eastAsia="宋体" w:cs="宋体"/>
                <w:color w:val="auto"/>
                <w:sz w:val="21"/>
                <w:szCs w:val="21"/>
                <w:highlight w:val="none"/>
                <w:lang w:val="en-US" w:eastAsia="zh-CN"/>
              </w:rPr>
              <w:t>分项分步骤</w:t>
            </w:r>
            <w:r>
              <w:rPr>
                <w:rFonts w:hint="eastAsia" w:ascii="宋体" w:hAnsi="宋体" w:eastAsia="宋体" w:cs="宋体"/>
                <w:color w:val="auto"/>
                <w:sz w:val="21"/>
                <w:szCs w:val="21"/>
                <w:highlight w:val="none"/>
              </w:rPr>
              <w:t>描述具体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①相对采购文件需求缩短20分钟或以上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配送工作管理制度，工作体系健全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配备有食品安全管理员、检测员，对项目实施有保障。</w:t>
            </w:r>
          </w:p>
          <w:p w14:paraId="147B5D43">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备注：未提供方案或不满足一档要求的不得分。</w:t>
            </w:r>
          </w:p>
        </w:tc>
      </w:tr>
      <w:tr w14:paraId="77863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6321B09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31C8F26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3C8D831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3F7327D8">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质量保障措施方案分（满分15分）</w:t>
            </w:r>
          </w:p>
        </w:tc>
        <w:tc>
          <w:tcPr>
            <w:tcW w:w="5861" w:type="dxa"/>
            <w:vAlign w:val="center"/>
          </w:tcPr>
          <w:p w14:paraId="44828EDF">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包含有进货渠道、食材（食品）控制管理措施、食材（食品）质量标准管控措施等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w:t>
            </w:r>
          </w:p>
          <w:p w14:paraId="440F8D75">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食材质量追溯方式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检验检疫措施</w:t>
            </w:r>
            <w:r>
              <w:rPr>
                <w:rFonts w:hint="eastAsia" w:ascii="宋体" w:hAnsi="宋体" w:eastAsia="宋体" w:cs="宋体"/>
                <w:color w:val="auto"/>
                <w:sz w:val="21"/>
                <w:szCs w:val="21"/>
                <w:highlight w:val="none"/>
                <w:lang w:val="en-US" w:eastAsia="zh-CN"/>
              </w:rPr>
              <w:t>严控食品安全</w:t>
            </w:r>
            <w:r>
              <w:rPr>
                <w:rFonts w:hint="eastAsia" w:ascii="宋体" w:hAnsi="宋体" w:eastAsia="宋体" w:cs="宋体"/>
                <w:color w:val="auto"/>
                <w:sz w:val="21"/>
                <w:szCs w:val="21"/>
                <w:highlight w:val="none"/>
              </w:rPr>
              <w:t>。</w:t>
            </w:r>
          </w:p>
          <w:p w14:paraId="454F1F52">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进货渠道且货源稳定充足、食材（食品）控制管理措施、食材（食品）质量标准管控措施等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有针对性，具有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有部分食材的加工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清洗设备，</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rPr>
              <w:t>选择食品原料货源到运输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质量安全保证措施</w:t>
            </w:r>
            <w:r>
              <w:rPr>
                <w:rFonts w:hint="eastAsia" w:ascii="宋体" w:hAnsi="宋体" w:eastAsia="宋体" w:cs="宋体"/>
                <w:color w:val="auto"/>
                <w:sz w:val="21"/>
                <w:szCs w:val="21"/>
                <w:highlight w:val="none"/>
                <w:lang w:val="en-US" w:eastAsia="zh-CN"/>
              </w:rPr>
              <w:t>贴合本项目</w:t>
            </w:r>
            <w:r>
              <w:rPr>
                <w:rFonts w:hint="eastAsia" w:ascii="宋体" w:hAnsi="宋体" w:eastAsia="宋体" w:cs="宋体"/>
                <w:color w:val="auto"/>
                <w:sz w:val="21"/>
                <w:szCs w:val="21"/>
                <w:highlight w:val="none"/>
                <w:lang w:eastAsia="zh-CN"/>
              </w:rPr>
              <w:t>进行表述；通过</w:t>
            </w:r>
            <w:r>
              <w:rPr>
                <w:rFonts w:hint="eastAsia" w:ascii="宋体" w:hAnsi="宋体" w:eastAsia="宋体" w:cs="宋体"/>
                <w:color w:val="auto"/>
                <w:sz w:val="21"/>
                <w:szCs w:val="21"/>
                <w:highlight w:val="none"/>
              </w:rPr>
              <w:t>食材质量追溯方式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检验检疫措施</w:t>
            </w:r>
            <w:r>
              <w:rPr>
                <w:rFonts w:hint="eastAsia" w:ascii="宋体" w:hAnsi="宋体" w:eastAsia="宋体" w:cs="宋体"/>
                <w:color w:val="auto"/>
                <w:sz w:val="21"/>
                <w:szCs w:val="21"/>
                <w:highlight w:val="none"/>
                <w:lang w:val="en-US" w:eastAsia="zh-CN"/>
              </w:rPr>
              <w:t>严控食品安全</w:t>
            </w:r>
            <w:r>
              <w:rPr>
                <w:rFonts w:hint="eastAsia" w:ascii="宋体" w:hAnsi="宋体" w:eastAsia="宋体" w:cs="宋体"/>
                <w:color w:val="auto"/>
                <w:sz w:val="21"/>
                <w:szCs w:val="21"/>
                <w:highlight w:val="none"/>
              </w:rPr>
              <w:t>。</w:t>
            </w:r>
          </w:p>
          <w:p w14:paraId="607A673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0D179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5A84F231">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198FA5D2">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63EF13B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197215BA">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应急预案分（满分1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861" w:type="dxa"/>
            <w:vAlign w:val="center"/>
          </w:tcPr>
          <w:p w14:paraId="7C95AE65">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处理方法，且退换时间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50分钟</w:t>
            </w:r>
            <w:r>
              <w:rPr>
                <w:rFonts w:hint="eastAsia" w:ascii="宋体" w:hAnsi="宋体" w:eastAsia="宋体" w:cs="宋体"/>
                <w:color w:val="auto"/>
                <w:sz w:val="21"/>
                <w:szCs w:val="21"/>
                <w:highlight w:val="none"/>
              </w:rPr>
              <w:t>内；在保证配送服务业务外有机动人员用于对紧急事件处理；</w:t>
            </w:r>
          </w:p>
          <w:p w14:paraId="2B6C7CE6">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对不符合质量要求或不适用食材的处理方法详细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40分钟</w:t>
            </w:r>
            <w:r>
              <w:rPr>
                <w:rFonts w:hint="eastAsia" w:ascii="宋体" w:hAnsi="宋体" w:eastAsia="宋体" w:cs="宋体"/>
                <w:color w:val="auto"/>
                <w:sz w:val="21"/>
                <w:szCs w:val="21"/>
                <w:highlight w:val="none"/>
              </w:rPr>
              <w:t>内；在保证配送服务业务外有机动人员用于对紧急事件处理；</w:t>
            </w:r>
          </w:p>
          <w:p w14:paraId="61ACB807">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：提供的紧急事件处理预案内容具体、详细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对不符合质量要求或不适用食材的处理方法详细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30分钟</w:t>
            </w:r>
            <w:r>
              <w:rPr>
                <w:rFonts w:hint="eastAsia" w:ascii="宋体" w:hAnsi="宋体" w:eastAsia="宋体" w:cs="宋体"/>
                <w:color w:val="auto"/>
                <w:sz w:val="21"/>
                <w:szCs w:val="21"/>
                <w:highlight w:val="none"/>
              </w:rPr>
              <w:t>内；在保证配送服务业务外有机动人员用于对紧急事件处理，</w:t>
            </w:r>
            <w:r>
              <w:rPr>
                <w:rFonts w:hint="eastAsia" w:ascii="宋体" w:hAnsi="宋体" w:eastAsia="宋体" w:cs="宋体"/>
                <w:color w:val="auto"/>
                <w:sz w:val="21"/>
                <w:szCs w:val="21"/>
                <w:highlight w:val="none"/>
                <w:lang w:val="en-US" w:eastAsia="zh-CN"/>
              </w:rPr>
              <w:t>贴合本项目实际需求提供</w:t>
            </w:r>
            <w:r>
              <w:rPr>
                <w:rFonts w:hint="eastAsia" w:ascii="宋体" w:hAnsi="宋体" w:eastAsia="宋体" w:cs="宋体"/>
                <w:color w:val="auto"/>
                <w:sz w:val="21"/>
                <w:szCs w:val="21"/>
                <w:highlight w:val="none"/>
              </w:rPr>
              <w:t>各种紧急事件处理</w:t>
            </w:r>
            <w:r>
              <w:rPr>
                <w:rFonts w:hint="eastAsia" w:ascii="宋体" w:hAnsi="宋体" w:eastAsia="宋体" w:cs="宋体"/>
                <w:color w:val="auto"/>
                <w:sz w:val="21"/>
                <w:szCs w:val="21"/>
                <w:highlight w:val="none"/>
                <w:lang w:val="en-US" w:eastAsia="zh-CN"/>
              </w:rPr>
              <w:t>措施和手段</w:t>
            </w:r>
            <w:r>
              <w:rPr>
                <w:rFonts w:hint="eastAsia" w:ascii="宋体" w:hAnsi="宋体" w:eastAsia="宋体" w:cs="宋体"/>
                <w:color w:val="auto"/>
                <w:sz w:val="21"/>
                <w:szCs w:val="21"/>
                <w:highlight w:val="none"/>
              </w:rPr>
              <w:t>。</w:t>
            </w:r>
          </w:p>
          <w:p w14:paraId="189EB867">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1BAF7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74675FA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125AE18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542BCDEC">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63AA215E">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售后服务方案分（满分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61" w:type="dxa"/>
            <w:vAlign w:val="center"/>
          </w:tcPr>
          <w:p w14:paraId="062BA7A8">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565D9815">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339D2B42">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措施，且明确退换货时限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人员名单和岗位职责，服务期内指定专人负责；售后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和回访制度。</w:t>
            </w:r>
          </w:p>
          <w:p w14:paraId="6B265FFC">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51C8C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7F55FB3C">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3D6814F7">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1896B832">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4DF04348">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配送车辆（满分5分）</w:t>
            </w:r>
          </w:p>
        </w:tc>
        <w:tc>
          <w:tcPr>
            <w:tcW w:w="5861" w:type="dxa"/>
            <w:shd w:val="clear" w:color="auto" w:fill="auto"/>
            <w:vAlign w:val="center"/>
          </w:tcPr>
          <w:p w14:paraId="09FD4948">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1</w:t>
            </w:r>
            <w:r>
              <w:rPr>
                <w:rFonts w:hint="eastAsia" w:ascii="宋体" w:hAnsi="宋体" w:eastAsia="宋体" w:cs="宋体"/>
                <w:color w:val="auto"/>
                <w:kern w:val="1"/>
                <w:sz w:val="21"/>
                <w:szCs w:val="21"/>
                <w:highlight w:val="none"/>
                <w:lang w:eastAsia="zh-CN"/>
              </w:rPr>
              <w:t>）投标人</w:t>
            </w:r>
            <w:r>
              <w:rPr>
                <w:rFonts w:hint="eastAsia" w:ascii="宋体" w:hAnsi="宋体" w:eastAsia="宋体" w:cs="宋体"/>
                <w:color w:val="auto"/>
                <w:kern w:val="1"/>
                <w:sz w:val="21"/>
                <w:szCs w:val="21"/>
                <w:highlight w:val="none"/>
              </w:rPr>
              <w:t>拟投入本项目的配送车辆：</w:t>
            </w:r>
            <w:r>
              <w:rPr>
                <w:rFonts w:hint="eastAsia" w:ascii="宋体" w:hAnsi="宋体" w:eastAsia="宋体" w:cs="宋体"/>
                <w:color w:val="auto"/>
                <w:kern w:val="0"/>
                <w:sz w:val="21"/>
                <w:szCs w:val="21"/>
                <w:highlight w:val="none"/>
              </w:rPr>
              <w:t>配送车辆拥有人是投标人公司名下专用配送车辆或投标人公司租赁车辆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1"/>
                <w:sz w:val="21"/>
                <w:szCs w:val="21"/>
                <w:highlight w:val="none"/>
                <w:lang w:eastAsia="zh-CN"/>
              </w:rPr>
              <w:t>在满足采购需求的基础上（</w:t>
            </w:r>
            <w:r>
              <w:rPr>
                <w:rFonts w:hint="eastAsia" w:ascii="宋体" w:hAnsi="宋体" w:eastAsia="宋体" w:cs="宋体"/>
                <w:color w:val="auto"/>
                <w:kern w:val="1"/>
                <w:sz w:val="21"/>
                <w:szCs w:val="21"/>
                <w:highlight w:val="none"/>
                <w:lang w:val="en-US" w:eastAsia="zh-CN"/>
              </w:rPr>
              <w:t>2辆</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每</w:t>
            </w:r>
            <w:r>
              <w:rPr>
                <w:rFonts w:hint="eastAsia" w:ascii="宋体" w:hAnsi="宋体" w:eastAsia="宋体" w:cs="宋体"/>
                <w:color w:val="auto"/>
                <w:kern w:val="1"/>
                <w:sz w:val="21"/>
                <w:szCs w:val="21"/>
                <w:highlight w:val="none"/>
                <w:lang w:eastAsia="zh-CN"/>
              </w:rPr>
              <w:t>增加</w:t>
            </w:r>
            <w:r>
              <w:rPr>
                <w:rFonts w:hint="eastAsia" w:ascii="宋体" w:hAnsi="宋体" w:eastAsia="宋体" w:cs="宋体"/>
                <w:color w:val="auto"/>
                <w:kern w:val="1"/>
                <w:sz w:val="21"/>
                <w:szCs w:val="21"/>
                <w:highlight w:val="none"/>
              </w:rPr>
              <w:t>1</w:t>
            </w:r>
            <w:r>
              <w:rPr>
                <w:rFonts w:hint="eastAsia" w:ascii="宋体" w:hAnsi="宋体" w:eastAsia="宋体" w:cs="宋体"/>
                <w:color w:val="auto"/>
                <w:kern w:val="1"/>
                <w:sz w:val="21"/>
                <w:szCs w:val="21"/>
                <w:highlight w:val="none"/>
                <w:lang w:eastAsia="zh-CN"/>
              </w:rPr>
              <w:t>辆</w:t>
            </w:r>
            <w:r>
              <w:rPr>
                <w:rFonts w:hint="eastAsia" w:ascii="宋体" w:hAnsi="宋体" w:eastAsia="宋体" w:cs="宋体"/>
                <w:color w:val="auto"/>
                <w:kern w:val="1"/>
                <w:sz w:val="21"/>
                <w:szCs w:val="21"/>
                <w:highlight w:val="none"/>
              </w:rPr>
              <w:t>得</w:t>
            </w:r>
            <w:r>
              <w:rPr>
                <w:rFonts w:hint="eastAsia" w:ascii="宋体" w:hAnsi="宋体" w:eastAsia="宋体" w:cs="宋体"/>
                <w:color w:val="auto"/>
                <w:kern w:val="1"/>
                <w:sz w:val="21"/>
                <w:szCs w:val="21"/>
                <w:highlight w:val="none"/>
                <w:lang w:val="en-US" w:eastAsia="zh-CN"/>
              </w:rPr>
              <w:t>1.5</w:t>
            </w:r>
            <w:r>
              <w:rPr>
                <w:rFonts w:hint="eastAsia" w:ascii="宋体" w:hAnsi="宋体" w:eastAsia="宋体" w:cs="宋体"/>
                <w:color w:val="auto"/>
                <w:kern w:val="1"/>
                <w:sz w:val="21"/>
                <w:szCs w:val="21"/>
                <w:highlight w:val="none"/>
              </w:rPr>
              <w:t>分，满分</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rPr>
              <w:t>分。</w:t>
            </w:r>
          </w:p>
          <w:p w14:paraId="77CE5FFD">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lang w:eastAsia="zh-CN"/>
              </w:rPr>
              <w:t>）投标人</w:t>
            </w:r>
            <w:r>
              <w:rPr>
                <w:rFonts w:hint="eastAsia" w:ascii="宋体" w:hAnsi="宋体" w:eastAsia="宋体" w:cs="宋体"/>
                <w:color w:val="auto"/>
                <w:kern w:val="1"/>
                <w:sz w:val="21"/>
                <w:szCs w:val="21"/>
                <w:highlight w:val="none"/>
              </w:rPr>
              <w:t>拟投入本项目的</w:t>
            </w:r>
            <w:r>
              <w:rPr>
                <w:rFonts w:hint="eastAsia" w:ascii="宋体" w:hAnsi="宋体" w:eastAsia="宋体" w:cs="宋体"/>
                <w:color w:val="auto"/>
                <w:kern w:val="1"/>
                <w:sz w:val="21"/>
                <w:szCs w:val="21"/>
                <w:highlight w:val="none"/>
                <w:lang w:eastAsia="zh-CN"/>
              </w:rPr>
              <w:t>冷链</w:t>
            </w:r>
            <w:r>
              <w:rPr>
                <w:rFonts w:hint="eastAsia" w:ascii="宋体" w:hAnsi="宋体" w:eastAsia="宋体" w:cs="宋体"/>
                <w:color w:val="auto"/>
                <w:kern w:val="1"/>
                <w:sz w:val="21"/>
                <w:szCs w:val="21"/>
                <w:highlight w:val="none"/>
              </w:rPr>
              <w:t>配送车辆：</w:t>
            </w:r>
            <w:r>
              <w:rPr>
                <w:rFonts w:hint="eastAsia" w:ascii="宋体" w:hAnsi="宋体" w:eastAsia="宋体" w:cs="宋体"/>
                <w:color w:val="auto"/>
                <w:kern w:val="1"/>
                <w:sz w:val="21"/>
                <w:szCs w:val="21"/>
                <w:highlight w:val="none"/>
                <w:lang w:eastAsia="zh-CN"/>
              </w:rPr>
              <w:t>冷链</w:t>
            </w:r>
            <w:r>
              <w:rPr>
                <w:rFonts w:hint="eastAsia" w:ascii="宋体" w:hAnsi="宋体" w:eastAsia="宋体" w:cs="宋体"/>
                <w:color w:val="auto"/>
                <w:kern w:val="0"/>
                <w:sz w:val="21"/>
                <w:szCs w:val="21"/>
                <w:highlight w:val="none"/>
              </w:rPr>
              <w:t>配送车辆拥有人是投标人公司名下专用配送车辆或投标人公司租赁车辆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1"/>
                <w:sz w:val="21"/>
                <w:szCs w:val="21"/>
                <w:highlight w:val="none"/>
              </w:rPr>
              <w:t>每</w:t>
            </w:r>
            <w:r>
              <w:rPr>
                <w:rFonts w:hint="eastAsia" w:ascii="宋体" w:hAnsi="宋体" w:eastAsia="宋体" w:cs="宋体"/>
                <w:color w:val="auto"/>
                <w:kern w:val="1"/>
                <w:sz w:val="21"/>
                <w:szCs w:val="21"/>
                <w:highlight w:val="none"/>
                <w:lang w:eastAsia="zh-CN"/>
              </w:rPr>
              <w:t>辆</w:t>
            </w:r>
            <w:r>
              <w:rPr>
                <w:rFonts w:hint="eastAsia" w:ascii="宋体" w:hAnsi="宋体" w:eastAsia="宋体" w:cs="宋体"/>
                <w:color w:val="auto"/>
                <w:kern w:val="1"/>
                <w:sz w:val="21"/>
                <w:szCs w:val="21"/>
                <w:highlight w:val="none"/>
              </w:rPr>
              <w:t>得</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分，满分</w:t>
            </w:r>
            <w:r>
              <w:rPr>
                <w:rFonts w:hint="eastAsia" w:ascii="宋体" w:hAnsi="宋体" w:eastAsia="宋体" w:cs="宋体"/>
                <w:color w:val="auto"/>
                <w:kern w:val="1"/>
                <w:sz w:val="21"/>
                <w:szCs w:val="21"/>
                <w:highlight w:val="none"/>
                <w:lang w:val="en-US" w:eastAsia="zh-CN"/>
              </w:rPr>
              <w:t>2</w:t>
            </w:r>
            <w:r>
              <w:rPr>
                <w:rFonts w:hint="eastAsia" w:ascii="宋体" w:hAnsi="宋体" w:eastAsia="宋体" w:cs="宋体"/>
                <w:color w:val="auto"/>
                <w:kern w:val="1"/>
                <w:sz w:val="21"/>
                <w:szCs w:val="21"/>
                <w:highlight w:val="none"/>
              </w:rPr>
              <w:t>分。</w:t>
            </w:r>
          </w:p>
          <w:p w14:paraId="776CB642">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kern w:val="1"/>
                <w:sz w:val="21"/>
                <w:szCs w:val="21"/>
                <w:highlight w:val="none"/>
                <w:lang w:eastAsia="zh-CN"/>
              </w:rPr>
              <w:t>备</w:t>
            </w:r>
            <w:r>
              <w:rPr>
                <w:rFonts w:hint="eastAsia" w:ascii="宋体" w:hAnsi="宋体" w:eastAsia="宋体" w:cs="宋体"/>
                <w:color w:val="auto"/>
                <w:kern w:val="1"/>
                <w:sz w:val="21"/>
                <w:szCs w:val="21"/>
                <w:highlight w:val="none"/>
                <w:lang w:eastAsia="zh-CN"/>
              </w:rPr>
              <w:t>注：</w:t>
            </w:r>
            <w:r>
              <w:rPr>
                <w:rFonts w:hint="eastAsia" w:ascii="宋体" w:hAnsi="宋体" w:eastAsia="宋体" w:cs="宋体"/>
                <w:color w:val="auto"/>
                <w:kern w:val="1"/>
                <w:sz w:val="21"/>
                <w:szCs w:val="21"/>
                <w:highlight w:val="none"/>
              </w:rPr>
              <w:t>提供车辆行驶证、车辆彩色照片复印件</w:t>
            </w:r>
            <w:r>
              <w:rPr>
                <w:rFonts w:hint="eastAsia" w:ascii="宋体" w:hAnsi="宋体" w:eastAsia="宋体" w:cs="宋体"/>
                <w:color w:val="auto"/>
                <w:kern w:val="1"/>
                <w:sz w:val="21"/>
                <w:szCs w:val="21"/>
                <w:highlight w:val="none"/>
                <w:lang w:eastAsia="zh-CN"/>
              </w:rPr>
              <w:t>；若为租赁车辆，还需提供租赁合同等证明</w:t>
            </w:r>
            <w:r>
              <w:rPr>
                <w:rFonts w:hint="eastAsia" w:ascii="宋体" w:hAnsi="宋体" w:eastAsia="宋体" w:cs="宋体"/>
                <w:color w:val="auto"/>
                <w:kern w:val="1"/>
                <w:sz w:val="21"/>
                <w:szCs w:val="21"/>
                <w:highlight w:val="none"/>
              </w:rPr>
              <w:t>。</w:t>
            </w:r>
          </w:p>
        </w:tc>
      </w:tr>
      <w:tr w14:paraId="29E04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37" w:type="dxa"/>
            <w:vMerge w:val="continue"/>
            <w:vAlign w:val="center"/>
          </w:tcPr>
          <w:p w14:paraId="52669051">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4145C562">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64CDB154">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1955D745">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eastAsia="zh-CN"/>
              </w:rPr>
              <w:t>拟投入</w:t>
            </w:r>
            <w:r>
              <w:rPr>
                <w:rFonts w:hint="eastAsia" w:ascii="宋体" w:hAnsi="宋体" w:eastAsia="宋体" w:cs="宋体"/>
                <w:bCs/>
                <w:color w:val="auto"/>
                <w:kern w:val="1"/>
                <w:sz w:val="21"/>
                <w:szCs w:val="21"/>
                <w:highlight w:val="none"/>
              </w:rPr>
              <w:t>人员（满分</w:t>
            </w:r>
            <w:r>
              <w:rPr>
                <w:rFonts w:hint="eastAsia" w:ascii="宋体" w:hAnsi="宋体" w:eastAsia="宋体" w:cs="宋体"/>
                <w:bCs/>
                <w:color w:val="auto"/>
                <w:kern w:val="1"/>
                <w:sz w:val="21"/>
                <w:szCs w:val="21"/>
                <w:highlight w:val="none"/>
                <w:lang w:val="en-US" w:eastAsia="zh-CN"/>
              </w:rPr>
              <w:t>5</w:t>
            </w:r>
            <w:r>
              <w:rPr>
                <w:rFonts w:hint="eastAsia" w:ascii="宋体" w:hAnsi="宋体" w:eastAsia="宋体" w:cs="宋体"/>
                <w:bCs/>
                <w:color w:val="auto"/>
                <w:kern w:val="1"/>
                <w:sz w:val="21"/>
                <w:szCs w:val="21"/>
                <w:highlight w:val="none"/>
              </w:rPr>
              <w:t>分）</w:t>
            </w:r>
          </w:p>
          <w:p w14:paraId="4AE8868D">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p>
        </w:tc>
        <w:tc>
          <w:tcPr>
            <w:tcW w:w="5861" w:type="dxa"/>
            <w:shd w:val="clear" w:color="auto" w:fill="auto"/>
            <w:vAlign w:val="top"/>
          </w:tcPr>
          <w:p w14:paraId="6CA9B5B1">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（1）投标人拟投入本项目负责人持有健康证和食品安全培训合格证的，得2分。</w:t>
            </w:r>
          </w:p>
          <w:p w14:paraId="2113390E">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（2）投标人拟投入本项目固定配送人员持有健康证，在满足采购需求的基础上（2人），每增加1人得1.5分，满分3分。</w:t>
            </w:r>
          </w:p>
          <w:p w14:paraId="74C33BE7">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 w:val="21"/>
                <w:szCs w:val="21"/>
                <w:highlight w:val="none"/>
                <w:shd w:val="clear" w:color="auto" w:fill="FFFFFF"/>
                <w:lang w:eastAsia="zh-CN"/>
              </w:rPr>
              <w:t>备</w:t>
            </w:r>
            <w:r>
              <w:rPr>
                <w:rFonts w:hint="eastAsia" w:ascii="宋体" w:hAnsi="宋体" w:eastAsia="宋体" w:cs="宋体"/>
                <w:color w:val="auto"/>
                <w:sz w:val="21"/>
                <w:szCs w:val="21"/>
                <w:highlight w:val="none"/>
                <w:shd w:val="clear" w:color="auto" w:fill="FFFFFF"/>
                <w:lang w:eastAsia="zh-CN"/>
              </w:rPr>
              <w:t>注：负责人须提供</w:t>
            </w:r>
            <w:r>
              <w:rPr>
                <w:rFonts w:hint="eastAsia" w:ascii="宋体" w:hAnsi="宋体" w:eastAsia="宋体" w:cs="宋体"/>
                <w:color w:val="auto"/>
                <w:kern w:val="1"/>
                <w:sz w:val="21"/>
                <w:szCs w:val="21"/>
                <w:highlight w:val="none"/>
              </w:rPr>
              <w:t>健康证</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食品安全培训合格证</w:t>
            </w:r>
            <w:r>
              <w:rPr>
                <w:rFonts w:hint="eastAsia" w:ascii="宋体" w:hAnsi="宋体" w:eastAsia="宋体" w:cs="宋体"/>
                <w:color w:val="auto"/>
                <w:kern w:val="1"/>
                <w:sz w:val="21"/>
                <w:szCs w:val="21"/>
                <w:highlight w:val="none"/>
                <w:lang w:eastAsia="zh-CN"/>
              </w:rPr>
              <w:t>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配送人员须提供健康证和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1"/>
                <w:sz w:val="21"/>
                <w:szCs w:val="21"/>
                <w:highlight w:val="none"/>
              </w:rPr>
              <w:t>证明材料不齐全</w:t>
            </w:r>
            <w:r>
              <w:rPr>
                <w:rFonts w:hint="eastAsia" w:ascii="宋体" w:hAnsi="宋体" w:eastAsia="宋体" w:cs="宋体"/>
                <w:color w:val="auto"/>
                <w:kern w:val="1"/>
                <w:sz w:val="21"/>
                <w:szCs w:val="21"/>
                <w:highlight w:val="none"/>
                <w:lang w:eastAsia="zh-CN"/>
              </w:rPr>
              <w:t>或无效</w:t>
            </w:r>
            <w:r>
              <w:rPr>
                <w:rFonts w:hint="eastAsia" w:ascii="宋体" w:hAnsi="宋体" w:eastAsia="宋体" w:cs="宋体"/>
                <w:color w:val="auto"/>
                <w:kern w:val="1"/>
                <w:sz w:val="21"/>
                <w:szCs w:val="21"/>
                <w:highlight w:val="none"/>
              </w:rPr>
              <w:t>的不计入数量计算。</w:t>
            </w:r>
          </w:p>
        </w:tc>
      </w:tr>
      <w:tr w14:paraId="681CA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37" w:type="dxa"/>
            <w:vMerge w:val="continue"/>
            <w:vAlign w:val="center"/>
          </w:tcPr>
          <w:p w14:paraId="1CC65DEA">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5AFE775E">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822" w:type="dxa"/>
            <w:vMerge w:val="continue"/>
            <w:vAlign w:val="center"/>
          </w:tcPr>
          <w:p w14:paraId="3FDFBA04">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565" w:type="dxa"/>
            <w:shd w:val="clear" w:color="auto" w:fill="auto"/>
            <w:vAlign w:val="center"/>
          </w:tcPr>
          <w:p w14:paraId="72BBB6A3">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仓储（满分3分）</w:t>
            </w:r>
          </w:p>
        </w:tc>
        <w:tc>
          <w:tcPr>
            <w:tcW w:w="5861" w:type="dxa"/>
            <w:shd w:val="clear" w:color="auto" w:fill="auto"/>
            <w:vAlign w:val="top"/>
          </w:tcPr>
          <w:p w14:paraId="37525B28">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投标人在广西南宁市拟投入本项目实施的租赁或自建仓储面积达500平方米以上（含500平方米）的得1分；以上固定场所每多100㎡增加1分，满分3分。</w:t>
            </w:r>
          </w:p>
          <w:p w14:paraId="4ECFB777">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备注：</w:t>
            </w:r>
            <w:r>
              <w:rPr>
                <w:rFonts w:hint="eastAsia" w:ascii="宋体" w:hAnsi="宋体" w:eastAsia="宋体" w:cs="宋体"/>
                <w:color w:val="auto"/>
                <w:kern w:val="2"/>
                <w:sz w:val="21"/>
                <w:szCs w:val="21"/>
                <w:highlight w:val="none"/>
                <w:lang w:val="en-US" w:eastAsia="zh-CN" w:bidi="ar-SA"/>
              </w:rPr>
              <w:t>自建场地须提供产权证明；如是租赁的场地须提供场地租约合同、近一年内连续三个月的发票或租金转账凭证</w:t>
            </w:r>
            <w:r>
              <w:rPr>
                <w:rFonts w:hint="eastAsia" w:ascii="宋体" w:hAnsi="宋体" w:cs="宋体"/>
                <w:color w:val="auto"/>
                <w:kern w:val="2"/>
                <w:sz w:val="21"/>
                <w:szCs w:val="21"/>
                <w:highlight w:val="none"/>
                <w:lang w:val="en-US" w:eastAsia="zh-CN" w:bidi="ar-SA"/>
              </w:rPr>
              <w:t>。</w:t>
            </w:r>
          </w:p>
        </w:tc>
      </w:tr>
      <w:tr w14:paraId="3E190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1A8CF348">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1225" w:type="dxa"/>
            <w:vMerge w:val="restart"/>
            <w:vAlign w:val="center"/>
          </w:tcPr>
          <w:p w14:paraId="388C448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822" w:type="dxa"/>
            <w:vMerge w:val="restart"/>
            <w:vAlign w:val="center"/>
          </w:tcPr>
          <w:p w14:paraId="4C3949F9">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分</w:t>
            </w:r>
          </w:p>
        </w:tc>
        <w:tc>
          <w:tcPr>
            <w:tcW w:w="1565" w:type="dxa"/>
            <w:vAlign w:val="center"/>
          </w:tcPr>
          <w:p w14:paraId="6CB2CD80">
            <w:pPr>
              <w:pStyle w:val="14"/>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业绩分(满分5分）</w:t>
            </w:r>
          </w:p>
        </w:tc>
        <w:tc>
          <w:tcPr>
            <w:tcW w:w="5861" w:type="dxa"/>
          </w:tcPr>
          <w:p w14:paraId="214A5194">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投标截止之日</w:t>
            </w:r>
            <w:r>
              <w:rPr>
                <w:rFonts w:hint="eastAsia" w:ascii="宋体" w:hAnsi="宋体" w:eastAsia="宋体" w:cs="宋体"/>
                <w:color w:val="auto"/>
                <w:sz w:val="21"/>
                <w:szCs w:val="21"/>
                <w:highlight w:val="none"/>
              </w:rPr>
              <w:t>，投标人有正在承接或完成过类似食堂食材配送项目业绩的，每提供一份项目业绩得1分，满分5分。</w:t>
            </w:r>
          </w:p>
          <w:p w14:paraId="214245EF">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备注：</w:t>
            </w:r>
            <w:r>
              <w:rPr>
                <w:rFonts w:hint="eastAsia" w:ascii="宋体" w:hAnsi="宋体" w:eastAsia="宋体" w:cs="宋体"/>
                <w:color w:val="auto"/>
                <w:sz w:val="21"/>
                <w:szCs w:val="21"/>
                <w:highlight w:val="none"/>
              </w:rPr>
              <w:t>须提供项目合同书或中标通知书复印件、合同期内至少3个月的转账回执或供货发票复印件。</w:t>
            </w:r>
          </w:p>
        </w:tc>
      </w:tr>
      <w:tr w14:paraId="48A14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411E3C4F">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46DEA11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303F7C0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shd w:val="clear" w:color="auto" w:fill="auto"/>
            <w:vAlign w:val="center"/>
          </w:tcPr>
          <w:p w14:paraId="62720B7C">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购买食品安全责任险情况（满分</w:t>
            </w:r>
            <w:r>
              <w:rPr>
                <w:rFonts w:hint="eastAsia" w:ascii="宋体" w:hAnsi="宋体" w:eastAsia="宋体" w:cs="宋体"/>
                <w:bCs/>
                <w:color w:val="auto"/>
                <w:kern w:val="1"/>
                <w:sz w:val="21"/>
                <w:szCs w:val="21"/>
                <w:highlight w:val="none"/>
                <w:lang w:val="en-US" w:eastAsia="zh-CN"/>
              </w:rPr>
              <w:t>4</w:t>
            </w:r>
            <w:r>
              <w:rPr>
                <w:rFonts w:hint="eastAsia" w:ascii="宋体" w:hAnsi="宋体" w:eastAsia="宋体" w:cs="宋体"/>
                <w:bCs/>
                <w:color w:val="auto"/>
                <w:kern w:val="1"/>
                <w:sz w:val="21"/>
                <w:szCs w:val="21"/>
                <w:highlight w:val="none"/>
              </w:rPr>
              <w:t>分）</w:t>
            </w:r>
          </w:p>
        </w:tc>
        <w:tc>
          <w:tcPr>
            <w:tcW w:w="5861" w:type="dxa"/>
            <w:shd w:val="clear" w:color="auto" w:fill="auto"/>
            <w:vAlign w:val="top"/>
          </w:tcPr>
          <w:p w14:paraId="4B9B666D">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有购买食</w:t>
            </w:r>
            <w:r>
              <w:rPr>
                <w:rFonts w:hint="eastAsia" w:ascii="宋体" w:hAnsi="宋体" w:eastAsia="宋体" w:cs="宋体"/>
                <w:color w:val="auto"/>
                <w:sz w:val="21"/>
                <w:szCs w:val="21"/>
                <w:highlight w:val="none"/>
              </w:rPr>
              <w:t>品安全责任险</w:t>
            </w:r>
            <w:r>
              <w:rPr>
                <w:rFonts w:hint="eastAsia" w:ascii="宋体" w:hAnsi="宋体" w:eastAsia="宋体" w:cs="宋体"/>
                <w:color w:val="auto"/>
                <w:sz w:val="21"/>
                <w:szCs w:val="21"/>
                <w:highlight w:val="none"/>
                <w:lang w:eastAsia="zh-CN"/>
              </w:rPr>
              <w:t>或承诺中标后购买食品安全责任险的，</w:t>
            </w:r>
            <w:r>
              <w:rPr>
                <w:rFonts w:hint="eastAsia" w:ascii="宋体" w:hAnsi="宋体" w:eastAsia="宋体" w:cs="宋体"/>
                <w:color w:val="auto"/>
                <w:sz w:val="21"/>
                <w:szCs w:val="21"/>
                <w:highlight w:val="none"/>
              </w:rPr>
              <w:t>保额500万元及以上（1000万元以下）得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分，保额1000万元及以上得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hAnsi="宋体" w:cs="宋体"/>
                <w:color w:val="auto"/>
                <w:sz w:val="21"/>
                <w:szCs w:val="21"/>
                <w:highlight w:val="none"/>
                <w:lang w:eastAsia="zh-CN"/>
              </w:rPr>
              <w:t>。</w:t>
            </w:r>
          </w:p>
          <w:p w14:paraId="0EBD70F5">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hAnsi="宋体" w:cs="宋体"/>
                <w:color w:val="auto"/>
                <w:sz w:val="21"/>
                <w:szCs w:val="21"/>
                <w:highlight w:val="none"/>
                <w:lang w:eastAsia="zh-CN"/>
              </w:rPr>
              <w:t>备注：</w:t>
            </w:r>
            <w:r>
              <w:rPr>
                <w:rFonts w:hint="eastAsia" w:ascii="宋体" w:hAnsi="宋体" w:eastAsia="宋体" w:cs="宋体"/>
                <w:color w:val="auto"/>
                <w:sz w:val="21"/>
                <w:szCs w:val="21"/>
                <w:highlight w:val="none"/>
              </w:rPr>
              <w:t>提供保单复印件</w:t>
            </w:r>
            <w:r>
              <w:rPr>
                <w:rFonts w:hint="eastAsia" w:ascii="宋体" w:hAnsi="宋体" w:eastAsia="宋体" w:cs="宋体"/>
                <w:color w:val="auto"/>
                <w:sz w:val="21"/>
                <w:szCs w:val="21"/>
                <w:highlight w:val="none"/>
                <w:lang w:eastAsia="zh-CN"/>
              </w:rPr>
              <w:t>或加盖公章的承诺函</w:t>
            </w:r>
            <w:r>
              <w:rPr>
                <w:rFonts w:hint="eastAsia" w:ascii="宋体" w:hAnsi="宋体" w:eastAsia="宋体" w:cs="宋体"/>
                <w:color w:val="auto"/>
                <w:sz w:val="21"/>
                <w:szCs w:val="21"/>
                <w:highlight w:val="none"/>
              </w:rPr>
              <w:t>。</w:t>
            </w:r>
          </w:p>
        </w:tc>
      </w:tr>
      <w:tr w14:paraId="16D71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394F4F01">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1445CC4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1FBC957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67F69F46">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shd w:val="clear" w:color="auto" w:fill="FFFFFF"/>
              </w:rPr>
              <w:t>质量管理体系</w:t>
            </w:r>
            <w:r>
              <w:rPr>
                <w:rFonts w:hint="eastAsia" w:ascii="宋体" w:hAnsi="宋体" w:eastAsia="宋体" w:cs="宋体"/>
                <w:bCs/>
                <w:color w:val="auto"/>
                <w:sz w:val="21"/>
                <w:szCs w:val="21"/>
                <w:highlight w:val="none"/>
                <w:shd w:val="clear" w:color="auto" w:fill="FFFFFF"/>
                <w:lang w:eastAsia="zh-CN"/>
              </w:rPr>
              <w:t>（</w:t>
            </w:r>
            <w:r>
              <w:rPr>
                <w:rFonts w:hint="eastAsia" w:ascii="宋体" w:hAnsi="宋体" w:eastAsia="宋体" w:cs="宋体"/>
                <w:bCs/>
                <w:color w:val="auto"/>
                <w:sz w:val="21"/>
                <w:szCs w:val="21"/>
                <w:highlight w:val="none"/>
                <w:shd w:val="clear" w:color="auto" w:fill="FFFFFF"/>
                <w:lang w:val="en-US" w:eastAsia="zh-CN"/>
              </w:rPr>
              <w:t>满分3分</w:t>
            </w:r>
            <w:r>
              <w:rPr>
                <w:rFonts w:hint="eastAsia" w:ascii="宋体" w:hAnsi="宋体" w:eastAsia="宋体" w:cs="宋体"/>
                <w:bCs/>
                <w:color w:val="auto"/>
                <w:sz w:val="21"/>
                <w:szCs w:val="21"/>
                <w:highlight w:val="none"/>
                <w:shd w:val="clear" w:color="auto" w:fill="FFFFFF"/>
                <w:lang w:eastAsia="zh-CN"/>
              </w:rPr>
              <w:t>）</w:t>
            </w:r>
          </w:p>
        </w:tc>
        <w:tc>
          <w:tcPr>
            <w:tcW w:w="5861" w:type="dxa"/>
          </w:tcPr>
          <w:p w14:paraId="7ADCB58D">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投标人通过 ISO9001 质量管理体系、ISO14001环境管理体系、ISO45001职业健康管理体系、ISO22000食品安全管理体系认证</w:t>
            </w:r>
            <w:r>
              <w:rPr>
                <w:rFonts w:hint="eastAsia" w:ascii="宋体" w:hAnsi="宋体" w:cs="宋体"/>
                <w:bCs/>
                <w:color w:val="auto"/>
                <w:sz w:val="21"/>
                <w:szCs w:val="21"/>
                <w:highlight w:val="none"/>
                <w:lang w:eastAsia="zh-CN"/>
              </w:rPr>
              <w:t>的</w:t>
            </w:r>
            <w:r>
              <w:rPr>
                <w:rFonts w:hint="eastAsia" w:ascii="宋体" w:hAnsi="宋体" w:eastAsia="宋体" w:cs="宋体"/>
                <w:bCs/>
                <w:color w:val="auto"/>
                <w:sz w:val="21"/>
                <w:szCs w:val="21"/>
                <w:highlight w:val="none"/>
              </w:rPr>
              <w:t>，每一项得0.</w:t>
            </w:r>
            <w:r>
              <w:rPr>
                <w:rFonts w:hint="eastAsia" w:ascii="宋体" w:hAnsi="宋体" w:cs="宋体"/>
                <w:bCs/>
                <w:color w:val="auto"/>
                <w:sz w:val="21"/>
                <w:szCs w:val="21"/>
                <w:highlight w:val="none"/>
                <w:lang w:val="en-US" w:eastAsia="zh-CN"/>
              </w:rPr>
              <w:t>75</w:t>
            </w:r>
            <w:r>
              <w:rPr>
                <w:rFonts w:hint="eastAsia" w:ascii="宋体" w:hAnsi="宋体" w:eastAsia="宋体" w:cs="宋体"/>
                <w:bCs/>
                <w:color w:val="auto"/>
                <w:sz w:val="21"/>
                <w:szCs w:val="21"/>
                <w:highlight w:val="none"/>
              </w:rPr>
              <w:t>分，满分3分。</w:t>
            </w:r>
          </w:p>
          <w:p w14:paraId="7E362194">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eastAsia="zh-CN"/>
              </w:rPr>
              <w:t>备</w:t>
            </w:r>
            <w:r>
              <w:rPr>
                <w:rFonts w:hint="eastAsia" w:ascii="宋体" w:hAnsi="宋体" w:eastAsia="宋体" w:cs="宋体"/>
                <w:bCs/>
                <w:color w:val="auto"/>
                <w:sz w:val="21"/>
                <w:szCs w:val="21"/>
                <w:highlight w:val="none"/>
              </w:rPr>
              <w:t>注：</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提供有效的证书复印件，证书有效期须至少截止至本项目开标日，否则不予计分</w:t>
            </w:r>
            <w:r>
              <w:rPr>
                <w:rFonts w:hint="eastAsia" w:ascii="宋体" w:hAnsi="宋体" w:cs="宋体"/>
                <w:bCs/>
                <w:color w:val="auto"/>
                <w:sz w:val="21"/>
                <w:szCs w:val="21"/>
                <w:highlight w:val="none"/>
                <w:lang w:val="en-US" w:eastAsia="zh-CN"/>
              </w:rPr>
              <w:t>。</w:t>
            </w:r>
          </w:p>
          <w:p w14:paraId="0984A56A">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必须提供证书复印件及全国认证认可信息公共服务平台（http://cx.cnca.cn）查询链接。</w:t>
            </w:r>
          </w:p>
        </w:tc>
      </w:tr>
      <w:tr w14:paraId="621B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6C29AFAD">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4150B3F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37AE105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39318864">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供应渠道（满分6分）</w:t>
            </w:r>
          </w:p>
        </w:tc>
        <w:tc>
          <w:tcPr>
            <w:tcW w:w="5861" w:type="dxa"/>
          </w:tcPr>
          <w:p w14:paraId="0DCC3844">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投标人在南宁市有长期合作的生产商或投标人是该分标产品的经销商，每提供1个合作协议或授权书得2分，满分</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515E3B10">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hAnsi="宋体" w:cs="宋体"/>
                <w:bCs/>
                <w:color w:val="auto"/>
                <w:sz w:val="21"/>
                <w:szCs w:val="21"/>
                <w:highlight w:val="none"/>
                <w:lang w:eastAsia="zh-CN"/>
              </w:rPr>
              <w:t>备注：</w:t>
            </w:r>
            <w:r>
              <w:rPr>
                <w:rFonts w:hint="eastAsia" w:ascii="宋体" w:hAnsi="宋体" w:eastAsia="宋体" w:cs="宋体"/>
                <w:bCs/>
                <w:color w:val="auto"/>
                <w:sz w:val="21"/>
                <w:szCs w:val="21"/>
                <w:highlight w:val="none"/>
              </w:rPr>
              <w:t>提供相关的授权书或合同复印件。</w:t>
            </w:r>
          </w:p>
        </w:tc>
      </w:tr>
      <w:tr w14:paraId="3078C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0" w:type="dxa"/>
            <w:gridSpan w:val="5"/>
            <w:vAlign w:val="center"/>
          </w:tcPr>
          <w:p w14:paraId="07BDEB67">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总得分=1+2+3。</w:t>
            </w:r>
          </w:p>
        </w:tc>
      </w:tr>
    </w:tbl>
    <w:p w14:paraId="2477E98F">
      <w:pPr>
        <w:pStyle w:val="16"/>
        <w:spacing w:line="360" w:lineRule="exact"/>
        <w:jc w:val="both"/>
        <w:rPr>
          <w:rFonts w:hint="eastAsia" w:ascii="宋体" w:hAnsi="宋体"/>
          <w:b/>
          <w:color w:val="auto"/>
          <w:sz w:val="21"/>
          <w:szCs w:val="22"/>
          <w:highlight w:val="none"/>
        </w:rPr>
      </w:pPr>
    </w:p>
    <w:p w14:paraId="34175AF5">
      <w:pPr>
        <w:pStyle w:val="16"/>
        <w:spacing w:line="360" w:lineRule="exact"/>
        <w:jc w:val="both"/>
        <w:rPr>
          <w:rFonts w:hint="eastAsia" w:ascii="宋体" w:hAnsi="宋体"/>
          <w:b/>
          <w:color w:val="auto"/>
          <w:sz w:val="21"/>
          <w:szCs w:val="22"/>
          <w:highlight w:val="none"/>
        </w:rPr>
      </w:pPr>
      <w:r>
        <w:rPr>
          <w:rFonts w:hint="eastAsia" w:ascii="宋体" w:hAnsi="宋体"/>
          <w:b/>
          <w:color w:val="auto"/>
          <w:sz w:val="21"/>
          <w:szCs w:val="22"/>
          <w:highlight w:val="none"/>
        </w:rPr>
        <w:t>包2、包3适用：</w:t>
      </w:r>
    </w:p>
    <w:tbl>
      <w:tblPr>
        <w:tblStyle w:val="24"/>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25"/>
        <w:gridCol w:w="822"/>
        <w:gridCol w:w="1565"/>
        <w:gridCol w:w="5861"/>
      </w:tblGrid>
      <w:tr w14:paraId="3264B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002D8A32">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5" w:type="dxa"/>
            <w:vAlign w:val="center"/>
          </w:tcPr>
          <w:p w14:paraId="689C8182">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822" w:type="dxa"/>
            <w:vAlign w:val="center"/>
          </w:tcPr>
          <w:p w14:paraId="2DCAD325">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426" w:type="dxa"/>
            <w:gridSpan w:val="2"/>
            <w:vAlign w:val="center"/>
          </w:tcPr>
          <w:p w14:paraId="104C01F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394DB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3A1B631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225" w:type="dxa"/>
            <w:vAlign w:val="center"/>
          </w:tcPr>
          <w:p w14:paraId="2D91D775">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822" w:type="dxa"/>
            <w:vAlign w:val="center"/>
          </w:tcPr>
          <w:p w14:paraId="64834D01">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7426" w:type="dxa"/>
            <w:gridSpan w:val="2"/>
            <w:vAlign w:val="center"/>
          </w:tcPr>
          <w:p w14:paraId="2E43851B">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一、政府采购政策扣除</w:t>
            </w:r>
          </w:p>
          <w:p w14:paraId="0DA92198">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1、根据《政府采购促进中小企业发展管理办法》的规定，投标人属于《政府采购促进中小企业发展管理办法》规定的小微企业的，对投标报价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即</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下浮系数）×（1 - 扣除比例）；不符合上述给予扣除情形的，评标价=投标报价。</w:t>
            </w:r>
          </w:p>
          <w:p w14:paraId="48E5013B">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E4992BE">
            <w:pPr>
              <w:pStyle w:val="14"/>
              <w:keepNext w:val="0"/>
              <w:keepLines w:val="0"/>
              <w:pageBreakBefore w:val="0"/>
              <w:kinsoku/>
              <w:wordWrap/>
              <w:overflowPunct/>
              <w:topLinePunct w:val="0"/>
              <w:autoSpaceDE/>
              <w:autoSpaceDN/>
              <w:bidi w:val="0"/>
              <w:spacing w:line="360" w:lineRule="exact"/>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9A50FCD">
            <w:pPr>
              <w:pStyle w:val="14"/>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二、投标报价分（满分1</w:t>
            </w:r>
            <w:r>
              <w:rPr>
                <w:rFonts w:hint="eastAsia"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p w14:paraId="05EDAD06">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投标报价分采用低价优先法计算，以满足招标文件要求且</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下浮系数最高的投标报价为评标基准价，其投标报价分为满分1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14:paraId="4105C9AE">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2、其他投标人的价格分统一按照下列公式计算：</w:t>
            </w:r>
          </w:p>
          <w:p w14:paraId="5990DA02">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某有效投标人的投标报价分=【（1-评标基准价）/（1-某投标人</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r w14:paraId="3E7E9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2EFF6F3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225" w:type="dxa"/>
            <w:vMerge w:val="restart"/>
            <w:vAlign w:val="center"/>
          </w:tcPr>
          <w:p w14:paraId="402DD35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p>
        </w:tc>
        <w:tc>
          <w:tcPr>
            <w:tcW w:w="822" w:type="dxa"/>
            <w:vMerge w:val="restart"/>
            <w:vAlign w:val="center"/>
          </w:tcPr>
          <w:p w14:paraId="23D256C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72</w:t>
            </w:r>
            <w:r>
              <w:rPr>
                <w:rFonts w:hint="eastAsia" w:ascii="宋体" w:hAnsi="宋体" w:eastAsia="宋体" w:cs="宋体"/>
                <w:b/>
                <w:color w:val="auto"/>
                <w:sz w:val="21"/>
                <w:szCs w:val="21"/>
                <w:highlight w:val="none"/>
              </w:rPr>
              <w:t>分</w:t>
            </w:r>
          </w:p>
        </w:tc>
        <w:tc>
          <w:tcPr>
            <w:tcW w:w="1565" w:type="dxa"/>
            <w:vAlign w:val="center"/>
          </w:tcPr>
          <w:p w14:paraId="3D0AD711">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食材配送方案</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861" w:type="dxa"/>
            <w:vAlign w:val="center"/>
          </w:tcPr>
          <w:p w14:paraId="75A2B7A1">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①仅满足采购文件需求时间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人员配备分工。</w:t>
            </w:r>
          </w:p>
          <w:p w14:paraId="07B010BB">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①相对采购文件需求缩短10分钟或以上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p>
          <w:p w14:paraId="7CD823D4">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包装、卫生、保鲜、检测、留样、损耗控制等措施，且</w:t>
            </w:r>
            <w:r>
              <w:rPr>
                <w:rFonts w:hint="eastAsia" w:ascii="宋体" w:hAnsi="宋体" w:eastAsia="宋体" w:cs="宋体"/>
                <w:color w:val="auto"/>
                <w:sz w:val="21"/>
                <w:szCs w:val="21"/>
                <w:highlight w:val="none"/>
                <w:lang w:val="en-US" w:eastAsia="zh-CN"/>
              </w:rPr>
              <w:t>分项分步骤</w:t>
            </w:r>
            <w:r>
              <w:rPr>
                <w:rFonts w:hint="eastAsia" w:ascii="宋体" w:hAnsi="宋体" w:eastAsia="宋体" w:cs="宋体"/>
                <w:color w:val="auto"/>
                <w:sz w:val="21"/>
                <w:szCs w:val="21"/>
                <w:highlight w:val="none"/>
              </w:rPr>
              <w:t>描述具体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①相对采购文件需求缩短20分钟或以上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配送工作管理制度，工作体系健全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配备有食品安全管理员、检测员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对项目实施有保障。</w:t>
            </w:r>
          </w:p>
          <w:p w14:paraId="319F6F32">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备注：未提供方案或不满足一档要求的不得分。</w:t>
            </w:r>
          </w:p>
        </w:tc>
      </w:tr>
      <w:tr w14:paraId="784D4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2228977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4C171823">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393C9207">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5C542CFF">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质量保障措施方案分（满分15分）</w:t>
            </w:r>
          </w:p>
        </w:tc>
        <w:tc>
          <w:tcPr>
            <w:tcW w:w="5861" w:type="dxa"/>
            <w:vAlign w:val="center"/>
          </w:tcPr>
          <w:p w14:paraId="253F4E9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包含有进货渠道、食材（食品）控制管理措施、食材（食品）质量标准管控措施等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w:t>
            </w:r>
          </w:p>
          <w:p w14:paraId="09AE07AD">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食材质量追溯方式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检验检疫措施</w:t>
            </w:r>
            <w:r>
              <w:rPr>
                <w:rFonts w:hint="eastAsia" w:ascii="宋体" w:hAnsi="宋体" w:eastAsia="宋体" w:cs="宋体"/>
                <w:color w:val="auto"/>
                <w:sz w:val="21"/>
                <w:szCs w:val="21"/>
                <w:highlight w:val="none"/>
                <w:lang w:val="en-US" w:eastAsia="zh-CN"/>
              </w:rPr>
              <w:t>严控食品安全</w:t>
            </w:r>
            <w:r>
              <w:rPr>
                <w:rFonts w:hint="eastAsia" w:ascii="宋体" w:hAnsi="宋体" w:eastAsia="宋体" w:cs="宋体"/>
                <w:color w:val="auto"/>
                <w:sz w:val="21"/>
                <w:szCs w:val="21"/>
                <w:highlight w:val="none"/>
              </w:rPr>
              <w:t>。</w:t>
            </w:r>
          </w:p>
          <w:p w14:paraId="75D7858F">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进货渠道且货源稳定充足、食材（食品）控制管理措施、食材（食品）质量标准管控措施等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有针对性，具有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有部分食材的加工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清洗设备，</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rPr>
              <w:t>选择食品原料货源到运输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质量安全保证措施</w:t>
            </w:r>
            <w:r>
              <w:rPr>
                <w:rFonts w:hint="eastAsia" w:ascii="宋体" w:hAnsi="宋体" w:eastAsia="宋体" w:cs="宋体"/>
                <w:color w:val="auto"/>
                <w:sz w:val="21"/>
                <w:szCs w:val="21"/>
                <w:highlight w:val="none"/>
                <w:lang w:val="en-US" w:eastAsia="zh-CN"/>
              </w:rPr>
              <w:t>贴合本项目</w:t>
            </w:r>
            <w:r>
              <w:rPr>
                <w:rFonts w:hint="eastAsia" w:ascii="宋体" w:hAnsi="宋体" w:eastAsia="宋体" w:cs="宋体"/>
                <w:color w:val="auto"/>
                <w:sz w:val="21"/>
                <w:szCs w:val="21"/>
                <w:highlight w:val="none"/>
                <w:lang w:eastAsia="zh-CN"/>
              </w:rPr>
              <w:t>进行表述；通过</w:t>
            </w:r>
            <w:r>
              <w:rPr>
                <w:rFonts w:hint="eastAsia" w:ascii="宋体" w:hAnsi="宋体" w:eastAsia="宋体" w:cs="宋体"/>
                <w:color w:val="auto"/>
                <w:sz w:val="21"/>
                <w:szCs w:val="21"/>
                <w:highlight w:val="none"/>
              </w:rPr>
              <w:t>食材质量追溯方式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检验检疫措施</w:t>
            </w:r>
            <w:r>
              <w:rPr>
                <w:rFonts w:hint="eastAsia" w:ascii="宋体" w:hAnsi="宋体" w:eastAsia="宋体" w:cs="宋体"/>
                <w:color w:val="auto"/>
                <w:sz w:val="21"/>
                <w:szCs w:val="21"/>
                <w:highlight w:val="none"/>
                <w:lang w:val="en-US" w:eastAsia="zh-CN"/>
              </w:rPr>
              <w:t>严控食品安全</w:t>
            </w:r>
            <w:r>
              <w:rPr>
                <w:rFonts w:hint="eastAsia" w:ascii="宋体" w:hAnsi="宋体" w:eastAsia="宋体" w:cs="宋体"/>
                <w:color w:val="auto"/>
                <w:sz w:val="21"/>
                <w:szCs w:val="21"/>
                <w:highlight w:val="none"/>
              </w:rPr>
              <w:t>。</w:t>
            </w:r>
          </w:p>
          <w:p w14:paraId="3CBFE83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787FB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22E45A9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23BBD8CE">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2F0BC581">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4F72BDCC">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应急预案分（满分1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861" w:type="dxa"/>
            <w:vAlign w:val="center"/>
          </w:tcPr>
          <w:p w14:paraId="116C57CF">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处理方法，且退换时间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50分钟</w:t>
            </w:r>
            <w:r>
              <w:rPr>
                <w:rFonts w:hint="eastAsia" w:ascii="宋体" w:hAnsi="宋体" w:eastAsia="宋体" w:cs="宋体"/>
                <w:color w:val="auto"/>
                <w:sz w:val="21"/>
                <w:szCs w:val="21"/>
                <w:highlight w:val="none"/>
              </w:rPr>
              <w:t>内；在保证配送服务业务外有机动人员用于对紧急事件处理；</w:t>
            </w:r>
          </w:p>
          <w:p w14:paraId="58E92182">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对不符合质量要求或不适用食材的处理方法详细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40分钟</w:t>
            </w:r>
            <w:r>
              <w:rPr>
                <w:rFonts w:hint="eastAsia" w:ascii="宋体" w:hAnsi="宋体" w:eastAsia="宋体" w:cs="宋体"/>
                <w:color w:val="auto"/>
                <w:sz w:val="21"/>
                <w:szCs w:val="21"/>
                <w:highlight w:val="none"/>
              </w:rPr>
              <w:t>内；在保证配送服务业务外有机动人员用于对紧急事件处理；</w:t>
            </w:r>
          </w:p>
          <w:p w14:paraId="71D96548">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：提供的紧急事件处理预案内容具体、详细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对不符合质量要求或不适用食材的处理方法详细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30分钟</w:t>
            </w:r>
            <w:r>
              <w:rPr>
                <w:rFonts w:hint="eastAsia" w:ascii="宋体" w:hAnsi="宋体" w:eastAsia="宋体" w:cs="宋体"/>
                <w:color w:val="auto"/>
                <w:sz w:val="21"/>
                <w:szCs w:val="21"/>
                <w:highlight w:val="none"/>
              </w:rPr>
              <w:t>内；在保证配送服务业务外有机动人员用于对紧急事件处理，</w:t>
            </w:r>
            <w:r>
              <w:rPr>
                <w:rFonts w:hint="eastAsia" w:ascii="宋体" w:hAnsi="宋体" w:eastAsia="宋体" w:cs="宋体"/>
                <w:color w:val="auto"/>
                <w:sz w:val="21"/>
                <w:szCs w:val="21"/>
                <w:highlight w:val="none"/>
                <w:lang w:val="en-US" w:eastAsia="zh-CN"/>
              </w:rPr>
              <w:t>贴合本项目实际需求提供</w:t>
            </w:r>
            <w:r>
              <w:rPr>
                <w:rFonts w:hint="eastAsia" w:ascii="宋体" w:hAnsi="宋体" w:eastAsia="宋体" w:cs="宋体"/>
                <w:color w:val="auto"/>
                <w:sz w:val="21"/>
                <w:szCs w:val="21"/>
                <w:highlight w:val="none"/>
              </w:rPr>
              <w:t>各种紧急事件处理</w:t>
            </w:r>
            <w:r>
              <w:rPr>
                <w:rFonts w:hint="eastAsia" w:ascii="宋体" w:hAnsi="宋体" w:eastAsia="宋体" w:cs="宋体"/>
                <w:color w:val="auto"/>
                <w:sz w:val="21"/>
                <w:szCs w:val="21"/>
                <w:highlight w:val="none"/>
                <w:lang w:val="en-US" w:eastAsia="zh-CN"/>
              </w:rPr>
              <w:t>措施和手段</w:t>
            </w:r>
            <w:r>
              <w:rPr>
                <w:rFonts w:hint="eastAsia" w:ascii="宋体" w:hAnsi="宋体" w:eastAsia="宋体" w:cs="宋体"/>
                <w:color w:val="auto"/>
                <w:sz w:val="21"/>
                <w:szCs w:val="21"/>
                <w:highlight w:val="none"/>
              </w:rPr>
              <w:t>。</w:t>
            </w:r>
          </w:p>
          <w:p w14:paraId="2EDB2B34">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3A23B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22BFFA4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70E2103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04D1354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66F40F38">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售后服务方案分（满分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61" w:type="dxa"/>
            <w:vAlign w:val="center"/>
          </w:tcPr>
          <w:p w14:paraId="11A0E3B8">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65D2EE3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0037C3D0">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措施，且明确退换货时限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人员名单和岗位职责，服务期内指定专人负责；售后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和回访制度。</w:t>
            </w:r>
          </w:p>
          <w:p w14:paraId="662843B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13D06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537" w:type="dxa"/>
            <w:vMerge w:val="continue"/>
            <w:vAlign w:val="center"/>
          </w:tcPr>
          <w:p w14:paraId="325742B7">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3279E7A4">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25F4BE28">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1FD59104">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配送车辆（满分5分）</w:t>
            </w:r>
          </w:p>
        </w:tc>
        <w:tc>
          <w:tcPr>
            <w:tcW w:w="5861" w:type="dxa"/>
            <w:shd w:val="clear" w:color="auto" w:fill="auto"/>
            <w:vAlign w:val="center"/>
          </w:tcPr>
          <w:p w14:paraId="189B2651">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投标人拟投入本项目的冷链配送车辆：冷链配送车辆拥有人是投标人公司名下专用配送车辆或投标人公司租赁车辆，在满足采购需求的基础上（</w:t>
            </w:r>
            <w:r>
              <w:rPr>
                <w:rFonts w:hint="eastAsia" w:ascii="宋体" w:hAnsi="宋体" w:eastAsia="宋体" w:cs="宋体"/>
                <w:color w:val="auto"/>
                <w:kern w:val="1"/>
                <w:sz w:val="21"/>
                <w:szCs w:val="21"/>
                <w:highlight w:val="none"/>
                <w:lang w:val="en-US" w:eastAsia="zh-CN"/>
              </w:rPr>
              <w:t>2辆</w:t>
            </w:r>
            <w:r>
              <w:rPr>
                <w:rFonts w:hint="eastAsia" w:ascii="宋体" w:hAnsi="宋体" w:eastAsia="宋体" w:cs="宋体"/>
                <w:color w:val="auto"/>
                <w:kern w:val="1"/>
                <w:sz w:val="21"/>
                <w:szCs w:val="21"/>
                <w:highlight w:val="none"/>
                <w:lang w:eastAsia="zh-CN"/>
              </w:rPr>
              <w:t>），每增加1辆得</w:t>
            </w:r>
            <w:r>
              <w:rPr>
                <w:rFonts w:hint="eastAsia" w:ascii="宋体" w:hAnsi="宋体" w:eastAsia="宋体" w:cs="宋体"/>
                <w:color w:val="auto"/>
                <w:kern w:val="1"/>
                <w:sz w:val="21"/>
                <w:szCs w:val="21"/>
                <w:highlight w:val="none"/>
                <w:lang w:val="en-US" w:eastAsia="zh-CN"/>
              </w:rPr>
              <w:t>2.5</w:t>
            </w:r>
            <w:r>
              <w:rPr>
                <w:rFonts w:hint="eastAsia" w:ascii="宋体" w:hAnsi="宋体" w:eastAsia="宋体" w:cs="宋体"/>
                <w:color w:val="auto"/>
                <w:kern w:val="1"/>
                <w:sz w:val="21"/>
                <w:szCs w:val="21"/>
                <w:highlight w:val="none"/>
                <w:lang w:eastAsia="zh-CN"/>
              </w:rPr>
              <w:t>分，满分</w:t>
            </w: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分。</w:t>
            </w:r>
          </w:p>
          <w:p w14:paraId="36F45217">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kern w:val="1"/>
                <w:sz w:val="21"/>
                <w:szCs w:val="21"/>
                <w:highlight w:val="none"/>
                <w:lang w:eastAsia="zh-CN"/>
              </w:rPr>
              <w:t>备</w:t>
            </w:r>
            <w:r>
              <w:rPr>
                <w:rFonts w:hint="eastAsia" w:ascii="宋体" w:hAnsi="宋体" w:eastAsia="宋体" w:cs="宋体"/>
                <w:color w:val="auto"/>
                <w:kern w:val="1"/>
                <w:sz w:val="21"/>
                <w:szCs w:val="21"/>
                <w:highlight w:val="none"/>
                <w:lang w:eastAsia="zh-CN"/>
              </w:rPr>
              <w:t>注：</w:t>
            </w:r>
            <w:r>
              <w:rPr>
                <w:rFonts w:hint="eastAsia" w:ascii="宋体" w:hAnsi="宋体" w:eastAsia="宋体" w:cs="宋体"/>
                <w:color w:val="auto"/>
                <w:kern w:val="1"/>
                <w:sz w:val="21"/>
                <w:szCs w:val="21"/>
                <w:highlight w:val="none"/>
              </w:rPr>
              <w:t>提供车辆行驶证、车辆彩色照片复印件</w:t>
            </w:r>
            <w:r>
              <w:rPr>
                <w:rFonts w:hint="eastAsia" w:ascii="宋体" w:hAnsi="宋体" w:eastAsia="宋体" w:cs="宋体"/>
                <w:color w:val="auto"/>
                <w:kern w:val="1"/>
                <w:sz w:val="21"/>
                <w:szCs w:val="21"/>
                <w:highlight w:val="none"/>
                <w:lang w:eastAsia="zh-CN"/>
              </w:rPr>
              <w:t>；若为租赁车辆，还需提供租赁合同等证明</w:t>
            </w:r>
            <w:r>
              <w:rPr>
                <w:rFonts w:hint="eastAsia" w:ascii="宋体" w:hAnsi="宋体" w:eastAsia="宋体" w:cs="宋体"/>
                <w:color w:val="auto"/>
                <w:kern w:val="1"/>
                <w:sz w:val="21"/>
                <w:szCs w:val="21"/>
                <w:highlight w:val="none"/>
              </w:rPr>
              <w:t>。</w:t>
            </w:r>
          </w:p>
        </w:tc>
      </w:tr>
      <w:tr w14:paraId="44018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37" w:type="dxa"/>
            <w:vMerge w:val="continue"/>
            <w:vAlign w:val="center"/>
          </w:tcPr>
          <w:p w14:paraId="24CBA76F">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21313CDD">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367051A3">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556FA00A">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eastAsia="zh-CN"/>
              </w:rPr>
              <w:t>拟投入</w:t>
            </w:r>
            <w:r>
              <w:rPr>
                <w:rFonts w:hint="eastAsia" w:ascii="宋体" w:hAnsi="宋体" w:eastAsia="宋体" w:cs="宋体"/>
                <w:bCs/>
                <w:color w:val="auto"/>
                <w:kern w:val="1"/>
                <w:sz w:val="21"/>
                <w:szCs w:val="21"/>
                <w:highlight w:val="none"/>
              </w:rPr>
              <w:t>人员（满分</w:t>
            </w:r>
            <w:r>
              <w:rPr>
                <w:rFonts w:hint="eastAsia" w:ascii="宋体" w:hAnsi="宋体" w:eastAsia="宋体" w:cs="宋体"/>
                <w:bCs/>
                <w:color w:val="auto"/>
                <w:kern w:val="1"/>
                <w:sz w:val="21"/>
                <w:szCs w:val="21"/>
                <w:highlight w:val="none"/>
                <w:lang w:val="en-US" w:eastAsia="zh-CN"/>
              </w:rPr>
              <w:t>5</w:t>
            </w:r>
            <w:r>
              <w:rPr>
                <w:rFonts w:hint="eastAsia" w:ascii="宋体" w:hAnsi="宋体" w:eastAsia="宋体" w:cs="宋体"/>
                <w:bCs/>
                <w:color w:val="auto"/>
                <w:kern w:val="1"/>
                <w:sz w:val="21"/>
                <w:szCs w:val="21"/>
                <w:highlight w:val="none"/>
              </w:rPr>
              <w:t>分）</w:t>
            </w:r>
          </w:p>
          <w:p w14:paraId="5ADB4CA0">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p>
        </w:tc>
        <w:tc>
          <w:tcPr>
            <w:tcW w:w="5861" w:type="dxa"/>
            <w:shd w:val="clear" w:color="auto" w:fill="auto"/>
            <w:vAlign w:val="top"/>
          </w:tcPr>
          <w:p w14:paraId="3F2CD39E">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（1）投标人拟投入本项目负责人持有健康证和食品安全培训合格证的，得2分。</w:t>
            </w:r>
          </w:p>
          <w:p w14:paraId="3D8B384E">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（2）投标人拟投入本项目固定配送人员持有健康证，在满足采购需求的基础上（2人），每增加1人得1.5分，满分3分。</w:t>
            </w:r>
          </w:p>
          <w:p w14:paraId="0B2DCFA3">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cs="宋体"/>
                <w:color w:val="auto"/>
                <w:sz w:val="21"/>
                <w:szCs w:val="21"/>
                <w:highlight w:val="none"/>
                <w:shd w:val="clear" w:color="auto" w:fill="FFFFFF"/>
                <w:lang w:eastAsia="zh-CN"/>
              </w:rPr>
              <w:t>备</w:t>
            </w:r>
            <w:r>
              <w:rPr>
                <w:rFonts w:hint="eastAsia" w:ascii="宋体" w:hAnsi="宋体" w:eastAsia="宋体" w:cs="宋体"/>
                <w:color w:val="auto"/>
                <w:sz w:val="21"/>
                <w:szCs w:val="21"/>
                <w:highlight w:val="none"/>
                <w:shd w:val="clear" w:color="auto" w:fill="FFFFFF"/>
                <w:lang w:eastAsia="zh-CN"/>
              </w:rPr>
              <w:t>注：负责人须提供</w:t>
            </w:r>
            <w:r>
              <w:rPr>
                <w:rFonts w:hint="eastAsia" w:ascii="宋体" w:hAnsi="宋体" w:eastAsia="宋体" w:cs="宋体"/>
                <w:color w:val="auto"/>
                <w:kern w:val="1"/>
                <w:sz w:val="21"/>
                <w:szCs w:val="21"/>
                <w:highlight w:val="none"/>
              </w:rPr>
              <w:t>健康证</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食品安全培训合格证</w:t>
            </w:r>
            <w:r>
              <w:rPr>
                <w:rFonts w:hint="eastAsia" w:ascii="宋体" w:hAnsi="宋体" w:eastAsia="宋体" w:cs="宋体"/>
                <w:color w:val="auto"/>
                <w:kern w:val="1"/>
                <w:sz w:val="21"/>
                <w:szCs w:val="21"/>
                <w:highlight w:val="none"/>
                <w:lang w:eastAsia="zh-CN"/>
              </w:rPr>
              <w:t>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配送人员须提供健康证和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1"/>
                <w:sz w:val="21"/>
                <w:szCs w:val="21"/>
                <w:highlight w:val="none"/>
              </w:rPr>
              <w:t>证明材料不齐全</w:t>
            </w:r>
            <w:r>
              <w:rPr>
                <w:rFonts w:hint="eastAsia" w:ascii="宋体" w:hAnsi="宋体" w:eastAsia="宋体" w:cs="宋体"/>
                <w:color w:val="auto"/>
                <w:kern w:val="1"/>
                <w:sz w:val="21"/>
                <w:szCs w:val="21"/>
                <w:highlight w:val="none"/>
                <w:lang w:eastAsia="zh-CN"/>
              </w:rPr>
              <w:t>或无效</w:t>
            </w:r>
            <w:r>
              <w:rPr>
                <w:rFonts w:hint="eastAsia" w:ascii="宋体" w:hAnsi="宋体" w:eastAsia="宋体" w:cs="宋体"/>
                <w:color w:val="auto"/>
                <w:kern w:val="1"/>
                <w:sz w:val="21"/>
                <w:szCs w:val="21"/>
                <w:highlight w:val="none"/>
              </w:rPr>
              <w:t>的不计入数量计算。</w:t>
            </w:r>
          </w:p>
        </w:tc>
      </w:tr>
      <w:tr w14:paraId="7C76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37" w:type="dxa"/>
            <w:vMerge w:val="continue"/>
            <w:vAlign w:val="center"/>
          </w:tcPr>
          <w:p w14:paraId="58035076">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34456497">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822" w:type="dxa"/>
            <w:vMerge w:val="continue"/>
            <w:vAlign w:val="center"/>
          </w:tcPr>
          <w:p w14:paraId="7F4DA85E">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565" w:type="dxa"/>
            <w:shd w:val="clear" w:color="auto" w:fill="auto"/>
            <w:vAlign w:val="center"/>
          </w:tcPr>
          <w:p w14:paraId="2E41790F">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仓储（满分3分）</w:t>
            </w:r>
          </w:p>
        </w:tc>
        <w:tc>
          <w:tcPr>
            <w:tcW w:w="5861" w:type="dxa"/>
            <w:shd w:val="clear" w:color="auto" w:fill="auto"/>
            <w:vAlign w:val="top"/>
          </w:tcPr>
          <w:p w14:paraId="7842D5AF">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投标人在广西南宁市拟投入本项目实施的租赁或自建</w:t>
            </w:r>
            <w:r>
              <w:rPr>
                <w:rFonts w:hint="eastAsia" w:ascii="宋体" w:hAnsi="宋体" w:eastAsia="宋体" w:cs="宋体"/>
                <w:color w:val="auto"/>
                <w:sz w:val="21"/>
                <w:szCs w:val="21"/>
                <w:highlight w:val="none"/>
              </w:rPr>
              <w:t>冷库</w:t>
            </w:r>
            <w:r>
              <w:rPr>
                <w:rFonts w:hint="eastAsia" w:ascii="宋体" w:hAnsi="宋体" w:eastAsia="宋体" w:cs="宋体"/>
                <w:color w:val="auto"/>
                <w:sz w:val="21"/>
                <w:szCs w:val="21"/>
                <w:highlight w:val="none"/>
                <w:lang w:eastAsia="zh-CN"/>
              </w:rPr>
              <w:t>及冰鲜库</w:t>
            </w:r>
            <w:r>
              <w:rPr>
                <w:rFonts w:hint="eastAsia" w:ascii="宋体" w:hAnsi="宋体" w:eastAsia="宋体" w:cs="宋体"/>
                <w:color w:val="auto"/>
                <w:sz w:val="21"/>
                <w:szCs w:val="21"/>
                <w:highlight w:val="none"/>
              </w:rPr>
              <w:t>容积</w:t>
            </w:r>
            <w:r>
              <w:rPr>
                <w:rFonts w:hint="eastAsia" w:ascii="宋体" w:hAnsi="宋体" w:eastAsia="宋体" w:cs="宋体"/>
                <w:color w:val="auto"/>
                <w:sz w:val="21"/>
                <w:szCs w:val="21"/>
                <w:highlight w:val="none"/>
                <w:lang w:eastAsia="zh-CN"/>
              </w:rPr>
              <w:t>合计</w:t>
            </w:r>
            <w:r>
              <w:rPr>
                <w:rFonts w:hint="eastAsia" w:ascii="宋体" w:hAnsi="宋体" w:eastAsia="宋体" w:cs="宋体"/>
                <w:color w:val="auto"/>
                <w:kern w:val="2"/>
                <w:sz w:val="21"/>
                <w:szCs w:val="21"/>
                <w:highlight w:val="none"/>
                <w:lang w:val="en-US" w:eastAsia="zh-CN" w:bidi="ar-SA"/>
              </w:rPr>
              <w:t>达到300m³（含300m³）的得1分；以上固定场所每多100m³增加1分，满分3分。</w:t>
            </w:r>
          </w:p>
          <w:p w14:paraId="4C7800AA">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备注：</w:t>
            </w:r>
            <w:r>
              <w:rPr>
                <w:rFonts w:hint="eastAsia" w:ascii="宋体" w:hAnsi="宋体" w:eastAsia="宋体" w:cs="宋体"/>
                <w:color w:val="auto"/>
                <w:kern w:val="2"/>
                <w:sz w:val="21"/>
                <w:szCs w:val="21"/>
                <w:highlight w:val="none"/>
                <w:lang w:val="en-US" w:eastAsia="zh-CN" w:bidi="ar-SA"/>
              </w:rPr>
              <w:t>自建场地须提供产权证明；如是租赁的场地须提供场地租约合同、近一年内连续三个月的发票或租金转账凭证</w:t>
            </w:r>
            <w:r>
              <w:rPr>
                <w:rFonts w:hint="eastAsia" w:ascii="宋体" w:hAnsi="宋体" w:cs="宋体"/>
                <w:color w:val="auto"/>
                <w:kern w:val="2"/>
                <w:sz w:val="21"/>
                <w:szCs w:val="21"/>
                <w:highlight w:val="none"/>
                <w:lang w:val="en-US" w:eastAsia="zh-CN" w:bidi="ar-SA"/>
              </w:rPr>
              <w:t>。</w:t>
            </w:r>
          </w:p>
        </w:tc>
      </w:tr>
      <w:tr w14:paraId="1E8B7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21838EFE">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1225" w:type="dxa"/>
            <w:vMerge w:val="restart"/>
            <w:vAlign w:val="center"/>
          </w:tcPr>
          <w:p w14:paraId="42D6C9B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822" w:type="dxa"/>
            <w:vMerge w:val="restart"/>
            <w:vAlign w:val="center"/>
          </w:tcPr>
          <w:p w14:paraId="6DF9715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分</w:t>
            </w:r>
          </w:p>
        </w:tc>
        <w:tc>
          <w:tcPr>
            <w:tcW w:w="1565" w:type="dxa"/>
            <w:vAlign w:val="center"/>
          </w:tcPr>
          <w:p w14:paraId="091527B5">
            <w:pPr>
              <w:pStyle w:val="14"/>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业绩分(满分5分）</w:t>
            </w:r>
          </w:p>
        </w:tc>
        <w:tc>
          <w:tcPr>
            <w:tcW w:w="5861" w:type="dxa"/>
          </w:tcPr>
          <w:p w14:paraId="66ED0013">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投标截止之日</w:t>
            </w:r>
            <w:r>
              <w:rPr>
                <w:rFonts w:hint="eastAsia" w:ascii="宋体" w:hAnsi="宋体" w:eastAsia="宋体" w:cs="宋体"/>
                <w:color w:val="auto"/>
                <w:sz w:val="21"/>
                <w:szCs w:val="21"/>
                <w:highlight w:val="none"/>
              </w:rPr>
              <w:t>，投标人有正在承接或完成过类似食堂食材配送项目业绩的，每提供一份项目业绩得1分，满分5分。</w:t>
            </w:r>
          </w:p>
          <w:p w14:paraId="5578307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eastAsia="zh-CN"/>
              </w:rPr>
              <w:t>备注：</w:t>
            </w:r>
            <w:r>
              <w:rPr>
                <w:rFonts w:hint="eastAsia" w:ascii="宋体" w:hAnsi="宋体" w:eastAsia="宋体" w:cs="宋体"/>
                <w:color w:val="auto"/>
                <w:sz w:val="21"/>
                <w:szCs w:val="21"/>
                <w:highlight w:val="none"/>
              </w:rPr>
              <w:t>须提供项目合同书或中标通知书复印件、合同期内至少3个月的转账回执或供货发票复印件。</w:t>
            </w:r>
          </w:p>
        </w:tc>
      </w:tr>
      <w:tr w14:paraId="71A4C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21D799E0">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4D8EAE7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6BA8FAD2">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shd w:val="clear" w:color="auto" w:fill="auto"/>
            <w:vAlign w:val="center"/>
          </w:tcPr>
          <w:p w14:paraId="26ABDD2A">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购买食品安全责任险情况（满分</w:t>
            </w:r>
            <w:r>
              <w:rPr>
                <w:rFonts w:hint="eastAsia" w:ascii="宋体" w:hAnsi="宋体" w:eastAsia="宋体" w:cs="宋体"/>
                <w:bCs/>
                <w:color w:val="auto"/>
                <w:kern w:val="1"/>
                <w:sz w:val="21"/>
                <w:szCs w:val="21"/>
                <w:highlight w:val="none"/>
                <w:lang w:val="en-US" w:eastAsia="zh-CN"/>
              </w:rPr>
              <w:t>4</w:t>
            </w:r>
            <w:r>
              <w:rPr>
                <w:rFonts w:hint="eastAsia" w:ascii="宋体" w:hAnsi="宋体" w:eastAsia="宋体" w:cs="宋体"/>
                <w:bCs/>
                <w:color w:val="auto"/>
                <w:kern w:val="1"/>
                <w:sz w:val="21"/>
                <w:szCs w:val="21"/>
                <w:highlight w:val="none"/>
              </w:rPr>
              <w:t>分）</w:t>
            </w:r>
          </w:p>
        </w:tc>
        <w:tc>
          <w:tcPr>
            <w:tcW w:w="5861" w:type="dxa"/>
            <w:shd w:val="clear" w:color="auto" w:fill="auto"/>
            <w:vAlign w:val="top"/>
          </w:tcPr>
          <w:p w14:paraId="25B3CCCA">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有购买食</w:t>
            </w:r>
            <w:r>
              <w:rPr>
                <w:rFonts w:hint="eastAsia" w:ascii="宋体" w:hAnsi="宋体" w:eastAsia="宋体" w:cs="宋体"/>
                <w:color w:val="auto"/>
                <w:sz w:val="21"/>
                <w:szCs w:val="21"/>
                <w:highlight w:val="none"/>
              </w:rPr>
              <w:t>品安全责任险</w:t>
            </w:r>
            <w:r>
              <w:rPr>
                <w:rFonts w:hint="eastAsia" w:ascii="宋体" w:hAnsi="宋体" w:eastAsia="宋体" w:cs="宋体"/>
                <w:color w:val="auto"/>
                <w:sz w:val="21"/>
                <w:szCs w:val="21"/>
                <w:highlight w:val="none"/>
                <w:lang w:eastAsia="zh-CN"/>
              </w:rPr>
              <w:t>或承诺中标后购买食品安全责任险的，</w:t>
            </w:r>
            <w:r>
              <w:rPr>
                <w:rFonts w:hint="eastAsia" w:ascii="宋体" w:hAnsi="宋体" w:eastAsia="宋体" w:cs="宋体"/>
                <w:color w:val="auto"/>
                <w:sz w:val="21"/>
                <w:szCs w:val="21"/>
                <w:highlight w:val="none"/>
              </w:rPr>
              <w:t>保额500万元及以上（1000万元以下）得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分，保额1000万元及以上得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937CDE5">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hAnsi="宋体" w:cs="宋体"/>
                <w:color w:val="auto"/>
                <w:sz w:val="21"/>
                <w:szCs w:val="21"/>
                <w:highlight w:val="none"/>
                <w:lang w:eastAsia="zh-CN"/>
              </w:rPr>
              <w:t>备注：</w:t>
            </w:r>
            <w:r>
              <w:rPr>
                <w:rFonts w:hint="eastAsia" w:ascii="宋体" w:hAnsi="宋体" w:eastAsia="宋体" w:cs="宋体"/>
                <w:color w:val="auto"/>
                <w:sz w:val="21"/>
                <w:szCs w:val="21"/>
                <w:highlight w:val="none"/>
              </w:rPr>
              <w:t>提供保单复印件</w:t>
            </w:r>
            <w:r>
              <w:rPr>
                <w:rFonts w:hint="eastAsia" w:ascii="宋体" w:hAnsi="宋体" w:eastAsia="宋体" w:cs="宋体"/>
                <w:color w:val="auto"/>
                <w:sz w:val="21"/>
                <w:szCs w:val="21"/>
                <w:highlight w:val="none"/>
                <w:lang w:eastAsia="zh-CN"/>
              </w:rPr>
              <w:t>或加盖公章的承诺函</w:t>
            </w:r>
            <w:r>
              <w:rPr>
                <w:rFonts w:hint="eastAsia" w:ascii="宋体" w:hAnsi="宋体" w:eastAsia="宋体" w:cs="宋体"/>
                <w:color w:val="auto"/>
                <w:sz w:val="21"/>
                <w:szCs w:val="21"/>
                <w:highlight w:val="none"/>
              </w:rPr>
              <w:t>。</w:t>
            </w:r>
          </w:p>
        </w:tc>
      </w:tr>
      <w:tr w14:paraId="66DBD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62579E27">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50EC974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57235242">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5BB3C869">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shd w:val="clear" w:color="auto" w:fill="FFFFFF"/>
              </w:rPr>
              <w:t>质量管理体系</w:t>
            </w:r>
            <w:r>
              <w:rPr>
                <w:rFonts w:hint="eastAsia" w:ascii="宋体" w:hAnsi="宋体" w:eastAsia="宋体" w:cs="宋体"/>
                <w:bCs/>
                <w:color w:val="auto"/>
                <w:sz w:val="21"/>
                <w:szCs w:val="21"/>
                <w:highlight w:val="none"/>
                <w:shd w:val="clear" w:color="auto" w:fill="FFFFFF"/>
                <w:lang w:eastAsia="zh-CN"/>
              </w:rPr>
              <w:t>（</w:t>
            </w:r>
            <w:r>
              <w:rPr>
                <w:rFonts w:hint="eastAsia" w:ascii="宋体" w:hAnsi="宋体" w:eastAsia="宋体" w:cs="宋体"/>
                <w:bCs/>
                <w:color w:val="auto"/>
                <w:sz w:val="21"/>
                <w:szCs w:val="21"/>
                <w:highlight w:val="none"/>
                <w:shd w:val="clear" w:color="auto" w:fill="FFFFFF"/>
                <w:lang w:val="en-US" w:eastAsia="zh-CN"/>
              </w:rPr>
              <w:t>满分3分</w:t>
            </w:r>
            <w:r>
              <w:rPr>
                <w:rFonts w:hint="eastAsia" w:ascii="宋体" w:hAnsi="宋体" w:eastAsia="宋体" w:cs="宋体"/>
                <w:bCs/>
                <w:color w:val="auto"/>
                <w:sz w:val="21"/>
                <w:szCs w:val="21"/>
                <w:highlight w:val="none"/>
                <w:shd w:val="clear" w:color="auto" w:fill="FFFFFF"/>
                <w:lang w:eastAsia="zh-CN"/>
              </w:rPr>
              <w:t>）</w:t>
            </w:r>
          </w:p>
        </w:tc>
        <w:tc>
          <w:tcPr>
            <w:tcW w:w="5861" w:type="dxa"/>
          </w:tcPr>
          <w:p w14:paraId="1222EAF3">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投标人通过 ISO9001 质量管理体系、ISO14001环境管理体系、ISO45001职业健康管理体系、ISO22000食品安全管理体系认证</w:t>
            </w:r>
            <w:r>
              <w:rPr>
                <w:rFonts w:hint="eastAsia" w:ascii="宋体" w:hAnsi="宋体" w:cs="宋体"/>
                <w:bCs/>
                <w:color w:val="auto"/>
                <w:sz w:val="21"/>
                <w:szCs w:val="21"/>
                <w:highlight w:val="none"/>
                <w:lang w:eastAsia="zh-CN"/>
              </w:rPr>
              <w:t>的</w:t>
            </w:r>
            <w:r>
              <w:rPr>
                <w:rFonts w:hint="eastAsia" w:ascii="宋体" w:hAnsi="宋体" w:eastAsia="宋体" w:cs="宋体"/>
                <w:bCs/>
                <w:color w:val="auto"/>
                <w:sz w:val="21"/>
                <w:szCs w:val="21"/>
                <w:highlight w:val="none"/>
              </w:rPr>
              <w:t>，每一项得0.</w:t>
            </w:r>
            <w:r>
              <w:rPr>
                <w:rFonts w:hint="eastAsia" w:ascii="宋体" w:hAnsi="宋体" w:cs="宋体"/>
                <w:bCs/>
                <w:color w:val="auto"/>
                <w:sz w:val="21"/>
                <w:szCs w:val="21"/>
                <w:highlight w:val="none"/>
                <w:lang w:val="en-US" w:eastAsia="zh-CN"/>
              </w:rPr>
              <w:t>75</w:t>
            </w:r>
            <w:r>
              <w:rPr>
                <w:rFonts w:hint="eastAsia" w:ascii="宋体" w:hAnsi="宋体" w:eastAsia="宋体" w:cs="宋体"/>
                <w:bCs/>
                <w:color w:val="auto"/>
                <w:sz w:val="21"/>
                <w:szCs w:val="21"/>
                <w:highlight w:val="none"/>
              </w:rPr>
              <w:t>分，满分3分。</w:t>
            </w:r>
          </w:p>
          <w:p w14:paraId="54DC27AD">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eastAsia="zh-CN"/>
              </w:rPr>
              <w:t>备</w:t>
            </w:r>
            <w:r>
              <w:rPr>
                <w:rFonts w:hint="eastAsia" w:ascii="宋体" w:hAnsi="宋体" w:eastAsia="宋体" w:cs="宋体"/>
                <w:bCs/>
                <w:color w:val="auto"/>
                <w:sz w:val="21"/>
                <w:szCs w:val="21"/>
                <w:highlight w:val="none"/>
              </w:rPr>
              <w:t>注：</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提供有效的证书复印件，证书有效期须至少截止至本项目开标日，否则不予计分</w:t>
            </w:r>
            <w:r>
              <w:rPr>
                <w:rFonts w:hint="eastAsia" w:ascii="宋体" w:hAnsi="宋体" w:cs="宋体"/>
                <w:bCs/>
                <w:color w:val="auto"/>
                <w:sz w:val="21"/>
                <w:szCs w:val="21"/>
                <w:highlight w:val="none"/>
                <w:lang w:eastAsia="zh-CN"/>
              </w:rPr>
              <w:t>。</w:t>
            </w:r>
          </w:p>
          <w:p w14:paraId="43BC0B38">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必须提供证书复印件及全国认证认可信息公共服务平台（http://cx.cnca.cn）查询链接。</w:t>
            </w:r>
          </w:p>
        </w:tc>
      </w:tr>
      <w:tr w14:paraId="41C03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4AAD6E88">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0781647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63CCCAC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4EF1C8DB">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供应渠道（满分6分）</w:t>
            </w:r>
          </w:p>
        </w:tc>
        <w:tc>
          <w:tcPr>
            <w:tcW w:w="5861" w:type="dxa"/>
          </w:tcPr>
          <w:p w14:paraId="13558B4B">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1、投标人拟投入本项目使用的，自有或者固定合作</w:t>
            </w:r>
            <w:r>
              <w:rPr>
                <w:rFonts w:hint="eastAsia" w:ascii="宋体" w:hAnsi="宋体" w:eastAsia="宋体" w:cs="宋体"/>
                <w:bCs/>
                <w:color w:val="auto"/>
                <w:sz w:val="21"/>
                <w:szCs w:val="21"/>
                <w:highlight w:val="none"/>
                <w:lang w:val="en-US" w:eastAsia="zh-CN"/>
              </w:rPr>
              <w:t>有</w:t>
            </w:r>
            <w:r>
              <w:rPr>
                <w:rFonts w:hint="eastAsia" w:ascii="宋体" w:hAnsi="宋体" w:eastAsia="宋体" w:cs="宋体"/>
                <w:bCs/>
                <w:color w:val="auto"/>
                <w:sz w:val="21"/>
                <w:szCs w:val="21"/>
                <w:highlight w:val="none"/>
              </w:rPr>
              <w:t>禽肉类或</w:t>
            </w:r>
            <w:r>
              <w:rPr>
                <w:rFonts w:hint="eastAsia" w:ascii="宋体" w:hAnsi="宋体" w:eastAsia="宋体" w:cs="宋体"/>
                <w:bCs/>
                <w:color w:val="auto"/>
                <w:sz w:val="21"/>
                <w:szCs w:val="21"/>
                <w:highlight w:val="none"/>
                <w:lang w:val="en-US" w:eastAsia="zh-CN"/>
              </w:rPr>
              <w:t>水产类</w:t>
            </w:r>
            <w:r>
              <w:rPr>
                <w:rFonts w:hint="eastAsia" w:ascii="宋体" w:hAnsi="宋体" w:eastAsia="宋体" w:cs="宋体"/>
                <w:bCs/>
                <w:color w:val="auto"/>
                <w:sz w:val="21"/>
                <w:szCs w:val="21"/>
                <w:highlight w:val="none"/>
              </w:rPr>
              <w:t>养殖基地</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，得3分。</w:t>
            </w:r>
          </w:p>
          <w:p w14:paraId="40B7B4E5">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val="en-US" w:eastAsia="zh-CN"/>
              </w:rPr>
              <w:t>禽肉类</w:t>
            </w:r>
            <w:r>
              <w:rPr>
                <w:rFonts w:hint="eastAsia" w:hAnsi="宋体" w:cs="宋体"/>
                <w:bCs/>
                <w:color w:val="auto"/>
                <w:sz w:val="21"/>
                <w:szCs w:val="21"/>
                <w:highlight w:val="none"/>
                <w:lang w:val="en-US" w:eastAsia="zh-CN"/>
              </w:rPr>
              <w:t>或</w:t>
            </w:r>
            <w:r>
              <w:rPr>
                <w:rFonts w:hint="eastAsia" w:ascii="宋体" w:hAnsi="宋体" w:eastAsia="宋体" w:cs="宋体"/>
                <w:bCs/>
                <w:color w:val="auto"/>
                <w:sz w:val="21"/>
                <w:szCs w:val="21"/>
                <w:highlight w:val="none"/>
                <w:lang w:val="en-US" w:eastAsia="zh-CN"/>
              </w:rPr>
              <w:t>水产类自有或有固定合作</w:t>
            </w:r>
            <w:r>
              <w:rPr>
                <w:rFonts w:hint="eastAsia" w:hAnsi="宋体" w:cs="宋体"/>
                <w:b w:val="0"/>
                <w:i w:val="0"/>
                <w:color w:val="auto"/>
                <w:sz w:val="21"/>
                <w:szCs w:val="21"/>
                <w:highlight w:val="none"/>
                <w:lang w:val="en-US" w:eastAsia="zh-CN"/>
              </w:rPr>
              <w:t>加工场所</w:t>
            </w:r>
            <w:r>
              <w:rPr>
                <w:rFonts w:hint="eastAsia" w:ascii="宋体" w:hAnsi="宋体" w:eastAsia="宋体" w:cs="宋体"/>
                <w:b w:val="0"/>
                <w:i w:val="0"/>
                <w:color w:val="auto"/>
                <w:sz w:val="21"/>
                <w:szCs w:val="21"/>
                <w:highlight w:val="none"/>
                <w:lang w:val="en-US" w:eastAsia="zh-CN"/>
              </w:rPr>
              <w:t>的，</w:t>
            </w:r>
            <w:r>
              <w:rPr>
                <w:rFonts w:hint="eastAsia" w:ascii="宋体" w:hAnsi="宋体" w:eastAsia="宋体" w:cs="宋体"/>
                <w:bCs/>
                <w:color w:val="auto"/>
                <w:sz w:val="21"/>
                <w:szCs w:val="21"/>
                <w:highlight w:val="none"/>
              </w:rPr>
              <w:t>得3分。</w:t>
            </w:r>
            <w:r>
              <w:rPr>
                <w:rFonts w:hint="eastAsia" w:hAnsi="宋体" w:cs="宋体"/>
                <w:bCs/>
                <w:color w:val="auto"/>
                <w:sz w:val="21"/>
                <w:szCs w:val="21"/>
                <w:highlight w:val="none"/>
                <w:lang w:eastAsia="zh-CN"/>
              </w:rPr>
              <w:t>备注：提供产权证等场地证明材料（若为合作场地还须提供合作协议）及</w:t>
            </w:r>
            <w:r>
              <w:rPr>
                <w:rFonts w:hint="eastAsia" w:ascii="宋体" w:hAnsi="宋体" w:eastAsia="宋体" w:cs="宋体"/>
                <w:bCs/>
                <w:color w:val="auto"/>
                <w:sz w:val="21"/>
                <w:szCs w:val="21"/>
                <w:highlight w:val="none"/>
              </w:rPr>
              <w:t>动物防疫条件合格证复印件</w:t>
            </w:r>
            <w:r>
              <w:rPr>
                <w:rFonts w:hint="eastAsia" w:hAnsi="宋体" w:cs="宋体"/>
                <w:bCs/>
                <w:color w:val="auto"/>
                <w:sz w:val="21"/>
                <w:szCs w:val="21"/>
                <w:highlight w:val="none"/>
                <w:lang w:eastAsia="zh-CN"/>
              </w:rPr>
              <w:t>。</w:t>
            </w:r>
          </w:p>
        </w:tc>
      </w:tr>
      <w:tr w14:paraId="21E8C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0" w:type="dxa"/>
            <w:gridSpan w:val="5"/>
            <w:vAlign w:val="center"/>
          </w:tcPr>
          <w:p w14:paraId="01E7602B">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总得分=1+2+3。</w:t>
            </w:r>
          </w:p>
        </w:tc>
      </w:tr>
    </w:tbl>
    <w:p w14:paraId="278596B5">
      <w:pPr>
        <w:pStyle w:val="16"/>
        <w:spacing w:line="360" w:lineRule="exact"/>
        <w:jc w:val="both"/>
        <w:rPr>
          <w:rFonts w:hint="eastAsia" w:ascii="宋体" w:hAnsi="宋体"/>
          <w:b/>
          <w:color w:val="auto"/>
          <w:sz w:val="21"/>
          <w:szCs w:val="22"/>
          <w:highlight w:val="none"/>
        </w:rPr>
      </w:pPr>
    </w:p>
    <w:p w14:paraId="759EA218">
      <w:pPr>
        <w:pStyle w:val="16"/>
        <w:spacing w:line="360" w:lineRule="exact"/>
        <w:jc w:val="both"/>
        <w:rPr>
          <w:rFonts w:hint="eastAsia" w:ascii="宋体" w:hAnsi="宋体"/>
          <w:b/>
          <w:color w:val="auto"/>
          <w:sz w:val="21"/>
          <w:szCs w:val="22"/>
          <w:highlight w:val="none"/>
        </w:rPr>
      </w:pPr>
      <w:r>
        <w:rPr>
          <w:rFonts w:hint="eastAsia" w:ascii="宋体" w:hAnsi="宋体"/>
          <w:b/>
          <w:color w:val="auto"/>
          <w:sz w:val="21"/>
          <w:szCs w:val="22"/>
          <w:highlight w:val="none"/>
        </w:rPr>
        <w:t>包4适用</w:t>
      </w:r>
    </w:p>
    <w:tbl>
      <w:tblPr>
        <w:tblStyle w:val="24"/>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25"/>
        <w:gridCol w:w="822"/>
        <w:gridCol w:w="1565"/>
        <w:gridCol w:w="5861"/>
      </w:tblGrid>
      <w:tr w14:paraId="16B81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35094A3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5" w:type="dxa"/>
            <w:vAlign w:val="center"/>
          </w:tcPr>
          <w:p w14:paraId="276A111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822" w:type="dxa"/>
            <w:vAlign w:val="center"/>
          </w:tcPr>
          <w:p w14:paraId="5D4760B1">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426" w:type="dxa"/>
            <w:gridSpan w:val="2"/>
            <w:vAlign w:val="center"/>
          </w:tcPr>
          <w:p w14:paraId="4877A391">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5197B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40F5F96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225" w:type="dxa"/>
            <w:vAlign w:val="center"/>
          </w:tcPr>
          <w:p w14:paraId="16F6EB02">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822" w:type="dxa"/>
            <w:vAlign w:val="center"/>
          </w:tcPr>
          <w:p w14:paraId="1721B52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7426" w:type="dxa"/>
            <w:gridSpan w:val="2"/>
            <w:vAlign w:val="center"/>
          </w:tcPr>
          <w:p w14:paraId="4A6D1866">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一、政府采购政策扣除</w:t>
            </w:r>
          </w:p>
          <w:p w14:paraId="6870D5AB">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1、根据《政府采购促进中小企业发展管理办法》的规定，投标人属于《政府采购促进中小企业发展管理办法》规定的小微企业的，对投标报价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即</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下浮系数）×（1 - 扣除比例）；不符合上述给予扣除情形的，评标价=投标报价。</w:t>
            </w:r>
          </w:p>
          <w:p w14:paraId="09E2B286">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0CE5818F">
            <w:pPr>
              <w:pStyle w:val="14"/>
              <w:keepNext w:val="0"/>
              <w:keepLines w:val="0"/>
              <w:pageBreakBefore w:val="0"/>
              <w:kinsoku/>
              <w:wordWrap/>
              <w:overflowPunct/>
              <w:topLinePunct w:val="0"/>
              <w:autoSpaceDE/>
              <w:autoSpaceDN/>
              <w:bidi w:val="0"/>
              <w:spacing w:line="360" w:lineRule="exact"/>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AE10779">
            <w:pPr>
              <w:pStyle w:val="14"/>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二、投标报价分（满分1</w:t>
            </w:r>
            <w:r>
              <w:rPr>
                <w:rFonts w:hint="eastAsia"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p w14:paraId="4AD9A3F4">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投标报价分采用低价优先法计算，以满足招标文件要求且</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下浮系数最高的投标报价为评标基准价，其投标报价分为满分1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14:paraId="65C85C5A">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2、其他投标人的价格分统一按照下列公式计算：</w:t>
            </w:r>
          </w:p>
          <w:p w14:paraId="33DD78A2">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某有效投标人的投标报价分=【（1-评标基准价）/（1-某投标人</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r w14:paraId="2D8DA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7E6AE2CE">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225" w:type="dxa"/>
            <w:vMerge w:val="restart"/>
            <w:vAlign w:val="center"/>
          </w:tcPr>
          <w:p w14:paraId="0D9DC45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p>
        </w:tc>
        <w:tc>
          <w:tcPr>
            <w:tcW w:w="822" w:type="dxa"/>
            <w:vMerge w:val="restart"/>
            <w:vAlign w:val="center"/>
          </w:tcPr>
          <w:p w14:paraId="189F9D1C">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72</w:t>
            </w:r>
            <w:r>
              <w:rPr>
                <w:rFonts w:hint="eastAsia" w:ascii="宋体" w:hAnsi="宋体" w:eastAsia="宋体" w:cs="宋体"/>
                <w:b/>
                <w:color w:val="auto"/>
                <w:sz w:val="21"/>
                <w:szCs w:val="21"/>
                <w:highlight w:val="none"/>
              </w:rPr>
              <w:t>分</w:t>
            </w:r>
          </w:p>
        </w:tc>
        <w:tc>
          <w:tcPr>
            <w:tcW w:w="1565" w:type="dxa"/>
            <w:vAlign w:val="center"/>
          </w:tcPr>
          <w:p w14:paraId="1BF0C2DE">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食材配送方案</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861" w:type="dxa"/>
            <w:vAlign w:val="center"/>
          </w:tcPr>
          <w:p w14:paraId="642A1862">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①仅满足采购文件需求时间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人员配备分工。</w:t>
            </w:r>
          </w:p>
          <w:p w14:paraId="0FE5A0C0">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①相对采购文件需求缩短10分钟或以上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p>
          <w:p w14:paraId="7CD1221C">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包装、卫生、保鲜、检测、留样、损耗控制等措施，且</w:t>
            </w:r>
            <w:r>
              <w:rPr>
                <w:rFonts w:hint="eastAsia" w:ascii="宋体" w:hAnsi="宋体" w:eastAsia="宋体" w:cs="宋体"/>
                <w:color w:val="auto"/>
                <w:sz w:val="21"/>
                <w:szCs w:val="21"/>
                <w:highlight w:val="none"/>
                <w:lang w:val="en-US" w:eastAsia="zh-CN"/>
              </w:rPr>
              <w:t>分项分步骤</w:t>
            </w:r>
            <w:r>
              <w:rPr>
                <w:rFonts w:hint="eastAsia" w:ascii="宋体" w:hAnsi="宋体" w:eastAsia="宋体" w:cs="宋体"/>
                <w:color w:val="auto"/>
                <w:sz w:val="21"/>
                <w:szCs w:val="21"/>
                <w:highlight w:val="none"/>
              </w:rPr>
              <w:t>描述具体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①相对采购文件需求缩短20分钟或以上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配送工作管理制度，工作体系健全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配备有食品安全管理员、检测员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对项目实施有保障。</w:t>
            </w:r>
          </w:p>
          <w:p w14:paraId="2E4DD0AB">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备注：未提供方案或不满足一档要求的不得分。</w:t>
            </w:r>
          </w:p>
        </w:tc>
      </w:tr>
      <w:tr w14:paraId="2CE7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40B5A9E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2F459A2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18ACC3C3">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02B492D2">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质量保障措施方案分（满分15分）</w:t>
            </w:r>
          </w:p>
        </w:tc>
        <w:tc>
          <w:tcPr>
            <w:tcW w:w="5861" w:type="dxa"/>
            <w:vAlign w:val="center"/>
          </w:tcPr>
          <w:p w14:paraId="1527B10D">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包含有进货渠道、食材（食品）控制管理措施、食材（食品）质量标准管控措施等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w:t>
            </w:r>
          </w:p>
          <w:p w14:paraId="35F96A60">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食材质量追溯方式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检验检疫措施</w:t>
            </w:r>
            <w:r>
              <w:rPr>
                <w:rFonts w:hint="eastAsia" w:ascii="宋体" w:hAnsi="宋体" w:eastAsia="宋体" w:cs="宋体"/>
                <w:color w:val="auto"/>
                <w:sz w:val="21"/>
                <w:szCs w:val="21"/>
                <w:highlight w:val="none"/>
                <w:lang w:val="en-US" w:eastAsia="zh-CN"/>
              </w:rPr>
              <w:t>严控食品安全</w:t>
            </w:r>
            <w:r>
              <w:rPr>
                <w:rFonts w:hint="eastAsia" w:ascii="宋体" w:hAnsi="宋体" w:eastAsia="宋体" w:cs="宋体"/>
                <w:color w:val="auto"/>
                <w:sz w:val="21"/>
                <w:szCs w:val="21"/>
                <w:highlight w:val="none"/>
              </w:rPr>
              <w:t>。</w:t>
            </w:r>
          </w:p>
          <w:p w14:paraId="02C00AEC">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进货渠道且货源稳定充足、食材（食品）控制管理措施、食材（食品）质量标准管控措施等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有针对性，具有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有部分食材的加工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清洗设备，</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rPr>
              <w:t>选择食品原料货源到运输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质量安全保证措施</w:t>
            </w:r>
            <w:r>
              <w:rPr>
                <w:rFonts w:hint="eastAsia" w:ascii="宋体" w:hAnsi="宋体" w:eastAsia="宋体" w:cs="宋体"/>
                <w:color w:val="auto"/>
                <w:sz w:val="21"/>
                <w:szCs w:val="21"/>
                <w:highlight w:val="none"/>
                <w:lang w:val="en-US" w:eastAsia="zh-CN"/>
              </w:rPr>
              <w:t>贴合本项目</w:t>
            </w:r>
            <w:r>
              <w:rPr>
                <w:rFonts w:hint="eastAsia" w:ascii="宋体" w:hAnsi="宋体" w:eastAsia="宋体" w:cs="宋体"/>
                <w:color w:val="auto"/>
                <w:sz w:val="21"/>
                <w:szCs w:val="21"/>
                <w:highlight w:val="none"/>
                <w:lang w:eastAsia="zh-CN"/>
              </w:rPr>
              <w:t>进行表述；通过</w:t>
            </w:r>
            <w:r>
              <w:rPr>
                <w:rFonts w:hint="eastAsia" w:ascii="宋体" w:hAnsi="宋体" w:eastAsia="宋体" w:cs="宋体"/>
                <w:color w:val="auto"/>
                <w:sz w:val="21"/>
                <w:szCs w:val="21"/>
                <w:highlight w:val="none"/>
              </w:rPr>
              <w:t>食材质量追溯方式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检验检疫措施</w:t>
            </w:r>
            <w:r>
              <w:rPr>
                <w:rFonts w:hint="eastAsia" w:ascii="宋体" w:hAnsi="宋体" w:eastAsia="宋体" w:cs="宋体"/>
                <w:color w:val="auto"/>
                <w:sz w:val="21"/>
                <w:szCs w:val="21"/>
                <w:highlight w:val="none"/>
                <w:lang w:val="en-US" w:eastAsia="zh-CN"/>
              </w:rPr>
              <w:t>严控食品安全</w:t>
            </w:r>
            <w:r>
              <w:rPr>
                <w:rFonts w:hint="eastAsia" w:ascii="宋体" w:hAnsi="宋体" w:eastAsia="宋体" w:cs="宋体"/>
                <w:color w:val="auto"/>
                <w:sz w:val="21"/>
                <w:szCs w:val="21"/>
                <w:highlight w:val="none"/>
              </w:rPr>
              <w:t>。</w:t>
            </w:r>
          </w:p>
          <w:p w14:paraId="132DBCB9">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3FCF9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2AA6F5E1">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022F8C0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6F621C3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78CFD449">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应急预案分（满分1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861" w:type="dxa"/>
            <w:vAlign w:val="center"/>
          </w:tcPr>
          <w:p w14:paraId="1E331EA6">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处理方法，且退换时间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50分钟</w:t>
            </w:r>
            <w:r>
              <w:rPr>
                <w:rFonts w:hint="eastAsia" w:ascii="宋体" w:hAnsi="宋体" w:eastAsia="宋体" w:cs="宋体"/>
                <w:color w:val="auto"/>
                <w:sz w:val="21"/>
                <w:szCs w:val="21"/>
                <w:highlight w:val="none"/>
              </w:rPr>
              <w:t>内；在保证配送服务业务外有机动人员用于对紧急事件处理；</w:t>
            </w:r>
          </w:p>
          <w:p w14:paraId="7ECC54A3">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对不符合质量要求或不适用食材的处理方法详细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40分钟</w:t>
            </w:r>
            <w:r>
              <w:rPr>
                <w:rFonts w:hint="eastAsia" w:ascii="宋体" w:hAnsi="宋体" w:eastAsia="宋体" w:cs="宋体"/>
                <w:color w:val="auto"/>
                <w:sz w:val="21"/>
                <w:szCs w:val="21"/>
                <w:highlight w:val="none"/>
              </w:rPr>
              <w:t>内；在保证配送服务业务外有机动人员用于对紧急事件处理；</w:t>
            </w:r>
          </w:p>
          <w:p w14:paraId="00D3C05D">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：提供的紧急事件处理预案内容具体、详细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对不符合质量要求或不适用食材的处理方法详细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30分钟</w:t>
            </w:r>
            <w:r>
              <w:rPr>
                <w:rFonts w:hint="eastAsia" w:ascii="宋体" w:hAnsi="宋体" w:eastAsia="宋体" w:cs="宋体"/>
                <w:color w:val="auto"/>
                <w:sz w:val="21"/>
                <w:szCs w:val="21"/>
                <w:highlight w:val="none"/>
              </w:rPr>
              <w:t>内；在保证配送服务业务外有机动人员用于对紧急事件处理，</w:t>
            </w:r>
            <w:r>
              <w:rPr>
                <w:rFonts w:hint="eastAsia" w:ascii="宋体" w:hAnsi="宋体" w:eastAsia="宋体" w:cs="宋体"/>
                <w:color w:val="auto"/>
                <w:sz w:val="21"/>
                <w:szCs w:val="21"/>
                <w:highlight w:val="none"/>
                <w:lang w:val="en-US" w:eastAsia="zh-CN"/>
              </w:rPr>
              <w:t>贴合本项目实际需求提供</w:t>
            </w:r>
            <w:r>
              <w:rPr>
                <w:rFonts w:hint="eastAsia" w:ascii="宋体" w:hAnsi="宋体" w:eastAsia="宋体" w:cs="宋体"/>
                <w:color w:val="auto"/>
                <w:sz w:val="21"/>
                <w:szCs w:val="21"/>
                <w:highlight w:val="none"/>
              </w:rPr>
              <w:t>各种紧急事件处理</w:t>
            </w:r>
            <w:r>
              <w:rPr>
                <w:rFonts w:hint="eastAsia" w:ascii="宋体" w:hAnsi="宋体" w:eastAsia="宋体" w:cs="宋体"/>
                <w:color w:val="auto"/>
                <w:sz w:val="21"/>
                <w:szCs w:val="21"/>
                <w:highlight w:val="none"/>
                <w:lang w:val="en-US" w:eastAsia="zh-CN"/>
              </w:rPr>
              <w:t>措施和手段</w:t>
            </w:r>
            <w:r>
              <w:rPr>
                <w:rFonts w:hint="eastAsia" w:ascii="宋体" w:hAnsi="宋体" w:eastAsia="宋体" w:cs="宋体"/>
                <w:color w:val="auto"/>
                <w:sz w:val="21"/>
                <w:szCs w:val="21"/>
                <w:highlight w:val="none"/>
              </w:rPr>
              <w:t>。</w:t>
            </w:r>
          </w:p>
          <w:p w14:paraId="4F327B6D">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44EC9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22AB2AF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765E868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6DCCF84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260511CA">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售后服务方案分（满分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61" w:type="dxa"/>
            <w:vAlign w:val="center"/>
          </w:tcPr>
          <w:p w14:paraId="07CA76C3">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52C1F991">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15FB7D35">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措施，且明确退换货时限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人员名单和岗位职责，服务期内指定专人负责；售后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和回访制度。</w:t>
            </w:r>
          </w:p>
          <w:p w14:paraId="6B75011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44BB9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3412D997">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7A80707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1437F511">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7C0DDE77">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配送车辆（满分5分）</w:t>
            </w:r>
          </w:p>
        </w:tc>
        <w:tc>
          <w:tcPr>
            <w:tcW w:w="5861" w:type="dxa"/>
            <w:shd w:val="clear" w:color="auto" w:fill="auto"/>
            <w:vAlign w:val="center"/>
          </w:tcPr>
          <w:p w14:paraId="654FD526">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投标人拟投入本项目的冷链配送车辆：冷链配送车辆拥有人是投标人公司名下专用配送车辆或投标人公司租赁车辆，在满足采购需求的基础上（</w:t>
            </w:r>
            <w:r>
              <w:rPr>
                <w:rFonts w:hint="eastAsia" w:ascii="宋体" w:hAnsi="宋体" w:eastAsia="宋体" w:cs="宋体"/>
                <w:color w:val="auto"/>
                <w:kern w:val="1"/>
                <w:sz w:val="21"/>
                <w:szCs w:val="21"/>
                <w:highlight w:val="none"/>
                <w:lang w:val="en-US" w:eastAsia="zh-CN"/>
              </w:rPr>
              <w:t>2辆</w:t>
            </w:r>
            <w:r>
              <w:rPr>
                <w:rFonts w:hint="eastAsia" w:ascii="宋体" w:hAnsi="宋体" w:eastAsia="宋体" w:cs="宋体"/>
                <w:color w:val="auto"/>
                <w:kern w:val="1"/>
                <w:sz w:val="21"/>
                <w:szCs w:val="21"/>
                <w:highlight w:val="none"/>
                <w:lang w:eastAsia="zh-CN"/>
              </w:rPr>
              <w:t>），每增加1辆得</w:t>
            </w:r>
            <w:r>
              <w:rPr>
                <w:rFonts w:hint="eastAsia" w:ascii="宋体" w:hAnsi="宋体" w:eastAsia="宋体" w:cs="宋体"/>
                <w:color w:val="auto"/>
                <w:kern w:val="1"/>
                <w:sz w:val="21"/>
                <w:szCs w:val="21"/>
                <w:highlight w:val="none"/>
                <w:lang w:val="en-US" w:eastAsia="zh-CN"/>
              </w:rPr>
              <w:t>2.5</w:t>
            </w:r>
            <w:r>
              <w:rPr>
                <w:rFonts w:hint="eastAsia" w:ascii="宋体" w:hAnsi="宋体" w:eastAsia="宋体" w:cs="宋体"/>
                <w:color w:val="auto"/>
                <w:kern w:val="1"/>
                <w:sz w:val="21"/>
                <w:szCs w:val="21"/>
                <w:highlight w:val="none"/>
                <w:lang w:eastAsia="zh-CN"/>
              </w:rPr>
              <w:t>分，满分</w:t>
            </w: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分。</w:t>
            </w:r>
          </w:p>
          <w:p w14:paraId="47C038FD">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1"/>
                <w:sz w:val="21"/>
                <w:szCs w:val="21"/>
                <w:highlight w:val="none"/>
                <w:lang w:eastAsia="zh-CN"/>
              </w:rPr>
              <w:t>备注：</w:t>
            </w:r>
            <w:r>
              <w:rPr>
                <w:rFonts w:hint="eastAsia" w:ascii="宋体" w:hAnsi="宋体" w:eastAsia="宋体" w:cs="宋体"/>
                <w:color w:val="auto"/>
                <w:kern w:val="1"/>
                <w:sz w:val="21"/>
                <w:szCs w:val="21"/>
                <w:highlight w:val="none"/>
              </w:rPr>
              <w:t>提供车辆行驶证、车辆彩色照片复印件</w:t>
            </w:r>
            <w:r>
              <w:rPr>
                <w:rFonts w:hint="eastAsia" w:ascii="宋体" w:hAnsi="宋体" w:eastAsia="宋体" w:cs="宋体"/>
                <w:color w:val="auto"/>
                <w:kern w:val="1"/>
                <w:sz w:val="21"/>
                <w:szCs w:val="21"/>
                <w:highlight w:val="none"/>
                <w:lang w:eastAsia="zh-CN"/>
              </w:rPr>
              <w:t>；若为租赁车辆，还需提供租赁合同等证明</w:t>
            </w:r>
            <w:r>
              <w:rPr>
                <w:rFonts w:hint="eastAsia" w:ascii="宋体" w:hAnsi="宋体" w:eastAsia="宋体" w:cs="宋体"/>
                <w:color w:val="auto"/>
                <w:kern w:val="1"/>
                <w:sz w:val="21"/>
                <w:szCs w:val="21"/>
                <w:highlight w:val="none"/>
              </w:rPr>
              <w:t>。</w:t>
            </w:r>
          </w:p>
        </w:tc>
      </w:tr>
      <w:tr w14:paraId="3E724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37" w:type="dxa"/>
            <w:vMerge w:val="continue"/>
            <w:vAlign w:val="center"/>
          </w:tcPr>
          <w:p w14:paraId="68C2F931">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0E2EBAC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7C86E085">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7E132F6C">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eastAsia="zh-CN"/>
              </w:rPr>
              <w:t>拟投入</w:t>
            </w:r>
            <w:r>
              <w:rPr>
                <w:rFonts w:hint="eastAsia" w:ascii="宋体" w:hAnsi="宋体" w:eastAsia="宋体" w:cs="宋体"/>
                <w:bCs/>
                <w:color w:val="auto"/>
                <w:kern w:val="1"/>
                <w:sz w:val="21"/>
                <w:szCs w:val="21"/>
                <w:highlight w:val="none"/>
              </w:rPr>
              <w:t>人员（满分</w:t>
            </w:r>
            <w:r>
              <w:rPr>
                <w:rFonts w:hint="eastAsia" w:ascii="宋体" w:hAnsi="宋体" w:eastAsia="宋体" w:cs="宋体"/>
                <w:bCs/>
                <w:color w:val="auto"/>
                <w:kern w:val="1"/>
                <w:sz w:val="21"/>
                <w:szCs w:val="21"/>
                <w:highlight w:val="none"/>
                <w:lang w:val="en-US" w:eastAsia="zh-CN"/>
              </w:rPr>
              <w:t>5</w:t>
            </w:r>
            <w:r>
              <w:rPr>
                <w:rFonts w:hint="eastAsia" w:ascii="宋体" w:hAnsi="宋体" w:eastAsia="宋体" w:cs="宋体"/>
                <w:bCs/>
                <w:color w:val="auto"/>
                <w:kern w:val="1"/>
                <w:sz w:val="21"/>
                <w:szCs w:val="21"/>
                <w:highlight w:val="none"/>
              </w:rPr>
              <w:t>分）</w:t>
            </w:r>
          </w:p>
          <w:p w14:paraId="3D32FF0B">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p>
        </w:tc>
        <w:tc>
          <w:tcPr>
            <w:tcW w:w="5861" w:type="dxa"/>
            <w:shd w:val="clear" w:color="auto" w:fill="auto"/>
            <w:vAlign w:val="top"/>
          </w:tcPr>
          <w:p w14:paraId="33209E63">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（1）投标人拟投入本项目负责人持有健康证和食品安全培训合格证的，得2分。</w:t>
            </w:r>
          </w:p>
          <w:p w14:paraId="4F8C47CC">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（2）投标人拟投入本项目固定配送人员持有健康证，在满足采购需求的基础上（2人），每增加1人得1.5分，满分3分。</w:t>
            </w:r>
          </w:p>
          <w:p w14:paraId="2D5E74EF">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shd w:val="clear" w:color="auto" w:fill="FFFFFF"/>
                <w:lang w:eastAsia="zh-CN"/>
              </w:rPr>
              <w:t>备注：负责人须提供</w:t>
            </w:r>
            <w:r>
              <w:rPr>
                <w:rFonts w:hint="eastAsia" w:ascii="宋体" w:hAnsi="宋体" w:eastAsia="宋体" w:cs="宋体"/>
                <w:color w:val="auto"/>
                <w:kern w:val="1"/>
                <w:sz w:val="21"/>
                <w:szCs w:val="21"/>
                <w:highlight w:val="none"/>
              </w:rPr>
              <w:t>健康证</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食品安全培训合格证</w:t>
            </w:r>
            <w:r>
              <w:rPr>
                <w:rFonts w:hint="eastAsia" w:ascii="宋体" w:hAnsi="宋体" w:eastAsia="宋体" w:cs="宋体"/>
                <w:color w:val="auto"/>
                <w:kern w:val="1"/>
                <w:sz w:val="21"/>
                <w:szCs w:val="21"/>
                <w:highlight w:val="none"/>
                <w:lang w:eastAsia="zh-CN"/>
              </w:rPr>
              <w:t>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配送人员须提供健康证和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1"/>
                <w:sz w:val="21"/>
                <w:szCs w:val="21"/>
                <w:highlight w:val="none"/>
              </w:rPr>
              <w:t>证明材料不齐全</w:t>
            </w:r>
            <w:r>
              <w:rPr>
                <w:rFonts w:hint="eastAsia" w:ascii="宋体" w:hAnsi="宋体" w:eastAsia="宋体" w:cs="宋体"/>
                <w:color w:val="auto"/>
                <w:kern w:val="1"/>
                <w:sz w:val="21"/>
                <w:szCs w:val="21"/>
                <w:highlight w:val="none"/>
                <w:lang w:eastAsia="zh-CN"/>
              </w:rPr>
              <w:t>或无效</w:t>
            </w:r>
            <w:r>
              <w:rPr>
                <w:rFonts w:hint="eastAsia" w:ascii="宋体" w:hAnsi="宋体" w:eastAsia="宋体" w:cs="宋体"/>
                <w:color w:val="auto"/>
                <w:kern w:val="1"/>
                <w:sz w:val="21"/>
                <w:szCs w:val="21"/>
                <w:highlight w:val="none"/>
              </w:rPr>
              <w:t>的不计入数量计算。</w:t>
            </w:r>
          </w:p>
        </w:tc>
      </w:tr>
      <w:tr w14:paraId="3198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37" w:type="dxa"/>
            <w:vMerge w:val="continue"/>
            <w:vAlign w:val="center"/>
          </w:tcPr>
          <w:p w14:paraId="185AE82C">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6E95EB8E">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822" w:type="dxa"/>
            <w:vMerge w:val="continue"/>
            <w:vAlign w:val="center"/>
          </w:tcPr>
          <w:p w14:paraId="747213DB">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565" w:type="dxa"/>
            <w:shd w:val="clear" w:color="auto" w:fill="auto"/>
            <w:vAlign w:val="center"/>
          </w:tcPr>
          <w:p w14:paraId="27F8DAF0">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仓储（满分3分）</w:t>
            </w:r>
          </w:p>
        </w:tc>
        <w:tc>
          <w:tcPr>
            <w:tcW w:w="5861" w:type="dxa"/>
            <w:shd w:val="clear" w:color="auto" w:fill="auto"/>
            <w:vAlign w:val="top"/>
          </w:tcPr>
          <w:p w14:paraId="384BC4BD">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投标人在广西南宁市拟投入本项目实施的租赁或自建</w:t>
            </w:r>
            <w:r>
              <w:rPr>
                <w:rFonts w:hint="eastAsia" w:ascii="宋体" w:hAnsi="宋体" w:eastAsia="宋体" w:cs="宋体"/>
                <w:color w:val="auto"/>
                <w:sz w:val="21"/>
                <w:szCs w:val="21"/>
                <w:highlight w:val="none"/>
              </w:rPr>
              <w:t>冷库</w:t>
            </w:r>
            <w:r>
              <w:rPr>
                <w:rFonts w:hint="eastAsia" w:ascii="宋体" w:hAnsi="宋体" w:eastAsia="宋体" w:cs="宋体"/>
                <w:color w:val="auto"/>
                <w:sz w:val="21"/>
                <w:szCs w:val="21"/>
                <w:highlight w:val="none"/>
                <w:lang w:eastAsia="zh-CN"/>
              </w:rPr>
              <w:t>及冰鲜库</w:t>
            </w:r>
            <w:r>
              <w:rPr>
                <w:rFonts w:hint="eastAsia" w:ascii="宋体" w:hAnsi="宋体" w:eastAsia="宋体" w:cs="宋体"/>
                <w:color w:val="auto"/>
                <w:sz w:val="21"/>
                <w:szCs w:val="21"/>
                <w:highlight w:val="none"/>
              </w:rPr>
              <w:t>容积</w:t>
            </w:r>
            <w:r>
              <w:rPr>
                <w:rFonts w:hint="eastAsia" w:ascii="宋体" w:hAnsi="宋体" w:eastAsia="宋体" w:cs="宋体"/>
                <w:color w:val="auto"/>
                <w:sz w:val="21"/>
                <w:szCs w:val="21"/>
                <w:highlight w:val="none"/>
                <w:lang w:eastAsia="zh-CN"/>
              </w:rPr>
              <w:t>合计</w:t>
            </w:r>
            <w:r>
              <w:rPr>
                <w:rFonts w:hint="eastAsia" w:ascii="宋体" w:hAnsi="宋体" w:eastAsia="宋体" w:cs="宋体"/>
                <w:color w:val="auto"/>
                <w:kern w:val="2"/>
                <w:sz w:val="21"/>
                <w:szCs w:val="21"/>
                <w:highlight w:val="none"/>
                <w:lang w:val="en-US" w:eastAsia="zh-CN" w:bidi="ar-SA"/>
              </w:rPr>
              <w:t>达到300m³（含300m³）的得1分；以上固定场所每多100m³增加1分，满分3分。</w:t>
            </w:r>
          </w:p>
          <w:p w14:paraId="04BF8F49">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备注：自建场地须提供产权证明；如是租赁的场地须提供场地租约合同、近一年内连续三个月的发票或租金转账凭证。</w:t>
            </w:r>
          </w:p>
        </w:tc>
      </w:tr>
      <w:tr w14:paraId="4C859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6247122C">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1225" w:type="dxa"/>
            <w:vMerge w:val="restart"/>
            <w:vAlign w:val="center"/>
          </w:tcPr>
          <w:p w14:paraId="19DD2E3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822" w:type="dxa"/>
            <w:vMerge w:val="restart"/>
            <w:vAlign w:val="center"/>
          </w:tcPr>
          <w:p w14:paraId="18BF6C5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分</w:t>
            </w:r>
          </w:p>
        </w:tc>
        <w:tc>
          <w:tcPr>
            <w:tcW w:w="1565" w:type="dxa"/>
            <w:vAlign w:val="center"/>
          </w:tcPr>
          <w:p w14:paraId="70899AB9">
            <w:pPr>
              <w:pStyle w:val="14"/>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业绩分(满分5分）</w:t>
            </w:r>
          </w:p>
        </w:tc>
        <w:tc>
          <w:tcPr>
            <w:tcW w:w="5861" w:type="dxa"/>
          </w:tcPr>
          <w:p w14:paraId="4C7F6590">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投标截止之日</w:t>
            </w:r>
            <w:r>
              <w:rPr>
                <w:rFonts w:hint="eastAsia" w:ascii="宋体" w:hAnsi="宋体" w:eastAsia="宋体" w:cs="宋体"/>
                <w:color w:val="auto"/>
                <w:sz w:val="21"/>
                <w:szCs w:val="21"/>
                <w:highlight w:val="none"/>
              </w:rPr>
              <w:t>，投标人有正在承接或完成过类似食堂食材配送项目业绩的，每提供一份项目业绩得1分，满分5分。</w:t>
            </w:r>
          </w:p>
          <w:p w14:paraId="7E5EB8F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rPr>
              <w:t>须提供项目合同书或中标通知书复印件、合同期内至少3个月的转账回执或供货发票复印件。</w:t>
            </w:r>
          </w:p>
        </w:tc>
      </w:tr>
      <w:tr w14:paraId="29BBF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6ED57D7E">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7BB058D5">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01BB62AC">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shd w:val="clear" w:color="auto" w:fill="auto"/>
            <w:vAlign w:val="center"/>
          </w:tcPr>
          <w:p w14:paraId="5051160F">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购买食品安全责任险情况（满分</w:t>
            </w:r>
            <w:r>
              <w:rPr>
                <w:rFonts w:hint="eastAsia" w:ascii="宋体" w:hAnsi="宋体" w:eastAsia="宋体" w:cs="宋体"/>
                <w:bCs/>
                <w:color w:val="auto"/>
                <w:kern w:val="1"/>
                <w:sz w:val="21"/>
                <w:szCs w:val="21"/>
                <w:highlight w:val="none"/>
                <w:lang w:val="en-US" w:eastAsia="zh-CN"/>
              </w:rPr>
              <w:t>4</w:t>
            </w:r>
            <w:r>
              <w:rPr>
                <w:rFonts w:hint="eastAsia" w:ascii="宋体" w:hAnsi="宋体" w:eastAsia="宋体" w:cs="宋体"/>
                <w:bCs/>
                <w:color w:val="auto"/>
                <w:kern w:val="1"/>
                <w:sz w:val="21"/>
                <w:szCs w:val="21"/>
                <w:highlight w:val="none"/>
              </w:rPr>
              <w:t>分）</w:t>
            </w:r>
          </w:p>
        </w:tc>
        <w:tc>
          <w:tcPr>
            <w:tcW w:w="5861" w:type="dxa"/>
            <w:shd w:val="clear" w:color="auto" w:fill="auto"/>
            <w:vAlign w:val="top"/>
          </w:tcPr>
          <w:p w14:paraId="1E2BA693">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有购买食</w:t>
            </w:r>
            <w:r>
              <w:rPr>
                <w:rFonts w:hint="eastAsia" w:ascii="宋体" w:hAnsi="宋体" w:eastAsia="宋体" w:cs="宋体"/>
                <w:color w:val="auto"/>
                <w:sz w:val="21"/>
                <w:szCs w:val="21"/>
                <w:highlight w:val="none"/>
              </w:rPr>
              <w:t>品安全责任险</w:t>
            </w:r>
            <w:r>
              <w:rPr>
                <w:rFonts w:hint="eastAsia" w:ascii="宋体" w:hAnsi="宋体" w:eastAsia="宋体" w:cs="宋体"/>
                <w:color w:val="auto"/>
                <w:sz w:val="21"/>
                <w:szCs w:val="21"/>
                <w:highlight w:val="none"/>
                <w:lang w:eastAsia="zh-CN"/>
              </w:rPr>
              <w:t>或承诺中标后购买食品安全责任险的，</w:t>
            </w:r>
            <w:r>
              <w:rPr>
                <w:rFonts w:hint="eastAsia" w:ascii="宋体" w:hAnsi="宋体" w:eastAsia="宋体" w:cs="宋体"/>
                <w:color w:val="auto"/>
                <w:sz w:val="21"/>
                <w:szCs w:val="21"/>
                <w:highlight w:val="none"/>
              </w:rPr>
              <w:t>保额500万元及以上（1000万元以下）得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分，保额1000万元及以上得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491EAB2E">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rPr>
              <w:t>提供保单复印件</w:t>
            </w:r>
            <w:r>
              <w:rPr>
                <w:rFonts w:hint="eastAsia" w:ascii="宋体" w:hAnsi="宋体" w:eastAsia="宋体" w:cs="宋体"/>
                <w:color w:val="auto"/>
                <w:sz w:val="21"/>
                <w:szCs w:val="21"/>
                <w:highlight w:val="none"/>
                <w:lang w:eastAsia="zh-CN"/>
              </w:rPr>
              <w:t>或加盖公章的承诺函</w:t>
            </w:r>
            <w:r>
              <w:rPr>
                <w:rFonts w:hint="eastAsia" w:ascii="宋体" w:hAnsi="宋体" w:eastAsia="宋体" w:cs="宋体"/>
                <w:color w:val="auto"/>
                <w:sz w:val="21"/>
                <w:szCs w:val="21"/>
                <w:highlight w:val="none"/>
              </w:rPr>
              <w:t>。</w:t>
            </w:r>
          </w:p>
        </w:tc>
      </w:tr>
      <w:tr w14:paraId="4204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4DA0FCBB">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615ED26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0315F29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4E50A37F">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shd w:val="clear" w:color="auto" w:fill="FFFFFF"/>
              </w:rPr>
              <w:t>质量管理体系</w:t>
            </w:r>
            <w:r>
              <w:rPr>
                <w:rFonts w:hint="eastAsia" w:ascii="宋体" w:hAnsi="宋体" w:eastAsia="宋体" w:cs="宋体"/>
                <w:bCs/>
                <w:color w:val="auto"/>
                <w:sz w:val="21"/>
                <w:szCs w:val="21"/>
                <w:highlight w:val="none"/>
                <w:shd w:val="clear" w:color="auto" w:fill="FFFFFF"/>
                <w:lang w:eastAsia="zh-CN"/>
              </w:rPr>
              <w:t>（</w:t>
            </w:r>
            <w:r>
              <w:rPr>
                <w:rFonts w:hint="eastAsia" w:ascii="宋体" w:hAnsi="宋体" w:eastAsia="宋体" w:cs="宋体"/>
                <w:bCs/>
                <w:color w:val="auto"/>
                <w:sz w:val="21"/>
                <w:szCs w:val="21"/>
                <w:highlight w:val="none"/>
                <w:shd w:val="clear" w:color="auto" w:fill="FFFFFF"/>
                <w:lang w:val="en-US" w:eastAsia="zh-CN"/>
              </w:rPr>
              <w:t>满分3分</w:t>
            </w:r>
            <w:r>
              <w:rPr>
                <w:rFonts w:hint="eastAsia" w:ascii="宋体" w:hAnsi="宋体" w:eastAsia="宋体" w:cs="宋体"/>
                <w:bCs/>
                <w:color w:val="auto"/>
                <w:sz w:val="21"/>
                <w:szCs w:val="21"/>
                <w:highlight w:val="none"/>
                <w:shd w:val="clear" w:color="auto" w:fill="FFFFFF"/>
                <w:lang w:eastAsia="zh-CN"/>
              </w:rPr>
              <w:t>）</w:t>
            </w:r>
          </w:p>
        </w:tc>
        <w:tc>
          <w:tcPr>
            <w:tcW w:w="5861" w:type="dxa"/>
          </w:tcPr>
          <w:p w14:paraId="54D87A26">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eastAsia="zh-CN"/>
              </w:rPr>
              <w:t>投标人获得</w:t>
            </w:r>
            <w:r>
              <w:rPr>
                <w:rFonts w:hint="eastAsia" w:ascii="宋体" w:hAnsi="宋体" w:eastAsia="宋体" w:cs="宋体"/>
                <w:bCs/>
                <w:color w:val="auto"/>
                <w:sz w:val="21"/>
                <w:szCs w:val="21"/>
                <w:highlight w:val="none"/>
              </w:rPr>
              <w:t>质量管理体系认证证书（IS09001）、职业健康安全管理体系认证证书（ISO45001）、环境管理体系认证证书（ISO14001）、食品安全管理体系认证证书（ISO22000）、HACCP危害分析与关键控制点体系认证证书，每一项得0.6分，满分3分。</w:t>
            </w:r>
          </w:p>
          <w:p w14:paraId="0875B264">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eastAsia="zh-CN"/>
              </w:rPr>
              <w:t>备</w:t>
            </w: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提供有效的证书复印件，证书有效期须至少截止至本项目开标日，否则不予计分</w:t>
            </w:r>
          </w:p>
          <w:p w14:paraId="5D2A8030">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必须提供证书复印件及全国认证认可信息公共服务平台（http://cx.cnca.cn）查询链接。</w:t>
            </w:r>
          </w:p>
        </w:tc>
      </w:tr>
      <w:tr w14:paraId="48FA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74C087D9">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13EB57A7">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59236143">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0CD68C30">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供应渠道（满分6分）</w:t>
            </w:r>
          </w:p>
        </w:tc>
        <w:tc>
          <w:tcPr>
            <w:tcW w:w="5861" w:type="dxa"/>
          </w:tcPr>
          <w:p w14:paraId="5A17029D">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1、投标人拟投入本项目使用的，自有或者固定合作畜类养殖基地</w:t>
            </w:r>
            <w:r>
              <w:rPr>
                <w:rFonts w:hint="eastAsia" w:ascii="宋体" w:hAnsi="宋体" w:eastAsia="宋体" w:cs="宋体"/>
                <w:bCs/>
                <w:color w:val="auto"/>
                <w:sz w:val="21"/>
                <w:szCs w:val="21"/>
                <w:highlight w:val="none"/>
                <w:lang w:val="en-US" w:eastAsia="zh-CN"/>
              </w:rPr>
              <w:t>的</w:t>
            </w:r>
            <w:r>
              <w:rPr>
                <w:rFonts w:hint="eastAsia" w:ascii="宋体" w:hAnsi="宋体" w:eastAsia="宋体" w:cs="宋体"/>
                <w:bCs/>
                <w:color w:val="auto"/>
                <w:sz w:val="21"/>
                <w:szCs w:val="21"/>
                <w:highlight w:val="none"/>
              </w:rPr>
              <w:t>，得3分。</w:t>
            </w:r>
          </w:p>
          <w:p w14:paraId="23AE3DC8">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2、</w:t>
            </w:r>
            <w:r>
              <w:rPr>
                <w:rFonts w:hint="eastAsia" w:ascii="宋体" w:hAnsi="宋体" w:eastAsia="宋体" w:cs="宋体"/>
                <w:bCs/>
                <w:color w:val="auto"/>
                <w:sz w:val="21"/>
                <w:szCs w:val="21"/>
                <w:highlight w:val="none"/>
                <w:lang w:eastAsia="zh-CN"/>
              </w:rPr>
              <w:t>自有或</w:t>
            </w:r>
            <w:r>
              <w:rPr>
                <w:rFonts w:hint="eastAsia" w:ascii="宋体" w:hAnsi="宋体" w:eastAsia="宋体" w:cs="宋体"/>
                <w:bCs/>
                <w:color w:val="auto"/>
                <w:sz w:val="21"/>
                <w:szCs w:val="21"/>
                <w:highlight w:val="none"/>
                <w:lang w:val="en-US" w:eastAsia="zh-CN"/>
              </w:rPr>
              <w:t>有固定合作</w:t>
            </w:r>
            <w:r>
              <w:rPr>
                <w:rFonts w:hint="eastAsia" w:ascii="宋体" w:hAnsi="宋体" w:eastAsia="宋体" w:cs="宋体"/>
                <w:b w:val="0"/>
                <w:i w:val="0"/>
                <w:color w:val="auto"/>
                <w:sz w:val="21"/>
                <w:szCs w:val="21"/>
                <w:highlight w:val="none"/>
                <w:lang w:val="en-US" w:eastAsia="zh-CN"/>
              </w:rPr>
              <w:t>屠宰场的，</w:t>
            </w:r>
            <w:r>
              <w:rPr>
                <w:rFonts w:hint="eastAsia" w:ascii="宋体" w:hAnsi="宋体" w:eastAsia="宋体" w:cs="宋体"/>
                <w:bCs/>
                <w:color w:val="auto"/>
                <w:sz w:val="21"/>
                <w:szCs w:val="21"/>
                <w:highlight w:val="none"/>
              </w:rPr>
              <w:t>得3分。</w:t>
            </w:r>
            <w:r>
              <w:rPr>
                <w:rFonts w:hint="eastAsia" w:ascii="宋体" w:hAnsi="宋体" w:eastAsia="宋体" w:cs="宋体"/>
                <w:bCs/>
                <w:color w:val="auto"/>
                <w:sz w:val="21"/>
                <w:szCs w:val="21"/>
                <w:highlight w:val="none"/>
                <w:lang w:eastAsia="zh-CN"/>
              </w:rPr>
              <w:t>备注：</w:t>
            </w:r>
            <w:r>
              <w:rPr>
                <w:rFonts w:hint="eastAsia" w:hAnsi="宋体" w:cs="宋体"/>
                <w:bCs/>
                <w:color w:val="auto"/>
                <w:sz w:val="21"/>
                <w:szCs w:val="21"/>
                <w:highlight w:val="none"/>
                <w:lang w:eastAsia="zh-CN"/>
              </w:rPr>
              <w:t>提供产权证等场地证明材料（若为合作场地还须提供合作协议）</w:t>
            </w:r>
            <w:r>
              <w:rPr>
                <w:rFonts w:hint="eastAsia" w:ascii="宋体" w:hAnsi="宋体" w:eastAsia="宋体" w:cs="宋体"/>
                <w:bCs/>
                <w:color w:val="auto"/>
                <w:sz w:val="21"/>
                <w:szCs w:val="21"/>
                <w:highlight w:val="none"/>
              </w:rPr>
              <w:t>、定点屠宰场证明</w:t>
            </w:r>
            <w:r>
              <w:rPr>
                <w:rFonts w:hint="eastAsia" w:ascii="宋体" w:hAnsi="宋体" w:eastAsia="宋体" w:cs="宋体"/>
                <w:bCs/>
                <w:color w:val="auto"/>
                <w:sz w:val="21"/>
                <w:szCs w:val="21"/>
                <w:highlight w:val="none"/>
                <w:lang w:eastAsia="zh-CN"/>
              </w:rPr>
              <w:t>及</w:t>
            </w:r>
            <w:r>
              <w:rPr>
                <w:rFonts w:hint="eastAsia" w:ascii="宋体" w:hAnsi="宋体" w:eastAsia="宋体" w:cs="宋体"/>
                <w:bCs/>
                <w:color w:val="auto"/>
                <w:sz w:val="21"/>
                <w:szCs w:val="21"/>
                <w:highlight w:val="none"/>
              </w:rPr>
              <w:t>动物防疫条件合格证复印件</w:t>
            </w:r>
            <w:r>
              <w:rPr>
                <w:rFonts w:hint="eastAsia" w:ascii="宋体" w:hAnsi="宋体" w:eastAsia="宋体" w:cs="宋体"/>
                <w:bCs/>
                <w:color w:val="auto"/>
                <w:sz w:val="21"/>
                <w:szCs w:val="21"/>
                <w:highlight w:val="none"/>
                <w:lang w:eastAsia="zh-CN"/>
              </w:rPr>
              <w:t>。</w:t>
            </w:r>
          </w:p>
        </w:tc>
      </w:tr>
      <w:tr w14:paraId="0FE07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0" w:type="dxa"/>
            <w:gridSpan w:val="5"/>
            <w:vAlign w:val="center"/>
          </w:tcPr>
          <w:p w14:paraId="4DE517C0">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总得分=1+2+3。</w:t>
            </w:r>
          </w:p>
        </w:tc>
      </w:tr>
    </w:tbl>
    <w:p w14:paraId="4B4FA33F">
      <w:pPr>
        <w:rPr>
          <w:rFonts w:hint="eastAsia" w:ascii="宋体" w:hAnsi="宋体"/>
          <w:b/>
          <w:color w:val="auto"/>
          <w:sz w:val="21"/>
          <w:szCs w:val="22"/>
          <w:highlight w:val="none"/>
        </w:rPr>
      </w:pPr>
    </w:p>
    <w:p w14:paraId="6E070086">
      <w:pPr>
        <w:pStyle w:val="16"/>
        <w:spacing w:line="360" w:lineRule="exact"/>
        <w:jc w:val="both"/>
        <w:rPr>
          <w:rFonts w:hint="eastAsia" w:ascii="宋体" w:hAnsi="宋体"/>
          <w:b/>
          <w:color w:val="auto"/>
          <w:sz w:val="21"/>
          <w:szCs w:val="22"/>
          <w:highlight w:val="none"/>
        </w:rPr>
      </w:pPr>
      <w:r>
        <w:rPr>
          <w:rFonts w:hint="eastAsia" w:ascii="宋体" w:hAnsi="宋体"/>
          <w:b/>
          <w:color w:val="auto"/>
          <w:sz w:val="21"/>
          <w:szCs w:val="22"/>
          <w:highlight w:val="none"/>
        </w:rPr>
        <w:t>包5适用</w:t>
      </w:r>
    </w:p>
    <w:tbl>
      <w:tblPr>
        <w:tblStyle w:val="24"/>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25"/>
        <w:gridCol w:w="822"/>
        <w:gridCol w:w="1565"/>
        <w:gridCol w:w="5861"/>
      </w:tblGrid>
      <w:tr w14:paraId="1CCF6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75C5681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5" w:type="dxa"/>
            <w:vAlign w:val="center"/>
          </w:tcPr>
          <w:p w14:paraId="06E1FDB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822" w:type="dxa"/>
            <w:vAlign w:val="center"/>
          </w:tcPr>
          <w:p w14:paraId="2340E909">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426" w:type="dxa"/>
            <w:gridSpan w:val="2"/>
            <w:vAlign w:val="center"/>
          </w:tcPr>
          <w:p w14:paraId="0022D72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13C77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372622F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225" w:type="dxa"/>
            <w:vAlign w:val="center"/>
          </w:tcPr>
          <w:p w14:paraId="1AEE5C93">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822" w:type="dxa"/>
            <w:vAlign w:val="center"/>
          </w:tcPr>
          <w:p w14:paraId="7AC302A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7426" w:type="dxa"/>
            <w:gridSpan w:val="2"/>
            <w:vAlign w:val="center"/>
          </w:tcPr>
          <w:p w14:paraId="6E217052">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一、政府采购政策扣除</w:t>
            </w:r>
          </w:p>
          <w:p w14:paraId="21D23A5A">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1、根据《政府采购促进中小企业发展管理办法》的规定，投标人属于《政府采购促进中小企业发展管理办法》规定的小微企业的，对投标报价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即</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下浮系数）×（1 - 扣除比例）；不符合上述给予扣除情形的，评标价=投标报价。</w:t>
            </w:r>
          </w:p>
          <w:p w14:paraId="1FB7B6B8">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1FCF2069">
            <w:pPr>
              <w:pStyle w:val="14"/>
              <w:keepNext w:val="0"/>
              <w:keepLines w:val="0"/>
              <w:pageBreakBefore w:val="0"/>
              <w:kinsoku/>
              <w:wordWrap/>
              <w:overflowPunct/>
              <w:topLinePunct w:val="0"/>
              <w:autoSpaceDE/>
              <w:autoSpaceDN/>
              <w:bidi w:val="0"/>
              <w:spacing w:line="360" w:lineRule="exact"/>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597B8CD">
            <w:pPr>
              <w:pStyle w:val="14"/>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二、投标报价分（满分1</w:t>
            </w:r>
            <w:r>
              <w:rPr>
                <w:rFonts w:hint="eastAsia"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p w14:paraId="730A51B0">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投标报价分采用低价优先法计算，以满足招标文件要求且</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下浮系数最高的投标报价为评标基准价，其投标报价分为满分1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14:paraId="01445546">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2、其他投标人的价格分统一按照下列公式计算：</w:t>
            </w:r>
          </w:p>
          <w:p w14:paraId="4A5EC1A8">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某有效投标人的投标报价分=【（1-评标基准价）/（1-某投标人</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r w14:paraId="49F2C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062BBF2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225" w:type="dxa"/>
            <w:vMerge w:val="restart"/>
            <w:vAlign w:val="center"/>
          </w:tcPr>
          <w:p w14:paraId="4778D523">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p>
        </w:tc>
        <w:tc>
          <w:tcPr>
            <w:tcW w:w="822" w:type="dxa"/>
            <w:vMerge w:val="restart"/>
            <w:vAlign w:val="center"/>
          </w:tcPr>
          <w:p w14:paraId="44545F0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74</w:t>
            </w:r>
            <w:r>
              <w:rPr>
                <w:rFonts w:hint="eastAsia" w:ascii="宋体" w:hAnsi="宋体" w:eastAsia="宋体" w:cs="宋体"/>
                <w:b/>
                <w:color w:val="auto"/>
                <w:sz w:val="21"/>
                <w:szCs w:val="21"/>
                <w:highlight w:val="none"/>
              </w:rPr>
              <w:t>分</w:t>
            </w:r>
          </w:p>
        </w:tc>
        <w:tc>
          <w:tcPr>
            <w:tcW w:w="1565" w:type="dxa"/>
            <w:vAlign w:val="center"/>
          </w:tcPr>
          <w:p w14:paraId="1AF3939C">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食材配送方案</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861" w:type="dxa"/>
            <w:vAlign w:val="center"/>
          </w:tcPr>
          <w:p w14:paraId="4D29D867">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①仅满足采购文件需求时间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人员配备分工。</w:t>
            </w:r>
          </w:p>
          <w:p w14:paraId="07EE76BB">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①相对采购文件需求缩短10分钟或以上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p>
          <w:p w14:paraId="2F2CD1BA">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包装、卫生、保鲜、检测、留样、损耗控制等措施，且</w:t>
            </w:r>
            <w:r>
              <w:rPr>
                <w:rFonts w:hint="eastAsia" w:ascii="宋体" w:hAnsi="宋体" w:eastAsia="宋体" w:cs="宋体"/>
                <w:color w:val="auto"/>
                <w:sz w:val="21"/>
                <w:szCs w:val="21"/>
                <w:highlight w:val="none"/>
                <w:lang w:val="en-US" w:eastAsia="zh-CN"/>
              </w:rPr>
              <w:t>分项分步骤</w:t>
            </w:r>
            <w:r>
              <w:rPr>
                <w:rFonts w:hint="eastAsia" w:ascii="宋体" w:hAnsi="宋体" w:eastAsia="宋体" w:cs="宋体"/>
                <w:color w:val="auto"/>
                <w:sz w:val="21"/>
                <w:szCs w:val="21"/>
                <w:highlight w:val="none"/>
              </w:rPr>
              <w:t>描述具体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①相对采购文件需求缩短20分钟或以上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配送工作管理制度，工作体系健全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配备有食品安全管理员、检测员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对项目实施有保障。</w:t>
            </w:r>
          </w:p>
          <w:p w14:paraId="6B838027">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备注：未提供方案或不满足一档要求的不得分。</w:t>
            </w:r>
          </w:p>
        </w:tc>
      </w:tr>
      <w:tr w14:paraId="2AC83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0BA8FB1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112D2AB9">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0D5CA37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64D7B227">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质量保障措施方案分（满分15分）</w:t>
            </w:r>
          </w:p>
        </w:tc>
        <w:tc>
          <w:tcPr>
            <w:tcW w:w="5861" w:type="dxa"/>
            <w:vAlign w:val="center"/>
          </w:tcPr>
          <w:p w14:paraId="3E9ADAF9">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包含有进货渠道、食材（食品）控制管理措施、食材（食品）质量标准管控措施等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w:t>
            </w:r>
          </w:p>
          <w:p w14:paraId="3859ACB1">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食材质量追溯方式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检验检疫措施</w:t>
            </w:r>
            <w:r>
              <w:rPr>
                <w:rFonts w:hint="eastAsia" w:ascii="宋体" w:hAnsi="宋体" w:eastAsia="宋体" w:cs="宋体"/>
                <w:color w:val="auto"/>
                <w:sz w:val="21"/>
                <w:szCs w:val="21"/>
                <w:highlight w:val="none"/>
                <w:lang w:val="en-US" w:eastAsia="zh-CN"/>
              </w:rPr>
              <w:t>严控食品安全</w:t>
            </w:r>
            <w:r>
              <w:rPr>
                <w:rFonts w:hint="eastAsia" w:ascii="宋体" w:hAnsi="宋体" w:eastAsia="宋体" w:cs="宋体"/>
                <w:color w:val="auto"/>
                <w:sz w:val="21"/>
                <w:szCs w:val="21"/>
                <w:highlight w:val="none"/>
              </w:rPr>
              <w:t>。</w:t>
            </w:r>
          </w:p>
          <w:p w14:paraId="6BB17BA9">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进货渠道且货源稳定充足、食材（食品）控制管理措施、食材（食品）质量标准管控措施等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有针对性，具有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有部分食材的加工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清洗设备，</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rPr>
              <w:t>选择食品原料货源到运输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质量安全保证措施</w:t>
            </w:r>
            <w:r>
              <w:rPr>
                <w:rFonts w:hint="eastAsia" w:ascii="宋体" w:hAnsi="宋体" w:eastAsia="宋体" w:cs="宋体"/>
                <w:color w:val="auto"/>
                <w:sz w:val="21"/>
                <w:szCs w:val="21"/>
                <w:highlight w:val="none"/>
                <w:lang w:val="en-US" w:eastAsia="zh-CN"/>
              </w:rPr>
              <w:t>贴合本项目</w:t>
            </w:r>
            <w:r>
              <w:rPr>
                <w:rFonts w:hint="eastAsia" w:ascii="宋体" w:hAnsi="宋体" w:eastAsia="宋体" w:cs="宋体"/>
                <w:color w:val="auto"/>
                <w:sz w:val="21"/>
                <w:szCs w:val="21"/>
                <w:highlight w:val="none"/>
                <w:lang w:eastAsia="zh-CN"/>
              </w:rPr>
              <w:t>进行表述；通过</w:t>
            </w:r>
            <w:r>
              <w:rPr>
                <w:rFonts w:hint="eastAsia" w:ascii="宋体" w:hAnsi="宋体" w:eastAsia="宋体" w:cs="宋体"/>
                <w:color w:val="auto"/>
                <w:sz w:val="21"/>
                <w:szCs w:val="21"/>
                <w:highlight w:val="none"/>
              </w:rPr>
              <w:t>食材质量追溯方式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检验检疫措施</w:t>
            </w:r>
            <w:r>
              <w:rPr>
                <w:rFonts w:hint="eastAsia" w:ascii="宋体" w:hAnsi="宋体" w:eastAsia="宋体" w:cs="宋体"/>
                <w:color w:val="auto"/>
                <w:sz w:val="21"/>
                <w:szCs w:val="21"/>
                <w:highlight w:val="none"/>
                <w:lang w:val="en-US" w:eastAsia="zh-CN"/>
              </w:rPr>
              <w:t>严控食品安全</w:t>
            </w:r>
            <w:r>
              <w:rPr>
                <w:rFonts w:hint="eastAsia" w:ascii="宋体" w:hAnsi="宋体" w:eastAsia="宋体" w:cs="宋体"/>
                <w:color w:val="auto"/>
                <w:sz w:val="21"/>
                <w:szCs w:val="21"/>
                <w:highlight w:val="none"/>
              </w:rPr>
              <w:t>。</w:t>
            </w:r>
          </w:p>
          <w:p w14:paraId="1173367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7E682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35A09147">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1F706A1C">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01338DA5">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638F44E1">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应急预案分（满分1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861" w:type="dxa"/>
            <w:vAlign w:val="center"/>
          </w:tcPr>
          <w:p w14:paraId="5F4A5F7B">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处理方法，且退换时间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50分钟</w:t>
            </w:r>
            <w:r>
              <w:rPr>
                <w:rFonts w:hint="eastAsia" w:ascii="宋体" w:hAnsi="宋体" w:eastAsia="宋体" w:cs="宋体"/>
                <w:color w:val="auto"/>
                <w:sz w:val="21"/>
                <w:szCs w:val="21"/>
                <w:highlight w:val="none"/>
              </w:rPr>
              <w:t>内；在保证配送服务业务外有机动人员用于对紧急事件处理；</w:t>
            </w:r>
          </w:p>
          <w:p w14:paraId="60CCAD9C">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对不符合质量要求或不适用食材的处理方法详细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40分钟</w:t>
            </w:r>
            <w:r>
              <w:rPr>
                <w:rFonts w:hint="eastAsia" w:ascii="宋体" w:hAnsi="宋体" w:eastAsia="宋体" w:cs="宋体"/>
                <w:color w:val="auto"/>
                <w:sz w:val="21"/>
                <w:szCs w:val="21"/>
                <w:highlight w:val="none"/>
              </w:rPr>
              <w:t>内；在保证配送服务业务外有机动人员用于对紧急事件处理；</w:t>
            </w:r>
          </w:p>
          <w:p w14:paraId="492A2CA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：提供的紧急事件处理预案内容具体、详细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对不符合质量要求或不适用食材的处理方法详细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30分钟</w:t>
            </w:r>
            <w:r>
              <w:rPr>
                <w:rFonts w:hint="eastAsia" w:ascii="宋体" w:hAnsi="宋体" w:eastAsia="宋体" w:cs="宋体"/>
                <w:color w:val="auto"/>
                <w:sz w:val="21"/>
                <w:szCs w:val="21"/>
                <w:highlight w:val="none"/>
              </w:rPr>
              <w:t>内；在保证配送服务业务外有机动人员用于对紧急事件处理，</w:t>
            </w:r>
            <w:r>
              <w:rPr>
                <w:rFonts w:hint="eastAsia" w:ascii="宋体" w:hAnsi="宋体" w:eastAsia="宋体" w:cs="宋体"/>
                <w:color w:val="auto"/>
                <w:sz w:val="21"/>
                <w:szCs w:val="21"/>
                <w:highlight w:val="none"/>
                <w:lang w:val="en-US" w:eastAsia="zh-CN"/>
              </w:rPr>
              <w:t>贴合本项目实际需求提供</w:t>
            </w:r>
            <w:r>
              <w:rPr>
                <w:rFonts w:hint="eastAsia" w:ascii="宋体" w:hAnsi="宋体" w:eastAsia="宋体" w:cs="宋体"/>
                <w:color w:val="auto"/>
                <w:sz w:val="21"/>
                <w:szCs w:val="21"/>
                <w:highlight w:val="none"/>
              </w:rPr>
              <w:t>各种紧急事件处理</w:t>
            </w:r>
            <w:r>
              <w:rPr>
                <w:rFonts w:hint="eastAsia" w:ascii="宋体" w:hAnsi="宋体" w:eastAsia="宋体" w:cs="宋体"/>
                <w:color w:val="auto"/>
                <w:sz w:val="21"/>
                <w:szCs w:val="21"/>
                <w:highlight w:val="none"/>
                <w:lang w:val="en-US" w:eastAsia="zh-CN"/>
              </w:rPr>
              <w:t>措施和手段</w:t>
            </w:r>
            <w:r>
              <w:rPr>
                <w:rFonts w:hint="eastAsia" w:ascii="宋体" w:hAnsi="宋体" w:eastAsia="宋体" w:cs="宋体"/>
                <w:color w:val="auto"/>
                <w:sz w:val="21"/>
                <w:szCs w:val="21"/>
                <w:highlight w:val="none"/>
              </w:rPr>
              <w:t>。</w:t>
            </w:r>
          </w:p>
          <w:p w14:paraId="6B03C14B">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2B34B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1CBFBF0C">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572662D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70C8C727">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58140A36">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售后服务方案分（满分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61" w:type="dxa"/>
            <w:vAlign w:val="center"/>
          </w:tcPr>
          <w:p w14:paraId="413BFFCD">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5CC6B528">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2708FE33">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措施，且明确退换货时限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人员名单和岗位职责，服务期内指定专人负责；售后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和回访制度。</w:t>
            </w:r>
          </w:p>
          <w:p w14:paraId="4A49D21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6FFE0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398814E6">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0B66B2B2">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230DD532">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766E355A">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配送车辆（满分5分）</w:t>
            </w:r>
          </w:p>
        </w:tc>
        <w:tc>
          <w:tcPr>
            <w:tcW w:w="5861" w:type="dxa"/>
            <w:shd w:val="clear" w:color="auto" w:fill="auto"/>
            <w:vAlign w:val="center"/>
          </w:tcPr>
          <w:p w14:paraId="754B916F">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投标人拟投入本项目的冷链配送车辆：冷链配送车辆拥有人是投标人公司名下专用配送车辆或投标人公司租赁车辆，在满足采购需求的基础上（</w:t>
            </w:r>
            <w:r>
              <w:rPr>
                <w:rFonts w:hint="eastAsia" w:ascii="宋体" w:hAnsi="宋体" w:eastAsia="宋体" w:cs="宋体"/>
                <w:color w:val="auto"/>
                <w:kern w:val="1"/>
                <w:sz w:val="21"/>
                <w:szCs w:val="21"/>
                <w:highlight w:val="none"/>
                <w:lang w:val="en-US" w:eastAsia="zh-CN"/>
              </w:rPr>
              <w:t>2辆</w:t>
            </w:r>
            <w:r>
              <w:rPr>
                <w:rFonts w:hint="eastAsia" w:ascii="宋体" w:hAnsi="宋体" w:eastAsia="宋体" w:cs="宋体"/>
                <w:color w:val="auto"/>
                <w:kern w:val="1"/>
                <w:sz w:val="21"/>
                <w:szCs w:val="21"/>
                <w:highlight w:val="none"/>
                <w:lang w:eastAsia="zh-CN"/>
              </w:rPr>
              <w:t>），每增加1辆得</w:t>
            </w:r>
            <w:r>
              <w:rPr>
                <w:rFonts w:hint="eastAsia" w:ascii="宋体" w:hAnsi="宋体" w:eastAsia="宋体" w:cs="宋体"/>
                <w:color w:val="auto"/>
                <w:kern w:val="1"/>
                <w:sz w:val="21"/>
                <w:szCs w:val="21"/>
                <w:highlight w:val="none"/>
                <w:lang w:val="en-US" w:eastAsia="zh-CN"/>
              </w:rPr>
              <w:t>2.5</w:t>
            </w:r>
            <w:r>
              <w:rPr>
                <w:rFonts w:hint="eastAsia" w:ascii="宋体" w:hAnsi="宋体" w:eastAsia="宋体" w:cs="宋体"/>
                <w:color w:val="auto"/>
                <w:kern w:val="1"/>
                <w:sz w:val="21"/>
                <w:szCs w:val="21"/>
                <w:highlight w:val="none"/>
                <w:lang w:eastAsia="zh-CN"/>
              </w:rPr>
              <w:t>分，满分</w:t>
            </w:r>
            <w:r>
              <w:rPr>
                <w:rFonts w:hint="eastAsia" w:ascii="宋体" w:hAnsi="宋体" w:eastAsia="宋体" w:cs="宋体"/>
                <w:color w:val="auto"/>
                <w:kern w:val="1"/>
                <w:sz w:val="21"/>
                <w:szCs w:val="21"/>
                <w:highlight w:val="none"/>
                <w:lang w:val="en-US" w:eastAsia="zh-CN"/>
              </w:rPr>
              <w:t>5</w:t>
            </w:r>
            <w:r>
              <w:rPr>
                <w:rFonts w:hint="eastAsia" w:ascii="宋体" w:hAnsi="宋体" w:eastAsia="宋体" w:cs="宋体"/>
                <w:color w:val="auto"/>
                <w:kern w:val="1"/>
                <w:sz w:val="21"/>
                <w:szCs w:val="21"/>
                <w:highlight w:val="none"/>
                <w:lang w:eastAsia="zh-CN"/>
              </w:rPr>
              <w:t>分。</w:t>
            </w:r>
          </w:p>
          <w:p w14:paraId="21CEDB3D">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1"/>
                <w:sz w:val="21"/>
                <w:szCs w:val="21"/>
                <w:highlight w:val="none"/>
                <w:lang w:eastAsia="zh-CN"/>
              </w:rPr>
              <w:t>备注：</w:t>
            </w:r>
            <w:r>
              <w:rPr>
                <w:rFonts w:hint="eastAsia" w:ascii="宋体" w:hAnsi="宋体" w:eastAsia="宋体" w:cs="宋体"/>
                <w:color w:val="auto"/>
                <w:kern w:val="1"/>
                <w:sz w:val="21"/>
                <w:szCs w:val="21"/>
                <w:highlight w:val="none"/>
              </w:rPr>
              <w:t>提供车辆行驶证、车辆彩色照片复印件</w:t>
            </w:r>
            <w:r>
              <w:rPr>
                <w:rFonts w:hint="eastAsia" w:ascii="宋体" w:hAnsi="宋体" w:eastAsia="宋体" w:cs="宋体"/>
                <w:color w:val="auto"/>
                <w:kern w:val="1"/>
                <w:sz w:val="21"/>
                <w:szCs w:val="21"/>
                <w:highlight w:val="none"/>
                <w:lang w:eastAsia="zh-CN"/>
              </w:rPr>
              <w:t>；若为租赁车辆，还需提供租赁合同等证明</w:t>
            </w:r>
            <w:r>
              <w:rPr>
                <w:rFonts w:hint="eastAsia" w:ascii="宋体" w:hAnsi="宋体" w:eastAsia="宋体" w:cs="宋体"/>
                <w:color w:val="auto"/>
                <w:kern w:val="1"/>
                <w:sz w:val="21"/>
                <w:szCs w:val="21"/>
                <w:highlight w:val="none"/>
              </w:rPr>
              <w:t>。</w:t>
            </w:r>
          </w:p>
        </w:tc>
      </w:tr>
      <w:tr w14:paraId="50AD4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537" w:type="dxa"/>
            <w:vMerge w:val="continue"/>
            <w:vAlign w:val="center"/>
          </w:tcPr>
          <w:p w14:paraId="2FE18E5D">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1C8D3B71">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64E2C861">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1DB0F826">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eastAsia="zh-CN"/>
              </w:rPr>
              <w:t>拟投入</w:t>
            </w:r>
            <w:r>
              <w:rPr>
                <w:rFonts w:hint="eastAsia" w:ascii="宋体" w:hAnsi="宋体" w:eastAsia="宋体" w:cs="宋体"/>
                <w:bCs/>
                <w:color w:val="auto"/>
                <w:kern w:val="1"/>
                <w:sz w:val="21"/>
                <w:szCs w:val="21"/>
                <w:highlight w:val="none"/>
              </w:rPr>
              <w:t>人员（满分</w:t>
            </w:r>
            <w:r>
              <w:rPr>
                <w:rFonts w:hint="eastAsia" w:ascii="宋体" w:hAnsi="宋体" w:eastAsia="宋体" w:cs="宋体"/>
                <w:bCs/>
                <w:color w:val="auto"/>
                <w:kern w:val="1"/>
                <w:sz w:val="21"/>
                <w:szCs w:val="21"/>
                <w:highlight w:val="none"/>
                <w:lang w:val="en-US" w:eastAsia="zh-CN"/>
              </w:rPr>
              <w:t>7</w:t>
            </w:r>
            <w:r>
              <w:rPr>
                <w:rFonts w:hint="eastAsia" w:ascii="宋体" w:hAnsi="宋体" w:eastAsia="宋体" w:cs="宋体"/>
                <w:bCs/>
                <w:color w:val="auto"/>
                <w:kern w:val="1"/>
                <w:sz w:val="21"/>
                <w:szCs w:val="21"/>
                <w:highlight w:val="none"/>
              </w:rPr>
              <w:t>分）</w:t>
            </w:r>
          </w:p>
          <w:p w14:paraId="1BCF34BF">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p>
        </w:tc>
        <w:tc>
          <w:tcPr>
            <w:tcW w:w="5861" w:type="dxa"/>
            <w:shd w:val="clear" w:color="auto" w:fill="auto"/>
            <w:vAlign w:val="top"/>
          </w:tcPr>
          <w:p w14:paraId="144F7D07">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（1）投标人拟投入本项目负责人持有健康证和食品安全培训合格证的，得2分。</w:t>
            </w:r>
          </w:p>
          <w:p w14:paraId="2CD3353C">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（2）投标人拟投入本项目固定配送人员持有健康证，在满足采购需求的基础上（2人），每增加1人得1.5分，满分3分。</w:t>
            </w:r>
          </w:p>
          <w:p w14:paraId="5FC20949">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投标人拟投入本项目固定从业人员持有食品检测员证</w:t>
            </w:r>
            <w:r>
              <w:rPr>
                <w:rFonts w:hint="eastAsia" w:ascii="宋体" w:hAnsi="宋体" w:eastAsia="宋体" w:cs="宋体"/>
                <w:color w:val="auto"/>
                <w:kern w:val="1"/>
                <w:sz w:val="21"/>
                <w:szCs w:val="21"/>
                <w:highlight w:val="none"/>
                <w:lang w:eastAsia="zh-CN"/>
              </w:rPr>
              <w:t>的</w:t>
            </w:r>
            <w:r>
              <w:rPr>
                <w:rFonts w:hint="eastAsia" w:ascii="宋体" w:hAnsi="宋体" w:eastAsia="宋体" w:cs="宋体"/>
                <w:color w:val="auto"/>
                <w:kern w:val="1"/>
                <w:sz w:val="21"/>
                <w:szCs w:val="21"/>
                <w:highlight w:val="none"/>
              </w:rPr>
              <w:t>，</w:t>
            </w:r>
            <w:r>
              <w:rPr>
                <w:rFonts w:hint="eastAsia" w:ascii="宋体" w:hAnsi="宋体" w:eastAsia="宋体" w:cs="宋体"/>
                <w:color w:val="auto"/>
                <w:kern w:val="1"/>
                <w:sz w:val="21"/>
                <w:szCs w:val="21"/>
                <w:highlight w:val="none"/>
                <w:lang w:val="en-US" w:eastAsia="zh-CN"/>
              </w:rPr>
              <w:t>得2</w:t>
            </w:r>
            <w:r>
              <w:rPr>
                <w:rFonts w:hint="eastAsia" w:ascii="宋体" w:hAnsi="宋体" w:eastAsia="宋体" w:cs="宋体"/>
                <w:color w:val="auto"/>
                <w:kern w:val="1"/>
                <w:sz w:val="21"/>
                <w:szCs w:val="21"/>
                <w:highlight w:val="none"/>
              </w:rPr>
              <w:t>分。</w:t>
            </w:r>
          </w:p>
          <w:p w14:paraId="6FDF7CD6">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shd w:val="clear" w:color="auto" w:fill="FFFFFF"/>
                <w:lang w:eastAsia="zh-CN"/>
              </w:rPr>
              <w:t>备注：负责人须提供</w:t>
            </w:r>
            <w:r>
              <w:rPr>
                <w:rFonts w:hint="eastAsia" w:ascii="宋体" w:hAnsi="宋体" w:eastAsia="宋体" w:cs="宋体"/>
                <w:color w:val="auto"/>
                <w:kern w:val="1"/>
                <w:sz w:val="21"/>
                <w:szCs w:val="21"/>
                <w:highlight w:val="none"/>
              </w:rPr>
              <w:t>健康证</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食品安全培训合格证</w:t>
            </w:r>
            <w:r>
              <w:rPr>
                <w:rFonts w:hint="eastAsia" w:ascii="宋体" w:hAnsi="宋体" w:eastAsia="宋体" w:cs="宋体"/>
                <w:color w:val="auto"/>
                <w:kern w:val="1"/>
                <w:sz w:val="21"/>
                <w:szCs w:val="21"/>
                <w:highlight w:val="none"/>
                <w:lang w:eastAsia="zh-CN"/>
              </w:rPr>
              <w:t>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配送人员须提供健康证和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1"/>
                <w:sz w:val="21"/>
                <w:szCs w:val="21"/>
                <w:highlight w:val="none"/>
              </w:rPr>
              <w:t>食品检测员</w:t>
            </w:r>
            <w:r>
              <w:rPr>
                <w:rFonts w:hint="eastAsia" w:ascii="宋体" w:hAnsi="宋体" w:eastAsia="宋体" w:cs="宋体"/>
                <w:color w:val="auto"/>
                <w:kern w:val="0"/>
                <w:sz w:val="21"/>
                <w:szCs w:val="21"/>
                <w:highlight w:val="none"/>
              </w:rPr>
              <w:t>须提供</w:t>
            </w:r>
            <w:r>
              <w:rPr>
                <w:rFonts w:hint="eastAsia" w:ascii="宋体" w:hAnsi="宋体" w:eastAsia="宋体" w:cs="宋体"/>
                <w:color w:val="auto"/>
                <w:kern w:val="1"/>
                <w:sz w:val="21"/>
                <w:szCs w:val="21"/>
                <w:highlight w:val="none"/>
              </w:rPr>
              <w:t>食品检测员</w:t>
            </w:r>
            <w:r>
              <w:rPr>
                <w:rFonts w:hint="eastAsia" w:ascii="宋体" w:hAnsi="宋体" w:eastAsia="宋体" w:cs="宋体"/>
                <w:color w:val="auto"/>
                <w:kern w:val="1"/>
                <w:sz w:val="21"/>
                <w:szCs w:val="21"/>
                <w:highlight w:val="none"/>
                <w:lang w:eastAsia="zh-CN"/>
              </w:rPr>
              <w:t>证</w:t>
            </w:r>
            <w:r>
              <w:rPr>
                <w:rFonts w:hint="eastAsia" w:ascii="宋体" w:hAnsi="宋体" w:eastAsia="宋体" w:cs="宋体"/>
                <w:color w:val="auto"/>
                <w:kern w:val="0"/>
                <w:sz w:val="21"/>
                <w:szCs w:val="21"/>
                <w:highlight w:val="none"/>
              </w:rPr>
              <w:t>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1"/>
                <w:sz w:val="21"/>
                <w:szCs w:val="21"/>
                <w:highlight w:val="none"/>
              </w:rPr>
              <w:t>证明材料不齐全</w:t>
            </w:r>
            <w:r>
              <w:rPr>
                <w:rFonts w:hint="eastAsia" w:ascii="宋体" w:hAnsi="宋体" w:eastAsia="宋体" w:cs="宋体"/>
                <w:color w:val="auto"/>
                <w:kern w:val="1"/>
                <w:sz w:val="21"/>
                <w:szCs w:val="21"/>
                <w:highlight w:val="none"/>
                <w:lang w:eastAsia="zh-CN"/>
              </w:rPr>
              <w:t>或无效</w:t>
            </w:r>
            <w:r>
              <w:rPr>
                <w:rFonts w:hint="eastAsia" w:ascii="宋体" w:hAnsi="宋体" w:eastAsia="宋体" w:cs="宋体"/>
                <w:color w:val="auto"/>
                <w:kern w:val="1"/>
                <w:sz w:val="21"/>
                <w:szCs w:val="21"/>
                <w:highlight w:val="none"/>
              </w:rPr>
              <w:t>的不计入数量计算。</w:t>
            </w:r>
          </w:p>
        </w:tc>
      </w:tr>
      <w:tr w14:paraId="437F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37" w:type="dxa"/>
            <w:vMerge w:val="continue"/>
            <w:vAlign w:val="center"/>
          </w:tcPr>
          <w:p w14:paraId="1A020CDC">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43C247F2">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822" w:type="dxa"/>
            <w:vMerge w:val="continue"/>
            <w:vAlign w:val="center"/>
          </w:tcPr>
          <w:p w14:paraId="359D5CD9">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565" w:type="dxa"/>
            <w:shd w:val="clear" w:color="auto" w:fill="auto"/>
            <w:vAlign w:val="center"/>
          </w:tcPr>
          <w:p w14:paraId="5D4B8B37">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仓储（满分3分）</w:t>
            </w:r>
          </w:p>
        </w:tc>
        <w:tc>
          <w:tcPr>
            <w:tcW w:w="5861" w:type="dxa"/>
            <w:shd w:val="clear" w:color="auto" w:fill="auto"/>
            <w:vAlign w:val="top"/>
          </w:tcPr>
          <w:p w14:paraId="3EEB972B">
            <w:pPr>
              <w:keepNext w:val="0"/>
              <w:keepLines w:val="0"/>
              <w:pageBreakBefore w:val="0"/>
              <w:numPr>
                <w:ilvl w:val="0"/>
                <w:numId w:val="0"/>
              </w:numPr>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（1）投标人在广西南宁市拟投入本项目实施的租赁或自建仓储面积达到1000平方米以上（含1000平方米）的得0.5分；以上固定场所每多100㎡增加 0.5 分，满分1.5分。</w:t>
            </w:r>
          </w:p>
          <w:p w14:paraId="4415F5C8">
            <w:pPr>
              <w:keepNext w:val="0"/>
              <w:keepLines w:val="0"/>
              <w:pageBreakBefore w:val="0"/>
              <w:numPr>
                <w:ilvl w:val="0"/>
                <w:numId w:val="0"/>
              </w:numPr>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备注：自建场地须提供产权证明；如是租赁的场地须提供场地租约合同、近一年内连续半年的发票或租金转账凭证； </w:t>
            </w:r>
          </w:p>
          <w:p w14:paraId="2E62E22F">
            <w:pPr>
              <w:keepNext w:val="0"/>
              <w:keepLines w:val="0"/>
              <w:pageBreakBefore w:val="0"/>
              <w:numPr>
                <w:ilvl w:val="0"/>
                <w:numId w:val="0"/>
              </w:numPr>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（2）投标人在广西南宁市拟投入本项目实施的租赁或自建冷库及冰鲜库容积合计达到500m³（含500m³）的得0.5分；以上固定场所每多100m³增加 0.5分，满分1.5分</w:t>
            </w:r>
          </w:p>
          <w:p w14:paraId="2B260704">
            <w:pPr>
              <w:keepNext w:val="0"/>
              <w:keepLines w:val="0"/>
              <w:pageBreakBefore w:val="0"/>
              <w:numPr>
                <w:ilvl w:val="0"/>
                <w:numId w:val="0"/>
              </w:numPr>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备注：租赁的场地须提供租赁合同及租金转账发票证明；如是自制场地须提供建设合同或产权证明等。</w:t>
            </w:r>
          </w:p>
        </w:tc>
      </w:tr>
      <w:tr w14:paraId="63C27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167429DA">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1225" w:type="dxa"/>
            <w:vMerge w:val="restart"/>
            <w:vAlign w:val="center"/>
          </w:tcPr>
          <w:p w14:paraId="45D6CDA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822" w:type="dxa"/>
            <w:vMerge w:val="restart"/>
            <w:vAlign w:val="center"/>
          </w:tcPr>
          <w:p w14:paraId="78ACD4C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16</w:t>
            </w:r>
            <w:r>
              <w:rPr>
                <w:rFonts w:hint="eastAsia" w:ascii="宋体" w:hAnsi="宋体" w:eastAsia="宋体" w:cs="宋体"/>
                <w:b/>
                <w:bCs/>
                <w:color w:val="auto"/>
                <w:sz w:val="21"/>
                <w:szCs w:val="21"/>
                <w:highlight w:val="none"/>
              </w:rPr>
              <w:t>分</w:t>
            </w:r>
          </w:p>
        </w:tc>
        <w:tc>
          <w:tcPr>
            <w:tcW w:w="1565" w:type="dxa"/>
            <w:vAlign w:val="center"/>
          </w:tcPr>
          <w:p w14:paraId="1BB2B232">
            <w:pPr>
              <w:pStyle w:val="14"/>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业绩分(满分5分）</w:t>
            </w:r>
          </w:p>
        </w:tc>
        <w:tc>
          <w:tcPr>
            <w:tcW w:w="5861" w:type="dxa"/>
          </w:tcPr>
          <w:p w14:paraId="5599669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投标截止之日</w:t>
            </w:r>
            <w:r>
              <w:rPr>
                <w:rFonts w:hint="eastAsia" w:ascii="宋体" w:hAnsi="宋体" w:eastAsia="宋体" w:cs="宋体"/>
                <w:color w:val="auto"/>
                <w:sz w:val="21"/>
                <w:szCs w:val="21"/>
                <w:highlight w:val="none"/>
              </w:rPr>
              <w:t>，投标人有正在承接或完成过类似食堂食材配送项目业绩的，每提供一份项目业绩得1分，满分5分。</w:t>
            </w:r>
          </w:p>
          <w:p w14:paraId="22E5172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rPr>
              <w:t>须提供项目合同书或中标通知书复印件、合同期内至少3个月的转账回执或供货发票复印件。</w:t>
            </w:r>
          </w:p>
        </w:tc>
      </w:tr>
      <w:tr w14:paraId="3E2C9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14DC30CD">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7197981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42D792E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shd w:val="clear" w:color="auto" w:fill="auto"/>
            <w:vAlign w:val="center"/>
          </w:tcPr>
          <w:p w14:paraId="03BA3B7A">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购买食品安全责任险情况（满分</w:t>
            </w:r>
            <w:r>
              <w:rPr>
                <w:rFonts w:hint="eastAsia" w:ascii="宋体" w:hAnsi="宋体" w:eastAsia="宋体" w:cs="宋体"/>
                <w:bCs/>
                <w:color w:val="auto"/>
                <w:kern w:val="1"/>
                <w:sz w:val="21"/>
                <w:szCs w:val="21"/>
                <w:highlight w:val="none"/>
                <w:lang w:val="en-US" w:eastAsia="zh-CN"/>
              </w:rPr>
              <w:t>4</w:t>
            </w:r>
            <w:r>
              <w:rPr>
                <w:rFonts w:hint="eastAsia" w:ascii="宋体" w:hAnsi="宋体" w:eastAsia="宋体" w:cs="宋体"/>
                <w:bCs/>
                <w:color w:val="auto"/>
                <w:kern w:val="1"/>
                <w:sz w:val="21"/>
                <w:szCs w:val="21"/>
                <w:highlight w:val="none"/>
              </w:rPr>
              <w:t>分）</w:t>
            </w:r>
          </w:p>
        </w:tc>
        <w:tc>
          <w:tcPr>
            <w:tcW w:w="5861" w:type="dxa"/>
            <w:shd w:val="clear" w:color="auto" w:fill="auto"/>
            <w:vAlign w:val="top"/>
          </w:tcPr>
          <w:p w14:paraId="0C25D2B9">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有购买食</w:t>
            </w:r>
            <w:r>
              <w:rPr>
                <w:rFonts w:hint="eastAsia" w:ascii="宋体" w:hAnsi="宋体" w:eastAsia="宋体" w:cs="宋体"/>
                <w:color w:val="auto"/>
                <w:sz w:val="21"/>
                <w:szCs w:val="21"/>
                <w:highlight w:val="none"/>
              </w:rPr>
              <w:t>品安全责任险</w:t>
            </w:r>
            <w:r>
              <w:rPr>
                <w:rFonts w:hint="eastAsia" w:ascii="宋体" w:hAnsi="宋体" w:eastAsia="宋体" w:cs="宋体"/>
                <w:color w:val="auto"/>
                <w:sz w:val="21"/>
                <w:szCs w:val="21"/>
                <w:highlight w:val="none"/>
                <w:lang w:eastAsia="zh-CN"/>
              </w:rPr>
              <w:t>或承诺中标后购买食品安全责任险的，</w:t>
            </w:r>
            <w:r>
              <w:rPr>
                <w:rFonts w:hint="eastAsia" w:ascii="宋体" w:hAnsi="宋体" w:eastAsia="宋体" w:cs="宋体"/>
                <w:color w:val="auto"/>
                <w:sz w:val="21"/>
                <w:szCs w:val="21"/>
                <w:highlight w:val="none"/>
              </w:rPr>
              <w:t>保额500万元及以上（1000万元以下）得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分，保额1000万元及以上得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C478154">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rPr>
              <w:t>提供保单复印件</w:t>
            </w:r>
            <w:r>
              <w:rPr>
                <w:rFonts w:hint="eastAsia" w:ascii="宋体" w:hAnsi="宋体" w:eastAsia="宋体" w:cs="宋体"/>
                <w:color w:val="auto"/>
                <w:sz w:val="21"/>
                <w:szCs w:val="21"/>
                <w:highlight w:val="none"/>
                <w:lang w:eastAsia="zh-CN"/>
              </w:rPr>
              <w:t>或加盖公章的承诺函</w:t>
            </w:r>
            <w:r>
              <w:rPr>
                <w:rFonts w:hint="eastAsia" w:ascii="宋体" w:hAnsi="宋体" w:eastAsia="宋体" w:cs="宋体"/>
                <w:color w:val="auto"/>
                <w:sz w:val="21"/>
                <w:szCs w:val="21"/>
                <w:highlight w:val="none"/>
              </w:rPr>
              <w:t>。</w:t>
            </w:r>
          </w:p>
        </w:tc>
      </w:tr>
      <w:tr w14:paraId="484FE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402FEB19">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4A6F51C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3FE7971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71D40984">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shd w:val="clear" w:color="auto" w:fill="FFFFFF"/>
              </w:rPr>
              <w:t>质量管理体系</w:t>
            </w:r>
            <w:r>
              <w:rPr>
                <w:rFonts w:hint="eastAsia" w:ascii="宋体" w:hAnsi="宋体" w:eastAsia="宋体" w:cs="宋体"/>
                <w:bCs/>
                <w:color w:val="auto"/>
                <w:sz w:val="21"/>
                <w:szCs w:val="21"/>
                <w:highlight w:val="none"/>
                <w:shd w:val="clear" w:color="auto" w:fill="FFFFFF"/>
                <w:lang w:eastAsia="zh-CN"/>
              </w:rPr>
              <w:t>（</w:t>
            </w:r>
            <w:r>
              <w:rPr>
                <w:rFonts w:hint="eastAsia" w:ascii="宋体" w:hAnsi="宋体" w:eastAsia="宋体" w:cs="宋体"/>
                <w:bCs/>
                <w:color w:val="auto"/>
                <w:sz w:val="21"/>
                <w:szCs w:val="21"/>
                <w:highlight w:val="none"/>
                <w:shd w:val="clear" w:color="auto" w:fill="FFFFFF"/>
                <w:lang w:val="en-US" w:eastAsia="zh-CN"/>
              </w:rPr>
              <w:t>满分3分</w:t>
            </w:r>
            <w:r>
              <w:rPr>
                <w:rFonts w:hint="eastAsia" w:ascii="宋体" w:hAnsi="宋体" w:eastAsia="宋体" w:cs="宋体"/>
                <w:bCs/>
                <w:color w:val="auto"/>
                <w:sz w:val="21"/>
                <w:szCs w:val="21"/>
                <w:highlight w:val="none"/>
                <w:shd w:val="clear" w:color="auto" w:fill="FFFFFF"/>
                <w:lang w:eastAsia="zh-CN"/>
              </w:rPr>
              <w:t>）</w:t>
            </w:r>
          </w:p>
        </w:tc>
        <w:tc>
          <w:tcPr>
            <w:tcW w:w="5861" w:type="dxa"/>
          </w:tcPr>
          <w:p w14:paraId="383981A1">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投标人通过 ISO9001 质量管理体系、ISO14001环境管理体系、ISO45001职业健康管理体系、ISO22000食品安全管理体系认证</w:t>
            </w:r>
            <w:r>
              <w:rPr>
                <w:rFonts w:hint="eastAsia" w:ascii="宋体" w:hAnsi="宋体" w:cs="宋体"/>
                <w:bCs/>
                <w:color w:val="auto"/>
                <w:sz w:val="21"/>
                <w:szCs w:val="21"/>
                <w:highlight w:val="none"/>
                <w:lang w:eastAsia="zh-CN"/>
              </w:rPr>
              <w:t>的</w:t>
            </w:r>
            <w:r>
              <w:rPr>
                <w:rFonts w:hint="eastAsia" w:ascii="宋体" w:hAnsi="宋体" w:eastAsia="宋体" w:cs="宋体"/>
                <w:bCs/>
                <w:color w:val="auto"/>
                <w:sz w:val="21"/>
                <w:szCs w:val="21"/>
                <w:highlight w:val="none"/>
              </w:rPr>
              <w:t>，每一项得0.</w:t>
            </w:r>
            <w:r>
              <w:rPr>
                <w:rFonts w:hint="eastAsia" w:ascii="宋体" w:hAnsi="宋体" w:cs="宋体"/>
                <w:bCs/>
                <w:color w:val="auto"/>
                <w:sz w:val="21"/>
                <w:szCs w:val="21"/>
                <w:highlight w:val="none"/>
                <w:lang w:val="en-US" w:eastAsia="zh-CN"/>
              </w:rPr>
              <w:t>75</w:t>
            </w:r>
            <w:r>
              <w:rPr>
                <w:rFonts w:hint="eastAsia" w:ascii="宋体" w:hAnsi="宋体" w:eastAsia="宋体" w:cs="宋体"/>
                <w:bCs/>
                <w:color w:val="auto"/>
                <w:sz w:val="21"/>
                <w:szCs w:val="21"/>
                <w:highlight w:val="none"/>
              </w:rPr>
              <w:t>分，满分3分。</w:t>
            </w:r>
          </w:p>
          <w:p w14:paraId="0321FFF9">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提供有效的证书复印件，证书有效期须至少截止至本项目开标日，否则不予计分</w:t>
            </w:r>
          </w:p>
          <w:p w14:paraId="20E8670D">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必须提供证书复印件及全国认证认可信息公共服务平台（http://cx.cnca.cn）查询链接。</w:t>
            </w:r>
          </w:p>
        </w:tc>
      </w:tr>
      <w:tr w14:paraId="3F9FD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52217086">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55892332">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258C94C2">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4DABC89E">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供应渠道（满分4分）</w:t>
            </w:r>
          </w:p>
        </w:tc>
        <w:tc>
          <w:tcPr>
            <w:tcW w:w="5861" w:type="dxa"/>
          </w:tcPr>
          <w:p w14:paraId="4617CB01">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投标人在南宁市有长期的合作供应商或投标人是该分标产品的经销商，每提供1个合作协议或授权书得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4</w:t>
            </w:r>
            <w:r>
              <w:rPr>
                <w:rFonts w:hint="eastAsia" w:ascii="宋体" w:hAnsi="宋体" w:eastAsia="宋体" w:cs="宋体"/>
                <w:bCs/>
                <w:color w:val="auto"/>
                <w:sz w:val="21"/>
                <w:szCs w:val="21"/>
                <w:highlight w:val="none"/>
              </w:rPr>
              <w:t>分。</w:t>
            </w:r>
          </w:p>
          <w:p w14:paraId="70753002">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备注：</w:t>
            </w:r>
            <w:r>
              <w:rPr>
                <w:rFonts w:hint="eastAsia" w:ascii="宋体" w:hAnsi="宋体" w:eastAsia="宋体" w:cs="宋体"/>
                <w:bCs/>
                <w:color w:val="auto"/>
                <w:sz w:val="21"/>
                <w:szCs w:val="21"/>
                <w:highlight w:val="none"/>
              </w:rPr>
              <w:t>提供相关的授权书或者合同复印件</w:t>
            </w:r>
            <w:r>
              <w:rPr>
                <w:rFonts w:hint="eastAsia" w:ascii="宋体" w:hAnsi="宋体" w:eastAsia="宋体" w:cs="宋体"/>
                <w:bCs/>
                <w:color w:val="auto"/>
                <w:sz w:val="21"/>
                <w:szCs w:val="21"/>
                <w:highlight w:val="none"/>
                <w:lang w:eastAsia="zh-CN"/>
              </w:rPr>
              <w:t>。</w:t>
            </w:r>
          </w:p>
        </w:tc>
      </w:tr>
      <w:tr w14:paraId="391A8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0" w:type="dxa"/>
            <w:gridSpan w:val="5"/>
            <w:vAlign w:val="center"/>
          </w:tcPr>
          <w:p w14:paraId="0F42B880">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总得分=1+2+3。</w:t>
            </w:r>
          </w:p>
        </w:tc>
      </w:tr>
    </w:tbl>
    <w:p w14:paraId="1F1B3A52">
      <w:pPr>
        <w:pStyle w:val="10"/>
        <w:rPr>
          <w:color w:val="auto"/>
          <w:highlight w:val="none"/>
        </w:rPr>
      </w:pPr>
    </w:p>
    <w:p w14:paraId="43019622">
      <w:pPr>
        <w:pStyle w:val="16"/>
        <w:spacing w:line="360" w:lineRule="exact"/>
        <w:jc w:val="both"/>
        <w:rPr>
          <w:rFonts w:hint="eastAsia" w:ascii="宋体" w:hAnsi="宋体"/>
          <w:b/>
          <w:color w:val="auto"/>
          <w:sz w:val="21"/>
          <w:szCs w:val="22"/>
          <w:highlight w:val="none"/>
        </w:rPr>
      </w:pPr>
    </w:p>
    <w:p w14:paraId="475C3A04">
      <w:pPr>
        <w:pStyle w:val="16"/>
        <w:spacing w:line="360" w:lineRule="exact"/>
        <w:jc w:val="both"/>
        <w:rPr>
          <w:rFonts w:hint="eastAsia" w:ascii="宋体" w:hAnsi="宋体"/>
          <w:b/>
          <w:color w:val="auto"/>
          <w:sz w:val="21"/>
          <w:szCs w:val="22"/>
          <w:highlight w:val="none"/>
        </w:rPr>
      </w:pPr>
    </w:p>
    <w:p w14:paraId="72991F5F">
      <w:pPr>
        <w:pStyle w:val="16"/>
        <w:spacing w:line="360" w:lineRule="exact"/>
        <w:jc w:val="both"/>
        <w:rPr>
          <w:rFonts w:hint="eastAsia" w:ascii="宋体" w:hAnsi="宋体"/>
          <w:b/>
          <w:color w:val="auto"/>
          <w:sz w:val="21"/>
          <w:szCs w:val="22"/>
          <w:highlight w:val="none"/>
        </w:rPr>
      </w:pPr>
      <w:r>
        <w:rPr>
          <w:rFonts w:hint="eastAsia" w:ascii="宋体" w:hAnsi="宋体"/>
          <w:b/>
          <w:color w:val="auto"/>
          <w:sz w:val="21"/>
          <w:szCs w:val="22"/>
          <w:highlight w:val="none"/>
        </w:rPr>
        <w:t>包6适用</w:t>
      </w:r>
    </w:p>
    <w:tbl>
      <w:tblPr>
        <w:tblStyle w:val="24"/>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25"/>
        <w:gridCol w:w="822"/>
        <w:gridCol w:w="1565"/>
        <w:gridCol w:w="5861"/>
      </w:tblGrid>
      <w:tr w14:paraId="2E37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59978F45">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5" w:type="dxa"/>
            <w:vAlign w:val="center"/>
          </w:tcPr>
          <w:p w14:paraId="2D342205">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822" w:type="dxa"/>
            <w:vAlign w:val="center"/>
          </w:tcPr>
          <w:p w14:paraId="3A401CC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426" w:type="dxa"/>
            <w:gridSpan w:val="2"/>
            <w:vAlign w:val="center"/>
          </w:tcPr>
          <w:p w14:paraId="14F6EE8C">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45D5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1DEB51E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225" w:type="dxa"/>
            <w:vAlign w:val="center"/>
          </w:tcPr>
          <w:p w14:paraId="715974F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822" w:type="dxa"/>
            <w:vAlign w:val="center"/>
          </w:tcPr>
          <w:p w14:paraId="0E60FE21">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7426" w:type="dxa"/>
            <w:gridSpan w:val="2"/>
            <w:vAlign w:val="center"/>
          </w:tcPr>
          <w:p w14:paraId="2EE01693">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一、政府采购政策扣除</w:t>
            </w:r>
          </w:p>
          <w:p w14:paraId="3CBAF2BF">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1、根据《政府采购促进中小企业发展管理办法》的规定，投标人属于《政府采购促进中小企业发展管理办法》规定的小微企业的，对投标报价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即</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下浮系数）×（1 - 扣除比例）；不符合上述给予扣除情形的，评标价=投标报价。</w:t>
            </w:r>
          </w:p>
          <w:p w14:paraId="4C61E1DE">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7A759DCB">
            <w:pPr>
              <w:pStyle w:val="14"/>
              <w:keepNext w:val="0"/>
              <w:keepLines w:val="0"/>
              <w:pageBreakBefore w:val="0"/>
              <w:kinsoku/>
              <w:wordWrap/>
              <w:overflowPunct/>
              <w:topLinePunct w:val="0"/>
              <w:autoSpaceDE/>
              <w:autoSpaceDN/>
              <w:bidi w:val="0"/>
              <w:spacing w:line="360" w:lineRule="exact"/>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2D3FAC16">
            <w:pPr>
              <w:pStyle w:val="14"/>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二、投标报价分（满分1</w:t>
            </w:r>
            <w:r>
              <w:rPr>
                <w:rFonts w:hint="eastAsia"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p w14:paraId="6402AB2D">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投标报价分采用低价优先法计算，以满足招标文件要求且</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下浮系数最高的投标报价为评标基准价，其投标报价分为满分1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14:paraId="0F7242EE">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2、其他投标人的价格分统一按照下列公式计算：</w:t>
            </w:r>
          </w:p>
          <w:p w14:paraId="475B25E3">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某有效投标人的投标报价分=【（1-评标基准价）/（1-某投标人</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r w14:paraId="64BFC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69FBEA81">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225" w:type="dxa"/>
            <w:vMerge w:val="restart"/>
            <w:vAlign w:val="center"/>
          </w:tcPr>
          <w:p w14:paraId="3AB2548E">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p>
        </w:tc>
        <w:tc>
          <w:tcPr>
            <w:tcW w:w="822" w:type="dxa"/>
            <w:vMerge w:val="restart"/>
            <w:vAlign w:val="center"/>
          </w:tcPr>
          <w:p w14:paraId="5DBC033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72</w:t>
            </w:r>
            <w:r>
              <w:rPr>
                <w:rFonts w:hint="eastAsia" w:ascii="宋体" w:hAnsi="宋体" w:eastAsia="宋体" w:cs="宋体"/>
                <w:b/>
                <w:color w:val="auto"/>
                <w:sz w:val="21"/>
                <w:szCs w:val="21"/>
                <w:highlight w:val="none"/>
              </w:rPr>
              <w:t>分</w:t>
            </w:r>
          </w:p>
        </w:tc>
        <w:tc>
          <w:tcPr>
            <w:tcW w:w="1565" w:type="dxa"/>
            <w:vAlign w:val="center"/>
          </w:tcPr>
          <w:p w14:paraId="6BFDE2CD">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食材配送方案</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861" w:type="dxa"/>
            <w:vAlign w:val="center"/>
          </w:tcPr>
          <w:p w14:paraId="533C93E4">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①仅满足采购文件需求时间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人员配备分工。</w:t>
            </w:r>
          </w:p>
          <w:p w14:paraId="1C617F64">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①相对采购文件需求缩短10分钟或以上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p>
          <w:p w14:paraId="50504583">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包装、卫生、保鲜、检测、留样、损耗控制等措施，且</w:t>
            </w:r>
            <w:r>
              <w:rPr>
                <w:rFonts w:hint="eastAsia" w:ascii="宋体" w:hAnsi="宋体" w:eastAsia="宋体" w:cs="宋体"/>
                <w:color w:val="auto"/>
                <w:sz w:val="21"/>
                <w:szCs w:val="21"/>
                <w:highlight w:val="none"/>
                <w:lang w:val="en-US" w:eastAsia="zh-CN"/>
              </w:rPr>
              <w:t>分项分步骤</w:t>
            </w:r>
            <w:r>
              <w:rPr>
                <w:rFonts w:hint="eastAsia" w:ascii="宋体" w:hAnsi="宋体" w:eastAsia="宋体" w:cs="宋体"/>
                <w:color w:val="auto"/>
                <w:sz w:val="21"/>
                <w:szCs w:val="21"/>
                <w:highlight w:val="none"/>
              </w:rPr>
              <w:t>描述具体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①相对采购文件需求缩短20分钟或以上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生鲜食材配送采用管理系统能保证相关配送食品安全、新鲜、准时地送达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配送工作管理制度，工作体系健全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配备有食品安全管理员、检测员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对项目实施有保障。</w:t>
            </w:r>
          </w:p>
          <w:p w14:paraId="265FA27A">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备注：未提供方案或不满足一档要求的不得分。</w:t>
            </w:r>
          </w:p>
        </w:tc>
      </w:tr>
      <w:tr w14:paraId="02BC1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44381B1E">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030215E3">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063CF25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2C835F52">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质量保障措施方案分（满分15分）</w:t>
            </w:r>
          </w:p>
        </w:tc>
        <w:tc>
          <w:tcPr>
            <w:tcW w:w="5861" w:type="dxa"/>
            <w:vAlign w:val="center"/>
          </w:tcPr>
          <w:p w14:paraId="47F3D334">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包含有进货渠道、食材（食品）控制管理措施、食材（食品）质量标准管控措施等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w:t>
            </w:r>
          </w:p>
          <w:p w14:paraId="2F4F47B4">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食材质量追溯方式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检验检疫措施</w:t>
            </w:r>
            <w:r>
              <w:rPr>
                <w:rFonts w:hint="eastAsia" w:ascii="宋体" w:hAnsi="宋体" w:eastAsia="宋体" w:cs="宋体"/>
                <w:color w:val="auto"/>
                <w:sz w:val="21"/>
                <w:szCs w:val="21"/>
                <w:highlight w:val="none"/>
                <w:lang w:val="en-US" w:eastAsia="zh-CN"/>
              </w:rPr>
              <w:t>严控食品安全</w:t>
            </w:r>
            <w:r>
              <w:rPr>
                <w:rFonts w:hint="eastAsia" w:ascii="宋体" w:hAnsi="宋体" w:eastAsia="宋体" w:cs="宋体"/>
                <w:color w:val="auto"/>
                <w:sz w:val="21"/>
                <w:szCs w:val="21"/>
                <w:highlight w:val="none"/>
              </w:rPr>
              <w:t>。</w:t>
            </w:r>
          </w:p>
          <w:p w14:paraId="48CAE46B">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进货渠道且货源稳定充足、食材（食品）控制管理措施、食材（食品）质量标准管控措施等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有针对性，具有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有部分食材的加工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清洗设备，</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rPr>
              <w:t>选择食品原料货源到运输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质量安全保证措施</w:t>
            </w:r>
            <w:r>
              <w:rPr>
                <w:rFonts w:hint="eastAsia" w:ascii="宋体" w:hAnsi="宋体" w:eastAsia="宋体" w:cs="宋体"/>
                <w:color w:val="auto"/>
                <w:sz w:val="21"/>
                <w:szCs w:val="21"/>
                <w:highlight w:val="none"/>
                <w:lang w:val="en-US" w:eastAsia="zh-CN"/>
              </w:rPr>
              <w:t>贴合本项目</w:t>
            </w:r>
            <w:r>
              <w:rPr>
                <w:rFonts w:hint="eastAsia" w:ascii="宋体" w:hAnsi="宋体" w:eastAsia="宋体" w:cs="宋体"/>
                <w:color w:val="auto"/>
                <w:sz w:val="21"/>
                <w:szCs w:val="21"/>
                <w:highlight w:val="none"/>
                <w:lang w:eastAsia="zh-CN"/>
              </w:rPr>
              <w:t>进行表述；通过</w:t>
            </w:r>
            <w:r>
              <w:rPr>
                <w:rFonts w:hint="eastAsia" w:ascii="宋体" w:hAnsi="宋体" w:eastAsia="宋体" w:cs="宋体"/>
                <w:color w:val="auto"/>
                <w:sz w:val="21"/>
                <w:szCs w:val="21"/>
                <w:highlight w:val="none"/>
              </w:rPr>
              <w:t>食材质量追溯方式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检验检疫措施</w:t>
            </w:r>
            <w:r>
              <w:rPr>
                <w:rFonts w:hint="eastAsia" w:ascii="宋体" w:hAnsi="宋体" w:eastAsia="宋体" w:cs="宋体"/>
                <w:color w:val="auto"/>
                <w:sz w:val="21"/>
                <w:szCs w:val="21"/>
                <w:highlight w:val="none"/>
                <w:lang w:val="en-US" w:eastAsia="zh-CN"/>
              </w:rPr>
              <w:t>严控食品安全</w:t>
            </w:r>
            <w:r>
              <w:rPr>
                <w:rFonts w:hint="eastAsia" w:ascii="宋体" w:hAnsi="宋体" w:eastAsia="宋体" w:cs="宋体"/>
                <w:color w:val="auto"/>
                <w:sz w:val="21"/>
                <w:szCs w:val="21"/>
                <w:highlight w:val="none"/>
              </w:rPr>
              <w:t>。</w:t>
            </w:r>
          </w:p>
          <w:p w14:paraId="43F6A898">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0829C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44546C47">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7083FA83">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5C2ADC4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7A17F95C">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应急预案分（满分1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861" w:type="dxa"/>
            <w:vAlign w:val="center"/>
          </w:tcPr>
          <w:p w14:paraId="572C401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处理方法，且退换时间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50分钟</w:t>
            </w:r>
            <w:r>
              <w:rPr>
                <w:rFonts w:hint="eastAsia" w:ascii="宋体" w:hAnsi="宋体" w:eastAsia="宋体" w:cs="宋体"/>
                <w:color w:val="auto"/>
                <w:sz w:val="21"/>
                <w:szCs w:val="21"/>
                <w:highlight w:val="none"/>
              </w:rPr>
              <w:t>内；在保证配送服务业务外有机动人员用于对紧急事件处理；</w:t>
            </w:r>
          </w:p>
          <w:p w14:paraId="5E8BB75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对不符合质量要求或不适用食材的处理方法详细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40分钟</w:t>
            </w:r>
            <w:r>
              <w:rPr>
                <w:rFonts w:hint="eastAsia" w:ascii="宋体" w:hAnsi="宋体" w:eastAsia="宋体" w:cs="宋体"/>
                <w:color w:val="auto"/>
                <w:sz w:val="21"/>
                <w:szCs w:val="21"/>
                <w:highlight w:val="none"/>
              </w:rPr>
              <w:t>内；在保证配送服务业务外有机动人员用于对紧急事件处理；</w:t>
            </w:r>
          </w:p>
          <w:p w14:paraId="39DB47AF">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：提供的紧急事件处理预案内容具体、详细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对不符合质量要求或不适用食材的处理方法详细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30分钟</w:t>
            </w:r>
            <w:r>
              <w:rPr>
                <w:rFonts w:hint="eastAsia" w:ascii="宋体" w:hAnsi="宋体" w:eastAsia="宋体" w:cs="宋体"/>
                <w:color w:val="auto"/>
                <w:sz w:val="21"/>
                <w:szCs w:val="21"/>
                <w:highlight w:val="none"/>
              </w:rPr>
              <w:t>内；在保证配送服务业务外有机动人员用于对紧急事件处理，</w:t>
            </w:r>
            <w:r>
              <w:rPr>
                <w:rFonts w:hint="eastAsia" w:ascii="宋体" w:hAnsi="宋体" w:eastAsia="宋体" w:cs="宋体"/>
                <w:color w:val="auto"/>
                <w:sz w:val="21"/>
                <w:szCs w:val="21"/>
                <w:highlight w:val="none"/>
                <w:lang w:val="en-US" w:eastAsia="zh-CN"/>
              </w:rPr>
              <w:t>贴合本项目实际需求提供</w:t>
            </w:r>
            <w:r>
              <w:rPr>
                <w:rFonts w:hint="eastAsia" w:ascii="宋体" w:hAnsi="宋体" w:eastAsia="宋体" w:cs="宋体"/>
                <w:color w:val="auto"/>
                <w:sz w:val="21"/>
                <w:szCs w:val="21"/>
                <w:highlight w:val="none"/>
              </w:rPr>
              <w:t>各种紧急事件处理</w:t>
            </w:r>
            <w:r>
              <w:rPr>
                <w:rFonts w:hint="eastAsia" w:ascii="宋体" w:hAnsi="宋体" w:eastAsia="宋体" w:cs="宋体"/>
                <w:color w:val="auto"/>
                <w:sz w:val="21"/>
                <w:szCs w:val="21"/>
                <w:highlight w:val="none"/>
                <w:lang w:val="en-US" w:eastAsia="zh-CN"/>
              </w:rPr>
              <w:t>措施和手段</w:t>
            </w:r>
            <w:r>
              <w:rPr>
                <w:rFonts w:hint="eastAsia" w:ascii="宋体" w:hAnsi="宋体" w:eastAsia="宋体" w:cs="宋体"/>
                <w:color w:val="auto"/>
                <w:sz w:val="21"/>
                <w:szCs w:val="21"/>
                <w:highlight w:val="none"/>
              </w:rPr>
              <w:t>。</w:t>
            </w:r>
          </w:p>
          <w:p w14:paraId="7C137263">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5C514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5A26EB31">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2615BBD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3579EA2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57B01828">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售后服务方案分（满分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61" w:type="dxa"/>
            <w:vAlign w:val="center"/>
          </w:tcPr>
          <w:p w14:paraId="72BF4427">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5C5AF33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251C312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措施，且明确退换货时限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人员名单和岗位职责，服务期内指定专人负责；售后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和回访制度。</w:t>
            </w:r>
          </w:p>
          <w:p w14:paraId="2CA0CEC4">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1859C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3D4187A6">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01E251E9">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0DAF2B89">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23F18F03">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配送车辆（满分5分）</w:t>
            </w:r>
          </w:p>
        </w:tc>
        <w:tc>
          <w:tcPr>
            <w:tcW w:w="5861" w:type="dxa"/>
            <w:shd w:val="clear" w:color="auto" w:fill="auto"/>
            <w:vAlign w:val="center"/>
          </w:tcPr>
          <w:p w14:paraId="737CA2DF">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投标人拟投入本项目的配送车辆：配送车辆拥有人是投标人公司名下专用配送车辆或投标人公司租赁车辆，在满足采购需求的基础上（2辆），每增加1辆得2.5分，满分5分。</w:t>
            </w:r>
          </w:p>
          <w:p w14:paraId="5DFC1579">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1"/>
                <w:sz w:val="21"/>
                <w:szCs w:val="21"/>
                <w:highlight w:val="none"/>
                <w:lang w:eastAsia="zh-CN"/>
              </w:rPr>
              <w:t>备注：提供车辆行驶证、车辆彩色照片复印件；若为租赁车辆，还需提供租赁合同等证明。</w:t>
            </w:r>
          </w:p>
        </w:tc>
      </w:tr>
      <w:tr w14:paraId="07218B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37" w:type="dxa"/>
            <w:vMerge w:val="continue"/>
            <w:vAlign w:val="center"/>
          </w:tcPr>
          <w:p w14:paraId="2367BC62">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4DB9916B">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0F094C2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23313FDF">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eastAsia="zh-CN"/>
              </w:rPr>
              <w:t>拟投入</w:t>
            </w:r>
            <w:r>
              <w:rPr>
                <w:rFonts w:hint="eastAsia" w:ascii="宋体" w:hAnsi="宋体" w:eastAsia="宋体" w:cs="宋体"/>
                <w:bCs/>
                <w:color w:val="auto"/>
                <w:kern w:val="1"/>
                <w:sz w:val="21"/>
                <w:szCs w:val="21"/>
                <w:highlight w:val="none"/>
              </w:rPr>
              <w:t>人员（满分</w:t>
            </w:r>
            <w:r>
              <w:rPr>
                <w:rFonts w:hint="eastAsia" w:ascii="宋体" w:hAnsi="宋体" w:eastAsia="宋体" w:cs="宋体"/>
                <w:bCs/>
                <w:color w:val="auto"/>
                <w:kern w:val="1"/>
                <w:sz w:val="21"/>
                <w:szCs w:val="21"/>
                <w:highlight w:val="none"/>
                <w:lang w:val="en-US" w:eastAsia="zh-CN"/>
              </w:rPr>
              <w:t>5</w:t>
            </w:r>
            <w:r>
              <w:rPr>
                <w:rFonts w:hint="eastAsia" w:ascii="宋体" w:hAnsi="宋体" w:eastAsia="宋体" w:cs="宋体"/>
                <w:bCs/>
                <w:color w:val="auto"/>
                <w:kern w:val="1"/>
                <w:sz w:val="21"/>
                <w:szCs w:val="21"/>
                <w:highlight w:val="none"/>
              </w:rPr>
              <w:t>分）</w:t>
            </w:r>
          </w:p>
          <w:p w14:paraId="01996C70">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p>
        </w:tc>
        <w:tc>
          <w:tcPr>
            <w:tcW w:w="5861" w:type="dxa"/>
            <w:shd w:val="clear" w:color="auto" w:fill="auto"/>
            <w:vAlign w:val="top"/>
          </w:tcPr>
          <w:p w14:paraId="2E857813">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（1）投标人拟投入本项目负责人持有健康证和食品安全培训合格证的，得2分。</w:t>
            </w:r>
          </w:p>
          <w:p w14:paraId="7070A4E0">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（2）投标人拟投入本项目固定配送人员持有健康证，在满足采购需求的基础上（2人），每增加1人得1.5分，满分3分。</w:t>
            </w:r>
          </w:p>
          <w:p w14:paraId="513F4477">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shd w:val="clear" w:color="auto" w:fill="FFFFFF"/>
                <w:lang w:eastAsia="zh-CN"/>
              </w:rPr>
              <w:t>备注：负责人须提供</w:t>
            </w:r>
            <w:r>
              <w:rPr>
                <w:rFonts w:hint="eastAsia" w:ascii="宋体" w:hAnsi="宋体" w:eastAsia="宋体" w:cs="宋体"/>
                <w:color w:val="auto"/>
                <w:kern w:val="1"/>
                <w:sz w:val="21"/>
                <w:szCs w:val="21"/>
                <w:highlight w:val="none"/>
              </w:rPr>
              <w:t>健康证</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食品安全培训合格证</w:t>
            </w:r>
            <w:r>
              <w:rPr>
                <w:rFonts w:hint="eastAsia" w:ascii="宋体" w:hAnsi="宋体" w:eastAsia="宋体" w:cs="宋体"/>
                <w:color w:val="auto"/>
                <w:kern w:val="1"/>
                <w:sz w:val="21"/>
                <w:szCs w:val="21"/>
                <w:highlight w:val="none"/>
                <w:lang w:eastAsia="zh-CN"/>
              </w:rPr>
              <w:t>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配送人员须提供健康证和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1"/>
                <w:sz w:val="21"/>
                <w:szCs w:val="21"/>
                <w:highlight w:val="none"/>
              </w:rPr>
              <w:t>证明材料不齐全</w:t>
            </w:r>
            <w:r>
              <w:rPr>
                <w:rFonts w:hint="eastAsia" w:ascii="宋体" w:hAnsi="宋体" w:eastAsia="宋体" w:cs="宋体"/>
                <w:color w:val="auto"/>
                <w:kern w:val="1"/>
                <w:sz w:val="21"/>
                <w:szCs w:val="21"/>
                <w:highlight w:val="none"/>
                <w:lang w:eastAsia="zh-CN"/>
              </w:rPr>
              <w:t>或无效</w:t>
            </w:r>
            <w:r>
              <w:rPr>
                <w:rFonts w:hint="eastAsia" w:ascii="宋体" w:hAnsi="宋体" w:eastAsia="宋体" w:cs="宋体"/>
                <w:color w:val="auto"/>
                <w:kern w:val="1"/>
                <w:sz w:val="21"/>
                <w:szCs w:val="21"/>
                <w:highlight w:val="none"/>
              </w:rPr>
              <w:t>的不计入数量计算。</w:t>
            </w:r>
          </w:p>
        </w:tc>
      </w:tr>
      <w:tr w14:paraId="24800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37" w:type="dxa"/>
            <w:vMerge w:val="continue"/>
            <w:vAlign w:val="center"/>
          </w:tcPr>
          <w:p w14:paraId="452D3ABD">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3996259D">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822" w:type="dxa"/>
            <w:vMerge w:val="continue"/>
            <w:vAlign w:val="center"/>
          </w:tcPr>
          <w:p w14:paraId="635D7DD1">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565" w:type="dxa"/>
            <w:shd w:val="clear" w:color="auto" w:fill="auto"/>
            <w:vAlign w:val="center"/>
          </w:tcPr>
          <w:p w14:paraId="3858C0C4">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仓储（满分3分）</w:t>
            </w:r>
          </w:p>
        </w:tc>
        <w:tc>
          <w:tcPr>
            <w:tcW w:w="5861" w:type="dxa"/>
            <w:shd w:val="clear" w:color="auto" w:fill="auto"/>
            <w:vAlign w:val="top"/>
          </w:tcPr>
          <w:p w14:paraId="02C07E4E">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投标人在广西南宁市拟投入本项目实施的租赁或自建仓储面积达500平方米以上（含500平方米）的得1分；以上固定场所每多100㎡增加1分，满分3分。</w:t>
            </w:r>
          </w:p>
          <w:p w14:paraId="2C34D08F">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备注：自建场地须提供产权证明；如是租赁的场地须提供场地租约合同、近一年内连续三个月的发票或租金转账凭证。</w:t>
            </w:r>
          </w:p>
        </w:tc>
      </w:tr>
      <w:tr w14:paraId="3F175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22FC9738">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1225" w:type="dxa"/>
            <w:vMerge w:val="restart"/>
            <w:vAlign w:val="center"/>
          </w:tcPr>
          <w:p w14:paraId="7B2DA82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822" w:type="dxa"/>
            <w:vMerge w:val="restart"/>
            <w:vAlign w:val="center"/>
          </w:tcPr>
          <w:p w14:paraId="713C0EA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分</w:t>
            </w:r>
          </w:p>
        </w:tc>
        <w:tc>
          <w:tcPr>
            <w:tcW w:w="1565" w:type="dxa"/>
            <w:vAlign w:val="center"/>
          </w:tcPr>
          <w:p w14:paraId="602EDAB8">
            <w:pPr>
              <w:pStyle w:val="14"/>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业绩分(满分5分）</w:t>
            </w:r>
          </w:p>
        </w:tc>
        <w:tc>
          <w:tcPr>
            <w:tcW w:w="5861" w:type="dxa"/>
          </w:tcPr>
          <w:p w14:paraId="4A02628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投标截止之日</w:t>
            </w:r>
            <w:r>
              <w:rPr>
                <w:rFonts w:hint="eastAsia" w:ascii="宋体" w:hAnsi="宋体" w:eastAsia="宋体" w:cs="宋体"/>
                <w:color w:val="auto"/>
                <w:sz w:val="21"/>
                <w:szCs w:val="21"/>
                <w:highlight w:val="none"/>
              </w:rPr>
              <w:t>，投标人有正在承接或完成过类似食堂食材配送项目业绩的，每提供一份项目业绩得1分，满分5分。</w:t>
            </w:r>
          </w:p>
          <w:p w14:paraId="6C94F979">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rPr>
              <w:t>须提供项目合同书或中标通知书复印件、合同期内至少3个月的转账回执或供货发票复印件。</w:t>
            </w:r>
          </w:p>
        </w:tc>
      </w:tr>
      <w:tr w14:paraId="00457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06A94E0B">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3B4C711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65BF826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shd w:val="clear" w:color="auto" w:fill="auto"/>
            <w:vAlign w:val="center"/>
          </w:tcPr>
          <w:p w14:paraId="42ED91DD">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购买食品安全责任险情况（满分</w:t>
            </w:r>
            <w:r>
              <w:rPr>
                <w:rFonts w:hint="eastAsia" w:ascii="宋体" w:hAnsi="宋体" w:eastAsia="宋体" w:cs="宋体"/>
                <w:bCs/>
                <w:color w:val="auto"/>
                <w:kern w:val="1"/>
                <w:sz w:val="21"/>
                <w:szCs w:val="21"/>
                <w:highlight w:val="none"/>
                <w:lang w:val="en-US" w:eastAsia="zh-CN"/>
              </w:rPr>
              <w:t>4</w:t>
            </w:r>
            <w:r>
              <w:rPr>
                <w:rFonts w:hint="eastAsia" w:ascii="宋体" w:hAnsi="宋体" w:eastAsia="宋体" w:cs="宋体"/>
                <w:bCs/>
                <w:color w:val="auto"/>
                <w:kern w:val="1"/>
                <w:sz w:val="21"/>
                <w:szCs w:val="21"/>
                <w:highlight w:val="none"/>
              </w:rPr>
              <w:t>分）</w:t>
            </w:r>
          </w:p>
        </w:tc>
        <w:tc>
          <w:tcPr>
            <w:tcW w:w="5861" w:type="dxa"/>
            <w:shd w:val="clear" w:color="auto" w:fill="auto"/>
            <w:vAlign w:val="top"/>
          </w:tcPr>
          <w:p w14:paraId="00641C9F">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有购买食</w:t>
            </w:r>
            <w:r>
              <w:rPr>
                <w:rFonts w:hint="eastAsia" w:ascii="宋体" w:hAnsi="宋体" w:eastAsia="宋体" w:cs="宋体"/>
                <w:color w:val="auto"/>
                <w:sz w:val="21"/>
                <w:szCs w:val="21"/>
                <w:highlight w:val="none"/>
              </w:rPr>
              <w:t>品安全责任险</w:t>
            </w:r>
            <w:r>
              <w:rPr>
                <w:rFonts w:hint="eastAsia" w:ascii="宋体" w:hAnsi="宋体" w:eastAsia="宋体" w:cs="宋体"/>
                <w:color w:val="auto"/>
                <w:sz w:val="21"/>
                <w:szCs w:val="21"/>
                <w:highlight w:val="none"/>
                <w:lang w:eastAsia="zh-CN"/>
              </w:rPr>
              <w:t>或承诺中标后购买食品安全责任险的，</w:t>
            </w:r>
            <w:r>
              <w:rPr>
                <w:rFonts w:hint="eastAsia" w:ascii="宋体" w:hAnsi="宋体" w:eastAsia="宋体" w:cs="宋体"/>
                <w:color w:val="auto"/>
                <w:sz w:val="21"/>
                <w:szCs w:val="21"/>
                <w:highlight w:val="none"/>
              </w:rPr>
              <w:t>保额500万元及以上（1000万元以下）得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分，保额1000万元及以上得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603FC9F">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rPr>
              <w:t>提供保单复印件</w:t>
            </w:r>
            <w:r>
              <w:rPr>
                <w:rFonts w:hint="eastAsia" w:ascii="宋体" w:hAnsi="宋体" w:eastAsia="宋体" w:cs="宋体"/>
                <w:color w:val="auto"/>
                <w:sz w:val="21"/>
                <w:szCs w:val="21"/>
                <w:highlight w:val="none"/>
                <w:lang w:eastAsia="zh-CN"/>
              </w:rPr>
              <w:t>或加盖公章的承诺函</w:t>
            </w:r>
            <w:r>
              <w:rPr>
                <w:rFonts w:hint="eastAsia" w:ascii="宋体" w:hAnsi="宋体" w:eastAsia="宋体" w:cs="宋体"/>
                <w:color w:val="auto"/>
                <w:sz w:val="21"/>
                <w:szCs w:val="21"/>
                <w:highlight w:val="none"/>
              </w:rPr>
              <w:t>。</w:t>
            </w:r>
          </w:p>
        </w:tc>
      </w:tr>
      <w:tr w14:paraId="1A645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25B2E79B">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1D08DDEC">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5457EC03">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19CDB8A1">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shd w:val="clear" w:color="auto" w:fill="FFFFFF"/>
              </w:rPr>
              <w:t>质量管理体系</w:t>
            </w:r>
            <w:r>
              <w:rPr>
                <w:rFonts w:hint="eastAsia" w:ascii="宋体" w:hAnsi="宋体" w:eastAsia="宋体" w:cs="宋体"/>
                <w:bCs/>
                <w:color w:val="auto"/>
                <w:sz w:val="21"/>
                <w:szCs w:val="21"/>
                <w:highlight w:val="none"/>
                <w:shd w:val="clear" w:color="auto" w:fill="FFFFFF"/>
                <w:lang w:eastAsia="zh-CN"/>
              </w:rPr>
              <w:t>（</w:t>
            </w:r>
            <w:r>
              <w:rPr>
                <w:rFonts w:hint="eastAsia" w:ascii="宋体" w:hAnsi="宋体" w:eastAsia="宋体" w:cs="宋体"/>
                <w:bCs/>
                <w:color w:val="auto"/>
                <w:sz w:val="21"/>
                <w:szCs w:val="21"/>
                <w:highlight w:val="none"/>
                <w:shd w:val="clear" w:color="auto" w:fill="FFFFFF"/>
                <w:lang w:val="en-US" w:eastAsia="zh-CN"/>
              </w:rPr>
              <w:t>满分3分</w:t>
            </w:r>
            <w:r>
              <w:rPr>
                <w:rFonts w:hint="eastAsia" w:ascii="宋体" w:hAnsi="宋体" w:eastAsia="宋体" w:cs="宋体"/>
                <w:bCs/>
                <w:color w:val="auto"/>
                <w:sz w:val="21"/>
                <w:szCs w:val="21"/>
                <w:highlight w:val="none"/>
                <w:shd w:val="clear" w:color="auto" w:fill="FFFFFF"/>
                <w:lang w:eastAsia="zh-CN"/>
              </w:rPr>
              <w:t>）</w:t>
            </w:r>
          </w:p>
        </w:tc>
        <w:tc>
          <w:tcPr>
            <w:tcW w:w="5861" w:type="dxa"/>
          </w:tcPr>
          <w:p w14:paraId="67F75647">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投标人通过 ISO9001 质量管理体系、ISO14001环境管理体系、ISO45001职业健康管理体系、ISO22000食品安全管理体系认证</w:t>
            </w:r>
            <w:r>
              <w:rPr>
                <w:rFonts w:hint="eastAsia" w:ascii="宋体" w:hAnsi="宋体" w:cs="宋体"/>
                <w:bCs/>
                <w:color w:val="auto"/>
                <w:sz w:val="21"/>
                <w:szCs w:val="21"/>
                <w:highlight w:val="none"/>
                <w:lang w:eastAsia="zh-CN"/>
              </w:rPr>
              <w:t>的</w:t>
            </w:r>
            <w:r>
              <w:rPr>
                <w:rFonts w:hint="eastAsia" w:ascii="宋体" w:hAnsi="宋体" w:eastAsia="宋体" w:cs="宋体"/>
                <w:bCs/>
                <w:color w:val="auto"/>
                <w:sz w:val="21"/>
                <w:szCs w:val="21"/>
                <w:highlight w:val="none"/>
              </w:rPr>
              <w:t>，每一项得0.</w:t>
            </w:r>
            <w:r>
              <w:rPr>
                <w:rFonts w:hint="eastAsia" w:ascii="宋体" w:hAnsi="宋体" w:cs="宋体"/>
                <w:bCs/>
                <w:color w:val="auto"/>
                <w:sz w:val="21"/>
                <w:szCs w:val="21"/>
                <w:highlight w:val="none"/>
                <w:lang w:val="en-US" w:eastAsia="zh-CN"/>
              </w:rPr>
              <w:t>75</w:t>
            </w:r>
            <w:r>
              <w:rPr>
                <w:rFonts w:hint="eastAsia" w:ascii="宋体" w:hAnsi="宋体" w:eastAsia="宋体" w:cs="宋体"/>
                <w:bCs/>
                <w:color w:val="auto"/>
                <w:sz w:val="21"/>
                <w:szCs w:val="21"/>
                <w:highlight w:val="none"/>
              </w:rPr>
              <w:t>分，满分3分。</w:t>
            </w:r>
          </w:p>
          <w:p w14:paraId="5466370A">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提供有效的证书复印件，证书有效期须至少截止至本项目开标日，否则不予计分</w:t>
            </w:r>
            <w:r>
              <w:rPr>
                <w:rFonts w:hint="eastAsia" w:ascii="宋体" w:hAnsi="宋体" w:eastAsia="宋体" w:cs="宋体"/>
                <w:bCs/>
                <w:color w:val="auto"/>
                <w:sz w:val="21"/>
                <w:szCs w:val="21"/>
                <w:highlight w:val="none"/>
                <w:lang w:eastAsia="zh-CN"/>
              </w:rPr>
              <w:t>。</w:t>
            </w:r>
          </w:p>
          <w:p w14:paraId="0629DDB6">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必须提供证书复印件及全国认证认可信息公共服务平台（http://cx.cnca.cn）查询链接。</w:t>
            </w:r>
          </w:p>
        </w:tc>
      </w:tr>
      <w:tr w14:paraId="588A8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37" w:type="dxa"/>
            <w:vMerge w:val="continue"/>
            <w:vAlign w:val="center"/>
          </w:tcPr>
          <w:p w14:paraId="5B407A19">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7814C923">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5C0857E5">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692E3850">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供应渠道（满分6分）</w:t>
            </w:r>
          </w:p>
        </w:tc>
        <w:tc>
          <w:tcPr>
            <w:tcW w:w="5861" w:type="dxa"/>
          </w:tcPr>
          <w:p w14:paraId="34A287F6">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投标人在南宁市有长期的合作供应商或投标人是该分标产品的经销商，每提供1个合作协议或授权书得2分，满分</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34E09672">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备注：</w:t>
            </w:r>
            <w:r>
              <w:rPr>
                <w:rFonts w:hint="eastAsia" w:ascii="宋体" w:hAnsi="宋体" w:eastAsia="宋体" w:cs="宋体"/>
                <w:bCs/>
                <w:color w:val="auto"/>
                <w:sz w:val="21"/>
                <w:szCs w:val="21"/>
                <w:highlight w:val="none"/>
              </w:rPr>
              <w:t>提供相关的授权书或者合同复印件</w:t>
            </w:r>
            <w:r>
              <w:rPr>
                <w:rFonts w:hint="eastAsia" w:ascii="宋体" w:hAnsi="宋体" w:eastAsia="宋体" w:cs="宋体"/>
                <w:bCs/>
                <w:color w:val="auto"/>
                <w:sz w:val="21"/>
                <w:szCs w:val="21"/>
                <w:highlight w:val="none"/>
                <w:lang w:eastAsia="zh-CN"/>
              </w:rPr>
              <w:t>。</w:t>
            </w:r>
          </w:p>
        </w:tc>
      </w:tr>
      <w:tr w14:paraId="45FC8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0" w:type="dxa"/>
            <w:gridSpan w:val="5"/>
            <w:vAlign w:val="center"/>
          </w:tcPr>
          <w:p w14:paraId="5D32EAC4">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总得分=1+2+3。</w:t>
            </w:r>
          </w:p>
        </w:tc>
      </w:tr>
    </w:tbl>
    <w:p w14:paraId="647BCD01">
      <w:pPr>
        <w:pStyle w:val="10"/>
        <w:rPr>
          <w:color w:val="auto"/>
          <w:highlight w:val="none"/>
        </w:rPr>
      </w:pPr>
    </w:p>
    <w:p w14:paraId="11422FA3">
      <w:pPr>
        <w:pStyle w:val="16"/>
        <w:spacing w:line="360" w:lineRule="exact"/>
        <w:jc w:val="both"/>
        <w:rPr>
          <w:rFonts w:hint="eastAsia" w:ascii="宋体" w:hAnsi="宋体"/>
          <w:b/>
          <w:color w:val="auto"/>
          <w:sz w:val="21"/>
          <w:szCs w:val="22"/>
          <w:highlight w:val="none"/>
        </w:rPr>
      </w:pPr>
      <w:r>
        <w:rPr>
          <w:rFonts w:hint="eastAsia" w:ascii="宋体" w:hAnsi="宋体"/>
          <w:b/>
          <w:color w:val="auto"/>
          <w:sz w:val="21"/>
          <w:szCs w:val="22"/>
          <w:highlight w:val="none"/>
        </w:rPr>
        <w:t>包7、9适用</w:t>
      </w:r>
    </w:p>
    <w:tbl>
      <w:tblPr>
        <w:tblStyle w:val="24"/>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25"/>
        <w:gridCol w:w="822"/>
        <w:gridCol w:w="1565"/>
        <w:gridCol w:w="5861"/>
      </w:tblGrid>
      <w:tr w14:paraId="37D35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0B8895E9">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5" w:type="dxa"/>
            <w:vAlign w:val="center"/>
          </w:tcPr>
          <w:p w14:paraId="190D3B55">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822" w:type="dxa"/>
            <w:vAlign w:val="center"/>
          </w:tcPr>
          <w:p w14:paraId="48951B1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426" w:type="dxa"/>
            <w:gridSpan w:val="2"/>
            <w:vAlign w:val="center"/>
          </w:tcPr>
          <w:p w14:paraId="09B9CCF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2D9FD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260C18D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225" w:type="dxa"/>
            <w:vAlign w:val="center"/>
          </w:tcPr>
          <w:p w14:paraId="01AD3BF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822" w:type="dxa"/>
            <w:vAlign w:val="center"/>
          </w:tcPr>
          <w:p w14:paraId="243D131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7426" w:type="dxa"/>
            <w:gridSpan w:val="2"/>
            <w:vAlign w:val="center"/>
          </w:tcPr>
          <w:p w14:paraId="2729EA22">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一、政府采购政策扣除</w:t>
            </w:r>
          </w:p>
          <w:p w14:paraId="0A49D4BE">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1、根据《政府采购促进中小企业发展管理办法》的规定，投标人属于《政府采购促进中小企业发展管理办法》规定的小微企业的，对投标报价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即</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下浮系数）×（1 - 扣除比例）；不符合上述给予扣除情形的，评标价=投标报价。</w:t>
            </w:r>
          </w:p>
          <w:p w14:paraId="32135F7C">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26DC6641">
            <w:pPr>
              <w:pStyle w:val="14"/>
              <w:keepNext w:val="0"/>
              <w:keepLines w:val="0"/>
              <w:pageBreakBefore w:val="0"/>
              <w:kinsoku/>
              <w:wordWrap/>
              <w:overflowPunct/>
              <w:topLinePunct w:val="0"/>
              <w:autoSpaceDE/>
              <w:autoSpaceDN/>
              <w:bidi w:val="0"/>
              <w:spacing w:line="360" w:lineRule="exact"/>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52BE99A6">
            <w:pPr>
              <w:pStyle w:val="14"/>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二、投标报价分（满分1</w:t>
            </w:r>
            <w:r>
              <w:rPr>
                <w:rFonts w:hint="eastAsia"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p w14:paraId="4EFF0E54">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投标报价分采用低价优先法计算，以满足招标文件要求且</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下浮系数最高的投标报价为评标基准价，其投标报价分为满分1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14:paraId="3F26B52E">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2、其他投标人的价格分统一按照下列公式计算：</w:t>
            </w:r>
          </w:p>
          <w:p w14:paraId="291C05CA">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某有效投标人的投标报价分=【（1-评标基准价）/（1-某投标人</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r w14:paraId="666A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623E5F2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225" w:type="dxa"/>
            <w:vMerge w:val="restart"/>
            <w:vAlign w:val="center"/>
          </w:tcPr>
          <w:p w14:paraId="589FBC2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p>
        </w:tc>
        <w:tc>
          <w:tcPr>
            <w:tcW w:w="822" w:type="dxa"/>
            <w:vMerge w:val="restart"/>
            <w:vAlign w:val="center"/>
          </w:tcPr>
          <w:p w14:paraId="5228C75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72</w:t>
            </w:r>
            <w:r>
              <w:rPr>
                <w:rFonts w:hint="eastAsia" w:ascii="宋体" w:hAnsi="宋体" w:eastAsia="宋体" w:cs="宋体"/>
                <w:b/>
                <w:color w:val="auto"/>
                <w:sz w:val="21"/>
                <w:szCs w:val="21"/>
                <w:highlight w:val="none"/>
              </w:rPr>
              <w:t>分</w:t>
            </w:r>
          </w:p>
        </w:tc>
        <w:tc>
          <w:tcPr>
            <w:tcW w:w="1565" w:type="dxa"/>
            <w:vAlign w:val="center"/>
          </w:tcPr>
          <w:p w14:paraId="5626EA28">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配送方案</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861" w:type="dxa"/>
            <w:vAlign w:val="center"/>
          </w:tcPr>
          <w:p w14:paraId="2461AE6E">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①仅满足采购文件需求时间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配送采用管理系统能保证相关配送</w:t>
            </w:r>
            <w:bookmarkStart w:id="313" w:name="OLE_LINK2"/>
            <w:r>
              <w:rPr>
                <w:rFonts w:hint="eastAsia" w:ascii="宋体" w:hAnsi="宋体" w:cs="宋体"/>
                <w:color w:val="auto"/>
                <w:szCs w:val="21"/>
                <w:highlight w:val="none"/>
                <w:lang w:eastAsia="zh-CN"/>
              </w:rPr>
              <w:t>营养素或仓库包装材料及易耗品</w:t>
            </w:r>
            <w:bookmarkEnd w:id="313"/>
            <w:r>
              <w:rPr>
                <w:rFonts w:hint="eastAsia" w:ascii="宋体" w:hAnsi="宋体" w:eastAsia="宋体" w:cs="宋体"/>
                <w:color w:val="auto"/>
                <w:sz w:val="21"/>
                <w:szCs w:val="21"/>
                <w:highlight w:val="none"/>
              </w:rPr>
              <w:t>安全、准时地送达；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人员配备分工。</w:t>
            </w:r>
          </w:p>
          <w:p w14:paraId="3CFCBBB0">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包装、卫生、检测、留样等措施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①相对采购文件需求缩短10分钟或以上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配送采用管理系统能保证相关配送</w:t>
            </w:r>
            <w:r>
              <w:rPr>
                <w:rFonts w:hint="eastAsia" w:ascii="宋体" w:hAnsi="宋体" w:cs="宋体"/>
                <w:color w:val="auto"/>
                <w:szCs w:val="21"/>
                <w:highlight w:val="none"/>
                <w:lang w:eastAsia="zh-CN"/>
              </w:rPr>
              <w:t>营养素或仓库包装材料及易耗品</w:t>
            </w:r>
            <w:r>
              <w:rPr>
                <w:rFonts w:hint="eastAsia" w:ascii="宋体" w:hAnsi="宋体" w:eastAsia="宋体" w:cs="宋体"/>
                <w:color w:val="auto"/>
                <w:sz w:val="21"/>
                <w:szCs w:val="21"/>
                <w:highlight w:val="none"/>
              </w:rPr>
              <w:t>安全、准时地送达；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p>
          <w:p w14:paraId="4986F20A">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包装、卫生、保鲜、检测、留样、损耗控制等措施，且</w:t>
            </w:r>
            <w:r>
              <w:rPr>
                <w:rFonts w:hint="eastAsia" w:ascii="宋体" w:hAnsi="宋体" w:eastAsia="宋体" w:cs="宋体"/>
                <w:color w:val="auto"/>
                <w:sz w:val="21"/>
                <w:szCs w:val="21"/>
                <w:highlight w:val="none"/>
                <w:lang w:val="en-US" w:eastAsia="zh-CN"/>
              </w:rPr>
              <w:t>分项分步骤</w:t>
            </w:r>
            <w:r>
              <w:rPr>
                <w:rFonts w:hint="eastAsia" w:ascii="宋体" w:hAnsi="宋体" w:eastAsia="宋体" w:cs="宋体"/>
                <w:color w:val="auto"/>
                <w:sz w:val="21"/>
                <w:szCs w:val="21"/>
                <w:highlight w:val="none"/>
              </w:rPr>
              <w:t>描述具体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①相对采购文件需求缩短20分钟或以上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配送采用管理系统能保证相关配送</w:t>
            </w:r>
            <w:r>
              <w:rPr>
                <w:rFonts w:hint="eastAsia" w:ascii="宋体" w:hAnsi="宋体" w:cs="宋体"/>
                <w:color w:val="auto"/>
                <w:szCs w:val="21"/>
                <w:highlight w:val="none"/>
                <w:lang w:eastAsia="zh-CN"/>
              </w:rPr>
              <w:t>营养素或仓库包装材料及易耗品</w:t>
            </w:r>
            <w:r>
              <w:rPr>
                <w:rFonts w:hint="eastAsia" w:ascii="宋体" w:hAnsi="宋体" w:eastAsia="宋体" w:cs="宋体"/>
                <w:color w:val="auto"/>
                <w:sz w:val="21"/>
                <w:szCs w:val="21"/>
                <w:highlight w:val="none"/>
              </w:rPr>
              <w:t>安全、准时地送达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配送工作管理制度，工作体系健全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配备有安全管理员、检测员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对项目实施有保障。</w:t>
            </w:r>
          </w:p>
          <w:p w14:paraId="443984D7">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备注：未提供方案或不满足一档要求的不得分。</w:t>
            </w:r>
          </w:p>
        </w:tc>
      </w:tr>
      <w:tr w14:paraId="35C61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0B0B2FCE">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38635D1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395CE2E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6D24C6F0">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质量保障措施方案分（满分15分）</w:t>
            </w:r>
          </w:p>
        </w:tc>
        <w:tc>
          <w:tcPr>
            <w:tcW w:w="5861" w:type="dxa"/>
            <w:vAlign w:val="center"/>
          </w:tcPr>
          <w:p w14:paraId="02DA957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包含有进货渠道、</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w:t>
            </w:r>
          </w:p>
          <w:p w14:paraId="7711F7E2">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检验措施</w:t>
            </w:r>
            <w:r>
              <w:rPr>
                <w:rFonts w:hint="eastAsia" w:ascii="宋体" w:hAnsi="宋体" w:eastAsia="宋体" w:cs="宋体"/>
                <w:color w:val="auto"/>
                <w:sz w:val="21"/>
                <w:szCs w:val="21"/>
                <w:highlight w:val="none"/>
                <w:lang w:val="en-US" w:eastAsia="zh-CN"/>
              </w:rPr>
              <w:t>严控安全</w:t>
            </w:r>
            <w:r>
              <w:rPr>
                <w:rFonts w:hint="eastAsia" w:ascii="宋体" w:hAnsi="宋体" w:eastAsia="宋体" w:cs="宋体"/>
                <w:color w:val="auto"/>
                <w:sz w:val="21"/>
                <w:szCs w:val="21"/>
                <w:highlight w:val="none"/>
              </w:rPr>
              <w:t>。</w:t>
            </w:r>
          </w:p>
          <w:p w14:paraId="43988E66">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进货渠道且货源稳定充足、</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有针对性，具有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rPr>
              <w:t>选择</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原料货源到运输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质量安全保证措施</w:t>
            </w:r>
            <w:r>
              <w:rPr>
                <w:rFonts w:hint="eastAsia" w:ascii="宋体" w:hAnsi="宋体" w:eastAsia="宋体" w:cs="宋体"/>
                <w:color w:val="auto"/>
                <w:sz w:val="21"/>
                <w:szCs w:val="21"/>
                <w:highlight w:val="none"/>
                <w:lang w:val="en-US" w:eastAsia="zh-CN"/>
              </w:rPr>
              <w:t>贴合本项目</w:t>
            </w:r>
            <w:r>
              <w:rPr>
                <w:rFonts w:hint="eastAsia" w:ascii="宋体" w:hAnsi="宋体" w:eastAsia="宋体" w:cs="宋体"/>
                <w:color w:val="auto"/>
                <w:sz w:val="21"/>
                <w:szCs w:val="21"/>
                <w:highlight w:val="none"/>
                <w:lang w:eastAsia="zh-CN"/>
              </w:rPr>
              <w:t>进行表述；通过</w:t>
            </w:r>
            <w:r>
              <w:rPr>
                <w:rFonts w:hint="eastAsia" w:ascii="宋体" w:hAnsi="宋体" w:eastAsia="宋体" w:cs="宋体"/>
                <w:color w:val="auto"/>
                <w:sz w:val="21"/>
                <w:szCs w:val="21"/>
                <w:highlight w:val="none"/>
              </w:rPr>
              <w:t>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检验措施</w:t>
            </w:r>
            <w:r>
              <w:rPr>
                <w:rFonts w:hint="eastAsia" w:ascii="宋体" w:hAnsi="宋体" w:eastAsia="宋体" w:cs="宋体"/>
                <w:color w:val="auto"/>
                <w:sz w:val="21"/>
                <w:szCs w:val="21"/>
                <w:highlight w:val="none"/>
                <w:lang w:val="en-US" w:eastAsia="zh-CN"/>
              </w:rPr>
              <w:t>严控安全</w:t>
            </w:r>
            <w:r>
              <w:rPr>
                <w:rFonts w:hint="eastAsia" w:ascii="宋体" w:hAnsi="宋体" w:eastAsia="宋体" w:cs="宋体"/>
                <w:color w:val="auto"/>
                <w:sz w:val="21"/>
                <w:szCs w:val="21"/>
                <w:highlight w:val="none"/>
              </w:rPr>
              <w:t>。</w:t>
            </w:r>
          </w:p>
          <w:p w14:paraId="0E0B94BA">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209BEB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4EB875D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0C30FE31">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343CB6E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40211B56">
            <w:pPr>
              <w:keepNext w:val="0"/>
              <w:keepLines w:val="0"/>
              <w:pageBreakBefore w:val="0"/>
              <w:kinsoku/>
              <w:wordWrap/>
              <w:overflowPunct/>
              <w:topLinePunct w:val="0"/>
              <w:autoSpaceDE/>
              <w:autoSpaceDN/>
              <w:bidi w:val="0"/>
              <w:snapToGrid w:val="0"/>
              <w:spacing w:line="360" w:lineRule="exact"/>
              <w:ind w:right="-57"/>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应急预案分（满分1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861" w:type="dxa"/>
            <w:vAlign w:val="center"/>
          </w:tcPr>
          <w:p w14:paraId="174BF9C9">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w:t>
            </w:r>
            <w:r>
              <w:rPr>
                <w:rFonts w:hint="eastAsia" w:ascii="宋体" w:hAnsi="宋体" w:eastAsia="宋体" w:cs="宋体"/>
                <w:color w:val="auto"/>
                <w:sz w:val="21"/>
                <w:szCs w:val="21"/>
                <w:highlight w:val="none"/>
                <w:lang w:eastAsia="zh-CN"/>
              </w:rPr>
              <w:t>的货品</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处理方法，且退换时间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50分钟</w:t>
            </w:r>
            <w:r>
              <w:rPr>
                <w:rFonts w:hint="eastAsia" w:ascii="宋体" w:hAnsi="宋体" w:eastAsia="宋体" w:cs="宋体"/>
                <w:color w:val="auto"/>
                <w:sz w:val="21"/>
                <w:szCs w:val="21"/>
                <w:highlight w:val="none"/>
              </w:rPr>
              <w:t>内；在保证配送服务业务外有机动人员用于对紧急事件处理；</w:t>
            </w:r>
          </w:p>
          <w:p w14:paraId="3754A5ED">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对不符合质量要求的</w:t>
            </w:r>
            <w:r>
              <w:rPr>
                <w:rFonts w:hint="eastAsia" w:ascii="宋体" w:hAnsi="宋体" w:eastAsia="宋体" w:cs="宋体"/>
                <w:color w:val="auto"/>
                <w:sz w:val="21"/>
                <w:szCs w:val="21"/>
                <w:highlight w:val="none"/>
                <w:lang w:eastAsia="zh-CN"/>
              </w:rPr>
              <w:t>货品的</w:t>
            </w:r>
            <w:r>
              <w:rPr>
                <w:rFonts w:hint="eastAsia" w:ascii="宋体" w:hAnsi="宋体" w:eastAsia="宋体" w:cs="宋体"/>
                <w:color w:val="auto"/>
                <w:sz w:val="21"/>
                <w:szCs w:val="21"/>
                <w:highlight w:val="none"/>
              </w:rPr>
              <w:t>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40分钟</w:t>
            </w:r>
            <w:r>
              <w:rPr>
                <w:rFonts w:hint="eastAsia" w:ascii="宋体" w:hAnsi="宋体" w:eastAsia="宋体" w:cs="宋体"/>
                <w:color w:val="auto"/>
                <w:sz w:val="21"/>
                <w:szCs w:val="21"/>
                <w:highlight w:val="none"/>
              </w:rPr>
              <w:t>内；在保证配送服务业务外有机动人员用于对紧急事件处理；</w:t>
            </w:r>
          </w:p>
          <w:p w14:paraId="6C1E857C">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：提供的紧急事件处理预案内容具体、详细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对不符合质量要求的</w:t>
            </w:r>
            <w:r>
              <w:rPr>
                <w:rFonts w:hint="eastAsia" w:ascii="宋体" w:hAnsi="宋体" w:eastAsia="宋体" w:cs="宋体"/>
                <w:color w:val="auto"/>
                <w:sz w:val="21"/>
                <w:szCs w:val="21"/>
                <w:highlight w:val="none"/>
                <w:lang w:eastAsia="zh-CN"/>
              </w:rPr>
              <w:t>货品的</w:t>
            </w:r>
            <w:r>
              <w:rPr>
                <w:rFonts w:hint="eastAsia" w:ascii="宋体" w:hAnsi="宋体" w:eastAsia="宋体" w:cs="宋体"/>
                <w:color w:val="auto"/>
                <w:sz w:val="21"/>
                <w:szCs w:val="21"/>
                <w:highlight w:val="none"/>
              </w:rPr>
              <w:t>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30分钟</w:t>
            </w:r>
            <w:r>
              <w:rPr>
                <w:rFonts w:hint="eastAsia" w:ascii="宋体" w:hAnsi="宋体" w:eastAsia="宋体" w:cs="宋体"/>
                <w:color w:val="auto"/>
                <w:sz w:val="21"/>
                <w:szCs w:val="21"/>
                <w:highlight w:val="none"/>
              </w:rPr>
              <w:t>内；在保证配送服务业务外有机动人员用于对紧急事件处理，</w:t>
            </w:r>
            <w:r>
              <w:rPr>
                <w:rFonts w:hint="eastAsia" w:ascii="宋体" w:hAnsi="宋体" w:eastAsia="宋体" w:cs="宋体"/>
                <w:color w:val="auto"/>
                <w:sz w:val="21"/>
                <w:szCs w:val="21"/>
                <w:highlight w:val="none"/>
                <w:lang w:val="en-US" w:eastAsia="zh-CN"/>
              </w:rPr>
              <w:t>贴合本项目实际需求提供</w:t>
            </w:r>
            <w:r>
              <w:rPr>
                <w:rFonts w:hint="eastAsia" w:ascii="宋体" w:hAnsi="宋体" w:eastAsia="宋体" w:cs="宋体"/>
                <w:color w:val="auto"/>
                <w:sz w:val="21"/>
                <w:szCs w:val="21"/>
                <w:highlight w:val="none"/>
              </w:rPr>
              <w:t>各种紧急事件处理</w:t>
            </w:r>
            <w:r>
              <w:rPr>
                <w:rFonts w:hint="eastAsia" w:ascii="宋体" w:hAnsi="宋体" w:eastAsia="宋体" w:cs="宋体"/>
                <w:color w:val="auto"/>
                <w:sz w:val="21"/>
                <w:szCs w:val="21"/>
                <w:highlight w:val="none"/>
                <w:lang w:val="en-US" w:eastAsia="zh-CN"/>
              </w:rPr>
              <w:t>措施和手段</w:t>
            </w:r>
            <w:r>
              <w:rPr>
                <w:rFonts w:hint="eastAsia" w:ascii="宋体" w:hAnsi="宋体" w:eastAsia="宋体" w:cs="宋体"/>
                <w:color w:val="auto"/>
                <w:sz w:val="21"/>
                <w:szCs w:val="21"/>
                <w:highlight w:val="none"/>
              </w:rPr>
              <w:t>。</w:t>
            </w:r>
          </w:p>
          <w:p w14:paraId="741A0837">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5942E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5395C17C">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19F8E72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62F8267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21262C8C">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售后服务方案分（满分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61" w:type="dxa"/>
            <w:vAlign w:val="center"/>
          </w:tcPr>
          <w:p w14:paraId="0E7BFCF6">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5F6C91B9">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1306E7A9">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措施，且明确退换货时限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人员名单和岗位职责，服务期内指定专人负责；售后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和回访制度。</w:t>
            </w:r>
          </w:p>
          <w:p w14:paraId="3CC67C6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194EE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7440A4D3">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59E38BF6">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503C8A66">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0F4E6ADD">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配送车辆（满分5分）</w:t>
            </w:r>
          </w:p>
        </w:tc>
        <w:tc>
          <w:tcPr>
            <w:tcW w:w="5861" w:type="dxa"/>
            <w:shd w:val="clear" w:color="auto" w:fill="auto"/>
            <w:vAlign w:val="center"/>
          </w:tcPr>
          <w:p w14:paraId="1087ABA8">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投标人拟投入本项目的配送车辆：配送车辆拥有人是投标人公司名下专用配送车辆或投标人公司租赁车辆，在满足采购需求的基础上（2辆），每增加1辆得2.5分，满分5分。</w:t>
            </w:r>
          </w:p>
          <w:p w14:paraId="7910F0CC">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1"/>
                <w:sz w:val="21"/>
                <w:szCs w:val="21"/>
                <w:highlight w:val="none"/>
                <w:lang w:eastAsia="zh-CN"/>
              </w:rPr>
              <w:t>备注：提供车辆行驶证、车辆彩色照片复印件；若为租赁车辆，还需提供租赁合同等证明。</w:t>
            </w:r>
          </w:p>
        </w:tc>
      </w:tr>
      <w:tr w14:paraId="3FD6A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37" w:type="dxa"/>
            <w:vMerge w:val="continue"/>
            <w:vAlign w:val="center"/>
          </w:tcPr>
          <w:p w14:paraId="1EA69758">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78F9E68C">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7624B96B">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3AB89A94">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eastAsia="zh-CN"/>
              </w:rPr>
              <w:t>拟投入</w:t>
            </w:r>
            <w:r>
              <w:rPr>
                <w:rFonts w:hint="eastAsia" w:ascii="宋体" w:hAnsi="宋体" w:eastAsia="宋体" w:cs="宋体"/>
                <w:bCs/>
                <w:color w:val="auto"/>
                <w:kern w:val="1"/>
                <w:sz w:val="21"/>
                <w:szCs w:val="21"/>
                <w:highlight w:val="none"/>
              </w:rPr>
              <w:t>人员（满分</w:t>
            </w:r>
            <w:r>
              <w:rPr>
                <w:rFonts w:hint="eastAsia" w:ascii="宋体" w:hAnsi="宋体" w:eastAsia="宋体" w:cs="宋体"/>
                <w:bCs/>
                <w:color w:val="auto"/>
                <w:kern w:val="1"/>
                <w:sz w:val="21"/>
                <w:szCs w:val="21"/>
                <w:highlight w:val="none"/>
                <w:lang w:val="en-US" w:eastAsia="zh-CN"/>
              </w:rPr>
              <w:t>5</w:t>
            </w:r>
            <w:r>
              <w:rPr>
                <w:rFonts w:hint="eastAsia" w:ascii="宋体" w:hAnsi="宋体" w:eastAsia="宋体" w:cs="宋体"/>
                <w:bCs/>
                <w:color w:val="auto"/>
                <w:kern w:val="1"/>
                <w:sz w:val="21"/>
                <w:szCs w:val="21"/>
                <w:highlight w:val="none"/>
              </w:rPr>
              <w:t>分）</w:t>
            </w:r>
          </w:p>
          <w:p w14:paraId="23CDDB18">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p>
        </w:tc>
        <w:tc>
          <w:tcPr>
            <w:tcW w:w="5861" w:type="dxa"/>
            <w:shd w:val="clear" w:color="auto" w:fill="auto"/>
            <w:vAlign w:val="top"/>
          </w:tcPr>
          <w:p w14:paraId="5BE12863">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（1）投标人拟投入本项目负责人持有健康证和食品安全培训合格证的，得2分。</w:t>
            </w:r>
          </w:p>
          <w:p w14:paraId="012B90EC">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（2）投标人拟投入本项目固定配送人员持有健康证，在满足采购需求的基础上（2人），每增加1人得1.5分，满分3分。</w:t>
            </w:r>
          </w:p>
          <w:p w14:paraId="4FBB2DD7">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shd w:val="clear" w:color="auto" w:fill="FFFFFF"/>
                <w:lang w:eastAsia="zh-CN"/>
              </w:rPr>
              <w:t>备注：负责人须提供</w:t>
            </w:r>
            <w:r>
              <w:rPr>
                <w:rFonts w:hint="eastAsia" w:ascii="宋体" w:hAnsi="宋体" w:eastAsia="宋体" w:cs="宋体"/>
                <w:color w:val="auto"/>
                <w:kern w:val="1"/>
                <w:sz w:val="21"/>
                <w:szCs w:val="21"/>
                <w:highlight w:val="none"/>
              </w:rPr>
              <w:t>健康证</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食品安全培训合格证</w:t>
            </w:r>
            <w:r>
              <w:rPr>
                <w:rFonts w:hint="eastAsia" w:ascii="宋体" w:hAnsi="宋体" w:eastAsia="宋体" w:cs="宋体"/>
                <w:color w:val="auto"/>
                <w:kern w:val="1"/>
                <w:sz w:val="21"/>
                <w:szCs w:val="21"/>
                <w:highlight w:val="none"/>
                <w:lang w:eastAsia="zh-CN"/>
              </w:rPr>
              <w:t>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配送人员须提供健康证和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1"/>
                <w:sz w:val="21"/>
                <w:szCs w:val="21"/>
                <w:highlight w:val="none"/>
              </w:rPr>
              <w:t>证明材料不齐全</w:t>
            </w:r>
            <w:r>
              <w:rPr>
                <w:rFonts w:hint="eastAsia" w:ascii="宋体" w:hAnsi="宋体" w:eastAsia="宋体" w:cs="宋体"/>
                <w:color w:val="auto"/>
                <w:kern w:val="1"/>
                <w:sz w:val="21"/>
                <w:szCs w:val="21"/>
                <w:highlight w:val="none"/>
                <w:lang w:eastAsia="zh-CN"/>
              </w:rPr>
              <w:t>或无效</w:t>
            </w:r>
            <w:r>
              <w:rPr>
                <w:rFonts w:hint="eastAsia" w:ascii="宋体" w:hAnsi="宋体" w:eastAsia="宋体" w:cs="宋体"/>
                <w:color w:val="auto"/>
                <w:kern w:val="1"/>
                <w:sz w:val="21"/>
                <w:szCs w:val="21"/>
                <w:highlight w:val="none"/>
              </w:rPr>
              <w:t>的不计入数量计算。</w:t>
            </w:r>
          </w:p>
        </w:tc>
      </w:tr>
      <w:tr w14:paraId="7B0E2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537" w:type="dxa"/>
            <w:vMerge w:val="continue"/>
            <w:vAlign w:val="center"/>
          </w:tcPr>
          <w:p w14:paraId="45C2078B">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10A2ECC4">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822" w:type="dxa"/>
            <w:vMerge w:val="continue"/>
            <w:vAlign w:val="center"/>
          </w:tcPr>
          <w:p w14:paraId="10024187">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565" w:type="dxa"/>
            <w:shd w:val="clear" w:color="auto" w:fill="auto"/>
            <w:vAlign w:val="center"/>
          </w:tcPr>
          <w:p w14:paraId="3B302227">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仓储（满分3分）</w:t>
            </w:r>
          </w:p>
        </w:tc>
        <w:tc>
          <w:tcPr>
            <w:tcW w:w="5861" w:type="dxa"/>
            <w:shd w:val="clear" w:color="auto" w:fill="auto"/>
            <w:vAlign w:val="top"/>
          </w:tcPr>
          <w:p w14:paraId="6B32B547">
            <w:pPr>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包7适用：</w:t>
            </w:r>
          </w:p>
          <w:p w14:paraId="1EB6599D">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投标人在广西南宁市拟投入本项目实施的租赁或自建仓储面积达100平方米以上（含100平方米）的得1分；以上固定场所每多100㎡增加1分，满分3分。</w:t>
            </w:r>
          </w:p>
          <w:p w14:paraId="1893D504">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备注：自建场地须提供产权证明；如是租赁的场地须提供场地租约合同、近一年内连续三个月的发票或租金转账凭证。</w:t>
            </w:r>
          </w:p>
          <w:p w14:paraId="27BBAA3D">
            <w:pPr>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kern w:val="2"/>
                <w:sz w:val="21"/>
                <w:szCs w:val="21"/>
                <w:highlight w:val="none"/>
                <w:lang w:val="en-US" w:eastAsia="zh-CN" w:bidi="ar-SA"/>
              </w:rPr>
            </w:pPr>
          </w:p>
          <w:p w14:paraId="77D34BBD">
            <w:pPr>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包9适用：</w:t>
            </w:r>
          </w:p>
          <w:p w14:paraId="0B21583F">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投标人在广西南宁市拟投入本项目实施的租赁或自建仓储面积达1000平方米以上（含1000平方米）的得1分；以上固定场所每多100㎡增加1分，满分3分。</w:t>
            </w:r>
          </w:p>
          <w:p w14:paraId="19B70058">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备注：自建场地须提供产权证明；如是租赁的场地须提供场地租约合同、近一年内连续三个月的发票或租金转账凭证。</w:t>
            </w:r>
          </w:p>
        </w:tc>
      </w:tr>
      <w:tr w14:paraId="5147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5FAB5D9B">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1225" w:type="dxa"/>
            <w:vMerge w:val="restart"/>
            <w:vAlign w:val="center"/>
          </w:tcPr>
          <w:p w14:paraId="664FD90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822" w:type="dxa"/>
            <w:vMerge w:val="restart"/>
            <w:vAlign w:val="center"/>
          </w:tcPr>
          <w:p w14:paraId="22323F07">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分</w:t>
            </w:r>
          </w:p>
        </w:tc>
        <w:tc>
          <w:tcPr>
            <w:tcW w:w="1565" w:type="dxa"/>
            <w:vAlign w:val="center"/>
          </w:tcPr>
          <w:p w14:paraId="7DB8D68E">
            <w:pPr>
              <w:pStyle w:val="14"/>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业绩分(满分5分）</w:t>
            </w:r>
          </w:p>
        </w:tc>
        <w:tc>
          <w:tcPr>
            <w:tcW w:w="5861" w:type="dxa"/>
          </w:tcPr>
          <w:p w14:paraId="46FD9A07">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投标截止之日</w:t>
            </w:r>
            <w:r>
              <w:rPr>
                <w:rFonts w:hint="eastAsia" w:ascii="宋体" w:hAnsi="宋体" w:eastAsia="宋体" w:cs="宋体"/>
                <w:color w:val="auto"/>
                <w:sz w:val="21"/>
                <w:szCs w:val="21"/>
                <w:highlight w:val="none"/>
              </w:rPr>
              <w:t>，投标人有正在承接或完成过类似配送项目业绩的，每提供一份项目业绩得1分，满分5分。</w:t>
            </w:r>
          </w:p>
          <w:p w14:paraId="271DA54D">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rPr>
              <w:t>须提供项目合同书或中标通知书复印件、合同期内至少3个月的转账回执或供货发票复印件。</w:t>
            </w:r>
          </w:p>
        </w:tc>
      </w:tr>
      <w:tr w14:paraId="00A89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222B2864">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5FA729EE">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3BA09107">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shd w:val="clear" w:color="auto" w:fill="auto"/>
            <w:vAlign w:val="center"/>
          </w:tcPr>
          <w:p w14:paraId="40A1BC2F">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购买食品安全责任险情况（满分</w:t>
            </w:r>
            <w:r>
              <w:rPr>
                <w:rFonts w:hint="eastAsia" w:ascii="宋体" w:hAnsi="宋体" w:eastAsia="宋体" w:cs="宋体"/>
                <w:bCs/>
                <w:color w:val="auto"/>
                <w:kern w:val="1"/>
                <w:sz w:val="21"/>
                <w:szCs w:val="21"/>
                <w:highlight w:val="none"/>
                <w:lang w:val="en-US" w:eastAsia="zh-CN"/>
              </w:rPr>
              <w:t>4</w:t>
            </w:r>
            <w:r>
              <w:rPr>
                <w:rFonts w:hint="eastAsia" w:ascii="宋体" w:hAnsi="宋体" w:eastAsia="宋体" w:cs="宋体"/>
                <w:bCs/>
                <w:color w:val="auto"/>
                <w:kern w:val="1"/>
                <w:sz w:val="21"/>
                <w:szCs w:val="21"/>
                <w:highlight w:val="none"/>
              </w:rPr>
              <w:t>分）</w:t>
            </w:r>
          </w:p>
        </w:tc>
        <w:tc>
          <w:tcPr>
            <w:tcW w:w="5861" w:type="dxa"/>
            <w:shd w:val="clear" w:color="auto" w:fill="auto"/>
            <w:vAlign w:val="top"/>
          </w:tcPr>
          <w:p w14:paraId="1C0087C7">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有购买食</w:t>
            </w:r>
            <w:r>
              <w:rPr>
                <w:rFonts w:hint="eastAsia" w:ascii="宋体" w:hAnsi="宋体" w:eastAsia="宋体" w:cs="宋体"/>
                <w:color w:val="auto"/>
                <w:sz w:val="21"/>
                <w:szCs w:val="21"/>
                <w:highlight w:val="none"/>
              </w:rPr>
              <w:t>品安全责任险</w:t>
            </w:r>
            <w:r>
              <w:rPr>
                <w:rFonts w:hint="eastAsia" w:ascii="宋体" w:hAnsi="宋体" w:eastAsia="宋体" w:cs="宋体"/>
                <w:color w:val="auto"/>
                <w:sz w:val="21"/>
                <w:szCs w:val="21"/>
                <w:highlight w:val="none"/>
                <w:lang w:eastAsia="zh-CN"/>
              </w:rPr>
              <w:t>或承诺中标后购买食品安全责任险的，</w:t>
            </w:r>
            <w:r>
              <w:rPr>
                <w:rFonts w:hint="eastAsia" w:ascii="宋体" w:hAnsi="宋体" w:eastAsia="宋体" w:cs="宋体"/>
                <w:color w:val="auto"/>
                <w:sz w:val="21"/>
                <w:szCs w:val="21"/>
                <w:highlight w:val="none"/>
              </w:rPr>
              <w:t>保额500万元及以上（1000万元以下）得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分，保额1000万元及以上得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82FFB07">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rPr>
              <w:t>提供保单复印件</w:t>
            </w:r>
            <w:r>
              <w:rPr>
                <w:rFonts w:hint="eastAsia" w:ascii="宋体" w:hAnsi="宋体" w:eastAsia="宋体" w:cs="宋体"/>
                <w:color w:val="auto"/>
                <w:sz w:val="21"/>
                <w:szCs w:val="21"/>
                <w:highlight w:val="none"/>
                <w:lang w:eastAsia="zh-CN"/>
              </w:rPr>
              <w:t>或加盖公章的承诺函</w:t>
            </w:r>
            <w:r>
              <w:rPr>
                <w:rFonts w:hint="eastAsia" w:ascii="宋体" w:hAnsi="宋体" w:eastAsia="宋体" w:cs="宋体"/>
                <w:color w:val="auto"/>
                <w:sz w:val="21"/>
                <w:szCs w:val="21"/>
                <w:highlight w:val="none"/>
              </w:rPr>
              <w:t>。</w:t>
            </w:r>
          </w:p>
        </w:tc>
      </w:tr>
      <w:tr w14:paraId="2E13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75519523">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57EB34F1">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5F0C9FD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42A7F9DE">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shd w:val="clear" w:color="auto" w:fill="FFFFFF"/>
              </w:rPr>
              <w:t>质量管理体系</w:t>
            </w:r>
            <w:r>
              <w:rPr>
                <w:rFonts w:hint="eastAsia" w:ascii="宋体" w:hAnsi="宋体" w:eastAsia="宋体" w:cs="宋体"/>
                <w:bCs/>
                <w:color w:val="auto"/>
                <w:sz w:val="21"/>
                <w:szCs w:val="21"/>
                <w:highlight w:val="none"/>
                <w:shd w:val="clear" w:color="auto" w:fill="FFFFFF"/>
                <w:lang w:eastAsia="zh-CN"/>
              </w:rPr>
              <w:t>（</w:t>
            </w:r>
            <w:r>
              <w:rPr>
                <w:rFonts w:hint="eastAsia" w:ascii="宋体" w:hAnsi="宋体" w:eastAsia="宋体" w:cs="宋体"/>
                <w:bCs/>
                <w:color w:val="auto"/>
                <w:sz w:val="21"/>
                <w:szCs w:val="21"/>
                <w:highlight w:val="none"/>
                <w:shd w:val="clear" w:color="auto" w:fill="FFFFFF"/>
                <w:lang w:val="en-US" w:eastAsia="zh-CN"/>
              </w:rPr>
              <w:t>满分3分</w:t>
            </w:r>
            <w:r>
              <w:rPr>
                <w:rFonts w:hint="eastAsia" w:ascii="宋体" w:hAnsi="宋体" w:eastAsia="宋体" w:cs="宋体"/>
                <w:bCs/>
                <w:color w:val="auto"/>
                <w:sz w:val="21"/>
                <w:szCs w:val="21"/>
                <w:highlight w:val="none"/>
                <w:shd w:val="clear" w:color="auto" w:fill="FFFFFF"/>
                <w:lang w:eastAsia="zh-CN"/>
              </w:rPr>
              <w:t>）</w:t>
            </w:r>
          </w:p>
        </w:tc>
        <w:tc>
          <w:tcPr>
            <w:tcW w:w="5861" w:type="dxa"/>
          </w:tcPr>
          <w:p w14:paraId="0522C23F">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rPr>
              <w:t>投标人或其投标产品生产厂家通过ISO22000体系认证、HACCP体系认证、ISO9001质量管理体系、ISO14001环境管理体系认证的，</w:t>
            </w:r>
            <w:r>
              <w:rPr>
                <w:rFonts w:hint="eastAsia" w:ascii="宋体" w:hAnsi="宋体" w:cs="宋体"/>
                <w:bCs/>
                <w:color w:val="auto"/>
                <w:sz w:val="21"/>
                <w:szCs w:val="21"/>
                <w:highlight w:val="none"/>
                <w:lang w:eastAsia="zh-CN"/>
              </w:rPr>
              <w:t>每一项</w:t>
            </w:r>
            <w:r>
              <w:rPr>
                <w:rFonts w:hint="eastAsia" w:ascii="宋体" w:hAnsi="宋体" w:eastAsia="宋体" w:cs="宋体"/>
                <w:bCs/>
                <w:color w:val="auto"/>
                <w:sz w:val="21"/>
                <w:szCs w:val="21"/>
                <w:highlight w:val="none"/>
              </w:rPr>
              <w:t>得</w:t>
            </w:r>
            <w:r>
              <w:rPr>
                <w:rFonts w:hint="eastAsia" w:ascii="宋体" w:hAnsi="宋体" w:cs="宋体"/>
                <w:bCs/>
                <w:color w:val="auto"/>
                <w:sz w:val="21"/>
                <w:szCs w:val="21"/>
                <w:highlight w:val="none"/>
                <w:lang w:val="en-US" w:eastAsia="zh-CN"/>
              </w:rPr>
              <w:t>0.75</w:t>
            </w:r>
            <w:r>
              <w:rPr>
                <w:rFonts w:hint="eastAsia" w:ascii="宋体" w:hAnsi="宋体" w:eastAsia="宋体" w:cs="宋体"/>
                <w:bCs/>
                <w:color w:val="auto"/>
                <w:sz w:val="21"/>
                <w:szCs w:val="21"/>
                <w:highlight w:val="none"/>
              </w:rPr>
              <w:t>分，满分</w:t>
            </w:r>
            <w:r>
              <w:rPr>
                <w:rFonts w:hint="eastAsia" w:ascii="宋体" w:hAnsi="宋体" w:eastAsia="宋体" w:cs="宋体"/>
                <w:bCs/>
                <w:color w:val="auto"/>
                <w:sz w:val="21"/>
                <w:szCs w:val="21"/>
                <w:highlight w:val="none"/>
                <w:lang w:val="en-US" w:eastAsia="zh-CN"/>
              </w:rPr>
              <w:t>3</w:t>
            </w:r>
            <w:r>
              <w:rPr>
                <w:rFonts w:hint="eastAsia" w:ascii="宋体" w:hAnsi="宋体" w:eastAsia="宋体" w:cs="宋体"/>
                <w:bCs/>
                <w:color w:val="auto"/>
                <w:sz w:val="21"/>
                <w:szCs w:val="21"/>
                <w:highlight w:val="none"/>
              </w:rPr>
              <w:t>分</w:t>
            </w:r>
            <w:r>
              <w:rPr>
                <w:rFonts w:hint="eastAsia" w:ascii="宋体" w:hAnsi="宋体" w:eastAsia="宋体" w:cs="宋体"/>
                <w:bCs/>
                <w:color w:val="auto"/>
                <w:sz w:val="21"/>
                <w:szCs w:val="21"/>
                <w:highlight w:val="none"/>
                <w:lang w:eastAsia="zh-CN"/>
              </w:rPr>
              <w:t>。</w:t>
            </w:r>
          </w:p>
          <w:p w14:paraId="4D266C39">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提供有效的证书复印件，证书有效期须至少截止至本项目开标日，否则不予计分</w:t>
            </w:r>
            <w:r>
              <w:rPr>
                <w:rFonts w:hint="eastAsia" w:ascii="宋体" w:hAnsi="宋体" w:eastAsia="宋体" w:cs="宋体"/>
                <w:bCs/>
                <w:color w:val="auto"/>
                <w:sz w:val="21"/>
                <w:szCs w:val="21"/>
                <w:highlight w:val="none"/>
                <w:lang w:eastAsia="zh-CN"/>
              </w:rPr>
              <w:t>。</w:t>
            </w:r>
          </w:p>
          <w:p w14:paraId="53E4E560">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必须提供证书复印件及全国认证认可信息公共服务平台（http://cx.cnca.cn）查询链接。</w:t>
            </w:r>
          </w:p>
        </w:tc>
      </w:tr>
      <w:tr w14:paraId="70E6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37" w:type="dxa"/>
            <w:vMerge w:val="continue"/>
            <w:vAlign w:val="center"/>
          </w:tcPr>
          <w:p w14:paraId="21974111">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2A3F728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1279E2F2">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3DA71A50">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供应渠道（满分6分）</w:t>
            </w:r>
          </w:p>
        </w:tc>
        <w:tc>
          <w:tcPr>
            <w:tcW w:w="5861" w:type="dxa"/>
          </w:tcPr>
          <w:p w14:paraId="48DA6B32">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投标人在南宁市有长期的合作供应商或投标人是该分标产品的经销商，每提供1个合作协议或授权书得2分，满分</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6524A485">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备注：</w:t>
            </w:r>
            <w:r>
              <w:rPr>
                <w:rFonts w:hint="eastAsia" w:ascii="宋体" w:hAnsi="宋体" w:eastAsia="宋体" w:cs="宋体"/>
                <w:bCs/>
                <w:color w:val="auto"/>
                <w:sz w:val="21"/>
                <w:szCs w:val="21"/>
                <w:highlight w:val="none"/>
              </w:rPr>
              <w:t>提供相关的授权书或者合同复印件</w:t>
            </w:r>
            <w:r>
              <w:rPr>
                <w:rFonts w:hint="eastAsia" w:ascii="宋体" w:hAnsi="宋体" w:eastAsia="宋体" w:cs="宋体"/>
                <w:bCs/>
                <w:color w:val="auto"/>
                <w:sz w:val="21"/>
                <w:szCs w:val="21"/>
                <w:highlight w:val="none"/>
                <w:lang w:eastAsia="zh-CN"/>
              </w:rPr>
              <w:t>。</w:t>
            </w:r>
          </w:p>
        </w:tc>
      </w:tr>
      <w:tr w14:paraId="488A5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0" w:type="dxa"/>
            <w:gridSpan w:val="5"/>
            <w:vAlign w:val="center"/>
          </w:tcPr>
          <w:p w14:paraId="2C58CD69">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总得分=1+2+3。</w:t>
            </w:r>
          </w:p>
        </w:tc>
      </w:tr>
    </w:tbl>
    <w:p w14:paraId="03320D89">
      <w:pPr>
        <w:rPr>
          <w:color w:val="auto"/>
          <w:highlight w:val="none"/>
        </w:rPr>
      </w:pPr>
    </w:p>
    <w:p w14:paraId="0CA4E325">
      <w:pPr>
        <w:rPr>
          <w:color w:val="auto"/>
          <w:highlight w:val="none"/>
        </w:rPr>
      </w:pPr>
    </w:p>
    <w:p w14:paraId="0EE0FA47">
      <w:pPr>
        <w:pStyle w:val="16"/>
        <w:spacing w:line="360" w:lineRule="exact"/>
        <w:jc w:val="both"/>
        <w:rPr>
          <w:rFonts w:hint="eastAsia" w:ascii="宋体" w:hAnsi="宋体"/>
          <w:b/>
          <w:color w:val="auto"/>
          <w:sz w:val="21"/>
          <w:szCs w:val="22"/>
          <w:highlight w:val="none"/>
        </w:rPr>
      </w:pPr>
      <w:r>
        <w:rPr>
          <w:rFonts w:hint="eastAsia" w:ascii="宋体" w:hAnsi="宋体"/>
          <w:b/>
          <w:color w:val="auto"/>
          <w:sz w:val="21"/>
          <w:szCs w:val="22"/>
          <w:highlight w:val="none"/>
        </w:rPr>
        <w:t>包8适用</w:t>
      </w:r>
    </w:p>
    <w:tbl>
      <w:tblPr>
        <w:tblStyle w:val="24"/>
        <w:tblW w:w="10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7"/>
        <w:gridCol w:w="1225"/>
        <w:gridCol w:w="822"/>
        <w:gridCol w:w="1565"/>
        <w:gridCol w:w="5861"/>
      </w:tblGrid>
      <w:tr w14:paraId="31177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4E77478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225" w:type="dxa"/>
            <w:vAlign w:val="center"/>
          </w:tcPr>
          <w:p w14:paraId="4887C11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评审因素</w:t>
            </w:r>
          </w:p>
        </w:tc>
        <w:tc>
          <w:tcPr>
            <w:tcW w:w="822" w:type="dxa"/>
            <w:vAlign w:val="center"/>
          </w:tcPr>
          <w:p w14:paraId="09772B2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分值</w:t>
            </w:r>
          </w:p>
        </w:tc>
        <w:tc>
          <w:tcPr>
            <w:tcW w:w="7426" w:type="dxa"/>
            <w:gridSpan w:val="2"/>
            <w:vAlign w:val="center"/>
          </w:tcPr>
          <w:p w14:paraId="77550BD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评标标准</w:t>
            </w:r>
          </w:p>
        </w:tc>
      </w:tr>
      <w:tr w14:paraId="1858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Align w:val="center"/>
          </w:tcPr>
          <w:p w14:paraId="0B69B18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p>
        </w:tc>
        <w:tc>
          <w:tcPr>
            <w:tcW w:w="1225" w:type="dxa"/>
            <w:vAlign w:val="center"/>
          </w:tcPr>
          <w:p w14:paraId="61C373BC">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投标报价</w:t>
            </w:r>
          </w:p>
        </w:tc>
        <w:tc>
          <w:tcPr>
            <w:tcW w:w="822" w:type="dxa"/>
            <w:vAlign w:val="center"/>
          </w:tcPr>
          <w:p w14:paraId="32DFA6F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w:t>
            </w:r>
            <w:r>
              <w:rPr>
                <w:rFonts w:hint="eastAsia" w:ascii="宋体"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tc>
        <w:tc>
          <w:tcPr>
            <w:tcW w:w="7426" w:type="dxa"/>
            <w:gridSpan w:val="2"/>
            <w:vAlign w:val="center"/>
          </w:tcPr>
          <w:p w14:paraId="070C27DB">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一、政府采购政策扣除</w:t>
            </w:r>
          </w:p>
          <w:p w14:paraId="5C9CD303">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1、根据《政府采购促进中小企业发展管理办法》的规定，投标人属于《政府采购促进中小企业发展管理办法》规定的小微企业的，对投标报价</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即</w:t>
            </w: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给予10%的扣除，用扣除后的价格参加评审；大中型企业与小微企业组成联合体或者大中型企业向一家或者多家小微企业分包，且联合协议或者分包意向协议约定小微企业的合同份额占到合同总金额30%以上的，对联合体或者大中型企业的报价给予4%的扣除，用扣除后的价格参加评审。符合上述规定对报价给予扣除的，扣除后的价格为评标价，即评标价=（1-</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下浮系数）×（1 - 扣除比例）；不符合上述给予扣除情形的，评标价=投标报价。</w:t>
            </w:r>
          </w:p>
          <w:p w14:paraId="31690D73">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r>
              <w:rPr>
                <w:rFonts w:hint="eastAsia" w:ascii="宋体" w:hAnsi="宋体" w:eastAsia="宋体" w:cs="宋体"/>
                <w:color w:val="auto"/>
                <w:sz w:val="21"/>
                <w:szCs w:val="21"/>
                <w:highlight w:val="none"/>
              </w:rPr>
              <w:t>按照《财政部、司法部关于政府采购支持监狱企业发展有关问题的通知》（财库〔2014〕68号）的规定，监狱企业视同小型、微型企业，享受预留份额、评审中价格扣除等促进中小企业发展的政府采购政策。监狱企业参加政府采购活动时，应当提供由省级以上监狱管理局、戒毒管理局（含新疆生产建设兵团）出具的属于监狱企业的证明文件。不重复享受政策。</w:t>
            </w:r>
          </w:p>
          <w:p w14:paraId="379199EF">
            <w:pPr>
              <w:pStyle w:val="14"/>
              <w:keepNext w:val="0"/>
              <w:keepLines w:val="0"/>
              <w:pageBreakBefore w:val="0"/>
              <w:kinsoku/>
              <w:wordWrap/>
              <w:overflowPunct/>
              <w:topLinePunct w:val="0"/>
              <w:autoSpaceDE/>
              <w:autoSpaceDN/>
              <w:bidi w:val="0"/>
              <w:spacing w:line="360" w:lineRule="exact"/>
              <w:ind w:firstLine="420" w:firstLineChars="200"/>
              <w:outlineLvl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3、</w:t>
            </w:r>
            <w:r>
              <w:rPr>
                <w:rFonts w:hint="eastAsia" w:ascii="宋体" w:hAnsi="宋体" w:eastAsia="宋体" w:cs="宋体"/>
                <w:color w:val="auto"/>
                <w:sz w:val="21"/>
                <w:szCs w:val="21"/>
                <w:highlight w:val="none"/>
              </w:rPr>
              <w:t>按照《关于促进残疾人就业政府采购政策的通知》（财库〔2017〕141号）的规定，残疾人福利性单位视同小型、微型企业，享受预留份额、评审中价格扣除等促进中小企业发展的政府采购政策。残疾人福利性单位参加政府采购活动时，应当提供该通知规定的《残疾人福利性单位声明函》，并对声明的真实性负责。残疾人福利性单位属于小型、微型企业的，不重复享受政策。</w:t>
            </w:r>
          </w:p>
          <w:p w14:paraId="01C8AE27">
            <w:pPr>
              <w:pStyle w:val="14"/>
              <w:keepNext w:val="0"/>
              <w:keepLines w:val="0"/>
              <w:pageBreakBefore w:val="0"/>
              <w:kinsoku/>
              <w:wordWrap/>
              <w:overflowPunct/>
              <w:topLinePunct w:val="0"/>
              <w:autoSpaceDE/>
              <w:autoSpaceDN/>
              <w:bidi w:val="0"/>
              <w:spacing w:line="360" w:lineRule="exact"/>
              <w:outlineLvl w:val="0"/>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二、投标报价分（满分1</w:t>
            </w:r>
            <w:r>
              <w:rPr>
                <w:rFonts w:hint="eastAsia" w:hAnsi="宋体" w:cs="宋体"/>
                <w:b/>
                <w:color w:val="auto"/>
                <w:sz w:val="21"/>
                <w:szCs w:val="21"/>
                <w:highlight w:val="none"/>
                <w:lang w:val="en-US" w:eastAsia="zh-CN"/>
              </w:rPr>
              <w:t>0</w:t>
            </w:r>
            <w:r>
              <w:rPr>
                <w:rFonts w:hint="eastAsia" w:ascii="宋体" w:hAnsi="宋体" w:eastAsia="宋体" w:cs="宋体"/>
                <w:b/>
                <w:color w:val="auto"/>
                <w:sz w:val="21"/>
                <w:szCs w:val="21"/>
                <w:highlight w:val="none"/>
              </w:rPr>
              <w:t>分）</w:t>
            </w:r>
          </w:p>
          <w:p w14:paraId="74ADE3EC">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Cs/>
                <w:color w:val="auto"/>
                <w:sz w:val="21"/>
                <w:szCs w:val="21"/>
                <w:highlight w:val="none"/>
              </w:rPr>
              <w:t>投标报价分采用低价优先法计算，以满足招标文件要求且</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下浮系数最高的投标报价为评标基准价，其投标报价分为满分1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p w14:paraId="0599EFBF">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2、其他投标人的价格分统一按照下列公式计算：</w:t>
            </w:r>
          </w:p>
          <w:p w14:paraId="78D3C6E8">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某有效投标人的投标报价分=【（1-评标基准价）/（1-某投标人</w:t>
            </w:r>
            <w:r>
              <w:rPr>
                <w:rFonts w:hint="eastAsia" w:ascii="宋体" w:hAnsi="宋体" w:eastAsia="宋体" w:cs="宋体"/>
                <w:bCs/>
                <w:color w:val="auto"/>
                <w:sz w:val="21"/>
                <w:szCs w:val="21"/>
                <w:highlight w:val="none"/>
                <w:lang w:eastAsia="zh-CN"/>
              </w:rPr>
              <w:t>投标</w:t>
            </w:r>
            <w:r>
              <w:rPr>
                <w:rFonts w:hint="eastAsia" w:ascii="宋体" w:hAnsi="宋体" w:eastAsia="宋体" w:cs="宋体"/>
                <w:bCs/>
                <w:color w:val="auto"/>
                <w:sz w:val="21"/>
                <w:szCs w:val="21"/>
                <w:highlight w:val="none"/>
              </w:rPr>
              <w:t>下浮系数）】×1</w:t>
            </w:r>
            <w:r>
              <w:rPr>
                <w:rFonts w:hint="eastAsia" w:hAnsi="宋体" w:cs="宋体"/>
                <w:bCs/>
                <w:color w:val="auto"/>
                <w:sz w:val="21"/>
                <w:szCs w:val="21"/>
                <w:highlight w:val="none"/>
                <w:lang w:val="en-US" w:eastAsia="zh-CN"/>
              </w:rPr>
              <w:t>0</w:t>
            </w:r>
            <w:r>
              <w:rPr>
                <w:rFonts w:hint="eastAsia" w:ascii="宋体" w:hAnsi="宋体" w:eastAsia="宋体" w:cs="宋体"/>
                <w:bCs/>
                <w:color w:val="auto"/>
                <w:sz w:val="21"/>
                <w:szCs w:val="21"/>
                <w:highlight w:val="none"/>
              </w:rPr>
              <w:t>分</w:t>
            </w:r>
          </w:p>
        </w:tc>
      </w:tr>
      <w:tr w14:paraId="3F1C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3663316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2</w:t>
            </w:r>
          </w:p>
        </w:tc>
        <w:tc>
          <w:tcPr>
            <w:tcW w:w="1225" w:type="dxa"/>
            <w:vMerge w:val="restart"/>
            <w:vAlign w:val="center"/>
          </w:tcPr>
          <w:p w14:paraId="5B6C3DC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技术分</w:t>
            </w:r>
          </w:p>
        </w:tc>
        <w:tc>
          <w:tcPr>
            <w:tcW w:w="822" w:type="dxa"/>
            <w:vMerge w:val="restart"/>
            <w:vAlign w:val="center"/>
          </w:tcPr>
          <w:p w14:paraId="61121D73">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rPr>
              <w:t>72</w:t>
            </w:r>
            <w:r>
              <w:rPr>
                <w:rFonts w:hint="eastAsia" w:ascii="宋体" w:hAnsi="宋体" w:eastAsia="宋体" w:cs="宋体"/>
                <w:b/>
                <w:color w:val="auto"/>
                <w:sz w:val="21"/>
                <w:szCs w:val="21"/>
                <w:highlight w:val="none"/>
              </w:rPr>
              <w:t>分</w:t>
            </w:r>
          </w:p>
        </w:tc>
        <w:tc>
          <w:tcPr>
            <w:tcW w:w="1565" w:type="dxa"/>
            <w:vAlign w:val="center"/>
          </w:tcPr>
          <w:p w14:paraId="4FC071D3">
            <w:pPr>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配送方案</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w:t>
            </w:r>
          </w:p>
        </w:tc>
        <w:tc>
          <w:tcPr>
            <w:tcW w:w="5861" w:type="dxa"/>
            <w:vAlign w:val="center"/>
          </w:tcPr>
          <w:p w14:paraId="1AF4AF3E">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①仅满足采购文件需求时间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配送采用管理系统能保证相关配送</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安全、准时地送达；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人员配备分工。</w:t>
            </w:r>
          </w:p>
          <w:p w14:paraId="50AA97F2">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包装、卫生、检测、留样等措施</w:t>
            </w:r>
            <w:r>
              <w:rPr>
                <w:rFonts w:hint="eastAsia" w:ascii="宋体" w:hAnsi="宋体" w:eastAsia="宋体" w:cs="宋体"/>
                <w:color w:val="auto"/>
                <w:sz w:val="21"/>
                <w:szCs w:val="21"/>
                <w:highlight w:val="none"/>
                <w:lang w:val="en-US" w:eastAsia="zh-CN"/>
              </w:rPr>
              <w:t>进行逐项</w:t>
            </w:r>
            <w:r>
              <w:rPr>
                <w:rFonts w:hint="eastAsia" w:ascii="宋体" w:hAnsi="宋体" w:eastAsia="宋体" w:cs="宋体"/>
                <w:color w:val="auto"/>
                <w:sz w:val="21"/>
                <w:szCs w:val="21"/>
                <w:highlight w:val="none"/>
              </w:rPr>
              <w:t>描述</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①相对采购文件需求缩短10分钟或以上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配送采用管理系统能保证相关配送</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安全、准时地送达；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p>
          <w:p w14:paraId="162918DB">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分）：方案包括配送的流程、运输方式、</w:t>
            </w:r>
            <w:r>
              <w:rPr>
                <w:rFonts w:hint="eastAsia" w:ascii="宋体" w:hAnsi="宋体" w:eastAsia="宋体" w:cs="宋体"/>
                <w:color w:val="auto"/>
                <w:sz w:val="21"/>
                <w:szCs w:val="21"/>
                <w:highlight w:val="none"/>
                <w:lang w:val="en-US" w:eastAsia="zh-CN"/>
              </w:rPr>
              <w:t>加工、</w:t>
            </w:r>
            <w:r>
              <w:rPr>
                <w:rFonts w:hint="eastAsia" w:ascii="宋体" w:hAnsi="宋体" w:eastAsia="宋体" w:cs="宋体"/>
                <w:color w:val="auto"/>
                <w:sz w:val="21"/>
                <w:szCs w:val="21"/>
                <w:highlight w:val="none"/>
              </w:rPr>
              <w:t>包装、卫生、保鲜、检测、留样、损耗控制等措施，且</w:t>
            </w:r>
            <w:r>
              <w:rPr>
                <w:rFonts w:hint="eastAsia" w:ascii="宋体" w:hAnsi="宋体" w:eastAsia="宋体" w:cs="宋体"/>
                <w:color w:val="auto"/>
                <w:sz w:val="21"/>
                <w:szCs w:val="21"/>
                <w:highlight w:val="none"/>
                <w:lang w:val="en-US" w:eastAsia="zh-CN"/>
              </w:rPr>
              <w:t>分项分步骤</w:t>
            </w:r>
            <w:r>
              <w:rPr>
                <w:rFonts w:hint="eastAsia" w:ascii="宋体" w:hAnsi="宋体" w:eastAsia="宋体" w:cs="宋体"/>
                <w:color w:val="auto"/>
                <w:sz w:val="21"/>
                <w:szCs w:val="21"/>
                <w:highlight w:val="none"/>
              </w:rPr>
              <w:t>描述具体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w:t>
            </w:r>
            <w:r>
              <w:rPr>
                <w:rFonts w:hint="eastAsia" w:ascii="宋体" w:hAnsi="宋体" w:eastAsia="宋体" w:cs="宋体"/>
                <w:color w:val="auto"/>
                <w:sz w:val="21"/>
                <w:szCs w:val="21"/>
                <w:highlight w:val="none"/>
              </w:rPr>
              <w:t>货时间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①相对采购文件需求缩短20分钟或以上</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②</w:t>
            </w:r>
            <w:r>
              <w:rPr>
                <w:rFonts w:hint="eastAsia" w:ascii="宋体" w:hAnsi="宋体" w:eastAsia="宋体" w:cs="宋体"/>
                <w:color w:val="auto"/>
                <w:sz w:val="21"/>
                <w:szCs w:val="21"/>
                <w:highlight w:val="none"/>
              </w:rPr>
              <w:t>配送采用管理系统能保证相关配送</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安全、准时地送达</w:t>
            </w:r>
            <w:r>
              <w:rPr>
                <w:rFonts w:hint="eastAsia" w:ascii="宋体" w:hAnsi="宋体" w:eastAsia="宋体" w:cs="宋体"/>
                <w:color w:val="auto"/>
                <w:sz w:val="21"/>
                <w:szCs w:val="21"/>
                <w:highlight w:val="none"/>
                <w:lang w:eastAsia="zh-CN"/>
              </w:rPr>
              <w:t>；提供</w:t>
            </w:r>
            <w:r>
              <w:rPr>
                <w:rFonts w:hint="eastAsia" w:ascii="宋体" w:hAnsi="宋体" w:eastAsia="宋体" w:cs="宋体"/>
                <w:color w:val="auto"/>
                <w:sz w:val="21"/>
                <w:szCs w:val="21"/>
                <w:highlight w:val="none"/>
                <w:lang w:val="en-US" w:eastAsia="zh-CN"/>
              </w:rPr>
              <w:t>了贴合本项目的</w:t>
            </w:r>
            <w:r>
              <w:rPr>
                <w:rFonts w:hint="eastAsia" w:ascii="宋体" w:hAnsi="宋体" w:eastAsia="宋体" w:cs="宋体"/>
                <w:color w:val="auto"/>
                <w:sz w:val="21"/>
                <w:szCs w:val="21"/>
                <w:highlight w:val="none"/>
              </w:rPr>
              <w:t>配送工作管理制度，工作体系健全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val="en-US" w:eastAsia="zh-CN"/>
              </w:rPr>
              <w:t>岗位职责和</w:t>
            </w:r>
            <w:r>
              <w:rPr>
                <w:rFonts w:hint="eastAsia" w:ascii="宋体" w:hAnsi="宋体" w:eastAsia="宋体" w:cs="宋体"/>
                <w:color w:val="auto"/>
                <w:sz w:val="21"/>
                <w:szCs w:val="21"/>
                <w:highlight w:val="none"/>
              </w:rPr>
              <w:t>配备分工</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配备有安全管理员、检测员</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对项目实施有保障。</w:t>
            </w:r>
          </w:p>
          <w:p w14:paraId="35675A73">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备注：未提供方案或不满足一档要求的不得分。</w:t>
            </w:r>
          </w:p>
        </w:tc>
      </w:tr>
      <w:tr w14:paraId="255BB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67EDB77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502F9AF9">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5BBE90C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015CC6A3">
            <w:pPr>
              <w:keepNext w:val="0"/>
              <w:keepLines w:val="0"/>
              <w:pageBreakBefore w:val="0"/>
              <w:kinsoku/>
              <w:wordWrap/>
              <w:overflowPunct/>
              <w:topLinePunct w:val="0"/>
              <w:autoSpaceDE/>
              <w:autoSpaceDN/>
              <w:bidi w:val="0"/>
              <w:snapToGrid w:val="0"/>
              <w:spacing w:line="360" w:lineRule="exact"/>
              <w:ind w:right="-57"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质量保障措施方案分（满分15分）</w:t>
            </w:r>
          </w:p>
        </w:tc>
        <w:tc>
          <w:tcPr>
            <w:tcW w:w="5861" w:type="dxa"/>
            <w:vAlign w:val="center"/>
          </w:tcPr>
          <w:p w14:paraId="771EDCA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5分)：</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包含有进货渠道、</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w:t>
            </w:r>
          </w:p>
          <w:p w14:paraId="776A25F5">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；通过</w:t>
            </w:r>
            <w:r>
              <w:rPr>
                <w:rFonts w:hint="eastAsia" w:ascii="宋体" w:hAnsi="宋体" w:eastAsia="宋体" w:cs="宋体"/>
                <w:color w:val="auto"/>
                <w:sz w:val="21"/>
                <w:szCs w:val="21"/>
                <w:highlight w:val="none"/>
              </w:rPr>
              <w:t>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检验措施</w:t>
            </w:r>
            <w:r>
              <w:rPr>
                <w:rFonts w:hint="eastAsia" w:ascii="宋体" w:hAnsi="宋体" w:eastAsia="宋体" w:cs="宋体"/>
                <w:color w:val="auto"/>
                <w:sz w:val="21"/>
                <w:szCs w:val="21"/>
                <w:highlight w:val="none"/>
                <w:lang w:val="en-US" w:eastAsia="zh-CN"/>
              </w:rPr>
              <w:t>严控安全</w:t>
            </w:r>
            <w:r>
              <w:rPr>
                <w:rFonts w:hint="eastAsia" w:ascii="宋体" w:hAnsi="宋体" w:eastAsia="宋体" w:cs="宋体"/>
                <w:color w:val="auto"/>
                <w:sz w:val="21"/>
                <w:szCs w:val="21"/>
                <w:highlight w:val="none"/>
              </w:rPr>
              <w:t>。</w:t>
            </w:r>
          </w:p>
          <w:p w14:paraId="4709A914">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15分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方案</w:t>
            </w:r>
            <w:r>
              <w:rPr>
                <w:rFonts w:hint="eastAsia" w:ascii="宋体" w:hAnsi="宋体" w:eastAsia="宋体" w:cs="宋体"/>
                <w:color w:val="auto"/>
                <w:sz w:val="21"/>
                <w:szCs w:val="21"/>
                <w:highlight w:val="none"/>
              </w:rPr>
              <w:t>包含有</w:t>
            </w:r>
            <w:r>
              <w:rPr>
                <w:rFonts w:hint="eastAsia" w:ascii="宋体" w:hAnsi="宋体" w:eastAsia="宋体" w:cs="宋体"/>
                <w:color w:val="auto"/>
                <w:sz w:val="21"/>
                <w:szCs w:val="21"/>
                <w:highlight w:val="none"/>
                <w:lang w:eastAsia="zh-CN"/>
              </w:rPr>
              <w:t>固定</w:t>
            </w:r>
            <w:r>
              <w:rPr>
                <w:rFonts w:hint="eastAsia" w:ascii="宋体" w:hAnsi="宋体" w:eastAsia="宋体" w:cs="宋体"/>
                <w:color w:val="auto"/>
                <w:sz w:val="21"/>
                <w:szCs w:val="21"/>
                <w:highlight w:val="none"/>
              </w:rPr>
              <w:t>进货渠道且货源稳定充足、</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质量标准管控措施等</w:t>
            </w:r>
            <w:r>
              <w:rPr>
                <w:rFonts w:hint="eastAsia" w:ascii="宋体" w:hAnsi="宋体" w:eastAsia="宋体" w:cs="宋体"/>
                <w:color w:val="auto"/>
                <w:sz w:val="21"/>
                <w:szCs w:val="21"/>
                <w:highlight w:val="none"/>
                <w:lang w:eastAsia="zh-CN"/>
              </w:rPr>
              <w:t>内容</w:t>
            </w:r>
            <w:r>
              <w:rPr>
                <w:rFonts w:hint="eastAsia" w:ascii="宋体" w:hAnsi="宋体" w:eastAsia="宋体" w:cs="宋体"/>
                <w:color w:val="auto"/>
                <w:sz w:val="21"/>
                <w:szCs w:val="21"/>
                <w:highlight w:val="none"/>
              </w:rPr>
              <w:t>，各项措施</w:t>
            </w:r>
            <w:r>
              <w:rPr>
                <w:rFonts w:hint="eastAsia" w:ascii="宋体" w:hAnsi="宋体" w:eastAsia="宋体" w:cs="宋体"/>
                <w:color w:val="auto"/>
                <w:sz w:val="21"/>
                <w:szCs w:val="21"/>
                <w:highlight w:val="none"/>
                <w:lang w:eastAsia="zh-CN"/>
              </w:rPr>
              <w:t>有针对性，具有</w:t>
            </w:r>
            <w:r>
              <w:rPr>
                <w:rFonts w:hint="eastAsia" w:ascii="宋体" w:hAnsi="宋体" w:eastAsia="宋体" w:cs="宋体"/>
                <w:color w:val="auto"/>
                <w:sz w:val="21"/>
                <w:szCs w:val="21"/>
                <w:highlight w:val="none"/>
              </w:rPr>
              <w:t>可操作性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针对</w:t>
            </w:r>
            <w:r>
              <w:rPr>
                <w:rFonts w:hint="eastAsia" w:ascii="宋体" w:hAnsi="宋体" w:eastAsia="宋体" w:cs="宋体"/>
                <w:color w:val="auto"/>
                <w:sz w:val="21"/>
                <w:szCs w:val="21"/>
                <w:highlight w:val="none"/>
              </w:rPr>
              <w:t>选择</w:t>
            </w:r>
            <w:r>
              <w:rPr>
                <w:rFonts w:hint="eastAsia" w:ascii="宋体" w:hAnsi="宋体" w:eastAsia="宋体" w:cs="宋体"/>
                <w:color w:val="auto"/>
                <w:sz w:val="21"/>
                <w:szCs w:val="21"/>
                <w:highlight w:val="none"/>
                <w:lang w:eastAsia="zh-CN"/>
              </w:rPr>
              <w:t>货品</w:t>
            </w:r>
            <w:r>
              <w:rPr>
                <w:rFonts w:hint="eastAsia" w:ascii="宋体" w:hAnsi="宋体" w:eastAsia="宋体" w:cs="宋体"/>
                <w:color w:val="auto"/>
                <w:sz w:val="21"/>
                <w:szCs w:val="21"/>
                <w:highlight w:val="none"/>
              </w:rPr>
              <w:t>原料货源到运输</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交货</w:t>
            </w:r>
            <w:r>
              <w:rPr>
                <w:rFonts w:hint="eastAsia" w:ascii="宋体" w:hAnsi="宋体" w:eastAsia="宋体" w:cs="宋体"/>
                <w:color w:val="auto"/>
                <w:sz w:val="21"/>
                <w:szCs w:val="21"/>
                <w:highlight w:val="none"/>
                <w:lang w:eastAsia="zh-CN"/>
              </w:rPr>
              <w:t>的</w:t>
            </w:r>
            <w:r>
              <w:rPr>
                <w:rFonts w:hint="eastAsia" w:ascii="宋体" w:hAnsi="宋体" w:eastAsia="宋体" w:cs="宋体"/>
                <w:color w:val="auto"/>
                <w:sz w:val="21"/>
                <w:szCs w:val="21"/>
                <w:highlight w:val="none"/>
              </w:rPr>
              <w:t>质量安全保证措施</w:t>
            </w:r>
            <w:r>
              <w:rPr>
                <w:rFonts w:hint="eastAsia" w:ascii="宋体" w:hAnsi="宋体" w:eastAsia="宋体" w:cs="宋体"/>
                <w:color w:val="auto"/>
                <w:sz w:val="21"/>
                <w:szCs w:val="21"/>
                <w:highlight w:val="none"/>
                <w:lang w:val="en-US" w:eastAsia="zh-CN"/>
              </w:rPr>
              <w:t>贴合本项目</w:t>
            </w:r>
            <w:r>
              <w:rPr>
                <w:rFonts w:hint="eastAsia" w:ascii="宋体" w:hAnsi="宋体" w:eastAsia="宋体" w:cs="宋体"/>
                <w:color w:val="auto"/>
                <w:sz w:val="21"/>
                <w:szCs w:val="21"/>
                <w:highlight w:val="none"/>
                <w:lang w:eastAsia="zh-CN"/>
              </w:rPr>
              <w:t>进行表述；通过</w:t>
            </w:r>
            <w:r>
              <w:rPr>
                <w:rFonts w:hint="eastAsia" w:ascii="宋体" w:hAnsi="宋体" w:eastAsia="宋体" w:cs="宋体"/>
                <w:color w:val="auto"/>
                <w:sz w:val="21"/>
                <w:szCs w:val="21"/>
                <w:highlight w:val="none"/>
              </w:rPr>
              <w:t>质量追溯方式</w:t>
            </w:r>
            <w:r>
              <w:rPr>
                <w:rFonts w:hint="eastAsia" w:ascii="宋体" w:hAnsi="宋体" w:eastAsia="宋体" w:cs="宋体"/>
                <w:color w:val="auto"/>
                <w:sz w:val="21"/>
                <w:szCs w:val="21"/>
                <w:highlight w:val="none"/>
                <w:lang w:eastAsia="zh-CN"/>
              </w:rPr>
              <w:t>进行质量把关，通过</w:t>
            </w:r>
            <w:r>
              <w:rPr>
                <w:rFonts w:hint="eastAsia" w:ascii="宋体" w:hAnsi="宋体" w:eastAsia="宋体" w:cs="宋体"/>
                <w:color w:val="auto"/>
                <w:sz w:val="21"/>
                <w:szCs w:val="21"/>
                <w:highlight w:val="none"/>
              </w:rPr>
              <w:t>检验措施</w:t>
            </w:r>
            <w:r>
              <w:rPr>
                <w:rFonts w:hint="eastAsia" w:ascii="宋体" w:hAnsi="宋体" w:eastAsia="宋体" w:cs="宋体"/>
                <w:color w:val="auto"/>
                <w:sz w:val="21"/>
                <w:szCs w:val="21"/>
                <w:highlight w:val="none"/>
                <w:lang w:val="en-US" w:eastAsia="zh-CN"/>
              </w:rPr>
              <w:t>严控安全</w:t>
            </w:r>
            <w:r>
              <w:rPr>
                <w:rFonts w:hint="eastAsia" w:ascii="宋体" w:hAnsi="宋体" w:eastAsia="宋体" w:cs="宋体"/>
                <w:color w:val="auto"/>
                <w:sz w:val="21"/>
                <w:szCs w:val="21"/>
                <w:highlight w:val="none"/>
              </w:rPr>
              <w:t>。</w:t>
            </w:r>
          </w:p>
          <w:p w14:paraId="7CBF43C2">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27CD9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0F8F3CC3">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550E4F7F">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4AD55ED5">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5CC21E74">
            <w:pPr>
              <w:keepNext w:val="0"/>
              <w:keepLines w:val="0"/>
              <w:pageBreakBefore w:val="0"/>
              <w:kinsoku/>
              <w:wordWrap/>
              <w:overflowPunct/>
              <w:topLinePunct w:val="0"/>
              <w:autoSpaceDE/>
              <w:autoSpaceDN/>
              <w:bidi w:val="0"/>
              <w:snapToGrid w:val="0"/>
              <w:spacing w:line="360" w:lineRule="exact"/>
              <w:ind w:right="-57" w:rightChars="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应急预案分（满分1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c>
          <w:tcPr>
            <w:tcW w:w="5861" w:type="dxa"/>
            <w:vAlign w:val="center"/>
          </w:tcPr>
          <w:p w14:paraId="5CDCF2C2">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w:t>
            </w:r>
            <w:r>
              <w:rPr>
                <w:rFonts w:hint="eastAsia" w:ascii="宋体" w:hAnsi="宋体" w:eastAsia="宋体" w:cs="宋体"/>
                <w:color w:val="auto"/>
                <w:sz w:val="21"/>
                <w:szCs w:val="21"/>
                <w:highlight w:val="none"/>
                <w:lang w:eastAsia="zh-CN"/>
              </w:rPr>
              <w:t>的货品</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处理方法，且退换时间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50分钟</w:t>
            </w:r>
            <w:r>
              <w:rPr>
                <w:rFonts w:hint="eastAsia" w:ascii="宋体" w:hAnsi="宋体" w:eastAsia="宋体" w:cs="宋体"/>
                <w:color w:val="auto"/>
                <w:sz w:val="21"/>
                <w:szCs w:val="21"/>
                <w:highlight w:val="none"/>
              </w:rPr>
              <w:t>内；在保证配送服务业务外有机动人员用于对紧急事件处理；</w:t>
            </w:r>
          </w:p>
          <w:p w14:paraId="4A086AA0">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对不符合质量要求的</w:t>
            </w:r>
            <w:r>
              <w:rPr>
                <w:rFonts w:hint="eastAsia" w:ascii="宋体" w:hAnsi="宋体" w:eastAsia="宋体" w:cs="宋体"/>
                <w:color w:val="auto"/>
                <w:sz w:val="21"/>
                <w:szCs w:val="21"/>
                <w:highlight w:val="none"/>
                <w:lang w:eastAsia="zh-CN"/>
              </w:rPr>
              <w:t>货品的</w:t>
            </w:r>
            <w:r>
              <w:rPr>
                <w:rFonts w:hint="eastAsia" w:ascii="宋体" w:hAnsi="宋体" w:eastAsia="宋体" w:cs="宋体"/>
                <w:color w:val="auto"/>
                <w:sz w:val="21"/>
                <w:szCs w:val="21"/>
                <w:highlight w:val="none"/>
              </w:rPr>
              <w:t>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40分钟</w:t>
            </w:r>
            <w:r>
              <w:rPr>
                <w:rFonts w:hint="eastAsia" w:ascii="宋体" w:hAnsi="宋体" w:eastAsia="宋体" w:cs="宋体"/>
                <w:color w:val="auto"/>
                <w:sz w:val="21"/>
                <w:szCs w:val="21"/>
                <w:highlight w:val="none"/>
              </w:rPr>
              <w:t>内；在保证配送服务业务外有机动人员用于对紧急事件处理；</w:t>
            </w:r>
          </w:p>
          <w:p w14:paraId="4B6D7886">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：提供的紧急事件处理预案内容具体、详细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组织领导和分工、应对突发事件处置规程、应急情况解除、应急保障机制、责任追究等要素</w:t>
            </w:r>
            <w:r>
              <w:rPr>
                <w:rFonts w:hint="eastAsia" w:ascii="宋体" w:hAnsi="宋体" w:eastAsia="宋体" w:cs="宋体"/>
                <w:color w:val="auto"/>
                <w:sz w:val="21"/>
                <w:szCs w:val="21"/>
                <w:highlight w:val="none"/>
                <w:lang w:val="en-US" w:eastAsia="zh-CN"/>
              </w:rPr>
              <w:t>具</w:t>
            </w:r>
            <w:r>
              <w:rPr>
                <w:rFonts w:hint="eastAsia" w:ascii="宋体" w:hAnsi="宋体" w:eastAsia="宋体" w:cs="宋体"/>
                <w:color w:val="auto"/>
                <w:sz w:val="21"/>
                <w:szCs w:val="21"/>
                <w:highlight w:val="none"/>
              </w:rPr>
              <w:t>有可行性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对不符合质量要求的</w:t>
            </w:r>
            <w:r>
              <w:rPr>
                <w:rFonts w:hint="eastAsia" w:ascii="宋体" w:hAnsi="宋体" w:eastAsia="宋体" w:cs="宋体"/>
                <w:color w:val="auto"/>
                <w:sz w:val="21"/>
                <w:szCs w:val="21"/>
                <w:highlight w:val="none"/>
                <w:lang w:eastAsia="zh-CN"/>
              </w:rPr>
              <w:t>货品的</w:t>
            </w:r>
            <w:r>
              <w:rPr>
                <w:rFonts w:hint="eastAsia" w:ascii="宋体" w:hAnsi="宋体" w:eastAsia="宋体" w:cs="宋体"/>
                <w:color w:val="auto"/>
                <w:sz w:val="21"/>
                <w:szCs w:val="21"/>
                <w:highlight w:val="none"/>
              </w:rPr>
              <w:t>处理方法详细</w:t>
            </w:r>
            <w:r>
              <w:rPr>
                <w:rFonts w:hint="eastAsia" w:ascii="宋体" w:hAnsi="宋体" w:eastAsia="宋体" w:cs="宋体"/>
                <w:color w:val="auto"/>
                <w:sz w:val="21"/>
                <w:szCs w:val="21"/>
                <w:highlight w:val="none"/>
                <w:lang w:val="en-US" w:eastAsia="zh-CN"/>
              </w:rPr>
              <w:t>描述，具有</w:t>
            </w:r>
            <w:r>
              <w:rPr>
                <w:rFonts w:hint="eastAsia" w:ascii="宋体" w:hAnsi="宋体" w:eastAsia="宋体" w:cs="宋体"/>
                <w:color w:val="auto"/>
                <w:sz w:val="21"/>
                <w:szCs w:val="21"/>
                <w:highlight w:val="none"/>
              </w:rPr>
              <w:t>可行</w:t>
            </w:r>
            <w:r>
              <w:rPr>
                <w:rFonts w:hint="eastAsia" w:ascii="宋体" w:hAnsi="宋体" w:eastAsia="宋体" w:cs="宋体"/>
                <w:color w:val="auto"/>
                <w:sz w:val="21"/>
                <w:szCs w:val="21"/>
                <w:highlight w:val="none"/>
                <w:lang w:val="en-US" w:eastAsia="zh-CN"/>
              </w:rPr>
              <w:t>性</w:t>
            </w:r>
            <w:r>
              <w:rPr>
                <w:rFonts w:hint="eastAsia" w:ascii="宋体" w:hAnsi="宋体" w:eastAsia="宋体" w:cs="宋体"/>
                <w:color w:val="auto"/>
                <w:sz w:val="21"/>
                <w:szCs w:val="21"/>
                <w:highlight w:val="none"/>
              </w:rPr>
              <w:t>，且退换时间</w:t>
            </w:r>
            <w:r>
              <w:rPr>
                <w:rFonts w:hint="eastAsia" w:ascii="宋体" w:hAnsi="宋体" w:eastAsia="宋体" w:cs="宋体"/>
                <w:color w:val="auto"/>
                <w:sz w:val="21"/>
                <w:szCs w:val="21"/>
                <w:highlight w:val="none"/>
                <w:lang w:val="en-US" w:eastAsia="zh-CN"/>
              </w:rPr>
              <w:t>承诺</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30分钟</w:t>
            </w:r>
            <w:r>
              <w:rPr>
                <w:rFonts w:hint="eastAsia" w:ascii="宋体" w:hAnsi="宋体" w:eastAsia="宋体" w:cs="宋体"/>
                <w:color w:val="auto"/>
                <w:sz w:val="21"/>
                <w:szCs w:val="21"/>
                <w:highlight w:val="none"/>
              </w:rPr>
              <w:t>内；在保证配送服务业务外有机动人员用于对紧急事件处理，</w:t>
            </w:r>
            <w:r>
              <w:rPr>
                <w:rFonts w:hint="eastAsia" w:ascii="宋体" w:hAnsi="宋体" w:eastAsia="宋体" w:cs="宋体"/>
                <w:color w:val="auto"/>
                <w:sz w:val="21"/>
                <w:szCs w:val="21"/>
                <w:highlight w:val="none"/>
                <w:lang w:val="en-US" w:eastAsia="zh-CN"/>
              </w:rPr>
              <w:t>贴合本项目实际需求提供</w:t>
            </w:r>
            <w:r>
              <w:rPr>
                <w:rFonts w:hint="eastAsia" w:ascii="宋体" w:hAnsi="宋体" w:eastAsia="宋体" w:cs="宋体"/>
                <w:color w:val="auto"/>
                <w:sz w:val="21"/>
                <w:szCs w:val="21"/>
                <w:highlight w:val="none"/>
              </w:rPr>
              <w:t>各种紧急事件处理</w:t>
            </w:r>
            <w:r>
              <w:rPr>
                <w:rFonts w:hint="eastAsia" w:ascii="宋体" w:hAnsi="宋体" w:eastAsia="宋体" w:cs="宋体"/>
                <w:color w:val="auto"/>
                <w:sz w:val="21"/>
                <w:szCs w:val="21"/>
                <w:highlight w:val="none"/>
                <w:lang w:val="en-US" w:eastAsia="zh-CN"/>
              </w:rPr>
              <w:t>措施和手段</w:t>
            </w:r>
            <w:r>
              <w:rPr>
                <w:rFonts w:hint="eastAsia" w:ascii="宋体" w:hAnsi="宋体" w:eastAsia="宋体" w:cs="宋体"/>
                <w:color w:val="auto"/>
                <w:sz w:val="21"/>
                <w:szCs w:val="21"/>
                <w:highlight w:val="none"/>
              </w:rPr>
              <w:t>。</w:t>
            </w:r>
          </w:p>
          <w:p w14:paraId="6CCAB795">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77761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jc w:val="center"/>
        </w:trPr>
        <w:tc>
          <w:tcPr>
            <w:tcW w:w="537" w:type="dxa"/>
            <w:vMerge w:val="continue"/>
            <w:vAlign w:val="center"/>
          </w:tcPr>
          <w:p w14:paraId="079DE35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225" w:type="dxa"/>
            <w:vMerge w:val="continue"/>
            <w:vAlign w:val="center"/>
          </w:tcPr>
          <w:p w14:paraId="04E7FCC4">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0C919246">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3ECB1CD8">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售后服务方案分（满分</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tc>
        <w:tc>
          <w:tcPr>
            <w:tcW w:w="5861" w:type="dxa"/>
            <w:vAlign w:val="center"/>
          </w:tcPr>
          <w:p w14:paraId="0255125A">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一档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7BD80BB6">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二档</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w:t>
            </w:r>
          </w:p>
          <w:p w14:paraId="433E33F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：售后服务方案包括质量问题退换货</w:t>
            </w:r>
            <w:r>
              <w:rPr>
                <w:rFonts w:hint="eastAsia" w:ascii="宋体" w:hAnsi="宋体" w:eastAsia="宋体" w:cs="宋体"/>
                <w:color w:val="auto"/>
                <w:sz w:val="21"/>
                <w:szCs w:val="21"/>
                <w:highlight w:val="none"/>
                <w:lang w:val="en-US" w:eastAsia="zh-CN"/>
              </w:rPr>
              <w:t>措施，且明确退换货时限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明确</w:t>
            </w:r>
            <w:r>
              <w:rPr>
                <w:rFonts w:hint="eastAsia" w:ascii="宋体" w:hAnsi="宋体" w:eastAsia="宋体" w:cs="宋体"/>
                <w:color w:val="auto"/>
                <w:sz w:val="21"/>
                <w:szCs w:val="21"/>
                <w:highlight w:val="none"/>
              </w:rPr>
              <w:t>缺货补货</w:t>
            </w:r>
            <w:r>
              <w:rPr>
                <w:rFonts w:hint="eastAsia" w:ascii="宋体" w:hAnsi="宋体" w:eastAsia="宋体" w:cs="宋体"/>
                <w:color w:val="auto"/>
                <w:sz w:val="21"/>
                <w:szCs w:val="21"/>
                <w:highlight w:val="none"/>
                <w:lang w:val="en-US" w:eastAsia="zh-CN"/>
              </w:rPr>
              <w:t>时限；提供</w:t>
            </w:r>
            <w:r>
              <w:rPr>
                <w:rFonts w:hint="eastAsia" w:ascii="宋体" w:hAnsi="宋体" w:eastAsia="宋体" w:cs="宋体"/>
                <w:color w:val="auto"/>
                <w:sz w:val="21"/>
                <w:szCs w:val="21"/>
                <w:highlight w:val="none"/>
              </w:rPr>
              <w:t>售后服务团队</w:t>
            </w:r>
            <w:r>
              <w:rPr>
                <w:rFonts w:hint="eastAsia" w:ascii="宋体" w:hAnsi="宋体" w:eastAsia="宋体" w:cs="宋体"/>
                <w:color w:val="auto"/>
                <w:sz w:val="21"/>
                <w:szCs w:val="21"/>
                <w:highlight w:val="none"/>
                <w:lang w:val="en-US" w:eastAsia="zh-CN"/>
              </w:rPr>
              <w:t>人员名单和岗位职责，服务期内指定专人负责；售后</w:t>
            </w:r>
            <w:r>
              <w:rPr>
                <w:rFonts w:hint="eastAsia" w:ascii="宋体" w:hAnsi="宋体" w:eastAsia="宋体" w:cs="宋体"/>
                <w:color w:val="auto"/>
                <w:sz w:val="21"/>
                <w:szCs w:val="21"/>
                <w:highlight w:val="none"/>
              </w:rPr>
              <w:t>服务有台账管理、服务监督</w:t>
            </w:r>
            <w:r>
              <w:rPr>
                <w:rFonts w:hint="eastAsia" w:ascii="宋体" w:hAnsi="宋体" w:eastAsia="宋体" w:cs="宋体"/>
                <w:color w:val="auto"/>
                <w:sz w:val="21"/>
                <w:szCs w:val="21"/>
                <w:highlight w:val="none"/>
                <w:lang w:val="en-US" w:eastAsia="zh-CN"/>
              </w:rPr>
              <w:t>机制</w:t>
            </w:r>
            <w:r>
              <w:rPr>
                <w:rFonts w:hint="eastAsia" w:ascii="宋体" w:hAnsi="宋体" w:eastAsia="宋体" w:cs="宋体"/>
                <w:color w:val="auto"/>
                <w:sz w:val="21"/>
                <w:szCs w:val="21"/>
                <w:highlight w:val="none"/>
              </w:rPr>
              <w:t>和回访制度。</w:t>
            </w:r>
          </w:p>
          <w:p w14:paraId="4882D97E">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备注：未提供方案或不满足一档要求的不得分。</w:t>
            </w:r>
          </w:p>
        </w:tc>
      </w:tr>
      <w:tr w14:paraId="4429B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37" w:type="dxa"/>
            <w:vMerge w:val="continue"/>
            <w:vAlign w:val="center"/>
          </w:tcPr>
          <w:p w14:paraId="54BECEDB">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3B1A8BB6">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45B44E19">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3BC2DD0B">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配送车辆（满分5分）</w:t>
            </w:r>
          </w:p>
        </w:tc>
        <w:tc>
          <w:tcPr>
            <w:tcW w:w="5861" w:type="dxa"/>
            <w:shd w:val="clear" w:color="auto" w:fill="auto"/>
            <w:vAlign w:val="center"/>
          </w:tcPr>
          <w:p w14:paraId="712BBFA2">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lang w:eastAsia="zh-CN"/>
              </w:rPr>
            </w:pPr>
            <w:r>
              <w:rPr>
                <w:rFonts w:hint="eastAsia" w:ascii="宋体" w:hAnsi="宋体" w:eastAsia="宋体" w:cs="宋体"/>
                <w:color w:val="auto"/>
                <w:kern w:val="1"/>
                <w:sz w:val="21"/>
                <w:szCs w:val="21"/>
                <w:highlight w:val="none"/>
                <w:lang w:eastAsia="zh-CN"/>
              </w:rPr>
              <w:t>投标人拟投入本项目的配送车辆：配送车辆拥有人是投标人公司名下专用配送车辆或投标人公司租赁车辆，在满足采购需求的基础上（</w:t>
            </w:r>
            <w:r>
              <w:rPr>
                <w:rFonts w:hint="eastAsia" w:ascii="宋体" w:hAnsi="宋体" w:eastAsia="宋体" w:cs="宋体"/>
                <w:color w:val="auto"/>
                <w:kern w:val="1"/>
                <w:sz w:val="21"/>
                <w:szCs w:val="21"/>
                <w:highlight w:val="none"/>
                <w:lang w:val="en-US" w:eastAsia="zh-CN"/>
              </w:rPr>
              <w:t>3</w:t>
            </w:r>
            <w:r>
              <w:rPr>
                <w:rFonts w:hint="eastAsia" w:ascii="宋体" w:hAnsi="宋体" w:eastAsia="宋体" w:cs="宋体"/>
                <w:color w:val="auto"/>
                <w:kern w:val="1"/>
                <w:sz w:val="21"/>
                <w:szCs w:val="21"/>
                <w:highlight w:val="none"/>
                <w:lang w:eastAsia="zh-CN"/>
              </w:rPr>
              <w:t>辆），每增加1辆得2.5分，满分5分。</w:t>
            </w:r>
          </w:p>
          <w:p w14:paraId="53B6198A">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kern w:val="1"/>
                <w:sz w:val="21"/>
                <w:szCs w:val="21"/>
                <w:highlight w:val="none"/>
                <w:lang w:eastAsia="zh-CN"/>
              </w:rPr>
              <w:t>备注：提供车辆行驶证、车辆彩色照片复印件；若为租赁车辆，还需提供租赁合同等证明。</w:t>
            </w:r>
          </w:p>
        </w:tc>
      </w:tr>
      <w:tr w14:paraId="0782F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37" w:type="dxa"/>
            <w:vMerge w:val="continue"/>
            <w:vAlign w:val="center"/>
          </w:tcPr>
          <w:p w14:paraId="731DE969">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225" w:type="dxa"/>
            <w:vMerge w:val="continue"/>
            <w:vAlign w:val="center"/>
          </w:tcPr>
          <w:p w14:paraId="4CC81020">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822" w:type="dxa"/>
            <w:vMerge w:val="continue"/>
            <w:vAlign w:val="center"/>
          </w:tcPr>
          <w:p w14:paraId="631D873C">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p>
        </w:tc>
        <w:tc>
          <w:tcPr>
            <w:tcW w:w="1565" w:type="dxa"/>
            <w:shd w:val="clear" w:color="auto" w:fill="auto"/>
            <w:vAlign w:val="center"/>
          </w:tcPr>
          <w:p w14:paraId="399C0B6F">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1"/>
                <w:sz w:val="21"/>
                <w:szCs w:val="21"/>
                <w:highlight w:val="none"/>
              </w:rPr>
            </w:pPr>
            <w:r>
              <w:rPr>
                <w:rFonts w:hint="eastAsia" w:ascii="宋体" w:hAnsi="宋体" w:eastAsia="宋体" w:cs="宋体"/>
                <w:bCs/>
                <w:color w:val="auto"/>
                <w:kern w:val="1"/>
                <w:sz w:val="21"/>
                <w:szCs w:val="21"/>
                <w:highlight w:val="none"/>
                <w:lang w:eastAsia="zh-CN"/>
              </w:rPr>
              <w:t>拟投入</w:t>
            </w:r>
            <w:r>
              <w:rPr>
                <w:rFonts w:hint="eastAsia" w:ascii="宋体" w:hAnsi="宋体" w:eastAsia="宋体" w:cs="宋体"/>
                <w:bCs/>
                <w:color w:val="auto"/>
                <w:kern w:val="1"/>
                <w:sz w:val="21"/>
                <w:szCs w:val="21"/>
                <w:highlight w:val="none"/>
              </w:rPr>
              <w:t>人员（满分</w:t>
            </w:r>
            <w:r>
              <w:rPr>
                <w:rFonts w:hint="eastAsia" w:ascii="宋体" w:hAnsi="宋体" w:eastAsia="宋体" w:cs="宋体"/>
                <w:bCs/>
                <w:color w:val="auto"/>
                <w:kern w:val="1"/>
                <w:sz w:val="21"/>
                <w:szCs w:val="21"/>
                <w:highlight w:val="none"/>
                <w:lang w:val="en-US" w:eastAsia="zh-CN"/>
              </w:rPr>
              <w:t>5</w:t>
            </w:r>
            <w:r>
              <w:rPr>
                <w:rFonts w:hint="eastAsia" w:ascii="宋体" w:hAnsi="宋体" w:eastAsia="宋体" w:cs="宋体"/>
                <w:bCs/>
                <w:color w:val="auto"/>
                <w:kern w:val="1"/>
                <w:sz w:val="21"/>
                <w:szCs w:val="21"/>
                <w:highlight w:val="none"/>
              </w:rPr>
              <w:t>分）</w:t>
            </w:r>
          </w:p>
          <w:p w14:paraId="1458A7A1">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p>
        </w:tc>
        <w:tc>
          <w:tcPr>
            <w:tcW w:w="5861" w:type="dxa"/>
            <w:shd w:val="clear" w:color="auto" w:fill="auto"/>
            <w:vAlign w:val="top"/>
          </w:tcPr>
          <w:p w14:paraId="21FAF9C3">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（1）投标人拟投入本项目负责人持有健康证和食品安全培训合格证的，得2分。</w:t>
            </w:r>
          </w:p>
          <w:p w14:paraId="5B0D7E44">
            <w:pPr>
              <w:keepNext w:val="0"/>
              <w:keepLines w:val="0"/>
              <w:pageBreakBefore w:val="0"/>
              <w:widowControl/>
              <w:kinsoku/>
              <w:wordWrap/>
              <w:overflowPunct/>
              <w:topLinePunct w:val="0"/>
              <w:autoSpaceDE/>
              <w:autoSpaceDN/>
              <w:bidi w:val="0"/>
              <w:spacing w:line="360" w:lineRule="exact"/>
              <w:ind w:firstLine="420" w:firstLineChars="200"/>
              <w:jc w:val="left"/>
              <w:rPr>
                <w:rFonts w:hint="eastAsia" w:ascii="宋体" w:hAnsi="宋体" w:eastAsia="宋体" w:cs="宋体"/>
                <w:color w:val="auto"/>
                <w:kern w:val="1"/>
                <w:sz w:val="21"/>
                <w:szCs w:val="21"/>
                <w:highlight w:val="none"/>
              </w:rPr>
            </w:pPr>
            <w:r>
              <w:rPr>
                <w:rFonts w:hint="eastAsia" w:ascii="宋体" w:hAnsi="宋体" w:eastAsia="宋体" w:cs="宋体"/>
                <w:color w:val="auto"/>
                <w:kern w:val="1"/>
                <w:sz w:val="21"/>
                <w:szCs w:val="21"/>
                <w:highlight w:val="none"/>
              </w:rPr>
              <w:t>（2）投标人拟投入本项目固定配送人员持有健康证，在满足采购需求的基础上（2人），每增加1人得1.5分，满分3分。</w:t>
            </w:r>
          </w:p>
          <w:p w14:paraId="63290442">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shd w:val="clear" w:color="auto" w:fill="FFFFFF"/>
                <w:lang w:eastAsia="zh-CN"/>
              </w:rPr>
              <w:t>备注：负责人须提供</w:t>
            </w:r>
            <w:r>
              <w:rPr>
                <w:rFonts w:hint="eastAsia" w:ascii="宋体" w:hAnsi="宋体" w:eastAsia="宋体" w:cs="宋体"/>
                <w:color w:val="auto"/>
                <w:kern w:val="1"/>
                <w:sz w:val="21"/>
                <w:szCs w:val="21"/>
                <w:highlight w:val="none"/>
              </w:rPr>
              <w:t>健康证</w:t>
            </w:r>
            <w:r>
              <w:rPr>
                <w:rFonts w:hint="eastAsia" w:ascii="宋体" w:hAnsi="宋体" w:eastAsia="宋体" w:cs="宋体"/>
                <w:color w:val="auto"/>
                <w:kern w:val="1"/>
                <w:sz w:val="21"/>
                <w:szCs w:val="21"/>
                <w:highlight w:val="none"/>
                <w:lang w:eastAsia="zh-CN"/>
              </w:rPr>
              <w:t>、</w:t>
            </w:r>
            <w:r>
              <w:rPr>
                <w:rFonts w:hint="eastAsia" w:ascii="宋体" w:hAnsi="宋体" w:eastAsia="宋体" w:cs="宋体"/>
                <w:color w:val="auto"/>
                <w:kern w:val="1"/>
                <w:sz w:val="21"/>
                <w:szCs w:val="21"/>
                <w:highlight w:val="none"/>
              </w:rPr>
              <w:t>食品安全培训合格证</w:t>
            </w:r>
            <w:r>
              <w:rPr>
                <w:rFonts w:hint="eastAsia" w:ascii="宋体" w:hAnsi="宋体" w:eastAsia="宋体" w:cs="宋体"/>
                <w:color w:val="auto"/>
                <w:kern w:val="1"/>
                <w:sz w:val="21"/>
                <w:szCs w:val="21"/>
                <w:highlight w:val="none"/>
                <w:lang w:eastAsia="zh-CN"/>
              </w:rPr>
              <w:t>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配送人员须提供健康证和</w:t>
            </w:r>
            <w:r>
              <w:rPr>
                <w:rFonts w:hint="eastAsia" w:ascii="宋体" w:hAnsi="宋体" w:eastAsia="宋体" w:cs="宋体"/>
                <w:color w:val="auto"/>
                <w:kern w:val="0"/>
                <w:sz w:val="21"/>
                <w:szCs w:val="21"/>
                <w:highlight w:val="none"/>
                <w:lang w:eastAsia="zh-CN"/>
              </w:rPr>
              <w:t>劳动</w:t>
            </w:r>
            <w:r>
              <w:rPr>
                <w:rFonts w:hint="eastAsia" w:ascii="宋体" w:hAnsi="宋体" w:eastAsia="宋体" w:cs="宋体"/>
                <w:color w:val="auto"/>
                <w:kern w:val="0"/>
                <w:sz w:val="21"/>
                <w:szCs w:val="21"/>
                <w:highlight w:val="none"/>
              </w:rPr>
              <w:t>合同</w:t>
            </w:r>
            <w:r>
              <w:rPr>
                <w:rFonts w:hint="eastAsia" w:ascii="宋体" w:hAnsi="宋体" w:eastAsia="宋体" w:cs="宋体"/>
                <w:color w:val="auto"/>
                <w:kern w:val="0"/>
                <w:sz w:val="21"/>
                <w:szCs w:val="21"/>
                <w:highlight w:val="none"/>
                <w:lang w:eastAsia="zh-CN"/>
              </w:rPr>
              <w:t>复印件</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1"/>
                <w:sz w:val="21"/>
                <w:szCs w:val="21"/>
                <w:highlight w:val="none"/>
              </w:rPr>
              <w:t>证明材料不齐全</w:t>
            </w:r>
            <w:r>
              <w:rPr>
                <w:rFonts w:hint="eastAsia" w:ascii="宋体" w:hAnsi="宋体" w:eastAsia="宋体" w:cs="宋体"/>
                <w:color w:val="auto"/>
                <w:kern w:val="1"/>
                <w:sz w:val="21"/>
                <w:szCs w:val="21"/>
                <w:highlight w:val="none"/>
                <w:lang w:eastAsia="zh-CN"/>
              </w:rPr>
              <w:t>或无效</w:t>
            </w:r>
            <w:r>
              <w:rPr>
                <w:rFonts w:hint="eastAsia" w:ascii="宋体" w:hAnsi="宋体" w:eastAsia="宋体" w:cs="宋体"/>
                <w:color w:val="auto"/>
                <w:kern w:val="1"/>
                <w:sz w:val="21"/>
                <w:szCs w:val="21"/>
                <w:highlight w:val="none"/>
              </w:rPr>
              <w:t>的不计入数量计算。</w:t>
            </w:r>
          </w:p>
        </w:tc>
      </w:tr>
      <w:tr w14:paraId="63B55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jc w:val="center"/>
        </w:trPr>
        <w:tc>
          <w:tcPr>
            <w:tcW w:w="537" w:type="dxa"/>
            <w:vMerge w:val="continue"/>
            <w:vAlign w:val="center"/>
          </w:tcPr>
          <w:p w14:paraId="07E954D0">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1B1201F1">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822" w:type="dxa"/>
            <w:vMerge w:val="continue"/>
            <w:vAlign w:val="center"/>
          </w:tcPr>
          <w:p w14:paraId="4F9E3C9D">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565" w:type="dxa"/>
            <w:shd w:val="clear" w:color="auto" w:fill="auto"/>
            <w:vAlign w:val="center"/>
          </w:tcPr>
          <w:p w14:paraId="79B8B411">
            <w:pPr>
              <w:keepNext w:val="0"/>
              <w:keepLines w:val="0"/>
              <w:pageBreakBefore w:val="0"/>
              <w:kinsoku/>
              <w:wordWrap/>
              <w:overflowPunct/>
              <w:topLinePunct w:val="0"/>
              <w:autoSpaceDE/>
              <w:autoSpaceDN/>
              <w:bidi w:val="0"/>
              <w:spacing w:line="36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仓储（满分3分）</w:t>
            </w:r>
          </w:p>
        </w:tc>
        <w:tc>
          <w:tcPr>
            <w:tcW w:w="5861" w:type="dxa"/>
            <w:shd w:val="clear" w:color="auto" w:fill="auto"/>
            <w:vAlign w:val="top"/>
          </w:tcPr>
          <w:p w14:paraId="57296EE2">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投标人在广西南宁市拟投入本项目实施的租赁或自建仓储面积达1000平方米以上（含1000平方米）的得1分；以上固定场所每多100㎡增加1分，满分3分。</w:t>
            </w:r>
          </w:p>
          <w:p w14:paraId="326AF3DB">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备注：自建场地须提供产权证明；如是租赁的场地须提供场地租约合同、近一年内连续三个月的发票或租金转账凭证。</w:t>
            </w:r>
          </w:p>
        </w:tc>
      </w:tr>
      <w:tr w14:paraId="3736E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restart"/>
            <w:vAlign w:val="center"/>
          </w:tcPr>
          <w:p w14:paraId="3CB98913">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w:t>
            </w:r>
          </w:p>
        </w:tc>
        <w:tc>
          <w:tcPr>
            <w:tcW w:w="1225" w:type="dxa"/>
            <w:vMerge w:val="restart"/>
            <w:vAlign w:val="center"/>
          </w:tcPr>
          <w:p w14:paraId="731EC82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商务分</w:t>
            </w:r>
          </w:p>
        </w:tc>
        <w:tc>
          <w:tcPr>
            <w:tcW w:w="822" w:type="dxa"/>
            <w:vMerge w:val="restart"/>
            <w:vAlign w:val="center"/>
          </w:tcPr>
          <w:p w14:paraId="72F6FCB8">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18</w:t>
            </w:r>
            <w:r>
              <w:rPr>
                <w:rFonts w:hint="eastAsia" w:ascii="宋体" w:hAnsi="宋体" w:eastAsia="宋体" w:cs="宋体"/>
                <w:b/>
                <w:bCs/>
                <w:color w:val="auto"/>
                <w:sz w:val="21"/>
                <w:szCs w:val="21"/>
                <w:highlight w:val="none"/>
              </w:rPr>
              <w:t>分</w:t>
            </w:r>
          </w:p>
        </w:tc>
        <w:tc>
          <w:tcPr>
            <w:tcW w:w="1565" w:type="dxa"/>
            <w:vAlign w:val="center"/>
          </w:tcPr>
          <w:p w14:paraId="2A387989">
            <w:pPr>
              <w:pStyle w:val="14"/>
              <w:keepNext w:val="0"/>
              <w:keepLines w:val="0"/>
              <w:pageBreakBefore w:val="0"/>
              <w:kinsoku/>
              <w:wordWrap/>
              <w:overflowPunct/>
              <w:topLinePunct w:val="0"/>
              <w:autoSpaceDE/>
              <w:autoSpaceDN/>
              <w:bidi w:val="0"/>
              <w:spacing w:line="36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业绩分(满分5分）</w:t>
            </w:r>
          </w:p>
        </w:tc>
        <w:tc>
          <w:tcPr>
            <w:tcW w:w="5861" w:type="dxa"/>
          </w:tcPr>
          <w:p w14:paraId="772DCD46">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1月1日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lang w:val="en-US" w:eastAsia="zh-CN"/>
              </w:rPr>
              <w:t>投标截止之日</w:t>
            </w:r>
            <w:r>
              <w:rPr>
                <w:rFonts w:hint="eastAsia" w:ascii="宋体" w:hAnsi="宋体" w:eastAsia="宋体" w:cs="宋体"/>
                <w:color w:val="auto"/>
                <w:sz w:val="21"/>
                <w:szCs w:val="21"/>
                <w:highlight w:val="none"/>
              </w:rPr>
              <w:t>，投标人有正在承接或完成过类似食堂食材配送项目业绩的，每提供一份项目业绩得1分，满分5分。</w:t>
            </w:r>
          </w:p>
          <w:p w14:paraId="34BE4144">
            <w:pPr>
              <w:keepNext w:val="0"/>
              <w:keepLines w:val="0"/>
              <w:pageBreakBefore w:val="0"/>
              <w:kinsoku/>
              <w:wordWrap/>
              <w:overflowPunct/>
              <w:topLinePunct w:val="0"/>
              <w:autoSpaceDE/>
              <w:autoSpaceDN/>
              <w:bidi w:val="0"/>
              <w:spacing w:line="360" w:lineRule="exact"/>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rPr>
              <w:t>须提供项目合同书或中标通知书复印件、合同期内至少3个月的转账回执或供货发票复印件。</w:t>
            </w:r>
          </w:p>
        </w:tc>
      </w:tr>
      <w:tr w14:paraId="5528D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0549FF92">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6309F5B0">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4A7B985C">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shd w:val="clear" w:color="auto" w:fill="auto"/>
            <w:vAlign w:val="center"/>
          </w:tcPr>
          <w:p w14:paraId="41614F5F">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kern w:val="1"/>
                <w:sz w:val="21"/>
                <w:szCs w:val="21"/>
                <w:highlight w:val="none"/>
              </w:rPr>
              <w:t>购买食品安全责任险情况（满分</w:t>
            </w:r>
            <w:r>
              <w:rPr>
                <w:rFonts w:hint="eastAsia" w:ascii="宋体" w:hAnsi="宋体" w:eastAsia="宋体" w:cs="宋体"/>
                <w:bCs/>
                <w:color w:val="auto"/>
                <w:kern w:val="1"/>
                <w:sz w:val="21"/>
                <w:szCs w:val="21"/>
                <w:highlight w:val="none"/>
                <w:lang w:val="en-US" w:eastAsia="zh-CN"/>
              </w:rPr>
              <w:t>4</w:t>
            </w:r>
            <w:r>
              <w:rPr>
                <w:rFonts w:hint="eastAsia" w:ascii="宋体" w:hAnsi="宋体" w:eastAsia="宋体" w:cs="宋体"/>
                <w:bCs/>
                <w:color w:val="auto"/>
                <w:kern w:val="1"/>
                <w:sz w:val="21"/>
                <w:szCs w:val="21"/>
                <w:highlight w:val="none"/>
              </w:rPr>
              <w:t>分）</w:t>
            </w:r>
          </w:p>
        </w:tc>
        <w:tc>
          <w:tcPr>
            <w:tcW w:w="5861" w:type="dxa"/>
            <w:shd w:val="clear" w:color="auto" w:fill="auto"/>
            <w:vAlign w:val="top"/>
          </w:tcPr>
          <w:p w14:paraId="74A6319A">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投标人</w:t>
            </w:r>
            <w:r>
              <w:rPr>
                <w:rFonts w:hint="eastAsia" w:ascii="宋体" w:hAnsi="宋体" w:eastAsia="宋体" w:cs="宋体"/>
                <w:color w:val="auto"/>
                <w:sz w:val="21"/>
                <w:szCs w:val="21"/>
                <w:highlight w:val="none"/>
                <w:lang w:eastAsia="zh-CN"/>
              </w:rPr>
              <w:t>有购买食</w:t>
            </w:r>
            <w:r>
              <w:rPr>
                <w:rFonts w:hint="eastAsia" w:ascii="宋体" w:hAnsi="宋体" w:eastAsia="宋体" w:cs="宋体"/>
                <w:color w:val="auto"/>
                <w:sz w:val="21"/>
                <w:szCs w:val="21"/>
                <w:highlight w:val="none"/>
              </w:rPr>
              <w:t>品安全责任险</w:t>
            </w:r>
            <w:r>
              <w:rPr>
                <w:rFonts w:hint="eastAsia" w:ascii="宋体" w:hAnsi="宋体" w:eastAsia="宋体" w:cs="宋体"/>
                <w:color w:val="auto"/>
                <w:sz w:val="21"/>
                <w:szCs w:val="21"/>
                <w:highlight w:val="none"/>
                <w:lang w:eastAsia="zh-CN"/>
              </w:rPr>
              <w:t>或承诺中标后购买食品安全责任险的，</w:t>
            </w:r>
            <w:r>
              <w:rPr>
                <w:rFonts w:hint="eastAsia" w:ascii="宋体" w:hAnsi="宋体" w:eastAsia="宋体" w:cs="宋体"/>
                <w:color w:val="auto"/>
                <w:sz w:val="21"/>
                <w:szCs w:val="21"/>
                <w:highlight w:val="none"/>
              </w:rPr>
              <w:t>保额500万元及以上（1000万元以下）得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分，保额1000万元及以上得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分，满分</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7BEAC489">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备注：</w:t>
            </w:r>
            <w:r>
              <w:rPr>
                <w:rFonts w:hint="eastAsia" w:ascii="宋体" w:hAnsi="宋体" w:eastAsia="宋体" w:cs="宋体"/>
                <w:color w:val="auto"/>
                <w:sz w:val="21"/>
                <w:szCs w:val="21"/>
                <w:highlight w:val="none"/>
              </w:rPr>
              <w:t>提供保单复印件</w:t>
            </w:r>
            <w:r>
              <w:rPr>
                <w:rFonts w:hint="eastAsia" w:ascii="宋体" w:hAnsi="宋体" w:eastAsia="宋体" w:cs="宋体"/>
                <w:color w:val="auto"/>
                <w:sz w:val="21"/>
                <w:szCs w:val="21"/>
                <w:highlight w:val="none"/>
                <w:lang w:eastAsia="zh-CN"/>
              </w:rPr>
              <w:t>或加盖公章的承诺函</w:t>
            </w:r>
            <w:r>
              <w:rPr>
                <w:rFonts w:hint="eastAsia" w:ascii="宋体" w:hAnsi="宋体" w:eastAsia="宋体" w:cs="宋体"/>
                <w:color w:val="auto"/>
                <w:sz w:val="21"/>
                <w:szCs w:val="21"/>
                <w:highlight w:val="none"/>
              </w:rPr>
              <w:t>。</w:t>
            </w:r>
          </w:p>
        </w:tc>
      </w:tr>
      <w:tr w14:paraId="2C08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537" w:type="dxa"/>
            <w:vMerge w:val="continue"/>
            <w:vAlign w:val="center"/>
          </w:tcPr>
          <w:p w14:paraId="3CF24773">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133DAB4B">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14BD8E7A">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75A23790">
            <w:pPr>
              <w:pStyle w:val="14"/>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lang w:eastAsia="zh-CN"/>
              </w:rPr>
            </w:pPr>
            <w:r>
              <w:rPr>
                <w:rFonts w:hint="eastAsia" w:ascii="宋体" w:hAnsi="宋体" w:eastAsia="宋体" w:cs="宋体"/>
                <w:bCs/>
                <w:color w:val="auto"/>
                <w:sz w:val="21"/>
                <w:szCs w:val="21"/>
                <w:highlight w:val="none"/>
                <w:shd w:val="clear" w:color="auto" w:fill="FFFFFF"/>
              </w:rPr>
              <w:t>质量管理体系</w:t>
            </w:r>
            <w:r>
              <w:rPr>
                <w:rFonts w:hint="eastAsia" w:ascii="宋体" w:hAnsi="宋体" w:eastAsia="宋体" w:cs="宋体"/>
                <w:bCs/>
                <w:color w:val="auto"/>
                <w:sz w:val="21"/>
                <w:szCs w:val="21"/>
                <w:highlight w:val="none"/>
                <w:shd w:val="clear" w:color="auto" w:fill="FFFFFF"/>
                <w:lang w:eastAsia="zh-CN"/>
              </w:rPr>
              <w:t>（</w:t>
            </w:r>
            <w:r>
              <w:rPr>
                <w:rFonts w:hint="eastAsia" w:ascii="宋体" w:hAnsi="宋体" w:eastAsia="宋体" w:cs="宋体"/>
                <w:bCs/>
                <w:color w:val="auto"/>
                <w:sz w:val="21"/>
                <w:szCs w:val="21"/>
                <w:highlight w:val="none"/>
                <w:shd w:val="clear" w:color="auto" w:fill="FFFFFF"/>
                <w:lang w:val="en-US" w:eastAsia="zh-CN"/>
              </w:rPr>
              <w:t>满分3分</w:t>
            </w:r>
            <w:r>
              <w:rPr>
                <w:rFonts w:hint="eastAsia" w:ascii="宋体" w:hAnsi="宋体" w:eastAsia="宋体" w:cs="宋体"/>
                <w:bCs/>
                <w:color w:val="auto"/>
                <w:sz w:val="21"/>
                <w:szCs w:val="21"/>
                <w:highlight w:val="none"/>
                <w:shd w:val="clear" w:color="auto" w:fill="FFFFFF"/>
                <w:lang w:eastAsia="zh-CN"/>
              </w:rPr>
              <w:t>）</w:t>
            </w:r>
          </w:p>
        </w:tc>
        <w:tc>
          <w:tcPr>
            <w:tcW w:w="5861" w:type="dxa"/>
          </w:tcPr>
          <w:p w14:paraId="7B440C7C">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w:t>
            </w:r>
            <w:r>
              <w:rPr>
                <w:rFonts w:hint="eastAsia" w:ascii="宋体" w:hAnsi="宋体" w:cs="宋体"/>
                <w:bCs/>
                <w:color w:val="auto"/>
                <w:sz w:val="21"/>
                <w:szCs w:val="21"/>
                <w:highlight w:val="none"/>
                <w:lang w:eastAsia="zh-CN"/>
              </w:rPr>
              <w:t>获得</w:t>
            </w:r>
            <w:r>
              <w:rPr>
                <w:rFonts w:hint="eastAsia" w:ascii="宋体" w:hAnsi="宋体" w:eastAsia="宋体" w:cs="宋体"/>
                <w:bCs/>
                <w:color w:val="auto"/>
                <w:sz w:val="21"/>
                <w:szCs w:val="21"/>
                <w:highlight w:val="none"/>
              </w:rPr>
              <w:t>质量管理体系认证证书（IS09001）、职业健康安全管理体系认证证书（ISO45001）、环境管理体系认证证书（ISO14001）、食品安全管理体系认证证书（ISO22000）、HACCP危害分析与关键控制点体系认证证书</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每一项得0.6分，满分3分。</w:t>
            </w:r>
          </w:p>
          <w:p w14:paraId="10FF93DA">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注：</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rPr>
              <w:t>提供有效的证书复印件，证书有效期须至少截止至本项目开标日，否则不予计分</w:t>
            </w:r>
            <w:r>
              <w:rPr>
                <w:rFonts w:hint="eastAsia" w:ascii="宋体" w:hAnsi="宋体" w:eastAsia="宋体" w:cs="宋体"/>
                <w:bCs/>
                <w:color w:val="auto"/>
                <w:sz w:val="21"/>
                <w:szCs w:val="21"/>
                <w:highlight w:val="none"/>
                <w:lang w:eastAsia="zh-CN"/>
              </w:rPr>
              <w:t>。</w:t>
            </w:r>
          </w:p>
          <w:p w14:paraId="338BC6CC">
            <w:pPr>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必须提供证书复印件及全国认证认可信息公共服务平台（http://cx.cnca.cn）查询链接。</w:t>
            </w:r>
          </w:p>
        </w:tc>
      </w:tr>
      <w:tr w14:paraId="2B5BD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37" w:type="dxa"/>
            <w:vMerge w:val="continue"/>
            <w:vAlign w:val="center"/>
          </w:tcPr>
          <w:p w14:paraId="4C29F1BA">
            <w:pPr>
              <w:pStyle w:val="10"/>
              <w:keepNext w:val="0"/>
              <w:keepLines w:val="0"/>
              <w:pageBreakBefore w:val="0"/>
              <w:kinsoku/>
              <w:wordWrap/>
              <w:overflowPunct/>
              <w:topLinePunct w:val="0"/>
              <w:autoSpaceDE/>
              <w:autoSpaceDN/>
              <w:bidi w:val="0"/>
              <w:spacing w:line="360" w:lineRule="exact"/>
              <w:rPr>
                <w:rFonts w:hint="eastAsia" w:ascii="宋体" w:hAnsi="宋体" w:eastAsia="宋体" w:cs="宋体"/>
                <w:color w:val="auto"/>
                <w:sz w:val="21"/>
                <w:szCs w:val="21"/>
                <w:highlight w:val="none"/>
              </w:rPr>
            </w:pPr>
          </w:p>
        </w:tc>
        <w:tc>
          <w:tcPr>
            <w:tcW w:w="1225" w:type="dxa"/>
            <w:vMerge w:val="continue"/>
            <w:vAlign w:val="center"/>
          </w:tcPr>
          <w:p w14:paraId="2D96343D">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822" w:type="dxa"/>
            <w:vMerge w:val="continue"/>
            <w:vAlign w:val="center"/>
          </w:tcPr>
          <w:p w14:paraId="20CBFE75">
            <w:pPr>
              <w:keepNext w:val="0"/>
              <w:keepLines w:val="0"/>
              <w:pageBreakBefore w:val="0"/>
              <w:kinsoku/>
              <w:wordWrap/>
              <w:overflowPunct/>
              <w:topLinePunct w:val="0"/>
              <w:autoSpaceDE/>
              <w:autoSpaceDN/>
              <w:bidi w:val="0"/>
              <w:adjustRightInd w:val="0"/>
              <w:spacing w:line="360" w:lineRule="exact"/>
              <w:jc w:val="center"/>
              <w:textAlignment w:val="baseline"/>
              <w:rPr>
                <w:rFonts w:hint="eastAsia" w:ascii="宋体" w:hAnsi="宋体" w:eastAsia="宋体" w:cs="宋体"/>
                <w:b/>
                <w:color w:val="auto"/>
                <w:sz w:val="21"/>
                <w:szCs w:val="21"/>
                <w:highlight w:val="none"/>
              </w:rPr>
            </w:pPr>
          </w:p>
        </w:tc>
        <w:tc>
          <w:tcPr>
            <w:tcW w:w="1565" w:type="dxa"/>
            <w:vAlign w:val="center"/>
          </w:tcPr>
          <w:p w14:paraId="2B4AD2AF">
            <w:pPr>
              <w:keepNext w:val="0"/>
              <w:keepLines w:val="0"/>
              <w:pageBreakBefore w:val="0"/>
              <w:widowControl/>
              <w:kinsoku/>
              <w:wordWrap/>
              <w:overflowPunct/>
              <w:topLinePunct w:val="0"/>
              <w:autoSpaceDE/>
              <w:autoSpaceDN/>
              <w:bidi w:val="0"/>
              <w:spacing w:line="360" w:lineRule="exact"/>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供应渠道（满分6分）</w:t>
            </w:r>
          </w:p>
        </w:tc>
        <w:tc>
          <w:tcPr>
            <w:tcW w:w="5861" w:type="dxa"/>
          </w:tcPr>
          <w:p w14:paraId="2C6589A9">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投标人在南宁市有长期的合作供应商或投标人是该分标产品的经销商，每提供1个合作协议或授权书得2分，满分</w:t>
            </w:r>
            <w:r>
              <w:rPr>
                <w:rFonts w:hint="eastAsia" w:ascii="宋体" w:hAnsi="宋体" w:eastAsia="宋体" w:cs="宋体"/>
                <w:bCs/>
                <w:color w:val="auto"/>
                <w:sz w:val="21"/>
                <w:szCs w:val="21"/>
                <w:highlight w:val="none"/>
                <w:lang w:val="en-US" w:eastAsia="zh-CN"/>
              </w:rPr>
              <w:t>6</w:t>
            </w:r>
            <w:r>
              <w:rPr>
                <w:rFonts w:hint="eastAsia" w:ascii="宋体" w:hAnsi="宋体" w:eastAsia="宋体" w:cs="宋体"/>
                <w:bCs/>
                <w:color w:val="auto"/>
                <w:sz w:val="21"/>
                <w:szCs w:val="21"/>
                <w:highlight w:val="none"/>
              </w:rPr>
              <w:t>分。</w:t>
            </w:r>
          </w:p>
          <w:p w14:paraId="29013229">
            <w:pPr>
              <w:pStyle w:val="14"/>
              <w:keepNext w:val="0"/>
              <w:keepLines w:val="0"/>
              <w:pageBreakBefore w:val="0"/>
              <w:kinsoku/>
              <w:wordWrap/>
              <w:overflowPunct/>
              <w:topLinePunct w:val="0"/>
              <w:autoSpaceDE/>
              <w:autoSpaceDN/>
              <w:bidi w:val="0"/>
              <w:spacing w:line="360" w:lineRule="exact"/>
              <w:ind w:firstLine="420" w:firstLineChars="20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备注：</w:t>
            </w:r>
            <w:r>
              <w:rPr>
                <w:rFonts w:hint="eastAsia" w:ascii="宋体" w:hAnsi="宋体" w:eastAsia="宋体" w:cs="宋体"/>
                <w:bCs/>
                <w:color w:val="auto"/>
                <w:sz w:val="21"/>
                <w:szCs w:val="21"/>
                <w:highlight w:val="none"/>
              </w:rPr>
              <w:t>提供相关的授权书或者合同复印件</w:t>
            </w:r>
            <w:r>
              <w:rPr>
                <w:rFonts w:hint="eastAsia" w:ascii="宋体" w:hAnsi="宋体" w:eastAsia="宋体" w:cs="宋体"/>
                <w:bCs/>
                <w:color w:val="auto"/>
                <w:sz w:val="21"/>
                <w:szCs w:val="21"/>
                <w:highlight w:val="none"/>
                <w:lang w:eastAsia="zh-CN"/>
              </w:rPr>
              <w:t>。</w:t>
            </w:r>
          </w:p>
        </w:tc>
      </w:tr>
      <w:tr w14:paraId="49B98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0010" w:type="dxa"/>
            <w:gridSpan w:val="5"/>
            <w:vAlign w:val="center"/>
          </w:tcPr>
          <w:p w14:paraId="7036C8DB">
            <w:pPr>
              <w:keepNext w:val="0"/>
              <w:keepLines w:val="0"/>
              <w:pageBreakBefore w:val="0"/>
              <w:kinsoku/>
              <w:wordWrap/>
              <w:overflowPunct/>
              <w:topLinePunct w:val="0"/>
              <w:autoSpaceDE/>
              <w:autoSpaceDN/>
              <w:bidi w:val="0"/>
              <w:spacing w:line="360" w:lineRule="exact"/>
              <w:jc w:val="left"/>
              <w:rPr>
                <w:rFonts w:hint="eastAsia" w:ascii="宋体" w:hAnsi="宋体" w:eastAsia="宋体" w:cs="宋体"/>
                <w:bCs/>
                <w:color w:val="auto"/>
                <w:sz w:val="21"/>
                <w:szCs w:val="21"/>
                <w:highlight w:val="none"/>
              </w:rPr>
            </w:pPr>
            <w:r>
              <w:rPr>
                <w:rFonts w:hint="eastAsia" w:ascii="宋体" w:hAnsi="宋体" w:eastAsia="宋体" w:cs="宋体"/>
                <w:b/>
                <w:bCs/>
                <w:color w:val="auto"/>
                <w:sz w:val="21"/>
                <w:szCs w:val="21"/>
                <w:highlight w:val="none"/>
              </w:rPr>
              <w:t>总得分=1+2+3。</w:t>
            </w:r>
          </w:p>
        </w:tc>
      </w:tr>
    </w:tbl>
    <w:p w14:paraId="33262F45">
      <w:pPr>
        <w:rPr>
          <w:rFonts w:hint="eastAsia" w:ascii="宋体" w:hAnsi="宋体"/>
          <w:b/>
          <w:color w:val="auto"/>
          <w:sz w:val="21"/>
          <w:szCs w:val="22"/>
          <w:highlight w:val="none"/>
        </w:rPr>
      </w:pPr>
    </w:p>
    <w:p w14:paraId="5E9EB0FE">
      <w:pPr>
        <w:rPr>
          <w:rFonts w:hint="eastAsia" w:ascii="宋体" w:hAnsi="宋体"/>
          <w:b/>
          <w:color w:val="auto"/>
          <w:sz w:val="21"/>
          <w:szCs w:val="22"/>
          <w:highlight w:val="none"/>
        </w:rPr>
      </w:pPr>
    </w:p>
    <w:p w14:paraId="2FC32F09">
      <w:pPr>
        <w:pStyle w:val="3"/>
        <w:shd w:val="clear" w:color="auto" w:fill="FFFFFF" w:themeFill="background1"/>
        <w:spacing w:before="0" w:after="0" w:line="360" w:lineRule="auto"/>
        <w:ind w:firstLine="600" w:firstLineChars="200"/>
        <w:jc w:val="center"/>
        <w:rPr>
          <w:rFonts w:ascii="宋体" w:hAnsi="宋体" w:eastAsia="宋体" w:cs="宋体"/>
          <w:b w:val="0"/>
          <w:color w:val="auto"/>
          <w:sz w:val="30"/>
          <w:szCs w:val="30"/>
          <w:highlight w:val="none"/>
        </w:rPr>
      </w:pPr>
      <w:bookmarkStart w:id="314" w:name="_Toc18582"/>
      <w:bookmarkStart w:id="315" w:name="_Toc10751"/>
      <w:bookmarkStart w:id="316" w:name="_Toc12855"/>
      <w:bookmarkStart w:id="317" w:name="_Toc9480"/>
      <w:bookmarkStart w:id="318" w:name="_Toc15061"/>
      <w:bookmarkStart w:id="319" w:name="_Toc11083"/>
      <w:bookmarkStart w:id="320" w:name="_Toc23906"/>
      <w:bookmarkStart w:id="321" w:name="_Toc2202"/>
      <w:bookmarkStart w:id="322" w:name="_Toc16466"/>
      <w:bookmarkStart w:id="323" w:name="_Toc20313"/>
      <w:r>
        <w:rPr>
          <w:rFonts w:hint="eastAsia" w:ascii="宋体" w:hAnsi="宋体" w:eastAsia="宋体" w:cs="宋体"/>
          <w:b w:val="0"/>
          <w:color w:val="auto"/>
          <w:sz w:val="30"/>
          <w:szCs w:val="30"/>
          <w:highlight w:val="none"/>
        </w:rPr>
        <w:t>第四节 中标候选人推荐原则</w:t>
      </w:r>
      <w:bookmarkEnd w:id="314"/>
      <w:bookmarkEnd w:id="315"/>
      <w:bookmarkEnd w:id="316"/>
      <w:bookmarkEnd w:id="317"/>
      <w:bookmarkEnd w:id="318"/>
      <w:bookmarkEnd w:id="319"/>
      <w:bookmarkEnd w:id="320"/>
      <w:bookmarkEnd w:id="321"/>
      <w:bookmarkEnd w:id="322"/>
      <w:bookmarkEnd w:id="323"/>
    </w:p>
    <w:p w14:paraId="6DF04355">
      <w:pPr>
        <w:pStyle w:val="14"/>
        <w:shd w:val="clear" w:color="auto" w:fill="FFFFFF" w:themeFill="background1"/>
        <w:spacing w:line="360" w:lineRule="auto"/>
        <w:ind w:left="472"/>
        <w:contextualSpacing/>
        <w:rPr>
          <w:rFonts w:hAnsi="宋体" w:cs="宋体"/>
          <w:b/>
          <w:bCs/>
          <w:color w:val="auto"/>
          <w:sz w:val="24"/>
          <w:szCs w:val="24"/>
          <w:highlight w:val="none"/>
        </w:rPr>
      </w:pPr>
      <w:r>
        <w:rPr>
          <w:rFonts w:hint="eastAsia" w:hAnsi="宋体" w:cs="宋体"/>
          <w:b/>
          <w:bCs/>
          <w:color w:val="auto"/>
          <w:sz w:val="24"/>
          <w:szCs w:val="24"/>
          <w:highlight w:val="none"/>
        </w:rPr>
        <w:t>（一）综合评分法</w:t>
      </w:r>
    </w:p>
    <w:p w14:paraId="355416A1">
      <w:pPr>
        <w:pStyle w:val="14"/>
        <w:shd w:val="clear" w:color="auto" w:fill="FFFFFF" w:themeFill="background1"/>
        <w:spacing w:line="360" w:lineRule="auto"/>
        <w:ind w:firstLine="420" w:firstLineChars="200"/>
        <w:rPr>
          <w:rFonts w:hAnsi="宋体" w:cs="宋体"/>
          <w:color w:val="auto"/>
          <w:highlight w:val="none"/>
        </w:rPr>
      </w:pPr>
      <w:r>
        <w:rPr>
          <w:rFonts w:hint="eastAsia" w:hAnsi="宋体" w:cs="宋体"/>
          <w:color w:val="auto"/>
          <w:highlight w:val="none"/>
        </w:rPr>
        <w:t>1、评标委员会将根据总得分由高到低排列次序并推荐中标候选人。得分相同的，按投标报价由低到高顺序排列。得分且投标报价相同的并列。投标文件满足招标文件全部实质性要求，且按照评审因素的量化指标评审得分最高的投标人为排名第一的中标候选人。</w:t>
      </w:r>
    </w:p>
    <w:p w14:paraId="75F4F6FA">
      <w:pPr>
        <w:pStyle w:val="14"/>
        <w:shd w:val="clear" w:color="auto" w:fill="FFFFFF" w:themeFill="background1"/>
        <w:spacing w:line="360" w:lineRule="auto"/>
        <w:ind w:firstLine="420" w:firstLineChars="200"/>
        <w:rPr>
          <w:rFonts w:hAnsi="宋体" w:cs="宋体"/>
          <w:color w:val="auto"/>
          <w:highlight w:val="none"/>
        </w:rPr>
      </w:pPr>
      <w:r>
        <w:rPr>
          <w:rFonts w:hint="eastAsia" w:hAnsi="宋体" w:cs="宋体"/>
          <w:color w:val="auto"/>
          <w:highlight w:val="none"/>
        </w:rPr>
        <w:t>2、一家投标人可以同时投多个分标，但一家投标人最多只能中1个分标（顺序按1→2→3→4→5→6→7→8→9分标依次确认，例如：某投标人1、2分标的评审总得分排名都得第一时，只能成为1分标的第一中标候选人，2分标将推荐评审总得分排名第二的投标人作为2分标的第一中标候选人；依次类推）。</w:t>
      </w:r>
    </w:p>
    <w:p w14:paraId="67D61197">
      <w:pPr>
        <w:pStyle w:val="3"/>
        <w:shd w:val="clear" w:color="auto" w:fill="FFFFFF" w:themeFill="background1"/>
        <w:spacing w:before="0" w:after="0" w:line="360" w:lineRule="auto"/>
        <w:ind w:firstLine="600" w:firstLineChars="200"/>
        <w:jc w:val="center"/>
        <w:rPr>
          <w:rFonts w:ascii="宋体" w:hAnsi="宋体" w:eastAsia="宋体" w:cs="宋体"/>
          <w:b w:val="0"/>
          <w:color w:val="auto"/>
          <w:sz w:val="30"/>
          <w:szCs w:val="30"/>
          <w:highlight w:val="none"/>
        </w:rPr>
      </w:pPr>
      <w:bookmarkStart w:id="324" w:name="_Toc27419"/>
      <w:bookmarkStart w:id="325" w:name="_Toc11545"/>
      <w:bookmarkStart w:id="326" w:name="_Toc29218"/>
      <w:bookmarkStart w:id="327" w:name="_Toc11695"/>
      <w:bookmarkStart w:id="328" w:name="_Toc9602"/>
      <w:bookmarkStart w:id="329" w:name="_Toc13808"/>
      <w:bookmarkStart w:id="330" w:name="_Toc11073"/>
      <w:bookmarkStart w:id="331" w:name="_Toc13625"/>
      <w:bookmarkStart w:id="332" w:name="_Toc7971"/>
      <w:bookmarkStart w:id="333" w:name="_Toc22384"/>
    </w:p>
    <w:p w14:paraId="1A6DB2C9">
      <w:pPr>
        <w:pStyle w:val="3"/>
        <w:shd w:val="clear" w:color="auto" w:fill="FFFFFF" w:themeFill="background1"/>
        <w:spacing w:before="0" w:after="0" w:line="360" w:lineRule="auto"/>
        <w:ind w:firstLine="600" w:firstLineChars="200"/>
        <w:jc w:val="center"/>
        <w:rPr>
          <w:rFonts w:ascii="宋体" w:hAnsi="宋体" w:eastAsia="宋体" w:cs="宋体"/>
          <w:b w:val="0"/>
          <w:color w:val="auto"/>
          <w:sz w:val="30"/>
          <w:szCs w:val="30"/>
          <w:highlight w:val="none"/>
        </w:rPr>
      </w:pPr>
      <w:r>
        <w:rPr>
          <w:rFonts w:hint="eastAsia" w:ascii="宋体" w:hAnsi="宋体" w:eastAsia="宋体" w:cs="宋体"/>
          <w:b w:val="0"/>
          <w:color w:val="auto"/>
          <w:sz w:val="30"/>
          <w:szCs w:val="30"/>
          <w:highlight w:val="none"/>
        </w:rPr>
        <w:t>第五节 评标报告</w:t>
      </w:r>
      <w:bookmarkEnd w:id="324"/>
      <w:bookmarkEnd w:id="325"/>
      <w:bookmarkEnd w:id="326"/>
      <w:bookmarkEnd w:id="327"/>
      <w:bookmarkEnd w:id="328"/>
      <w:bookmarkEnd w:id="329"/>
      <w:bookmarkEnd w:id="330"/>
      <w:bookmarkEnd w:id="331"/>
      <w:bookmarkEnd w:id="332"/>
      <w:bookmarkEnd w:id="333"/>
    </w:p>
    <w:p w14:paraId="7D709631">
      <w:pPr>
        <w:pStyle w:val="38"/>
        <w:shd w:val="clear" w:color="auto" w:fill="FFFFFF" w:themeFill="background1"/>
        <w:spacing w:before="0"/>
        <w:ind w:firstLine="482"/>
        <w:rPr>
          <w:rFonts w:ascii="宋体" w:hAnsi="宋体" w:cs="宋体"/>
          <w:b/>
          <w:bCs/>
          <w:color w:val="auto"/>
          <w:szCs w:val="24"/>
          <w:highlight w:val="none"/>
        </w:rPr>
      </w:pPr>
      <w:r>
        <w:rPr>
          <w:rFonts w:hint="eastAsia" w:ascii="宋体" w:hAnsi="宋体" w:cs="宋体"/>
          <w:b/>
          <w:bCs/>
          <w:color w:val="auto"/>
          <w:szCs w:val="24"/>
          <w:highlight w:val="none"/>
        </w:rPr>
        <w:t>（一）评标报告与推荐中标候选人</w:t>
      </w:r>
    </w:p>
    <w:p w14:paraId="633ED973">
      <w:pPr>
        <w:pStyle w:val="14"/>
        <w:shd w:val="clear" w:color="auto" w:fill="FFFFFF" w:themeFill="background1"/>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评标委员会根据原始评标记录和评标结果编写评标报告，并通过电子交易平台向采购人、采购代理机构提交。</w:t>
      </w:r>
    </w:p>
    <w:p w14:paraId="7D28F028">
      <w:pPr>
        <w:widowControl/>
        <w:shd w:val="clear" w:color="auto" w:fill="FFFFFF" w:themeFill="background1"/>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（二）评标争议事项处理</w:t>
      </w:r>
    </w:p>
    <w:p w14:paraId="26923781">
      <w:pPr>
        <w:pStyle w:val="14"/>
        <w:shd w:val="clear" w:color="auto" w:fill="FFFFFF" w:themeFill="background1"/>
        <w:tabs>
          <w:tab w:val="left" w:pos="2472"/>
        </w:tabs>
        <w:spacing w:line="360" w:lineRule="auto"/>
        <w:ind w:firstLine="420" w:firstLineChars="200"/>
        <w:rPr>
          <w:rFonts w:hAnsi="宋体" w:cs="宋体"/>
          <w:color w:val="auto"/>
          <w:highlight w:val="none"/>
        </w:rPr>
      </w:pPr>
      <w:r>
        <w:rPr>
          <w:rFonts w:hint="eastAsia" w:hAnsi="宋体" w:cs="宋体"/>
          <w:color w:val="auto"/>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3FBA462E">
      <w:pPr>
        <w:widowControl/>
        <w:shd w:val="clear" w:color="auto" w:fill="FFFFFF" w:themeFill="background1"/>
        <w:jc w:val="left"/>
        <w:rPr>
          <w:rFonts w:ascii="宋体" w:hAnsi="宋体" w:cs="宋体"/>
          <w:b/>
          <w:color w:val="auto"/>
          <w:sz w:val="36"/>
          <w:szCs w:val="20"/>
          <w:highlight w:val="none"/>
        </w:rPr>
        <w:sectPr>
          <w:pgSz w:w="11905" w:h="16838"/>
          <w:pgMar w:top="1134" w:right="1134" w:bottom="1134" w:left="1134" w:header="850" w:footer="850" w:gutter="0"/>
          <w:pgNumType w:fmt="decimal"/>
          <w:cols w:space="0" w:num="1"/>
          <w:titlePg/>
          <w:docGrid w:linePitch="331" w:charSpace="0"/>
        </w:sectPr>
      </w:pPr>
    </w:p>
    <w:p w14:paraId="7B8E6FB0">
      <w:pPr>
        <w:pStyle w:val="14"/>
        <w:shd w:val="clear" w:color="auto" w:fill="FFFFFF" w:themeFill="background1"/>
        <w:tabs>
          <w:tab w:val="left" w:pos="2472"/>
        </w:tabs>
        <w:spacing w:line="460" w:lineRule="exact"/>
        <w:jc w:val="center"/>
        <w:rPr>
          <w:rFonts w:hAnsi="宋体" w:cs="宋体"/>
          <w:b/>
          <w:color w:val="auto"/>
          <w:sz w:val="36"/>
          <w:highlight w:val="none"/>
        </w:rPr>
      </w:pPr>
    </w:p>
    <w:p w14:paraId="225FACFF">
      <w:pPr>
        <w:pStyle w:val="14"/>
        <w:shd w:val="clear" w:color="auto" w:fill="FFFFFF" w:themeFill="background1"/>
        <w:tabs>
          <w:tab w:val="left" w:pos="2472"/>
        </w:tabs>
        <w:spacing w:line="460" w:lineRule="exact"/>
        <w:jc w:val="center"/>
        <w:rPr>
          <w:rFonts w:hAnsi="宋体" w:cs="宋体"/>
          <w:b/>
          <w:color w:val="auto"/>
          <w:sz w:val="36"/>
          <w:highlight w:val="none"/>
        </w:rPr>
      </w:pPr>
    </w:p>
    <w:p w14:paraId="4B7C886E">
      <w:pPr>
        <w:pStyle w:val="14"/>
        <w:shd w:val="clear" w:color="auto" w:fill="FFFFFF" w:themeFill="background1"/>
        <w:tabs>
          <w:tab w:val="left" w:pos="2472"/>
        </w:tabs>
        <w:spacing w:line="460" w:lineRule="exact"/>
        <w:jc w:val="center"/>
        <w:rPr>
          <w:rFonts w:hAnsi="宋体" w:cs="宋体"/>
          <w:b/>
          <w:color w:val="auto"/>
          <w:sz w:val="36"/>
          <w:highlight w:val="none"/>
        </w:rPr>
      </w:pPr>
    </w:p>
    <w:p w14:paraId="038ABCFB">
      <w:pPr>
        <w:pStyle w:val="14"/>
        <w:shd w:val="clear" w:color="auto" w:fill="FFFFFF" w:themeFill="background1"/>
        <w:tabs>
          <w:tab w:val="left" w:pos="2472"/>
        </w:tabs>
        <w:spacing w:line="460" w:lineRule="exact"/>
        <w:jc w:val="center"/>
        <w:rPr>
          <w:rFonts w:hAnsi="宋体" w:cs="宋体"/>
          <w:b/>
          <w:color w:val="auto"/>
          <w:sz w:val="36"/>
          <w:highlight w:val="none"/>
        </w:rPr>
      </w:pPr>
    </w:p>
    <w:p w14:paraId="7C809490">
      <w:pPr>
        <w:pStyle w:val="14"/>
        <w:shd w:val="clear" w:color="auto" w:fill="FFFFFF" w:themeFill="background1"/>
        <w:tabs>
          <w:tab w:val="left" w:pos="2472"/>
        </w:tabs>
        <w:spacing w:line="460" w:lineRule="exact"/>
        <w:jc w:val="center"/>
        <w:rPr>
          <w:rFonts w:hAnsi="宋体" w:cs="宋体"/>
          <w:b/>
          <w:color w:val="auto"/>
          <w:sz w:val="36"/>
          <w:highlight w:val="none"/>
        </w:rPr>
      </w:pPr>
    </w:p>
    <w:p w14:paraId="6BD05F08">
      <w:pPr>
        <w:pStyle w:val="14"/>
        <w:shd w:val="clear" w:color="auto" w:fill="FFFFFF" w:themeFill="background1"/>
        <w:tabs>
          <w:tab w:val="left" w:pos="2472"/>
        </w:tabs>
        <w:spacing w:line="460" w:lineRule="exact"/>
        <w:jc w:val="center"/>
        <w:rPr>
          <w:rFonts w:hAnsi="宋体" w:cs="宋体"/>
          <w:b/>
          <w:color w:val="auto"/>
          <w:sz w:val="36"/>
          <w:highlight w:val="none"/>
        </w:rPr>
      </w:pPr>
    </w:p>
    <w:p w14:paraId="33DAA686">
      <w:pPr>
        <w:pStyle w:val="14"/>
        <w:shd w:val="clear" w:color="auto" w:fill="FFFFFF" w:themeFill="background1"/>
        <w:tabs>
          <w:tab w:val="left" w:pos="2472"/>
        </w:tabs>
        <w:spacing w:line="460" w:lineRule="exact"/>
        <w:jc w:val="center"/>
        <w:rPr>
          <w:rFonts w:hAnsi="宋体" w:cs="宋体"/>
          <w:b/>
          <w:color w:val="auto"/>
          <w:sz w:val="36"/>
          <w:highlight w:val="none"/>
        </w:rPr>
      </w:pPr>
    </w:p>
    <w:p w14:paraId="66333CD1">
      <w:pPr>
        <w:pStyle w:val="14"/>
        <w:shd w:val="clear" w:color="auto" w:fill="FFFFFF" w:themeFill="background1"/>
        <w:tabs>
          <w:tab w:val="left" w:pos="2472"/>
        </w:tabs>
        <w:spacing w:line="460" w:lineRule="exact"/>
        <w:jc w:val="center"/>
        <w:rPr>
          <w:rFonts w:hAnsi="宋体" w:cs="宋体"/>
          <w:b/>
          <w:color w:val="auto"/>
          <w:sz w:val="36"/>
          <w:highlight w:val="none"/>
        </w:rPr>
      </w:pPr>
    </w:p>
    <w:p w14:paraId="56B10B78">
      <w:pPr>
        <w:pStyle w:val="14"/>
        <w:shd w:val="clear" w:color="auto" w:fill="FFFFFF" w:themeFill="background1"/>
        <w:tabs>
          <w:tab w:val="left" w:pos="2472"/>
        </w:tabs>
        <w:spacing w:line="460" w:lineRule="exact"/>
        <w:jc w:val="center"/>
        <w:rPr>
          <w:rFonts w:hAnsi="宋体" w:cs="宋体"/>
          <w:b/>
          <w:color w:val="auto"/>
          <w:sz w:val="36"/>
          <w:highlight w:val="none"/>
        </w:rPr>
      </w:pPr>
    </w:p>
    <w:p w14:paraId="6111E9DC">
      <w:pPr>
        <w:pStyle w:val="14"/>
        <w:shd w:val="clear" w:color="auto" w:fill="FFFFFF" w:themeFill="background1"/>
        <w:tabs>
          <w:tab w:val="left" w:pos="2472"/>
        </w:tabs>
        <w:spacing w:line="460" w:lineRule="exact"/>
        <w:jc w:val="center"/>
        <w:rPr>
          <w:rFonts w:hAnsi="宋体" w:cs="宋体"/>
          <w:b/>
          <w:color w:val="auto"/>
          <w:sz w:val="36"/>
          <w:highlight w:val="none"/>
        </w:rPr>
      </w:pPr>
    </w:p>
    <w:p w14:paraId="07459303">
      <w:pPr>
        <w:pStyle w:val="14"/>
        <w:shd w:val="clear" w:color="auto" w:fill="FFFFFF" w:themeFill="background1"/>
        <w:tabs>
          <w:tab w:val="left" w:pos="2472"/>
        </w:tabs>
        <w:spacing w:line="460" w:lineRule="exact"/>
        <w:jc w:val="center"/>
        <w:rPr>
          <w:rFonts w:hAnsi="宋体" w:cs="宋体"/>
          <w:b/>
          <w:color w:val="auto"/>
          <w:sz w:val="36"/>
          <w:highlight w:val="none"/>
        </w:rPr>
      </w:pPr>
    </w:p>
    <w:p w14:paraId="132597C2">
      <w:pPr>
        <w:pStyle w:val="14"/>
        <w:shd w:val="clear" w:color="auto" w:fill="FFFFFF" w:themeFill="background1"/>
        <w:tabs>
          <w:tab w:val="left" w:pos="2472"/>
        </w:tabs>
        <w:spacing w:line="460" w:lineRule="exact"/>
        <w:jc w:val="center"/>
        <w:rPr>
          <w:rFonts w:hAnsi="宋体" w:cs="宋体"/>
          <w:b/>
          <w:color w:val="auto"/>
          <w:sz w:val="36"/>
          <w:highlight w:val="none"/>
        </w:rPr>
      </w:pPr>
    </w:p>
    <w:p w14:paraId="243BB3C3">
      <w:pPr>
        <w:pStyle w:val="14"/>
        <w:shd w:val="clear" w:color="auto" w:fill="FFFFFF" w:themeFill="background1"/>
        <w:tabs>
          <w:tab w:val="left" w:pos="2472"/>
        </w:tabs>
        <w:spacing w:line="460" w:lineRule="exact"/>
        <w:jc w:val="center"/>
        <w:rPr>
          <w:rFonts w:hAnsi="宋体" w:cs="宋体"/>
          <w:b/>
          <w:color w:val="auto"/>
          <w:sz w:val="36"/>
          <w:highlight w:val="none"/>
        </w:rPr>
      </w:pPr>
    </w:p>
    <w:p w14:paraId="216C01DB">
      <w:pPr>
        <w:pStyle w:val="14"/>
        <w:shd w:val="clear" w:color="auto" w:fill="FFFFFF" w:themeFill="background1"/>
        <w:tabs>
          <w:tab w:val="left" w:pos="2472"/>
        </w:tabs>
        <w:spacing w:line="460" w:lineRule="exact"/>
        <w:jc w:val="center"/>
        <w:outlineLvl w:val="0"/>
        <w:rPr>
          <w:rFonts w:hAnsi="宋体" w:cs="宋体"/>
          <w:b/>
          <w:color w:val="auto"/>
          <w:sz w:val="36"/>
          <w:highlight w:val="none"/>
        </w:rPr>
      </w:pPr>
      <w:bookmarkStart w:id="334" w:name="_Toc3838"/>
      <w:bookmarkStart w:id="335" w:name="_Toc17049"/>
      <w:bookmarkStart w:id="336" w:name="_Toc3422"/>
      <w:bookmarkStart w:id="337" w:name="_Toc25572"/>
      <w:bookmarkStart w:id="338" w:name="_Toc29347"/>
      <w:bookmarkStart w:id="339" w:name="_Toc9058"/>
      <w:bookmarkStart w:id="340" w:name="_Toc7167"/>
      <w:bookmarkStart w:id="341" w:name="_Toc26262"/>
      <w:bookmarkStart w:id="342" w:name="_Toc27014"/>
      <w:bookmarkStart w:id="343" w:name="_Toc32021"/>
      <w:bookmarkStart w:id="344" w:name="_Toc20993"/>
      <w:bookmarkStart w:id="345" w:name="_Toc31791"/>
      <w:bookmarkStart w:id="346" w:name="_Toc9012"/>
      <w:r>
        <w:rPr>
          <w:rFonts w:hint="eastAsia" w:hAnsi="宋体" w:cs="宋体"/>
          <w:b/>
          <w:color w:val="auto"/>
          <w:sz w:val="36"/>
          <w:highlight w:val="none"/>
        </w:rPr>
        <w:t>第五章 拟签订的合同文本</w:t>
      </w:r>
      <w:bookmarkEnd w:id="334"/>
      <w:bookmarkEnd w:id="335"/>
      <w:bookmarkEnd w:id="336"/>
      <w:bookmarkEnd w:id="337"/>
      <w:bookmarkEnd w:id="338"/>
      <w:bookmarkEnd w:id="339"/>
      <w:bookmarkEnd w:id="340"/>
      <w:bookmarkEnd w:id="341"/>
      <w:bookmarkEnd w:id="342"/>
      <w:bookmarkEnd w:id="343"/>
      <w:bookmarkEnd w:id="344"/>
      <w:bookmarkEnd w:id="345"/>
      <w:bookmarkEnd w:id="346"/>
    </w:p>
    <w:p w14:paraId="323621D2">
      <w:pPr>
        <w:widowControl/>
        <w:shd w:val="clear" w:color="auto" w:fill="FFFFFF" w:themeFill="background1"/>
        <w:jc w:val="left"/>
        <w:rPr>
          <w:rFonts w:ascii="宋体" w:hAnsi="宋体" w:cs="宋体"/>
          <w:bCs/>
          <w:color w:val="auto"/>
          <w:szCs w:val="20"/>
          <w:highlight w:val="none"/>
        </w:rPr>
        <w:sectPr>
          <w:pgSz w:w="11905" w:h="16838"/>
          <w:pgMar w:top="1134" w:right="1134" w:bottom="1134" w:left="1134" w:header="850" w:footer="850" w:gutter="0"/>
          <w:pgNumType w:fmt="decimal"/>
          <w:cols w:space="0" w:num="1"/>
          <w:titlePg/>
          <w:docGrid w:linePitch="331" w:charSpace="0"/>
        </w:sectPr>
      </w:pPr>
    </w:p>
    <w:p w14:paraId="7604A342">
      <w:pPr>
        <w:pStyle w:val="14"/>
        <w:shd w:val="clear" w:color="auto" w:fill="FFFFFF" w:themeFill="background1"/>
        <w:jc w:val="center"/>
        <w:rPr>
          <w:rFonts w:hAnsi="宋体"/>
          <w:b/>
          <w:color w:val="auto"/>
          <w:sz w:val="52"/>
          <w:szCs w:val="52"/>
          <w:highlight w:val="none"/>
        </w:rPr>
      </w:pPr>
    </w:p>
    <w:p w14:paraId="2AF80B85">
      <w:pPr>
        <w:pStyle w:val="14"/>
        <w:shd w:val="clear" w:color="auto" w:fill="FFFFFF" w:themeFill="background1"/>
        <w:jc w:val="center"/>
        <w:rPr>
          <w:rFonts w:ascii="方正大标宋简体" w:hAnsi="方正大标宋简体" w:eastAsia="方正大标宋简体" w:cs="方正大标宋简体"/>
          <w:bCs/>
          <w:color w:val="auto"/>
          <w:sz w:val="72"/>
          <w:szCs w:val="72"/>
          <w:highlight w:val="none"/>
        </w:rPr>
      </w:pPr>
      <w:r>
        <w:rPr>
          <w:rFonts w:hint="eastAsia" w:ascii="方正大标宋简体" w:hAnsi="方正大标宋简体" w:eastAsia="方正大标宋简体" w:cs="方正大标宋简体"/>
          <w:bCs/>
          <w:color w:val="auto"/>
          <w:sz w:val="72"/>
          <w:szCs w:val="72"/>
          <w:highlight w:val="none"/>
        </w:rPr>
        <w:t>采购合同</w:t>
      </w:r>
    </w:p>
    <w:p w14:paraId="08DEC091">
      <w:pPr>
        <w:pStyle w:val="14"/>
        <w:shd w:val="clear" w:color="auto" w:fill="FFFFFF" w:themeFill="background1"/>
        <w:rPr>
          <w:rFonts w:hAnsi="宋体"/>
          <w:color w:val="auto"/>
          <w:highlight w:val="none"/>
        </w:rPr>
      </w:pPr>
    </w:p>
    <w:p w14:paraId="648E2695">
      <w:pPr>
        <w:pStyle w:val="14"/>
        <w:shd w:val="clear" w:color="auto" w:fill="FFFFFF" w:themeFill="background1"/>
        <w:rPr>
          <w:rFonts w:hAnsi="宋体"/>
          <w:color w:val="auto"/>
          <w:highlight w:val="none"/>
        </w:rPr>
      </w:pPr>
    </w:p>
    <w:p w14:paraId="3C6B0CE7">
      <w:pPr>
        <w:pStyle w:val="14"/>
        <w:shd w:val="clear" w:color="auto" w:fill="FFFFFF" w:themeFill="background1"/>
        <w:rPr>
          <w:rFonts w:hAnsi="宋体"/>
          <w:color w:val="auto"/>
          <w:highlight w:val="none"/>
        </w:rPr>
      </w:pPr>
    </w:p>
    <w:p w14:paraId="71DACD89">
      <w:pPr>
        <w:pStyle w:val="14"/>
        <w:shd w:val="clear" w:color="auto" w:fill="FFFFFF" w:themeFill="background1"/>
        <w:rPr>
          <w:rFonts w:hAnsi="宋体"/>
          <w:color w:val="auto"/>
          <w:highlight w:val="none"/>
        </w:rPr>
      </w:pPr>
    </w:p>
    <w:p w14:paraId="720BF5E1">
      <w:pPr>
        <w:pStyle w:val="14"/>
        <w:shd w:val="clear" w:color="auto" w:fill="FFFFFF" w:themeFill="background1"/>
        <w:rPr>
          <w:rFonts w:hAnsi="宋体"/>
          <w:color w:val="auto"/>
          <w:highlight w:val="none"/>
        </w:rPr>
      </w:pPr>
    </w:p>
    <w:p w14:paraId="4FE4B558">
      <w:pPr>
        <w:pStyle w:val="14"/>
        <w:shd w:val="clear" w:color="auto" w:fill="FFFFFF" w:themeFill="background1"/>
        <w:rPr>
          <w:rFonts w:hAnsi="宋体"/>
          <w:color w:val="auto"/>
          <w:highlight w:val="none"/>
        </w:rPr>
      </w:pPr>
    </w:p>
    <w:p w14:paraId="140DCD82">
      <w:pPr>
        <w:pStyle w:val="14"/>
        <w:shd w:val="clear" w:color="auto" w:fill="FFFFFF" w:themeFill="background1"/>
        <w:rPr>
          <w:rFonts w:hAnsi="宋体" w:cs="宋体"/>
          <w:color w:val="auto"/>
          <w:highlight w:val="none"/>
        </w:rPr>
      </w:pPr>
    </w:p>
    <w:p w14:paraId="7091B436">
      <w:pPr>
        <w:pStyle w:val="14"/>
        <w:shd w:val="clear" w:color="auto" w:fill="FFFFFF" w:themeFill="background1"/>
        <w:ind w:firstLine="1584" w:firstLineChars="495"/>
        <w:rPr>
          <w:rFonts w:hAnsi="宋体" w:cs="宋体"/>
          <w:bCs/>
          <w:color w:val="auto"/>
          <w:sz w:val="32"/>
          <w:szCs w:val="32"/>
          <w:highlight w:val="none"/>
          <w:u w:val="single"/>
        </w:rPr>
      </w:pPr>
      <w:r>
        <w:rPr>
          <w:rFonts w:hint="eastAsia" w:hAnsi="宋体" w:cs="宋体"/>
          <w:bCs/>
          <w:color w:val="auto"/>
          <w:sz w:val="32"/>
          <w:szCs w:val="32"/>
          <w:highlight w:val="none"/>
        </w:rPr>
        <w:t>合同名称：</w:t>
      </w:r>
      <w:r>
        <w:rPr>
          <w:rFonts w:hint="eastAsia" w:hAnsi="宋体" w:cs="宋体"/>
          <w:bCs/>
          <w:color w:val="auto"/>
          <w:sz w:val="32"/>
          <w:szCs w:val="32"/>
          <w:highlight w:val="none"/>
          <w:u w:val="single"/>
        </w:rPr>
        <w:t xml:space="preserve">                    </w:t>
      </w:r>
    </w:p>
    <w:p w14:paraId="20BB8078">
      <w:pPr>
        <w:pStyle w:val="14"/>
        <w:shd w:val="clear" w:color="auto" w:fill="FFFFFF" w:themeFill="background1"/>
        <w:ind w:firstLine="1584" w:firstLineChars="495"/>
        <w:rPr>
          <w:rFonts w:hAnsi="宋体" w:cs="宋体"/>
          <w:bCs/>
          <w:color w:val="auto"/>
          <w:sz w:val="32"/>
          <w:szCs w:val="32"/>
          <w:highlight w:val="none"/>
          <w:u w:val="single"/>
        </w:rPr>
      </w:pPr>
    </w:p>
    <w:p w14:paraId="543C3104">
      <w:pPr>
        <w:pStyle w:val="14"/>
        <w:shd w:val="clear" w:color="auto" w:fill="FFFFFF" w:themeFill="background1"/>
        <w:ind w:firstLine="1584" w:firstLineChars="495"/>
        <w:rPr>
          <w:rFonts w:hAnsi="宋体" w:cs="宋体"/>
          <w:bCs/>
          <w:color w:val="auto"/>
          <w:sz w:val="32"/>
          <w:szCs w:val="32"/>
          <w:highlight w:val="none"/>
          <w:u w:val="single"/>
        </w:rPr>
      </w:pPr>
      <w:r>
        <w:rPr>
          <w:rFonts w:hint="eastAsia" w:hAnsi="宋体" w:cs="宋体"/>
          <w:bCs/>
          <w:color w:val="auto"/>
          <w:sz w:val="32"/>
          <w:szCs w:val="32"/>
          <w:highlight w:val="none"/>
        </w:rPr>
        <w:t>合同编号：</w:t>
      </w:r>
      <w:r>
        <w:rPr>
          <w:rFonts w:hint="eastAsia" w:hAnsi="宋体" w:cs="宋体"/>
          <w:bCs/>
          <w:color w:val="auto"/>
          <w:sz w:val="32"/>
          <w:szCs w:val="32"/>
          <w:highlight w:val="none"/>
          <w:u w:val="single"/>
        </w:rPr>
        <w:t xml:space="preserve">                    </w:t>
      </w:r>
    </w:p>
    <w:p w14:paraId="243153DA">
      <w:pPr>
        <w:pStyle w:val="14"/>
        <w:shd w:val="clear" w:color="auto" w:fill="FFFFFF" w:themeFill="background1"/>
        <w:jc w:val="center"/>
        <w:rPr>
          <w:rFonts w:hAnsi="宋体" w:cs="宋体"/>
          <w:bCs/>
          <w:color w:val="auto"/>
          <w:highlight w:val="none"/>
        </w:rPr>
      </w:pPr>
    </w:p>
    <w:p w14:paraId="136A8D2B">
      <w:pPr>
        <w:pStyle w:val="14"/>
        <w:shd w:val="clear" w:color="auto" w:fill="FFFFFF" w:themeFill="background1"/>
        <w:jc w:val="center"/>
        <w:rPr>
          <w:rFonts w:hAnsi="宋体" w:cs="宋体"/>
          <w:bCs/>
          <w:color w:val="auto"/>
          <w:highlight w:val="none"/>
        </w:rPr>
      </w:pPr>
    </w:p>
    <w:p w14:paraId="79B65C38">
      <w:pPr>
        <w:pStyle w:val="14"/>
        <w:shd w:val="clear" w:color="auto" w:fill="FFFFFF" w:themeFill="background1"/>
        <w:jc w:val="center"/>
        <w:rPr>
          <w:rFonts w:hAnsi="宋体" w:cs="宋体"/>
          <w:bCs/>
          <w:color w:val="auto"/>
          <w:highlight w:val="none"/>
        </w:rPr>
      </w:pPr>
    </w:p>
    <w:p w14:paraId="63FCD9FC">
      <w:pPr>
        <w:pStyle w:val="14"/>
        <w:shd w:val="clear" w:color="auto" w:fill="FFFFFF" w:themeFill="background1"/>
        <w:jc w:val="center"/>
        <w:rPr>
          <w:rFonts w:hAnsi="宋体" w:cs="宋体"/>
          <w:bCs/>
          <w:color w:val="auto"/>
          <w:highlight w:val="none"/>
        </w:rPr>
      </w:pPr>
    </w:p>
    <w:p w14:paraId="76438C4F">
      <w:pPr>
        <w:pStyle w:val="14"/>
        <w:shd w:val="clear" w:color="auto" w:fill="FFFFFF" w:themeFill="background1"/>
        <w:jc w:val="center"/>
        <w:rPr>
          <w:rFonts w:hAnsi="宋体" w:cs="宋体"/>
          <w:bCs/>
          <w:color w:val="auto"/>
          <w:highlight w:val="none"/>
        </w:rPr>
      </w:pPr>
    </w:p>
    <w:p w14:paraId="186AA4E5">
      <w:pPr>
        <w:pStyle w:val="14"/>
        <w:shd w:val="clear" w:color="auto" w:fill="FFFFFF" w:themeFill="background1"/>
        <w:spacing w:line="340" w:lineRule="exact"/>
        <w:ind w:firstLine="1584" w:firstLineChars="495"/>
        <w:rPr>
          <w:rFonts w:hAnsi="宋体" w:cs="宋体"/>
          <w:bCs/>
          <w:color w:val="auto"/>
          <w:sz w:val="32"/>
          <w:szCs w:val="32"/>
          <w:highlight w:val="none"/>
        </w:rPr>
      </w:pPr>
      <w:r>
        <w:rPr>
          <w:rFonts w:hint="eastAsia" w:hAnsi="宋体" w:cs="宋体"/>
          <w:bCs/>
          <w:color w:val="auto"/>
          <w:sz w:val="32"/>
          <w:szCs w:val="32"/>
          <w:highlight w:val="none"/>
        </w:rPr>
        <w:t xml:space="preserve">采购单位（甲方）：广西医科大学第二附属医院 </w:t>
      </w:r>
    </w:p>
    <w:p w14:paraId="4E4491C6">
      <w:pPr>
        <w:pStyle w:val="14"/>
        <w:shd w:val="clear" w:color="auto" w:fill="FFFFFF" w:themeFill="background1"/>
        <w:spacing w:line="340" w:lineRule="exact"/>
        <w:ind w:firstLine="1584" w:firstLineChars="495"/>
        <w:rPr>
          <w:rFonts w:hAnsi="宋体" w:cs="宋体"/>
          <w:bCs/>
          <w:color w:val="auto"/>
          <w:sz w:val="32"/>
          <w:szCs w:val="32"/>
          <w:highlight w:val="none"/>
        </w:rPr>
      </w:pPr>
    </w:p>
    <w:p w14:paraId="379935B1">
      <w:pPr>
        <w:pStyle w:val="14"/>
        <w:shd w:val="clear" w:color="auto" w:fill="FFFFFF" w:themeFill="background1"/>
        <w:spacing w:line="340" w:lineRule="exact"/>
        <w:rPr>
          <w:rFonts w:hAnsi="宋体" w:cs="宋体"/>
          <w:bCs/>
          <w:color w:val="auto"/>
          <w:sz w:val="32"/>
          <w:szCs w:val="32"/>
          <w:highlight w:val="none"/>
        </w:rPr>
      </w:pPr>
    </w:p>
    <w:p w14:paraId="0BAD9C33">
      <w:pPr>
        <w:pStyle w:val="14"/>
        <w:shd w:val="clear" w:color="auto" w:fill="FFFFFF" w:themeFill="background1"/>
        <w:spacing w:line="340" w:lineRule="exact"/>
        <w:ind w:firstLine="1584" w:firstLineChars="495"/>
        <w:rPr>
          <w:rFonts w:hAnsi="宋体" w:cs="宋体"/>
          <w:bCs/>
          <w:color w:val="auto"/>
          <w:sz w:val="32"/>
          <w:szCs w:val="32"/>
          <w:highlight w:val="none"/>
        </w:rPr>
      </w:pPr>
      <w:r>
        <w:rPr>
          <w:rFonts w:hint="eastAsia" w:hAnsi="宋体" w:cs="宋体"/>
          <w:bCs/>
          <w:color w:val="auto"/>
          <w:sz w:val="32"/>
          <w:szCs w:val="32"/>
          <w:highlight w:val="none"/>
        </w:rPr>
        <w:t>供 应 商（乙方）：</w:t>
      </w:r>
      <w:r>
        <w:rPr>
          <w:rFonts w:hint="eastAsia" w:hAnsi="宋体" w:cs="宋体"/>
          <w:bCs/>
          <w:color w:val="auto"/>
          <w:sz w:val="32"/>
          <w:szCs w:val="32"/>
          <w:highlight w:val="none"/>
          <w:u w:val="single"/>
        </w:rPr>
        <w:t xml:space="preserve">                   </w:t>
      </w:r>
    </w:p>
    <w:p w14:paraId="1E4DFC4A">
      <w:pPr>
        <w:pStyle w:val="14"/>
        <w:shd w:val="clear" w:color="auto" w:fill="FFFFFF" w:themeFill="background1"/>
        <w:spacing w:line="340" w:lineRule="exact"/>
        <w:ind w:firstLine="1039" w:firstLineChars="495"/>
        <w:rPr>
          <w:rFonts w:ascii="方正公文小标宋" w:hAnsi="方正公文小标宋" w:eastAsia="方正公文小标宋" w:cs="方正公文小标宋"/>
          <w:bCs/>
          <w:color w:val="auto"/>
          <w:highlight w:val="none"/>
        </w:rPr>
      </w:pPr>
      <w:r>
        <w:rPr>
          <w:rFonts w:hint="eastAsia" w:ascii="方正公文小标宋" w:hAnsi="方正公文小标宋" w:eastAsia="方正公文小标宋" w:cs="方正公文小标宋"/>
          <w:bCs/>
          <w:color w:val="auto"/>
          <w:highlight w:val="none"/>
        </w:rPr>
        <w:t xml:space="preserve">     </w:t>
      </w:r>
    </w:p>
    <w:p w14:paraId="30D4595B">
      <w:pPr>
        <w:pStyle w:val="14"/>
        <w:shd w:val="clear" w:color="auto" w:fill="FFFFFF" w:themeFill="background1"/>
        <w:jc w:val="center"/>
        <w:rPr>
          <w:rFonts w:hAnsi="宋体"/>
          <w:color w:val="auto"/>
          <w:highlight w:val="none"/>
        </w:rPr>
      </w:pPr>
    </w:p>
    <w:p w14:paraId="5D74D3EB">
      <w:pPr>
        <w:pStyle w:val="14"/>
        <w:shd w:val="clear" w:color="auto" w:fill="FFFFFF" w:themeFill="background1"/>
        <w:jc w:val="center"/>
        <w:rPr>
          <w:rFonts w:hAnsi="宋体"/>
          <w:color w:val="auto"/>
          <w:highlight w:val="none"/>
        </w:rPr>
      </w:pPr>
    </w:p>
    <w:p w14:paraId="65F2D2BC">
      <w:pPr>
        <w:pStyle w:val="14"/>
        <w:shd w:val="clear" w:color="auto" w:fill="FFFFFF" w:themeFill="background1"/>
        <w:jc w:val="center"/>
        <w:rPr>
          <w:rFonts w:hAnsi="宋体"/>
          <w:color w:val="auto"/>
          <w:highlight w:val="none"/>
        </w:rPr>
      </w:pPr>
    </w:p>
    <w:p w14:paraId="2F8B5382">
      <w:pPr>
        <w:pStyle w:val="14"/>
        <w:shd w:val="clear" w:color="auto" w:fill="FFFFFF" w:themeFill="background1"/>
        <w:jc w:val="center"/>
        <w:rPr>
          <w:rFonts w:hAnsi="宋体"/>
          <w:color w:val="auto"/>
          <w:highlight w:val="none"/>
        </w:rPr>
      </w:pPr>
    </w:p>
    <w:p w14:paraId="0F0F7A92">
      <w:pPr>
        <w:pStyle w:val="14"/>
        <w:shd w:val="clear" w:color="auto" w:fill="FFFFFF" w:themeFill="background1"/>
        <w:jc w:val="center"/>
        <w:rPr>
          <w:rFonts w:hAnsi="宋体"/>
          <w:color w:val="auto"/>
          <w:highlight w:val="none"/>
        </w:rPr>
      </w:pPr>
    </w:p>
    <w:p w14:paraId="5FDDEC6F">
      <w:pPr>
        <w:pStyle w:val="14"/>
        <w:shd w:val="clear" w:color="auto" w:fill="FFFFFF" w:themeFill="background1"/>
        <w:jc w:val="center"/>
        <w:rPr>
          <w:rFonts w:hAnsi="宋体"/>
          <w:color w:val="auto"/>
          <w:highlight w:val="none"/>
        </w:rPr>
      </w:pPr>
    </w:p>
    <w:p w14:paraId="5FC43D68">
      <w:pPr>
        <w:pStyle w:val="14"/>
        <w:shd w:val="clear" w:color="auto" w:fill="FFFFFF" w:themeFill="background1"/>
        <w:jc w:val="center"/>
        <w:rPr>
          <w:rFonts w:hAnsi="宋体"/>
          <w:color w:val="auto"/>
          <w:highlight w:val="none"/>
        </w:rPr>
      </w:pPr>
    </w:p>
    <w:p w14:paraId="0674ABE1">
      <w:pPr>
        <w:pStyle w:val="14"/>
        <w:shd w:val="clear" w:color="auto" w:fill="FFFFFF" w:themeFill="background1"/>
        <w:jc w:val="center"/>
        <w:rPr>
          <w:rFonts w:hAnsi="宋体"/>
          <w:color w:val="auto"/>
          <w:highlight w:val="none"/>
        </w:rPr>
      </w:pPr>
    </w:p>
    <w:p w14:paraId="44F29C32">
      <w:pPr>
        <w:shd w:val="clear" w:color="auto" w:fill="FFFFFF" w:themeFill="background1"/>
        <w:rPr>
          <w:rFonts w:ascii="黑体" w:hAnsi="宋体" w:eastAsia="黑体"/>
          <w:b/>
          <w:color w:val="auto"/>
          <w:sz w:val="44"/>
          <w:szCs w:val="44"/>
          <w:highlight w:val="none"/>
        </w:rPr>
      </w:pPr>
      <w:r>
        <w:rPr>
          <w:rFonts w:hint="eastAsia" w:ascii="黑体" w:hAnsi="宋体" w:eastAsia="黑体"/>
          <w:b/>
          <w:color w:val="auto"/>
          <w:sz w:val="44"/>
          <w:szCs w:val="44"/>
          <w:highlight w:val="none"/>
        </w:rPr>
        <w:br w:type="page"/>
      </w:r>
    </w:p>
    <w:p w14:paraId="2A5F129E">
      <w:pPr>
        <w:shd w:val="clear" w:color="auto" w:fill="FFFFFF" w:themeFill="background1"/>
        <w:snapToGrid w:val="0"/>
        <w:spacing w:line="400" w:lineRule="exact"/>
        <w:jc w:val="center"/>
        <w:rPr>
          <w:rFonts w:ascii="宋体" w:hAnsi="宋体" w:cs="宋体"/>
          <w:color w:val="auto"/>
          <w:highlight w:val="none"/>
        </w:rPr>
      </w:pPr>
      <w:r>
        <w:rPr>
          <w:rFonts w:hint="eastAsia" w:ascii="宋体" w:hAnsi="宋体" w:cs="宋体"/>
          <w:b/>
          <w:bCs/>
          <w:color w:val="auto"/>
          <w:sz w:val="32"/>
          <w:szCs w:val="32"/>
          <w:highlight w:val="none"/>
        </w:rPr>
        <w:t>《广西壮族自治区政府采购合同》</w:t>
      </w:r>
      <w:r>
        <w:rPr>
          <w:rFonts w:hint="eastAsia" w:ascii="宋体" w:hAnsi="宋体" w:cs="宋体"/>
          <w:b/>
          <w:color w:val="auto"/>
          <w:sz w:val="32"/>
          <w:szCs w:val="32"/>
          <w:highlight w:val="none"/>
        </w:rPr>
        <w:t>文本</w:t>
      </w:r>
    </w:p>
    <w:p w14:paraId="1C59F2D2">
      <w:pPr>
        <w:shd w:val="clear" w:color="auto" w:fill="FFFFFF" w:themeFill="background1"/>
        <w:spacing w:line="520" w:lineRule="exact"/>
        <w:rPr>
          <w:rFonts w:ascii="宋体" w:hAnsi="宋体" w:cs="宋体"/>
          <w:b/>
          <w:color w:val="auto"/>
          <w:sz w:val="32"/>
          <w:szCs w:val="32"/>
          <w:highlight w:val="none"/>
        </w:rPr>
      </w:pPr>
    </w:p>
    <w:p w14:paraId="41C51757">
      <w:pPr>
        <w:wordWrap w:val="0"/>
        <w:snapToGrid w:val="0"/>
        <w:spacing w:line="400" w:lineRule="exact"/>
        <w:ind w:right="480" w:firstLine="210" w:firstLineChars="100"/>
        <w:rPr>
          <w:rFonts w:ascii="宋体" w:hAnsi="宋体" w:cs="宋体"/>
          <w:bCs/>
          <w:color w:val="auto"/>
          <w:szCs w:val="21"/>
          <w:highlight w:val="none"/>
          <w:u w:val="single"/>
        </w:rPr>
      </w:pPr>
      <w:r>
        <w:rPr>
          <w:rFonts w:hint="eastAsia" w:ascii="宋体" w:hAnsi="宋体" w:cs="宋体"/>
          <w:bCs/>
          <w:color w:val="auto"/>
          <w:szCs w:val="21"/>
          <w:highlight w:val="none"/>
        </w:rPr>
        <w:t xml:space="preserve">合同编号：                                 </w:t>
      </w:r>
    </w:p>
    <w:p w14:paraId="411D2F29">
      <w:pPr>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采购计划号</w:t>
      </w:r>
      <w:r>
        <w:rPr>
          <w:rFonts w:hint="eastAsia" w:ascii="宋体" w:hAnsi="宋体" w:cs="宋体"/>
          <w:color w:val="auto"/>
          <w:szCs w:val="21"/>
          <w:highlight w:val="none"/>
          <w:u w:val="single"/>
        </w:rPr>
        <w:t xml:space="preserve">  广西政采[2024]26098号</w:t>
      </w:r>
    </w:p>
    <w:p w14:paraId="17A70779">
      <w:pPr>
        <w:snapToGrid w:val="0"/>
        <w:spacing w:line="40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采购单位（甲方）</w:t>
      </w:r>
      <w:r>
        <w:rPr>
          <w:rFonts w:hint="eastAsia" w:ascii="宋体" w:hAnsi="宋体" w:cs="宋体"/>
          <w:color w:val="auto"/>
          <w:szCs w:val="21"/>
          <w:highlight w:val="none"/>
          <w:u w:val="single"/>
        </w:rPr>
        <w:t xml:space="preserve"> 广西医科大学第二附属医院 </w:t>
      </w:r>
      <w:r>
        <w:rPr>
          <w:rFonts w:hint="eastAsia" w:ascii="宋体" w:hAnsi="宋体" w:cs="宋体"/>
          <w:color w:val="auto"/>
          <w:szCs w:val="21"/>
          <w:highlight w:val="none"/>
        </w:rPr>
        <w:t xml:space="preserve">  </w:t>
      </w:r>
    </w:p>
    <w:p w14:paraId="7DD65CAF">
      <w:pPr>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供 应 商（乙方）</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23AE9A77">
      <w:pPr>
        <w:snapToGrid w:val="0"/>
        <w:spacing w:line="40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 xml:space="preserve">签  订  地  点  </w:t>
      </w:r>
      <w:r>
        <w:rPr>
          <w:rFonts w:hint="eastAsia" w:ascii="宋体" w:hAnsi="宋体" w:cs="宋体"/>
          <w:color w:val="auto"/>
          <w:szCs w:val="21"/>
          <w:highlight w:val="none"/>
          <w:u w:val="single"/>
        </w:rPr>
        <w:t xml:space="preserve">         南宁市           </w:t>
      </w:r>
      <w:r>
        <w:rPr>
          <w:rFonts w:hint="eastAsia" w:ascii="宋体" w:hAnsi="宋体" w:cs="宋体"/>
          <w:color w:val="auto"/>
          <w:szCs w:val="21"/>
          <w:highlight w:val="none"/>
        </w:rPr>
        <w:t xml:space="preserve">  签 订 时 间</w:t>
      </w:r>
      <w:r>
        <w:rPr>
          <w:rFonts w:hint="eastAsia" w:ascii="宋体" w:hAnsi="宋体" w:cs="宋体"/>
          <w:color w:val="auto"/>
          <w:szCs w:val="21"/>
          <w:highlight w:val="none"/>
          <w:u w:val="single"/>
        </w:rPr>
        <w:t xml:space="preserve">                         </w:t>
      </w:r>
    </w:p>
    <w:p w14:paraId="7C68887D">
      <w:pPr>
        <w:snapToGrid w:val="0"/>
        <w:spacing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本合同为中小企业预留合同：</w:t>
      </w:r>
      <w:r>
        <w:rPr>
          <w:rFonts w:hint="eastAsia" w:ascii="宋体" w:hAnsi="宋体" w:cs="宋体"/>
          <w:color w:val="auto"/>
          <w:szCs w:val="21"/>
          <w:highlight w:val="none"/>
          <w:u w:val="single"/>
        </w:rPr>
        <w:t>（否）</w:t>
      </w:r>
      <w:r>
        <w:rPr>
          <w:rFonts w:hint="eastAsia" w:ascii="宋体" w:hAnsi="宋体" w:cs="宋体"/>
          <w:color w:val="auto"/>
          <w:szCs w:val="21"/>
          <w:highlight w:val="none"/>
        </w:rPr>
        <w:t>。</w:t>
      </w:r>
    </w:p>
    <w:p w14:paraId="51492BA1">
      <w:pPr>
        <w:snapToGrid w:val="0"/>
        <w:spacing w:line="300" w:lineRule="auto"/>
        <w:ind w:firstLine="420" w:firstLineChars="200"/>
        <w:jc w:val="left"/>
        <w:rPr>
          <w:rFonts w:ascii="宋体" w:hAnsi="宋体" w:cs="宋体"/>
          <w:color w:val="auto"/>
          <w:szCs w:val="21"/>
          <w:highlight w:val="none"/>
        </w:rPr>
      </w:pPr>
    </w:p>
    <w:p w14:paraId="7F1BA204">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根据《中华人民共和国政府采购法》、《中华人民共和国民法典》、《中华人民共和国食品安全法》等法律、法规规定，按照招标文件规定条款和乙方投标文件及其承诺，甲乙双方签订本合同。</w:t>
      </w:r>
    </w:p>
    <w:p w14:paraId="62236E2F">
      <w:pPr>
        <w:keepNext w:val="0"/>
        <w:keepLines w:val="0"/>
        <w:pageBreakBefore w:val="0"/>
        <w:kinsoku/>
        <w:wordWrap/>
        <w:overflowPunct/>
        <w:topLinePunct w:val="0"/>
        <w:autoSpaceDE/>
        <w:autoSpaceDN/>
        <w:bidi w:val="0"/>
        <w:adjustRightInd/>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第一条　合同标的</w:t>
      </w:r>
    </w:p>
    <w:p w14:paraId="0446EF4C">
      <w:pPr>
        <w:keepNext w:val="0"/>
        <w:keepLines w:val="0"/>
        <w:pageBreakBefore w:val="0"/>
        <w:kinsoku/>
        <w:wordWrap/>
        <w:overflowPunct/>
        <w:topLinePunct w:val="0"/>
        <w:autoSpaceDE/>
        <w:autoSpaceDN/>
        <w:bidi w:val="0"/>
        <w:adjustRightInd/>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1、标的名称及价格</w:t>
      </w:r>
    </w:p>
    <w:tbl>
      <w:tblPr>
        <w:tblStyle w:val="24"/>
        <w:tblW w:w="94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2583"/>
        <w:gridCol w:w="2347"/>
        <w:gridCol w:w="1253"/>
        <w:gridCol w:w="2063"/>
      </w:tblGrid>
      <w:tr w14:paraId="223AB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vAlign w:val="center"/>
          </w:tcPr>
          <w:p w14:paraId="3056F181">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标项</w:t>
            </w:r>
          </w:p>
        </w:tc>
        <w:tc>
          <w:tcPr>
            <w:tcW w:w="2583" w:type="dxa"/>
            <w:vAlign w:val="center"/>
          </w:tcPr>
          <w:p w14:paraId="127BB2DD">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bCs/>
                <w:color w:val="auto"/>
                <w:kern w:val="0"/>
                <w:szCs w:val="21"/>
                <w:highlight w:val="none"/>
              </w:rPr>
              <w:t>采购内容</w:t>
            </w:r>
          </w:p>
        </w:tc>
        <w:tc>
          <w:tcPr>
            <w:tcW w:w="2347" w:type="dxa"/>
            <w:vAlign w:val="center"/>
          </w:tcPr>
          <w:p w14:paraId="2E898953">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品种及规格</w:t>
            </w:r>
          </w:p>
        </w:tc>
        <w:tc>
          <w:tcPr>
            <w:tcW w:w="1253" w:type="dxa"/>
            <w:vAlign w:val="center"/>
          </w:tcPr>
          <w:p w14:paraId="6D66021A">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下浮系数（%）</w:t>
            </w:r>
          </w:p>
        </w:tc>
        <w:tc>
          <w:tcPr>
            <w:tcW w:w="2063" w:type="dxa"/>
            <w:vAlign w:val="center"/>
          </w:tcPr>
          <w:p w14:paraId="7D6B8E30">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合同金额(万元)</w:t>
            </w:r>
          </w:p>
        </w:tc>
      </w:tr>
      <w:tr w14:paraId="3053E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vAlign w:val="center"/>
          </w:tcPr>
          <w:p w14:paraId="40FBD380">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包1</w:t>
            </w:r>
          </w:p>
        </w:tc>
        <w:tc>
          <w:tcPr>
            <w:tcW w:w="2583" w:type="dxa"/>
            <w:vAlign w:val="center"/>
          </w:tcPr>
          <w:p w14:paraId="17EDBE41">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米、面、粮油类</w:t>
            </w:r>
          </w:p>
        </w:tc>
        <w:tc>
          <w:tcPr>
            <w:tcW w:w="2347" w:type="dxa"/>
            <w:vMerge w:val="restart"/>
            <w:vAlign w:val="center"/>
          </w:tcPr>
          <w:p w14:paraId="16A8748B">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szCs w:val="21"/>
                <w:highlight w:val="none"/>
              </w:rPr>
              <w:t>具体品种和数量以采购人实际购买的种类及数量核实核算</w:t>
            </w:r>
          </w:p>
        </w:tc>
        <w:tc>
          <w:tcPr>
            <w:tcW w:w="1253" w:type="dxa"/>
            <w:vAlign w:val="center"/>
          </w:tcPr>
          <w:p w14:paraId="578BC36C">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2063" w:type="dxa"/>
            <w:vAlign w:val="center"/>
          </w:tcPr>
          <w:p w14:paraId="27D4F8A7">
            <w:pPr>
              <w:keepNext w:val="0"/>
              <w:keepLines w:val="0"/>
              <w:pageBreakBefore w:val="0"/>
              <w:widowControl/>
              <w:kinsoku/>
              <w:wordWrap/>
              <w:overflowPunct/>
              <w:topLinePunct w:val="0"/>
              <w:autoSpaceDE/>
              <w:autoSpaceDN/>
              <w:bidi w:val="0"/>
              <w:adjustRightInd/>
              <w:spacing w:line="400" w:lineRule="exact"/>
              <w:jc w:val="center"/>
              <w:textAlignment w:val="bottom"/>
              <w:rPr>
                <w:rFonts w:ascii="宋体" w:hAnsi="宋体" w:cs="宋体"/>
                <w:color w:val="auto"/>
                <w:kern w:val="0"/>
                <w:szCs w:val="21"/>
                <w:highlight w:val="none"/>
              </w:rPr>
            </w:pPr>
            <w:r>
              <w:rPr>
                <w:rFonts w:hint="eastAsia" w:ascii="宋体" w:hAnsi="宋体" w:cs="宋体"/>
                <w:bCs/>
                <w:color w:val="auto"/>
                <w:szCs w:val="21"/>
                <w:highlight w:val="none"/>
              </w:rPr>
              <w:t>480万元（2年）</w:t>
            </w:r>
          </w:p>
        </w:tc>
      </w:tr>
      <w:tr w14:paraId="1021F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vAlign w:val="center"/>
          </w:tcPr>
          <w:p w14:paraId="1CCB2EEF">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包2</w:t>
            </w:r>
          </w:p>
        </w:tc>
        <w:tc>
          <w:tcPr>
            <w:tcW w:w="2583" w:type="dxa"/>
            <w:vAlign w:val="center"/>
          </w:tcPr>
          <w:p w14:paraId="39D4367B">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禽肉类</w:t>
            </w:r>
          </w:p>
        </w:tc>
        <w:tc>
          <w:tcPr>
            <w:tcW w:w="2347" w:type="dxa"/>
            <w:vMerge w:val="continue"/>
            <w:vAlign w:val="center"/>
          </w:tcPr>
          <w:p w14:paraId="1D3AD43E">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1253" w:type="dxa"/>
            <w:vAlign w:val="center"/>
          </w:tcPr>
          <w:p w14:paraId="74ED13E7">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2063" w:type="dxa"/>
            <w:vAlign w:val="center"/>
          </w:tcPr>
          <w:p w14:paraId="46218CC3">
            <w:pPr>
              <w:keepNext w:val="0"/>
              <w:keepLines w:val="0"/>
              <w:pageBreakBefore w:val="0"/>
              <w:widowControl/>
              <w:kinsoku/>
              <w:wordWrap/>
              <w:overflowPunct/>
              <w:topLinePunct w:val="0"/>
              <w:autoSpaceDE/>
              <w:autoSpaceDN/>
              <w:bidi w:val="0"/>
              <w:adjustRightInd/>
              <w:spacing w:line="400" w:lineRule="exact"/>
              <w:jc w:val="center"/>
              <w:textAlignment w:val="bottom"/>
              <w:rPr>
                <w:rFonts w:ascii="宋体" w:hAnsi="宋体" w:cs="宋体"/>
                <w:color w:val="auto"/>
                <w:kern w:val="0"/>
                <w:szCs w:val="21"/>
                <w:highlight w:val="none"/>
              </w:rPr>
            </w:pPr>
            <w:r>
              <w:rPr>
                <w:rFonts w:hint="eastAsia" w:ascii="宋体" w:hAnsi="宋体" w:cs="宋体"/>
                <w:bCs/>
                <w:color w:val="auto"/>
                <w:szCs w:val="21"/>
                <w:highlight w:val="none"/>
              </w:rPr>
              <w:t>650万元（2年）</w:t>
            </w:r>
          </w:p>
        </w:tc>
      </w:tr>
      <w:tr w14:paraId="1B094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vAlign w:val="center"/>
          </w:tcPr>
          <w:p w14:paraId="02A005F0">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包3</w:t>
            </w:r>
          </w:p>
        </w:tc>
        <w:tc>
          <w:tcPr>
            <w:tcW w:w="2583" w:type="dxa"/>
            <w:vAlign w:val="center"/>
          </w:tcPr>
          <w:p w14:paraId="50106BC7">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水产类</w:t>
            </w:r>
          </w:p>
        </w:tc>
        <w:tc>
          <w:tcPr>
            <w:tcW w:w="2347" w:type="dxa"/>
            <w:vMerge w:val="continue"/>
            <w:vAlign w:val="center"/>
          </w:tcPr>
          <w:p w14:paraId="210395DA">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1253" w:type="dxa"/>
            <w:vAlign w:val="center"/>
          </w:tcPr>
          <w:p w14:paraId="21988D89">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2063" w:type="dxa"/>
            <w:vAlign w:val="center"/>
          </w:tcPr>
          <w:p w14:paraId="747A833A">
            <w:pPr>
              <w:keepNext w:val="0"/>
              <w:keepLines w:val="0"/>
              <w:pageBreakBefore w:val="0"/>
              <w:widowControl/>
              <w:kinsoku/>
              <w:wordWrap/>
              <w:overflowPunct/>
              <w:topLinePunct w:val="0"/>
              <w:autoSpaceDE/>
              <w:autoSpaceDN/>
              <w:bidi w:val="0"/>
              <w:adjustRightInd/>
              <w:spacing w:line="400" w:lineRule="exact"/>
              <w:jc w:val="center"/>
              <w:textAlignment w:val="bottom"/>
              <w:rPr>
                <w:rFonts w:ascii="宋体" w:hAnsi="宋体" w:cs="宋体"/>
                <w:b/>
                <w:bCs/>
                <w:color w:val="auto"/>
                <w:kern w:val="0"/>
                <w:szCs w:val="21"/>
                <w:highlight w:val="none"/>
              </w:rPr>
            </w:pPr>
            <w:r>
              <w:rPr>
                <w:rFonts w:hint="eastAsia" w:ascii="宋体" w:hAnsi="宋体" w:cs="宋体"/>
                <w:bCs/>
                <w:color w:val="auto"/>
                <w:szCs w:val="21"/>
                <w:highlight w:val="none"/>
              </w:rPr>
              <w:t>200万元（2年）</w:t>
            </w:r>
          </w:p>
        </w:tc>
      </w:tr>
      <w:tr w14:paraId="1D66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vAlign w:val="center"/>
          </w:tcPr>
          <w:p w14:paraId="4ED00F9F">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包4</w:t>
            </w:r>
          </w:p>
        </w:tc>
        <w:tc>
          <w:tcPr>
            <w:tcW w:w="2583" w:type="dxa"/>
            <w:vAlign w:val="center"/>
          </w:tcPr>
          <w:p w14:paraId="1EF42121">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畜肉类</w:t>
            </w:r>
          </w:p>
        </w:tc>
        <w:tc>
          <w:tcPr>
            <w:tcW w:w="2347" w:type="dxa"/>
            <w:vMerge w:val="continue"/>
            <w:vAlign w:val="center"/>
          </w:tcPr>
          <w:p w14:paraId="16A7A4B7">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1253" w:type="dxa"/>
            <w:vAlign w:val="center"/>
          </w:tcPr>
          <w:p w14:paraId="3866BD06">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2063" w:type="dxa"/>
            <w:vAlign w:val="center"/>
          </w:tcPr>
          <w:p w14:paraId="586E6007">
            <w:pPr>
              <w:keepNext w:val="0"/>
              <w:keepLines w:val="0"/>
              <w:pageBreakBefore w:val="0"/>
              <w:widowControl/>
              <w:kinsoku/>
              <w:wordWrap/>
              <w:overflowPunct/>
              <w:topLinePunct w:val="0"/>
              <w:autoSpaceDE/>
              <w:autoSpaceDN/>
              <w:bidi w:val="0"/>
              <w:adjustRightInd/>
              <w:spacing w:line="400" w:lineRule="exact"/>
              <w:jc w:val="center"/>
              <w:textAlignment w:val="bottom"/>
              <w:rPr>
                <w:rFonts w:ascii="宋体" w:hAnsi="宋体" w:cs="宋体"/>
                <w:b/>
                <w:color w:val="auto"/>
                <w:kern w:val="0"/>
                <w:szCs w:val="21"/>
                <w:highlight w:val="none"/>
              </w:rPr>
            </w:pPr>
            <w:r>
              <w:rPr>
                <w:rFonts w:hint="eastAsia" w:ascii="宋体" w:hAnsi="宋体" w:cs="宋体"/>
                <w:bCs/>
                <w:color w:val="auto"/>
                <w:szCs w:val="21"/>
                <w:highlight w:val="none"/>
              </w:rPr>
              <w:t>850万元（2年）</w:t>
            </w:r>
          </w:p>
        </w:tc>
      </w:tr>
      <w:tr w14:paraId="4D8E4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vAlign w:val="center"/>
          </w:tcPr>
          <w:p w14:paraId="0AC70FEC">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包5</w:t>
            </w:r>
          </w:p>
        </w:tc>
        <w:tc>
          <w:tcPr>
            <w:tcW w:w="2583" w:type="dxa"/>
            <w:vAlign w:val="center"/>
          </w:tcPr>
          <w:p w14:paraId="11BA985E">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果蔬类</w:t>
            </w:r>
          </w:p>
        </w:tc>
        <w:tc>
          <w:tcPr>
            <w:tcW w:w="2347" w:type="dxa"/>
            <w:vMerge w:val="continue"/>
            <w:vAlign w:val="center"/>
          </w:tcPr>
          <w:p w14:paraId="3E741A80">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1253" w:type="dxa"/>
            <w:vAlign w:val="center"/>
          </w:tcPr>
          <w:p w14:paraId="07297DDD">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2063" w:type="dxa"/>
            <w:vAlign w:val="center"/>
          </w:tcPr>
          <w:p w14:paraId="5DCE4733">
            <w:pPr>
              <w:keepNext w:val="0"/>
              <w:keepLines w:val="0"/>
              <w:pageBreakBefore w:val="0"/>
              <w:widowControl/>
              <w:kinsoku/>
              <w:wordWrap/>
              <w:overflowPunct/>
              <w:topLinePunct w:val="0"/>
              <w:autoSpaceDE/>
              <w:autoSpaceDN/>
              <w:bidi w:val="0"/>
              <w:adjustRightInd/>
              <w:spacing w:line="400" w:lineRule="exact"/>
              <w:jc w:val="center"/>
              <w:textAlignment w:val="bottom"/>
              <w:rPr>
                <w:rFonts w:ascii="宋体" w:hAnsi="宋体" w:cs="宋体"/>
                <w:color w:val="auto"/>
                <w:kern w:val="0"/>
                <w:szCs w:val="21"/>
                <w:highlight w:val="none"/>
                <w:lang w:bidi="ar"/>
              </w:rPr>
            </w:pPr>
            <w:r>
              <w:rPr>
                <w:rFonts w:hint="eastAsia" w:ascii="宋体" w:hAnsi="宋体" w:cs="宋体"/>
                <w:bCs/>
                <w:color w:val="auto"/>
                <w:szCs w:val="21"/>
                <w:highlight w:val="none"/>
              </w:rPr>
              <w:t>600万元（2年）</w:t>
            </w:r>
          </w:p>
        </w:tc>
      </w:tr>
      <w:tr w14:paraId="66F0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vAlign w:val="center"/>
          </w:tcPr>
          <w:p w14:paraId="664850D4">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包6</w:t>
            </w:r>
          </w:p>
        </w:tc>
        <w:tc>
          <w:tcPr>
            <w:tcW w:w="2583" w:type="dxa"/>
            <w:vAlign w:val="center"/>
          </w:tcPr>
          <w:p w14:paraId="7F51BB10">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干杂类</w:t>
            </w:r>
          </w:p>
        </w:tc>
        <w:tc>
          <w:tcPr>
            <w:tcW w:w="2347" w:type="dxa"/>
            <w:vMerge w:val="continue"/>
            <w:vAlign w:val="center"/>
          </w:tcPr>
          <w:p w14:paraId="7D826426">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1253" w:type="dxa"/>
            <w:vAlign w:val="center"/>
          </w:tcPr>
          <w:p w14:paraId="0E48F214">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2063" w:type="dxa"/>
            <w:vAlign w:val="center"/>
          </w:tcPr>
          <w:p w14:paraId="1F7BAEE0">
            <w:pPr>
              <w:keepNext w:val="0"/>
              <w:keepLines w:val="0"/>
              <w:pageBreakBefore w:val="0"/>
              <w:widowControl/>
              <w:kinsoku/>
              <w:wordWrap/>
              <w:overflowPunct/>
              <w:topLinePunct w:val="0"/>
              <w:autoSpaceDE/>
              <w:autoSpaceDN/>
              <w:bidi w:val="0"/>
              <w:adjustRightInd/>
              <w:spacing w:line="400" w:lineRule="exact"/>
              <w:jc w:val="center"/>
              <w:textAlignment w:val="bottom"/>
              <w:rPr>
                <w:rFonts w:ascii="宋体" w:hAnsi="宋体" w:cs="宋体"/>
                <w:color w:val="auto"/>
                <w:kern w:val="0"/>
                <w:szCs w:val="21"/>
                <w:highlight w:val="none"/>
                <w:lang w:bidi="ar"/>
              </w:rPr>
            </w:pPr>
            <w:r>
              <w:rPr>
                <w:rFonts w:hint="eastAsia" w:ascii="宋体" w:hAnsi="宋体" w:cs="宋体"/>
                <w:bCs/>
                <w:color w:val="auto"/>
                <w:szCs w:val="21"/>
                <w:highlight w:val="none"/>
              </w:rPr>
              <w:t>430万元（2年）</w:t>
            </w:r>
          </w:p>
        </w:tc>
      </w:tr>
      <w:tr w14:paraId="56442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vAlign w:val="center"/>
          </w:tcPr>
          <w:p w14:paraId="36ECFD98">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包7</w:t>
            </w:r>
          </w:p>
        </w:tc>
        <w:tc>
          <w:tcPr>
            <w:tcW w:w="2583" w:type="dxa"/>
            <w:vAlign w:val="center"/>
          </w:tcPr>
          <w:p w14:paraId="3CC98C62">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营养素</w:t>
            </w:r>
          </w:p>
        </w:tc>
        <w:tc>
          <w:tcPr>
            <w:tcW w:w="2347" w:type="dxa"/>
            <w:vMerge w:val="continue"/>
            <w:vAlign w:val="center"/>
          </w:tcPr>
          <w:p w14:paraId="1B1B4F1D">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1253" w:type="dxa"/>
            <w:vAlign w:val="center"/>
          </w:tcPr>
          <w:p w14:paraId="01B6D844">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2063" w:type="dxa"/>
            <w:vAlign w:val="center"/>
          </w:tcPr>
          <w:p w14:paraId="5E935C2D">
            <w:pPr>
              <w:keepNext w:val="0"/>
              <w:keepLines w:val="0"/>
              <w:pageBreakBefore w:val="0"/>
              <w:widowControl/>
              <w:kinsoku/>
              <w:wordWrap/>
              <w:overflowPunct/>
              <w:topLinePunct w:val="0"/>
              <w:autoSpaceDE/>
              <w:autoSpaceDN/>
              <w:bidi w:val="0"/>
              <w:adjustRightInd/>
              <w:spacing w:line="400" w:lineRule="exact"/>
              <w:jc w:val="center"/>
              <w:textAlignment w:val="bottom"/>
              <w:rPr>
                <w:rFonts w:ascii="宋体" w:hAnsi="宋体" w:cs="宋体"/>
                <w:color w:val="auto"/>
                <w:kern w:val="0"/>
                <w:szCs w:val="21"/>
                <w:highlight w:val="none"/>
                <w:lang w:bidi="ar"/>
              </w:rPr>
            </w:pPr>
            <w:r>
              <w:rPr>
                <w:rFonts w:hint="eastAsia" w:ascii="宋体" w:hAnsi="宋体" w:cs="宋体"/>
                <w:bCs/>
                <w:color w:val="auto"/>
                <w:szCs w:val="21"/>
                <w:highlight w:val="none"/>
              </w:rPr>
              <w:t>900万元（2年）</w:t>
            </w:r>
          </w:p>
        </w:tc>
      </w:tr>
      <w:tr w14:paraId="39A7F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vAlign w:val="center"/>
          </w:tcPr>
          <w:p w14:paraId="0EE7F9FF">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包8</w:t>
            </w:r>
          </w:p>
        </w:tc>
        <w:tc>
          <w:tcPr>
            <w:tcW w:w="2583" w:type="dxa"/>
            <w:vAlign w:val="center"/>
          </w:tcPr>
          <w:p w14:paraId="746E70CB">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超市物资类</w:t>
            </w:r>
          </w:p>
        </w:tc>
        <w:tc>
          <w:tcPr>
            <w:tcW w:w="2347" w:type="dxa"/>
            <w:vMerge w:val="continue"/>
            <w:vAlign w:val="center"/>
          </w:tcPr>
          <w:p w14:paraId="4BEA0EB0">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1253" w:type="dxa"/>
            <w:vAlign w:val="center"/>
          </w:tcPr>
          <w:p w14:paraId="6D4241FD">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2063" w:type="dxa"/>
            <w:vAlign w:val="center"/>
          </w:tcPr>
          <w:p w14:paraId="21EA6EC3">
            <w:pPr>
              <w:keepNext w:val="0"/>
              <w:keepLines w:val="0"/>
              <w:pageBreakBefore w:val="0"/>
              <w:widowControl/>
              <w:kinsoku/>
              <w:wordWrap/>
              <w:overflowPunct/>
              <w:topLinePunct w:val="0"/>
              <w:autoSpaceDE/>
              <w:autoSpaceDN/>
              <w:bidi w:val="0"/>
              <w:adjustRightInd/>
              <w:spacing w:line="400" w:lineRule="exact"/>
              <w:jc w:val="center"/>
              <w:textAlignment w:val="bottom"/>
              <w:rPr>
                <w:rFonts w:ascii="宋体" w:hAnsi="宋体" w:cs="宋体"/>
                <w:b/>
                <w:bCs/>
                <w:color w:val="auto"/>
                <w:kern w:val="0"/>
                <w:szCs w:val="21"/>
                <w:highlight w:val="none"/>
                <w:lang w:bidi="ar"/>
              </w:rPr>
            </w:pPr>
            <w:r>
              <w:rPr>
                <w:rFonts w:hint="eastAsia" w:ascii="宋体" w:hAnsi="宋体" w:cs="宋体"/>
                <w:bCs/>
                <w:color w:val="auto"/>
                <w:szCs w:val="21"/>
                <w:highlight w:val="none"/>
              </w:rPr>
              <w:t>1310万元（2年）</w:t>
            </w:r>
          </w:p>
        </w:tc>
      </w:tr>
      <w:tr w14:paraId="63EE7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87" w:type="dxa"/>
            <w:vAlign w:val="center"/>
          </w:tcPr>
          <w:p w14:paraId="7CFD5CEA">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包9</w:t>
            </w:r>
          </w:p>
        </w:tc>
        <w:tc>
          <w:tcPr>
            <w:tcW w:w="2583" w:type="dxa"/>
            <w:vAlign w:val="center"/>
          </w:tcPr>
          <w:p w14:paraId="1EE2890D">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仓库包装材料及易耗品</w:t>
            </w:r>
          </w:p>
        </w:tc>
        <w:tc>
          <w:tcPr>
            <w:tcW w:w="2347" w:type="dxa"/>
            <w:vMerge w:val="continue"/>
            <w:vAlign w:val="center"/>
          </w:tcPr>
          <w:p w14:paraId="73B07DED">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1253" w:type="dxa"/>
            <w:vAlign w:val="center"/>
          </w:tcPr>
          <w:p w14:paraId="54DBF4DE">
            <w:pPr>
              <w:keepNext w:val="0"/>
              <w:keepLines w:val="0"/>
              <w:pageBreakBefore w:val="0"/>
              <w:kinsoku/>
              <w:wordWrap/>
              <w:overflowPunct/>
              <w:topLinePunct w:val="0"/>
              <w:autoSpaceDE/>
              <w:autoSpaceDN/>
              <w:bidi w:val="0"/>
              <w:adjustRightInd/>
              <w:snapToGrid w:val="0"/>
              <w:spacing w:after="200" w:line="400" w:lineRule="exact"/>
              <w:jc w:val="center"/>
              <w:rPr>
                <w:rFonts w:ascii="宋体" w:hAnsi="宋体" w:cs="宋体"/>
                <w:color w:val="auto"/>
                <w:kern w:val="0"/>
                <w:szCs w:val="21"/>
                <w:highlight w:val="none"/>
              </w:rPr>
            </w:pPr>
          </w:p>
        </w:tc>
        <w:tc>
          <w:tcPr>
            <w:tcW w:w="2063" w:type="dxa"/>
            <w:vAlign w:val="center"/>
          </w:tcPr>
          <w:p w14:paraId="154DC796">
            <w:pPr>
              <w:keepNext w:val="0"/>
              <w:keepLines w:val="0"/>
              <w:pageBreakBefore w:val="0"/>
              <w:widowControl/>
              <w:kinsoku/>
              <w:wordWrap/>
              <w:overflowPunct/>
              <w:topLinePunct w:val="0"/>
              <w:autoSpaceDE/>
              <w:autoSpaceDN/>
              <w:bidi w:val="0"/>
              <w:adjustRightInd/>
              <w:spacing w:line="400" w:lineRule="exact"/>
              <w:jc w:val="center"/>
              <w:textAlignment w:val="bottom"/>
              <w:rPr>
                <w:rFonts w:ascii="宋体" w:hAnsi="宋体" w:cs="宋体"/>
                <w:color w:val="auto"/>
                <w:kern w:val="0"/>
                <w:szCs w:val="21"/>
                <w:highlight w:val="none"/>
                <w:lang w:bidi="ar"/>
              </w:rPr>
            </w:pPr>
            <w:r>
              <w:rPr>
                <w:rFonts w:hint="eastAsia" w:ascii="宋体" w:hAnsi="宋体" w:cs="宋体"/>
                <w:bCs/>
                <w:color w:val="auto"/>
                <w:szCs w:val="21"/>
                <w:highlight w:val="none"/>
              </w:rPr>
              <w:t>450万元（2年）</w:t>
            </w:r>
          </w:p>
        </w:tc>
      </w:tr>
    </w:tbl>
    <w:p w14:paraId="615CB738">
      <w:pPr>
        <w:keepNext w:val="0"/>
        <w:keepLines w:val="0"/>
        <w:pageBreakBefore w:val="0"/>
        <w:kinsoku/>
        <w:wordWrap/>
        <w:overflowPunct/>
        <w:topLinePunct w:val="0"/>
        <w:autoSpaceDE/>
        <w:autoSpaceDN/>
        <w:bidi w:val="0"/>
        <w:adjustRightInd/>
        <w:spacing w:line="400" w:lineRule="exact"/>
        <w:ind w:firstLine="420" w:firstLineChars="200"/>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、结算价格：市场询价价格为基数，按下浮系数为结算价格【结算价格</w:t>
      </w:r>
      <w:r>
        <w:rPr>
          <w:rFonts w:hint="eastAsia" w:ascii="宋体" w:hAnsi="宋体" w:cs="宋体"/>
          <w:bCs/>
          <w:color w:val="auto"/>
          <w:szCs w:val="21"/>
          <w:highlight w:val="none"/>
        </w:rPr>
        <w:t>=</w:t>
      </w:r>
      <w:r>
        <w:rPr>
          <w:rFonts w:hint="eastAsia" w:ascii="宋体" w:hAnsi="宋体" w:cs="宋体"/>
          <w:color w:val="auto"/>
          <w:szCs w:val="21"/>
          <w:highlight w:val="none"/>
        </w:rPr>
        <w:t>市场询价价格</w:t>
      </w:r>
      <w:r>
        <w:rPr>
          <w:rFonts w:hint="eastAsia" w:ascii="宋体" w:hAnsi="宋体" w:cs="宋体"/>
          <w:bCs/>
          <w:color w:val="auto"/>
          <w:szCs w:val="21"/>
          <w:highlight w:val="none"/>
        </w:rPr>
        <w:t>*（1-下浮系数）</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p>
    <w:p w14:paraId="3687D8C0">
      <w:pPr>
        <w:keepNext w:val="0"/>
        <w:keepLines w:val="0"/>
        <w:pageBreakBefore w:val="0"/>
        <w:kinsoku/>
        <w:wordWrap/>
        <w:overflowPunct/>
        <w:topLinePunct w:val="0"/>
        <w:autoSpaceDE/>
        <w:autoSpaceDN/>
        <w:bidi w:val="0"/>
        <w:adjustRightInd/>
        <w:spacing w:line="400" w:lineRule="exact"/>
        <w:ind w:firstLine="315" w:firstLineChars="150"/>
        <w:jc w:val="left"/>
        <w:rPr>
          <w:rFonts w:hint="default" w:ascii="宋体" w:hAnsi="宋体" w:eastAsia="宋体" w:cs="宋体"/>
          <w:color w:val="auto"/>
          <w:szCs w:val="21"/>
          <w:highlight w:val="none"/>
          <w:u w:val="single"/>
          <w:lang w:val="en-US" w:eastAsia="zh-CN"/>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、询价要求：</w:t>
      </w:r>
      <w:r>
        <w:rPr>
          <w:rFonts w:hint="eastAsia" w:ascii="宋体" w:hAnsi="宋体" w:cs="宋体"/>
          <w:color w:val="auto"/>
          <w:szCs w:val="21"/>
          <w:highlight w:val="none"/>
          <w:u w:val="single"/>
          <w:lang w:val="en-US" w:eastAsia="zh-CN"/>
        </w:rPr>
        <w:t xml:space="preserve">   以各分标具体内容为准。       </w:t>
      </w:r>
    </w:p>
    <w:p w14:paraId="69458535">
      <w:pPr>
        <w:keepNext w:val="0"/>
        <w:keepLines w:val="0"/>
        <w:pageBreakBefore w:val="0"/>
        <w:kinsoku/>
        <w:wordWrap/>
        <w:overflowPunct/>
        <w:topLinePunct w:val="0"/>
        <w:autoSpaceDE/>
        <w:autoSpaceDN/>
        <w:bidi w:val="0"/>
        <w:adjustRightInd/>
        <w:spacing w:line="400" w:lineRule="exact"/>
        <w:ind w:firstLine="422" w:firstLineChars="200"/>
        <w:rPr>
          <w:rFonts w:ascii="宋体" w:hAnsi="宋体" w:cs="宋体"/>
          <w:b/>
          <w:color w:val="auto"/>
          <w:szCs w:val="21"/>
          <w:highlight w:val="none"/>
        </w:rPr>
      </w:pPr>
      <w:r>
        <w:rPr>
          <w:rFonts w:hint="eastAsia" w:ascii="宋体" w:hAnsi="宋体" w:cs="宋体"/>
          <w:b/>
          <w:bCs/>
          <w:color w:val="auto"/>
          <w:szCs w:val="21"/>
          <w:highlight w:val="none"/>
        </w:rPr>
        <w:t>第二</w:t>
      </w:r>
      <w:r>
        <w:rPr>
          <w:rFonts w:hint="eastAsia" w:ascii="宋体" w:hAnsi="宋体" w:cs="宋体"/>
          <w:b/>
          <w:color w:val="auto"/>
          <w:szCs w:val="21"/>
          <w:highlight w:val="none"/>
        </w:rPr>
        <w:t>条  合同期限</w:t>
      </w:r>
    </w:p>
    <w:p w14:paraId="2B1421F0">
      <w:pPr>
        <w:keepNext w:val="0"/>
        <w:keepLines w:val="0"/>
        <w:pageBreakBefore w:val="0"/>
        <w:kinsoku/>
        <w:wordWrap/>
        <w:overflowPunct/>
        <w:topLinePunct w:val="0"/>
        <w:autoSpaceDE/>
        <w:autoSpaceDN/>
        <w:bidi w:val="0"/>
        <w:adjustRightInd/>
        <w:spacing w:line="400" w:lineRule="exact"/>
        <w:ind w:firstLine="480"/>
        <w:rPr>
          <w:rFonts w:ascii="宋体" w:hAnsi="宋体" w:cs="宋体"/>
          <w:color w:val="auto"/>
          <w:szCs w:val="21"/>
          <w:highlight w:val="none"/>
          <w:u w:val="single"/>
        </w:rPr>
      </w:pPr>
      <w:r>
        <w:rPr>
          <w:rFonts w:hint="eastAsia" w:ascii="宋体" w:hAnsi="宋体" w:cs="宋体"/>
          <w:color w:val="auto"/>
          <w:szCs w:val="21"/>
          <w:highlight w:val="none"/>
        </w:rPr>
        <w:t>本供货合同期限为</w:t>
      </w:r>
      <w:r>
        <w:rPr>
          <w:rFonts w:hint="eastAsia" w:ascii="宋体" w:hAnsi="宋体" w:cs="宋体"/>
          <w:color w:val="auto"/>
          <w:szCs w:val="21"/>
          <w:highlight w:val="none"/>
          <w:u w:val="single"/>
        </w:rPr>
        <w:t>合同签订之日起贰年</w:t>
      </w:r>
      <w:r>
        <w:rPr>
          <w:rFonts w:hint="eastAsia" w:ascii="宋体" w:hAnsi="宋体" w:cs="宋体"/>
          <w:color w:val="auto"/>
          <w:szCs w:val="21"/>
          <w:highlight w:val="none"/>
        </w:rPr>
        <w:t>，即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lang w:eastAsia="zh-CN"/>
        </w:rPr>
        <w:t>，</w:t>
      </w:r>
      <w:r>
        <w:rPr>
          <w:rFonts w:hint="eastAsia" w:ascii="宋体" w:hAnsi="宋体" w:eastAsia="宋体" w:cs="宋体"/>
          <w:color w:val="auto"/>
          <w:sz w:val="21"/>
          <w:szCs w:val="21"/>
          <w:highlight w:val="none"/>
        </w:rPr>
        <w:t>2年服务期限届满终止合同；按实际采购金额进行结算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若2年内食材供应金额达到合同总金额的100%则提前终止合同。</w:t>
      </w:r>
    </w:p>
    <w:p w14:paraId="3E66CC4E">
      <w:pPr>
        <w:keepNext w:val="0"/>
        <w:keepLines w:val="0"/>
        <w:pageBreakBefore w:val="0"/>
        <w:kinsoku/>
        <w:wordWrap/>
        <w:overflowPunct/>
        <w:topLinePunct w:val="0"/>
        <w:autoSpaceDE/>
        <w:autoSpaceDN/>
        <w:bidi w:val="0"/>
        <w:adjustRightInd/>
        <w:spacing w:line="400" w:lineRule="exact"/>
        <w:ind w:firstLine="422" w:firstLineChars="200"/>
        <w:rPr>
          <w:rFonts w:ascii="宋体" w:hAnsi="宋体" w:cs="宋体"/>
          <w:b/>
          <w:bCs/>
          <w:color w:val="auto"/>
          <w:szCs w:val="21"/>
          <w:highlight w:val="none"/>
        </w:rPr>
      </w:pPr>
      <w:r>
        <w:rPr>
          <w:rFonts w:hint="eastAsia" w:ascii="宋体" w:hAnsi="宋体" w:cs="宋体"/>
          <w:b/>
          <w:color w:val="auto"/>
          <w:szCs w:val="21"/>
          <w:highlight w:val="none"/>
        </w:rPr>
        <w:t xml:space="preserve">第三条  </w:t>
      </w:r>
      <w:r>
        <w:rPr>
          <w:rFonts w:hint="eastAsia" w:ascii="宋体" w:hAnsi="宋体" w:cs="宋体"/>
          <w:b/>
          <w:bCs/>
          <w:color w:val="auto"/>
          <w:szCs w:val="21"/>
          <w:highlight w:val="none"/>
        </w:rPr>
        <w:t>产品的质量和包装</w:t>
      </w:r>
    </w:p>
    <w:p w14:paraId="08B89731">
      <w:pPr>
        <w:keepNext w:val="0"/>
        <w:keepLines w:val="0"/>
        <w:pageBreakBefore w:val="0"/>
        <w:kinsoku/>
        <w:wordWrap/>
        <w:overflowPunct/>
        <w:topLinePunct w:val="0"/>
        <w:autoSpaceDE/>
        <w:autoSpaceDN/>
        <w:bidi w:val="0"/>
        <w:adjustRightInd/>
        <w:spacing w:line="400" w:lineRule="exact"/>
        <w:ind w:firstLine="5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bCs/>
          <w:smallCaps/>
          <w:color w:val="auto"/>
          <w:spacing w:val="5"/>
          <w:szCs w:val="21"/>
          <w:highlight w:val="none"/>
        </w:rPr>
        <w:t>乙方保证向甲方销售的产品质量、包装符合国家相关的食品检验准标，</w:t>
      </w:r>
      <w:r>
        <w:rPr>
          <w:rFonts w:hint="eastAsia" w:ascii="宋体" w:hAnsi="宋体" w:cs="宋体"/>
          <w:color w:val="auto"/>
          <w:szCs w:val="21"/>
          <w:highlight w:val="none"/>
        </w:rPr>
        <w:t>完全符合国家农产品和食品质量相关法律法规要求。依据产品质量监督检验所提供的质量标准，乙方提供的产品必须是经过质量监督管理部门检验并取得合格证明的产品，每批次产品提供时应交存货物质量合格证明或产品质量检测合格报告复印件。甲方有权对产品进行抽样送检，检测费用由乙方承担。乙方必须依法接受质量技术监督、工商、卫生、食品药品监督等职能部门的监督管理，并接受、配合相关职能部门的检测。因产品卫生和质量不合格而发生安全事故，乙方无条件承担全部责任，有关职能部门依法追究其责任，并取消乙方配送资格。</w:t>
      </w:r>
    </w:p>
    <w:p w14:paraId="2C8CF7E3">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2、乙方应严格遵守《食品安全法》等相关规定，所提供的产品是合格安全的产品，一经发现供应以下食品，甲方除全部退货外，</w:t>
      </w:r>
      <w:r>
        <w:rPr>
          <w:rFonts w:hint="eastAsia" w:ascii="宋体" w:hAnsi="宋体" w:cs="宋体"/>
          <w:color w:val="auto"/>
          <w:kern w:val="21"/>
          <w:szCs w:val="21"/>
          <w:highlight w:val="none"/>
        </w:rPr>
        <w:t>有权可取消</w:t>
      </w:r>
      <w:r>
        <w:rPr>
          <w:rFonts w:hint="eastAsia" w:ascii="宋体" w:hAnsi="宋体" w:cs="宋体"/>
          <w:color w:val="auto"/>
          <w:szCs w:val="21"/>
          <w:highlight w:val="none"/>
        </w:rPr>
        <w:t>乙方配送资格，没收全部履约保证金，乙方并承担由此造成的经济责任和法律责任。</w:t>
      </w:r>
    </w:p>
    <w:p w14:paraId="370E8513">
      <w:pPr>
        <w:keepNext w:val="0"/>
        <w:keepLines w:val="0"/>
        <w:pageBreakBefore w:val="0"/>
        <w:kinsoku/>
        <w:wordWrap/>
        <w:overflowPunct/>
        <w:topLinePunct w:val="0"/>
        <w:autoSpaceDE/>
        <w:autoSpaceDN/>
        <w:bidi w:val="0"/>
        <w:adjustRightInd/>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①腐败变质、油脂酸败、霉变、生虫、污秽不洁、混有异物或者其他感官和理化性状异常，对人体健康有害的；</w:t>
      </w:r>
    </w:p>
    <w:p w14:paraId="4313F9ED">
      <w:pPr>
        <w:keepNext w:val="0"/>
        <w:keepLines w:val="0"/>
        <w:pageBreakBefore w:val="0"/>
        <w:kinsoku/>
        <w:wordWrap/>
        <w:overflowPunct/>
        <w:topLinePunct w:val="0"/>
        <w:autoSpaceDE/>
        <w:autoSpaceDN/>
        <w:bidi w:val="0"/>
        <w:adjustRightInd/>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②含有毒、有害物质或者被有害物质污染，对人体健康有害的；</w:t>
      </w:r>
    </w:p>
    <w:p w14:paraId="7067D2A2">
      <w:pPr>
        <w:keepNext w:val="0"/>
        <w:keepLines w:val="0"/>
        <w:pageBreakBefore w:val="0"/>
        <w:kinsoku/>
        <w:wordWrap/>
        <w:overflowPunct/>
        <w:topLinePunct w:val="0"/>
        <w:autoSpaceDE/>
        <w:autoSpaceDN/>
        <w:bidi w:val="0"/>
        <w:adjustRightInd/>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③含有致病性寄生虫、微生物或者微生物含量超过国家限定标准的；</w:t>
      </w:r>
    </w:p>
    <w:p w14:paraId="5A089360">
      <w:pPr>
        <w:keepNext w:val="0"/>
        <w:keepLines w:val="0"/>
        <w:pageBreakBefore w:val="0"/>
        <w:kinsoku/>
        <w:wordWrap/>
        <w:overflowPunct/>
        <w:topLinePunct w:val="0"/>
        <w:autoSpaceDE/>
        <w:autoSpaceDN/>
        <w:bidi w:val="0"/>
        <w:adjustRightInd/>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④掺假、掺杂、伪造，影响营养、卫生的；</w:t>
      </w:r>
    </w:p>
    <w:p w14:paraId="160AB3E7">
      <w:pPr>
        <w:keepNext w:val="0"/>
        <w:keepLines w:val="0"/>
        <w:pageBreakBefore w:val="0"/>
        <w:kinsoku/>
        <w:wordWrap/>
        <w:overflowPunct/>
        <w:topLinePunct w:val="0"/>
        <w:autoSpaceDE/>
        <w:autoSpaceDN/>
        <w:bidi w:val="0"/>
        <w:adjustRightInd/>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⑤用非食品原料加工的，加入非食品用化学物质或者将非食品当作食品的；</w:t>
      </w:r>
    </w:p>
    <w:p w14:paraId="33A45938">
      <w:pPr>
        <w:keepNext w:val="0"/>
        <w:keepLines w:val="0"/>
        <w:pageBreakBefore w:val="0"/>
        <w:kinsoku/>
        <w:wordWrap/>
        <w:overflowPunct/>
        <w:topLinePunct w:val="0"/>
        <w:autoSpaceDE/>
        <w:autoSpaceDN/>
        <w:bidi w:val="0"/>
        <w:adjustRightInd/>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⑥超过保质期限的；</w:t>
      </w:r>
    </w:p>
    <w:p w14:paraId="42FF8AF1">
      <w:pPr>
        <w:keepNext w:val="0"/>
        <w:keepLines w:val="0"/>
        <w:pageBreakBefore w:val="0"/>
        <w:kinsoku/>
        <w:wordWrap/>
        <w:overflowPunct/>
        <w:topLinePunct w:val="0"/>
        <w:autoSpaceDE/>
        <w:autoSpaceDN/>
        <w:bidi w:val="0"/>
        <w:adjustRightInd/>
        <w:spacing w:line="400" w:lineRule="exact"/>
        <w:ind w:firstLine="525" w:firstLineChars="250"/>
        <w:rPr>
          <w:rFonts w:ascii="宋体" w:hAnsi="宋体" w:cs="宋体"/>
          <w:color w:val="auto"/>
          <w:szCs w:val="21"/>
          <w:highlight w:val="none"/>
        </w:rPr>
      </w:pPr>
      <w:r>
        <w:rPr>
          <w:rFonts w:hint="eastAsia" w:ascii="宋体" w:hAnsi="宋体" w:cs="宋体"/>
          <w:color w:val="auto"/>
          <w:szCs w:val="21"/>
          <w:highlight w:val="none"/>
        </w:rPr>
        <w:t>⑦其他不符合食品安全标准的情形。</w:t>
      </w:r>
    </w:p>
    <w:p w14:paraId="608211F8">
      <w:pPr>
        <w:keepNext w:val="0"/>
        <w:keepLines w:val="0"/>
        <w:pageBreakBefore w:val="0"/>
        <w:kinsoku/>
        <w:wordWrap/>
        <w:overflowPunct/>
        <w:topLinePunct w:val="0"/>
        <w:autoSpaceDE/>
        <w:autoSpaceDN/>
        <w:bidi w:val="0"/>
        <w:adjustRightInd/>
        <w:spacing w:line="400" w:lineRule="exact"/>
        <w:ind w:firstLine="500"/>
        <w:rPr>
          <w:rFonts w:ascii="宋体" w:hAnsi="宋体" w:cs="宋体"/>
          <w:b/>
          <w:color w:val="auto"/>
          <w:szCs w:val="21"/>
          <w:highlight w:val="none"/>
        </w:rPr>
      </w:pPr>
      <w:r>
        <w:rPr>
          <w:rFonts w:hint="eastAsia" w:ascii="宋体" w:hAnsi="宋体" w:cs="宋体"/>
          <w:b/>
          <w:color w:val="auto"/>
          <w:szCs w:val="21"/>
          <w:highlight w:val="none"/>
        </w:rPr>
        <w:t>第四条  食品安全责任</w:t>
      </w:r>
    </w:p>
    <w:p w14:paraId="78F84FCD">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1、建立食品安全追溯体系，如实、准确、完整记录并保存食品进货查验等信息，保证食品可追溯。</w:t>
      </w:r>
    </w:p>
    <w:p w14:paraId="691A5D36">
      <w:pPr>
        <w:keepNext w:val="0"/>
        <w:keepLines w:val="0"/>
        <w:pageBreakBefore w:val="0"/>
        <w:widowControl/>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bCs/>
          <w:color w:val="auto"/>
          <w:szCs w:val="21"/>
          <w:highlight w:val="none"/>
        </w:rPr>
        <w:t>2、乙方所供原材料均应符合</w:t>
      </w:r>
      <w:r>
        <w:rPr>
          <w:rFonts w:hint="eastAsia" w:ascii="宋体" w:hAnsi="宋体" w:cs="宋体"/>
          <w:color w:val="auto"/>
          <w:szCs w:val="21"/>
          <w:highlight w:val="none"/>
        </w:rPr>
        <w:t>《食品安全法》</w:t>
      </w:r>
      <w:r>
        <w:rPr>
          <w:rFonts w:hint="eastAsia" w:ascii="宋体" w:hAnsi="宋体" w:cs="宋体"/>
          <w:bCs/>
          <w:color w:val="auto"/>
          <w:szCs w:val="21"/>
          <w:highlight w:val="none"/>
        </w:rPr>
        <w:t>的有关规定。</w:t>
      </w:r>
      <w:r>
        <w:rPr>
          <w:rFonts w:hint="eastAsia" w:ascii="宋体" w:hAnsi="宋体" w:cs="宋体"/>
          <w:color w:val="auto"/>
          <w:szCs w:val="21"/>
          <w:highlight w:val="none"/>
        </w:rPr>
        <w:t>食品配送采购，按照甲方的具体要求，将甲方需要的食品在规定时间内保质保量配送到指定地点。服从甲方的监督、协调、指导与管理。凡是《食品安全法》禁止经营的食品一律不得采购和使用，严禁配送“三无”食品、有毒、有害、过期、变质、假冒伪劣等不合格食品。</w:t>
      </w:r>
    </w:p>
    <w:p w14:paraId="3376D6A1">
      <w:pPr>
        <w:keepNext w:val="0"/>
        <w:keepLines w:val="0"/>
        <w:pageBreakBefore w:val="0"/>
        <w:kinsoku/>
        <w:wordWrap/>
        <w:overflowPunct/>
        <w:topLinePunct w:val="0"/>
        <w:autoSpaceDE/>
        <w:autoSpaceDN/>
        <w:bidi w:val="0"/>
        <w:adjustRightInd/>
        <w:spacing w:line="400" w:lineRule="exact"/>
        <w:ind w:firstLine="420" w:firstLineChars="200"/>
        <w:jc w:val="left"/>
        <w:rPr>
          <w:rFonts w:ascii="宋体" w:hAnsi="宋体" w:cs="宋体"/>
          <w:color w:val="auto"/>
          <w:szCs w:val="21"/>
          <w:highlight w:val="none"/>
          <w:lang w:val="zh-TW"/>
        </w:rPr>
      </w:pPr>
      <w:r>
        <w:rPr>
          <w:rFonts w:hint="eastAsia" w:ascii="宋体" w:hAnsi="宋体" w:cs="宋体"/>
          <w:color w:val="auto"/>
          <w:szCs w:val="21"/>
          <w:highlight w:val="none"/>
        </w:rPr>
        <w:t>3、乙方在本合同签订时，向甲方提供</w:t>
      </w:r>
      <w:r>
        <w:rPr>
          <w:rFonts w:hint="eastAsia" w:ascii="宋体" w:hAnsi="宋体" w:cs="宋体"/>
          <w:color w:val="auto"/>
          <w:szCs w:val="21"/>
          <w:highlight w:val="none"/>
          <w:lang w:val="zh-TW"/>
        </w:rPr>
        <w:t>本单位合法有效的企业法人营业执照、</w:t>
      </w:r>
      <w:r>
        <w:rPr>
          <w:rFonts w:hint="eastAsia" w:ascii="宋体" w:hAnsi="宋体" w:cs="宋体"/>
          <w:color w:val="auto"/>
          <w:szCs w:val="21"/>
          <w:highlight w:val="none"/>
        </w:rPr>
        <w:t>食品经营许可证</w:t>
      </w:r>
      <w:r>
        <w:rPr>
          <w:rFonts w:hint="eastAsia" w:ascii="宋体" w:hAnsi="宋体" w:cs="宋体"/>
          <w:color w:val="auto"/>
          <w:szCs w:val="21"/>
          <w:highlight w:val="none"/>
          <w:lang w:val="zh-TW"/>
        </w:rPr>
        <w:t>等资质原件送甲方查验，将上述证件的复印件及单位经营负责人身份证签字盖章一并交甲方备案。</w:t>
      </w:r>
    </w:p>
    <w:p w14:paraId="7114BB8C">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zh-TW"/>
        </w:rPr>
        <w:t>、乙方每天（次）送货时必须根据不同产品向甲方提供产品批次合格证、农药残留、</w:t>
      </w:r>
      <w:r>
        <w:rPr>
          <w:rFonts w:hint="eastAsia" w:ascii="宋体" w:hAnsi="宋体" w:cs="宋体"/>
          <w:color w:val="auto"/>
          <w:szCs w:val="21"/>
          <w:highlight w:val="none"/>
        </w:rPr>
        <w:t>污染物定量检测报告</w:t>
      </w:r>
      <w:r>
        <w:rPr>
          <w:rFonts w:hint="eastAsia" w:ascii="宋体" w:hAnsi="宋体" w:cs="宋体"/>
          <w:color w:val="auto"/>
          <w:szCs w:val="21"/>
          <w:highlight w:val="none"/>
          <w:lang w:val="zh-TW"/>
        </w:rPr>
        <w:t>、检验检疫证等相关证明，否则甲方有权拒收相关批次货物并有权向乙方索取因此造成的损失。</w:t>
      </w:r>
    </w:p>
    <w:p w14:paraId="6F66CA1E">
      <w:pPr>
        <w:keepNext w:val="0"/>
        <w:keepLines w:val="0"/>
        <w:pageBreakBefore w:val="0"/>
        <w:kinsoku/>
        <w:wordWrap/>
        <w:overflowPunct/>
        <w:topLinePunct w:val="0"/>
        <w:autoSpaceDE/>
        <w:autoSpaceDN/>
        <w:bidi w:val="0"/>
        <w:adjustRightInd/>
        <w:spacing w:line="40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第五条  报数时间、交（提）货的时间、地点、配送要求和单据要求</w:t>
      </w:r>
    </w:p>
    <w:p w14:paraId="436BDAA0">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b/>
          <w:bCs/>
          <w:color w:val="auto"/>
          <w:szCs w:val="21"/>
          <w:highlight w:val="none"/>
        </w:rPr>
      </w:pPr>
      <w:r>
        <w:rPr>
          <w:rFonts w:hint="eastAsia" w:ascii="宋体" w:hAnsi="宋体" w:cs="宋体"/>
          <w:color w:val="auto"/>
          <w:szCs w:val="21"/>
          <w:highlight w:val="none"/>
          <w:u w:val="single"/>
          <w:lang w:val="en-US" w:eastAsia="zh-CN"/>
        </w:rPr>
        <w:t xml:space="preserve">   以各分标具体内容为准。       </w:t>
      </w:r>
    </w:p>
    <w:p w14:paraId="404CD0B7">
      <w:pPr>
        <w:keepNext w:val="0"/>
        <w:keepLines w:val="0"/>
        <w:pageBreakBefore w:val="0"/>
        <w:kinsoku/>
        <w:wordWrap/>
        <w:overflowPunct/>
        <w:topLinePunct w:val="0"/>
        <w:autoSpaceDE/>
        <w:autoSpaceDN/>
        <w:bidi w:val="0"/>
        <w:adjustRightInd/>
        <w:spacing w:line="400" w:lineRule="exact"/>
        <w:ind w:firstLine="442" w:firstLineChars="200"/>
        <w:rPr>
          <w:rFonts w:ascii="宋体" w:hAnsi="宋体" w:cs="宋体"/>
          <w:b/>
          <w:smallCaps/>
          <w:color w:val="auto"/>
          <w:spacing w:val="5"/>
          <w:szCs w:val="21"/>
          <w:highlight w:val="none"/>
        </w:rPr>
      </w:pPr>
      <w:r>
        <w:rPr>
          <w:rFonts w:hint="eastAsia" w:ascii="宋体" w:hAnsi="宋体" w:cs="宋体"/>
          <w:b/>
          <w:smallCaps/>
          <w:color w:val="auto"/>
          <w:spacing w:val="5"/>
          <w:szCs w:val="21"/>
          <w:highlight w:val="none"/>
        </w:rPr>
        <w:t>第六条  验收地点、验收办法</w:t>
      </w:r>
    </w:p>
    <w:p w14:paraId="5DEFD2B9">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1、验收地点：乙方送货的交货地点为验收地点。</w:t>
      </w:r>
    </w:p>
    <w:p w14:paraId="5473DFAB">
      <w:pPr>
        <w:keepNext w:val="0"/>
        <w:keepLines w:val="0"/>
        <w:pageBreakBefore w:val="0"/>
        <w:widowControl/>
        <w:kinsoku/>
        <w:wordWrap/>
        <w:overflowPunct/>
        <w:topLinePunct w:val="0"/>
        <w:autoSpaceDE/>
        <w:autoSpaceDN/>
        <w:bidi w:val="0"/>
        <w:adjustRightInd/>
        <w:spacing w:line="400" w:lineRule="exact"/>
        <w:ind w:firstLine="420"/>
        <w:rPr>
          <w:rFonts w:ascii="宋体" w:hAnsi="宋体" w:cs="宋体"/>
          <w:color w:val="auto"/>
          <w:szCs w:val="21"/>
          <w:highlight w:val="none"/>
        </w:rPr>
      </w:pPr>
      <w:r>
        <w:rPr>
          <w:rFonts w:hint="eastAsia" w:ascii="宋体" w:hAnsi="宋体" w:cs="宋体"/>
          <w:color w:val="auto"/>
          <w:szCs w:val="21"/>
          <w:highlight w:val="none"/>
        </w:rPr>
        <w:t>2、产品送到卸货后，双方未清点数量前不能离开配送人员的视线，保证食品的安全。</w:t>
      </w:r>
    </w:p>
    <w:p w14:paraId="7C588280">
      <w:pPr>
        <w:keepNext w:val="0"/>
        <w:keepLines w:val="0"/>
        <w:pageBreakBefore w:val="0"/>
        <w:widowControl/>
        <w:kinsoku/>
        <w:wordWrap/>
        <w:overflowPunct/>
        <w:topLinePunct w:val="0"/>
        <w:autoSpaceDE/>
        <w:autoSpaceDN/>
        <w:bidi w:val="0"/>
        <w:adjustRightInd/>
        <w:spacing w:line="400" w:lineRule="exact"/>
        <w:ind w:firstLine="420"/>
        <w:rPr>
          <w:color w:val="auto"/>
          <w:szCs w:val="21"/>
          <w:highlight w:val="none"/>
        </w:rPr>
      </w:pPr>
      <w:r>
        <w:rPr>
          <w:rFonts w:hint="eastAsia" w:ascii="宋体" w:hAnsi="宋体" w:cs="宋体"/>
          <w:color w:val="auto"/>
          <w:szCs w:val="21"/>
          <w:highlight w:val="none"/>
        </w:rPr>
        <w:t>3、原材料的验收工作由双方共同进行。乙方提供的原材料须经过甲方验收人员的感官检验、外观检验和试用检验，若外观、包装、形状、大小等不符合要求、食材的感官和理化性状不达到相应国家、行业产品标准要求，卫生指标不符合食品安全要求的，甲方有权拒收，乙方需在1小时内更换不合格产品。</w:t>
      </w:r>
    </w:p>
    <w:p w14:paraId="6A937177">
      <w:pPr>
        <w:keepNext w:val="0"/>
        <w:keepLines w:val="0"/>
        <w:pageBreakBefore w:val="0"/>
        <w:widowControl/>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5</w:t>
      </w:r>
      <w:r>
        <w:rPr>
          <w:rFonts w:hint="eastAsia" w:ascii="宋体" w:hAnsi="宋体" w:cs="宋体"/>
          <w:color w:val="auto"/>
          <w:szCs w:val="21"/>
          <w:highlight w:val="none"/>
        </w:rPr>
        <w:t>、验收工作程序：根据采购清单的具体要求，对所购产品进行清点、外观检查以及对产品的各项指标和性能进行实测，并逐项记录。检测结束后，验收人员在验收单上签字。对未能通过验收的，甲方有权退货，由乙方更换原材料直至验收合格。</w:t>
      </w:r>
    </w:p>
    <w:p w14:paraId="3574E3EF">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rPr>
        <w:t>、双方人员验货、交货完成后，甲方不得无故向乙方提出退货要求，如甲方对质量发生争议，甲乙双方应友好协商解决。</w:t>
      </w:r>
    </w:p>
    <w:p w14:paraId="60590B68">
      <w:pPr>
        <w:keepNext w:val="0"/>
        <w:keepLines w:val="0"/>
        <w:pageBreakBefore w:val="0"/>
        <w:kinsoku/>
        <w:wordWrap/>
        <w:overflowPunct/>
        <w:topLinePunct w:val="0"/>
        <w:autoSpaceDE/>
        <w:autoSpaceDN/>
        <w:bidi w:val="0"/>
        <w:adjustRightInd/>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第七条  货款结算方式</w:t>
      </w:r>
    </w:p>
    <w:p w14:paraId="53178ED7">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当月采购的货款于次月对账。甲方按月进行公对公账户转账，以甲方实际购买的种类及数量核实核算。乙方必须提供详细的物品销售清单与甲方的收货单核对无误后，由乙方按当次结算的金额出具合法有效的发票，甲方收到发票</w:t>
      </w:r>
      <w:r>
        <w:rPr>
          <w:rFonts w:hint="eastAsia" w:ascii="宋体" w:hAnsi="宋体" w:cs="宋体"/>
          <w:color w:val="auto"/>
          <w:szCs w:val="21"/>
          <w:highlight w:val="none"/>
          <w:lang w:val="en-US" w:eastAsia="zh-CN"/>
        </w:rPr>
        <w:t>并审核无误</w:t>
      </w:r>
      <w:r>
        <w:rPr>
          <w:rFonts w:hint="eastAsia" w:ascii="宋体" w:hAnsi="宋体" w:cs="宋体"/>
          <w:color w:val="auto"/>
          <w:szCs w:val="21"/>
          <w:highlight w:val="none"/>
        </w:rPr>
        <w:t>后十个工作日内一次性付清货款。</w:t>
      </w:r>
    </w:p>
    <w:p w14:paraId="49CFA3D3">
      <w:pPr>
        <w:keepNext w:val="0"/>
        <w:keepLines w:val="0"/>
        <w:pageBreakBefore w:val="0"/>
        <w:kinsoku/>
        <w:wordWrap/>
        <w:overflowPunct/>
        <w:topLinePunct w:val="0"/>
        <w:autoSpaceDE/>
        <w:autoSpaceDN/>
        <w:bidi w:val="0"/>
        <w:adjustRightInd/>
        <w:spacing w:line="400" w:lineRule="exact"/>
        <w:ind w:firstLine="422" w:firstLineChars="200"/>
        <w:rPr>
          <w:rFonts w:ascii="宋体" w:hAnsi="宋体" w:cs="宋体"/>
          <w:b/>
          <w:bCs/>
          <w:color w:val="auto"/>
          <w:szCs w:val="21"/>
          <w:highlight w:val="none"/>
        </w:rPr>
      </w:pPr>
      <w:r>
        <w:rPr>
          <w:rFonts w:hint="eastAsia" w:ascii="宋体" w:hAnsi="宋体" w:cs="宋体"/>
          <w:b/>
          <w:bCs/>
          <w:color w:val="auto"/>
          <w:szCs w:val="21"/>
          <w:highlight w:val="none"/>
        </w:rPr>
        <w:t>第八条  履约保证金</w:t>
      </w:r>
    </w:p>
    <w:p w14:paraId="3DCCA7B3">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1、本项目履约保证金的金额：合同金额的1%，乙方在签订合同前向甲方缴纳履约保证金，服务期限结束后，如无质量问题，全额退回履约保证金（无息）。</w:t>
      </w:r>
    </w:p>
    <w:p w14:paraId="6F4A53E5">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履约保证金的形式：乙方可以选择电汇、转账、支票、汇票、本票、保函等形式缴纳或提交。并在缴纳时请备注：广西医科大学第二附属医院食堂原材料履约金。</w:t>
      </w:r>
    </w:p>
    <w:p w14:paraId="1181582D">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保证金缴纳的账号信息：</w:t>
      </w:r>
    </w:p>
    <w:p w14:paraId="2A20840D">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开户名称：广西医科大学第二附属医院</w:t>
      </w:r>
    </w:p>
    <w:p w14:paraId="3C76A810">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开户行：建行南宁医科大支行</w:t>
      </w:r>
    </w:p>
    <w:p w14:paraId="2F1A3046">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账  号：45050160456009666888</w:t>
      </w:r>
    </w:p>
    <w:p w14:paraId="1ABACBB1">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2、服务期间，因乙方服务不到位或所供原材料出现质量问题等原因造成甲方的经济损失或其他食品安全事故的，费用从履约保证金中扣除，履约保证金不足扣除的，由乙方另外补足。</w:t>
      </w:r>
    </w:p>
    <w:p w14:paraId="0B250C1D">
      <w:pPr>
        <w:keepNext w:val="0"/>
        <w:keepLines w:val="0"/>
        <w:pageBreakBefore w:val="0"/>
        <w:kinsoku/>
        <w:wordWrap/>
        <w:overflowPunct/>
        <w:topLinePunct w:val="0"/>
        <w:autoSpaceDE/>
        <w:autoSpaceDN/>
        <w:bidi w:val="0"/>
        <w:adjustRightInd/>
        <w:spacing w:line="400" w:lineRule="exact"/>
        <w:ind w:firstLine="442" w:firstLineChars="200"/>
        <w:rPr>
          <w:rFonts w:ascii="宋体" w:hAnsi="宋体" w:cs="宋体"/>
          <w:b/>
          <w:smallCaps/>
          <w:color w:val="auto"/>
          <w:spacing w:val="5"/>
          <w:szCs w:val="21"/>
          <w:highlight w:val="none"/>
        </w:rPr>
      </w:pPr>
      <w:r>
        <w:rPr>
          <w:rFonts w:hint="eastAsia" w:ascii="宋体" w:hAnsi="宋体" w:cs="宋体"/>
          <w:b/>
          <w:smallCaps/>
          <w:color w:val="auto"/>
          <w:spacing w:val="5"/>
          <w:szCs w:val="21"/>
          <w:highlight w:val="none"/>
        </w:rPr>
        <w:t>第九条  甲方的违约责任</w:t>
      </w:r>
    </w:p>
    <w:p w14:paraId="33255C26">
      <w:pPr>
        <w:keepNext w:val="0"/>
        <w:keepLines w:val="0"/>
        <w:pageBreakBefore w:val="0"/>
        <w:kinsoku/>
        <w:wordWrap/>
        <w:overflowPunct/>
        <w:topLinePunct w:val="0"/>
        <w:autoSpaceDE/>
        <w:autoSpaceDN/>
        <w:bidi w:val="0"/>
        <w:adjustRightInd/>
        <w:spacing w:line="400" w:lineRule="exact"/>
        <w:ind w:left="750" w:leftChars="200" w:hanging="330" w:hangingChars="150"/>
        <w:rPr>
          <w:rFonts w:ascii="宋体" w:hAnsi="宋体" w:cs="宋体"/>
          <w:color w:val="auto"/>
          <w:szCs w:val="21"/>
          <w:highlight w:val="none"/>
        </w:rPr>
      </w:pPr>
      <w:r>
        <w:rPr>
          <w:rFonts w:hint="eastAsia" w:ascii="宋体" w:hAnsi="宋体" w:cs="宋体"/>
          <w:bCs/>
          <w:smallCaps/>
          <w:color w:val="auto"/>
          <w:spacing w:val="5"/>
          <w:szCs w:val="21"/>
          <w:highlight w:val="none"/>
        </w:rPr>
        <w:t>1、</w:t>
      </w:r>
      <w:r>
        <w:rPr>
          <w:rFonts w:hint="eastAsia" w:ascii="宋体" w:hAnsi="宋体" w:cs="宋体"/>
          <w:color w:val="auto"/>
          <w:szCs w:val="21"/>
          <w:highlight w:val="none"/>
        </w:rPr>
        <w:t>甲方无故拒收乙方交售的产品的，应向乙方偿付被拒收相应产品</w:t>
      </w:r>
      <w:r>
        <w:rPr>
          <w:rFonts w:hint="eastAsia" w:ascii="宋体" w:hAnsi="宋体" w:cs="宋体"/>
          <w:bCs/>
          <w:smallCaps/>
          <w:color w:val="auto"/>
          <w:spacing w:val="5"/>
          <w:szCs w:val="21"/>
          <w:highlight w:val="none"/>
        </w:rPr>
        <w:t>货款</w:t>
      </w:r>
      <w:r>
        <w:rPr>
          <w:rFonts w:hint="eastAsia" w:ascii="宋体" w:hAnsi="宋体" w:cs="宋体"/>
          <w:color w:val="auto"/>
          <w:szCs w:val="21"/>
          <w:highlight w:val="none"/>
        </w:rPr>
        <w:t>。</w:t>
      </w:r>
    </w:p>
    <w:p w14:paraId="232F63CD">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、双方交货完成后，因甲方储存不当引起产品损耗、变质的由甲方自行负责。</w:t>
      </w:r>
    </w:p>
    <w:p w14:paraId="6C14875C">
      <w:pPr>
        <w:keepNext w:val="0"/>
        <w:keepLines w:val="0"/>
        <w:pageBreakBefore w:val="0"/>
        <w:kinsoku/>
        <w:wordWrap/>
        <w:overflowPunct/>
        <w:topLinePunct w:val="0"/>
        <w:autoSpaceDE/>
        <w:autoSpaceDN/>
        <w:bidi w:val="0"/>
        <w:adjustRightInd/>
        <w:spacing w:line="400" w:lineRule="exact"/>
        <w:ind w:firstLine="331" w:firstLineChars="150"/>
        <w:rPr>
          <w:rFonts w:ascii="宋体" w:hAnsi="宋体" w:cs="宋体"/>
          <w:b/>
          <w:bCs/>
          <w:smallCaps/>
          <w:color w:val="auto"/>
          <w:spacing w:val="5"/>
          <w:szCs w:val="21"/>
          <w:highlight w:val="none"/>
        </w:rPr>
      </w:pPr>
      <w:r>
        <w:rPr>
          <w:rFonts w:hint="eastAsia" w:ascii="宋体" w:hAnsi="宋体" w:cs="宋体"/>
          <w:b/>
          <w:bCs/>
          <w:smallCaps/>
          <w:color w:val="auto"/>
          <w:spacing w:val="5"/>
          <w:szCs w:val="21"/>
          <w:highlight w:val="none"/>
        </w:rPr>
        <w:t>第十条  乙方的违约责任</w:t>
      </w:r>
    </w:p>
    <w:p w14:paraId="6A99D718">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1、若乙方供应的产品不</w:t>
      </w:r>
      <w:r>
        <w:rPr>
          <w:rFonts w:hint="eastAsia" w:ascii="宋体" w:hAnsi="宋体" w:cs="宋体"/>
          <w:bCs/>
          <w:smallCaps/>
          <w:color w:val="auto"/>
          <w:szCs w:val="21"/>
          <w:highlight w:val="none"/>
        </w:rPr>
        <w:t>符合国家相关的食品检验标准的，甲方有权当场要</w:t>
      </w:r>
      <w:r>
        <w:rPr>
          <w:rFonts w:hint="eastAsia" w:ascii="宋体" w:hAnsi="宋体" w:cs="宋体"/>
          <w:color w:val="auto"/>
          <w:szCs w:val="21"/>
          <w:highlight w:val="none"/>
        </w:rPr>
        <w:t>求退换不符合检验</w:t>
      </w:r>
      <w:r>
        <w:rPr>
          <w:rFonts w:hint="eastAsia" w:ascii="宋体" w:hAnsi="宋体" w:cs="宋体"/>
          <w:bCs/>
          <w:smallCaps/>
          <w:color w:val="auto"/>
          <w:szCs w:val="21"/>
          <w:highlight w:val="none"/>
        </w:rPr>
        <w:t>标准的产品，</w:t>
      </w:r>
      <w:r>
        <w:rPr>
          <w:rFonts w:hint="eastAsia" w:ascii="宋体" w:hAnsi="宋体" w:cs="宋体"/>
          <w:color w:val="auto"/>
          <w:szCs w:val="21"/>
          <w:highlight w:val="none"/>
        </w:rPr>
        <w:t>并由乙方承担相应责任（包括但不限于甲方直接经济损失、造成食品安全事故的赔偿和法律责任等），但因</w:t>
      </w:r>
      <w:r>
        <w:rPr>
          <w:rFonts w:hint="eastAsia" w:ascii="宋体" w:hAnsi="宋体" w:cs="宋体"/>
          <w:bCs/>
          <w:smallCaps/>
          <w:color w:val="auto"/>
          <w:szCs w:val="21"/>
          <w:highlight w:val="none"/>
        </w:rPr>
        <w:t>甲方烹饪、加工引起的事故除外</w:t>
      </w:r>
      <w:r>
        <w:rPr>
          <w:rFonts w:hint="eastAsia" w:ascii="宋体" w:hAnsi="宋体" w:cs="宋体"/>
          <w:color w:val="auto"/>
          <w:szCs w:val="21"/>
          <w:highlight w:val="none"/>
        </w:rPr>
        <w:t>。</w:t>
      </w:r>
    </w:p>
    <w:p w14:paraId="2ADDAB88">
      <w:pPr>
        <w:keepNext w:val="0"/>
        <w:keepLines w:val="0"/>
        <w:pageBreakBefore w:val="0"/>
        <w:kinsoku/>
        <w:wordWrap/>
        <w:overflowPunct/>
        <w:topLinePunct w:val="0"/>
        <w:autoSpaceDE/>
        <w:autoSpaceDN/>
        <w:bidi w:val="0"/>
        <w:adjustRightInd/>
        <w:spacing w:line="400" w:lineRule="exact"/>
        <w:ind w:left="420" w:leftChars="200"/>
        <w:rPr>
          <w:rFonts w:ascii="宋体" w:hAnsi="宋体" w:cs="宋体"/>
          <w:bCs/>
          <w:smallCaps/>
          <w:color w:val="auto"/>
          <w:spacing w:val="5"/>
          <w:szCs w:val="21"/>
          <w:highlight w:val="none"/>
        </w:rPr>
      </w:pPr>
      <w:r>
        <w:rPr>
          <w:rFonts w:hint="eastAsia" w:ascii="宋体" w:hAnsi="宋体" w:cs="宋体"/>
          <w:bCs/>
          <w:smallCaps/>
          <w:color w:val="auto"/>
          <w:spacing w:val="5"/>
          <w:szCs w:val="21"/>
          <w:highlight w:val="none"/>
        </w:rPr>
        <w:t>2、乙方在接到甲方提出产品质量、配送时间、配送要求、退换货服务的书面异议后，应在</w:t>
      </w:r>
      <w:r>
        <w:rPr>
          <w:rFonts w:ascii="宋体" w:hAnsi="宋体" w:cs="宋体"/>
          <w:bCs/>
          <w:smallCaps/>
          <w:color w:val="auto"/>
          <w:spacing w:val="5"/>
          <w:szCs w:val="21"/>
          <w:highlight w:val="none"/>
          <w:u w:val="single"/>
        </w:rPr>
        <w:t>24</w:t>
      </w:r>
      <w:r>
        <w:rPr>
          <w:rFonts w:hint="eastAsia" w:ascii="宋体" w:hAnsi="宋体" w:cs="宋体"/>
          <w:bCs/>
          <w:smallCaps/>
          <w:color w:val="auto"/>
          <w:spacing w:val="5"/>
          <w:szCs w:val="21"/>
          <w:highlight w:val="none"/>
          <w:u w:val="single"/>
        </w:rPr>
        <w:t>小时内</w:t>
      </w:r>
      <w:r>
        <w:rPr>
          <w:rFonts w:hint="eastAsia" w:ascii="宋体" w:hAnsi="宋体" w:cs="宋体"/>
          <w:bCs/>
          <w:smallCaps/>
          <w:color w:val="auto"/>
          <w:spacing w:val="5"/>
          <w:szCs w:val="21"/>
          <w:highlight w:val="none"/>
        </w:rPr>
        <w:t>做出处理。</w:t>
      </w:r>
    </w:p>
    <w:p w14:paraId="150A44E5">
      <w:pPr>
        <w:keepNext w:val="0"/>
        <w:keepLines w:val="0"/>
        <w:pageBreakBefore w:val="0"/>
        <w:kinsoku/>
        <w:wordWrap/>
        <w:overflowPunct/>
        <w:topLinePunct w:val="0"/>
        <w:autoSpaceDE/>
        <w:autoSpaceDN/>
        <w:bidi w:val="0"/>
        <w:adjustRightInd/>
        <w:spacing w:line="400" w:lineRule="exact"/>
        <w:ind w:firstLine="440" w:firstLineChars="200"/>
        <w:rPr>
          <w:rFonts w:hint="eastAsia" w:ascii="宋体" w:hAnsi="宋体" w:eastAsia="宋体" w:cs="宋体"/>
          <w:bCs/>
          <w:smallCaps/>
          <w:color w:val="auto"/>
          <w:spacing w:val="5"/>
          <w:szCs w:val="21"/>
          <w:highlight w:val="none"/>
          <w:lang w:eastAsia="zh-CN"/>
        </w:rPr>
      </w:pPr>
      <w:r>
        <w:rPr>
          <w:rFonts w:ascii="宋体" w:hAnsi="宋体" w:cs="宋体"/>
          <w:bCs/>
          <w:smallCaps/>
          <w:color w:val="auto"/>
          <w:spacing w:val="5"/>
          <w:szCs w:val="21"/>
          <w:highlight w:val="none"/>
        </w:rPr>
        <w:t>3</w:t>
      </w:r>
      <w:r>
        <w:rPr>
          <w:rFonts w:hint="eastAsia" w:ascii="宋体" w:hAnsi="宋体" w:cs="宋体"/>
          <w:bCs/>
          <w:smallCaps/>
          <w:color w:val="auto"/>
          <w:spacing w:val="5"/>
          <w:szCs w:val="21"/>
          <w:highlight w:val="none"/>
        </w:rPr>
        <w:t>、</w:t>
      </w:r>
      <w:r>
        <w:rPr>
          <w:rFonts w:hint="eastAsia" w:ascii="宋体" w:hAnsi="宋体" w:cs="宋体"/>
          <w:color w:val="auto"/>
          <w:szCs w:val="21"/>
          <w:highlight w:val="none"/>
        </w:rPr>
        <w:t>乙方不能按照甲方的品质要求供货，将按1000元/次进行罚款，造成其余经济损失由乙方按实际情况双倍赔偿。</w:t>
      </w:r>
      <w:r>
        <w:rPr>
          <w:rFonts w:hint="eastAsia" w:ascii="宋体" w:hAnsi="宋体" w:cs="宋体"/>
          <w:bCs/>
          <w:color w:val="auto"/>
          <w:szCs w:val="21"/>
          <w:highlight w:val="none"/>
        </w:rPr>
        <w:t>并要求乙方出具情况说明函及整改措施，</w:t>
      </w:r>
      <w:r>
        <w:rPr>
          <w:rFonts w:hint="eastAsia" w:ascii="宋体" w:hAnsi="宋体" w:cs="宋体"/>
          <w:bCs/>
          <w:smallCaps/>
          <w:color w:val="auto"/>
          <w:spacing w:val="5"/>
          <w:szCs w:val="21"/>
          <w:highlight w:val="none"/>
        </w:rPr>
        <w:t>罚款从当期货款结算时扣除</w:t>
      </w:r>
      <w:r>
        <w:rPr>
          <w:rFonts w:hint="eastAsia" w:ascii="宋体" w:hAnsi="宋体" w:cs="宋体"/>
          <w:bCs/>
          <w:smallCaps/>
          <w:color w:val="auto"/>
          <w:spacing w:val="5"/>
          <w:szCs w:val="21"/>
          <w:highlight w:val="none"/>
          <w:lang w:eastAsia="zh-CN"/>
        </w:rPr>
        <w:t>。</w:t>
      </w:r>
    </w:p>
    <w:p w14:paraId="4601B96B">
      <w:pPr>
        <w:keepNext w:val="0"/>
        <w:keepLines w:val="0"/>
        <w:pageBreakBefore w:val="0"/>
        <w:kinsoku/>
        <w:wordWrap/>
        <w:overflowPunct/>
        <w:topLinePunct w:val="0"/>
        <w:autoSpaceDE/>
        <w:autoSpaceDN/>
        <w:bidi w:val="0"/>
        <w:adjustRightInd/>
        <w:spacing w:line="400" w:lineRule="exact"/>
        <w:ind w:firstLine="440" w:firstLineChars="200"/>
        <w:rPr>
          <w:rFonts w:ascii="宋体" w:hAnsi="宋体" w:cs="宋体"/>
          <w:bCs/>
          <w:color w:val="auto"/>
          <w:szCs w:val="21"/>
          <w:highlight w:val="none"/>
        </w:rPr>
      </w:pPr>
      <w:r>
        <w:rPr>
          <w:rFonts w:ascii="宋体" w:hAnsi="宋体" w:cs="宋体"/>
          <w:bCs/>
          <w:smallCaps/>
          <w:color w:val="auto"/>
          <w:spacing w:val="5"/>
          <w:szCs w:val="21"/>
          <w:highlight w:val="none"/>
        </w:rPr>
        <w:t>4</w:t>
      </w:r>
      <w:r>
        <w:rPr>
          <w:rFonts w:hint="eastAsia" w:ascii="宋体" w:hAnsi="宋体" w:cs="宋体"/>
          <w:bCs/>
          <w:smallCaps/>
          <w:color w:val="auto"/>
          <w:spacing w:val="5"/>
          <w:szCs w:val="21"/>
          <w:highlight w:val="none"/>
        </w:rPr>
        <w:t>、乙方不能按甲方指定送货时间送达指定地点完成配送服务，甲方可进行口头警告。</w:t>
      </w:r>
      <w:r>
        <w:rPr>
          <w:rFonts w:hint="eastAsia" w:ascii="宋体" w:hAnsi="宋体" w:cs="宋体"/>
          <w:bCs/>
          <w:color w:val="auto"/>
          <w:szCs w:val="21"/>
          <w:highlight w:val="none"/>
        </w:rPr>
        <w:t>影响到甲方工作的正常运转，将按1</w:t>
      </w:r>
      <w:r>
        <w:rPr>
          <w:rFonts w:ascii="宋体" w:hAnsi="宋体" w:cs="宋体"/>
          <w:bCs/>
          <w:color w:val="auto"/>
          <w:szCs w:val="21"/>
          <w:highlight w:val="none"/>
        </w:rPr>
        <w:t>0</w:t>
      </w:r>
      <w:r>
        <w:rPr>
          <w:rFonts w:hint="eastAsia" w:ascii="宋体" w:hAnsi="宋体" w:cs="宋体"/>
          <w:bCs/>
          <w:color w:val="auto"/>
          <w:szCs w:val="21"/>
          <w:highlight w:val="none"/>
        </w:rPr>
        <w:t>00元/次进行罚款，造成其余经济损失由乙方按实际情况双倍赔偿</w:t>
      </w:r>
      <w:r>
        <w:rPr>
          <w:rFonts w:hint="eastAsia" w:ascii="宋体" w:hAnsi="宋体" w:cs="宋体"/>
          <w:bCs/>
          <w:smallCaps/>
          <w:color w:val="auto"/>
          <w:spacing w:val="5"/>
          <w:szCs w:val="21"/>
          <w:highlight w:val="none"/>
        </w:rPr>
        <w:t>。</w:t>
      </w:r>
      <w:r>
        <w:rPr>
          <w:rFonts w:hint="eastAsia" w:ascii="宋体" w:hAnsi="宋体" w:cs="宋体"/>
          <w:bCs/>
          <w:color w:val="auto"/>
          <w:szCs w:val="21"/>
          <w:highlight w:val="none"/>
        </w:rPr>
        <w:t>并要求乙方出具情况说明函及整改措施，</w:t>
      </w:r>
      <w:r>
        <w:rPr>
          <w:rFonts w:hint="eastAsia" w:ascii="宋体" w:hAnsi="宋体" w:cs="宋体"/>
          <w:bCs/>
          <w:smallCaps/>
          <w:color w:val="auto"/>
          <w:spacing w:val="5"/>
          <w:szCs w:val="21"/>
          <w:highlight w:val="none"/>
        </w:rPr>
        <w:t>罚款从当期货款结算时扣除</w:t>
      </w:r>
      <w:r>
        <w:rPr>
          <w:rFonts w:hint="eastAsia" w:ascii="宋体" w:hAnsi="宋体" w:cs="宋体"/>
          <w:bCs/>
          <w:smallCaps/>
          <w:color w:val="auto"/>
          <w:spacing w:val="5"/>
          <w:szCs w:val="21"/>
          <w:highlight w:val="none"/>
          <w:lang w:eastAsia="zh-CN"/>
        </w:rPr>
        <w:t>。</w:t>
      </w:r>
    </w:p>
    <w:p w14:paraId="4B330880">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w:t>
      </w:r>
      <w:r>
        <w:rPr>
          <w:rFonts w:hint="eastAsia" w:ascii="宋体" w:hAnsi="宋体" w:cs="宋体"/>
          <w:bCs/>
          <w:smallCaps/>
          <w:color w:val="auto"/>
          <w:spacing w:val="5"/>
          <w:szCs w:val="21"/>
          <w:highlight w:val="none"/>
        </w:rPr>
        <w:t>乙方不能按甲方的配送要求送货，甲方有权拒收，</w:t>
      </w:r>
      <w:r>
        <w:rPr>
          <w:rFonts w:hint="eastAsia" w:ascii="宋体" w:hAnsi="宋体" w:cs="宋体"/>
          <w:bCs/>
          <w:color w:val="auto"/>
          <w:szCs w:val="21"/>
          <w:highlight w:val="none"/>
        </w:rPr>
        <w:t>影响到甲方工作的正常运转，将按1</w:t>
      </w:r>
      <w:r>
        <w:rPr>
          <w:rFonts w:ascii="宋体" w:hAnsi="宋体" w:cs="宋体"/>
          <w:bCs/>
          <w:color w:val="auto"/>
          <w:szCs w:val="21"/>
          <w:highlight w:val="none"/>
        </w:rPr>
        <w:t>0</w:t>
      </w:r>
      <w:r>
        <w:rPr>
          <w:rFonts w:hint="eastAsia" w:ascii="宋体" w:hAnsi="宋体" w:cs="宋体"/>
          <w:bCs/>
          <w:color w:val="auto"/>
          <w:szCs w:val="21"/>
          <w:highlight w:val="none"/>
        </w:rPr>
        <w:t>00元/次进行罚款，造成其余经济损失由乙方按实际情况双倍赔偿</w:t>
      </w:r>
      <w:r>
        <w:rPr>
          <w:rFonts w:hint="eastAsia" w:ascii="宋体" w:hAnsi="宋体" w:cs="宋体"/>
          <w:bCs/>
          <w:smallCaps/>
          <w:color w:val="auto"/>
          <w:spacing w:val="5"/>
          <w:szCs w:val="21"/>
          <w:highlight w:val="none"/>
        </w:rPr>
        <w:t>。</w:t>
      </w:r>
      <w:r>
        <w:rPr>
          <w:rFonts w:hint="eastAsia" w:ascii="宋体" w:hAnsi="宋体" w:cs="宋体"/>
          <w:bCs/>
          <w:color w:val="auto"/>
          <w:szCs w:val="21"/>
          <w:highlight w:val="none"/>
        </w:rPr>
        <w:t>并要求乙方出具情况说明函及整改措施，</w:t>
      </w:r>
    </w:p>
    <w:p w14:paraId="7FD9ED0A">
      <w:pPr>
        <w:keepNext w:val="0"/>
        <w:keepLines w:val="0"/>
        <w:pageBreakBefore w:val="0"/>
        <w:kinsoku/>
        <w:wordWrap/>
        <w:overflowPunct/>
        <w:topLinePunct w:val="0"/>
        <w:autoSpaceDE/>
        <w:autoSpaceDN/>
        <w:bidi w:val="0"/>
        <w:adjustRightInd/>
        <w:spacing w:line="400" w:lineRule="exact"/>
        <w:ind w:firstLine="330" w:firstLineChars="150"/>
        <w:rPr>
          <w:rFonts w:ascii="宋体" w:hAnsi="宋体" w:cs="宋体"/>
          <w:bCs/>
          <w:color w:val="auto"/>
          <w:szCs w:val="21"/>
          <w:highlight w:val="none"/>
        </w:rPr>
      </w:pPr>
      <w:r>
        <w:rPr>
          <w:rFonts w:ascii="宋体" w:hAnsi="宋体" w:cs="宋体"/>
          <w:bCs/>
          <w:smallCaps/>
          <w:color w:val="auto"/>
          <w:spacing w:val="5"/>
          <w:szCs w:val="21"/>
          <w:highlight w:val="none"/>
        </w:rPr>
        <w:t>6</w:t>
      </w:r>
      <w:r>
        <w:rPr>
          <w:rFonts w:hint="eastAsia" w:ascii="宋体" w:hAnsi="宋体" w:cs="宋体"/>
          <w:bCs/>
          <w:smallCaps/>
          <w:color w:val="auto"/>
          <w:spacing w:val="5"/>
          <w:szCs w:val="21"/>
          <w:highlight w:val="none"/>
        </w:rPr>
        <w:t>、乙方不能按要求完成退换货服务的，</w:t>
      </w:r>
      <w:r>
        <w:rPr>
          <w:rFonts w:hint="eastAsia" w:ascii="宋体" w:hAnsi="宋体" w:cs="宋体"/>
          <w:bCs/>
          <w:color w:val="auto"/>
          <w:szCs w:val="21"/>
          <w:highlight w:val="none"/>
        </w:rPr>
        <w:t>影响到甲方工作的正常运转，将按1</w:t>
      </w:r>
      <w:r>
        <w:rPr>
          <w:rFonts w:ascii="宋体" w:hAnsi="宋体" w:cs="宋体"/>
          <w:bCs/>
          <w:color w:val="auto"/>
          <w:szCs w:val="21"/>
          <w:highlight w:val="none"/>
        </w:rPr>
        <w:t>0</w:t>
      </w:r>
      <w:r>
        <w:rPr>
          <w:rFonts w:hint="eastAsia" w:ascii="宋体" w:hAnsi="宋体" w:cs="宋体"/>
          <w:bCs/>
          <w:color w:val="auto"/>
          <w:szCs w:val="21"/>
          <w:highlight w:val="none"/>
        </w:rPr>
        <w:t>00元/次进行罚款，造成其余经济损失由乙方按实际情况双倍赔偿</w:t>
      </w:r>
      <w:r>
        <w:rPr>
          <w:rFonts w:hint="eastAsia" w:ascii="宋体" w:hAnsi="宋体" w:cs="宋体"/>
          <w:bCs/>
          <w:smallCaps/>
          <w:color w:val="auto"/>
          <w:spacing w:val="5"/>
          <w:szCs w:val="21"/>
          <w:highlight w:val="none"/>
        </w:rPr>
        <w:t>。</w:t>
      </w:r>
      <w:r>
        <w:rPr>
          <w:rFonts w:hint="eastAsia" w:ascii="宋体" w:hAnsi="宋体" w:cs="宋体"/>
          <w:bCs/>
          <w:color w:val="auto"/>
          <w:szCs w:val="21"/>
          <w:highlight w:val="none"/>
        </w:rPr>
        <w:t>并要求乙方出具情况说明函及整改措施，</w:t>
      </w:r>
      <w:r>
        <w:rPr>
          <w:rFonts w:hint="eastAsia" w:ascii="宋体" w:hAnsi="宋体" w:cs="宋体"/>
          <w:bCs/>
          <w:smallCaps/>
          <w:color w:val="auto"/>
          <w:spacing w:val="5"/>
          <w:szCs w:val="21"/>
          <w:highlight w:val="none"/>
        </w:rPr>
        <w:t>罚款从当期货款结算时扣除</w:t>
      </w:r>
      <w:r>
        <w:rPr>
          <w:rFonts w:hint="eastAsia" w:ascii="宋体" w:hAnsi="宋体" w:cs="宋体"/>
          <w:bCs/>
          <w:smallCaps/>
          <w:color w:val="auto"/>
          <w:spacing w:val="5"/>
          <w:szCs w:val="21"/>
          <w:highlight w:val="none"/>
          <w:lang w:eastAsia="zh-CN"/>
        </w:rPr>
        <w:t>。</w:t>
      </w:r>
    </w:p>
    <w:p w14:paraId="666790F7">
      <w:pPr>
        <w:keepNext w:val="0"/>
        <w:keepLines w:val="0"/>
        <w:pageBreakBefore w:val="0"/>
        <w:kinsoku/>
        <w:wordWrap/>
        <w:overflowPunct/>
        <w:topLinePunct w:val="0"/>
        <w:autoSpaceDE/>
        <w:autoSpaceDN/>
        <w:bidi w:val="0"/>
        <w:adjustRightInd/>
        <w:spacing w:line="400" w:lineRule="exact"/>
        <w:ind w:firstLine="330" w:firstLineChars="150"/>
        <w:rPr>
          <w:rFonts w:hint="eastAsia" w:ascii="宋体" w:hAnsi="宋体" w:eastAsia="宋体" w:cs="宋体"/>
          <w:bCs/>
          <w:smallCaps/>
          <w:color w:val="auto"/>
          <w:spacing w:val="5"/>
          <w:szCs w:val="21"/>
          <w:highlight w:val="none"/>
          <w:lang w:eastAsia="zh-CN"/>
        </w:rPr>
      </w:pPr>
      <w:r>
        <w:rPr>
          <w:rFonts w:ascii="宋体" w:hAnsi="宋体" w:cs="宋体"/>
          <w:bCs/>
          <w:smallCaps/>
          <w:color w:val="auto"/>
          <w:spacing w:val="5"/>
          <w:szCs w:val="21"/>
          <w:highlight w:val="none"/>
        </w:rPr>
        <w:t>7</w:t>
      </w:r>
      <w:r>
        <w:rPr>
          <w:rFonts w:hint="eastAsia" w:ascii="宋体" w:hAnsi="宋体" w:cs="宋体"/>
          <w:bCs/>
          <w:smallCaps/>
          <w:color w:val="auto"/>
          <w:spacing w:val="5"/>
          <w:szCs w:val="21"/>
          <w:highlight w:val="none"/>
        </w:rPr>
        <w:t>、</w:t>
      </w:r>
      <w:r>
        <w:rPr>
          <w:rFonts w:hint="eastAsia" w:ascii="宋体" w:hAnsi="宋体" w:cs="宋体"/>
          <w:bCs/>
          <w:color w:val="auto"/>
          <w:szCs w:val="21"/>
          <w:highlight w:val="none"/>
        </w:rPr>
        <w:t>乙方不按询价品质供货，甲</w:t>
      </w:r>
      <w:r>
        <w:rPr>
          <w:rFonts w:hint="eastAsia"/>
          <w:color w:val="auto"/>
          <w:szCs w:val="21"/>
          <w:highlight w:val="none"/>
        </w:rPr>
        <w:t>方可单方面下调价格，价格下调幅度为</w:t>
      </w:r>
      <w:r>
        <w:rPr>
          <w:color w:val="auto"/>
          <w:szCs w:val="21"/>
          <w:highlight w:val="none"/>
        </w:rPr>
        <w:t>50%</w:t>
      </w:r>
      <w:r>
        <w:rPr>
          <w:rFonts w:hint="eastAsia"/>
          <w:color w:val="auto"/>
          <w:szCs w:val="21"/>
          <w:highlight w:val="none"/>
          <w:lang w:eastAsia="zh-CN"/>
        </w:rPr>
        <w:t>。</w:t>
      </w:r>
    </w:p>
    <w:p w14:paraId="2E314925">
      <w:pPr>
        <w:keepNext w:val="0"/>
        <w:keepLines w:val="0"/>
        <w:pageBreakBefore w:val="0"/>
        <w:kinsoku/>
        <w:wordWrap/>
        <w:overflowPunct/>
        <w:topLinePunct w:val="0"/>
        <w:autoSpaceDE/>
        <w:autoSpaceDN/>
        <w:bidi w:val="0"/>
        <w:adjustRightInd/>
        <w:spacing w:line="400" w:lineRule="exact"/>
        <w:ind w:firstLine="330" w:firstLineChars="150"/>
        <w:rPr>
          <w:rFonts w:ascii="宋体" w:hAnsi="宋体" w:cs="宋体"/>
          <w:b/>
          <w:smallCaps/>
          <w:color w:val="auto"/>
          <w:szCs w:val="21"/>
          <w:highlight w:val="none"/>
        </w:rPr>
      </w:pPr>
      <w:r>
        <w:rPr>
          <w:rFonts w:ascii="宋体" w:hAnsi="宋体" w:cs="宋体"/>
          <w:bCs/>
          <w:smallCaps/>
          <w:color w:val="auto"/>
          <w:spacing w:val="5"/>
          <w:szCs w:val="21"/>
          <w:highlight w:val="none"/>
        </w:rPr>
        <w:t>8</w:t>
      </w:r>
      <w:r>
        <w:rPr>
          <w:rFonts w:hint="eastAsia" w:ascii="宋体" w:hAnsi="宋体" w:cs="宋体"/>
          <w:bCs/>
          <w:smallCaps/>
          <w:color w:val="auto"/>
          <w:spacing w:val="5"/>
          <w:szCs w:val="21"/>
          <w:highlight w:val="none"/>
        </w:rPr>
        <w:t>、若乙方送货清单所标单价与周期结算价格不符的，低于结算价格的则按送货清单单价进行结算，高于结算价格的则按原报价进行结算。</w:t>
      </w:r>
    </w:p>
    <w:p w14:paraId="33CFDC1F">
      <w:pPr>
        <w:keepNext w:val="0"/>
        <w:keepLines w:val="0"/>
        <w:pageBreakBefore w:val="0"/>
        <w:kinsoku/>
        <w:wordWrap/>
        <w:overflowPunct/>
        <w:topLinePunct w:val="0"/>
        <w:autoSpaceDE/>
        <w:autoSpaceDN/>
        <w:bidi w:val="0"/>
        <w:adjustRightInd/>
        <w:spacing w:line="400" w:lineRule="exact"/>
        <w:ind w:firstLine="330" w:firstLineChars="150"/>
        <w:rPr>
          <w:rFonts w:ascii="宋体" w:hAnsi="宋体" w:cs="宋体"/>
          <w:bCs/>
          <w:smallCaps/>
          <w:color w:val="auto"/>
          <w:spacing w:val="5"/>
          <w:szCs w:val="21"/>
          <w:highlight w:val="none"/>
        </w:rPr>
      </w:pPr>
      <w:r>
        <w:rPr>
          <w:rFonts w:ascii="宋体" w:hAnsi="宋体" w:cs="宋体"/>
          <w:bCs/>
          <w:smallCaps/>
          <w:color w:val="auto"/>
          <w:spacing w:val="5"/>
          <w:szCs w:val="21"/>
          <w:highlight w:val="none"/>
        </w:rPr>
        <w:t>9</w:t>
      </w:r>
      <w:r>
        <w:rPr>
          <w:rFonts w:hint="eastAsia" w:ascii="宋体" w:hAnsi="宋体" w:cs="宋体"/>
          <w:bCs/>
          <w:smallCaps/>
          <w:color w:val="auto"/>
          <w:spacing w:val="5"/>
          <w:szCs w:val="21"/>
          <w:highlight w:val="none"/>
        </w:rPr>
        <w:t>、乙方每月完成供货服务后,根据完成情况，甲方相关管理部门对供货方的供货质量、服务质量、完成时间、项日人员的业务水平、职业道德、与甲方相关管理部门沟通的情况等多方面进行评分，总分一个年度内累计3次不合格的(低于80分)，甲方有权按合同约定解除其委托的服务合同。</w:t>
      </w:r>
    </w:p>
    <w:p w14:paraId="483C5645">
      <w:pPr>
        <w:keepNext w:val="0"/>
        <w:keepLines w:val="0"/>
        <w:pageBreakBefore w:val="0"/>
        <w:kinsoku/>
        <w:wordWrap/>
        <w:overflowPunct/>
        <w:topLinePunct w:val="0"/>
        <w:autoSpaceDE/>
        <w:autoSpaceDN/>
        <w:bidi w:val="0"/>
        <w:adjustRightInd/>
        <w:spacing w:line="400" w:lineRule="exact"/>
        <w:ind w:firstLine="422" w:firstLineChars="200"/>
        <w:rPr>
          <w:rFonts w:ascii="宋体" w:hAnsi="宋体" w:cs="宋体"/>
          <w:b/>
          <w:smallCaps/>
          <w:color w:val="auto"/>
          <w:szCs w:val="21"/>
          <w:highlight w:val="none"/>
        </w:rPr>
      </w:pPr>
      <w:r>
        <w:rPr>
          <w:rFonts w:hint="eastAsia" w:ascii="宋体" w:hAnsi="宋体" w:cs="宋体"/>
          <w:b/>
          <w:smallCaps/>
          <w:color w:val="auto"/>
          <w:szCs w:val="21"/>
          <w:highlight w:val="none"/>
        </w:rPr>
        <w:t>第十</w:t>
      </w:r>
      <w:r>
        <w:rPr>
          <w:rFonts w:hint="eastAsia" w:ascii="宋体" w:hAnsi="宋体" w:cs="宋体"/>
          <w:b/>
          <w:smallCaps/>
          <w:color w:val="auto"/>
          <w:spacing w:val="5"/>
          <w:szCs w:val="21"/>
          <w:highlight w:val="none"/>
        </w:rPr>
        <w:t>一</w:t>
      </w:r>
      <w:r>
        <w:rPr>
          <w:rFonts w:hint="eastAsia" w:ascii="宋体" w:hAnsi="宋体" w:cs="宋体"/>
          <w:b/>
          <w:smallCaps/>
          <w:color w:val="auto"/>
          <w:szCs w:val="21"/>
          <w:highlight w:val="none"/>
        </w:rPr>
        <w:t>条  不可抗力</w:t>
      </w:r>
    </w:p>
    <w:p w14:paraId="4DC67A12">
      <w:pPr>
        <w:keepNext w:val="0"/>
        <w:keepLines w:val="0"/>
        <w:pageBreakBefore w:val="0"/>
        <w:kinsoku/>
        <w:wordWrap/>
        <w:overflowPunct/>
        <w:topLinePunct w:val="0"/>
        <w:autoSpaceDE/>
        <w:autoSpaceDN/>
        <w:bidi w:val="0"/>
        <w:adjustRightInd/>
        <w:spacing w:line="400" w:lineRule="exact"/>
        <w:ind w:firstLine="420" w:firstLineChars="200"/>
        <w:rPr>
          <w:rFonts w:ascii="宋体" w:hAnsi="宋体" w:cs="宋体"/>
          <w:bCs/>
          <w:smallCaps/>
          <w:color w:val="auto"/>
          <w:spacing w:val="5"/>
          <w:szCs w:val="21"/>
          <w:highlight w:val="none"/>
        </w:rPr>
      </w:pPr>
      <w:r>
        <w:rPr>
          <w:rFonts w:hint="eastAsia" w:ascii="宋体" w:hAnsi="宋体" w:cs="宋体"/>
          <w:bCs/>
          <w:smallCaps/>
          <w:color w:val="auto"/>
          <w:szCs w:val="21"/>
          <w:highlight w:val="none"/>
        </w:rPr>
        <w:t>甲、乙双方的任何一方由于不可抗力的原因</w:t>
      </w:r>
      <w:r>
        <w:rPr>
          <w:rFonts w:hint="eastAsia" w:ascii="宋体" w:hAnsi="宋体" w:cs="宋体"/>
          <w:bCs/>
          <w:smallCaps/>
          <w:color w:val="auto"/>
          <w:spacing w:val="5"/>
          <w:szCs w:val="21"/>
          <w:highlight w:val="none"/>
        </w:rPr>
        <w:t>不能履行合同时，应当及时向对方通报原由，经查核实后，可允许延期履行、部分履行或不履行，并可根据情况部分或全部免于承担违约责任。</w:t>
      </w:r>
    </w:p>
    <w:p w14:paraId="5245D8AF">
      <w:pPr>
        <w:keepNext w:val="0"/>
        <w:keepLines w:val="0"/>
        <w:pageBreakBefore w:val="0"/>
        <w:kinsoku/>
        <w:wordWrap/>
        <w:overflowPunct/>
        <w:topLinePunct w:val="0"/>
        <w:autoSpaceDE/>
        <w:autoSpaceDN/>
        <w:bidi w:val="0"/>
        <w:adjustRightInd/>
        <w:spacing w:line="400" w:lineRule="exact"/>
        <w:ind w:firstLine="442" w:firstLineChars="200"/>
        <w:rPr>
          <w:rFonts w:ascii="宋体" w:hAnsi="宋体" w:cs="宋体"/>
          <w:b/>
          <w:smallCaps/>
          <w:color w:val="auto"/>
          <w:spacing w:val="5"/>
          <w:szCs w:val="21"/>
          <w:highlight w:val="none"/>
        </w:rPr>
      </w:pPr>
      <w:r>
        <w:rPr>
          <w:rFonts w:hint="eastAsia" w:ascii="宋体" w:hAnsi="宋体" w:cs="宋体"/>
          <w:b/>
          <w:smallCaps/>
          <w:color w:val="auto"/>
          <w:spacing w:val="5"/>
          <w:szCs w:val="21"/>
          <w:highlight w:val="none"/>
        </w:rPr>
        <w:t>第十</w:t>
      </w:r>
      <w:r>
        <w:rPr>
          <w:rFonts w:hint="eastAsia" w:ascii="宋体" w:hAnsi="宋体" w:cs="宋体"/>
          <w:b/>
          <w:smallCaps/>
          <w:color w:val="auto"/>
          <w:szCs w:val="21"/>
          <w:highlight w:val="none"/>
        </w:rPr>
        <w:t>二</w:t>
      </w:r>
      <w:r>
        <w:rPr>
          <w:rFonts w:hint="eastAsia" w:ascii="宋体" w:hAnsi="宋体" w:cs="宋体"/>
          <w:b/>
          <w:smallCaps/>
          <w:color w:val="auto"/>
          <w:spacing w:val="5"/>
          <w:szCs w:val="21"/>
          <w:highlight w:val="none"/>
        </w:rPr>
        <w:t>条  合同的变更与解除</w:t>
      </w:r>
    </w:p>
    <w:p w14:paraId="5849468E">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cs="宋体"/>
          <w:bCs/>
          <w:smallCaps/>
          <w:color w:val="auto"/>
          <w:spacing w:val="5"/>
          <w:szCs w:val="21"/>
          <w:highlight w:val="none"/>
        </w:rPr>
      </w:pPr>
      <w:r>
        <w:rPr>
          <w:rFonts w:hint="eastAsia" w:ascii="宋体" w:hAnsi="宋体" w:cs="宋体"/>
          <w:bCs/>
          <w:smallCaps/>
          <w:color w:val="auto"/>
          <w:szCs w:val="21"/>
          <w:highlight w:val="none"/>
        </w:rPr>
        <w:t>甲、乙双方的任何一方要求</w:t>
      </w:r>
      <w:r>
        <w:rPr>
          <w:rFonts w:hint="eastAsia" w:ascii="宋体" w:hAnsi="宋体" w:cs="宋体"/>
          <w:bCs/>
          <w:smallCaps/>
          <w:color w:val="auto"/>
          <w:spacing w:val="5"/>
          <w:szCs w:val="21"/>
          <w:highlight w:val="none"/>
        </w:rPr>
        <w:t>变更或解除合同时，应及时通知对方，并采用书面形式由双方达成协议。未达成协议以前，原合同仍然有效。当事人一方接到另一方要求变更或解除合同的建议后，应在收到通知之日起30日内做出答复（当事人双方另有约定的除外），逾期不做出答复的，视为默认。</w:t>
      </w:r>
    </w:p>
    <w:p w14:paraId="4D5423EC">
      <w:pPr>
        <w:keepNext w:val="0"/>
        <w:keepLines w:val="0"/>
        <w:pageBreakBefore w:val="0"/>
        <w:kinsoku/>
        <w:wordWrap/>
        <w:overflowPunct/>
        <w:topLinePunct w:val="0"/>
        <w:autoSpaceDE/>
        <w:autoSpaceDN/>
        <w:bidi w:val="0"/>
        <w:adjustRightInd/>
        <w:spacing w:line="400" w:lineRule="exact"/>
        <w:ind w:firstLine="422" w:firstLineChars="200"/>
        <w:rPr>
          <w:rFonts w:hint="eastAsia" w:hAnsi="宋体" w:cs="宋体"/>
          <w:b/>
          <w:color w:val="auto"/>
          <w:highlight w:val="none"/>
        </w:rPr>
      </w:pPr>
      <w:r>
        <w:rPr>
          <w:rFonts w:hint="eastAsia" w:hAnsi="宋体" w:cs="宋体"/>
          <w:b/>
          <w:color w:val="auto"/>
          <w:highlight w:val="none"/>
        </w:rPr>
        <w:t>第十三条 不可抗力事件处理</w:t>
      </w:r>
    </w:p>
    <w:p w14:paraId="62053E25">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1、在合同有效期内，任何一方因不可抗力事件导致不能履行合同，则合同履行期可延长，其延长期与不可抗力影响期相同。</w:t>
      </w:r>
    </w:p>
    <w:p w14:paraId="622E4F62">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2、不可抗力事件发生后，应立即通知对方，并寄送有关权威机构出具的证明。</w:t>
      </w:r>
    </w:p>
    <w:p w14:paraId="4674A4E5">
      <w:pPr>
        <w:keepNext w:val="0"/>
        <w:keepLines w:val="0"/>
        <w:pageBreakBefore w:val="0"/>
        <w:kinsoku/>
        <w:wordWrap/>
        <w:overflowPunct/>
        <w:topLinePunct w:val="0"/>
        <w:autoSpaceDE/>
        <w:autoSpaceDN/>
        <w:bidi w:val="0"/>
        <w:adjustRightInd/>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3、不可抗力事件延续一百二十天以上，双方应通过友好协商，确定是否继续履行合同。</w:t>
      </w:r>
    </w:p>
    <w:p w14:paraId="439083FB">
      <w:pPr>
        <w:keepNext w:val="0"/>
        <w:keepLines w:val="0"/>
        <w:pageBreakBefore w:val="0"/>
        <w:kinsoku/>
        <w:wordWrap/>
        <w:overflowPunct/>
        <w:topLinePunct w:val="0"/>
        <w:autoSpaceDE/>
        <w:autoSpaceDN/>
        <w:bidi w:val="0"/>
        <w:adjustRightInd/>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第十四条  合同争议解决</w:t>
      </w:r>
    </w:p>
    <w:p w14:paraId="1A240436">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因货物或服务成果质量问题发生争议的，应邀请国家认定的质量检测机构按照国家标准对货物或服务成果质量进行验收。货物或服务成果符合国家标准的，鉴定费由甲方承担；货物或服务成果不符合国家标准的，鉴定费由乙方承担。</w:t>
      </w:r>
    </w:p>
    <w:p w14:paraId="72C23ECA">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2、因履行本合同引起的或与本合同有关的争议，甲乙双方应首先通过友好协商解决，如果协商不能解决，可向甲方所在地人民法院提起诉讼。</w:t>
      </w:r>
    </w:p>
    <w:p w14:paraId="65BFCA55">
      <w:pPr>
        <w:keepNext w:val="0"/>
        <w:keepLines w:val="0"/>
        <w:pageBreakBefore w:val="0"/>
        <w:kinsoku/>
        <w:wordWrap/>
        <w:overflowPunct/>
        <w:topLinePunct w:val="0"/>
        <w:autoSpaceDE/>
        <w:autoSpaceDN/>
        <w:bidi w:val="0"/>
        <w:adjustRightInd/>
        <w:snapToGrid w:val="0"/>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3、诉讼期间，本合同继续履行。</w:t>
      </w:r>
    </w:p>
    <w:p w14:paraId="2ABB274E">
      <w:pPr>
        <w:keepNext w:val="0"/>
        <w:keepLines w:val="0"/>
        <w:pageBreakBefore w:val="0"/>
        <w:kinsoku/>
        <w:wordWrap/>
        <w:overflowPunct/>
        <w:topLinePunct w:val="0"/>
        <w:autoSpaceDE/>
        <w:autoSpaceDN/>
        <w:bidi w:val="0"/>
        <w:adjustRightInd/>
        <w:snapToGrid w:val="0"/>
        <w:spacing w:line="400" w:lineRule="exact"/>
        <w:ind w:firstLine="422" w:firstLineChars="200"/>
        <w:rPr>
          <w:rFonts w:hAnsi="宋体" w:cs="宋体"/>
          <w:b/>
          <w:color w:val="auto"/>
          <w:highlight w:val="none"/>
        </w:rPr>
      </w:pPr>
      <w:r>
        <w:rPr>
          <w:rFonts w:hint="eastAsia" w:hAnsi="宋体" w:cs="宋体"/>
          <w:b/>
          <w:color w:val="auto"/>
          <w:highlight w:val="none"/>
        </w:rPr>
        <w:t>第十五条 合同生效及其它</w:t>
      </w:r>
    </w:p>
    <w:p w14:paraId="68DFB5FF">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1、本合同履行期限为：贰年 ；合同履行地点为：广西南宁市 ；合同履行的方式： 按照本合同约定。</w:t>
      </w:r>
    </w:p>
    <w:p w14:paraId="6955EF98">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2、合同经双方法定代表人或授权代表签字并加盖单位公章后生效。</w:t>
      </w:r>
    </w:p>
    <w:p w14:paraId="20D59301">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3、合同执行中涉及采购资金和采购内容修改或补充的，须经财务部门审批，并签书面补充协议报财务部门备案，方可作为主合同不可分割的一部分。</w:t>
      </w:r>
    </w:p>
    <w:p w14:paraId="3C755FB6">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4、本合同未尽事宜，遵照《民法典》有关条文执行。</w:t>
      </w:r>
    </w:p>
    <w:p w14:paraId="7DE5947E">
      <w:pPr>
        <w:keepNext w:val="0"/>
        <w:keepLines w:val="0"/>
        <w:pageBreakBefore w:val="0"/>
        <w:kinsoku/>
        <w:wordWrap/>
        <w:overflowPunct/>
        <w:topLinePunct w:val="0"/>
        <w:autoSpaceDE/>
        <w:autoSpaceDN/>
        <w:bidi w:val="0"/>
        <w:adjustRightInd/>
        <w:snapToGrid w:val="0"/>
        <w:spacing w:line="40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第十六条　合同的变更、终止与转让</w:t>
      </w:r>
    </w:p>
    <w:p w14:paraId="6B7E9BA2">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1、本合同一经签订，甲乙双方不得擅自变更、中止或终止。</w:t>
      </w:r>
    </w:p>
    <w:p w14:paraId="73258B69">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2、未经甲方书面同意，乙方不得擅自转让（无进口资格的乙方委托进口货物除外）其应履行的合同义务。</w:t>
      </w:r>
    </w:p>
    <w:p w14:paraId="02623B33">
      <w:pPr>
        <w:keepNext w:val="0"/>
        <w:keepLines w:val="0"/>
        <w:pageBreakBefore w:val="0"/>
        <w:kinsoku/>
        <w:wordWrap/>
        <w:overflowPunct/>
        <w:topLinePunct w:val="0"/>
        <w:autoSpaceDE/>
        <w:autoSpaceDN/>
        <w:bidi w:val="0"/>
        <w:adjustRightInd/>
        <w:snapToGrid w:val="0"/>
        <w:spacing w:line="400" w:lineRule="exact"/>
        <w:ind w:firstLine="422" w:firstLineChars="200"/>
        <w:rPr>
          <w:rFonts w:hint="default" w:ascii="宋体" w:hAnsi="宋体" w:eastAsia="宋体" w:cs="宋体"/>
          <w:b/>
          <w:color w:val="auto"/>
          <w:szCs w:val="21"/>
          <w:highlight w:val="none"/>
          <w:lang w:val="en-US" w:eastAsia="zh-CN"/>
        </w:rPr>
      </w:pPr>
      <w:r>
        <w:rPr>
          <w:rFonts w:hint="eastAsia" w:ascii="宋体" w:hAnsi="宋体" w:cs="宋体"/>
          <w:b/>
          <w:color w:val="auto"/>
          <w:szCs w:val="21"/>
          <w:highlight w:val="none"/>
        </w:rPr>
        <w:t>第十七条　</w:t>
      </w:r>
      <w:r>
        <w:rPr>
          <w:rFonts w:hint="eastAsia" w:ascii="宋体" w:hAnsi="宋体" w:cs="宋体"/>
          <w:b/>
          <w:color w:val="auto"/>
          <w:szCs w:val="21"/>
          <w:highlight w:val="none"/>
          <w:lang w:val="en-US" w:eastAsia="zh-CN"/>
        </w:rPr>
        <w:t>以下作为合同组成部分</w:t>
      </w:r>
    </w:p>
    <w:p w14:paraId="0D85D757">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1、采购招标文件；</w:t>
      </w:r>
    </w:p>
    <w:p w14:paraId="62A2E6D8">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2、乙方提供的投标文件；</w:t>
      </w:r>
    </w:p>
    <w:p w14:paraId="1E7ECCD4">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rPr>
      </w:pPr>
      <w:r>
        <w:rPr>
          <w:rFonts w:hint="eastAsia" w:ascii="宋体" w:hAnsi="宋体" w:cs="宋体"/>
          <w:color w:val="auto"/>
          <w:szCs w:val="21"/>
          <w:highlight w:val="none"/>
        </w:rPr>
        <w:t>3、投标承诺书；</w:t>
      </w:r>
    </w:p>
    <w:p w14:paraId="0184AB20">
      <w:pPr>
        <w:keepNext w:val="0"/>
        <w:keepLines w:val="0"/>
        <w:pageBreakBefore w:val="0"/>
        <w:kinsoku/>
        <w:wordWrap/>
        <w:overflowPunct/>
        <w:topLinePunct w:val="0"/>
        <w:autoSpaceDE/>
        <w:autoSpaceDN/>
        <w:bidi w:val="0"/>
        <w:adjustRightInd/>
        <w:snapToGrid w:val="0"/>
        <w:spacing w:line="400" w:lineRule="exact"/>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4、中标通知书。</w:t>
      </w:r>
    </w:p>
    <w:p w14:paraId="59A59063">
      <w:pPr>
        <w:keepNext w:val="0"/>
        <w:keepLines w:val="0"/>
        <w:pageBreakBefore w:val="0"/>
        <w:kinsoku/>
        <w:wordWrap/>
        <w:overflowPunct/>
        <w:topLinePunct w:val="0"/>
        <w:autoSpaceDE/>
        <w:autoSpaceDN/>
        <w:bidi w:val="0"/>
        <w:adjustRightInd/>
        <w:snapToGrid w:val="0"/>
        <w:spacing w:line="40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第十八条　</w:t>
      </w:r>
      <w:r>
        <w:rPr>
          <w:rFonts w:hint="eastAsia" w:ascii="宋体" w:hAnsi="宋体" w:eastAsia="宋体" w:cs="宋体"/>
          <w:color w:val="auto"/>
          <w:szCs w:val="21"/>
          <w:highlight w:val="none"/>
        </w:rPr>
        <w:t>本合同一式</w:t>
      </w:r>
      <w:r>
        <w:rPr>
          <w:rFonts w:hint="eastAsia" w:ascii="宋体" w:hAnsi="宋体" w:cs="宋体"/>
          <w:color w:val="auto"/>
          <w:szCs w:val="21"/>
          <w:highlight w:val="none"/>
          <w:lang w:val="en-US" w:eastAsia="zh-CN"/>
        </w:rPr>
        <w:t>玖</w:t>
      </w:r>
      <w:r>
        <w:rPr>
          <w:rFonts w:hint="eastAsia" w:ascii="宋体" w:hAnsi="宋体" w:eastAsia="宋体" w:cs="宋体"/>
          <w:color w:val="auto"/>
          <w:szCs w:val="21"/>
          <w:highlight w:val="none"/>
        </w:rPr>
        <w:t>份，具有同等法律效力。甲方</w:t>
      </w:r>
      <w:r>
        <w:rPr>
          <w:rFonts w:hint="eastAsia" w:ascii="宋体" w:hAnsi="宋体" w:cs="宋体"/>
          <w:color w:val="auto"/>
          <w:szCs w:val="21"/>
          <w:highlight w:val="none"/>
          <w:lang w:val="en-US" w:eastAsia="zh-CN"/>
        </w:rPr>
        <w:t>陆</w:t>
      </w:r>
      <w:r>
        <w:rPr>
          <w:rFonts w:hint="eastAsia" w:ascii="宋体" w:hAnsi="宋体" w:eastAsia="宋体" w:cs="宋体"/>
          <w:color w:val="auto"/>
          <w:szCs w:val="21"/>
          <w:highlight w:val="none"/>
        </w:rPr>
        <w:t>份，乙方贰份，采购代理机构壹份。</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4EA1B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21A73AC3">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甲方（章）           </w:t>
            </w:r>
          </w:p>
          <w:p w14:paraId="27861937">
            <w:pPr>
              <w:snapToGrid w:val="0"/>
              <w:spacing w:line="360" w:lineRule="exact"/>
              <w:rPr>
                <w:rFonts w:ascii="宋体" w:hAnsi="宋体" w:cs="宋体"/>
                <w:color w:val="auto"/>
                <w:szCs w:val="21"/>
                <w:highlight w:val="none"/>
              </w:rPr>
            </w:pPr>
          </w:p>
          <w:p w14:paraId="5E822CAB">
            <w:pPr>
              <w:snapToGrid w:val="0"/>
              <w:spacing w:line="360" w:lineRule="exact"/>
              <w:ind w:firstLine="945" w:firstLineChars="450"/>
              <w:jc w:val="right"/>
              <w:rPr>
                <w:rFonts w:ascii="宋体" w:hAnsi="宋体" w:cs="宋体"/>
                <w:color w:val="auto"/>
                <w:szCs w:val="21"/>
                <w:highlight w:val="none"/>
              </w:rPr>
            </w:pPr>
            <w:r>
              <w:rPr>
                <w:rFonts w:hint="eastAsia" w:ascii="宋体" w:hAnsi="宋体" w:cs="宋体"/>
                <w:color w:val="auto"/>
                <w:szCs w:val="21"/>
                <w:highlight w:val="none"/>
              </w:rPr>
              <w:t>年   月   日</w:t>
            </w:r>
          </w:p>
        </w:tc>
        <w:tc>
          <w:tcPr>
            <w:tcW w:w="4517" w:type="dxa"/>
            <w:tcBorders>
              <w:top w:val="single" w:color="auto" w:sz="4" w:space="0"/>
              <w:left w:val="single" w:color="auto" w:sz="4" w:space="0"/>
              <w:bottom w:val="single" w:color="auto" w:sz="4" w:space="0"/>
              <w:right w:val="single" w:color="auto" w:sz="4" w:space="0"/>
            </w:tcBorders>
            <w:vAlign w:val="center"/>
          </w:tcPr>
          <w:p w14:paraId="42F88638">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 xml:space="preserve">乙方（章）              </w:t>
            </w:r>
          </w:p>
          <w:p w14:paraId="5341F3F9">
            <w:pPr>
              <w:snapToGrid w:val="0"/>
              <w:spacing w:line="360" w:lineRule="exact"/>
              <w:rPr>
                <w:rFonts w:ascii="宋体" w:hAnsi="宋体" w:cs="宋体"/>
                <w:color w:val="auto"/>
                <w:szCs w:val="21"/>
                <w:highlight w:val="none"/>
              </w:rPr>
            </w:pPr>
          </w:p>
          <w:p w14:paraId="24398B4C">
            <w:pPr>
              <w:snapToGrid w:val="0"/>
              <w:spacing w:line="360" w:lineRule="exact"/>
              <w:jc w:val="right"/>
              <w:rPr>
                <w:rFonts w:ascii="宋体" w:hAnsi="宋体" w:cs="宋体"/>
                <w:color w:val="auto"/>
                <w:szCs w:val="21"/>
                <w:highlight w:val="none"/>
              </w:rPr>
            </w:pPr>
            <w:r>
              <w:rPr>
                <w:rFonts w:hint="eastAsia" w:ascii="宋体" w:hAnsi="宋体" w:cs="宋体"/>
                <w:color w:val="auto"/>
                <w:szCs w:val="21"/>
                <w:highlight w:val="none"/>
              </w:rPr>
              <w:t>年   月   日</w:t>
            </w:r>
          </w:p>
        </w:tc>
      </w:tr>
      <w:tr w14:paraId="3B534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2CB9259B">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单位地址：</w:t>
            </w:r>
          </w:p>
        </w:tc>
        <w:tc>
          <w:tcPr>
            <w:tcW w:w="4517" w:type="dxa"/>
            <w:tcBorders>
              <w:top w:val="single" w:color="auto" w:sz="4" w:space="0"/>
              <w:left w:val="single" w:color="auto" w:sz="4" w:space="0"/>
              <w:bottom w:val="single" w:color="auto" w:sz="4" w:space="0"/>
              <w:right w:val="single" w:color="auto" w:sz="4" w:space="0"/>
            </w:tcBorders>
            <w:vAlign w:val="center"/>
          </w:tcPr>
          <w:p w14:paraId="55E4887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单位地址：</w:t>
            </w:r>
          </w:p>
        </w:tc>
      </w:tr>
      <w:tr w14:paraId="1CDC5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060258E7">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w:t>
            </w:r>
          </w:p>
        </w:tc>
        <w:tc>
          <w:tcPr>
            <w:tcW w:w="4517" w:type="dxa"/>
            <w:tcBorders>
              <w:top w:val="single" w:color="auto" w:sz="4" w:space="0"/>
              <w:left w:val="single" w:color="auto" w:sz="4" w:space="0"/>
              <w:bottom w:val="single" w:color="auto" w:sz="4" w:space="0"/>
              <w:right w:val="single" w:color="auto" w:sz="4" w:space="0"/>
            </w:tcBorders>
            <w:vAlign w:val="center"/>
          </w:tcPr>
          <w:p w14:paraId="23194E44">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法定代表人：</w:t>
            </w:r>
          </w:p>
        </w:tc>
      </w:tr>
      <w:tr w14:paraId="7A778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4B1AA11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w:t>
            </w:r>
          </w:p>
        </w:tc>
        <w:tc>
          <w:tcPr>
            <w:tcW w:w="4517" w:type="dxa"/>
            <w:tcBorders>
              <w:top w:val="single" w:color="auto" w:sz="4" w:space="0"/>
              <w:left w:val="single" w:color="auto" w:sz="4" w:space="0"/>
              <w:bottom w:val="single" w:color="auto" w:sz="4" w:space="0"/>
              <w:right w:val="single" w:color="auto" w:sz="4" w:space="0"/>
            </w:tcBorders>
            <w:vAlign w:val="center"/>
          </w:tcPr>
          <w:p w14:paraId="57A1EFC0">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委托代理人：</w:t>
            </w:r>
          </w:p>
        </w:tc>
      </w:tr>
      <w:tr w14:paraId="77272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5748106D">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电话：</w:t>
            </w:r>
          </w:p>
        </w:tc>
        <w:tc>
          <w:tcPr>
            <w:tcW w:w="4517" w:type="dxa"/>
            <w:tcBorders>
              <w:top w:val="single" w:color="auto" w:sz="4" w:space="0"/>
              <w:left w:val="single" w:color="auto" w:sz="4" w:space="0"/>
              <w:bottom w:val="single" w:color="auto" w:sz="4" w:space="0"/>
              <w:right w:val="single" w:color="auto" w:sz="4" w:space="0"/>
            </w:tcBorders>
            <w:vAlign w:val="center"/>
          </w:tcPr>
          <w:p w14:paraId="02AB0D3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电话：</w:t>
            </w:r>
          </w:p>
        </w:tc>
      </w:tr>
      <w:tr w14:paraId="07C22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33D8E7B2">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电子邮箱：</w:t>
            </w:r>
          </w:p>
        </w:tc>
        <w:tc>
          <w:tcPr>
            <w:tcW w:w="4517" w:type="dxa"/>
            <w:tcBorders>
              <w:top w:val="single" w:color="auto" w:sz="4" w:space="0"/>
              <w:left w:val="single" w:color="auto" w:sz="4" w:space="0"/>
              <w:bottom w:val="single" w:color="auto" w:sz="4" w:space="0"/>
              <w:right w:val="single" w:color="auto" w:sz="4" w:space="0"/>
            </w:tcBorders>
            <w:vAlign w:val="center"/>
          </w:tcPr>
          <w:p w14:paraId="233D751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电子邮箱：</w:t>
            </w:r>
          </w:p>
        </w:tc>
      </w:tr>
      <w:tr w14:paraId="64F14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3F51C2E9">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p>
        </w:tc>
        <w:tc>
          <w:tcPr>
            <w:tcW w:w="4517" w:type="dxa"/>
            <w:tcBorders>
              <w:top w:val="single" w:color="auto" w:sz="4" w:space="0"/>
              <w:left w:val="single" w:color="auto" w:sz="4" w:space="0"/>
              <w:bottom w:val="single" w:color="auto" w:sz="4" w:space="0"/>
              <w:right w:val="single" w:color="auto" w:sz="4" w:space="0"/>
            </w:tcBorders>
            <w:vAlign w:val="center"/>
          </w:tcPr>
          <w:p w14:paraId="3EAF44D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开户银行：</w:t>
            </w:r>
          </w:p>
        </w:tc>
      </w:tr>
      <w:tr w14:paraId="3071B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167350F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账号：</w:t>
            </w:r>
          </w:p>
        </w:tc>
        <w:tc>
          <w:tcPr>
            <w:tcW w:w="4517" w:type="dxa"/>
            <w:tcBorders>
              <w:top w:val="single" w:color="auto" w:sz="4" w:space="0"/>
              <w:left w:val="single" w:color="auto" w:sz="4" w:space="0"/>
              <w:bottom w:val="single" w:color="auto" w:sz="4" w:space="0"/>
              <w:right w:val="single" w:color="auto" w:sz="4" w:space="0"/>
            </w:tcBorders>
            <w:vAlign w:val="center"/>
          </w:tcPr>
          <w:p w14:paraId="60F4F541">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账号：</w:t>
            </w:r>
          </w:p>
        </w:tc>
      </w:tr>
      <w:tr w14:paraId="18CCF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tcBorders>
              <w:top w:val="single" w:color="auto" w:sz="4" w:space="0"/>
              <w:left w:val="single" w:color="auto" w:sz="4" w:space="0"/>
              <w:bottom w:val="single" w:color="auto" w:sz="4" w:space="0"/>
              <w:right w:val="single" w:color="auto" w:sz="4" w:space="0"/>
            </w:tcBorders>
            <w:vAlign w:val="center"/>
          </w:tcPr>
          <w:p w14:paraId="15B814DA">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邮政编码：</w:t>
            </w:r>
          </w:p>
        </w:tc>
        <w:tc>
          <w:tcPr>
            <w:tcW w:w="4517" w:type="dxa"/>
            <w:tcBorders>
              <w:top w:val="single" w:color="auto" w:sz="4" w:space="0"/>
              <w:left w:val="single" w:color="auto" w:sz="4" w:space="0"/>
              <w:bottom w:val="single" w:color="auto" w:sz="4" w:space="0"/>
              <w:right w:val="single" w:color="auto" w:sz="4" w:space="0"/>
            </w:tcBorders>
            <w:vAlign w:val="center"/>
          </w:tcPr>
          <w:p w14:paraId="5204AF7C">
            <w:pPr>
              <w:snapToGrid w:val="0"/>
              <w:spacing w:line="360" w:lineRule="exact"/>
              <w:rPr>
                <w:rFonts w:ascii="宋体" w:hAnsi="宋体" w:cs="宋体"/>
                <w:color w:val="auto"/>
                <w:szCs w:val="21"/>
                <w:highlight w:val="none"/>
              </w:rPr>
            </w:pPr>
            <w:r>
              <w:rPr>
                <w:rFonts w:hint="eastAsia" w:ascii="宋体" w:hAnsi="宋体" w:cs="宋体"/>
                <w:color w:val="auto"/>
                <w:szCs w:val="21"/>
                <w:highlight w:val="none"/>
              </w:rPr>
              <w:t>邮政编码：</w:t>
            </w:r>
          </w:p>
        </w:tc>
      </w:tr>
      <w:tr w14:paraId="6718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9033" w:type="dxa"/>
            <w:gridSpan w:val="2"/>
            <w:tcBorders>
              <w:top w:val="single" w:color="auto" w:sz="4" w:space="0"/>
              <w:left w:val="single" w:color="auto" w:sz="4" w:space="0"/>
              <w:bottom w:val="single" w:color="auto" w:sz="4" w:space="0"/>
              <w:right w:val="single" w:color="auto" w:sz="4" w:space="0"/>
            </w:tcBorders>
          </w:tcPr>
          <w:p w14:paraId="0AEDFD3A">
            <w:pPr>
              <w:wordWrap w:val="0"/>
              <w:snapToGrid w:val="0"/>
              <w:spacing w:line="360" w:lineRule="exact"/>
              <w:ind w:right="240"/>
              <w:jc w:val="right"/>
              <w:rPr>
                <w:rFonts w:ascii="宋体" w:hAnsi="宋体" w:cs="宋体"/>
                <w:color w:val="auto"/>
                <w:szCs w:val="21"/>
                <w:highlight w:val="none"/>
              </w:rPr>
            </w:pPr>
            <w:r>
              <w:rPr>
                <w:rFonts w:hint="eastAsia" w:ascii="宋体" w:hAnsi="宋体" w:cs="宋体"/>
                <w:color w:val="auto"/>
                <w:szCs w:val="21"/>
                <w:highlight w:val="none"/>
              </w:rPr>
              <w:t>经办人：                                                 年    月    日</w:t>
            </w:r>
          </w:p>
        </w:tc>
      </w:tr>
    </w:tbl>
    <w:p w14:paraId="06FE12AF">
      <w:pPr>
        <w:snapToGrid w:val="0"/>
        <w:spacing w:line="300" w:lineRule="auto"/>
        <w:ind w:firstLine="420" w:firstLineChars="200"/>
        <w:jc w:val="left"/>
        <w:rPr>
          <w:rFonts w:ascii="宋体" w:hAnsi="宋体" w:cs="宋体"/>
          <w:color w:val="auto"/>
          <w:szCs w:val="21"/>
          <w:highlight w:val="none"/>
        </w:rPr>
      </w:pPr>
    </w:p>
    <w:p w14:paraId="5C1F72C7">
      <w:pPr>
        <w:snapToGrid w:val="0"/>
        <w:spacing w:line="300" w:lineRule="auto"/>
        <w:ind w:firstLine="420" w:firstLineChars="200"/>
        <w:jc w:val="left"/>
        <w:rPr>
          <w:rFonts w:ascii="宋体" w:hAnsi="宋体" w:cs="宋体"/>
          <w:color w:val="auto"/>
          <w:szCs w:val="21"/>
          <w:highlight w:val="none"/>
        </w:rPr>
      </w:pPr>
    </w:p>
    <w:p w14:paraId="3D8326C4">
      <w:pPr>
        <w:shd w:val="clear" w:color="auto" w:fill="FFFFFF" w:themeFill="background1"/>
        <w:spacing w:line="360" w:lineRule="auto"/>
        <w:ind w:right="800" w:firstLine="6090" w:firstLineChars="2900"/>
        <w:rPr>
          <w:rFonts w:ascii="宋体" w:hAnsi="宋体" w:cs="宋体"/>
          <w:bCs/>
          <w:color w:val="auto"/>
          <w:szCs w:val="21"/>
          <w:highlight w:val="none"/>
        </w:rPr>
      </w:pPr>
    </w:p>
    <w:p w14:paraId="6B730B50">
      <w:pPr>
        <w:shd w:val="clear" w:color="auto" w:fill="FFFFFF" w:themeFill="background1"/>
        <w:spacing w:line="360" w:lineRule="auto"/>
        <w:ind w:right="800" w:firstLine="6090" w:firstLineChars="2900"/>
        <w:rPr>
          <w:rFonts w:ascii="宋体" w:hAnsi="宋体" w:cs="宋体"/>
          <w:bCs/>
          <w:color w:val="auto"/>
          <w:szCs w:val="21"/>
          <w:highlight w:val="none"/>
        </w:rPr>
      </w:pPr>
    </w:p>
    <w:p w14:paraId="3785DB4C">
      <w:pPr>
        <w:shd w:val="clear" w:color="auto" w:fill="FFFFFF" w:themeFill="background1"/>
        <w:spacing w:line="360" w:lineRule="auto"/>
        <w:ind w:right="800" w:firstLine="6090" w:firstLineChars="2900"/>
        <w:rPr>
          <w:rFonts w:ascii="宋体" w:hAnsi="宋体" w:cs="宋体"/>
          <w:bCs/>
          <w:color w:val="auto"/>
          <w:szCs w:val="21"/>
          <w:highlight w:val="none"/>
        </w:rPr>
      </w:pPr>
    </w:p>
    <w:p w14:paraId="253AC75B">
      <w:pPr>
        <w:shd w:val="clear" w:color="auto" w:fill="FFFFFF" w:themeFill="background1"/>
        <w:spacing w:line="360" w:lineRule="auto"/>
        <w:ind w:right="800" w:firstLine="6090" w:firstLineChars="2900"/>
        <w:rPr>
          <w:rFonts w:ascii="宋体" w:hAnsi="宋体" w:cs="宋体"/>
          <w:bCs/>
          <w:color w:val="auto"/>
          <w:szCs w:val="21"/>
          <w:highlight w:val="none"/>
        </w:rPr>
      </w:pPr>
    </w:p>
    <w:p w14:paraId="5AFEB23E">
      <w:pPr>
        <w:shd w:val="clear" w:color="auto" w:fill="FFFFFF" w:themeFill="background1"/>
        <w:spacing w:line="360" w:lineRule="auto"/>
        <w:ind w:right="800" w:firstLine="6090" w:firstLineChars="2900"/>
        <w:rPr>
          <w:rFonts w:ascii="宋体" w:hAnsi="宋体" w:cs="宋体"/>
          <w:bCs/>
          <w:color w:val="auto"/>
          <w:szCs w:val="21"/>
          <w:highlight w:val="none"/>
        </w:rPr>
      </w:pPr>
    </w:p>
    <w:p w14:paraId="7808D999">
      <w:pPr>
        <w:shd w:val="clear" w:color="auto" w:fill="FFFFFF" w:themeFill="background1"/>
        <w:spacing w:line="360" w:lineRule="auto"/>
        <w:ind w:right="800" w:firstLine="6090" w:firstLineChars="2900"/>
        <w:rPr>
          <w:rFonts w:ascii="宋体" w:hAnsi="宋体" w:cs="宋体"/>
          <w:bCs/>
          <w:color w:val="auto"/>
          <w:szCs w:val="21"/>
          <w:highlight w:val="none"/>
        </w:rPr>
      </w:pPr>
    </w:p>
    <w:p w14:paraId="0690C410">
      <w:pPr>
        <w:shd w:val="clear" w:color="auto" w:fill="FFFFFF" w:themeFill="background1"/>
        <w:spacing w:line="300" w:lineRule="auto"/>
        <w:jc w:val="center"/>
        <w:rPr>
          <w:rFonts w:ascii="黑体" w:hAnsi="宋体" w:eastAsia="黑体"/>
          <w:b/>
          <w:color w:val="auto"/>
          <w:sz w:val="44"/>
          <w:szCs w:val="44"/>
          <w:highlight w:val="none"/>
        </w:rPr>
      </w:pPr>
    </w:p>
    <w:p w14:paraId="7ABE487D">
      <w:pPr>
        <w:shd w:val="clear" w:color="auto" w:fill="FFFFFF" w:themeFill="background1"/>
        <w:rPr>
          <w:rFonts w:ascii="宋体" w:hAnsi="宋体" w:cs="宋体"/>
          <w:color w:val="auto"/>
          <w:szCs w:val="21"/>
          <w:highlight w:val="none"/>
        </w:rPr>
      </w:pPr>
      <w:r>
        <w:rPr>
          <w:rFonts w:ascii="宋体" w:hAnsi="宋体" w:cs="宋体"/>
          <w:color w:val="auto"/>
          <w:szCs w:val="21"/>
          <w:highlight w:val="none"/>
        </w:rPr>
        <w:br w:type="page"/>
      </w:r>
    </w:p>
    <w:p w14:paraId="70EFE9D4">
      <w:pPr>
        <w:pStyle w:val="16"/>
        <w:shd w:val="clear" w:color="auto" w:fill="FFFFFF" w:themeFill="background1"/>
        <w:rPr>
          <w:color w:val="auto"/>
          <w:highlight w:val="none"/>
        </w:rPr>
      </w:pPr>
    </w:p>
    <w:p w14:paraId="3EEA6520">
      <w:pPr>
        <w:pStyle w:val="14"/>
        <w:shd w:val="clear" w:color="auto" w:fill="FFFFFF" w:themeFill="background1"/>
        <w:tabs>
          <w:tab w:val="left" w:pos="2472"/>
        </w:tabs>
        <w:spacing w:line="460" w:lineRule="exact"/>
        <w:jc w:val="center"/>
        <w:rPr>
          <w:rFonts w:hAnsi="宋体" w:cs="宋体"/>
          <w:b/>
          <w:color w:val="auto"/>
          <w:sz w:val="36"/>
          <w:highlight w:val="none"/>
        </w:rPr>
      </w:pPr>
    </w:p>
    <w:p w14:paraId="413640E3">
      <w:pPr>
        <w:pStyle w:val="14"/>
        <w:shd w:val="clear" w:color="auto" w:fill="FFFFFF" w:themeFill="background1"/>
        <w:tabs>
          <w:tab w:val="left" w:pos="2472"/>
        </w:tabs>
        <w:spacing w:line="460" w:lineRule="exact"/>
        <w:jc w:val="center"/>
        <w:rPr>
          <w:rFonts w:hAnsi="宋体" w:cs="宋体"/>
          <w:b/>
          <w:color w:val="auto"/>
          <w:sz w:val="36"/>
          <w:highlight w:val="none"/>
        </w:rPr>
      </w:pPr>
    </w:p>
    <w:p w14:paraId="59640A26">
      <w:pPr>
        <w:pStyle w:val="14"/>
        <w:shd w:val="clear" w:color="auto" w:fill="FFFFFF" w:themeFill="background1"/>
        <w:tabs>
          <w:tab w:val="left" w:pos="2472"/>
        </w:tabs>
        <w:spacing w:line="460" w:lineRule="exact"/>
        <w:jc w:val="center"/>
        <w:rPr>
          <w:rFonts w:hAnsi="宋体" w:cs="宋体"/>
          <w:b/>
          <w:color w:val="auto"/>
          <w:sz w:val="36"/>
          <w:highlight w:val="none"/>
        </w:rPr>
      </w:pPr>
    </w:p>
    <w:p w14:paraId="6DE62ACB">
      <w:pPr>
        <w:pStyle w:val="14"/>
        <w:shd w:val="clear" w:color="auto" w:fill="FFFFFF" w:themeFill="background1"/>
        <w:tabs>
          <w:tab w:val="left" w:pos="2472"/>
        </w:tabs>
        <w:spacing w:line="460" w:lineRule="exact"/>
        <w:jc w:val="center"/>
        <w:rPr>
          <w:rFonts w:hAnsi="宋体" w:cs="宋体"/>
          <w:b/>
          <w:color w:val="auto"/>
          <w:sz w:val="36"/>
          <w:highlight w:val="none"/>
        </w:rPr>
      </w:pPr>
    </w:p>
    <w:p w14:paraId="3204A987">
      <w:pPr>
        <w:pStyle w:val="14"/>
        <w:shd w:val="clear" w:color="auto" w:fill="FFFFFF" w:themeFill="background1"/>
        <w:tabs>
          <w:tab w:val="left" w:pos="2472"/>
        </w:tabs>
        <w:spacing w:line="460" w:lineRule="exact"/>
        <w:jc w:val="center"/>
        <w:rPr>
          <w:rFonts w:hAnsi="宋体" w:cs="宋体"/>
          <w:b/>
          <w:color w:val="auto"/>
          <w:sz w:val="36"/>
          <w:highlight w:val="none"/>
        </w:rPr>
      </w:pPr>
    </w:p>
    <w:p w14:paraId="77E87C94">
      <w:pPr>
        <w:pStyle w:val="14"/>
        <w:shd w:val="clear" w:color="auto" w:fill="FFFFFF" w:themeFill="background1"/>
        <w:tabs>
          <w:tab w:val="left" w:pos="2472"/>
        </w:tabs>
        <w:spacing w:line="460" w:lineRule="exact"/>
        <w:jc w:val="center"/>
        <w:rPr>
          <w:rFonts w:hAnsi="宋体" w:cs="宋体"/>
          <w:b/>
          <w:color w:val="auto"/>
          <w:sz w:val="36"/>
          <w:highlight w:val="none"/>
        </w:rPr>
      </w:pPr>
    </w:p>
    <w:p w14:paraId="2D00201F">
      <w:pPr>
        <w:pStyle w:val="14"/>
        <w:shd w:val="clear" w:color="auto" w:fill="FFFFFF" w:themeFill="background1"/>
        <w:tabs>
          <w:tab w:val="left" w:pos="2472"/>
        </w:tabs>
        <w:spacing w:line="460" w:lineRule="exact"/>
        <w:jc w:val="center"/>
        <w:rPr>
          <w:rFonts w:hAnsi="宋体" w:cs="宋体"/>
          <w:b/>
          <w:color w:val="auto"/>
          <w:sz w:val="36"/>
          <w:highlight w:val="none"/>
        </w:rPr>
      </w:pPr>
    </w:p>
    <w:p w14:paraId="78DCFD88">
      <w:pPr>
        <w:pStyle w:val="14"/>
        <w:shd w:val="clear" w:color="auto" w:fill="FFFFFF" w:themeFill="background1"/>
        <w:tabs>
          <w:tab w:val="left" w:pos="2472"/>
        </w:tabs>
        <w:spacing w:line="460" w:lineRule="exact"/>
        <w:jc w:val="center"/>
        <w:rPr>
          <w:rFonts w:hAnsi="宋体" w:cs="宋体"/>
          <w:b/>
          <w:color w:val="auto"/>
          <w:sz w:val="36"/>
          <w:highlight w:val="none"/>
        </w:rPr>
      </w:pPr>
    </w:p>
    <w:p w14:paraId="50F7340E">
      <w:pPr>
        <w:pStyle w:val="14"/>
        <w:shd w:val="clear" w:color="auto" w:fill="FFFFFF" w:themeFill="background1"/>
        <w:tabs>
          <w:tab w:val="left" w:pos="2472"/>
        </w:tabs>
        <w:spacing w:line="460" w:lineRule="exact"/>
        <w:jc w:val="center"/>
        <w:rPr>
          <w:rFonts w:hAnsi="宋体" w:cs="宋体"/>
          <w:b/>
          <w:color w:val="auto"/>
          <w:sz w:val="36"/>
          <w:highlight w:val="none"/>
        </w:rPr>
      </w:pPr>
    </w:p>
    <w:p w14:paraId="3694DB6C">
      <w:pPr>
        <w:pStyle w:val="14"/>
        <w:shd w:val="clear" w:color="auto" w:fill="FFFFFF" w:themeFill="background1"/>
        <w:tabs>
          <w:tab w:val="left" w:pos="2472"/>
        </w:tabs>
        <w:spacing w:line="460" w:lineRule="exact"/>
        <w:jc w:val="center"/>
        <w:rPr>
          <w:rFonts w:hAnsi="宋体" w:cs="宋体"/>
          <w:b/>
          <w:color w:val="auto"/>
          <w:sz w:val="36"/>
          <w:highlight w:val="none"/>
        </w:rPr>
      </w:pPr>
    </w:p>
    <w:p w14:paraId="07B28C04">
      <w:pPr>
        <w:pStyle w:val="14"/>
        <w:shd w:val="clear" w:color="auto" w:fill="FFFFFF" w:themeFill="background1"/>
        <w:tabs>
          <w:tab w:val="left" w:pos="2472"/>
        </w:tabs>
        <w:spacing w:line="460" w:lineRule="exact"/>
        <w:jc w:val="center"/>
        <w:rPr>
          <w:rFonts w:hAnsi="宋体" w:cs="宋体"/>
          <w:b/>
          <w:color w:val="auto"/>
          <w:sz w:val="36"/>
          <w:highlight w:val="none"/>
        </w:rPr>
      </w:pPr>
    </w:p>
    <w:p w14:paraId="67B21765">
      <w:pPr>
        <w:pStyle w:val="14"/>
        <w:shd w:val="clear" w:color="auto" w:fill="FFFFFF" w:themeFill="background1"/>
        <w:tabs>
          <w:tab w:val="left" w:pos="2472"/>
        </w:tabs>
        <w:spacing w:line="460" w:lineRule="exact"/>
        <w:jc w:val="center"/>
        <w:rPr>
          <w:rFonts w:hAnsi="宋体" w:cs="宋体"/>
          <w:b/>
          <w:color w:val="auto"/>
          <w:sz w:val="36"/>
          <w:highlight w:val="none"/>
        </w:rPr>
      </w:pPr>
    </w:p>
    <w:p w14:paraId="36386265">
      <w:pPr>
        <w:pStyle w:val="14"/>
        <w:shd w:val="clear" w:color="auto" w:fill="FFFFFF" w:themeFill="background1"/>
        <w:tabs>
          <w:tab w:val="left" w:pos="2472"/>
        </w:tabs>
        <w:spacing w:line="460" w:lineRule="exact"/>
        <w:jc w:val="center"/>
        <w:outlineLvl w:val="0"/>
        <w:rPr>
          <w:rFonts w:hAnsi="宋体" w:cs="宋体"/>
          <w:b/>
          <w:color w:val="auto"/>
          <w:sz w:val="36"/>
          <w:highlight w:val="none"/>
        </w:rPr>
      </w:pPr>
      <w:bookmarkStart w:id="347" w:name="_Toc26884"/>
      <w:bookmarkStart w:id="348" w:name="_Toc20296"/>
      <w:bookmarkStart w:id="349" w:name="_Toc26390"/>
      <w:bookmarkStart w:id="350" w:name="_Toc19106"/>
      <w:bookmarkStart w:id="351" w:name="_Toc2377"/>
      <w:bookmarkStart w:id="352" w:name="_Toc19350"/>
      <w:bookmarkStart w:id="353" w:name="_Toc20832"/>
      <w:bookmarkStart w:id="354" w:name="_Toc9123"/>
      <w:bookmarkStart w:id="355" w:name="_Toc24704"/>
      <w:bookmarkStart w:id="356" w:name="_Toc2517"/>
      <w:bookmarkStart w:id="357" w:name="_Toc5736"/>
      <w:bookmarkStart w:id="358" w:name="_Toc11043"/>
      <w:bookmarkStart w:id="359" w:name="_Toc32149"/>
      <w:r>
        <w:rPr>
          <w:rFonts w:hint="eastAsia" w:hAnsi="宋体" w:cs="宋体"/>
          <w:b/>
          <w:color w:val="auto"/>
          <w:sz w:val="36"/>
          <w:highlight w:val="none"/>
        </w:rPr>
        <w:t>第六章 投标文件格式</w:t>
      </w:r>
      <w:bookmarkEnd w:id="347"/>
      <w:bookmarkEnd w:id="348"/>
      <w:bookmarkEnd w:id="349"/>
      <w:bookmarkEnd w:id="350"/>
      <w:bookmarkEnd w:id="351"/>
      <w:bookmarkEnd w:id="352"/>
      <w:bookmarkEnd w:id="353"/>
      <w:bookmarkEnd w:id="354"/>
      <w:bookmarkEnd w:id="355"/>
      <w:bookmarkEnd w:id="356"/>
      <w:bookmarkEnd w:id="357"/>
      <w:bookmarkEnd w:id="358"/>
      <w:bookmarkEnd w:id="359"/>
    </w:p>
    <w:p w14:paraId="038CF29D">
      <w:pPr>
        <w:widowControl/>
        <w:shd w:val="clear" w:color="auto" w:fill="FFFFFF" w:themeFill="background1"/>
        <w:spacing w:beforeAutospacing="1" w:line="360" w:lineRule="auto"/>
        <w:jc w:val="left"/>
        <w:rPr>
          <w:rFonts w:ascii="宋体" w:hAnsi="宋体" w:cs="宋体"/>
          <w:color w:val="auto"/>
          <w:szCs w:val="20"/>
          <w:highlight w:val="none"/>
        </w:rPr>
        <w:sectPr>
          <w:pgSz w:w="11905" w:h="16838"/>
          <w:pgMar w:top="1134" w:right="1134" w:bottom="1134" w:left="1134" w:header="850" w:footer="850" w:gutter="0"/>
          <w:pgNumType w:fmt="decimal"/>
          <w:cols w:space="0" w:num="1"/>
          <w:titlePg/>
          <w:docGrid w:linePitch="331" w:charSpace="0"/>
        </w:sectPr>
      </w:pPr>
    </w:p>
    <w:p w14:paraId="6D0AA8CC">
      <w:pPr>
        <w:pStyle w:val="14"/>
        <w:shd w:val="clear" w:color="auto" w:fill="FFFFFF" w:themeFill="background1"/>
        <w:jc w:val="center"/>
        <w:outlineLvl w:val="1"/>
        <w:rPr>
          <w:rFonts w:hAnsi="宋体" w:cs="宋体"/>
          <w:b/>
          <w:bCs/>
          <w:color w:val="auto"/>
          <w:sz w:val="28"/>
          <w:szCs w:val="28"/>
          <w:highlight w:val="none"/>
        </w:rPr>
      </w:pPr>
      <w:bookmarkStart w:id="360" w:name="_Toc24486"/>
      <w:bookmarkStart w:id="361" w:name="_Toc32508"/>
      <w:bookmarkStart w:id="362" w:name="_Toc32370"/>
      <w:bookmarkStart w:id="363" w:name="_Toc7817"/>
      <w:bookmarkStart w:id="364" w:name="_Toc21700"/>
      <w:bookmarkStart w:id="365" w:name="_Toc11854"/>
      <w:bookmarkStart w:id="366" w:name="_Toc16890"/>
      <w:bookmarkStart w:id="367" w:name="_Toc4270"/>
      <w:bookmarkStart w:id="368" w:name="_Toc23486"/>
      <w:bookmarkStart w:id="369" w:name="_Toc20281"/>
      <w:r>
        <w:rPr>
          <w:rFonts w:hint="eastAsia" w:hAnsi="宋体" w:cs="宋体"/>
          <w:b/>
          <w:bCs/>
          <w:color w:val="auto"/>
          <w:sz w:val="28"/>
          <w:szCs w:val="28"/>
          <w:highlight w:val="none"/>
        </w:rPr>
        <w:t>第一节 资格证明文件格式</w:t>
      </w:r>
      <w:bookmarkEnd w:id="360"/>
      <w:bookmarkEnd w:id="361"/>
      <w:bookmarkEnd w:id="362"/>
      <w:bookmarkEnd w:id="363"/>
      <w:bookmarkEnd w:id="364"/>
      <w:bookmarkEnd w:id="365"/>
      <w:bookmarkEnd w:id="366"/>
      <w:bookmarkEnd w:id="367"/>
      <w:bookmarkEnd w:id="368"/>
      <w:bookmarkEnd w:id="369"/>
    </w:p>
    <w:p w14:paraId="4CFA9EA8">
      <w:pPr>
        <w:pStyle w:val="14"/>
        <w:shd w:val="clear" w:color="auto" w:fill="FFFFFF" w:themeFill="background1"/>
        <w:spacing w:line="360" w:lineRule="auto"/>
        <w:ind w:firstLine="420"/>
        <w:rPr>
          <w:rFonts w:hAnsi="宋体" w:cs="宋体"/>
          <w:color w:val="auto"/>
          <w:sz w:val="30"/>
          <w:highlight w:val="none"/>
        </w:rPr>
      </w:pPr>
    </w:p>
    <w:p w14:paraId="45A5794F">
      <w:pPr>
        <w:pStyle w:val="8"/>
        <w:shd w:val="clear" w:color="auto" w:fill="FFFFFF" w:themeFill="background1"/>
        <w:ind w:left="0"/>
        <w:jc w:val="left"/>
        <w:rPr>
          <w:rFonts w:ascii="宋体" w:hAnsi="宋体" w:cs="宋体"/>
          <w:color w:val="auto"/>
          <w:sz w:val="30"/>
          <w:highlight w:val="none"/>
        </w:rPr>
      </w:pPr>
      <w:r>
        <w:rPr>
          <w:rFonts w:hint="eastAsia" w:ascii="宋体" w:hAnsi="宋体" w:cs="宋体"/>
          <w:b/>
          <w:bCs/>
          <w:color w:val="auto"/>
          <w:sz w:val="28"/>
          <w:szCs w:val="28"/>
          <w:highlight w:val="none"/>
        </w:rPr>
        <w:t>1.资格证明文件封面的格式（参照此格式自拟）：</w:t>
      </w:r>
    </w:p>
    <w:p w14:paraId="782BA336">
      <w:pPr>
        <w:shd w:val="clear" w:color="auto" w:fill="FFFFFF" w:themeFill="background1"/>
        <w:rPr>
          <w:rFonts w:ascii="宋体" w:hAnsi="宋体" w:cs="宋体"/>
          <w:color w:val="auto"/>
          <w:highlight w:val="none"/>
        </w:rPr>
      </w:pPr>
    </w:p>
    <w:p w14:paraId="3D2154D0">
      <w:pPr>
        <w:shd w:val="clear" w:color="auto" w:fill="FFFFFF" w:themeFill="background1"/>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42BF95B1">
      <w:pPr>
        <w:shd w:val="clear" w:color="auto" w:fill="FFFFFF" w:themeFill="background1"/>
        <w:snapToGrid w:val="0"/>
        <w:spacing w:before="120" w:beforeLines="50" w:after="50"/>
        <w:rPr>
          <w:rFonts w:ascii="宋体" w:hAnsi="宋体" w:cs="宋体"/>
          <w:color w:val="auto"/>
          <w:sz w:val="24"/>
          <w:szCs w:val="20"/>
          <w:highlight w:val="none"/>
        </w:rPr>
      </w:pPr>
    </w:p>
    <w:p w14:paraId="4ADE70E1">
      <w:pPr>
        <w:shd w:val="clear" w:color="auto" w:fill="FFFFFF" w:themeFill="background1"/>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资格证明文件</w:t>
      </w:r>
    </w:p>
    <w:p w14:paraId="529D4FD0">
      <w:pPr>
        <w:shd w:val="clear" w:color="auto" w:fill="FFFFFF" w:themeFill="background1"/>
        <w:snapToGrid w:val="0"/>
        <w:spacing w:before="120" w:beforeLines="50" w:after="50"/>
        <w:rPr>
          <w:rFonts w:ascii="宋体" w:hAnsi="宋体" w:cs="宋体"/>
          <w:bCs/>
          <w:color w:val="auto"/>
          <w:sz w:val="24"/>
          <w:szCs w:val="20"/>
          <w:highlight w:val="none"/>
        </w:rPr>
      </w:pPr>
    </w:p>
    <w:p w14:paraId="780BC3DD">
      <w:pPr>
        <w:shd w:val="clear" w:color="auto" w:fill="FFFFFF" w:themeFill="background1"/>
        <w:snapToGrid w:val="0"/>
        <w:spacing w:before="120" w:beforeLines="50" w:after="50"/>
        <w:rPr>
          <w:rFonts w:ascii="宋体" w:hAnsi="宋体" w:cs="宋体"/>
          <w:bCs/>
          <w:color w:val="auto"/>
          <w:sz w:val="24"/>
          <w:szCs w:val="20"/>
          <w:highlight w:val="none"/>
        </w:rPr>
      </w:pPr>
    </w:p>
    <w:p w14:paraId="7665E54D">
      <w:pPr>
        <w:shd w:val="clear" w:color="auto" w:fill="FFFFFF" w:themeFill="background1"/>
        <w:snapToGrid w:val="0"/>
        <w:spacing w:before="120" w:beforeLines="50" w:after="50"/>
        <w:rPr>
          <w:rFonts w:ascii="宋体" w:hAnsi="宋体" w:cs="宋体"/>
          <w:bCs/>
          <w:color w:val="auto"/>
          <w:sz w:val="24"/>
          <w:szCs w:val="20"/>
          <w:highlight w:val="none"/>
        </w:rPr>
      </w:pPr>
    </w:p>
    <w:p w14:paraId="3E1AAA17">
      <w:pPr>
        <w:shd w:val="clear" w:color="auto" w:fill="FFFFFF" w:themeFill="background1"/>
        <w:snapToGrid w:val="0"/>
        <w:spacing w:before="120" w:beforeLines="50" w:after="50"/>
        <w:rPr>
          <w:rFonts w:ascii="宋体" w:hAnsi="宋体" w:cs="宋体"/>
          <w:bCs/>
          <w:color w:val="auto"/>
          <w:sz w:val="24"/>
          <w:szCs w:val="20"/>
          <w:highlight w:val="none"/>
        </w:rPr>
      </w:pPr>
    </w:p>
    <w:p w14:paraId="1FFC1C95">
      <w:pPr>
        <w:shd w:val="clear" w:color="auto" w:fill="FFFFFF" w:themeFill="background1"/>
        <w:snapToGrid w:val="0"/>
        <w:spacing w:before="120" w:beforeLines="50" w:after="50"/>
        <w:rPr>
          <w:rFonts w:ascii="宋体" w:hAnsi="宋体" w:cs="宋体"/>
          <w:bCs/>
          <w:color w:val="auto"/>
          <w:sz w:val="24"/>
          <w:szCs w:val="20"/>
          <w:highlight w:val="none"/>
        </w:rPr>
      </w:pPr>
    </w:p>
    <w:p w14:paraId="25E14D02">
      <w:pPr>
        <w:shd w:val="clear" w:color="auto" w:fill="FFFFFF" w:themeFill="background1"/>
        <w:snapToGrid w:val="0"/>
        <w:spacing w:before="120" w:beforeLines="50" w:after="50"/>
        <w:rPr>
          <w:rFonts w:ascii="宋体" w:hAnsi="宋体" w:cs="宋体"/>
          <w:bCs/>
          <w:color w:val="auto"/>
          <w:sz w:val="24"/>
          <w:szCs w:val="20"/>
          <w:highlight w:val="none"/>
        </w:rPr>
      </w:pPr>
    </w:p>
    <w:p w14:paraId="4F540723">
      <w:pPr>
        <w:shd w:val="clear" w:color="auto" w:fill="FFFFFF" w:themeFill="background1"/>
        <w:snapToGrid w:val="0"/>
        <w:spacing w:before="120" w:beforeLines="50" w:after="50"/>
        <w:rPr>
          <w:rFonts w:ascii="宋体" w:hAnsi="宋体" w:cs="宋体"/>
          <w:bCs/>
          <w:color w:val="auto"/>
          <w:sz w:val="24"/>
          <w:szCs w:val="20"/>
          <w:highlight w:val="none"/>
        </w:rPr>
      </w:pPr>
    </w:p>
    <w:p w14:paraId="65A2B982">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14:paraId="2EB38A5E">
      <w:pPr>
        <w:shd w:val="clear" w:color="auto" w:fill="FFFFFF" w:themeFill="background1"/>
        <w:snapToGrid w:val="0"/>
        <w:spacing w:before="120" w:beforeLines="50" w:after="50"/>
        <w:ind w:firstLine="540" w:firstLineChars="225"/>
        <w:rPr>
          <w:rFonts w:ascii="宋体" w:hAnsi="宋体" w:cs="宋体"/>
          <w:bCs/>
          <w:color w:val="auto"/>
          <w:sz w:val="24"/>
          <w:highlight w:val="none"/>
        </w:rPr>
      </w:pPr>
    </w:p>
    <w:p w14:paraId="38CFFF55">
      <w:pPr>
        <w:shd w:val="clear" w:color="auto" w:fill="FFFFFF" w:themeFill="background1"/>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项目编号：</w:t>
      </w:r>
    </w:p>
    <w:p w14:paraId="1E8328C9">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 </w:t>
      </w:r>
    </w:p>
    <w:p w14:paraId="28C076BF">
      <w:pPr>
        <w:shd w:val="clear" w:color="auto" w:fill="FFFFFF" w:themeFill="background1"/>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所投标项（如有则填写，无分标时填写“无”或者留空）：</w:t>
      </w:r>
    </w:p>
    <w:p w14:paraId="7A983B0D">
      <w:pPr>
        <w:pStyle w:val="7"/>
        <w:shd w:val="clear" w:color="auto" w:fill="FFFFFF" w:themeFill="background1"/>
        <w:snapToGrid w:val="0"/>
        <w:spacing w:before="50" w:after="50"/>
        <w:ind w:firstLine="540" w:firstLineChars="225"/>
        <w:rPr>
          <w:rFonts w:ascii="宋体" w:hAnsi="宋体" w:cs="宋体"/>
          <w:bCs/>
          <w:color w:val="auto"/>
          <w:sz w:val="24"/>
          <w:szCs w:val="24"/>
          <w:highlight w:val="none"/>
        </w:rPr>
      </w:pPr>
    </w:p>
    <w:p w14:paraId="3D1E4E5F">
      <w:pPr>
        <w:pStyle w:val="7"/>
        <w:shd w:val="clear" w:color="auto" w:fill="FFFFFF" w:themeFill="background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4EB154AC">
      <w:pPr>
        <w:pStyle w:val="7"/>
        <w:shd w:val="clear" w:color="auto" w:fill="FFFFFF" w:themeFill="background1"/>
        <w:snapToGrid w:val="0"/>
        <w:spacing w:before="50" w:after="50"/>
        <w:ind w:firstLine="540" w:firstLineChars="225"/>
        <w:rPr>
          <w:rFonts w:ascii="宋体" w:hAnsi="宋体" w:cs="宋体"/>
          <w:bCs/>
          <w:color w:val="auto"/>
          <w:sz w:val="24"/>
          <w:szCs w:val="24"/>
          <w:highlight w:val="none"/>
        </w:rPr>
      </w:pPr>
    </w:p>
    <w:p w14:paraId="040A333D">
      <w:pPr>
        <w:pStyle w:val="7"/>
        <w:shd w:val="clear" w:color="auto" w:fill="FFFFFF" w:themeFill="background1"/>
        <w:snapToGrid w:val="0"/>
        <w:spacing w:before="50" w:after="50"/>
        <w:ind w:firstLine="960" w:firstLineChars="400"/>
        <w:rPr>
          <w:rFonts w:ascii="宋体" w:hAnsi="宋体" w:cs="宋体"/>
          <w:bCs/>
          <w:color w:val="auto"/>
          <w:sz w:val="24"/>
          <w:szCs w:val="24"/>
          <w:highlight w:val="none"/>
        </w:rPr>
      </w:pPr>
    </w:p>
    <w:p w14:paraId="165C5C17">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7045A948">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3B7C2193">
      <w:pPr>
        <w:shd w:val="clear" w:color="auto" w:fill="FFFFFF" w:themeFill="background1"/>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年  月  日</w:t>
      </w:r>
    </w:p>
    <w:p w14:paraId="3EC5585D">
      <w:pPr>
        <w:widowControl/>
        <w:shd w:val="clear" w:color="auto" w:fill="FFFFFF" w:themeFill="background1"/>
        <w:spacing w:line="360" w:lineRule="auto"/>
        <w:jc w:val="left"/>
        <w:rPr>
          <w:rFonts w:ascii="宋体" w:hAnsi="宋体" w:cs="宋体"/>
          <w:color w:val="auto"/>
          <w:sz w:val="30"/>
          <w:szCs w:val="20"/>
          <w:highlight w:val="none"/>
        </w:rPr>
        <w:sectPr>
          <w:pgSz w:w="11905" w:h="16838"/>
          <w:pgMar w:top="1134" w:right="1134" w:bottom="1134" w:left="1134" w:header="850" w:footer="850" w:gutter="0"/>
          <w:pgNumType w:fmt="decimal"/>
          <w:cols w:space="0" w:num="1"/>
          <w:titlePg/>
          <w:docGrid w:linePitch="331" w:charSpace="0"/>
        </w:sectPr>
      </w:pPr>
    </w:p>
    <w:p w14:paraId="18576C19">
      <w:pPr>
        <w:shd w:val="clear" w:color="auto" w:fill="FFFFFF" w:themeFill="background1"/>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2.资格证明文件目录</w:t>
      </w:r>
    </w:p>
    <w:p w14:paraId="6CDACCFA">
      <w:pPr>
        <w:shd w:val="clear" w:color="auto" w:fill="FFFFFF" w:themeFill="background1"/>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20F6811E">
      <w:pPr>
        <w:shd w:val="clear" w:color="auto" w:fill="FFFFFF" w:themeFill="background1"/>
        <w:spacing w:line="360" w:lineRule="auto"/>
        <w:rPr>
          <w:rFonts w:ascii="宋体" w:hAnsi="宋体" w:cs="宋体"/>
          <w:b/>
          <w:bCs/>
          <w:color w:val="auto"/>
          <w:sz w:val="24"/>
          <w:highlight w:val="none"/>
        </w:rPr>
      </w:pPr>
    </w:p>
    <w:p w14:paraId="2BC41DC3">
      <w:pPr>
        <w:shd w:val="clear" w:color="auto" w:fill="FFFFFF" w:themeFill="background1"/>
        <w:snapToGrid w:val="0"/>
        <w:spacing w:line="360" w:lineRule="auto"/>
        <w:rPr>
          <w:rFonts w:ascii="宋体" w:hAnsi="宋体" w:cs="宋体"/>
          <w:b/>
          <w:color w:val="auto"/>
          <w:kern w:val="0"/>
          <w:sz w:val="32"/>
          <w:szCs w:val="32"/>
          <w:highlight w:val="none"/>
          <w:lang w:val="zh-CN"/>
        </w:rPr>
      </w:pPr>
    </w:p>
    <w:p w14:paraId="1DB68EB8">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p>
    <w:p w14:paraId="7F8DEA41">
      <w:pPr>
        <w:shd w:val="clear" w:color="auto" w:fill="FFFFFF" w:themeFill="background1"/>
        <w:snapToGrid w:val="0"/>
        <w:spacing w:line="360" w:lineRule="auto"/>
        <w:ind w:right="480"/>
        <w:jc w:val="center"/>
        <w:rPr>
          <w:rFonts w:ascii="宋体" w:hAnsi="宋体" w:cs="宋体"/>
          <w:b/>
          <w:color w:val="auto"/>
          <w:kern w:val="0"/>
          <w:sz w:val="32"/>
          <w:szCs w:val="32"/>
          <w:highlight w:val="none"/>
          <w:lang w:val="zh-CN"/>
        </w:rPr>
      </w:pPr>
    </w:p>
    <w:p w14:paraId="0260AF69">
      <w:pPr>
        <w:shd w:val="clear" w:color="auto" w:fill="FFFFFF" w:themeFill="background1"/>
        <w:snapToGrid w:val="0"/>
        <w:spacing w:line="360" w:lineRule="auto"/>
        <w:ind w:right="480"/>
        <w:jc w:val="center"/>
        <w:rPr>
          <w:rFonts w:ascii="宋体" w:hAnsi="宋体" w:cs="宋体"/>
          <w:b/>
          <w:color w:val="auto"/>
          <w:sz w:val="28"/>
          <w:szCs w:val="28"/>
          <w:highlight w:val="none"/>
        </w:rPr>
      </w:pPr>
      <w:r>
        <w:rPr>
          <w:rFonts w:hint="eastAsia" w:ascii="宋体" w:hAnsi="宋体" w:cs="宋体"/>
          <w:b/>
          <w:color w:val="auto"/>
          <w:kern w:val="0"/>
          <w:sz w:val="32"/>
          <w:szCs w:val="32"/>
          <w:highlight w:val="none"/>
        </w:rPr>
        <w:br w:type="page"/>
      </w:r>
    </w:p>
    <w:p w14:paraId="523602EB">
      <w:pPr>
        <w:pStyle w:val="10"/>
        <w:shd w:val="clear" w:color="auto" w:fill="FFFFFF" w:themeFill="background1"/>
        <w:rPr>
          <w:rFonts w:ascii="宋体" w:hAnsi="宋体" w:cs="宋体"/>
          <w:color w:val="auto"/>
          <w:highlight w:val="none"/>
        </w:rPr>
      </w:pPr>
      <w:r>
        <w:rPr>
          <w:rFonts w:hint="eastAsia" w:ascii="宋体" w:hAnsi="宋体" w:cs="宋体"/>
          <w:b/>
          <w:color w:val="auto"/>
          <w:kern w:val="0"/>
          <w:sz w:val="32"/>
          <w:szCs w:val="32"/>
          <w:highlight w:val="none"/>
        </w:rPr>
        <w:t>3.</w:t>
      </w:r>
      <w:r>
        <w:rPr>
          <w:rFonts w:hint="eastAsia" w:ascii="宋体" w:hAnsi="宋体" w:cs="宋体"/>
          <w:b/>
          <w:color w:val="auto"/>
          <w:sz w:val="28"/>
          <w:szCs w:val="28"/>
          <w:highlight w:val="none"/>
        </w:rPr>
        <w:t>声明函的格式</w:t>
      </w:r>
      <w:r>
        <w:rPr>
          <w:rFonts w:hint="eastAsia" w:ascii="宋体" w:hAnsi="宋体" w:cs="宋体"/>
          <w:color w:val="auto"/>
          <w:sz w:val="28"/>
          <w:szCs w:val="28"/>
          <w:highlight w:val="none"/>
        </w:rPr>
        <w:t>：</w:t>
      </w:r>
    </w:p>
    <w:p w14:paraId="7D1ADEEA">
      <w:pPr>
        <w:shd w:val="clear" w:color="auto" w:fill="FFFFFF" w:themeFill="background1"/>
        <w:snapToGrid w:val="0"/>
        <w:spacing w:before="50" w:after="120" w:afterLines="50"/>
        <w:jc w:val="center"/>
        <w:rPr>
          <w:rFonts w:ascii="宋体" w:hAnsi="宋体" w:cs="宋体"/>
          <w:b/>
          <w:color w:val="auto"/>
          <w:sz w:val="32"/>
          <w:szCs w:val="32"/>
          <w:highlight w:val="none"/>
        </w:rPr>
      </w:pPr>
      <w:r>
        <w:rPr>
          <w:rFonts w:hint="eastAsia" w:ascii="宋体" w:hAnsi="宋体" w:cs="宋体"/>
          <w:b/>
          <w:color w:val="auto"/>
          <w:sz w:val="32"/>
          <w:szCs w:val="32"/>
          <w:highlight w:val="none"/>
        </w:rPr>
        <w:t>声明函</w:t>
      </w:r>
    </w:p>
    <w:p w14:paraId="0AE6BD48">
      <w:pPr>
        <w:shd w:val="clear" w:color="auto" w:fill="FFFFFF" w:themeFill="background1"/>
        <w:tabs>
          <w:tab w:val="left" w:pos="7200"/>
        </w:tabs>
        <w:spacing w:line="440" w:lineRule="exact"/>
        <w:rPr>
          <w:rFonts w:ascii="宋体" w:hAnsi="宋体" w:cs="宋体"/>
          <w:color w:val="auto"/>
          <w:sz w:val="24"/>
          <w:highlight w:val="none"/>
          <w:u w:val="single"/>
        </w:rPr>
      </w:pPr>
      <w:r>
        <w:rPr>
          <w:rFonts w:hint="eastAsia" w:ascii="宋体" w:hAnsi="宋体" w:cs="宋体"/>
          <w:color w:val="auto"/>
          <w:sz w:val="24"/>
          <w:highlight w:val="none"/>
        </w:rPr>
        <w:t>致：</w:t>
      </w:r>
      <w:bookmarkStart w:id="370" w:name="PO_3000001866_PM031_5"/>
      <w:r>
        <w:rPr>
          <w:rFonts w:hint="eastAsia" w:ascii="宋体" w:hAnsi="宋体" w:cs="宋体"/>
          <w:color w:val="auto"/>
          <w:sz w:val="24"/>
          <w:highlight w:val="none"/>
          <w:u w:val="single"/>
        </w:rPr>
        <w:t>广西科联招标中心有限公司</w:t>
      </w:r>
      <w:bookmarkEnd w:id="370"/>
      <w:r>
        <w:rPr>
          <w:rFonts w:hint="eastAsia" w:ascii="宋体" w:hAnsi="宋体" w:cs="宋体"/>
          <w:color w:val="auto"/>
          <w:sz w:val="24"/>
          <w:highlight w:val="none"/>
          <w:u w:val="single"/>
        </w:rPr>
        <w:t xml:space="preserve"> </w:t>
      </w:r>
    </w:p>
    <w:p w14:paraId="50F839D0">
      <w:pPr>
        <w:pStyle w:val="16"/>
        <w:shd w:val="clear" w:color="auto" w:fill="FFFFFF" w:themeFill="background1"/>
        <w:spacing w:line="440" w:lineRule="exact"/>
        <w:ind w:firstLine="480" w:firstLineChars="200"/>
        <w:rPr>
          <w:color w:val="auto"/>
          <w:sz w:val="24"/>
          <w:szCs w:val="24"/>
          <w:highlight w:val="none"/>
        </w:rPr>
      </w:pPr>
      <w:r>
        <w:rPr>
          <w:rFonts w:hint="eastAsia" w:ascii="宋体" w:hAnsi="宋体" w:cs="宋体"/>
          <w:i/>
          <w:iCs/>
          <w:color w:val="auto"/>
          <w:sz w:val="24"/>
          <w:szCs w:val="24"/>
          <w:highlight w:val="none"/>
          <w:u w:val="single"/>
        </w:rPr>
        <w:t>（投标人名称）</w:t>
      </w:r>
      <w:r>
        <w:rPr>
          <w:rFonts w:hint="eastAsia" w:ascii="宋体" w:hAnsi="宋体" w:cs="宋体"/>
          <w:color w:val="auto"/>
          <w:sz w:val="24"/>
          <w:szCs w:val="24"/>
          <w:highlight w:val="none"/>
        </w:rPr>
        <w:t>系中华人民共和国合法供应商，经营地址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5DCEC56A">
      <w:pPr>
        <w:shd w:val="clear" w:color="auto" w:fill="FFFFFF" w:themeFill="background1"/>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我方愿意参加贵方组织的</w:t>
      </w:r>
      <w:r>
        <w:rPr>
          <w:rFonts w:hint="eastAsia" w:ascii="宋体" w:hAnsi="宋体"/>
          <w:i/>
          <w:iCs/>
          <w:color w:val="auto"/>
          <w:sz w:val="24"/>
          <w:highlight w:val="none"/>
          <w:u w:val="single"/>
        </w:rPr>
        <w:t xml:space="preserve">（项目名称） </w:t>
      </w:r>
      <w:r>
        <w:rPr>
          <w:rFonts w:hint="eastAsia" w:ascii="宋体" w:hAnsi="宋体"/>
          <w:color w:val="auto"/>
          <w:sz w:val="24"/>
          <w:highlight w:val="none"/>
        </w:rPr>
        <w:t>（项目编号：            ）项目的投标，为便于贵方公正、择优地确定中标人，我方就本次投标有关事项郑重声明如下：</w:t>
      </w:r>
    </w:p>
    <w:p w14:paraId="60786014">
      <w:pPr>
        <w:pStyle w:val="16"/>
        <w:shd w:val="clear" w:color="auto" w:fill="FFFFFF" w:themeFill="background1"/>
        <w:spacing w:line="440" w:lineRule="exact"/>
        <w:ind w:firstLine="480" w:firstLineChars="200"/>
        <w:rPr>
          <w:color w:val="auto"/>
          <w:sz w:val="24"/>
          <w:szCs w:val="24"/>
          <w:highlight w:val="none"/>
        </w:rPr>
      </w:pPr>
      <w:r>
        <w:rPr>
          <w:rFonts w:hint="eastAsia" w:ascii="宋体" w:hAnsi="宋体" w:cs="宋体"/>
          <w:color w:val="auto"/>
          <w:sz w:val="24"/>
          <w:szCs w:val="24"/>
          <w:highlight w:val="none"/>
        </w:rPr>
        <w:t>1、我方向贵方提交的所有投标文件、资料都是准确的和真实的。</w:t>
      </w:r>
    </w:p>
    <w:p w14:paraId="050AC0AD">
      <w:pPr>
        <w:shd w:val="clear" w:color="auto" w:fill="FFFFFF" w:themeFill="background1"/>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2、我方不是采购人的附属机构；不是为本次采购项目提供整体设计、规范编制或者项目管理、监理、检测等服务的供应商；在获知本项目采购信息后，与采购人聘请的为此项目提供咨询服务的公司及其附属机构没有任何联系。</w:t>
      </w:r>
    </w:p>
    <w:p w14:paraId="088E656C">
      <w:pPr>
        <w:shd w:val="clear" w:color="auto" w:fill="FFFFFF" w:themeFill="background1"/>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3、在此，我方宣布同意如下：</w:t>
      </w:r>
    </w:p>
    <w:p w14:paraId="59D59907">
      <w:pPr>
        <w:shd w:val="clear" w:color="auto" w:fill="FFFFFF" w:themeFill="background1"/>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（1）将按招标文件的约定履行合同责任和义务；</w:t>
      </w:r>
    </w:p>
    <w:p w14:paraId="725C959B">
      <w:pPr>
        <w:shd w:val="clear" w:color="auto" w:fill="FFFFFF" w:themeFill="background1"/>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（2）已详细审查招标文件的全部</w:t>
      </w:r>
      <w:r>
        <w:rPr>
          <w:rFonts w:hint="eastAsia" w:ascii="宋体" w:hAnsi="宋体" w:cs="宋体"/>
          <w:color w:val="auto"/>
          <w:kern w:val="0"/>
          <w:sz w:val="24"/>
          <w:highlight w:val="none"/>
        </w:rPr>
        <w:t>内容</w:t>
      </w:r>
      <w:r>
        <w:rPr>
          <w:rFonts w:hint="eastAsia" w:ascii="宋体" w:hAnsi="宋体" w:cs="宋体"/>
          <w:color w:val="auto"/>
          <w:sz w:val="24"/>
          <w:highlight w:val="none"/>
        </w:rPr>
        <w:t>，包括澄清或者更正公告（如有）；</w:t>
      </w:r>
    </w:p>
    <w:p w14:paraId="64E44302">
      <w:pPr>
        <w:shd w:val="clear" w:color="auto" w:fill="FFFFFF" w:themeFill="background1"/>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（3）同意提供按照贵方可能要求的与投标有关的一切数据或者资料。</w:t>
      </w:r>
    </w:p>
    <w:p w14:paraId="23EB8C8E">
      <w:pPr>
        <w:shd w:val="clear" w:color="auto" w:fill="FFFFFF" w:themeFill="background1"/>
        <w:spacing w:line="440" w:lineRule="exact"/>
        <w:ind w:firstLine="480" w:firstLineChars="200"/>
        <w:rPr>
          <w:rFonts w:ascii="宋体" w:hAnsi="宋体"/>
          <w:color w:val="auto"/>
          <w:sz w:val="24"/>
          <w:highlight w:val="none"/>
        </w:rPr>
      </w:pPr>
      <w:r>
        <w:rPr>
          <w:rFonts w:hint="eastAsia" w:ascii="宋体" w:hAnsi="宋体"/>
          <w:color w:val="auto"/>
          <w:sz w:val="24"/>
          <w:highlight w:val="none"/>
        </w:rPr>
        <w:t>4、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失信主体、政府采购严重违法失信行为记录名单。</w:t>
      </w:r>
    </w:p>
    <w:p w14:paraId="1E7BDB7C">
      <w:pPr>
        <w:shd w:val="clear" w:color="auto" w:fill="FFFFFF" w:themeFill="background1"/>
        <w:spacing w:line="440" w:lineRule="exact"/>
        <w:ind w:firstLine="480" w:firstLineChars="200"/>
        <w:contextualSpacing/>
        <w:rPr>
          <w:rFonts w:ascii="宋体" w:hAnsi="宋体" w:cs="宋体"/>
          <w:i/>
          <w:iCs/>
          <w:color w:val="auto"/>
          <w:sz w:val="24"/>
          <w:highlight w:val="none"/>
        </w:rPr>
      </w:pPr>
      <w:r>
        <w:rPr>
          <w:rFonts w:hint="eastAsia" w:ascii="宋体" w:hAnsi="宋体"/>
          <w:color w:val="auto"/>
          <w:sz w:val="24"/>
          <w:highlight w:val="none"/>
        </w:rPr>
        <w:t>5、</w:t>
      </w:r>
      <w:r>
        <w:rPr>
          <w:rFonts w:hint="eastAsia" w:ascii="宋体" w:hAnsi="宋体" w:cs="宋体"/>
          <w:color w:val="auto"/>
          <w:sz w:val="24"/>
          <w:highlight w:val="none"/>
        </w:rPr>
        <w:t>根据《中华人民共和国政府采购法实施条例》第五十条要求对政府采购合同进行公告，但政府采购合同中涉及国家秘密、商业秘密的内容除外。我方就对本次投标文件进行注明如下：</w:t>
      </w:r>
      <w:r>
        <w:rPr>
          <w:rFonts w:hint="eastAsia" w:ascii="宋体" w:hAnsi="宋体" w:cs="宋体"/>
          <w:i/>
          <w:iCs/>
          <w:color w:val="auto"/>
          <w:sz w:val="24"/>
          <w:highlight w:val="none"/>
        </w:rPr>
        <w:t>（两项内容中必须选择一项）</w:t>
      </w:r>
    </w:p>
    <w:p w14:paraId="109FEADB">
      <w:pPr>
        <w:shd w:val="clear" w:color="auto" w:fill="FFFFFF" w:themeFill="background1"/>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内容中</w:t>
      </w:r>
      <w:r>
        <w:rPr>
          <w:rFonts w:hint="eastAsia" w:ascii="宋体" w:hAnsi="宋体" w:cs="宋体"/>
          <w:color w:val="auto"/>
          <w:sz w:val="24"/>
          <w:highlight w:val="none"/>
        </w:rPr>
        <w:t>未</w:t>
      </w:r>
      <w:r>
        <w:rPr>
          <w:rFonts w:hint="eastAsia" w:ascii="宋体" w:hAnsi="宋体" w:cs="宋体"/>
          <w:color w:val="auto"/>
          <w:kern w:val="0"/>
          <w:sz w:val="24"/>
          <w:highlight w:val="none"/>
        </w:rPr>
        <w:t>涉及商业秘密。</w:t>
      </w:r>
    </w:p>
    <w:p w14:paraId="62019FFC">
      <w:pPr>
        <w:shd w:val="clear" w:color="auto" w:fill="FFFFFF" w:themeFill="background1"/>
        <w:spacing w:line="440" w:lineRule="exact"/>
        <w:ind w:firstLine="480" w:firstLineChars="200"/>
        <w:contextualSpacing/>
        <w:rPr>
          <w:rFonts w:ascii="宋体" w:hAnsi="宋体" w:cs="宋体"/>
          <w:color w:val="auto"/>
          <w:sz w:val="24"/>
          <w:highlight w:val="none"/>
        </w:rPr>
      </w:pPr>
      <w:r>
        <w:rPr>
          <w:rFonts w:hint="eastAsia" w:ascii="宋体" w:hAnsi="宋体" w:cs="宋体"/>
          <w:color w:val="auto"/>
          <w:sz w:val="24"/>
          <w:highlight w:val="none"/>
        </w:rPr>
        <w:t>□我方本次投标文件</w:t>
      </w:r>
      <w:r>
        <w:rPr>
          <w:rFonts w:hint="eastAsia" w:ascii="宋体" w:hAnsi="宋体" w:cs="宋体"/>
          <w:color w:val="auto"/>
          <w:kern w:val="0"/>
          <w:sz w:val="24"/>
          <w:highlight w:val="none"/>
        </w:rPr>
        <w:t>涉及商业秘密的内容有：</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3636ADF">
      <w:pPr>
        <w:shd w:val="clear" w:color="auto" w:fill="FFFFFF" w:themeFill="background1"/>
        <w:snapToGrid w:val="0"/>
        <w:spacing w:line="440" w:lineRule="exact"/>
        <w:ind w:firstLine="480" w:firstLineChars="200"/>
        <w:jc w:val="left"/>
        <w:rPr>
          <w:rFonts w:ascii="宋体" w:hAnsi="宋体"/>
          <w:color w:val="auto"/>
          <w:sz w:val="24"/>
          <w:highlight w:val="none"/>
        </w:rPr>
      </w:pPr>
      <w:r>
        <w:rPr>
          <w:rFonts w:hint="eastAsia" w:ascii="宋体" w:hAnsi="宋体"/>
          <w:color w:val="auto"/>
          <w:sz w:val="24"/>
          <w:highlight w:val="none"/>
        </w:rPr>
        <w:t xml:space="preserve">6、以上事项如有虚假或者隐瞒，我方愿意承担一切后果，并不再寻求任何旨在减轻或者免除法律责任的辩解。 </w:t>
      </w:r>
    </w:p>
    <w:p w14:paraId="4807F588">
      <w:pPr>
        <w:shd w:val="clear" w:color="auto" w:fill="FFFFFF" w:themeFill="background1"/>
        <w:tabs>
          <w:tab w:val="left" w:pos="939"/>
        </w:tabs>
        <w:spacing w:line="440" w:lineRule="exact"/>
        <w:ind w:left="141" w:leftChars="67" w:firstLine="360" w:firstLineChars="150"/>
        <w:contextualSpacing/>
        <w:rPr>
          <w:rFonts w:ascii="宋体" w:hAnsi="宋体" w:cs="宋体"/>
          <w:color w:val="auto"/>
          <w:sz w:val="24"/>
          <w:highlight w:val="none"/>
        </w:rPr>
      </w:pPr>
      <w:r>
        <w:rPr>
          <w:rFonts w:hint="eastAsia" w:ascii="宋体" w:hAnsi="宋体" w:cs="宋体"/>
          <w:color w:val="auto"/>
          <w:sz w:val="24"/>
          <w:highlight w:val="none"/>
        </w:rPr>
        <w:t>特此承诺。</w:t>
      </w:r>
    </w:p>
    <w:p w14:paraId="74633A72">
      <w:pPr>
        <w:shd w:val="clear" w:color="auto" w:fill="FFFFFF" w:themeFill="background1"/>
        <w:snapToGrid w:val="0"/>
        <w:spacing w:before="50" w:after="120" w:afterLines="50" w:line="440" w:lineRule="exact"/>
        <w:ind w:firstLine="482" w:firstLineChars="200"/>
        <w:jc w:val="left"/>
        <w:rPr>
          <w:rFonts w:ascii="宋体" w:hAnsi="宋体"/>
          <w:b/>
          <w:color w:val="auto"/>
          <w:sz w:val="24"/>
          <w:highlight w:val="none"/>
        </w:rPr>
      </w:pPr>
    </w:p>
    <w:p w14:paraId="1DC611AA">
      <w:pPr>
        <w:shd w:val="clear" w:color="auto" w:fill="FFFFFF" w:themeFill="background1"/>
        <w:snapToGrid w:val="0"/>
        <w:spacing w:before="50" w:after="120" w:afterLines="50" w:line="440" w:lineRule="exact"/>
        <w:ind w:firstLine="482" w:firstLineChars="200"/>
        <w:jc w:val="left"/>
        <w:rPr>
          <w:rFonts w:ascii="宋体" w:hAnsi="宋体" w:cs="宋体"/>
          <w:color w:val="auto"/>
          <w:szCs w:val="21"/>
          <w:highlight w:val="none"/>
        </w:rPr>
      </w:pPr>
      <w:r>
        <w:rPr>
          <w:rFonts w:hint="eastAsia" w:ascii="宋体" w:hAnsi="宋体"/>
          <w:b/>
          <w:color w:val="auto"/>
          <w:sz w:val="24"/>
          <w:highlight w:val="none"/>
        </w:rPr>
        <w:t>注： 如为联合体投标，盖章处须加盖联合体各方公章，否则</w:t>
      </w:r>
      <w:r>
        <w:rPr>
          <w:rFonts w:hint="eastAsia" w:ascii="宋体" w:hAnsi="宋体" w:cs="宋体"/>
          <w:b/>
          <w:bCs/>
          <w:color w:val="auto"/>
          <w:sz w:val="24"/>
          <w:highlight w:val="none"/>
        </w:rPr>
        <w:t>其投标文件作无效响应处理</w:t>
      </w:r>
      <w:r>
        <w:rPr>
          <w:rFonts w:hint="eastAsia" w:ascii="宋体" w:hAnsi="宋体"/>
          <w:b/>
          <w:color w:val="auto"/>
          <w:sz w:val="24"/>
          <w:highlight w:val="none"/>
        </w:rPr>
        <w:t>。</w:t>
      </w:r>
    </w:p>
    <w:p w14:paraId="52A0701D">
      <w:pPr>
        <w:shd w:val="clear" w:color="auto" w:fill="FFFFFF" w:themeFill="background1"/>
        <w:snapToGrid w:val="0"/>
        <w:spacing w:before="50" w:after="240" w:afterLines="100" w:line="360" w:lineRule="auto"/>
        <w:jc w:val="left"/>
        <w:rPr>
          <w:rFonts w:ascii="宋体" w:hAnsi="宋体" w:cs="宋体"/>
          <w:color w:val="auto"/>
          <w:szCs w:val="21"/>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投标人名称(盖公章)：</w:t>
      </w:r>
      <w:r>
        <w:rPr>
          <w:rFonts w:hint="eastAsia" w:ascii="宋体" w:hAnsi="宋体" w:cs="宋体"/>
          <w:color w:val="auto"/>
          <w:szCs w:val="21"/>
          <w:highlight w:val="none"/>
        </w:rPr>
        <w:t xml:space="preserve"> </w:t>
      </w:r>
    </w:p>
    <w:p w14:paraId="6FF9DBB4">
      <w:pPr>
        <w:shd w:val="clear" w:color="auto" w:fill="FFFFFF" w:themeFill="background1"/>
        <w:snapToGrid w:val="0"/>
        <w:spacing w:before="50" w:after="240" w:afterLines="100" w:line="360" w:lineRule="auto"/>
        <w:jc w:val="center"/>
        <w:rPr>
          <w:rFonts w:ascii="宋体" w:hAnsi="宋体" w:cs="宋体"/>
          <w:color w:val="auto"/>
          <w:kern w:val="0"/>
          <w:sz w:val="24"/>
          <w:highlight w:val="none"/>
          <w:lang w:val="zh-CN"/>
        </w:rPr>
      </w:pPr>
      <w:r>
        <w:rPr>
          <w:rFonts w:hint="eastAsia" w:ascii="宋体" w:hAnsi="宋体" w:cs="宋体"/>
          <w:color w:val="auto"/>
          <w:sz w:val="24"/>
          <w:highlight w:val="none"/>
        </w:rPr>
        <w:t xml:space="preserve">                                年    月    日</w:t>
      </w:r>
    </w:p>
    <w:p w14:paraId="5F6E7A0E">
      <w:pPr>
        <w:shd w:val="clear" w:color="auto" w:fill="FFFFFF" w:themeFill="background1"/>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2C4D5A0E">
      <w:pPr>
        <w:pStyle w:val="8"/>
        <w:shd w:val="clear" w:color="auto" w:fill="FFFFFF" w:themeFill="background1"/>
        <w:ind w:left="0"/>
        <w:jc w:val="left"/>
        <w:rPr>
          <w:rFonts w:ascii="宋体" w:hAnsi="宋体" w:cs="宋体"/>
          <w:color w:val="auto"/>
          <w:highlight w:val="none"/>
        </w:rPr>
      </w:pPr>
      <w:r>
        <w:rPr>
          <w:rFonts w:hint="eastAsia" w:ascii="宋体" w:hAnsi="宋体" w:cs="宋体"/>
          <w:b/>
          <w:bCs/>
          <w:color w:val="auto"/>
          <w:sz w:val="28"/>
          <w:szCs w:val="28"/>
          <w:highlight w:val="none"/>
        </w:rPr>
        <w:t>4.联合体投标协议书的格式：</w:t>
      </w:r>
    </w:p>
    <w:p w14:paraId="2E84A54D">
      <w:pPr>
        <w:pStyle w:val="14"/>
        <w:shd w:val="clear" w:color="auto" w:fill="FFFFFF" w:themeFill="background1"/>
        <w:spacing w:line="600" w:lineRule="exact"/>
        <w:jc w:val="center"/>
        <w:rPr>
          <w:rFonts w:hAnsi="宋体" w:cs="宋体"/>
          <w:color w:val="auto"/>
          <w:sz w:val="28"/>
          <w:szCs w:val="28"/>
          <w:highlight w:val="none"/>
        </w:rPr>
      </w:pPr>
      <w:r>
        <w:rPr>
          <w:rFonts w:hint="eastAsia" w:hAnsi="宋体" w:cs="宋体"/>
          <w:b/>
          <w:bCs/>
          <w:color w:val="auto"/>
          <w:sz w:val="28"/>
          <w:szCs w:val="28"/>
          <w:highlight w:val="none"/>
        </w:rPr>
        <w:t>联合体投标协议书</w:t>
      </w:r>
    </w:p>
    <w:p w14:paraId="31C64920">
      <w:pPr>
        <w:shd w:val="clear" w:color="auto" w:fill="FFFFFF" w:themeFill="background1"/>
        <w:autoSpaceDE w:val="0"/>
        <w:autoSpaceDN w:val="0"/>
        <w:adjustRightInd w:val="0"/>
        <w:spacing w:line="360" w:lineRule="auto"/>
        <w:jc w:val="left"/>
        <w:rPr>
          <w:rFonts w:ascii="宋体" w:hAnsi="宋体" w:cs="宋体"/>
          <w:color w:val="auto"/>
          <w:kern w:val="0"/>
          <w:szCs w:val="21"/>
          <w:highlight w:val="none"/>
          <w:u w:val="single"/>
        </w:rPr>
      </w:pPr>
    </w:p>
    <w:p w14:paraId="1EF01569">
      <w:pPr>
        <w:shd w:val="clear" w:color="auto" w:fill="FFFFFF" w:themeFill="background1"/>
        <w:autoSpaceDE w:val="0"/>
        <w:autoSpaceDN w:val="0"/>
        <w:adjustRightInd w:val="0"/>
        <w:spacing w:line="420" w:lineRule="exact"/>
        <w:jc w:val="left"/>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（所有成员单位名称）自愿组成联合体，共同参加</w:t>
      </w:r>
      <w:r>
        <w:rPr>
          <w:rFonts w:hint="eastAsia" w:ascii="宋体" w:hAnsi="宋体" w:cs="宋体"/>
          <w:color w:val="auto"/>
          <w:kern w:val="0"/>
          <w:sz w:val="24"/>
          <w:highlight w:val="none"/>
          <w:u w:val="single"/>
        </w:rPr>
        <w:t xml:space="preserve">    </w:t>
      </w:r>
      <w:bookmarkStart w:id="371" w:name="PO_3000001919_PM031_1"/>
      <w:r>
        <w:rPr>
          <w:rFonts w:hint="eastAsia" w:ascii="宋体" w:hAnsi="宋体" w:cs="宋体"/>
          <w:color w:val="auto"/>
          <w:kern w:val="0"/>
          <w:sz w:val="24"/>
          <w:highlight w:val="none"/>
          <w:u w:val="single"/>
        </w:rPr>
        <w:t>广西科联招标中心有限公司</w:t>
      </w:r>
      <w:bookmarkEnd w:id="371"/>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组织的</w:t>
      </w:r>
      <w:r>
        <w:rPr>
          <w:rFonts w:hint="eastAsia" w:ascii="宋体" w:hAnsi="宋体" w:cs="宋体"/>
          <w:color w:val="auto"/>
          <w:kern w:val="0"/>
          <w:sz w:val="24"/>
          <w:highlight w:val="none"/>
          <w:u w:val="single"/>
        </w:rPr>
        <w:t xml:space="preserve">   </w:t>
      </w:r>
      <w:r>
        <w:rPr>
          <w:rFonts w:hint="eastAsia" w:ascii="宋体" w:hAnsi="宋体" w:cs="宋体"/>
          <w:i/>
          <w:iCs/>
          <w:color w:val="auto"/>
          <w:kern w:val="0"/>
          <w:sz w:val="24"/>
          <w:highlight w:val="none"/>
          <w:u w:val="single"/>
        </w:rPr>
        <w:t>（项目名称）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（项目编号：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）投标。现就联合体投标事宜订立如下协议：</w:t>
      </w:r>
    </w:p>
    <w:p w14:paraId="7B722D3D">
      <w:pPr>
        <w:shd w:val="clear" w:color="auto" w:fill="FFFFFF" w:themeFill="background1"/>
        <w:autoSpaceDE w:val="0"/>
        <w:autoSpaceDN w:val="0"/>
        <w:adjustRightInd w:val="0"/>
        <w:spacing w:line="42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（某成员单位名称）为联合体名称牵头人。</w:t>
      </w:r>
    </w:p>
    <w:p w14:paraId="663E8407">
      <w:pPr>
        <w:shd w:val="clear" w:color="auto" w:fill="FFFFFF" w:themeFill="background1"/>
        <w:autoSpaceDE w:val="0"/>
        <w:autoSpaceDN w:val="0"/>
        <w:adjustRightInd w:val="0"/>
        <w:spacing w:line="42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2、联合体牵头人合法代表联合体各成员负责本招标项目投标文件编制和合同谈判活动，并代表联合体提交和接收相关的资料、信息及指示，并处理与之有关的一切事务，负责合同实施阶段的主办、组织和协调工作。</w:t>
      </w:r>
    </w:p>
    <w:p w14:paraId="075BFEF3">
      <w:pPr>
        <w:shd w:val="clear" w:color="auto" w:fill="FFFFFF" w:themeFill="background1"/>
        <w:autoSpaceDE w:val="0"/>
        <w:autoSpaceDN w:val="0"/>
        <w:adjustRightInd w:val="0"/>
        <w:spacing w:line="42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3、联合体牵头人在本项目中签署和盖章的一切文件和处理的一切事宜，联合体各成员均予以承认。 联合体各成员将严格按照招标文件、投标文件和合同的要求全面履行义务，并向采购人承担连带责任。</w:t>
      </w:r>
    </w:p>
    <w:p w14:paraId="6F507429">
      <w:pPr>
        <w:shd w:val="clear" w:color="auto" w:fill="FFFFFF" w:themeFill="background1"/>
        <w:autoSpaceDE w:val="0"/>
        <w:autoSpaceDN w:val="0"/>
        <w:adjustRightInd w:val="0"/>
        <w:spacing w:line="420" w:lineRule="exact"/>
        <w:ind w:firstLine="420"/>
        <w:jc w:val="left"/>
        <w:rPr>
          <w:rFonts w:ascii="宋体" w:hAnsi="宋体" w:cs="宋体"/>
          <w:color w:val="auto"/>
          <w:kern w:val="0"/>
          <w:sz w:val="24"/>
          <w:highlight w:val="none"/>
          <w:u w:val="single"/>
        </w:rPr>
      </w:pPr>
      <w:r>
        <w:rPr>
          <w:rFonts w:hint="eastAsia" w:ascii="宋体" w:hAnsi="宋体" w:cs="宋体"/>
          <w:color w:val="auto"/>
          <w:kern w:val="0"/>
          <w:sz w:val="24"/>
          <w:highlight w:val="none"/>
        </w:rPr>
        <w:t>4、联合体各成员单位内部的职责分工如下</w:t>
      </w:r>
      <w:r>
        <w:rPr>
          <w:rFonts w:hint="eastAsia" w:ascii="宋体" w:hAnsi="宋体" w:cs="宋体"/>
          <w:color w:val="auto"/>
          <w:kern w:val="0"/>
          <w:sz w:val="24"/>
          <w:highlight w:val="none"/>
          <w:u w:val="single"/>
        </w:rPr>
        <w:t>：                             。</w:t>
      </w:r>
    </w:p>
    <w:p w14:paraId="7C853876">
      <w:pPr>
        <w:pStyle w:val="14"/>
        <w:shd w:val="clear" w:color="auto" w:fill="FFFFFF" w:themeFill="background1"/>
        <w:spacing w:line="420" w:lineRule="exact"/>
        <w:ind w:firstLine="480" w:firstLineChars="200"/>
        <w:rPr>
          <w:rFonts w:hAnsi="宋体" w:cs="宋体"/>
          <w:color w:val="auto"/>
          <w:sz w:val="24"/>
          <w:szCs w:val="24"/>
          <w:highlight w:val="none"/>
        </w:rPr>
      </w:pPr>
      <w:r>
        <w:rPr>
          <w:rFonts w:hint="eastAsia" w:hAnsi="宋体" w:cs="宋体"/>
          <w:color w:val="auto"/>
          <w:kern w:val="0"/>
          <w:sz w:val="24"/>
          <w:szCs w:val="22"/>
          <w:highlight w:val="none"/>
        </w:rPr>
        <w:t>5、本联合体中</w:t>
      </w:r>
      <w:r>
        <w:rPr>
          <w:rFonts w:hint="eastAsia" w:hAnsi="宋体" w:cs="宋体"/>
          <w:color w:val="auto"/>
          <w:kern w:val="0"/>
          <w:sz w:val="24"/>
          <w:szCs w:val="22"/>
          <w:highlight w:val="none"/>
          <w:u w:val="single"/>
        </w:rPr>
        <w:t>，</w:t>
      </w:r>
      <w:r>
        <w:rPr>
          <w:rFonts w:hint="eastAsia" w:hAnsi="宋体" w:cs="宋体"/>
          <w:color w:val="auto"/>
          <w:kern w:val="0"/>
          <w:sz w:val="24"/>
          <w:szCs w:val="24"/>
          <w:highlight w:val="none"/>
          <w:u w:val="single"/>
        </w:rPr>
        <w:t xml:space="preserve">                          </w:t>
      </w:r>
      <w:r>
        <w:rPr>
          <w:rFonts w:hint="eastAsia" w:hAnsi="宋体" w:cs="宋体"/>
          <w:color w:val="auto"/>
          <w:kern w:val="0"/>
          <w:sz w:val="24"/>
          <w:szCs w:val="22"/>
          <w:highlight w:val="none"/>
          <w:u w:val="single"/>
        </w:rPr>
        <w:t>（某成员单位名称）为</w:t>
      </w:r>
      <w:r>
        <w:rPr>
          <w:rFonts w:hint="eastAsia" w:hAnsi="宋体" w:cs="宋体"/>
          <w:color w:val="auto"/>
          <w:kern w:val="0"/>
          <w:sz w:val="24"/>
          <w:szCs w:val="24"/>
          <w:highlight w:val="none"/>
          <w:u w:val="single"/>
        </w:rPr>
        <w:t xml:space="preserve">      </w:t>
      </w:r>
      <w:r>
        <w:rPr>
          <w:rFonts w:hint="eastAsia" w:hAnsi="宋体" w:cs="宋体"/>
          <w:color w:val="auto"/>
          <w:sz w:val="24"/>
          <w:szCs w:val="22"/>
          <w:highlight w:val="none"/>
        </w:rPr>
        <w:t>（请填写：中型、小型、微型）企业，其协议合同金额占联合体协议合同总金额的</w:t>
      </w:r>
      <w:r>
        <w:rPr>
          <w:rFonts w:hint="eastAsia" w:hAnsi="宋体" w:cs="宋体"/>
          <w:color w:val="auto"/>
          <w:kern w:val="0"/>
          <w:sz w:val="24"/>
          <w:szCs w:val="24"/>
          <w:highlight w:val="none"/>
          <w:u w:val="single"/>
        </w:rPr>
        <w:t xml:space="preserve">      </w:t>
      </w:r>
      <w:r>
        <w:rPr>
          <w:rFonts w:hint="eastAsia" w:hAnsi="宋体" w:cs="宋体"/>
          <w:color w:val="auto"/>
          <w:sz w:val="24"/>
          <w:szCs w:val="22"/>
          <w:highlight w:val="none"/>
        </w:rPr>
        <w:t>%。【如联合体成员中有小型、微型企业的，请填写此条，否则无需填写；如联合体成员中有多个小型、微型企业的，请逐一列出。】</w:t>
      </w:r>
    </w:p>
    <w:p w14:paraId="1DD3F28B">
      <w:pPr>
        <w:shd w:val="clear" w:color="auto" w:fill="FFFFFF" w:themeFill="background1"/>
        <w:autoSpaceDE w:val="0"/>
        <w:autoSpaceDN w:val="0"/>
        <w:adjustRightInd w:val="0"/>
        <w:spacing w:line="42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6、本协议书自签署之日起生效，合同履行完毕后自动失效。</w:t>
      </w:r>
    </w:p>
    <w:p w14:paraId="670C72B8">
      <w:pPr>
        <w:shd w:val="clear" w:color="auto" w:fill="FFFFFF" w:themeFill="background1"/>
        <w:autoSpaceDE w:val="0"/>
        <w:autoSpaceDN w:val="0"/>
        <w:adjustRightInd w:val="0"/>
        <w:spacing w:line="42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份，联合体成员和采购代理机构各执一份。</w:t>
      </w:r>
    </w:p>
    <w:p w14:paraId="6399EDD5">
      <w:pPr>
        <w:shd w:val="clear" w:color="auto" w:fill="FFFFFF" w:themeFill="background1"/>
        <w:autoSpaceDE w:val="0"/>
        <w:autoSpaceDN w:val="0"/>
        <w:adjustRightInd w:val="0"/>
        <w:spacing w:line="420" w:lineRule="exact"/>
        <w:ind w:firstLine="420"/>
        <w:jc w:val="left"/>
        <w:rPr>
          <w:rFonts w:ascii="宋体" w:hAnsi="宋体" w:cs="宋体"/>
          <w:color w:val="auto"/>
          <w:kern w:val="0"/>
          <w:sz w:val="24"/>
          <w:highlight w:val="none"/>
        </w:rPr>
      </w:pPr>
      <w:r>
        <w:rPr>
          <w:rFonts w:hint="eastAsia" w:ascii="宋体" w:hAnsi="宋体" w:cs="宋体"/>
          <w:color w:val="auto"/>
          <w:kern w:val="0"/>
          <w:sz w:val="24"/>
          <w:highlight w:val="none"/>
        </w:rPr>
        <w:t>注：本协议书由法定代表人签字的，应附法定代表人身份证明；本协议书由委托代理人签字的，应附法定代表人授权委托书。</w:t>
      </w:r>
    </w:p>
    <w:p w14:paraId="23460149">
      <w:pPr>
        <w:shd w:val="clear" w:color="auto" w:fill="FFFFFF" w:themeFill="background1"/>
        <w:autoSpaceDE w:val="0"/>
        <w:autoSpaceDN w:val="0"/>
        <w:adjustRightInd w:val="0"/>
        <w:spacing w:line="4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牵头人名称：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4FAC1F7E">
      <w:pPr>
        <w:shd w:val="clear" w:color="auto" w:fill="FFFFFF" w:themeFill="background1"/>
        <w:autoSpaceDE w:val="0"/>
        <w:autoSpaceDN w:val="0"/>
        <w:adjustRightInd w:val="0"/>
        <w:spacing w:line="4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14:paraId="1940F3AD">
      <w:pPr>
        <w:shd w:val="clear" w:color="auto" w:fill="FFFFFF" w:themeFill="background1"/>
        <w:autoSpaceDE w:val="0"/>
        <w:autoSpaceDN w:val="0"/>
        <w:adjustRightInd w:val="0"/>
        <w:spacing w:line="420" w:lineRule="exact"/>
        <w:jc w:val="left"/>
        <w:rPr>
          <w:rFonts w:ascii="宋体" w:hAnsi="宋体" w:cs="宋体"/>
          <w:color w:val="auto"/>
          <w:kern w:val="0"/>
          <w:sz w:val="24"/>
          <w:highlight w:val="none"/>
        </w:rPr>
      </w:pPr>
    </w:p>
    <w:p w14:paraId="6BD0F196">
      <w:pPr>
        <w:shd w:val="clear" w:color="auto" w:fill="FFFFFF" w:themeFill="background1"/>
        <w:autoSpaceDE w:val="0"/>
        <w:autoSpaceDN w:val="0"/>
        <w:adjustRightInd w:val="0"/>
        <w:spacing w:line="4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成员一名称：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49D0FB1B">
      <w:pPr>
        <w:shd w:val="clear" w:color="auto" w:fill="FFFFFF" w:themeFill="background1"/>
        <w:autoSpaceDE w:val="0"/>
        <w:autoSpaceDN w:val="0"/>
        <w:adjustRightInd w:val="0"/>
        <w:spacing w:line="4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法定代表人或其委托代理人：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14:paraId="713E1F23">
      <w:pPr>
        <w:shd w:val="clear" w:color="auto" w:fill="FFFFFF" w:themeFill="background1"/>
        <w:autoSpaceDE w:val="0"/>
        <w:autoSpaceDN w:val="0"/>
        <w:adjustRightInd w:val="0"/>
        <w:spacing w:line="420" w:lineRule="exact"/>
        <w:jc w:val="left"/>
        <w:rPr>
          <w:rFonts w:ascii="宋体" w:hAnsi="宋体" w:cs="宋体"/>
          <w:color w:val="auto"/>
          <w:kern w:val="0"/>
          <w:sz w:val="24"/>
          <w:highlight w:val="none"/>
        </w:rPr>
      </w:pPr>
    </w:p>
    <w:p w14:paraId="773D63DE">
      <w:pPr>
        <w:shd w:val="clear" w:color="auto" w:fill="FFFFFF" w:themeFill="background1"/>
        <w:autoSpaceDE w:val="0"/>
        <w:autoSpaceDN w:val="0"/>
        <w:adjustRightInd w:val="0"/>
        <w:spacing w:line="42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成员二名称：</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（盖公章）</w:t>
      </w:r>
    </w:p>
    <w:p w14:paraId="092D3A0E">
      <w:pPr>
        <w:pStyle w:val="14"/>
        <w:shd w:val="clear" w:color="auto" w:fill="FFFFFF" w:themeFill="background1"/>
        <w:spacing w:line="420" w:lineRule="exact"/>
        <w:rPr>
          <w:rFonts w:hAnsi="宋体" w:cs="宋体"/>
          <w:color w:val="auto"/>
          <w:kern w:val="0"/>
          <w:sz w:val="24"/>
          <w:szCs w:val="24"/>
          <w:highlight w:val="none"/>
        </w:rPr>
      </w:pPr>
      <w:r>
        <w:rPr>
          <w:rFonts w:hint="eastAsia" w:hAnsi="宋体" w:cs="宋体"/>
          <w:color w:val="auto"/>
          <w:kern w:val="0"/>
          <w:sz w:val="24"/>
          <w:szCs w:val="24"/>
          <w:highlight w:val="none"/>
        </w:rPr>
        <w:t>法定代表人或其委托代理人：</w:t>
      </w:r>
      <w:r>
        <w:rPr>
          <w:rFonts w:hint="eastAsia" w:hAnsi="宋体" w:cs="宋体"/>
          <w:color w:val="auto"/>
          <w:kern w:val="0"/>
          <w:sz w:val="24"/>
          <w:szCs w:val="24"/>
          <w:highlight w:val="none"/>
          <w:u w:val="single"/>
        </w:rPr>
        <w:t xml:space="preserve">                         </w:t>
      </w:r>
      <w:r>
        <w:rPr>
          <w:rFonts w:hint="eastAsia" w:hAnsi="宋体" w:cs="宋体"/>
          <w:color w:val="auto"/>
          <w:kern w:val="0"/>
          <w:sz w:val="24"/>
          <w:szCs w:val="24"/>
          <w:highlight w:val="none"/>
        </w:rPr>
        <w:t>（签字）</w:t>
      </w:r>
    </w:p>
    <w:p w14:paraId="2718EF0C">
      <w:pPr>
        <w:pStyle w:val="7"/>
        <w:shd w:val="clear" w:color="auto" w:fill="FFFFFF" w:themeFill="background1"/>
        <w:overflowPunct w:val="0"/>
        <w:spacing w:line="420" w:lineRule="exact"/>
        <w:ind w:firstLineChars="175"/>
        <w:rPr>
          <w:rFonts w:ascii="宋体" w:hAnsi="宋体" w:cs="宋体"/>
          <w:color w:val="auto"/>
          <w:sz w:val="24"/>
          <w:highlight w:val="none"/>
        </w:rPr>
      </w:pPr>
      <w:r>
        <w:rPr>
          <w:rFonts w:hint="eastAsia" w:ascii="宋体" w:hAnsi="宋体" w:cs="宋体"/>
          <w:color w:val="auto"/>
          <w:sz w:val="24"/>
          <w:highlight w:val="none"/>
        </w:rPr>
        <w:t>……</w:t>
      </w:r>
    </w:p>
    <w:p w14:paraId="02976F89">
      <w:pPr>
        <w:pStyle w:val="7"/>
        <w:shd w:val="clear" w:color="auto" w:fill="FFFFFF" w:themeFill="background1"/>
        <w:overflowPunct w:val="0"/>
        <w:spacing w:line="360" w:lineRule="auto"/>
        <w:ind w:firstLineChars="175"/>
        <w:rPr>
          <w:rFonts w:ascii="宋体" w:hAnsi="宋体" w:cs="宋体"/>
          <w:color w:val="auto"/>
          <w:sz w:val="24"/>
          <w:highlight w:val="none"/>
        </w:rPr>
      </w:pPr>
    </w:p>
    <w:p w14:paraId="069E9BE3">
      <w:pPr>
        <w:pStyle w:val="7"/>
        <w:shd w:val="clear" w:color="auto" w:fill="FFFFFF" w:themeFill="background1"/>
        <w:overflowPunct w:val="0"/>
        <w:spacing w:line="360" w:lineRule="auto"/>
        <w:ind w:firstLine="7140" w:firstLineChars="2975"/>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rPr>
        <w:tab/>
      </w:r>
      <w:r>
        <w:rPr>
          <w:rFonts w:hint="eastAsia" w:ascii="宋体" w:hAnsi="宋体" w:cs="宋体"/>
          <w:color w:val="auto"/>
          <w:sz w:val="24"/>
          <w:highlight w:val="none"/>
        </w:rPr>
        <w:t xml:space="preserve">年  </w:t>
      </w:r>
      <w:r>
        <w:rPr>
          <w:rFonts w:hint="eastAsia" w:ascii="宋体" w:hAnsi="宋体" w:cs="宋体"/>
          <w:color w:val="auto"/>
          <w:sz w:val="24"/>
          <w:highlight w:val="none"/>
        </w:rPr>
        <w:tab/>
      </w:r>
      <w:r>
        <w:rPr>
          <w:rFonts w:hint="eastAsia" w:ascii="宋体" w:hAnsi="宋体" w:cs="宋体"/>
          <w:color w:val="auto"/>
          <w:sz w:val="24"/>
          <w:highlight w:val="none"/>
        </w:rPr>
        <w:t xml:space="preserve">月  </w:t>
      </w:r>
      <w:r>
        <w:rPr>
          <w:rFonts w:hint="eastAsia" w:ascii="宋体" w:hAnsi="宋体" w:cs="宋体"/>
          <w:color w:val="auto"/>
          <w:sz w:val="24"/>
          <w:highlight w:val="none"/>
        </w:rPr>
        <w:tab/>
      </w:r>
      <w:r>
        <w:rPr>
          <w:rFonts w:hint="eastAsia" w:ascii="宋体" w:hAnsi="宋体" w:cs="宋体"/>
          <w:color w:val="auto"/>
          <w:sz w:val="24"/>
          <w:highlight w:val="none"/>
        </w:rPr>
        <w:t>日</w:t>
      </w:r>
    </w:p>
    <w:p w14:paraId="0DCF0107">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br w:type="page"/>
      </w:r>
    </w:p>
    <w:p w14:paraId="59671E6F">
      <w:pPr>
        <w:pStyle w:val="14"/>
        <w:shd w:val="clear" w:color="auto" w:fill="FFFFFF" w:themeFill="background1"/>
        <w:jc w:val="left"/>
        <w:rPr>
          <w:rFonts w:hAnsi="宋体" w:cs="宋体"/>
          <w:b/>
          <w:color w:val="auto"/>
          <w:sz w:val="28"/>
          <w:szCs w:val="28"/>
          <w:highlight w:val="none"/>
        </w:rPr>
      </w:pPr>
    </w:p>
    <w:p w14:paraId="64075C0E">
      <w:pPr>
        <w:pStyle w:val="14"/>
        <w:shd w:val="clear" w:color="auto" w:fill="FFFFFF" w:themeFill="background1"/>
        <w:jc w:val="center"/>
        <w:outlineLvl w:val="1"/>
        <w:rPr>
          <w:rFonts w:hAnsi="宋体" w:cs="宋体"/>
          <w:b/>
          <w:bCs/>
          <w:color w:val="auto"/>
          <w:sz w:val="28"/>
          <w:szCs w:val="28"/>
          <w:highlight w:val="none"/>
        </w:rPr>
      </w:pPr>
      <w:bookmarkStart w:id="372" w:name="_Toc20777"/>
      <w:bookmarkStart w:id="373" w:name="_Toc13159"/>
      <w:bookmarkStart w:id="374" w:name="_Toc6839"/>
      <w:bookmarkStart w:id="375" w:name="_Toc24133"/>
      <w:bookmarkStart w:id="376" w:name="_Toc2566"/>
      <w:bookmarkStart w:id="377" w:name="_Toc31528"/>
      <w:bookmarkStart w:id="378" w:name="_Toc8189"/>
      <w:bookmarkStart w:id="379" w:name="_Toc12624"/>
      <w:bookmarkStart w:id="380" w:name="_Toc19686838"/>
      <w:bookmarkStart w:id="381" w:name="_Toc16062"/>
      <w:bookmarkStart w:id="382" w:name="_Toc3944"/>
    </w:p>
    <w:p w14:paraId="09637170">
      <w:pPr>
        <w:pStyle w:val="14"/>
        <w:shd w:val="clear" w:color="auto" w:fill="FFFFFF" w:themeFill="background1"/>
        <w:jc w:val="center"/>
        <w:outlineLvl w:val="1"/>
        <w:rPr>
          <w:rFonts w:hAnsi="宋体" w:cs="宋体"/>
          <w:b/>
          <w:bCs/>
          <w:color w:val="auto"/>
          <w:sz w:val="28"/>
          <w:szCs w:val="28"/>
          <w:highlight w:val="none"/>
        </w:rPr>
      </w:pPr>
    </w:p>
    <w:p w14:paraId="47037BD3">
      <w:pPr>
        <w:pStyle w:val="14"/>
        <w:shd w:val="clear" w:color="auto" w:fill="FFFFFF" w:themeFill="background1"/>
        <w:jc w:val="center"/>
        <w:outlineLvl w:val="1"/>
        <w:rPr>
          <w:rFonts w:hAnsi="宋体" w:cs="宋体"/>
          <w:b/>
          <w:bCs/>
          <w:color w:val="auto"/>
          <w:sz w:val="28"/>
          <w:szCs w:val="28"/>
          <w:highlight w:val="none"/>
        </w:rPr>
      </w:pPr>
      <w:r>
        <w:rPr>
          <w:rFonts w:hint="eastAsia" w:hAnsi="宋体" w:cs="宋体"/>
          <w:b/>
          <w:bCs/>
          <w:color w:val="auto"/>
          <w:sz w:val="28"/>
          <w:szCs w:val="28"/>
          <w:highlight w:val="none"/>
        </w:rPr>
        <w:t>第二节 商务文件格式</w:t>
      </w:r>
      <w:bookmarkEnd w:id="372"/>
      <w:bookmarkEnd w:id="373"/>
      <w:bookmarkEnd w:id="374"/>
      <w:bookmarkEnd w:id="375"/>
      <w:bookmarkEnd w:id="376"/>
      <w:bookmarkEnd w:id="377"/>
      <w:bookmarkEnd w:id="378"/>
      <w:bookmarkEnd w:id="379"/>
      <w:bookmarkEnd w:id="380"/>
      <w:bookmarkEnd w:id="381"/>
      <w:bookmarkEnd w:id="382"/>
    </w:p>
    <w:p w14:paraId="6BB238F3">
      <w:pPr>
        <w:shd w:val="clear" w:color="auto" w:fill="FFFFFF" w:themeFill="background1"/>
        <w:snapToGrid w:val="0"/>
        <w:spacing w:before="120" w:beforeLines="50" w:after="50"/>
        <w:rPr>
          <w:rFonts w:ascii="宋体" w:hAnsi="宋体" w:cs="宋体"/>
          <w:color w:val="auto"/>
          <w:sz w:val="30"/>
          <w:szCs w:val="20"/>
          <w:highlight w:val="none"/>
        </w:rPr>
      </w:pPr>
    </w:p>
    <w:p w14:paraId="2F3FA050">
      <w:pPr>
        <w:pStyle w:val="16"/>
        <w:shd w:val="clear" w:color="auto" w:fill="FFFFFF" w:themeFill="background1"/>
        <w:rPr>
          <w:rFonts w:ascii="宋体" w:hAnsi="宋体" w:cs="宋体"/>
          <w:color w:val="auto"/>
          <w:highlight w:val="none"/>
        </w:rPr>
      </w:pPr>
      <w:r>
        <w:rPr>
          <w:rFonts w:hint="eastAsia" w:ascii="宋体" w:hAnsi="宋体" w:cs="宋体"/>
          <w:b/>
          <w:color w:val="auto"/>
          <w:sz w:val="28"/>
          <w:szCs w:val="28"/>
          <w:highlight w:val="none"/>
        </w:rPr>
        <w:t>1.商务文件封面的格式</w:t>
      </w:r>
      <w:r>
        <w:rPr>
          <w:rFonts w:hint="eastAsia" w:hAnsi="宋体" w:cs="宋体"/>
          <w:b/>
          <w:bCs/>
          <w:color w:val="auto"/>
          <w:sz w:val="28"/>
          <w:szCs w:val="28"/>
          <w:highlight w:val="none"/>
        </w:rPr>
        <w:t>（参照此格式自拟）</w:t>
      </w:r>
      <w:r>
        <w:rPr>
          <w:rFonts w:hint="eastAsia" w:ascii="宋体" w:hAnsi="宋体" w:cs="宋体"/>
          <w:b/>
          <w:color w:val="auto"/>
          <w:sz w:val="28"/>
          <w:szCs w:val="28"/>
          <w:highlight w:val="none"/>
        </w:rPr>
        <w:t>：</w:t>
      </w:r>
    </w:p>
    <w:p w14:paraId="36F5F567">
      <w:pPr>
        <w:shd w:val="clear" w:color="auto" w:fill="FFFFFF" w:themeFill="background1"/>
        <w:snapToGrid w:val="0"/>
        <w:spacing w:before="120" w:beforeLines="50" w:after="5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 xml:space="preserve">             电子投标文件</w:t>
      </w:r>
    </w:p>
    <w:p w14:paraId="14D4502E">
      <w:pPr>
        <w:shd w:val="clear" w:color="auto" w:fill="FFFFFF" w:themeFill="background1"/>
        <w:snapToGrid w:val="0"/>
        <w:spacing w:before="120" w:beforeLines="50" w:after="50"/>
        <w:rPr>
          <w:rFonts w:ascii="宋体" w:hAnsi="宋体" w:cs="宋体"/>
          <w:color w:val="auto"/>
          <w:sz w:val="24"/>
          <w:szCs w:val="20"/>
          <w:highlight w:val="none"/>
        </w:rPr>
      </w:pPr>
    </w:p>
    <w:p w14:paraId="3014AD6F">
      <w:pPr>
        <w:shd w:val="clear" w:color="auto" w:fill="FFFFFF" w:themeFill="background1"/>
        <w:snapToGrid w:val="0"/>
        <w:spacing w:before="120" w:beforeLines="50" w:after="50"/>
        <w:jc w:val="center"/>
        <w:rPr>
          <w:rFonts w:ascii="宋体" w:hAnsi="宋体" w:cs="宋体"/>
          <w:b/>
          <w:color w:val="auto"/>
          <w:sz w:val="24"/>
          <w:szCs w:val="20"/>
          <w:highlight w:val="none"/>
        </w:rPr>
      </w:pPr>
      <w:r>
        <w:rPr>
          <w:rFonts w:hint="eastAsia" w:ascii="宋体" w:hAnsi="宋体" w:cs="宋体"/>
          <w:b/>
          <w:color w:val="auto"/>
          <w:sz w:val="32"/>
          <w:szCs w:val="32"/>
          <w:highlight w:val="none"/>
        </w:rPr>
        <w:t>商务文件</w:t>
      </w:r>
    </w:p>
    <w:p w14:paraId="244E420F">
      <w:pPr>
        <w:shd w:val="clear" w:color="auto" w:fill="FFFFFF" w:themeFill="background1"/>
        <w:snapToGrid w:val="0"/>
        <w:spacing w:before="120" w:beforeLines="50" w:after="50"/>
        <w:rPr>
          <w:rFonts w:ascii="宋体" w:hAnsi="宋体" w:cs="宋体"/>
          <w:bCs/>
          <w:color w:val="auto"/>
          <w:sz w:val="24"/>
          <w:szCs w:val="20"/>
          <w:highlight w:val="none"/>
        </w:rPr>
      </w:pPr>
    </w:p>
    <w:p w14:paraId="6948FEE8">
      <w:pPr>
        <w:shd w:val="clear" w:color="auto" w:fill="FFFFFF" w:themeFill="background1"/>
        <w:snapToGrid w:val="0"/>
        <w:spacing w:before="120" w:beforeLines="50" w:after="50"/>
        <w:ind w:firstLine="540" w:firstLineChars="225"/>
        <w:rPr>
          <w:rFonts w:ascii="宋体" w:hAnsi="宋体" w:cs="宋体"/>
          <w:bCs/>
          <w:color w:val="auto"/>
          <w:sz w:val="24"/>
          <w:highlight w:val="none"/>
        </w:rPr>
      </w:pPr>
    </w:p>
    <w:p w14:paraId="3067F2BC">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项目名称：</w:t>
      </w:r>
    </w:p>
    <w:p w14:paraId="1ED7D1B8">
      <w:pPr>
        <w:shd w:val="clear" w:color="auto" w:fill="FFFFFF" w:themeFill="background1"/>
        <w:snapToGrid w:val="0"/>
        <w:spacing w:before="120" w:beforeLines="50" w:after="50"/>
        <w:ind w:firstLine="540" w:firstLineChars="225"/>
        <w:rPr>
          <w:rFonts w:ascii="宋体" w:hAnsi="宋体" w:cs="宋体"/>
          <w:bCs/>
          <w:color w:val="auto"/>
          <w:sz w:val="24"/>
          <w:highlight w:val="none"/>
        </w:rPr>
      </w:pPr>
    </w:p>
    <w:p w14:paraId="589534E4">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r>
        <w:rPr>
          <w:rFonts w:hint="eastAsia" w:ascii="宋体" w:hAnsi="宋体" w:cs="宋体"/>
          <w:bCs/>
          <w:color w:val="auto"/>
          <w:sz w:val="24"/>
          <w:highlight w:val="none"/>
        </w:rPr>
        <w:t xml:space="preserve">项目编号： </w:t>
      </w:r>
    </w:p>
    <w:p w14:paraId="6F1AFFBE">
      <w:pPr>
        <w:shd w:val="clear" w:color="auto" w:fill="FFFFFF" w:themeFill="background1"/>
        <w:snapToGrid w:val="0"/>
        <w:spacing w:before="120" w:beforeLines="50" w:after="50"/>
        <w:ind w:firstLine="540" w:firstLineChars="225"/>
        <w:rPr>
          <w:rFonts w:ascii="宋体" w:hAnsi="宋体" w:cs="宋体"/>
          <w:bCs/>
          <w:color w:val="auto"/>
          <w:sz w:val="24"/>
          <w:highlight w:val="none"/>
        </w:rPr>
      </w:pPr>
    </w:p>
    <w:p w14:paraId="79D211F5">
      <w:pPr>
        <w:shd w:val="clear" w:color="auto" w:fill="FFFFFF" w:themeFill="background1"/>
        <w:snapToGrid w:val="0"/>
        <w:spacing w:before="120" w:beforeLines="50" w:after="50"/>
        <w:ind w:firstLine="540" w:firstLineChars="225"/>
        <w:rPr>
          <w:rFonts w:ascii="宋体" w:hAnsi="宋体" w:cs="宋体"/>
          <w:bCs/>
          <w:color w:val="auto"/>
          <w:sz w:val="24"/>
          <w:highlight w:val="none"/>
        </w:rPr>
      </w:pPr>
      <w:r>
        <w:rPr>
          <w:rFonts w:hint="eastAsia" w:ascii="宋体" w:hAnsi="宋体" w:cs="宋体"/>
          <w:bCs/>
          <w:color w:val="auto"/>
          <w:sz w:val="24"/>
          <w:highlight w:val="none"/>
        </w:rPr>
        <w:t>所投标项（如有则填写，无分标时填写“无”或者留空）：</w:t>
      </w:r>
    </w:p>
    <w:p w14:paraId="0B07E09D">
      <w:pPr>
        <w:shd w:val="clear" w:color="auto" w:fill="FFFFFF" w:themeFill="background1"/>
        <w:snapToGrid w:val="0"/>
        <w:spacing w:before="120" w:beforeLines="50" w:after="50"/>
        <w:ind w:firstLine="540" w:firstLineChars="225"/>
        <w:rPr>
          <w:rFonts w:ascii="宋体" w:hAnsi="宋体" w:cs="宋体"/>
          <w:bCs/>
          <w:color w:val="auto"/>
          <w:sz w:val="24"/>
          <w:szCs w:val="20"/>
          <w:highlight w:val="none"/>
        </w:rPr>
      </w:pPr>
    </w:p>
    <w:p w14:paraId="48409D35">
      <w:pPr>
        <w:pStyle w:val="7"/>
        <w:shd w:val="clear" w:color="auto" w:fill="FFFFFF" w:themeFill="background1"/>
        <w:snapToGrid w:val="0"/>
        <w:spacing w:before="50" w:after="50"/>
        <w:ind w:firstLine="540" w:firstLineChars="225"/>
        <w:rPr>
          <w:rFonts w:ascii="宋体" w:hAnsi="宋体" w:cs="宋体"/>
          <w:bCs/>
          <w:color w:val="auto"/>
          <w:sz w:val="24"/>
          <w:szCs w:val="24"/>
          <w:highlight w:val="none"/>
        </w:rPr>
      </w:pPr>
      <w:r>
        <w:rPr>
          <w:rFonts w:hint="eastAsia" w:ascii="宋体" w:hAnsi="宋体" w:cs="宋体"/>
          <w:bCs/>
          <w:color w:val="auto"/>
          <w:sz w:val="24"/>
          <w:szCs w:val="24"/>
          <w:highlight w:val="none"/>
        </w:rPr>
        <w:t>投标人名称：</w:t>
      </w:r>
    </w:p>
    <w:p w14:paraId="71DBE09A">
      <w:pPr>
        <w:pStyle w:val="7"/>
        <w:shd w:val="clear" w:color="auto" w:fill="FFFFFF" w:themeFill="background1"/>
        <w:snapToGrid w:val="0"/>
        <w:spacing w:before="50" w:after="50"/>
        <w:ind w:firstLine="540" w:firstLineChars="225"/>
        <w:rPr>
          <w:rFonts w:ascii="宋体" w:hAnsi="宋体" w:cs="宋体"/>
          <w:bCs/>
          <w:color w:val="auto"/>
          <w:sz w:val="24"/>
          <w:szCs w:val="24"/>
          <w:highlight w:val="none"/>
        </w:rPr>
      </w:pPr>
    </w:p>
    <w:p w14:paraId="1B4478CC">
      <w:pPr>
        <w:pStyle w:val="7"/>
        <w:shd w:val="clear" w:color="auto" w:fill="FFFFFF" w:themeFill="background1"/>
        <w:snapToGrid w:val="0"/>
        <w:spacing w:before="50" w:after="50"/>
        <w:ind w:firstLine="960" w:firstLineChars="400"/>
        <w:rPr>
          <w:rFonts w:ascii="宋体" w:hAnsi="宋体" w:cs="宋体"/>
          <w:bCs/>
          <w:color w:val="auto"/>
          <w:sz w:val="24"/>
          <w:szCs w:val="24"/>
          <w:highlight w:val="none"/>
        </w:rPr>
      </w:pPr>
    </w:p>
    <w:p w14:paraId="2CDADF89">
      <w:pPr>
        <w:shd w:val="clear" w:color="auto" w:fill="FFFFFF" w:themeFill="background1"/>
        <w:snapToGrid w:val="0"/>
        <w:spacing w:before="120" w:beforeLines="50" w:after="50"/>
        <w:ind w:firstLine="645"/>
        <w:rPr>
          <w:rFonts w:ascii="宋体" w:hAnsi="宋体" w:cs="宋体"/>
          <w:color w:val="auto"/>
          <w:sz w:val="24"/>
          <w:highlight w:val="none"/>
        </w:rPr>
      </w:pPr>
      <w:r>
        <w:rPr>
          <w:rFonts w:hint="eastAsia" w:ascii="宋体" w:hAnsi="宋体" w:cs="宋体"/>
          <w:color w:val="auto"/>
          <w:sz w:val="24"/>
          <w:highlight w:val="none"/>
        </w:rPr>
        <w:t xml:space="preserve">                             </w:t>
      </w:r>
    </w:p>
    <w:p w14:paraId="63BE51CD">
      <w:pPr>
        <w:shd w:val="clear" w:color="auto" w:fill="FFFFFF" w:themeFill="background1"/>
        <w:snapToGrid w:val="0"/>
        <w:spacing w:before="120" w:beforeLines="50" w:after="50"/>
        <w:ind w:firstLine="645"/>
        <w:rPr>
          <w:rFonts w:ascii="宋体" w:hAnsi="宋体" w:cs="宋体"/>
          <w:color w:val="auto"/>
          <w:sz w:val="24"/>
          <w:highlight w:val="none"/>
        </w:rPr>
      </w:pPr>
    </w:p>
    <w:p w14:paraId="175506CF">
      <w:pPr>
        <w:shd w:val="clear" w:color="auto" w:fill="FFFFFF" w:themeFill="background1"/>
        <w:snapToGrid w:val="0"/>
        <w:spacing w:before="120" w:beforeLines="50" w:after="50"/>
        <w:ind w:firstLine="645"/>
        <w:rPr>
          <w:rFonts w:ascii="宋体" w:hAnsi="宋体" w:cs="宋体"/>
          <w:color w:val="auto"/>
          <w:sz w:val="24"/>
          <w:highlight w:val="none"/>
        </w:rPr>
      </w:pPr>
    </w:p>
    <w:p w14:paraId="33F2E4CE">
      <w:pPr>
        <w:shd w:val="clear" w:color="auto" w:fill="FFFFFF" w:themeFill="background1"/>
        <w:snapToGrid w:val="0"/>
        <w:spacing w:before="120" w:beforeLines="50" w:after="50"/>
        <w:ind w:firstLine="645"/>
        <w:rPr>
          <w:rFonts w:ascii="宋体" w:hAnsi="宋体" w:cs="宋体"/>
          <w:color w:val="auto"/>
          <w:sz w:val="24"/>
          <w:highlight w:val="none"/>
        </w:rPr>
      </w:pPr>
    </w:p>
    <w:p w14:paraId="08406FC2">
      <w:pPr>
        <w:shd w:val="clear" w:color="auto" w:fill="FFFFFF" w:themeFill="background1"/>
        <w:snapToGrid w:val="0"/>
        <w:spacing w:before="120" w:beforeLines="50" w:after="50"/>
        <w:ind w:firstLine="645"/>
        <w:rPr>
          <w:rFonts w:ascii="宋体" w:hAnsi="宋体" w:cs="宋体"/>
          <w:color w:val="auto"/>
          <w:sz w:val="24"/>
          <w:highlight w:val="none"/>
        </w:rPr>
      </w:pPr>
    </w:p>
    <w:p w14:paraId="2B0C0C71">
      <w:pPr>
        <w:shd w:val="clear" w:color="auto" w:fill="FFFFFF" w:themeFill="background1"/>
        <w:snapToGrid w:val="0"/>
        <w:spacing w:before="120" w:beforeLines="50" w:after="50"/>
        <w:ind w:firstLine="4329" w:firstLineChars="1804"/>
        <w:rPr>
          <w:rFonts w:ascii="宋体" w:hAnsi="宋体" w:cs="宋体"/>
          <w:color w:val="auto"/>
          <w:sz w:val="24"/>
          <w:highlight w:val="none"/>
        </w:rPr>
      </w:pPr>
      <w:r>
        <w:rPr>
          <w:rFonts w:hint="eastAsia" w:ascii="宋体" w:hAnsi="宋体" w:cs="宋体"/>
          <w:color w:val="auto"/>
          <w:sz w:val="24"/>
          <w:highlight w:val="none"/>
        </w:rPr>
        <w:t xml:space="preserve"> 年  月  日</w:t>
      </w:r>
    </w:p>
    <w:p w14:paraId="08460FEA">
      <w:pPr>
        <w:shd w:val="clear" w:color="auto" w:fill="FFFFFF" w:themeFill="background1"/>
        <w:spacing w:line="360" w:lineRule="auto"/>
        <w:ind w:right="420"/>
        <w:rPr>
          <w:rFonts w:ascii="宋体" w:hAnsi="宋体" w:cs="宋体"/>
          <w:b/>
          <w:color w:val="auto"/>
          <w:kern w:val="0"/>
          <w:sz w:val="36"/>
          <w:szCs w:val="36"/>
          <w:highlight w:val="none"/>
        </w:rPr>
      </w:pPr>
      <w:r>
        <w:rPr>
          <w:rFonts w:hint="eastAsia" w:ascii="宋体" w:hAnsi="宋体" w:cs="宋体"/>
          <w:color w:val="auto"/>
          <w:sz w:val="24"/>
          <w:szCs w:val="20"/>
          <w:highlight w:val="none"/>
        </w:rPr>
        <w:t xml:space="preserve"> </w:t>
      </w:r>
    </w:p>
    <w:p w14:paraId="02DD34B7">
      <w:pPr>
        <w:shd w:val="clear" w:color="auto" w:fill="FFFFFF" w:themeFill="background1"/>
        <w:rPr>
          <w:rFonts w:ascii="宋体" w:hAnsi="宋体" w:cs="宋体"/>
          <w:b/>
          <w:color w:val="auto"/>
          <w:kern w:val="0"/>
          <w:sz w:val="24"/>
          <w:highlight w:val="none"/>
        </w:rPr>
      </w:pPr>
      <w:r>
        <w:rPr>
          <w:rFonts w:hint="eastAsia" w:ascii="宋体" w:hAnsi="宋体" w:cs="宋体"/>
          <w:b/>
          <w:color w:val="auto"/>
          <w:kern w:val="0"/>
          <w:sz w:val="24"/>
          <w:highlight w:val="none"/>
        </w:rPr>
        <w:br w:type="page"/>
      </w:r>
    </w:p>
    <w:p w14:paraId="7B3C0680">
      <w:pPr>
        <w:shd w:val="clear" w:color="auto" w:fill="FFFFFF" w:themeFill="background1"/>
        <w:spacing w:line="360" w:lineRule="auto"/>
        <w:ind w:right="420"/>
        <w:rPr>
          <w:rFonts w:ascii="宋体" w:hAnsi="宋体" w:cs="宋体"/>
          <w:color w:val="auto"/>
          <w:sz w:val="24"/>
          <w:szCs w:val="20"/>
          <w:highlight w:val="none"/>
        </w:rPr>
      </w:pPr>
      <w:r>
        <w:rPr>
          <w:rFonts w:hint="eastAsia" w:ascii="宋体" w:hAnsi="宋体" w:cs="宋体"/>
          <w:b/>
          <w:bCs/>
          <w:color w:val="auto"/>
          <w:sz w:val="28"/>
          <w:szCs w:val="28"/>
          <w:highlight w:val="none"/>
        </w:rPr>
        <w:t>2.商务文件目录</w:t>
      </w:r>
    </w:p>
    <w:p w14:paraId="48D25B48">
      <w:pPr>
        <w:shd w:val="clear" w:color="auto" w:fill="FFFFFF" w:themeFill="background1"/>
        <w:jc w:val="left"/>
        <w:rPr>
          <w:rFonts w:ascii="宋体" w:hAnsi="宋体" w:cs="宋体"/>
          <w:b/>
          <w:bCs/>
          <w:color w:val="auto"/>
          <w:sz w:val="30"/>
          <w:szCs w:val="30"/>
          <w:highlight w:val="none"/>
        </w:rPr>
      </w:pPr>
      <w:r>
        <w:rPr>
          <w:rFonts w:hint="eastAsia" w:ascii="宋体" w:hAnsi="宋体" w:cs="宋体"/>
          <w:color w:val="auto"/>
          <w:kern w:val="0"/>
          <w:sz w:val="24"/>
          <w:highlight w:val="none"/>
        </w:rPr>
        <w:t>根据招标文件规定及投标人提供的材料自行编写目录（部分格式后附）。</w:t>
      </w:r>
      <w:r>
        <w:rPr>
          <w:rFonts w:hint="eastAsia" w:ascii="宋体" w:hAnsi="宋体" w:cs="宋体"/>
          <w:b/>
          <w:bCs/>
          <w:color w:val="auto"/>
          <w:sz w:val="30"/>
          <w:szCs w:val="30"/>
          <w:highlight w:val="none"/>
        </w:rPr>
        <w:br w:type="page"/>
      </w:r>
    </w:p>
    <w:p w14:paraId="4904B099">
      <w:pPr>
        <w:shd w:val="clear" w:color="auto" w:fill="FFFFFF" w:themeFill="background1"/>
        <w:snapToGrid w:val="0"/>
        <w:spacing w:before="120" w:beforeLines="50" w:after="50"/>
        <w:rPr>
          <w:rFonts w:ascii="宋体" w:hAnsi="宋体" w:cs="宋体"/>
          <w:b/>
          <w:bCs/>
          <w:color w:val="auto"/>
          <w:sz w:val="30"/>
          <w:szCs w:val="30"/>
          <w:highlight w:val="none"/>
        </w:rPr>
      </w:pPr>
      <w:r>
        <w:rPr>
          <w:rFonts w:hint="eastAsia" w:ascii="宋体" w:hAnsi="宋体" w:cs="宋体"/>
          <w:b/>
          <w:bCs/>
          <w:color w:val="auto"/>
          <w:sz w:val="28"/>
          <w:szCs w:val="28"/>
          <w:highlight w:val="none"/>
        </w:rPr>
        <w:t>3.无串通投标行为的承诺函的格式：</w:t>
      </w:r>
    </w:p>
    <w:p w14:paraId="53F7B672">
      <w:pPr>
        <w:shd w:val="clear" w:color="auto" w:fill="FFFFFF" w:themeFill="background1"/>
        <w:snapToGrid w:val="0"/>
        <w:spacing w:before="120" w:beforeLines="50" w:after="50"/>
        <w:ind w:left="420"/>
        <w:jc w:val="center"/>
        <w:rPr>
          <w:rFonts w:ascii="宋体" w:hAnsi="宋体" w:cs="宋体"/>
          <w:b/>
          <w:color w:val="auto"/>
          <w:sz w:val="32"/>
          <w:szCs w:val="32"/>
          <w:highlight w:val="none"/>
        </w:rPr>
      </w:pPr>
    </w:p>
    <w:p w14:paraId="611F1D96">
      <w:pPr>
        <w:shd w:val="clear" w:color="auto" w:fill="FFFFFF" w:themeFill="background1"/>
        <w:snapToGrid w:val="0"/>
        <w:spacing w:before="120" w:beforeLines="50" w:after="50"/>
        <w:ind w:left="420"/>
        <w:jc w:val="center"/>
        <w:rPr>
          <w:rFonts w:ascii="宋体" w:hAnsi="宋体" w:cs="宋体"/>
          <w:b/>
          <w:color w:val="auto"/>
          <w:sz w:val="32"/>
          <w:szCs w:val="32"/>
          <w:highlight w:val="none"/>
        </w:rPr>
      </w:pPr>
      <w:r>
        <w:rPr>
          <w:rFonts w:hint="eastAsia" w:ascii="宋体" w:hAnsi="宋体" w:cs="宋体"/>
          <w:b/>
          <w:color w:val="auto"/>
          <w:sz w:val="32"/>
          <w:szCs w:val="32"/>
          <w:highlight w:val="none"/>
        </w:rPr>
        <w:t>参加本项目无</w:t>
      </w:r>
      <w:r>
        <w:rPr>
          <w:rFonts w:hint="eastAsia" w:ascii="宋体" w:hAnsi="宋体" w:cs="宋体"/>
          <w:b/>
          <w:bCs/>
          <w:color w:val="auto"/>
          <w:sz w:val="32"/>
          <w:szCs w:val="32"/>
          <w:highlight w:val="none"/>
        </w:rPr>
        <w:t>串通投</w:t>
      </w:r>
      <w:r>
        <w:rPr>
          <w:rFonts w:hint="eastAsia" w:ascii="宋体" w:hAnsi="宋体" w:cs="宋体"/>
          <w:b/>
          <w:color w:val="auto"/>
          <w:sz w:val="32"/>
          <w:szCs w:val="32"/>
          <w:highlight w:val="none"/>
        </w:rPr>
        <w:t>标行为的承诺函</w:t>
      </w:r>
    </w:p>
    <w:p w14:paraId="01BEEC19">
      <w:pPr>
        <w:shd w:val="clear" w:color="auto" w:fill="FFFFFF" w:themeFill="background1"/>
        <w:snapToGrid w:val="0"/>
        <w:spacing w:before="120" w:beforeLines="50" w:after="50" w:line="440" w:lineRule="exact"/>
        <w:jc w:val="left"/>
        <w:rPr>
          <w:rFonts w:ascii="宋体" w:hAnsi="宋体" w:cs="宋体"/>
          <w:b/>
          <w:color w:val="auto"/>
          <w:sz w:val="24"/>
          <w:highlight w:val="none"/>
        </w:rPr>
      </w:pPr>
      <w:r>
        <w:rPr>
          <w:rFonts w:hint="eastAsia" w:ascii="宋体" w:hAnsi="宋体" w:cs="宋体"/>
          <w:b/>
          <w:color w:val="auto"/>
          <w:sz w:val="24"/>
          <w:highlight w:val="none"/>
        </w:rPr>
        <w:t>一、我方承诺无下列相互串通投标的情形：</w:t>
      </w:r>
    </w:p>
    <w:p w14:paraId="14741E14">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1.不同投标人的投标文件由同一单位或者个人编制；或者不同投标人报名的IP地址一致的；</w:t>
      </w:r>
    </w:p>
    <w:p w14:paraId="45B29213">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2.不同投标人委托同一单位或者个人办理投标事宜；</w:t>
      </w:r>
    </w:p>
    <w:p w14:paraId="6E9AC535">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3.不同的投标人的投标文件载明的项目管理员为同一个人；</w:t>
      </w:r>
    </w:p>
    <w:p w14:paraId="428C6815">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4.不同投标人的投标文件异常一致或者投标报价呈规律性差异；</w:t>
      </w:r>
    </w:p>
    <w:p w14:paraId="1F81C1C7">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5.不同投标人的投标文件相互混装；</w:t>
      </w:r>
    </w:p>
    <w:p w14:paraId="4FF3A218">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6.不同投标人的投标保证金从同一单位或者个人账户转出。</w:t>
      </w:r>
    </w:p>
    <w:p w14:paraId="509E5267">
      <w:pPr>
        <w:shd w:val="clear" w:color="auto" w:fill="FFFFFF" w:themeFill="background1"/>
        <w:snapToGrid w:val="0"/>
        <w:spacing w:before="120" w:beforeLines="50" w:after="50" w:line="440" w:lineRule="exact"/>
        <w:jc w:val="left"/>
        <w:rPr>
          <w:rFonts w:ascii="宋体" w:hAnsi="宋体" w:cs="宋体"/>
          <w:color w:val="auto"/>
          <w:sz w:val="24"/>
          <w:highlight w:val="none"/>
        </w:rPr>
      </w:pPr>
      <w:r>
        <w:rPr>
          <w:rFonts w:hint="eastAsia" w:ascii="宋体" w:hAnsi="宋体" w:cs="宋体"/>
          <w:b/>
          <w:color w:val="auto"/>
          <w:sz w:val="24"/>
          <w:highlight w:val="none"/>
        </w:rPr>
        <w:t>二、我方承诺无下列恶意串通的情形：</w:t>
      </w:r>
    </w:p>
    <w:p w14:paraId="64CC1188">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1.投标人直接或者间接从采购人或者采购代理机构处获得其他投标人的相关信息并修改其投标文件；</w:t>
      </w:r>
    </w:p>
    <w:p w14:paraId="03C97FA0">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2.投标人按照采购人或者采购代理机构的授意撤换、修改投标文件；</w:t>
      </w:r>
    </w:p>
    <w:p w14:paraId="6431E235">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3.投标人之间协商报价、技术方案等投标文件的实质性内容；</w:t>
      </w:r>
    </w:p>
    <w:p w14:paraId="68BFF739">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4.属于同一集团、协会、商会等组织成员的投标人按照该组织要求协同参加政府采购活动；</w:t>
      </w:r>
    </w:p>
    <w:p w14:paraId="277C3C18">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5.投标人之间事先约定一致抬高或者压低投标报价，或者在招标项目中事先约定轮流以高价位或者低价位中标，或者事先约定由某一特定投标人中标，然后再参加投标；</w:t>
      </w:r>
    </w:p>
    <w:p w14:paraId="641A3E42">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6.投标人之间商定部分投标人放弃参加政府采购活动或者放弃中标；</w:t>
      </w:r>
    </w:p>
    <w:p w14:paraId="5DD34623">
      <w:pPr>
        <w:shd w:val="clear" w:color="auto" w:fill="FFFFFF" w:themeFill="background1"/>
        <w:snapToGrid w:val="0"/>
        <w:spacing w:before="120" w:beforeLines="50" w:after="50" w:line="440" w:lineRule="exact"/>
        <w:ind w:firstLine="470" w:firstLineChars="196"/>
        <w:jc w:val="left"/>
        <w:rPr>
          <w:rFonts w:ascii="宋体" w:hAnsi="宋体" w:cs="宋体"/>
          <w:color w:val="auto"/>
          <w:sz w:val="24"/>
          <w:highlight w:val="none"/>
        </w:rPr>
      </w:pPr>
      <w:r>
        <w:rPr>
          <w:rFonts w:hint="eastAsia" w:ascii="宋体" w:hAnsi="宋体" w:cs="宋体"/>
          <w:color w:val="auto"/>
          <w:sz w:val="24"/>
          <w:highlight w:val="none"/>
        </w:rPr>
        <w:t>7.投标人与采购人或者采购代理机构之间、投标人相互之间，为谋求特定投标人中标或者排斥其他投标人的其他串通行为。</w:t>
      </w:r>
    </w:p>
    <w:p w14:paraId="0D369698">
      <w:pPr>
        <w:shd w:val="clear" w:color="auto" w:fill="FFFFFF" w:themeFill="background1"/>
        <w:snapToGrid w:val="0"/>
        <w:spacing w:before="120" w:beforeLines="50" w:after="50" w:line="440" w:lineRule="exact"/>
        <w:ind w:firstLine="472" w:firstLineChars="196"/>
        <w:jc w:val="left"/>
        <w:rPr>
          <w:rFonts w:ascii="宋体" w:hAnsi="宋体" w:cs="宋体"/>
          <w:b/>
          <w:color w:val="auto"/>
          <w:szCs w:val="21"/>
          <w:highlight w:val="none"/>
        </w:rPr>
      </w:pPr>
      <w:r>
        <w:rPr>
          <w:rFonts w:hint="eastAsia" w:ascii="宋体" w:hAnsi="宋体" w:cs="宋体"/>
          <w:b/>
          <w:color w:val="auto"/>
          <w:sz w:val="24"/>
          <w:highlight w:val="none"/>
        </w:rPr>
        <w:t>以上情形一经核查属实，接受政府采购监管部门对我方认定存在围标串标行为，我方愿意承担一切后果，并不再寻求任何旨在减轻或者免除法律责任的辩解。</w:t>
      </w:r>
    </w:p>
    <w:p w14:paraId="023BEB96">
      <w:pPr>
        <w:shd w:val="clear" w:color="auto" w:fill="FFFFFF" w:themeFill="background1"/>
        <w:snapToGrid w:val="0"/>
        <w:spacing w:line="360" w:lineRule="auto"/>
        <w:ind w:firstLine="4935" w:firstLineChars="2350"/>
        <w:rPr>
          <w:rFonts w:ascii="宋体" w:hAnsi="宋体" w:cs="宋体"/>
          <w:color w:val="auto"/>
          <w:szCs w:val="21"/>
          <w:highlight w:val="none"/>
        </w:rPr>
      </w:pPr>
    </w:p>
    <w:p w14:paraId="4FC98CF8">
      <w:pPr>
        <w:shd w:val="clear" w:color="auto" w:fill="FFFFFF" w:themeFill="background1"/>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14:paraId="0231D7C6">
      <w:pPr>
        <w:shd w:val="clear" w:color="auto" w:fill="FFFFFF" w:themeFill="background1"/>
        <w:snapToGrid w:val="0"/>
        <w:spacing w:line="360" w:lineRule="auto"/>
        <w:ind w:firstLine="5160" w:firstLineChars="2150"/>
        <w:rPr>
          <w:rFonts w:hAnsi="宋体" w:cs="宋体"/>
          <w:b/>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r>
        <w:rPr>
          <w:rFonts w:hint="eastAsia" w:hAnsi="宋体" w:cs="宋体"/>
          <w:b/>
          <w:color w:val="auto"/>
          <w:sz w:val="24"/>
          <w:highlight w:val="none"/>
        </w:rPr>
        <w:br w:type="page"/>
      </w:r>
      <w:r>
        <w:rPr>
          <w:rFonts w:hint="eastAsia" w:hAnsi="宋体" w:cs="宋体"/>
          <w:b/>
          <w:bCs/>
          <w:color w:val="auto"/>
          <w:sz w:val="28"/>
          <w:szCs w:val="28"/>
          <w:highlight w:val="none"/>
        </w:rPr>
        <w:t>4.法定代表人身份证明的格式：</w:t>
      </w:r>
    </w:p>
    <w:p w14:paraId="4D2F6A98">
      <w:pPr>
        <w:shd w:val="clear" w:color="auto" w:fill="FFFFFF" w:themeFill="background1"/>
        <w:spacing w:before="240" w:beforeLines="100" w:after="120" w:afterLines="50"/>
        <w:ind w:left="540"/>
        <w:jc w:val="center"/>
        <w:rPr>
          <w:rFonts w:ascii="宋体" w:hAnsi="宋体" w:cs="宋体"/>
          <w:b/>
          <w:color w:val="auto"/>
          <w:sz w:val="32"/>
          <w:szCs w:val="32"/>
          <w:highlight w:val="none"/>
        </w:rPr>
      </w:pPr>
    </w:p>
    <w:p w14:paraId="2F1934BF">
      <w:pPr>
        <w:shd w:val="clear" w:color="auto" w:fill="FFFFFF" w:themeFill="background1"/>
        <w:spacing w:before="240" w:beforeLines="100" w:after="120" w:afterLines="50"/>
        <w:ind w:left="540"/>
        <w:jc w:val="center"/>
        <w:rPr>
          <w:rFonts w:ascii="宋体" w:hAnsi="宋体" w:cs="宋体"/>
          <w:color w:val="auto"/>
          <w:sz w:val="32"/>
          <w:szCs w:val="32"/>
          <w:highlight w:val="none"/>
        </w:rPr>
      </w:pPr>
      <w:r>
        <w:rPr>
          <w:rFonts w:hint="eastAsia" w:ascii="宋体" w:hAnsi="宋体" w:cs="宋体"/>
          <w:b/>
          <w:color w:val="auto"/>
          <w:sz w:val="32"/>
          <w:szCs w:val="32"/>
          <w:highlight w:val="none"/>
        </w:rPr>
        <w:t>法定代表人身份证明</w:t>
      </w:r>
    </w:p>
    <w:p w14:paraId="7509409A">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投 标 人：</w:t>
      </w:r>
      <w:r>
        <w:rPr>
          <w:rFonts w:hint="eastAsia" w:ascii="宋体" w:hAnsi="宋体" w:cs="宋体"/>
          <w:color w:val="auto"/>
          <w:sz w:val="24"/>
          <w:highlight w:val="none"/>
          <w:u w:val="single"/>
        </w:rPr>
        <w:t xml:space="preserve">                                                        </w:t>
      </w:r>
    </w:p>
    <w:p w14:paraId="7F003D24">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u w:val="single"/>
        </w:rPr>
        <w:t xml:space="preserve">                                                        </w:t>
      </w:r>
    </w:p>
    <w:p w14:paraId="47368F2E">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姓    名：</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性      别：</w:t>
      </w:r>
      <w:r>
        <w:rPr>
          <w:rFonts w:hint="eastAsia" w:ascii="宋体" w:hAnsi="宋体" w:cs="宋体"/>
          <w:color w:val="auto"/>
          <w:sz w:val="24"/>
          <w:highlight w:val="none"/>
          <w:u w:val="single"/>
        </w:rPr>
        <w:t xml:space="preserve">                </w:t>
      </w:r>
    </w:p>
    <w:p w14:paraId="131FB05B">
      <w:pPr>
        <w:shd w:val="clear" w:color="auto" w:fill="FFFFFF" w:themeFill="background1"/>
        <w:spacing w:line="500" w:lineRule="exact"/>
        <w:ind w:left="540"/>
        <w:rPr>
          <w:rFonts w:ascii="宋体" w:hAnsi="宋体" w:cs="宋体"/>
          <w:color w:val="auto"/>
          <w:sz w:val="24"/>
          <w:highlight w:val="none"/>
          <w:u w:val="single"/>
        </w:rPr>
      </w:pPr>
      <w:r>
        <w:rPr>
          <w:rFonts w:hint="eastAsia" w:ascii="宋体" w:hAnsi="宋体" w:cs="宋体"/>
          <w:color w:val="auto"/>
          <w:sz w:val="24"/>
          <w:highlight w:val="none"/>
        </w:rPr>
        <w:t>年    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职      务：</w:t>
      </w:r>
      <w:r>
        <w:rPr>
          <w:rFonts w:hint="eastAsia" w:ascii="宋体" w:hAnsi="宋体" w:cs="宋体"/>
          <w:color w:val="auto"/>
          <w:sz w:val="24"/>
          <w:highlight w:val="none"/>
          <w:u w:val="single"/>
        </w:rPr>
        <w:t xml:space="preserve">                </w:t>
      </w:r>
    </w:p>
    <w:p w14:paraId="41BD41F7">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身份证号码：</w:t>
      </w:r>
      <w:r>
        <w:rPr>
          <w:rFonts w:hint="eastAsia" w:ascii="宋体" w:hAnsi="宋体" w:cs="宋体"/>
          <w:color w:val="auto"/>
          <w:sz w:val="24"/>
          <w:highlight w:val="none"/>
          <w:u w:val="single"/>
        </w:rPr>
        <w:t xml:space="preserve">                                 </w:t>
      </w:r>
    </w:p>
    <w:p w14:paraId="14986F55">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系</w:t>
      </w:r>
      <w:r>
        <w:rPr>
          <w:rFonts w:hint="eastAsia" w:ascii="宋体" w:hAnsi="宋体" w:cs="宋体"/>
          <w:color w:val="auto"/>
          <w:sz w:val="24"/>
          <w:highlight w:val="none"/>
          <w:u w:val="single"/>
        </w:rPr>
        <w:t xml:space="preserve">            </w:t>
      </w:r>
      <w:r>
        <w:rPr>
          <w:rFonts w:hint="eastAsia" w:ascii="宋体" w:hAnsi="宋体" w:cs="宋体"/>
          <w:i/>
          <w:iCs/>
          <w:color w:val="auto"/>
          <w:sz w:val="24"/>
          <w:highlight w:val="none"/>
          <w:u w:val="single"/>
        </w:rPr>
        <w:t>（投标人名称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的法定代表人。</w:t>
      </w:r>
    </w:p>
    <w:p w14:paraId="36F3D81C">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特此证明。</w:t>
      </w:r>
    </w:p>
    <w:p w14:paraId="43B687E8">
      <w:pPr>
        <w:shd w:val="clear" w:color="auto" w:fill="FFFFFF" w:themeFill="background1"/>
        <w:spacing w:line="500" w:lineRule="exact"/>
        <w:ind w:left="540"/>
        <w:rPr>
          <w:rFonts w:ascii="宋体" w:hAnsi="宋体" w:cs="宋体"/>
          <w:color w:val="auto"/>
          <w:sz w:val="24"/>
          <w:highlight w:val="none"/>
        </w:rPr>
      </w:pPr>
    </w:p>
    <w:p w14:paraId="4C88B209">
      <w:pPr>
        <w:shd w:val="clear" w:color="auto" w:fill="FFFFFF" w:themeFill="background1"/>
        <w:spacing w:line="500" w:lineRule="exact"/>
        <w:ind w:left="540"/>
        <w:rPr>
          <w:rFonts w:ascii="宋体" w:hAnsi="宋体" w:cs="宋体"/>
          <w:color w:val="auto"/>
          <w:sz w:val="24"/>
          <w:highlight w:val="none"/>
        </w:rPr>
      </w:pPr>
    </w:p>
    <w:p w14:paraId="3322EC8B">
      <w:pPr>
        <w:shd w:val="clear" w:color="auto" w:fill="FFFFFF" w:themeFill="background1"/>
        <w:spacing w:line="500" w:lineRule="exact"/>
        <w:ind w:left="540"/>
        <w:rPr>
          <w:rFonts w:ascii="宋体" w:hAnsi="宋体" w:cs="宋体"/>
          <w:color w:val="auto"/>
          <w:sz w:val="24"/>
          <w:highlight w:val="none"/>
        </w:rPr>
      </w:pPr>
      <w:r>
        <w:rPr>
          <w:rFonts w:hint="eastAsia" w:ascii="宋体" w:hAnsi="宋体" w:cs="宋体"/>
          <w:color w:val="auto"/>
          <w:sz w:val="24"/>
          <w:highlight w:val="none"/>
        </w:rPr>
        <w:t>附件：法定代表人有效身份证正反面复印件</w:t>
      </w:r>
    </w:p>
    <w:p w14:paraId="5DD97233">
      <w:pPr>
        <w:shd w:val="clear" w:color="auto" w:fill="FFFFFF" w:themeFill="background1"/>
        <w:spacing w:line="500" w:lineRule="exact"/>
        <w:ind w:left="540"/>
        <w:rPr>
          <w:rFonts w:ascii="宋体" w:hAnsi="宋体" w:cs="宋体"/>
          <w:color w:val="auto"/>
          <w:sz w:val="24"/>
          <w:highlight w:val="none"/>
        </w:rPr>
      </w:pPr>
    </w:p>
    <w:p w14:paraId="79FF0955">
      <w:pPr>
        <w:shd w:val="clear" w:color="auto" w:fill="FFFFFF" w:themeFill="background1"/>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14:paraId="4815F6EB">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DAE64B9">
      <w:pPr>
        <w:shd w:val="clear" w:color="auto" w:fill="FFFFFF" w:themeFill="background1"/>
        <w:snapToGrid w:val="0"/>
        <w:spacing w:before="120" w:beforeLines="50" w:after="50"/>
        <w:jc w:val="center"/>
        <w:rPr>
          <w:rFonts w:ascii="宋体" w:hAnsi="宋体" w:cs="宋体"/>
          <w:b/>
          <w:color w:val="auto"/>
          <w:sz w:val="24"/>
          <w:highlight w:val="none"/>
        </w:rPr>
      </w:pPr>
    </w:p>
    <w:p w14:paraId="765ACE64">
      <w:pPr>
        <w:shd w:val="clear" w:color="auto" w:fill="FFFFFF" w:themeFill="background1"/>
        <w:snapToGrid w:val="0"/>
        <w:spacing w:before="120" w:beforeLines="50" w:after="50"/>
        <w:ind w:firstLine="600" w:firstLineChars="250"/>
        <w:jc w:val="left"/>
        <w:rPr>
          <w:rFonts w:ascii="宋体" w:hAnsi="宋体" w:cs="宋体"/>
          <w:color w:val="auto"/>
          <w:sz w:val="24"/>
          <w:highlight w:val="none"/>
        </w:rPr>
      </w:pPr>
      <w:r>
        <w:rPr>
          <w:rFonts w:hint="eastAsia" w:ascii="宋体" w:hAnsi="宋体" w:cs="宋体"/>
          <w:color w:val="auto"/>
          <w:sz w:val="24"/>
          <w:highlight w:val="none"/>
        </w:rPr>
        <w:t>注：自然人投标的无需提供</w:t>
      </w:r>
    </w:p>
    <w:p w14:paraId="14ACD395">
      <w:pPr>
        <w:shd w:val="clear" w:color="auto" w:fill="FFFFFF" w:themeFill="background1"/>
        <w:snapToGrid w:val="0"/>
        <w:spacing w:before="120" w:beforeLines="50" w:after="50"/>
        <w:ind w:firstLine="600" w:firstLineChars="250"/>
        <w:jc w:val="left"/>
        <w:rPr>
          <w:rFonts w:ascii="宋体" w:hAnsi="宋体" w:cs="宋体"/>
          <w:color w:val="auto"/>
          <w:sz w:val="24"/>
          <w:highlight w:val="none"/>
        </w:rPr>
      </w:pPr>
    </w:p>
    <w:p w14:paraId="453DBB58">
      <w:pPr>
        <w:shd w:val="clear" w:color="auto" w:fill="FFFFFF" w:themeFill="background1"/>
        <w:snapToGrid w:val="0"/>
        <w:spacing w:before="120" w:beforeLines="50" w:after="50"/>
        <w:ind w:firstLine="602" w:firstLineChars="250"/>
        <w:jc w:val="left"/>
        <w:rPr>
          <w:rFonts w:ascii="宋体" w:hAnsi="宋体" w:cs="宋体"/>
          <w:b/>
          <w:color w:val="auto"/>
          <w:sz w:val="24"/>
          <w:szCs w:val="20"/>
          <w:highlight w:val="none"/>
        </w:rPr>
      </w:pPr>
    </w:p>
    <w:tbl>
      <w:tblPr>
        <w:tblStyle w:val="24"/>
        <w:tblpPr w:leftFromText="180" w:rightFromText="180" w:vertAnchor="text" w:horzAnchor="margin" w:tblpXSpec="center" w:tblpY="1169"/>
        <w:tblW w:w="84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0"/>
      </w:tblGrid>
      <w:tr w14:paraId="3F38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5" w:hRule="atLeast"/>
          <w:jc w:val="center"/>
        </w:trPr>
        <w:tc>
          <w:tcPr>
            <w:tcW w:w="8460" w:type="dxa"/>
            <w:tcBorders>
              <w:top w:val="single" w:color="auto" w:sz="4" w:space="0"/>
              <w:left w:val="single" w:color="auto" w:sz="4" w:space="0"/>
              <w:bottom w:val="single" w:color="auto" w:sz="4" w:space="0"/>
              <w:right w:val="single" w:color="auto" w:sz="4" w:space="0"/>
            </w:tcBorders>
          </w:tcPr>
          <w:p w14:paraId="6C48EBFE">
            <w:pPr>
              <w:shd w:val="clear" w:color="auto" w:fill="FFFFFF" w:themeFill="background1"/>
              <w:spacing w:line="360" w:lineRule="auto"/>
              <w:rPr>
                <w:rFonts w:ascii="宋体" w:hAnsi="宋体" w:cs="宋体"/>
                <w:b/>
                <w:color w:val="auto"/>
                <w:sz w:val="24"/>
                <w:highlight w:val="none"/>
              </w:rPr>
            </w:pPr>
          </w:p>
          <w:p w14:paraId="449264FC">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法定代表人有效身份证复印件粘帖处（正、反面）</w:t>
            </w:r>
          </w:p>
        </w:tc>
      </w:tr>
    </w:tbl>
    <w:p w14:paraId="08A21CD8">
      <w:pPr>
        <w:pStyle w:val="14"/>
        <w:shd w:val="clear" w:color="auto" w:fill="FFFFFF" w:themeFill="background1"/>
        <w:snapToGrid w:val="0"/>
        <w:spacing w:before="295" w:after="295" w:line="360" w:lineRule="auto"/>
        <w:jc w:val="left"/>
        <w:rPr>
          <w:rFonts w:hAnsi="宋体" w:cs="宋体"/>
          <w:b/>
          <w:color w:val="auto"/>
          <w:sz w:val="24"/>
          <w:highlight w:val="none"/>
        </w:rPr>
      </w:pPr>
      <w:r>
        <w:rPr>
          <w:rFonts w:hint="eastAsia" w:hAnsi="宋体" w:cs="宋体"/>
          <w:b/>
          <w:color w:val="auto"/>
          <w:sz w:val="24"/>
          <w:highlight w:val="none"/>
        </w:rPr>
        <w:t>附件：</w:t>
      </w:r>
      <w:r>
        <w:rPr>
          <w:rFonts w:hint="eastAsia" w:hAnsi="宋体" w:cs="宋体"/>
          <w:b/>
          <w:color w:val="auto"/>
          <w:sz w:val="24"/>
          <w:highlight w:val="none"/>
        </w:rPr>
        <w:br w:type="page"/>
      </w:r>
      <w:r>
        <w:rPr>
          <w:rFonts w:hint="eastAsia" w:hAnsi="宋体" w:cs="宋体"/>
          <w:b/>
          <w:bCs/>
          <w:color w:val="auto"/>
          <w:sz w:val="30"/>
          <w:szCs w:val="30"/>
          <w:highlight w:val="none"/>
        </w:rPr>
        <w:t>5.法定代表人授权委托书的格式：</w:t>
      </w:r>
    </w:p>
    <w:p w14:paraId="4E39467C">
      <w:pPr>
        <w:shd w:val="clear" w:color="auto" w:fill="FFFFFF" w:themeFill="background1"/>
        <w:snapToGrid w:val="0"/>
        <w:spacing w:before="120" w:beforeLines="50" w:after="50"/>
        <w:jc w:val="center"/>
        <w:rPr>
          <w:rFonts w:ascii="宋体" w:hAnsi="宋体" w:cs="宋体"/>
          <w:b/>
          <w:color w:val="auto"/>
          <w:sz w:val="32"/>
          <w:szCs w:val="32"/>
          <w:highlight w:val="none"/>
        </w:rPr>
      </w:pPr>
    </w:p>
    <w:p w14:paraId="0651EFD9">
      <w:pPr>
        <w:shd w:val="clear" w:color="auto" w:fill="FFFFFF" w:themeFill="background1"/>
        <w:snapToGrid w:val="0"/>
        <w:spacing w:before="120" w:beforeLines="50" w:after="50"/>
        <w:jc w:val="center"/>
        <w:rPr>
          <w:rFonts w:ascii="宋体" w:hAnsi="宋体" w:cs="宋体"/>
          <w:b/>
          <w:color w:val="auto"/>
          <w:sz w:val="32"/>
          <w:szCs w:val="32"/>
          <w:highlight w:val="none"/>
        </w:rPr>
      </w:pPr>
      <w:r>
        <w:rPr>
          <w:rFonts w:hint="eastAsia" w:ascii="宋体" w:hAnsi="宋体" w:cs="宋体"/>
          <w:b/>
          <w:color w:val="auto"/>
          <w:sz w:val="32"/>
          <w:szCs w:val="32"/>
          <w:highlight w:val="none"/>
        </w:rPr>
        <w:t>法定代表人授权委托书（如有委托时）</w:t>
      </w:r>
    </w:p>
    <w:p w14:paraId="106B016C">
      <w:pPr>
        <w:shd w:val="clear" w:color="auto" w:fill="FFFFFF" w:themeFill="background1"/>
        <w:snapToGrid w:val="0"/>
        <w:spacing w:before="120" w:beforeLines="50" w:after="50"/>
        <w:jc w:val="center"/>
        <w:rPr>
          <w:rFonts w:ascii="宋体" w:hAnsi="宋体" w:cs="宋体"/>
          <w:b/>
          <w:color w:val="auto"/>
          <w:sz w:val="24"/>
          <w:highlight w:val="none"/>
        </w:rPr>
      </w:pPr>
    </w:p>
    <w:p w14:paraId="74223870">
      <w:pPr>
        <w:pStyle w:val="14"/>
        <w:shd w:val="clear" w:color="auto" w:fill="FFFFFF" w:themeFill="background1"/>
        <w:spacing w:line="3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致：</w:t>
      </w:r>
      <w:r>
        <w:rPr>
          <w:rFonts w:hint="eastAsia" w:hAnsi="宋体" w:cs="宋体"/>
          <w:color w:val="auto"/>
          <w:sz w:val="24"/>
          <w:szCs w:val="24"/>
          <w:highlight w:val="none"/>
          <w:u w:val="single"/>
        </w:rPr>
        <w:t xml:space="preserve"> </w:t>
      </w:r>
      <w:bookmarkStart w:id="383" w:name="PO_3000001866_PM031_7"/>
      <w:r>
        <w:rPr>
          <w:rFonts w:hint="eastAsia" w:hAnsi="宋体" w:cs="宋体"/>
          <w:color w:val="auto"/>
          <w:sz w:val="24"/>
          <w:szCs w:val="24"/>
          <w:highlight w:val="none"/>
          <w:u w:val="single"/>
        </w:rPr>
        <w:t>广西科联招标中心有限公司</w:t>
      </w:r>
      <w:bookmarkEnd w:id="383"/>
      <w:r>
        <w:rPr>
          <w:rFonts w:hint="eastAsia" w:hAnsi="宋体" w:cs="宋体"/>
          <w:color w:val="auto"/>
          <w:sz w:val="24"/>
          <w:szCs w:val="24"/>
          <w:highlight w:val="none"/>
          <w:u w:val="single"/>
        </w:rPr>
        <w:t xml:space="preserve"> </w:t>
      </w:r>
    </w:p>
    <w:p w14:paraId="5FDC2755">
      <w:pPr>
        <w:pStyle w:val="14"/>
        <w:shd w:val="clear" w:color="auto" w:fill="FFFFFF" w:themeFill="background1"/>
        <w:spacing w:line="3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（姓名）系</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（投标人名称）的法定代表人，现授权我单位在职正式员工</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（姓名和职务）为我方代理人。代理人根据授权，以我方名义签署、澄清、说明、补正、递交、撤回、修改贵方组织的</w:t>
      </w:r>
      <w:r>
        <w:rPr>
          <w:rFonts w:hint="eastAsia" w:hAnsi="宋体" w:cs="宋体"/>
          <w:color w:val="auto"/>
          <w:sz w:val="24"/>
          <w:szCs w:val="24"/>
          <w:highlight w:val="none"/>
          <w:u w:val="single"/>
        </w:rPr>
        <w:t xml:space="preserve"> </w:t>
      </w:r>
      <w:r>
        <w:rPr>
          <w:rFonts w:hint="eastAsia" w:hAnsi="宋体" w:cs="宋体"/>
          <w:i/>
          <w:iCs/>
          <w:color w:val="auto"/>
          <w:sz w:val="24"/>
          <w:szCs w:val="24"/>
          <w:highlight w:val="none"/>
          <w:u w:val="single"/>
        </w:rPr>
        <w:t>（项目名称）</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项目（项目编号：</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）的投标文件、签订合同和处理一切有关事宜，其法律后果由我方承担。</w:t>
      </w:r>
    </w:p>
    <w:p w14:paraId="1BDDD175">
      <w:pPr>
        <w:pStyle w:val="14"/>
        <w:shd w:val="clear" w:color="auto" w:fill="FFFFFF" w:themeFill="background1"/>
        <w:spacing w:line="3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本授权书于</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年</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月</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日签字生效，委托期限：</w:t>
      </w:r>
      <w:r>
        <w:rPr>
          <w:rFonts w:hint="eastAsia" w:hAnsi="宋体" w:cs="宋体"/>
          <w:color w:val="auto"/>
          <w:spacing w:val="10"/>
          <w:sz w:val="24"/>
          <w:szCs w:val="24"/>
          <w:highlight w:val="none"/>
          <w:u w:val="single"/>
        </w:rPr>
        <w:t xml:space="preserve">    </w:t>
      </w:r>
      <w:r>
        <w:rPr>
          <w:rFonts w:hint="eastAsia" w:hAnsi="宋体" w:cs="宋体"/>
          <w:color w:val="auto"/>
          <w:sz w:val="24"/>
          <w:szCs w:val="24"/>
          <w:highlight w:val="none"/>
        </w:rPr>
        <w:t>。</w:t>
      </w:r>
    </w:p>
    <w:p w14:paraId="27B9265C">
      <w:pPr>
        <w:pStyle w:val="14"/>
        <w:shd w:val="clear" w:color="auto" w:fill="FFFFFF" w:themeFill="background1"/>
        <w:spacing w:line="380" w:lineRule="exact"/>
        <w:ind w:firstLine="420"/>
        <w:rPr>
          <w:rFonts w:hAnsi="宋体" w:cs="宋体"/>
          <w:color w:val="auto"/>
          <w:sz w:val="24"/>
          <w:szCs w:val="24"/>
          <w:highlight w:val="none"/>
        </w:rPr>
      </w:pPr>
      <w:r>
        <w:rPr>
          <w:rFonts w:hint="eastAsia" w:hAnsi="宋体" w:cs="宋体"/>
          <w:color w:val="auto"/>
          <w:sz w:val="24"/>
          <w:szCs w:val="24"/>
          <w:highlight w:val="none"/>
        </w:rPr>
        <w:t>代理人无转委托权。</w:t>
      </w:r>
    </w:p>
    <w:p w14:paraId="05015B63">
      <w:pPr>
        <w:pStyle w:val="14"/>
        <w:shd w:val="clear" w:color="auto" w:fill="FFFFFF" w:themeFill="background1"/>
        <w:spacing w:line="380" w:lineRule="exact"/>
        <w:ind w:firstLine="420"/>
        <w:rPr>
          <w:rFonts w:hAnsi="宋体" w:cs="宋体"/>
          <w:color w:val="auto"/>
          <w:sz w:val="24"/>
          <w:szCs w:val="24"/>
          <w:highlight w:val="none"/>
        </w:rPr>
      </w:pPr>
    </w:p>
    <w:p w14:paraId="201B8EC7">
      <w:pPr>
        <w:pStyle w:val="14"/>
        <w:shd w:val="clear" w:color="auto" w:fill="FFFFFF" w:themeFill="background1"/>
        <w:spacing w:line="380" w:lineRule="exact"/>
        <w:ind w:firstLine="420"/>
        <w:rPr>
          <w:rFonts w:hAnsi="宋体" w:cs="宋体"/>
          <w:color w:val="auto"/>
          <w:sz w:val="24"/>
          <w:szCs w:val="24"/>
          <w:highlight w:val="none"/>
          <w:u w:val="single"/>
        </w:rPr>
      </w:pPr>
      <w:r>
        <w:rPr>
          <w:rFonts w:hint="eastAsia" w:hAnsi="宋体" w:cs="宋体"/>
          <w:color w:val="auto"/>
          <w:sz w:val="24"/>
          <w:szCs w:val="24"/>
          <w:highlight w:val="none"/>
        </w:rPr>
        <w:t>投标人名称（或联合体投标</w:t>
      </w:r>
      <w:r>
        <w:rPr>
          <w:rFonts w:hint="eastAsia" w:hAnsi="宋体" w:cs="宋体"/>
          <w:color w:val="auto"/>
          <w:kern w:val="0"/>
          <w:sz w:val="24"/>
          <w:szCs w:val="24"/>
          <w:highlight w:val="none"/>
        </w:rPr>
        <w:t>牵头人名称</w:t>
      </w:r>
      <w:r>
        <w:rPr>
          <w:rFonts w:hint="eastAsia" w:hAnsi="宋体" w:cs="宋体"/>
          <w:color w:val="auto"/>
          <w:sz w:val="24"/>
          <w:szCs w:val="24"/>
          <w:highlight w:val="none"/>
        </w:rPr>
        <w:t>）（盖公章）：</w:t>
      </w:r>
      <w:r>
        <w:rPr>
          <w:rFonts w:hint="eastAsia" w:hAnsi="宋体" w:cs="宋体"/>
          <w:color w:val="auto"/>
          <w:sz w:val="24"/>
          <w:szCs w:val="24"/>
          <w:highlight w:val="none"/>
          <w:u w:val="single"/>
        </w:rPr>
        <w:t xml:space="preserve">                                    </w:t>
      </w:r>
    </w:p>
    <w:p w14:paraId="5C412967">
      <w:pPr>
        <w:pStyle w:val="14"/>
        <w:shd w:val="clear" w:color="auto" w:fill="FFFFFF" w:themeFill="background1"/>
        <w:spacing w:line="380" w:lineRule="exact"/>
        <w:ind w:firstLine="420"/>
        <w:rPr>
          <w:rFonts w:hAnsi="宋体" w:cs="宋体"/>
          <w:color w:val="auto"/>
          <w:sz w:val="24"/>
          <w:szCs w:val="24"/>
          <w:highlight w:val="none"/>
          <w:u w:val="single"/>
        </w:rPr>
      </w:pPr>
      <w:r>
        <w:rPr>
          <w:rFonts w:hint="eastAsia" w:hAnsi="宋体" w:cs="宋体"/>
          <w:color w:val="auto"/>
          <w:sz w:val="24"/>
          <w:szCs w:val="24"/>
          <w:highlight w:val="none"/>
        </w:rPr>
        <w:t>法定代表人（签字）：</w:t>
      </w:r>
      <w:r>
        <w:rPr>
          <w:rFonts w:hint="eastAsia" w:hAnsi="宋体" w:cs="宋体"/>
          <w:color w:val="auto"/>
          <w:sz w:val="24"/>
          <w:szCs w:val="24"/>
          <w:highlight w:val="none"/>
          <w:u w:val="single"/>
        </w:rPr>
        <w:t xml:space="preserve">                                      </w:t>
      </w:r>
    </w:p>
    <w:p w14:paraId="4ADE4EB3">
      <w:pPr>
        <w:pStyle w:val="14"/>
        <w:shd w:val="clear" w:color="auto" w:fill="FFFFFF" w:themeFill="background1"/>
        <w:spacing w:line="380" w:lineRule="exact"/>
        <w:ind w:firstLine="420"/>
        <w:rPr>
          <w:rFonts w:hAnsi="宋体" w:cs="宋体"/>
          <w:color w:val="auto"/>
          <w:sz w:val="24"/>
          <w:szCs w:val="24"/>
          <w:highlight w:val="none"/>
          <w:u w:val="single"/>
        </w:rPr>
      </w:pPr>
      <w:r>
        <w:rPr>
          <w:rFonts w:hint="eastAsia" w:hAnsi="宋体" w:cs="宋体"/>
          <w:color w:val="auto"/>
          <w:sz w:val="24"/>
          <w:szCs w:val="24"/>
          <w:highlight w:val="none"/>
        </w:rPr>
        <w:t>法定代表人身份证号码：</w:t>
      </w:r>
      <w:r>
        <w:rPr>
          <w:rFonts w:hint="eastAsia" w:hAnsi="宋体" w:cs="宋体"/>
          <w:color w:val="auto"/>
          <w:sz w:val="24"/>
          <w:szCs w:val="24"/>
          <w:highlight w:val="none"/>
          <w:u w:val="single"/>
        </w:rPr>
        <w:t xml:space="preserve">                                   </w:t>
      </w:r>
    </w:p>
    <w:p w14:paraId="4D7E13A6">
      <w:pPr>
        <w:pStyle w:val="14"/>
        <w:shd w:val="clear" w:color="auto" w:fill="FFFFFF" w:themeFill="background1"/>
        <w:spacing w:line="3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委托代理人（签字）：</w:t>
      </w:r>
      <w:r>
        <w:rPr>
          <w:rFonts w:hint="eastAsia" w:hAnsi="宋体" w:cs="宋体"/>
          <w:color w:val="auto"/>
          <w:sz w:val="24"/>
          <w:szCs w:val="24"/>
          <w:highlight w:val="none"/>
          <w:u w:val="single"/>
        </w:rPr>
        <w:t xml:space="preserve">                                      </w:t>
      </w:r>
    </w:p>
    <w:p w14:paraId="78C4B359">
      <w:pPr>
        <w:pStyle w:val="14"/>
        <w:shd w:val="clear" w:color="auto" w:fill="FFFFFF" w:themeFill="background1"/>
        <w:spacing w:line="380" w:lineRule="exact"/>
        <w:ind w:firstLine="420"/>
        <w:rPr>
          <w:rFonts w:hAnsi="宋体" w:cs="宋体"/>
          <w:color w:val="auto"/>
          <w:sz w:val="24"/>
          <w:szCs w:val="24"/>
          <w:highlight w:val="none"/>
          <w:u w:val="single"/>
        </w:rPr>
      </w:pPr>
      <w:r>
        <w:rPr>
          <w:rFonts w:hint="eastAsia" w:hAnsi="宋体" w:cs="宋体"/>
          <w:color w:val="auto"/>
          <w:sz w:val="24"/>
          <w:szCs w:val="24"/>
          <w:highlight w:val="none"/>
        </w:rPr>
        <w:t>委托代理人身份证号码：</w:t>
      </w:r>
      <w:r>
        <w:rPr>
          <w:rFonts w:hint="eastAsia" w:hAnsi="宋体" w:cs="宋体"/>
          <w:color w:val="auto"/>
          <w:sz w:val="24"/>
          <w:szCs w:val="24"/>
          <w:highlight w:val="none"/>
          <w:u w:val="single"/>
        </w:rPr>
        <w:t xml:space="preserve">                                   </w:t>
      </w:r>
    </w:p>
    <w:p w14:paraId="2D215AB0">
      <w:pPr>
        <w:pStyle w:val="14"/>
        <w:shd w:val="clear" w:color="auto" w:fill="FFFFFF" w:themeFill="background1"/>
        <w:spacing w:line="380" w:lineRule="exact"/>
        <w:ind w:firstLine="420"/>
        <w:rPr>
          <w:rFonts w:hAnsi="宋体" w:cs="宋体"/>
          <w:color w:val="auto"/>
          <w:sz w:val="24"/>
          <w:szCs w:val="24"/>
          <w:highlight w:val="none"/>
          <w:u w:val="single"/>
        </w:rPr>
      </w:pPr>
    </w:p>
    <w:p w14:paraId="73A0E76E">
      <w:pPr>
        <w:pStyle w:val="14"/>
        <w:shd w:val="clear" w:color="auto" w:fill="FFFFFF" w:themeFill="background1"/>
        <w:spacing w:line="380" w:lineRule="exact"/>
        <w:ind w:firstLine="420"/>
        <w:rPr>
          <w:rFonts w:hAnsi="宋体" w:cs="宋体"/>
          <w:color w:val="auto"/>
          <w:sz w:val="24"/>
          <w:szCs w:val="24"/>
          <w:highlight w:val="none"/>
          <w:u w:val="single"/>
        </w:rPr>
      </w:pPr>
      <w:r>
        <w:rPr>
          <w:rFonts w:hint="eastAsia" w:hAnsi="宋体" w:cs="宋体"/>
          <w:color w:val="auto"/>
          <w:kern w:val="0"/>
          <w:sz w:val="24"/>
          <w:szCs w:val="24"/>
          <w:highlight w:val="none"/>
        </w:rPr>
        <w:t>成员一名称</w:t>
      </w:r>
      <w:r>
        <w:rPr>
          <w:rFonts w:hint="eastAsia" w:hAnsi="宋体" w:cs="宋体"/>
          <w:color w:val="auto"/>
          <w:sz w:val="24"/>
          <w:szCs w:val="24"/>
          <w:highlight w:val="none"/>
        </w:rPr>
        <w:t>（盖公章）：</w:t>
      </w:r>
      <w:r>
        <w:rPr>
          <w:rFonts w:hint="eastAsia" w:hAnsi="宋体" w:cs="宋体"/>
          <w:color w:val="auto"/>
          <w:sz w:val="24"/>
          <w:szCs w:val="24"/>
          <w:highlight w:val="none"/>
          <w:u w:val="single"/>
        </w:rPr>
        <w:t xml:space="preserve">                                    </w:t>
      </w:r>
    </w:p>
    <w:p w14:paraId="7EDB4A76">
      <w:pPr>
        <w:pStyle w:val="14"/>
        <w:shd w:val="clear" w:color="auto" w:fill="FFFFFF" w:themeFill="background1"/>
        <w:spacing w:line="380" w:lineRule="exact"/>
        <w:ind w:firstLine="420"/>
        <w:rPr>
          <w:rFonts w:hAnsi="宋体" w:cs="宋体"/>
          <w:color w:val="auto"/>
          <w:sz w:val="24"/>
          <w:szCs w:val="24"/>
          <w:highlight w:val="none"/>
          <w:u w:val="single"/>
        </w:rPr>
      </w:pPr>
      <w:r>
        <w:rPr>
          <w:rFonts w:hint="eastAsia" w:hAnsi="宋体" w:cs="宋体"/>
          <w:color w:val="auto"/>
          <w:sz w:val="24"/>
          <w:szCs w:val="24"/>
          <w:highlight w:val="none"/>
        </w:rPr>
        <w:t>法定代表人（签字）：</w:t>
      </w:r>
      <w:r>
        <w:rPr>
          <w:rFonts w:hint="eastAsia" w:hAnsi="宋体" w:cs="宋体"/>
          <w:color w:val="auto"/>
          <w:sz w:val="24"/>
          <w:szCs w:val="24"/>
          <w:highlight w:val="none"/>
          <w:u w:val="single"/>
        </w:rPr>
        <w:t xml:space="preserve">                                      </w:t>
      </w:r>
    </w:p>
    <w:p w14:paraId="3DC49976">
      <w:pPr>
        <w:pStyle w:val="8"/>
        <w:shd w:val="clear" w:color="auto" w:fill="FFFFFF" w:themeFill="background1"/>
        <w:spacing w:line="380" w:lineRule="exact"/>
        <w:ind w:left="0"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p>
    <w:p w14:paraId="3A4022CD">
      <w:pPr>
        <w:shd w:val="clear" w:color="auto" w:fill="FFFFFF" w:themeFill="background1"/>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p>
    <w:p w14:paraId="4983F1A2">
      <w:pPr>
        <w:pStyle w:val="14"/>
        <w:shd w:val="clear" w:color="auto" w:fill="FFFFFF" w:themeFill="background1"/>
        <w:spacing w:line="380" w:lineRule="exact"/>
        <w:ind w:firstLine="420"/>
        <w:rPr>
          <w:rFonts w:hAnsi="宋体" w:cs="宋体"/>
          <w:color w:val="auto"/>
          <w:sz w:val="24"/>
          <w:szCs w:val="24"/>
          <w:highlight w:val="none"/>
          <w:u w:val="single"/>
        </w:rPr>
      </w:pPr>
    </w:p>
    <w:p w14:paraId="65D9A18D">
      <w:pPr>
        <w:shd w:val="clear" w:color="auto" w:fill="FFFFFF" w:themeFill="background1"/>
        <w:autoSpaceDE w:val="0"/>
        <w:autoSpaceDN w:val="0"/>
        <w:adjustRightInd w:val="0"/>
        <w:spacing w:line="3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成员二名称（盖公章）：</w:t>
      </w:r>
      <w:r>
        <w:rPr>
          <w:rFonts w:hint="eastAsia" w:ascii="宋体" w:hAnsi="宋体" w:cs="宋体"/>
          <w:color w:val="auto"/>
          <w:kern w:val="0"/>
          <w:sz w:val="24"/>
          <w:highlight w:val="none"/>
          <w:u w:val="single"/>
        </w:rPr>
        <w:t xml:space="preserve">                                    </w:t>
      </w:r>
    </w:p>
    <w:p w14:paraId="691785EC">
      <w:pPr>
        <w:shd w:val="clear" w:color="auto" w:fill="FFFFFF" w:themeFill="background1"/>
        <w:autoSpaceDE w:val="0"/>
        <w:autoSpaceDN w:val="0"/>
        <w:adjustRightInd w:val="0"/>
        <w:spacing w:line="380" w:lineRule="exac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法定代表人（签字）：</w:t>
      </w:r>
      <w:r>
        <w:rPr>
          <w:rFonts w:hint="eastAsia" w:ascii="宋体" w:hAnsi="宋体" w:cs="宋体"/>
          <w:color w:val="auto"/>
          <w:kern w:val="0"/>
          <w:sz w:val="24"/>
          <w:highlight w:val="none"/>
          <w:u w:val="single"/>
        </w:rPr>
        <w:t xml:space="preserve">                                      </w:t>
      </w:r>
    </w:p>
    <w:p w14:paraId="4679978F">
      <w:pPr>
        <w:pStyle w:val="8"/>
        <w:shd w:val="clear" w:color="auto" w:fill="FFFFFF" w:themeFill="background1"/>
        <w:spacing w:line="380" w:lineRule="exact"/>
        <w:ind w:left="0" w:firstLine="480" w:firstLineChars="200"/>
        <w:rPr>
          <w:rFonts w:ascii="宋体" w:hAnsi="宋体" w:cs="宋体"/>
          <w:color w:val="auto"/>
          <w:sz w:val="24"/>
          <w:highlight w:val="none"/>
          <w:u w:val="single"/>
        </w:rPr>
      </w:pPr>
      <w:r>
        <w:rPr>
          <w:rFonts w:hint="eastAsia" w:ascii="宋体" w:hAnsi="宋体" w:cs="宋体"/>
          <w:color w:val="auto"/>
          <w:sz w:val="24"/>
          <w:highlight w:val="none"/>
        </w:rPr>
        <w:t>委托代理人（签字）：</w:t>
      </w:r>
      <w:r>
        <w:rPr>
          <w:rFonts w:hint="eastAsia" w:ascii="宋体" w:hAnsi="宋体" w:cs="宋体"/>
          <w:color w:val="auto"/>
          <w:sz w:val="24"/>
          <w:highlight w:val="none"/>
          <w:u w:val="single"/>
        </w:rPr>
        <w:t xml:space="preserve">                                       </w:t>
      </w:r>
    </w:p>
    <w:p w14:paraId="41B82736">
      <w:pPr>
        <w:shd w:val="clear" w:color="auto" w:fill="FFFFFF" w:themeFill="background1"/>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委托代理人身份证号码：</w:t>
      </w:r>
      <w:r>
        <w:rPr>
          <w:rFonts w:hint="eastAsia" w:ascii="宋体" w:hAnsi="宋体" w:cs="宋体"/>
          <w:color w:val="auto"/>
          <w:sz w:val="24"/>
          <w:highlight w:val="none"/>
          <w:u w:val="single"/>
        </w:rPr>
        <w:t xml:space="preserve">                                    </w:t>
      </w:r>
    </w:p>
    <w:p w14:paraId="50C5096C">
      <w:pPr>
        <w:pStyle w:val="14"/>
        <w:shd w:val="clear" w:color="auto" w:fill="FFFFFF" w:themeFill="background1"/>
        <w:spacing w:line="3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w:t>
      </w:r>
    </w:p>
    <w:p w14:paraId="32076707">
      <w:pPr>
        <w:shd w:val="clear" w:color="auto" w:fill="FFFFFF" w:themeFill="background1"/>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1083582">
      <w:pPr>
        <w:shd w:val="clear" w:color="auto" w:fill="FFFFFF" w:themeFill="background1"/>
        <w:spacing w:line="38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1.法定代表人和委托代理人必须在授权委托书上签字，</w:t>
      </w:r>
      <w:r>
        <w:rPr>
          <w:rFonts w:hint="eastAsia" w:ascii="宋体" w:hAnsi="宋体" w:cs="宋体"/>
          <w:b/>
          <w:bCs/>
          <w:color w:val="auto"/>
          <w:sz w:val="24"/>
          <w:highlight w:val="none"/>
        </w:rPr>
        <w:t>否则作无效投标处理；</w:t>
      </w:r>
    </w:p>
    <w:p w14:paraId="12F99E63">
      <w:pPr>
        <w:shd w:val="clear" w:color="auto" w:fill="FFFFFF" w:themeFill="background1"/>
        <w:spacing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2.以联合体形式投标的，本授权委托书应由联合体牵头人的法定代表人按上述规定签署。</w:t>
      </w:r>
    </w:p>
    <w:p w14:paraId="0D3DED7F">
      <w:pPr>
        <w:shd w:val="clear" w:color="auto" w:fill="FFFFFF" w:themeFill="background1"/>
        <w:snapToGrid w:val="0"/>
        <w:spacing w:before="50" w:after="120" w:afterLines="50" w:line="380" w:lineRule="exact"/>
        <w:ind w:firstLine="480" w:firstLineChars="200"/>
        <w:jc w:val="left"/>
        <w:rPr>
          <w:rFonts w:ascii="宋体" w:hAnsi="宋体" w:cs="宋体"/>
          <w:color w:val="auto"/>
          <w:sz w:val="24"/>
          <w:highlight w:val="none"/>
        </w:rPr>
      </w:pPr>
      <w:r>
        <w:rPr>
          <w:rFonts w:hint="eastAsia" w:ascii="宋体" w:hAnsi="宋体" w:cs="宋体"/>
          <w:color w:val="auto"/>
          <w:sz w:val="24"/>
          <w:highlight w:val="none"/>
        </w:rPr>
        <w:t>3. 投标人为其他组织或者自然人时，本招标文件规定的法定代表人指负责人或者自然人。本招标文件所称负责人是指参加投标的其他组织营业执照上的负责人，本招标文件所称自然人指参与投标的自然人本人。</w:t>
      </w:r>
    </w:p>
    <w:p w14:paraId="1BCCD716">
      <w:pPr>
        <w:shd w:val="clear" w:color="auto" w:fill="FFFFFF" w:themeFill="background1"/>
        <w:snapToGrid w:val="0"/>
        <w:spacing w:before="50" w:after="120" w:afterLines="50" w:line="380" w:lineRule="exact"/>
        <w:ind w:firstLine="480" w:firstLineChars="200"/>
        <w:jc w:val="left"/>
        <w:rPr>
          <w:rFonts w:ascii="宋体" w:hAnsi="宋体" w:cs="宋体"/>
          <w:b/>
          <w:color w:val="auto"/>
          <w:sz w:val="24"/>
          <w:highlight w:val="none"/>
        </w:rPr>
      </w:pPr>
      <w:r>
        <w:rPr>
          <w:rFonts w:hint="eastAsia" w:ascii="宋体" w:hAnsi="宋体" w:cs="宋体"/>
          <w:color w:val="auto"/>
          <w:sz w:val="24"/>
          <w:highlight w:val="none"/>
        </w:rPr>
        <w:t>4. 若为联合体投标须各方签字或盖章。</w:t>
      </w:r>
    </w:p>
    <w:p w14:paraId="1C643871">
      <w:pPr>
        <w:shd w:val="clear" w:color="auto" w:fill="FFFFFF" w:themeFill="background1"/>
        <w:rPr>
          <w:rFonts w:ascii="宋体" w:hAnsi="宋体" w:cs="宋体"/>
          <w:b/>
          <w:color w:val="auto"/>
          <w:sz w:val="24"/>
          <w:highlight w:val="none"/>
        </w:rPr>
      </w:pPr>
      <w:r>
        <w:rPr>
          <w:rFonts w:hint="eastAsia" w:ascii="宋体" w:hAnsi="宋体" w:cs="宋体"/>
          <w:b/>
          <w:color w:val="auto"/>
          <w:sz w:val="24"/>
          <w:highlight w:val="none"/>
        </w:rPr>
        <w:br w:type="page"/>
      </w:r>
    </w:p>
    <w:p w14:paraId="4BD60B89">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附件：</w:t>
      </w:r>
    </w:p>
    <w:tbl>
      <w:tblPr>
        <w:tblStyle w:val="24"/>
        <w:tblpPr w:leftFromText="180" w:rightFromText="180" w:vertAnchor="text" w:horzAnchor="margin" w:tblpXSpec="center" w:tblpY="263"/>
        <w:tblW w:w="79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0"/>
      </w:tblGrid>
      <w:tr w14:paraId="3B04B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0" w:hRule="atLeast"/>
          <w:jc w:val="center"/>
        </w:trPr>
        <w:tc>
          <w:tcPr>
            <w:tcW w:w="7990" w:type="dxa"/>
            <w:tcBorders>
              <w:top w:val="single" w:color="auto" w:sz="4" w:space="0"/>
              <w:left w:val="single" w:color="auto" w:sz="4" w:space="0"/>
              <w:bottom w:val="single" w:color="auto" w:sz="4" w:space="0"/>
              <w:right w:val="single" w:color="auto" w:sz="4" w:space="0"/>
            </w:tcBorders>
          </w:tcPr>
          <w:p w14:paraId="6D85615B">
            <w:pPr>
              <w:shd w:val="clear" w:color="auto" w:fill="FFFFFF" w:themeFill="background1"/>
              <w:spacing w:line="360" w:lineRule="auto"/>
              <w:rPr>
                <w:rFonts w:ascii="宋体" w:hAnsi="宋体" w:cs="宋体"/>
                <w:b/>
                <w:color w:val="auto"/>
                <w:sz w:val="24"/>
                <w:highlight w:val="none"/>
              </w:rPr>
            </w:pPr>
          </w:p>
          <w:p w14:paraId="30F4D10D">
            <w:pPr>
              <w:shd w:val="clear" w:color="auto" w:fill="FFFFFF" w:themeFill="background1"/>
              <w:spacing w:line="360" w:lineRule="auto"/>
              <w:rPr>
                <w:rFonts w:ascii="宋体" w:hAnsi="宋体" w:cs="宋体"/>
                <w:b/>
                <w:color w:val="auto"/>
                <w:sz w:val="24"/>
                <w:highlight w:val="none"/>
              </w:rPr>
            </w:pPr>
            <w:r>
              <w:rPr>
                <w:rFonts w:hint="eastAsia" w:ascii="宋体" w:hAnsi="宋体" w:cs="宋体"/>
                <w:b/>
                <w:bCs/>
                <w:color w:val="auto"/>
                <w:sz w:val="24"/>
                <w:highlight w:val="none"/>
              </w:rPr>
              <w:t>委托代理人有效</w:t>
            </w:r>
            <w:r>
              <w:rPr>
                <w:rFonts w:hint="eastAsia" w:ascii="宋体" w:hAnsi="宋体" w:cs="宋体"/>
                <w:b/>
                <w:color w:val="auto"/>
                <w:sz w:val="24"/>
                <w:highlight w:val="none"/>
              </w:rPr>
              <w:t>身份证复印件粘帖处（正、反面）</w:t>
            </w:r>
          </w:p>
        </w:tc>
      </w:tr>
    </w:tbl>
    <w:p w14:paraId="3ED120AD">
      <w:pPr>
        <w:shd w:val="clear" w:color="auto" w:fill="FFFFFF" w:themeFill="background1"/>
        <w:snapToGrid w:val="0"/>
        <w:spacing w:before="50" w:after="120" w:afterLines="50" w:line="360" w:lineRule="auto"/>
        <w:jc w:val="left"/>
        <w:rPr>
          <w:rFonts w:ascii="宋体" w:hAnsi="宋体" w:cs="宋体"/>
          <w:color w:val="auto"/>
          <w:szCs w:val="21"/>
          <w:highlight w:val="none"/>
        </w:rPr>
      </w:pPr>
    </w:p>
    <w:p w14:paraId="77DF5BBE">
      <w:pPr>
        <w:shd w:val="clear" w:color="auto" w:fill="FFFFFF" w:themeFill="background1"/>
        <w:snapToGrid w:val="0"/>
        <w:spacing w:before="120" w:beforeLines="50" w:after="50"/>
        <w:ind w:firstLine="566" w:firstLineChars="236"/>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4ECF927E">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0C33B907">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374DFF6F">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464D2083">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17E51D9B">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4BAD78E2">
      <w:pPr>
        <w:shd w:val="clear" w:color="auto" w:fill="FFFFFF" w:themeFill="background1"/>
        <w:snapToGrid w:val="0"/>
        <w:spacing w:before="120" w:beforeLines="50" w:after="50"/>
        <w:ind w:firstLine="660" w:firstLineChars="236"/>
        <w:rPr>
          <w:rFonts w:ascii="宋体" w:hAnsi="宋体" w:cs="宋体"/>
          <w:color w:val="auto"/>
          <w:sz w:val="28"/>
          <w:szCs w:val="28"/>
          <w:highlight w:val="none"/>
        </w:rPr>
      </w:pPr>
    </w:p>
    <w:p w14:paraId="59034B12">
      <w:pPr>
        <w:shd w:val="clear" w:color="auto" w:fill="FFFFFF" w:themeFill="background1"/>
        <w:snapToGrid w:val="0"/>
        <w:spacing w:before="120" w:beforeLines="50" w:after="50"/>
        <w:ind w:firstLine="566" w:firstLineChars="236"/>
        <w:rPr>
          <w:rFonts w:ascii="宋体" w:hAnsi="宋体" w:cs="宋体"/>
          <w:color w:val="auto"/>
          <w:highlight w:val="none"/>
        </w:rPr>
      </w:pPr>
      <w:r>
        <w:rPr>
          <w:rFonts w:hint="eastAsia" w:ascii="宋体" w:hAnsi="宋体" w:cs="宋体"/>
          <w:color w:val="auto"/>
          <w:sz w:val="24"/>
          <w:highlight w:val="none"/>
        </w:rPr>
        <w:br w:type="page"/>
      </w:r>
    </w:p>
    <w:p w14:paraId="6E63CAA0">
      <w:pPr>
        <w:shd w:val="clear" w:color="auto" w:fill="FFFFFF" w:themeFill="background1"/>
        <w:jc w:val="left"/>
        <w:rPr>
          <w:rFonts w:ascii="宋体" w:hAnsi="宋体" w:cs="宋体"/>
          <w:b/>
          <w:bCs/>
          <w:color w:val="auto"/>
          <w:sz w:val="30"/>
          <w:szCs w:val="30"/>
          <w:highlight w:val="none"/>
        </w:rPr>
      </w:pPr>
      <w:r>
        <w:rPr>
          <w:rFonts w:hint="eastAsia" w:ascii="宋体" w:hAnsi="宋体" w:cs="宋体"/>
          <w:b/>
          <w:color w:val="auto"/>
          <w:sz w:val="28"/>
          <w:szCs w:val="28"/>
          <w:highlight w:val="none"/>
        </w:rPr>
        <w:t>6.商务条款偏离表的格式：</w:t>
      </w:r>
    </w:p>
    <w:p w14:paraId="05615B35">
      <w:pPr>
        <w:shd w:val="clear" w:color="auto" w:fill="FFFFFF" w:themeFill="background1"/>
        <w:jc w:val="center"/>
        <w:rPr>
          <w:rFonts w:ascii="宋体" w:hAnsi="宋体" w:cs="宋体"/>
          <w:b/>
          <w:bCs/>
          <w:color w:val="auto"/>
          <w:sz w:val="30"/>
          <w:szCs w:val="30"/>
          <w:highlight w:val="none"/>
        </w:rPr>
      </w:pPr>
    </w:p>
    <w:p w14:paraId="02F4B622">
      <w:pPr>
        <w:shd w:val="clear" w:color="auto" w:fill="FFFFFF" w:themeFill="background1"/>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商务条款偏离表</w:t>
      </w:r>
    </w:p>
    <w:p w14:paraId="00FBDA79">
      <w:pPr>
        <w:shd w:val="clear" w:color="auto" w:fill="FFFFFF" w:themeFill="background1"/>
        <w:spacing w:line="360" w:lineRule="auto"/>
        <w:contextualSpacing/>
        <w:rPr>
          <w:rFonts w:ascii="宋体" w:hAnsi="宋体" w:cs="宋体"/>
          <w:color w:val="auto"/>
          <w:sz w:val="24"/>
          <w:highlight w:val="none"/>
        </w:rPr>
      </w:pPr>
    </w:p>
    <w:p w14:paraId="58F8F633">
      <w:pPr>
        <w:shd w:val="clear" w:color="auto" w:fill="FFFFFF" w:themeFill="background1"/>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209F3BD">
      <w:pPr>
        <w:shd w:val="clear" w:color="auto" w:fill="FFFFFF" w:themeFill="background1"/>
        <w:spacing w:line="360" w:lineRule="auto"/>
        <w:contextualSpacing/>
        <w:jc w:val="left"/>
        <w:rPr>
          <w:rFonts w:ascii="宋体" w:hAnsi="宋体" w:cs="宋体"/>
          <w:color w:val="auto"/>
          <w:sz w:val="24"/>
          <w:highlight w:val="none"/>
          <w:u w:val="single"/>
        </w:rPr>
      </w:pPr>
      <w:r>
        <w:rPr>
          <w:rFonts w:hint="eastAsia" w:ascii="宋体" w:hAnsi="宋体" w:cs="宋体"/>
          <w:color w:val="auto"/>
          <w:sz w:val="24"/>
          <w:highlight w:val="none"/>
        </w:rPr>
        <w:t>项目编号：</w:t>
      </w:r>
      <w:r>
        <w:rPr>
          <w:rFonts w:hint="eastAsia" w:ascii="宋体" w:hAnsi="宋体" w:cs="宋体"/>
          <w:color w:val="auto"/>
          <w:sz w:val="24"/>
          <w:highlight w:val="none"/>
          <w:u w:val="single"/>
        </w:rPr>
        <w:t xml:space="preserve">                 </w:t>
      </w:r>
    </w:p>
    <w:p w14:paraId="32D87200">
      <w:pPr>
        <w:pStyle w:val="14"/>
        <w:shd w:val="clear" w:color="auto" w:fill="FFFFFF" w:themeFill="background1"/>
        <w:spacing w:line="480" w:lineRule="auto"/>
        <w:ind w:left="-422" w:leftChars="-201" w:firstLine="424"/>
        <w:rPr>
          <w:rFonts w:hAnsi="宋体" w:cs="宋体"/>
          <w:color w:val="auto"/>
          <w:highlight w:val="none"/>
        </w:rPr>
      </w:pPr>
      <w:r>
        <w:rPr>
          <w:rFonts w:hint="eastAsia" w:hAnsi="宋体" w:cs="宋体"/>
          <w:color w:val="auto"/>
          <w:sz w:val="24"/>
          <w:szCs w:val="24"/>
          <w:highlight w:val="none"/>
        </w:rPr>
        <w:t>所投标项（此处有分标时填写具体分标号，无分标时填写“无”）：</w:t>
      </w:r>
      <w:r>
        <w:rPr>
          <w:rFonts w:hint="eastAsia" w:hAnsi="宋体" w:cs="宋体"/>
          <w:color w:val="auto"/>
          <w:sz w:val="24"/>
          <w:highlight w:val="none"/>
          <w:u w:val="single"/>
        </w:rPr>
        <w:t xml:space="preserve">           </w:t>
      </w:r>
    </w:p>
    <w:tbl>
      <w:tblPr>
        <w:tblStyle w:val="24"/>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3379"/>
        <w:gridCol w:w="3229"/>
        <w:gridCol w:w="1917"/>
      </w:tblGrid>
      <w:tr w14:paraId="3D93A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774" w:type="dxa"/>
            <w:tcBorders>
              <w:top w:val="single" w:color="auto" w:sz="4" w:space="0"/>
              <w:left w:val="single" w:color="auto" w:sz="4" w:space="0"/>
              <w:bottom w:val="single" w:color="auto" w:sz="4" w:space="0"/>
              <w:right w:val="single" w:color="auto" w:sz="4" w:space="0"/>
            </w:tcBorders>
            <w:vAlign w:val="center"/>
          </w:tcPr>
          <w:p w14:paraId="349A49C2">
            <w:pPr>
              <w:shd w:val="clear" w:color="auto" w:fill="FFFFFF" w:themeFill="background1"/>
              <w:spacing w:line="340" w:lineRule="exact"/>
              <w:jc w:val="center"/>
              <w:rPr>
                <w:rFonts w:ascii="宋体" w:hAnsi="宋体" w:cs="宋体"/>
                <w:color w:val="auto"/>
                <w:sz w:val="24"/>
                <w:highlight w:val="none"/>
              </w:rPr>
            </w:pPr>
            <w:r>
              <w:rPr>
                <w:rFonts w:hint="eastAsia" w:ascii="宋体" w:hAnsi="宋体" w:cs="宋体"/>
                <w:color w:val="auto"/>
                <w:sz w:val="24"/>
                <w:highlight w:val="none"/>
              </w:rPr>
              <w:t>项号</w:t>
            </w:r>
          </w:p>
        </w:tc>
        <w:tc>
          <w:tcPr>
            <w:tcW w:w="3379" w:type="dxa"/>
            <w:tcBorders>
              <w:top w:val="single" w:color="auto" w:sz="4" w:space="0"/>
              <w:left w:val="single" w:color="auto" w:sz="4" w:space="0"/>
              <w:bottom w:val="single" w:color="auto" w:sz="4" w:space="0"/>
              <w:right w:val="single" w:color="auto" w:sz="4" w:space="0"/>
            </w:tcBorders>
            <w:vAlign w:val="center"/>
          </w:tcPr>
          <w:p w14:paraId="1E0C7690">
            <w:pPr>
              <w:shd w:val="clear" w:color="auto" w:fill="FFFFFF" w:themeFill="background1"/>
              <w:spacing w:line="340" w:lineRule="exact"/>
              <w:jc w:val="center"/>
              <w:rPr>
                <w:rFonts w:ascii="宋体" w:hAnsi="宋体" w:cs="宋体"/>
                <w:color w:val="auto"/>
                <w:sz w:val="24"/>
                <w:highlight w:val="none"/>
              </w:rPr>
            </w:pPr>
            <w:r>
              <w:rPr>
                <w:rFonts w:hint="eastAsia" w:ascii="宋体" w:hAnsi="宋体" w:cs="宋体"/>
                <w:color w:val="auto"/>
                <w:sz w:val="24"/>
                <w:highlight w:val="none"/>
              </w:rPr>
              <w:t>招标文件的商务条款</w:t>
            </w:r>
          </w:p>
        </w:tc>
        <w:tc>
          <w:tcPr>
            <w:tcW w:w="3229" w:type="dxa"/>
            <w:tcBorders>
              <w:top w:val="single" w:color="auto" w:sz="4" w:space="0"/>
              <w:left w:val="single" w:color="auto" w:sz="4" w:space="0"/>
              <w:bottom w:val="single" w:color="auto" w:sz="4" w:space="0"/>
              <w:right w:val="single" w:color="auto" w:sz="4" w:space="0"/>
            </w:tcBorders>
            <w:vAlign w:val="center"/>
          </w:tcPr>
          <w:p w14:paraId="5F2D390B">
            <w:pPr>
              <w:shd w:val="clear" w:color="auto" w:fill="FFFFFF" w:themeFill="background1"/>
              <w:spacing w:line="340" w:lineRule="exact"/>
              <w:jc w:val="center"/>
              <w:rPr>
                <w:rFonts w:ascii="宋体" w:hAnsi="宋体" w:cs="宋体"/>
                <w:color w:val="auto"/>
                <w:sz w:val="24"/>
                <w:highlight w:val="none"/>
              </w:rPr>
            </w:pPr>
            <w:r>
              <w:rPr>
                <w:rFonts w:hint="eastAsia" w:ascii="宋体" w:hAnsi="宋体" w:cs="宋体"/>
                <w:color w:val="auto"/>
                <w:sz w:val="24"/>
                <w:highlight w:val="none"/>
              </w:rPr>
              <w:t>投标文件响应的商务条款</w:t>
            </w:r>
          </w:p>
        </w:tc>
        <w:tc>
          <w:tcPr>
            <w:tcW w:w="1917" w:type="dxa"/>
            <w:tcBorders>
              <w:top w:val="single" w:color="auto" w:sz="4" w:space="0"/>
              <w:left w:val="single" w:color="auto" w:sz="4" w:space="0"/>
              <w:bottom w:val="single" w:color="auto" w:sz="4" w:space="0"/>
              <w:right w:val="single" w:color="auto" w:sz="4" w:space="0"/>
            </w:tcBorders>
            <w:vAlign w:val="center"/>
          </w:tcPr>
          <w:p w14:paraId="64F246D1">
            <w:pPr>
              <w:shd w:val="clear" w:color="auto" w:fill="FFFFFF" w:themeFill="background1"/>
              <w:spacing w:line="340" w:lineRule="exact"/>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310A3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64AF4CA8">
            <w:pPr>
              <w:shd w:val="clear" w:color="auto" w:fill="FFFFFF" w:themeFill="background1"/>
              <w:spacing w:line="340" w:lineRule="exact"/>
              <w:rPr>
                <w:rFonts w:ascii="宋体" w:hAnsi="宋体" w:cs="宋体"/>
                <w:color w:val="auto"/>
                <w:sz w:val="24"/>
                <w:highlight w:val="none"/>
              </w:rPr>
            </w:pPr>
            <w:r>
              <w:rPr>
                <w:rFonts w:hint="eastAsia" w:ascii="宋体" w:hAnsi="宋体" w:cs="宋体"/>
                <w:color w:val="auto"/>
                <w:sz w:val="24"/>
                <w:highlight w:val="none"/>
              </w:rPr>
              <w:t>一</w:t>
            </w:r>
          </w:p>
        </w:tc>
        <w:tc>
          <w:tcPr>
            <w:tcW w:w="3379" w:type="dxa"/>
            <w:tcBorders>
              <w:top w:val="single" w:color="auto" w:sz="4" w:space="0"/>
              <w:left w:val="single" w:color="auto" w:sz="4" w:space="0"/>
              <w:bottom w:val="single" w:color="auto" w:sz="4" w:space="0"/>
              <w:right w:val="single" w:color="auto" w:sz="4" w:space="0"/>
            </w:tcBorders>
          </w:tcPr>
          <w:p w14:paraId="341CA472">
            <w:pPr>
              <w:shd w:val="clear" w:color="auto" w:fill="FFFFFF" w:themeFill="background1"/>
              <w:spacing w:line="340" w:lineRule="exact"/>
              <w:rPr>
                <w:rFonts w:ascii="宋体" w:hAnsi="宋体" w:cs="宋体"/>
                <w:color w:val="auto"/>
                <w:sz w:val="24"/>
                <w:highlight w:val="none"/>
              </w:rPr>
            </w:pPr>
          </w:p>
        </w:tc>
        <w:tc>
          <w:tcPr>
            <w:tcW w:w="3229" w:type="dxa"/>
            <w:tcBorders>
              <w:top w:val="single" w:color="auto" w:sz="4" w:space="0"/>
              <w:left w:val="single" w:color="auto" w:sz="4" w:space="0"/>
              <w:bottom w:val="single" w:color="auto" w:sz="4" w:space="0"/>
              <w:right w:val="single" w:color="auto" w:sz="4" w:space="0"/>
            </w:tcBorders>
          </w:tcPr>
          <w:p w14:paraId="49DD73F8">
            <w:pPr>
              <w:shd w:val="clear" w:color="auto" w:fill="FFFFFF" w:themeFill="background1"/>
              <w:spacing w:line="340" w:lineRule="exact"/>
              <w:rPr>
                <w:rFonts w:ascii="宋体" w:hAnsi="宋体" w:cs="宋体"/>
                <w:color w:val="auto"/>
                <w:sz w:val="24"/>
                <w:highlight w:val="none"/>
              </w:rPr>
            </w:pPr>
          </w:p>
        </w:tc>
        <w:tc>
          <w:tcPr>
            <w:tcW w:w="1917" w:type="dxa"/>
            <w:tcBorders>
              <w:top w:val="single" w:color="auto" w:sz="4" w:space="0"/>
              <w:left w:val="single" w:color="auto" w:sz="4" w:space="0"/>
              <w:bottom w:val="single" w:color="auto" w:sz="4" w:space="0"/>
              <w:right w:val="single" w:color="auto" w:sz="4" w:space="0"/>
            </w:tcBorders>
          </w:tcPr>
          <w:p w14:paraId="4FB6C0AB">
            <w:pPr>
              <w:shd w:val="clear" w:color="auto" w:fill="FFFFFF" w:themeFill="background1"/>
              <w:spacing w:line="300" w:lineRule="exact"/>
              <w:rPr>
                <w:rFonts w:ascii="宋体" w:hAnsi="宋体" w:cs="宋体"/>
                <w:color w:val="auto"/>
                <w:sz w:val="24"/>
                <w:highlight w:val="none"/>
              </w:rPr>
            </w:pPr>
          </w:p>
        </w:tc>
      </w:tr>
      <w:tr w14:paraId="6BE59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774" w:type="dxa"/>
            <w:tcBorders>
              <w:top w:val="single" w:color="auto" w:sz="4" w:space="0"/>
              <w:left w:val="single" w:color="auto" w:sz="4" w:space="0"/>
              <w:bottom w:val="single" w:color="auto" w:sz="4" w:space="0"/>
              <w:right w:val="single" w:color="auto" w:sz="4" w:space="0"/>
            </w:tcBorders>
          </w:tcPr>
          <w:p w14:paraId="6FCEAA81">
            <w:pPr>
              <w:shd w:val="clear" w:color="auto" w:fill="FFFFFF" w:themeFill="background1"/>
              <w:spacing w:line="340" w:lineRule="exact"/>
              <w:rPr>
                <w:rFonts w:ascii="宋体" w:hAnsi="宋体" w:cs="宋体"/>
                <w:color w:val="auto"/>
                <w:sz w:val="24"/>
                <w:highlight w:val="none"/>
              </w:rPr>
            </w:pPr>
            <w:r>
              <w:rPr>
                <w:rFonts w:hint="eastAsia" w:ascii="宋体" w:hAnsi="宋体" w:cs="宋体"/>
                <w:color w:val="auto"/>
                <w:sz w:val="24"/>
                <w:highlight w:val="none"/>
              </w:rPr>
              <w:t>二</w:t>
            </w:r>
          </w:p>
        </w:tc>
        <w:tc>
          <w:tcPr>
            <w:tcW w:w="3379" w:type="dxa"/>
            <w:tcBorders>
              <w:top w:val="single" w:color="auto" w:sz="4" w:space="0"/>
              <w:left w:val="single" w:color="auto" w:sz="4" w:space="0"/>
              <w:bottom w:val="single" w:color="auto" w:sz="4" w:space="0"/>
              <w:right w:val="single" w:color="auto" w:sz="4" w:space="0"/>
            </w:tcBorders>
          </w:tcPr>
          <w:p w14:paraId="666FFE7D">
            <w:pPr>
              <w:shd w:val="clear" w:color="auto" w:fill="FFFFFF" w:themeFill="background1"/>
              <w:spacing w:line="340" w:lineRule="exact"/>
              <w:rPr>
                <w:rFonts w:ascii="宋体" w:hAnsi="宋体" w:cs="宋体"/>
                <w:color w:val="auto"/>
                <w:sz w:val="24"/>
                <w:highlight w:val="none"/>
              </w:rPr>
            </w:pPr>
          </w:p>
        </w:tc>
        <w:tc>
          <w:tcPr>
            <w:tcW w:w="3229" w:type="dxa"/>
            <w:tcBorders>
              <w:top w:val="single" w:color="auto" w:sz="4" w:space="0"/>
              <w:left w:val="single" w:color="auto" w:sz="4" w:space="0"/>
              <w:bottom w:val="single" w:color="auto" w:sz="4" w:space="0"/>
              <w:right w:val="single" w:color="auto" w:sz="4" w:space="0"/>
            </w:tcBorders>
          </w:tcPr>
          <w:p w14:paraId="7182E357">
            <w:pPr>
              <w:shd w:val="clear" w:color="auto" w:fill="FFFFFF" w:themeFill="background1"/>
              <w:spacing w:line="340" w:lineRule="exact"/>
              <w:rPr>
                <w:rFonts w:ascii="宋体" w:hAnsi="宋体" w:cs="宋体"/>
                <w:color w:val="auto"/>
                <w:sz w:val="24"/>
                <w:highlight w:val="none"/>
              </w:rPr>
            </w:pPr>
          </w:p>
        </w:tc>
        <w:tc>
          <w:tcPr>
            <w:tcW w:w="1917" w:type="dxa"/>
            <w:tcBorders>
              <w:top w:val="single" w:color="auto" w:sz="4" w:space="0"/>
              <w:left w:val="single" w:color="auto" w:sz="4" w:space="0"/>
              <w:bottom w:val="single" w:color="auto" w:sz="4" w:space="0"/>
              <w:right w:val="single" w:color="auto" w:sz="4" w:space="0"/>
            </w:tcBorders>
          </w:tcPr>
          <w:p w14:paraId="455869F4">
            <w:pPr>
              <w:shd w:val="clear" w:color="auto" w:fill="FFFFFF" w:themeFill="background1"/>
              <w:spacing w:line="300" w:lineRule="exact"/>
              <w:rPr>
                <w:rFonts w:ascii="宋体" w:hAnsi="宋体" w:cs="宋体"/>
                <w:color w:val="auto"/>
                <w:sz w:val="24"/>
                <w:highlight w:val="none"/>
              </w:rPr>
            </w:pPr>
          </w:p>
        </w:tc>
      </w:tr>
      <w:tr w14:paraId="2D570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774" w:type="dxa"/>
            <w:tcBorders>
              <w:top w:val="single" w:color="auto" w:sz="4" w:space="0"/>
              <w:left w:val="single" w:color="auto" w:sz="4" w:space="0"/>
              <w:bottom w:val="single" w:color="auto" w:sz="4" w:space="0"/>
              <w:right w:val="single" w:color="auto" w:sz="4" w:space="0"/>
            </w:tcBorders>
          </w:tcPr>
          <w:p w14:paraId="62FD197D">
            <w:pPr>
              <w:shd w:val="clear" w:color="auto" w:fill="FFFFFF" w:themeFill="background1"/>
              <w:spacing w:line="340" w:lineRule="exact"/>
              <w:rPr>
                <w:rFonts w:ascii="宋体" w:hAnsi="宋体" w:cs="宋体"/>
                <w:color w:val="auto"/>
                <w:sz w:val="24"/>
                <w:highlight w:val="none"/>
              </w:rPr>
            </w:pPr>
            <w:r>
              <w:rPr>
                <w:rFonts w:hint="eastAsia" w:ascii="宋体" w:hAnsi="宋体" w:cs="宋体"/>
                <w:color w:val="auto"/>
                <w:sz w:val="24"/>
                <w:highlight w:val="none"/>
              </w:rPr>
              <w:t>...</w:t>
            </w:r>
          </w:p>
        </w:tc>
        <w:tc>
          <w:tcPr>
            <w:tcW w:w="3379" w:type="dxa"/>
            <w:tcBorders>
              <w:top w:val="single" w:color="auto" w:sz="4" w:space="0"/>
              <w:left w:val="single" w:color="auto" w:sz="4" w:space="0"/>
              <w:bottom w:val="single" w:color="auto" w:sz="4" w:space="0"/>
              <w:right w:val="single" w:color="auto" w:sz="4" w:space="0"/>
            </w:tcBorders>
          </w:tcPr>
          <w:p w14:paraId="22C7BDBC">
            <w:pPr>
              <w:shd w:val="clear" w:color="auto" w:fill="FFFFFF" w:themeFill="background1"/>
              <w:spacing w:line="340" w:lineRule="exact"/>
              <w:rPr>
                <w:rFonts w:ascii="宋体" w:hAnsi="宋体" w:cs="宋体"/>
                <w:color w:val="auto"/>
                <w:sz w:val="24"/>
                <w:highlight w:val="none"/>
              </w:rPr>
            </w:pPr>
          </w:p>
        </w:tc>
        <w:tc>
          <w:tcPr>
            <w:tcW w:w="3229" w:type="dxa"/>
            <w:tcBorders>
              <w:top w:val="single" w:color="auto" w:sz="4" w:space="0"/>
              <w:left w:val="single" w:color="auto" w:sz="4" w:space="0"/>
              <w:bottom w:val="single" w:color="auto" w:sz="4" w:space="0"/>
              <w:right w:val="single" w:color="auto" w:sz="4" w:space="0"/>
            </w:tcBorders>
          </w:tcPr>
          <w:p w14:paraId="63C6894C">
            <w:pPr>
              <w:shd w:val="clear" w:color="auto" w:fill="FFFFFF" w:themeFill="background1"/>
              <w:spacing w:line="340" w:lineRule="exact"/>
              <w:rPr>
                <w:rFonts w:ascii="宋体" w:hAnsi="宋体" w:cs="宋体"/>
                <w:color w:val="auto"/>
                <w:sz w:val="24"/>
                <w:highlight w:val="none"/>
              </w:rPr>
            </w:pPr>
          </w:p>
        </w:tc>
        <w:tc>
          <w:tcPr>
            <w:tcW w:w="1917" w:type="dxa"/>
            <w:tcBorders>
              <w:top w:val="single" w:color="auto" w:sz="4" w:space="0"/>
              <w:left w:val="single" w:color="auto" w:sz="4" w:space="0"/>
              <w:bottom w:val="single" w:color="auto" w:sz="4" w:space="0"/>
              <w:right w:val="single" w:color="auto" w:sz="4" w:space="0"/>
            </w:tcBorders>
          </w:tcPr>
          <w:p w14:paraId="528E04B2">
            <w:pPr>
              <w:shd w:val="clear" w:color="auto" w:fill="FFFFFF" w:themeFill="background1"/>
              <w:spacing w:line="300" w:lineRule="exact"/>
              <w:rPr>
                <w:rFonts w:ascii="宋体" w:hAnsi="宋体" w:cs="宋体"/>
                <w:color w:val="auto"/>
                <w:sz w:val="24"/>
                <w:highlight w:val="none"/>
              </w:rPr>
            </w:pPr>
          </w:p>
        </w:tc>
      </w:tr>
    </w:tbl>
    <w:p w14:paraId="7E30C8E2">
      <w:pPr>
        <w:pStyle w:val="14"/>
        <w:shd w:val="clear" w:color="auto" w:fill="FFFFFF" w:themeFill="background1"/>
        <w:spacing w:line="360" w:lineRule="auto"/>
        <w:ind w:left="-708" w:leftChars="-337"/>
        <w:rPr>
          <w:rFonts w:hAnsi="宋体" w:cs="宋体"/>
          <w:color w:val="auto"/>
          <w:highlight w:val="none"/>
        </w:rPr>
      </w:pPr>
    </w:p>
    <w:p w14:paraId="309785EE">
      <w:pPr>
        <w:pStyle w:val="14"/>
        <w:shd w:val="clear" w:color="auto" w:fill="FFFFFF" w:themeFill="background1"/>
        <w:spacing w:line="360" w:lineRule="auto"/>
        <w:ind w:firstLine="480" w:firstLineChars="200"/>
        <w:rPr>
          <w:rFonts w:hAnsi="宋体" w:cs="宋体"/>
          <w:color w:val="auto"/>
          <w:sz w:val="24"/>
          <w:szCs w:val="22"/>
          <w:highlight w:val="none"/>
        </w:rPr>
      </w:pPr>
      <w:r>
        <w:rPr>
          <w:rFonts w:hint="eastAsia" w:hAnsi="宋体" w:cs="宋体"/>
          <w:color w:val="auto"/>
          <w:sz w:val="24"/>
          <w:szCs w:val="22"/>
          <w:highlight w:val="none"/>
        </w:rPr>
        <w:t>注：</w:t>
      </w:r>
    </w:p>
    <w:p w14:paraId="3FF9D0CE">
      <w:pPr>
        <w:pStyle w:val="14"/>
        <w:shd w:val="clear" w:color="auto" w:fill="FFFFFF" w:themeFill="background1"/>
        <w:spacing w:line="360" w:lineRule="auto"/>
        <w:ind w:firstLine="480" w:firstLineChars="200"/>
        <w:rPr>
          <w:rFonts w:hAnsi="宋体" w:cs="宋体"/>
          <w:color w:val="auto"/>
          <w:sz w:val="24"/>
          <w:szCs w:val="22"/>
          <w:highlight w:val="none"/>
        </w:rPr>
      </w:pPr>
      <w:r>
        <w:rPr>
          <w:rFonts w:hint="eastAsia" w:hAnsi="宋体" w:cs="宋体"/>
          <w:color w:val="auto"/>
          <w:sz w:val="24"/>
          <w:szCs w:val="22"/>
          <w:highlight w:val="none"/>
        </w:rPr>
        <w:t>1.表格内容均需按要求填写并加盖投标人公章。</w:t>
      </w:r>
    </w:p>
    <w:p w14:paraId="6DCC4467">
      <w:pPr>
        <w:pStyle w:val="14"/>
        <w:shd w:val="clear" w:color="auto" w:fill="FFFFFF" w:themeFill="background1"/>
        <w:spacing w:line="360" w:lineRule="auto"/>
        <w:ind w:left="-424" w:leftChars="-202" w:firstLine="846"/>
        <w:rPr>
          <w:rFonts w:hAnsi="宋体" w:cs="宋体"/>
          <w:color w:val="auto"/>
          <w:sz w:val="24"/>
          <w:szCs w:val="22"/>
          <w:highlight w:val="none"/>
        </w:rPr>
      </w:pPr>
      <w:r>
        <w:rPr>
          <w:rFonts w:hint="eastAsia" w:hAnsi="宋体" w:cs="宋体"/>
          <w:color w:val="auto"/>
          <w:sz w:val="24"/>
          <w:szCs w:val="22"/>
          <w:highlight w:val="none"/>
        </w:rPr>
        <w:t xml:space="preserve">2.请逐条对应本项目招标文件“第二章  </w:t>
      </w:r>
      <w:r>
        <w:rPr>
          <w:rFonts w:hint="eastAsia" w:hAnsi="宋体" w:cs="宋体"/>
          <w:b/>
          <w:color w:val="auto"/>
          <w:sz w:val="24"/>
          <w:szCs w:val="24"/>
          <w:highlight w:val="none"/>
        </w:rPr>
        <w:t>采购需求</w:t>
      </w:r>
      <w:r>
        <w:rPr>
          <w:rFonts w:hint="eastAsia" w:hAnsi="宋体" w:cs="宋体"/>
          <w:color w:val="auto"/>
          <w:sz w:val="24"/>
          <w:szCs w:val="22"/>
          <w:highlight w:val="none"/>
        </w:rPr>
        <w:t>”中“商务条款”的要求，详细填写相应的具体内容。“偏离说明”一栏应当选择“正偏离”或“负偏离”或“无偏离”进行填写。</w:t>
      </w:r>
    </w:p>
    <w:p w14:paraId="50690DE4">
      <w:pPr>
        <w:pStyle w:val="14"/>
        <w:shd w:val="clear" w:color="auto" w:fill="FFFFFF" w:themeFill="background1"/>
        <w:spacing w:line="360" w:lineRule="auto"/>
        <w:ind w:left="-603" w:leftChars="-287" w:firstLine="1080" w:firstLineChars="450"/>
        <w:rPr>
          <w:rFonts w:hAnsi="宋体" w:cs="宋体"/>
          <w:color w:val="auto"/>
          <w:sz w:val="24"/>
          <w:szCs w:val="22"/>
          <w:highlight w:val="none"/>
        </w:rPr>
      </w:pPr>
      <w:r>
        <w:rPr>
          <w:rFonts w:hint="eastAsia" w:hAnsi="宋体" w:cs="宋体"/>
          <w:color w:val="auto"/>
          <w:sz w:val="24"/>
          <w:szCs w:val="22"/>
          <w:highlight w:val="none"/>
        </w:rPr>
        <w:t>3.当投标文件的商务内容低于招标文件要求时，投标人应当如实写明“负偏离”。</w:t>
      </w:r>
    </w:p>
    <w:p w14:paraId="6946C203">
      <w:pPr>
        <w:pStyle w:val="14"/>
        <w:shd w:val="clear" w:color="auto" w:fill="FFFFFF" w:themeFill="background1"/>
        <w:spacing w:line="360" w:lineRule="auto"/>
        <w:ind w:left="-708" w:leftChars="-337" w:firstLine="1200" w:firstLineChars="500"/>
        <w:rPr>
          <w:rFonts w:hAnsi="宋体" w:cs="宋体"/>
          <w:color w:val="auto"/>
          <w:sz w:val="24"/>
          <w:szCs w:val="24"/>
          <w:highlight w:val="none"/>
        </w:rPr>
      </w:pPr>
    </w:p>
    <w:p w14:paraId="5A8DD34A">
      <w:pPr>
        <w:shd w:val="clear" w:color="auto" w:fill="FFFFFF" w:themeFill="background1"/>
        <w:snapToGrid w:val="0"/>
        <w:spacing w:before="50" w:after="50"/>
        <w:rPr>
          <w:rFonts w:ascii="宋体" w:hAnsi="宋体" w:cs="宋体"/>
          <w:color w:val="auto"/>
          <w:sz w:val="24"/>
          <w:highlight w:val="none"/>
        </w:rPr>
      </w:pPr>
    </w:p>
    <w:p w14:paraId="0DEFB4CC">
      <w:pPr>
        <w:shd w:val="clear" w:color="auto" w:fill="FFFFFF" w:themeFill="background1"/>
        <w:snapToGrid w:val="0"/>
        <w:spacing w:line="360" w:lineRule="auto"/>
        <w:ind w:firstLine="4935" w:firstLineChars="2350"/>
        <w:rPr>
          <w:rFonts w:ascii="宋体" w:hAnsi="宋体" w:cs="宋体"/>
          <w:color w:val="auto"/>
          <w:kern w:val="0"/>
          <w:sz w:val="24"/>
          <w:highlight w:val="none"/>
        </w:rPr>
      </w:pPr>
      <w:r>
        <w:rPr>
          <w:rFonts w:hint="eastAsia" w:ascii="宋体" w:hAnsi="宋体" w:cs="宋体"/>
          <w:color w:val="auto"/>
          <w:szCs w:val="21"/>
          <w:highlight w:val="none"/>
        </w:rPr>
        <w:t xml:space="preserve">  </w:t>
      </w:r>
      <w:r>
        <w:rPr>
          <w:rFonts w:hint="eastAsia" w:ascii="宋体" w:hAnsi="宋体" w:cs="宋体"/>
          <w:color w:val="auto"/>
          <w:kern w:val="0"/>
          <w:sz w:val="24"/>
          <w:highlight w:val="none"/>
          <w:lang w:val="zh-CN"/>
        </w:rPr>
        <w:t>投标人名称(盖公章)：</w:t>
      </w:r>
    </w:p>
    <w:p w14:paraId="3FF7B3B3">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CB5BFB5">
      <w:pPr>
        <w:shd w:val="clear" w:color="auto" w:fill="FFFFFF" w:themeFill="background1"/>
        <w:rPr>
          <w:rFonts w:ascii="宋体" w:hAnsi="宋体" w:cs="宋体"/>
          <w:color w:val="auto"/>
          <w:highlight w:val="none"/>
        </w:rPr>
      </w:pPr>
    </w:p>
    <w:p w14:paraId="2096A3CE">
      <w:pPr>
        <w:widowControl/>
        <w:shd w:val="clear" w:color="auto" w:fill="FFFFFF" w:themeFill="background1"/>
        <w:jc w:val="left"/>
        <w:rPr>
          <w:rFonts w:ascii="宋体" w:hAnsi="宋体" w:cs="宋体"/>
          <w:b/>
          <w:bCs/>
          <w:color w:val="auto"/>
          <w:sz w:val="30"/>
          <w:szCs w:val="30"/>
          <w:highlight w:val="none"/>
        </w:rPr>
        <w:sectPr>
          <w:pgSz w:w="11905" w:h="16838"/>
          <w:pgMar w:top="1134" w:right="1134" w:bottom="1134" w:left="1134" w:header="850" w:footer="850" w:gutter="0"/>
          <w:pgNumType w:fmt="decimal"/>
          <w:cols w:space="0" w:num="1"/>
          <w:titlePg/>
          <w:docGrid w:linePitch="331" w:charSpace="0"/>
        </w:sectPr>
      </w:pPr>
    </w:p>
    <w:p w14:paraId="1E6106E8">
      <w:pPr>
        <w:pStyle w:val="14"/>
        <w:shd w:val="clear" w:color="auto" w:fill="FFFFFF" w:themeFill="background1"/>
        <w:jc w:val="center"/>
        <w:outlineLvl w:val="1"/>
        <w:rPr>
          <w:rFonts w:hAnsi="宋体" w:cs="宋体"/>
          <w:b/>
          <w:bCs/>
          <w:color w:val="auto"/>
          <w:sz w:val="28"/>
          <w:szCs w:val="28"/>
          <w:highlight w:val="none"/>
        </w:rPr>
      </w:pPr>
      <w:bookmarkStart w:id="384" w:name="_Toc1161"/>
      <w:bookmarkStart w:id="385" w:name="_Toc23685"/>
      <w:bookmarkStart w:id="386" w:name="_Toc17437"/>
      <w:bookmarkStart w:id="387" w:name="_Toc24098"/>
      <w:bookmarkStart w:id="388" w:name="_Toc585"/>
      <w:bookmarkStart w:id="389" w:name="_Toc8889"/>
      <w:bookmarkStart w:id="390" w:name="_Toc19686839"/>
      <w:bookmarkStart w:id="391" w:name="_Toc10435"/>
      <w:bookmarkStart w:id="392" w:name="_Toc24407"/>
      <w:bookmarkStart w:id="393" w:name="_Toc10197"/>
      <w:bookmarkStart w:id="394" w:name="_Toc27757"/>
      <w:r>
        <w:rPr>
          <w:rFonts w:hint="eastAsia" w:hAnsi="宋体" w:cs="宋体"/>
          <w:b/>
          <w:bCs/>
          <w:color w:val="auto"/>
          <w:sz w:val="28"/>
          <w:szCs w:val="28"/>
          <w:highlight w:val="none"/>
        </w:rPr>
        <w:t>第三节 技术文件格式</w:t>
      </w:r>
      <w:bookmarkEnd w:id="384"/>
      <w:bookmarkEnd w:id="385"/>
      <w:bookmarkEnd w:id="386"/>
      <w:bookmarkEnd w:id="387"/>
      <w:bookmarkEnd w:id="388"/>
      <w:bookmarkEnd w:id="389"/>
      <w:bookmarkEnd w:id="390"/>
      <w:bookmarkEnd w:id="391"/>
      <w:bookmarkEnd w:id="392"/>
      <w:bookmarkEnd w:id="393"/>
      <w:bookmarkEnd w:id="394"/>
    </w:p>
    <w:p w14:paraId="0B52AEFA">
      <w:pPr>
        <w:shd w:val="clear" w:color="auto" w:fill="FFFFFF" w:themeFill="background1"/>
        <w:snapToGrid w:val="0"/>
        <w:spacing w:before="120" w:beforeLines="50" w:after="50"/>
        <w:rPr>
          <w:rFonts w:ascii="宋体" w:hAnsi="宋体" w:cs="宋体"/>
          <w:color w:val="auto"/>
          <w:sz w:val="24"/>
          <w:highlight w:val="none"/>
        </w:rPr>
      </w:pPr>
      <w:r>
        <w:rPr>
          <w:rFonts w:hint="eastAsia" w:ascii="宋体" w:hAnsi="宋体" w:cs="宋体"/>
          <w:color w:val="auto"/>
          <w:sz w:val="24"/>
          <w:highlight w:val="none"/>
        </w:rPr>
        <w:t xml:space="preserve">   </w:t>
      </w:r>
    </w:p>
    <w:p w14:paraId="7E0F653D">
      <w:pPr>
        <w:shd w:val="clear" w:color="auto" w:fill="FFFFFF" w:themeFill="background1"/>
        <w:snapToGrid w:val="0"/>
        <w:spacing w:before="120" w:beforeLines="50" w:after="50"/>
        <w:rPr>
          <w:rFonts w:ascii="宋体" w:hAnsi="宋体" w:cs="宋体"/>
          <w:color w:val="auto"/>
          <w:sz w:val="24"/>
          <w:highlight w:val="none"/>
        </w:rPr>
      </w:pPr>
      <w:r>
        <w:rPr>
          <w:rFonts w:hint="eastAsia" w:ascii="宋体" w:hAnsi="宋体" w:cs="宋体"/>
          <w:b/>
          <w:color w:val="auto"/>
          <w:sz w:val="28"/>
          <w:szCs w:val="28"/>
          <w:highlight w:val="none"/>
        </w:rPr>
        <w:t>1. 技术文件封面的格式（参照此格式自拟）：</w:t>
      </w:r>
    </w:p>
    <w:p w14:paraId="2FABCCBF">
      <w:pPr>
        <w:shd w:val="clear" w:color="auto" w:fill="FFFFFF" w:themeFill="background1"/>
        <w:snapToGrid w:val="0"/>
        <w:spacing w:before="120" w:beforeLines="50" w:after="50"/>
        <w:ind w:firstLine="1200" w:firstLineChars="500"/>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6CDA9154">
      <w:pPr>
        <w:shd w:val="clear" w:color="auto" w:fill="FFFFFF" w:themeFill="background1"/>
        <w:snapToGrid w:val="0"/>
        <w:spacing w:before="120" w:beforeLines="50" w:after="50"/>
        <w:rPr>
          <w:rFonts w:ascii="宋体" w:hAnsi="宋体" w:cs="宋体"/>
          <w:color w:val="auto"/>
          <w:sz w:val="24"/>
          <w:szCs w:val="20"/>
          <w:highlight w:val="none"/>
        </w:rPr>
      </w:pPr>
    </w:p>
    <w:p w14:paraId="18062A78">
      <w:pPr>
        <w:shd w:val="clear" w:color="auto" w:fill="FFFFFF" w:themeFill="background1"/>
        <w:snapToGrid w:val="0"/>
        <w:spacing w:before="120" w:beforeLines="50" w:after="50"/>
        <w:jc w:val="center"/>
        <w:rPr>
          <w:rFonts w:ascii="宋体" w:hAnsi="宋体" w:cs="宋体"/>
          <w:b/>
          <w:bCs/>
          <w:color w:val="auto"/>
          <w:sz w:val="32"/>
          <w:szCs w:val="32"/>
          <w:highlight w:val="none"/>
        </w:rPr>
      </w:pPr>
    </w:p>
    <w:p w14:paraId="3F980740">
      <w:pPr>
        <w:shd w:val="clear" w:color="auto" w:fill="FFFFFF" w:themeFill="background1"/>
        <w:snapToGrid w:val="0"/>
        <w:spacing w:before="120" w:beforeLines="50" w:after="5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技术文件</w:t>
      </w:r>
    </w:p>
    <w:p w14:paraId="465AEAEE">
      <w:pPr>
        <w:shd w:val="clear" w:color="auto" w:fill="FFFFFF" w:themeFill="background1"/>
        <w:snapToGrid w:val="0"/>
        <w:spacing w:before="120" w:beforeLines="50" w:after="50"/>
        <w:rPr>
          <w:rFonts w:ascii="宋体" w:hAnsi="宋体" w:cs="宋体"/>
          <w:bCs/>
          <w:color w:val="auto"/>
          <w:sz w:val="24"/>
          <w:szCs w:val="20"/>
          <w:highlight w:val="none"/>
        </w:rPr>
      </w:pPr>
    </w:p>
    <w:p w14:paraId="28F38DA5">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228DBCF9">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3297619E">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7488B6F9">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3BE060B9">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所投标项（如有则填写，无分标时填写“无”或者留空）：</w:t>
      </w:r>
    </w:p>
    <w:p w14:paraId="29EB7333">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48AF24C6">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02229115">
      <w:pPr>
        <w:shd w:val="clear" w:color="auto" w:fill="FFFFFF" w:themeFill="background1"/>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w:t>
      </w:r>
    </w:p>
    <w:p w14:paraId="03247B3E">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2998BE3D">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63C6E3EC">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6022CF04">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326CB714">
      <w:pPr>
        <w:shd w:val="clear" w:color="auto" w:fill="FFFFFF" w:themeFill="background1"/>
        <w:snapToGrid w:val="0"/>
        <w:spacing w:before="120" w:beforeLines="50" w:after="50"/>
        <w:ind w:firstLine="645"/>
        <w:jc w:val="center"/>
        <w:rPr>
          <w:rFonts w:ascii="宋体" w:hAnsi="宋体" w:cs="宋体"/>
          <w:color w:val="auto"/>
          <w:sz w:val="24"/>
          <w:highlight w:val="none"/>
        </w:rPr>
      </w:pPr>
    </w:p>
    <w:p w14:paraId="0FB83FF4">
      <w:pPr>
        <w:shd w:val="clear" w:color="auto" w:fill="FFFFFF" w:themeFill="background1"/>
        <w:snapToGrid w:val="0"/>
        <w:spacing w:before="120" w:beforeLines="50" w:after="50"/>
        <w:ind w:firstLine="645"/>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p w14:paraId="2A7A2445">
      <w:pPr>
        <w:shd w:val="clear" w:color="auto" w:fill="FFFFFF" w:themeFill="background1"/>
        <w:snapToGrid w:val="0"/>
        <w:spacing w:before="120" w:beforeLines="50" w:after="50"/>
        <w:ind w:firstLine="645"/>
        <w:jc w:val="center"/>
        <w:rPr>
          <w:rFonts w:ascii="宋体" w:hAnsi="宋体" w:cs="宋体"/>
          <w:color w:val="auto"/>
          <w:sz w:val="24"/>
          <w:szCs w:val="20"/>
          <w:highlight w:val="none"/>
        </w:rPr>
      </w:pPr>
    </w:p>
    <w:p w14:paraId="2ACE407C">
      <w:pPr>
        <w:shd w:val="clear" w:color="auto" w:fill="FFFFFF" w:themeFill="background1"/>
        <w:jc w:val="center"/>
        <w:rPr>
          <w:rFonts w:ascii="宋体" w:hAnsi="宋体" w:cs="宋体"/>
          <w:b/>
          <w:bCs/>
          <w:color w:val="auto"/>
          <w:sz w:val="24"/>
          <w:highlight w:val="none"/>
        </w:rPr>
      </w:pPr>
      <w:r>
        <w:rPr>
          <w:rFonts w:hint="eastAsia" w:ascii="宋体" w:hAnsi="宋体" w:cs="宋体"/>
          <w:b/>
          <w:bCs/>
          <w:color w:val="auto"/>
          <w:sz w:val="24"/>
          <w:highlight w:val="none"/>
        </w:rPr>
        <w:br w:type="page"/>
      </w:r>
    </w:p>
    <w:p w14:paraId="458CB195">
      <w:pPr>
        <w:numPr>
          <w:ilvl w:val="0"/>
          <w:numId w:val="6"/>
        </w:numPr>
        <w:shd w:val="clear" w:color="auto" w:fill="FFFFFF" w:themeFill="background1"/>
        <w:snapToGrid w:val="0"/>
        <w:spacing w:before="120" w:beforeLines="50" w:after="50"/>
        <w:ind w:left="142"/>
        <w:jc w:val="left"/>
        <w:rPr>
          <w:rFonts w:ascii="宋体" w:hAnsi="宋体" w:cs="宋体"/>
          <w:b/>
          <w:bCs/>
          <w:color w:val="auto"/>
          <w:sz w:val="28"/>
          <w:szCs w:val="28"/>
          <w:highlight w:val="none"/>
        </w:rPr>
      </w:pPr>
      <w:r>
        <w:rPr>
          <w:rFonts w:hint="eastAsia" w:ascii="宋体" w:hAnsi="宋体" w:cs="宋体"/>
          <w:b/>
          <w:bCs/>
          <w:color w:val="auto"/>
          <w:sz w:val="28"/>
          <w:szCs w:val="28"/>
          <w:highlight w:val="none"/>
        </w:rPr>
        <w:t>技术文件目录</w:t>
      </w:r>
    </w:p>
    <w:p w14:paraId="4185877B">
      <w:pPr>
        <w:shd w:val="clear" w:color="auto" w:fill="FFFFFF" w:themeFill="background1"/>
        <w:snapToGrid w:val="0"/>
        <w:spacing w:before="120" w:beforeLines="50" w:after="50"/>
        <w:ind w:left="142"/>
        <w:jc w:val="left"/>
        <w:rPr>
          <w:rFonts w:ascii="宋体" w:hAnsi="宋体" w:cs="宋体"/>
          <w:b/>
          <w:color w:val="auto"/>
          <w:sz w:val="24"/>
          <w:highlight w:val="none"/>
        </w:rPr>
      </w:pPr>
      <w:r>
        <w:rPr>
          <w:rFonts w:hint="eastAsia" w:ascii="宋体" w:hAnsi="宋体" w:cs="宋体"/>
          <w:color w:val="auto"/>
          <w:kern w:val="0"/>
          <w:sz w:val="24"/>
          <w:highlight w:val="none"/>
        </w:rPr>
        <w:t>根据招标文件规定及投标人提供的材料自行编写目录（部分格式后附）。</w:t>
      </w:r>
    </w:p>
    <w:p w14:paraId="3AAB582B">
      <w:pPr>
        <w:shd w:val="clear" w:color="auto" w:fill="FFFFFF" w:themeFill="background1"/>
        <w:snapToGrid w:val="0"/>
        <w:spacing w:before="120" w:beforeLines="50" w:after="50"/>
        <w:jc w:val="left"/>
        <w:rPr>
          <w:rFonts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 xml:space="preserve"> </w:t>
      </w:r>
      <w:r>
        <w:rPr>
          <w:rFonts w:hint="eastAsia" w:ascii="宋体" w:hAnsi="宋体" w:cs="宋体"/>
          <w:b/>
          <w:color w:val="auto"/>
          <w:sz w:val="28"/>
          <w:szCs w:val="28"/>
          <w:highlight w:val="none"/>
        </w:rPr>
        <w:t>3. 服务要求偏离表的格式：</w:t>
      </w:r>
    </w:p>
    <w:p w14:paraId="5A624555">
      <w:pPr>
        <w:pStyle w:val="14"/>
        <w:shd w:val="clear" w:color="auto" w:fill="FFFFFF" w:themeFill="background1"/>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服务要求偏离表</w:t>
      </w:r>
    </w:p>
    <w:p w14:paraId="070AB44F">
      <w:pPr>
        <w:pStyle w:val="14"/>
        <w:shd w:val="clear" w:color="auto" w:fill="FFFFFF" w:themeFill="background1"/>
        <w:spacing w:line="440" w:lineRule="exact"/>
        <w:ind w:firstLine="420" w:firstLineChars="200"/>
        <w:rPr>
          <w:rFonts w:hAnsi="宋体" w:cs="宋体"/>
          <w:color w:val="auto"/>
          <w:highlight w:val="none"/>
        </w:rPr>
      </w:pPr>
    </w:p>
    <w:p w14:paraId="40B3F9CA">
      <w:pPr>
        <w:shd w:val="clear" w:color="auto" w:fill="FFFFFF" w:themeFill="background1"/>
        <w:spacing w:line="360" w:lineRule="auto"/>
        <w:contextualSpacing/>
        <w:rPr>
          <w:rFonts w:ascii="宋体" w:hAnsi="宋体" w:cs="宋体"/>
          <w:color w:val="auto"/>
          <w:sz w:val="24"/>
          <w:highlight w:val="none"/>
          <w:u w:val="singl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538291F9">
      <w:pPr>
        <w:pStyle w:val="14"/>
        <w:shd w:val="clear" w:color="auto" w:fill="FFFFFF" w:themeFill="background1"/>
        <w:spacing w:line="600" w:lineRule="exact"/>
        <w:rPr>
          <w:rFonts w:hAnsi="宋体" w:cs="宋体"/>
          <w:color w:val="auto"/>
          <w:sz w:val="24"/>
          <w:highlight w:val="none"/>
          <w:u w:val="single"/>
        </w:rPr>
      </w:pPr>
      <w:r>
        <w:rPr>
          <w:rFonts w:hint="eastAsia" w:hAnsi="宋体" w:cs="宋体"/>
          <w:color w:val="auto"/>
          <w:sz w:val="24"/>
          <w:highlight w:val="none"/>
        </w:rPr>
        <w:t>项目编号：</w:t>
      </w:r>
      <w:r>
        <w:rPr>
          <w:rFonts w:hint="eastAsia" w:hAnsi="宋体" w:cs="宋体"/>
          <w:color w:val="auto"/>
          <w:sz w:val="24"/>
          <w:highlight w:val="none"/>
          <w:u w:val="single"/>
        </w:rPr>
        <w:t xml:space="preserve">                 </w:t>
      </w:r>
    </w:p>
    <w:p w14:paraId="5326E442">
      <w:pPr>
        <w:pStyle w:val="8"/>
        <w:shd w:val="clear" w:color="auto" w:fill="FFFFFF" w:themeFill="background1"/>
        <w:rPr>
          <w:rFonts w:ascii="宋体" w:hAnsi="宋体" w:cs="宋体"/>
          <w:color w:val="auto"/>
          <w:highlight w:val="none"/>
        </w:rPr>
      </w:pPr>
    </w:p>
    <w:p w14:paraId="160F99E9">
      <w:pPr>
        <w:pStyle w:val="8"/>
        <w:shd w:val="clear" w:color="auto" w:fill="FFFFFF" w:themeFill="background1"/>
        <w:ind w:left="0"/>
        <w:rPr>
          <w:rFonts w:ascii="宋体" w:hAnsi="宋体" w:cs="宋体"/>
          <w:color w:val="auto"/>
          <w:sz w:val="24"/>
          <w:highlight w:val="none"/>
          <w:u w:val="single"/>
        </w:rPr>
      </w:pPr>
      <w:r>
        <w:rPr>
          <w:rFonts w:hint="eastAsia" w:ascii="宋体" w:hAnsi="宋体" w:cs="宋体"/>
          <w:color w:val="auto"/>
          <w:sz w:val="24"/>
          <w:szCs w:val="20"/>
          <w:highlight w:val="none"/>
        </w:rPr>
        <w:t>所投标项</w:t>
      </w:r>
      <w:r>
        <w:rPr>
          <w:rFonts w:hint="eastAsia" w:ascii="宋体" w:hAnsi="宋体" w:cs="宋体"/>
          <w:color w:val="auto"/>
          <w:sz w:val="24"/>
          <w:highlight w:val="none"/>
        </w:rPr>
        <w:t>（此处有分标时填写具体分标号，无分标时填写“无”）：</w:t>
      </w:r>
      <w:r>
        <w:rPr>
          <w:rFonts w:hint="eastAsia" w:ascii="宋体" w:hAnsi="宋体" w:cs="宋体"/>
          <w:color w:val="auto"/>
          <w:sz w:val="24"/>
          <w:highlight w:val="none"/>
          <w:u w:val="single"/>
        </w:rPr>
        <w:t xml:space="preserve">           </w:t>
      </w:r>
    </w:p>
    <w:p w14:paraId="6F9042A1">
      <w:pPr>
        <w:shd w:val="clear" w:color="auto" w:fill="FFFFFF" w:themeFill="background1"/>
        <w:rPr>
          <w:rFonts w:ascii="宋体" w:hAnsi="宋体" w:cs="宋体"/>
          <w:color w:val="auto"/>
          <w:highlight w:val="none"/>
        </w:rPr>
      </w:pPr>
    </w:p>
    <w:tbl>
      <w:tblPr>
        <w:tblStyle w:val="24"/>
        <w:tblW w:w="100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3"/>
        <w:gridCol w:w="1262"/>
        <w:gridCol w:w="3133"/>
        <w:gridCol w:w="3349"/>
        <w:gridCol w:w="1427"/>
      </w:tblGrid>
      <w:tr w14:paraId="09F7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1"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0C59032B">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项号</w:t>
            </w:r>
          </w:p>
        </w:tc>
        <w:tc>
          <w:tcPr>
            <w:tcW w:w="1262" w:type="dxa"/>
            <w:tcBorders>
              <w:top w:val="single" w:color="auto" w:sz="4" w:space="0"/>
              <w:left w:val="single" w:color="auto" w:sz="4" w:space="0"/>
              <w:right w:val="single" w:color="auto" w:sz="4" w:space="0"/>
            </w:tcBorders>
            <w:vAlign w:val="center"/>
          </w:tcPr>
          <w:p w14:paraId="4DDB32A8">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标的名称</w:t>
            </w:r>
          </w:p>
        </w:tc>
        <w:tc>
          <w:tcPr>
            <w:tcW w:w="3133" w:type="dxa"/>
            <w:tcBorders>
              <w:top w:val="single" w:color="auto" w:sz="4" w:space="0"/>
              <w:left w:val="single" w:color="auto" w:sz="4" w:space="0"/>
              <w:bottom w:val="single" w:color="auto" w:sz="4" w:space="0"/>
              <w:right w:val="single" w:color="auto" w:sz="4" w:space="0"/>
            </w:tcBorders>
            <w:vAlign w:val="center"/>
          </w:tcPr>
          <w:p w14:paraId="6D332D0C">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招标文件采购需求中的服务内容</w:t>
            </w:r>
          </w:p>
        </w:tc>
        <w:tc>
          <w:tcPr>
            <w:tcW w:w="3349" w:type="dxa"/>
            <w:tcBorders>
              <w:top w:val="single" w:color="auto" w:sz="4" w:space="0"/>
              <w:left w:val="single" w:color="auto" w:sz="4" w:space="0"/>
              <w:right w:val="single" w:color="auto" w:sz="4" w:space="0"/>
            </w:tcBorders>
            <w:vAlign w:val="center"/>
          </w:tcPr>
          <w:p w14:paraId="5F541347">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投标文件响应的服务内容</w:t>
            </w:r>
          </w:p>
        </w:tc>
        <w:tc>
          <w:tcPr>
            <w:tcW w:w="1427" w:type="dxa"/>
            <w:tcBorders>
              <w:top w:val="single" w:color="auto" w:sz="4" w:space="0"/>
              <w:left w:val="single" w:color="auto" w:sz="4" w:space="0"/>
              <w:bottom w:val="single" w:color="auto" w:sz="4" w:space="0"/>
              <w:right w:val="single" w:color="auto" w:sz="4" w:space="0"/>
            </w:tcBorders>
            <w:vAlign w:val="center"/>
          </w:tcPr>
          <w:p w14:paraId="3774769E">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偏离说明</w:t>
            </w:r>
          </w:p>
        </w:tc>
      </w:tr>
      <w:tr w14:paraId="6182F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6F646FD3">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1</w:t>
            </w:r>
          </w:p>
        </w:tc>
        <w:tc>
          <w:tcPr>
            <w:tcW w:w="1262" w:type="dxa"/>
            <w:tcBorders>
              <w:top w:val="single" w:color="auto" w:sz="4" w:space="0"/>
              <w:left w:val="single" w:color="auto" w:sz="4" w:space="0"/>
              <w:bottom w:val="single" w:color="auto" w:sz="4" w:space="0"/>
              <w:right w:val="single" w:color="auto" w:sz="4" w:space="0"/>
            </w:tcBorders>
            <w:vAlign w:val="center"/>
          </w:tcPr>
          <w:p w14:paraId="7B22F36D">
            <w:pPr>
              <w:shd w:val="clear" w:color="auto" w:fill="FFFFFF" w:themeFill="background1"/>
              <w:rPr>
                <w:rFonts w:ascii="宋体" w:hAnsi="宋体" w:cs="宋体"/>
                <w:color w:val="auto"/>
                <w:sz w:val="24"/>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14:paraId="06E18D85">
            <w:pPr>
              <w:shd w:val="clear" w:color="auto" w:fill="FFFFFF" w:themeFill="background1"/>
              <w:rPr>
                <w:rFonts w:ascii="宋体" w:hAnsi="宋体" w:cs="宋体"/>
                <w:color w:val="auto"/>
                <w:sz w:val="24"/>
                <w:highlight w:val="none"/>
              </w:rPr>
            </w:pPr>
          </w:p>
        </w:tc>
        <w:tc>
          <w:tcPr>
            <w:tcW w:w="3349" w:type="dxa"/>
            <w:tcBorders>
              <w:top w:val="single" w:color="auto" w:sz="4" w:space="0"/>
              <w:left w:val="single" w:color="auto" w:sz="4" w:space="0"/>
              <w:bottom w:val="single" w:color="auto" w:sz="4" w:space="0"/>
              <w:right w:val="single" w:color="auto" w:sz="4" w:space="0"/>
            </w:tcBorders>
            <w:vAlign w:val="center"/>
          </w:tcPr>
          <w:p w14:paraId="15FED09B">
            <w:pPr>
              <w:shd w:val="clear" w:color="auto" w:fill="FFFFFF" w:themeFill="background1"/>
              <w:rPr>
                <w:rFonts w:ascii="宋体" w:hAnsi="宋体" w:cs="宋体"/>
                <w:color w:val="auto"/>
                <w:sz w:val="24"/>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6B958101">
            <w:pPr>
              <w:shd w:val="clear" w:color="auto" w:fill="FFFFFF" w:themeFill="background1"/>
              <w:rPr>
                <w:rFonts w:ascii="宋体" w:hAnsi="宋体" w:cs="宋体"/>
                <w:color w:val="auto"/>
                <w:sz w:val="24"/>
                <w:highlight w:val="none"/>
              </w:rPr>
            </w:pPr>
          </w:p>
        </w:tc>
      </w:tr>
      <w:tr w14:paraId="488CD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77DC7E10">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2</w:t>
            </w:r>
          </w:p>
        </w:tc>
        <w:tc>
          <w:tcPr>
            <w:tcW w:w="1262" w:type="dxa"/>
            <w:tcBorders>
              <w:top w:val="single" w:color="auto" w:sz="4" w:space="0"/>
              <w:left w:val="single" w:color="auto" w:sz="4" w:space="0"/>
              <w:bottom w:val="single" w:color="auto" w:sz="4" w:space="0"/>
              <w:right w:val="single" w:color="auto" w:sz="4" w:space="0"/>
            </w:tcBorders>
            <w:vAlign w:val="center"/>
          </w:tcPr>
          <w:p w14:paraId="60DD111D">
            <w:pPr>
              <w:shd w:val="clear" w:color="auto" w:fill="FFFFFF" w:themeFill="background1"/>
              <w:rPr>
                <w:rFonts w:ascii="宋体" w:hAnsi="宋体" w:cs="宋体"/>
                <w:color w:val="auto"/>
                <w:sz w:val="24"/>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14:paraId="1BE6758E">
            <w:pPr>
              <w:shd w:val="clear" w:color="auto" w:fill="FFFFFF" w:themeFill="background1"/>
              <w:rPr>
                <w:rFonts w:ascii="宋体" w:hAnsi="宋体" w:cs="宋体"/>
                <w:color w:val="auto"/>
                <w:sz w:val="24"/>
                <w:highlight w:val="none"/>
              </w:rPr>
            </w:pPr>
          </w:p>
        </w:tc>
        <w:tc>
          <w:tcPr>
            <w:tcW w:w="3349" w:type="dxa"/>
            <w:tcBorders>
              <w:top w:val="single" w:color="auto" w:sz="4" w:space="0"/>
              <w:left w:val="single" w:color="auto" w:sz="4" w:space="0"/>
              <w:bottom w:val="single" w:color="auto" w:sz="4" w:space="0"/>
              <w:right w:val="single" w:color="auto" w:sz="4" w:space="0"/>
            </w:tcBorders>
            <w:vAlign w:val="center"/>
          </w:tcPr>
          <w:p w14:paraId="73389143">
            <w:pPr>
              <w:shd w:val="clear" w:color="auto" w:fill="FFFFFF" w:themeFill="background1"/>
              <w:rPr>
                <w:rFonts w:ascii="宋体" w:hAnsi="宋体" w:cs="宋体"/>
                <w:color w:val="auto"/>
                <w:sz w:val="24"/>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5C29BEE2">
            <w:pPr>
              <w:shd w:val="clear" w:color="auto" w:fill="FFFFFF" w:themeFill="background1"/>
              <w:rPr>
                <w:rFonts w:ascii="宋体" w:hAnsi="宋体" w:cs="宋体"/>
                <w:color w:val="auto"/>
                <w:sz w:val="24"/>
                <w:highlight w:val="none"/>
              </w:rPr>
            </w:pPr>
          </w:p>
        </w:tc>
      </w:tr>
      <w:tr w14:paraId="0897F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853" w:type="dxa"/>
            <w:tcBorders>
              <w:top w:val="single" w:color="auto" w:sz="4" w:space="0"/>
              <w:left w:val="single" w:color="auto" w:sz="4" w:space="0"/>
              <w:bottom w:val="single" w:color="auto" w:sz="4" w:space="0"/>
              <w:right w:val="single" w:color="auto" w:sz="4" w:space="0"/>
            </w:tcBorders>
            <w:vAlign w:val="center"/>
          </w:tcPr>
          <w:p w14:paraId="5DC3B12A">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w:t>
            </w:r>
          </w:p>
        </w:tc>
        <w:tc>
          <w:tcPr>
            <w:tcW w:w="1262" w:type="dxa"/>
            <w:tcBorders>
              <w:top w:val="single" w:color="auto" w:sz="4" w:space="0"/>
              <w:left w:val="single" w:color="auto" w:sz="4" w:space="0"/>
              <w:bottom w:val="single" w:color="auto" w:sz="4" w:space="0"/>
              <w:right w:val="single" w:color="auto" w:sz="4" w:space="0"/>
            </w:tcBorders>
            <w:vAlign w:val="center"/>
          </w:tcPr>
          <w:p w14:paraId="37708714">
            <w:pPr>
              <w:shd w:val="clear" w:color="auto" w:fill="FFFFFF" w:themeFill="background1"/>
              <w:rPr>
                <w:rFonts w:ascii="宋体" w:hAnsi="宋体" w:cs="宋体"/>
                <w:color w:val="auto"/>
                <w:sz w:val="24"/>
                <w:highlight w:val="none"/>
              </w:rPr>
            </w:pPr>
          </w:p>
        </w:tc>
        <w:tc>
          <w:tcPr>
            <w:tcW w:w="3133" w:type="dxa"/>
            <w:tcBorders>
              <w:top w:val="single" w:color="auto" w:sz="4" w:space="0"/>
              <w:left w:val="single" w:color="auto" w:sz="4" w:space="0"/>
              <w:bottom w:val="single" w:color="auto" w:sz="4" w:space="0"/>
              <w:right w:val="single" w:color="auto" w:sz="4" w:space="0"/>
            </w:tcBorders>
            <w:vAlign w:val="center"/>
          </w:tcPr>
          <w:p w14:paraId="72FAD68A">
            <w:pPr>
              <w:shd w:val="clear" w:color="auto" w:fill="FFFFFF" w:themeFill="background1"/>
              <w:rPr>
                <w:rFonts w:ascii="宋体" w:hAnsi="宋体" w:cs="宋体"/>
                <w:color w:val="auto"/>
                <w:sz w:val="24"/>
                <w:highlight w:val="none"/>
              </w:rPr>
            </w:pPr>
          </w:p>
        </w:tc>
        <w:tc>
          <w:tcPr>
            <w:tcW w:w="3349" w:type="dxa"/>
            <w:tcBorders>
              <w:top w:val="single" w:color="auto" w:sz="4" w:space="0"/>
              <w:left w:val="single" w:color="auto" w:sz="4" w:space="0"/>
              <w:bottom w:val="single" w:color="auto" w:sz="4" w:space="0"/>
              <w:right w:val="single" w:color="auto" w:sz="4" w:space="0"/>
            </w:tcBorders>
            <w:vAlign w:val="center"/>
          </w:tcPr>
          <w:p w14:paraId="1C0568E4">
            <w:pPr>
              <w:shd w:val="clear" w:color="auto" w:fill="FFFFFF" w:themeFill="background1"/>
              <w:rPr>
                <w:rFonts w:ascii="宋体" w:hAnsi="宋体" w:cs="宋体"/>
                <w:color w:val="auto"/>
                <w:sz w:val="24"/>
                <w:highlight w:val="none"/>
              </w:rPr>
            </w:pPr>
          </w:p>
        </w:tc>
        <w:tc>
          <w:tcPr>
            <w:tcW w:w="1427" w:type="dxa"/>
            <w:tcBorders>
              <w:top w:val="single" w:color="auto" w:sz="4" w:space="0"/>
              <w:left w:val="single" w:color="auto" w:sz="4" w:space="0"/>
              <w:bottom w:val="single" w:color="auto" w:sz="4" w:space="0"/>
              <w:right w:val="single" w:color="auto" w:sz="4" w:space="0"/>
            </w:tcBorders>
            <w:vAlign w:val="center"/>
          </w:tcPr>
          <w:p w14:paraId="1695B6F1">
            <w:pPr>
              <w:shd w:val="clear" w:color="auto" w:fill="FFFFFF" w:themeFill="background1"/>
              <w:rPr>
                <w:rFonts w:ascii="宋体" w:hAnsi="宋体" w:cs="宋体"/>
                <w:color w:val="auto"/>
                <w:sz w:val="24"/>
                <w:highlight w:val="none"/>
              </w:rPr>
            </w:pPr>
          </w:p>
        </w:tc>
      </w:tr>
    </w:tbl>
    <w:p w14:paraId="485D89D8">
      <w:pPr>
        <w:pStyle w:val="14"/>
        <w:shd w:val="clear" w:color="auto" w:fill="FFFFFF" w:themeFill="background1"/>
        <w:spacing w:line="360" w:lineRule="auto"/>
        <w:rPr>
          <w:rFonts w:hAnsi="宋体" w:cs="宋体"/>
          <w:color w:val="auto"/>
          <w:szCs w:val="21"/>
          <w:highlight w:val="none"/>
        </w:rPr>
      </w:pPr>
    </w:p>
    <w:p w14:paraId="477DF823">
      <w:pPr>
        <w:pStyle w:val="14"/>
        <w:shd w:val="clear" w:color="auto" w:fill="FFFFFF" w:themeFill="background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注：</w:t>
      </w:r>
    </w:p>
    <w:p w14:paraId="46A53A4B">
      <w:pPr>
        <w:pStyle w:val="14"/>
        <w:shd w:val="clear" w:color="auto" w:fill="FFFFFF" w:themeFill="background1"/>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1.表格内容均需按要求填写并加盖投标人公章。</w:t>
      </w:r>
    </w:p>
    <w:p w14:paraId="4BBA3872">
      <w:pPr>
        <w:pStyle w:val="14"/>
        <w:shd w:val="clear" w:color="auto" w:fill="FFFFFF" w:themeFill="background1"/>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rPr>
        <w:t>2.</w:t>
      </w:r>
      <w:r>
        <w:rPr>
          <w:rFonts w:hint="eastAsia" w:hAnsi="宋体" w:cs="宋体"/>
          <w:color w:val="auto"/>
          <w:sz w:val="24"/>
          <w:szCs w:val="24"/>
          <w:highlight w:val="none"/>
        </w:rPr>
        <w:t>请根据所投服务内容，逐条对应本项目招标文件“第二章 采购需求”中“服务要求”的服务内容作出明确响应，并作出偏离说明。“偏离说明”一栏应当选择“正偏离”或“负偏离”或“无偏离”进行填写。</w:t>
      </w:r>
    </w:p>
    <w:p w14:paraId="42144827">
      <w:pPr>
        <w:pStyle w:val="14"/>
        <w:shd w:val="clear" w:color="auto" w:fill="FFFFFF" w:themeFill="background1"/>
        <w:spacing w:line="360" w:lineRule="auto"/>
        <w:ind w:firstLine="480" w:firstLineChars="200"/>
        <w:rPr>
          <w:rFonts w:hAnsi="宋体" w:cs="宋体"/>
          <w:color w:val="auto"/>
          <w:sz w:val="24"/>
          <w:szCs w:val="24"/>
          <w:highlight w:val="none"/>
        </w:rPr>
      </w:pPr>
      <w:r>
        <w:rPr>
          <w:rFonts w:hint="eastAsia" w:hAnsi="宋体" w:cs="宋体"/>
          <w:bCs/>
          <w:color w:val="auto"/>
          <w:sz w:val="24"/>
          <w:szCs w:val="24"/>
          <w:highlight w:val="none"/>
        </w:rPr>
        <w:t>3.当投标文件的服务内容低于招标文件要求时，投标人应当如实写明“负偏离”。</w:t>
      </w:r>
    </w:p>
    <w:p w14:paraId="1F20D8BC">
      <w:pPr>
        <w:pStyle w:val="8"/>
        <w:shd w:val="clear" w:color="auto" w:fill="FFFFFF" w:themeFill="background1"/>
        <w:rPr>
          <w:rFonts w:ascii="宋体" w:hAnsi="宋体" w:cs="宋体"/>
          <w:color w:val="auto"/>
          <w:sz w:val="24"/>
          <w:highlight w:val="none"/>
        </w:rPr>
      </w:pPr>
    </w:p>
    <w:p w14:paraId="4A277299">
      <w:pPr>
        <w:shd w:val="clear" w:color="auto" w:fill="FFFFFF" w:themeFill="background1"/>
        <w:rPr>
          <w:rFonts w:ascii="宋体" w:hAnsi="宋体" w:cs="宋体"/>
          <w:color w:val="auto"/>
          <w:szCs w:val="21"/>
          <w:highlight w:val="none"/>
        </w:rPr>
      </w:pPr>
    </w:p>
    <w:p w14:paraId="66642A4D">
      <w:pPr>
        <w:shd w:val="clear" w:color="auto" w:fill="FFFFFF" w:themeFill="background1"/>
        <w:snapToGrid w:val="0"/>
        <w:spacing w:line="360" w:lineRule="auto"/>
        <w:ind w:firstLine="5640" w:firstLineChars="2350"/>
        <w:rPr>
          <w:rFonts w:ascii="宋体" w:hAnsi="宋体" w:cs="宋体"/>
          <w:color w:val="auto"/>
          <w:kern w:val="0"/>
          <w:sz w:val="24"/>
          <w:highlight w:val="none"/>
          <w:lang w:val="zh-CN"/>
        </w:rPr>
      </w:pPr>
    </w:p>
    <w:p w14:paraId="2BB7BA32">
      <w:pPr>
        <w:shd w:val="clear" w:color="auto" w:fill="FFFFFF" w:themeFill="background1"/>
        <w:snapToGrid w:val="0"/>
        <w:spacing w:line="360" w:lineRule="auto"/>
        <w:ind w:firstLine="5640" w:firstLineChars="235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426ECB0F">
      <w:pPr>
        <w:shd w:val="clear" w:color="auto" w:fill="FFFFFF" w:themeFill="background1"/>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4496110A">
      <w:pPr>
        <w:widowControl/>
        <w:shd w:val="clear" w:color="auto" w:fill="FFFFFF" w:themeFill="background1"/>
        <w:jc w:val="left"/>
        <w:rPr>
          <w:rFonts w:ascii="宋体" w:hAnsi="宋体" w:cs="宋体"/>
          <w:color w:val="auto"/>
          <w:sz w:val="30"/>
          <w:szCs w:val="20"/>
          <w:highlight w:val="none"/>
        </w:rPr>
        <w:sectPr>
          <w:pgSz w:w="11905" w:h="16838"/>
          <w:pgMar w:top="1134" w:right="1134" w:bottom="1134" w:left="1134" w:header="850" w:footer="850" w:gutter="0"/>
          <w:pgNumType w:fmt="decimal"/>
          <w:cols w:space="0" w:num="1"/>
          <w:titlePg/>
          <w:docGrid w:linePitch="331" w:charSpace="0"/>
        </w:sectPr>
      </w:pPr>
    </w:p>
    <w:p w14:paraId="15D32FD1">
      <w:pPr>
        <w:pStyle w:val="19"/>
        <w:shd w:val="clear" w:color="auto" w:fill="FFFFFF" w:themeFill="background1"/>
        <w:snapToGrid w:val="0"/>
        <w:ind w:left="562" w:hanging="562"/>
        <w:rPr>
          <w:rFonts w:ascii="宋体" w:hAnsi="宋体" w:cs="宋体"/>
          <w:i/>
          <w:iCs/>
          <w:color w:val="auto"/>
          <w:sz w:val="24"/>
          <w:highlight w:val="none"/>
        </w:rPr>
      </w:pPr>
      <w:r>
        <w:rPr>
          <w:rFonts w:hint="eastAsia" w:ascii="宋体" w:hAnsi="宋体" w:cs="宋体"/>
          <w:b/>
          <w:color w:val="auto"/>
          <w:szCs w:val="28"/>
          <w:highlight w:val="none"/>
        </w:rPr>
        <w:t>4. 项目实施人员一览表的格式</w:t>
      </w:r>
      <w:r>
        <w:rPr>
          <w:rFonts w:hint="eastAsia" w:ascii="宋体" w:hAnsi="宋体" w:cs="宋体"/>
          <w:b/>
          <w:bCs/>
          <w:color w:val="auto"/>
          <w:sz w:val="30"/>
          <w:szCs w:val="30"/>
          <w:highlight w:val="none"/>
        </w:rPr>
        <w:t>：</w:t>
      </w:r>
    </w:p>
    <w:p w14:paraId="61DE31E0">
      <w:pPr>
        <w:shd w:val="clear" w:color="auto" w:fill="FFFFFF" w:themeFill="background1"/>
        <w:snapToGrid w:val="0"/>
        <w:spacing w:before="120" w:beforeLines="50" w:after="50"/>
        <w:ind w:left="142"/>
        <w:jc w:val="left"/>
        <w:rPr>
          <w:rFonts w:ascii="宋体" w:hAnsi="宋体" w:cs="宋体"/>
          <w:b/>
          <w:color w:val="auto"/>
          <w:sz w:val="32"/>
          <w:szCs w:val="32"/>
          <w:highlight w:val="none"/>
        </w:rPr>
      </w:pPr>
    </w:p>
    <w:p w14:paraId="242C4D1F">
      <w:pPr>
        <w:shd w:val="clear" w:color="auto" w:fill="FFFFFF" w:themeFill="background1"/>
        <w:snapToGrid w:val="0"/>
        <w:spacing w:before="120" w:beforeLines="50" w:after="50"/>
        <w:ind w:left="142"/>
        <w:jc w:val="center"/>
        <w:rPr>
          <w:rFonts w:ascii="宋体" w:hAnsi="宋体" w:cs="宋体"/>
          <w:b/>
          <w:color w:val="auto"/>
          <w:sz w:val="32"/>
          <w:szCs w:val="32"/>
          <w:highlight w:val="none"/>
        </w:rPr>
      </w:pPr>
      <w:r>
        <w:rPr>
          <w:rFonts w:hint="eastAsia" w:ascii="宋体" w:hAnsi="宋体" w:cs="宋体"/>
          <w:b/>
          <w:color w:val="auto"/>
          <w:sz w:val="32"/>
          <w:szCs w:val="32"/>
          <w:highlight w:val="none"/>
        </w:rPr>
        <w:t>项目实施人员一览表</w:t>
      </w:r>
      <w:r>
        <w:rPr>
          <w:rFonts w:hint="eastAsia" w:ascii="宋体" w:hAnsi="宋体" w:cs="宋体"/>
          <w:b/>
          <w:i/>
          <w:iCs/>
          <w:color w:val="auto"/>
          <w:sz w:val="32"/>
          <w:szCs w:val="32"/>
          <w:highlight w:val="none"/>
        </w:rPr>
        <w:t>（如有要求）</w:t>
      </w:r>
    </w:p>
    <w:p w14:paraId="52976392">
      <w:pPr>
        <w:shd w:val="clear" w:color="auto" w:fill="FFFFFF" w:themeFill="background1"/>
        <w:spacing w:line="360" w:lineRule="auto"/>
        <w:jc w:val="center"/>
        <w:rPr>
          <w:rFonts w:ascii="宋体" w:hAnsi="宋体" w:cs="宋体"/>
          <w:b/>
          <w:bCs/>
          <w:color w:val="auto"/>
          <w:sz w:val="24"/>
          <w:highlight w:val="none"/>
        </w:rPr>
      </w:pPr>
      <w:r>
        <w:rPr>
          <w:rFonts w:hint="eastAsia" w:ascii="宋体" w:hAnsi="宋体" w:cs="宋体"/>
          <w:color w:val="auto"/>
          <w:sz w:val="24"/>
          <w:highlight w:val="none"/>
        </w:rPr>
        <w:t>（由投标人根据采购需求及招标文件要求编制）</w:t>
      </w:r>
    </w:p>
    <w:p w14:paraId="14D3B28E">
      <w:pPr>
        <w:pStyle w:val="14"/>
        <w:shd w:val="clear" w:color="auto" w:fill="FFFFFF" w:themeFill="background1"/>
        <w:rPr>
          <w:rFonts w:hAnsi="宋体" w:cs="宋体"/>
          <w:color w:val="auto"/>
          <w:sz w:val="24"/>
          <w:szCs w:val="24"/>
          <w:highlight w:val="none"/>
        </w:rPr>
      </w:pPr>
    </w:p>
    <w:p w14:paraId="1875B540">
      <w:pPr>
        <w:pStyle w:val="14"/>
        <w:shd w:val="clear" w:color="auto" w:fill="FFFFFF" w:themeFill="background1"/>
        <w:rPr>
          <w:rFonts w:hAnsi="宋体" w:cs="宋体"/>
          <w:color w:val="auto"/>
          <w:sz w:val="24"/>
          <w:szCs w:val="24"/>
          <w:highlight w:val="none"/>
        </w:rPr>
      </w:pPr>
      <w:r>
        <w:rPr>
          <w:rFonts w:hint="eastAsia" w:hAnsi="宋体" w:cs="宋体"/>
          <w:color w:val="auto"/>
          <w:sz w:val="24"/>
          <w:szCs w:val="24"/>
          <w:highlight w:val="none"/>
        </w:rPr>
        <w:t>所投分标（此处有分标时填写具体分标号，无分标时填写“无”）：</w:t>
      </w:r>
    </w:p>
    <w:p w14:paraId="76B70C8C">
      <w:pPr>
        <w:keepNext/>
        <w:shd w:val="clear" w:color="auto" w:fill="FFFFFF" w:themeFill="background1"/>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附表A：本项目的项目经理情况表</w:t>
      </w:r>
    </w:p>
    <w:tbl>
      <w:tblPr>
        <w:tblStyle w:val="24"/>
        <w:tblW w:w="8755" w:type="dxa"/>
        <w:tblInd w:w="116" w:type="dxa"/>
        <w:tblLayout w:type="fixed"/>
        <w:tblCellMar>
          <w:top w:w="0" w:type="dxa"/>
          <w:left w:w="108" w:type="dxa"/>
          <w:bottom w:w="0" w:type="dxa"/>
          <w:right w:w="108" w:type="dxa"/>
        </w:tblCellMar>
      </w:tblPr>
      <w:tblGrid>
        <w:gridCol w:w="2061"/>
        <w:gridCol w:w="1287"/>
        <w:gridCol w:w="1260"/>
        <w:gridCol w:w="4147"/>
      </w:tblGrid>
      <w:tr w14:paraId="038B9861">
        <w:tblPrEx>
          <w:tblCellMar>
            <w:top w:w="0" w:type="dxa"/>
            <w:left w:w="108" w:type="dxa"/>
            <w:bottom w:w="0" w:type="dxa"/>
            <w:right w:w="108" w:type="dxa"/>
          </w:tblCellMar>
        </w:tblPrEx>
        <w:trPr>
          <w:trHeight w:val="604"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7694ED1">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E01A0C9">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F821856">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4147" w:type="dxa"/>
            <w:tcBorders>
              <w:top w:val="single" w:color="auto" w:sz="6" w:space="0"/>
              <w:left w:val="single" w:color="auto" w:sz="6" w:space="0"/>
              <w:bottom w:val="single" w:color="auto" w:sz="6" w:space="0"/>
              <w:right w:val="single" w:color="auto" w:sz="6" w:space="0"/>
            </w:tcBorders>
            <w:vAlign w:val="center"/>
          </w:tcPr>
          <w:p w14:paraId="2CEC6280">
            <w:pPr>
              <w:shd w:val="clear" w:color="auto" w:fill="FFFFFF" w:themeFill="background1"/>
              <w:autoSpaceDE w:val="0"/>
              <w:autoSpaceDN w:val="0"/>
              <w:spacing w:line="360" w:lineRule="auto"/>
              <w:rPr>
                <w:rFonts w:ascii="宋体" w:hAnsi="宋体" w:cs="宋体"/>
                <w:color w:val="auto"/>
                <w:sz w:val="24"/>
                <w:highlight w:val="none"/>
              </w:rPr>
            </w:pPr>
            <w:r>
              <w:rPr>
                <w:rFonts w:hint="eastAsia" w:ascii="宋体" w:hAnsi="宋体" w:cs="宋体"/>
                <w:color w:val="auto"/>
                <w:sz w:val="24"/>
                <w:highlight w:val="none"/>
              </w:rPr>
              <w:t>投标截止时间前三年业绩及承担的主要工作情况，曾担任项目经理的项目应列明细</w:t>
            </w:r>
          </w:p>
        </w:tc>
      </w:tr>
      <w:tr w14:paraId="01DA60FF">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1D61667B">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CA53ABA">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9CAB455">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4147" w:type="dxa"/>
            <w:vMerge w:val="restart"/>
            <w:tcBorders>
              <w:top w:val="single" w:color="auto" w:sz="6" w:space="0"/>
              <w:left w:val="single" w:color="auto" w:sz="6" w:space="0"/>
              <w:bottom w:val="single" w:color="auto" w:sz="6" w:space="0"/>
              <w:right w:val="single" w:color="auto" w:sz="6" w:space="0"/>
            </w:tcBorders>
            <w:vAlign w:val="center"/>
          </w:tcPr>
          <w:p w14:paraId="6074F4A6">
            <w:pPr>
              <w:shd w:val="clear" w:color="auto" w:fill="FFFFFF" w:themeFill="background1"/>
              <w:autoSpaceDE w:val="0"/>
              <w:autoSpaceDN w:val="0"/>
              <w:spacing w:line="360" w:lineRule="auto"/>
              <w:jc w:val="center"/>
              <w:rPr>
                <w:rFonts w:ascii="宋体" w:hAnsi="宋体" w:cs="宋体"/>
                <w:color w:val="auto"/>
                <w:sz w:val="24"/>
                <w:highlight w:val="none"/>
              </w:rPr>
            </w:pPr>
          </w:p>
        </w:tc>
      </w:tr>
      <w:tr w14:paraId="516D3423">
        <w:tblPrEx>
          <w:tblCellMar>
            <w:top w:w="0" w:type="dxa"/>
            <w:left w:w="108" w:type="dxa"/>
            <w:bottom w:w="0" w:type="dxa"/>
            <w:right w:w="108" w:type="dxa"/>
          </w:tblCellMar>
        </w:tblPrEx>
        <w:trPr>
          <w:cantSplit/>
          <w:trHeight w:val="33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31C7BE33">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56D880C5">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4AD0F908">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DEE7E39">
            <w:pPr>
              <w:widowControl/>
              <w:shd w:val="clear" w:color="auto" w:fill="FFFFFF" w:themeFill="background1"/>
              <w:jc w:val="left"/>
              <w:rPr>
                <w:rFonts w:ascii="宋体" w:hAnsi="宋体" w:cs="宋体"/>
                <w:color w:val="auto"/>
                <w:sz w:val="24"/>
                <w:highlight w:val="none"/>
              </w:rPr>
            </w:pPr>
          </w:p>
        </w:tc>
      </w:tr>
      <w:tr w14:paraId="14F49CB7">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6575FDFA">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7A9D42CC">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E188A49">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0E7E0E3B">
            <w:pPr>
              <w:widowControl/>
              <w:shd w:val="clear" w:color="auto" w:fill="FFFFFF" w:themeFill="background1"/>
              <w:jc w:val="left"/>
              <w:rPr>
                <w:rFonts w:ascii="宋体" w:hAnsi="宋体" w:cs="宋体"/>
                <w:color w:val="auto"/>
                <w:sz w:val="24"/>
                <w:highlight w:val="none"/>
              </w:rPr>
            </w:pPr>
          </w:p>
        </w:tc>
      </w:tr>
      <w:tr w14:paraId="1AFF65F4">
        <w:tblPrEx>
          <w:tblCellMar>
            <w:top w:w="0" w:type="dxa"/>
            <w:left w:w="108" w:type="dxa"/>
            <w:bottom w:w="0" w:type="dxa"/>
            <w:right w:w="108" w:type="dxa"/>
          </w:tblCellMar>
        </w:tblPrEx>
        <w:trPr>
          <w:cantSplit/>
          <w:trHeight w:val="345"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72CE390">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毕业时间</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022BEF0">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3003DCCC">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F3A4F42">
            <w:pPr>
              <w:widowControl/>
              <w:shd w:val="clear" w:color="auto" w:fill="FFFFFF" w:themeFill="background1"/>
              <w:jc w:val="left"/>
              <w:rPr>
                <w:rFonts w:ascii="宋体" w:hAnsi="宋体" w:cs="宋体"/>
                <w:color w:val="auto"/>
                <w:sz w:val="24"/>
                <w:highlight w:val="none"/>
              </w:rPr>
            </w:pPr>
          </w:p>
        </w:tc>
      </w:tr>
      <w:tr w14:paraId="2FD2FD0F">
        <w:tblPrEx>
          <w:tblCellMar>
            <w:top w:w="0" w:type="dxa"/>
            <w:left w:w="108" w:type="dxa"/>
            <w:bottom w:w="0" w:type="dxa"/>
            <w:right w:w="108" w:type="dxa"/>
          </w:tblCellMar>
        </w:tblPrEx>
        <w:trPr>
          <w:cantSplit/>
          <w:trHeight w:val="422"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2F70659">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69BB73D3">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7574A48">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4AC983D2">
            <w:pPr>
              <w:widowControl/>
              <w:shd w:val="clear" w:color="auto" w:fill="FFFFFF" w:themeFill="background1"/>
              <w:jc w:val="left"/>
              <w:rPr>
                <w:rFonts w:ascii="宋体" w:hAnsi="宋体" w:cs="宋体"/>
                <w:color w:val="auto"/>
                <w:sz w:val="24"/>
                <w:highlight w:val="none"/>
              </w:rPr>
            </w:pPr>
          </w:p>
        </w:tc>
      </w:tr>
      <w:tr w14:paraId="168189AC">
        <w:tblPrEx>
          <w:tblCellMar>
            <w:top w:w="0" w:type="dxa"/>
            <w:left w:w="108" w:type="dxa"/>
            <w:bottom w:w="0" w:type="dxa"/>
            <w:right w:w="108" w:type="dxa"/>
          </w:tblCellMar>
        </w:tblPrEx>
        <w:trPr>
          <w:cantSplit/>
          <w:trHeight w:val="41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4C430642">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4253FBB3">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AEBE72F">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710B1CB">
            <w:pPr>
              <w:widowControl/>
              <w:shd w:val="clear" w:color="auto" w:fill="FFFFFF" w:themeFill="background1"/>
              <w:jc w:val="left"/>
              <w:rPr>
                <w:rFonts w:ascii="宋体" w:hAnsi="宋体" w:cs="宋体"/>
                <w:color w:val="auto"/>
                <w:sz w:val="24"/>
                <w:highlight w:val="none"/>
              </w:rPr>
            </w:pPr>
          </w:p>
        </w:tc>
      </w:tr>
      <w:tr w14:paraId="6ED4304D">
        <w:tblPrEx>
          <w:tblCellMar>
            <w:top w:w="0" w:type="dxa"/>
            <w:left w:w="108" w:type="dxa"/>
            <w:bottom w:w="0" w:type="dxa"/>
            <w:right w:w="108" w:type="dxa"/>
          </w:tblCellMar>
        </w:tblPrEx>
        <w:trPr>
          <w:cantSplit/>
          <w:trHeight w:val="356"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028B458F">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资质证书编号</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3F829A9">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52630067">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3B134F40">
            <w:pPr>
              <w:widowControl/>
              <w:shd w:val="clear" w:color="auto" w:fill="FFFFFF" w:themeFill="background1"/>
              <w:jc w:val="left"/>
              <w:rPr>
                <w:rFonts w:ascii="宋体" w:hAnsi="宋体" w:cs="宋体"/>
                <w:color w:val="auto"/>
                <w:sz w:val="24"/>
                <w:highlight w:val="none"/>
              </w:rPr>
            </w:pPr>
          </w:p>
        </w:tc>
      </w:tr>
      <w:tr w14:paraId="3D4D2C40">
        <w:tblPrEx>
          <w:tblCellMar>
            <w:top w:w="0" w:type="dxa"/>
            <w:left w:w="108" w:type="dxa"/>
            <w:bottom w:w="0" w:type="dxa"/>
            <w:right w:w="108" w:type="dxa"/>
          </w:tblCellMar>
        </w:tblPrEx>
        <w:trPr>
          <w:cantSplit/>
          <w:trHeight w:val="177"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D4DE2F2">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其他资质情况</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10084A30">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2912D8F9">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531A9183">
            <w:pPr>
              <w:widowControl/>
              <w:shd w:val="clear" w:color="auto" w:fill="FFFFFF" w:themeFill="background1"/>
              <w:jc w:val="left"/>
              <w:rPr>
                <w:rFonts w:ascii="宋体" w:hAnsi="宋体" w:cs="宋体"/>
                <w:color w:val="auto"/>
                <w:sz w:val="24"/>
                <w:highlight w:val="none"/>
              </w:rPr>
            </w:pPr>
          </w:p>
        </w:tc>
      </w:tr>
      <w:tr w14:paraId="1C9E7F39">
        <w:tblPrEx>
          <w:tblCellMar>
            <w:top w:w="0" w:type="dxa"/>
            <w:left w:w="108" w:type="dxa"/>
            <w:bottom w:w="0" w:type="dxa"/>
            <w:right w:w="108" w:type="dxa"/>
          </w:tblCellMar>
        </w:tblPrEx>
        <w:trPr>
          <w:cantSplit/>
          <w:trHeight w:val="169" w:hRule="atLeast"/>
        </w:trPr>
        <w:tc>
          <w:tcPr>
            <w:tcW w:w="2061" w:type="dxa"/>
            <w:tcBorders>
              <w:top w:val="single" w:color="auto" w:sz="6" w:space="0"/>
              <w:left w:val="single" w:color="auto" w:sz="6" w:space="0"/>
              <w:bottom w:val="single" w:color="auto" w:sz="6" w:space="0"/>
              <w:right w:val="single" w:color="auto" w:sz="6" w:space="0"/>
            </w:tcBorders>
            <w:shd w:val="clear" w:color="auto" w:fill="auto"/>
            <w:vAlign w:val="center"/>
          </w:tcPr>
          <w:p w14:paraId="54A76F09">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联系电话</w:t>
            </w:r>
          </w:p>
        </w:tc>
        <w:tc>
          <w:tcPr>
            <w:tcW w:w="1287" w:type="dxa"/>
            <w:tcBorders>
              <w:top w:val="single" w:color="auto" w:sz="6" w:space="0"/>
              <w:left w:val="single" w:color="auto" w:sz="6" w:space="0"/>
              <w:bottom w:val="single" w:color="auto" w:sz="6" w:space="0"/>
              <w:right w:val="single" w:color="auto" w:sz="4" w:space="0"/>
            </w:tcBorders>
            <w:shd w:val="clear" w:color="auto" w:fill="auto"/>
            <w:vAlign w:val="center"/>
          </w:tcPr>
          <w:p w14:paraId="365B99AA">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1260" w:type="dxa"/>
            <w:tcBorders>
              <w:top w:val="single" w:color="auto" w:sz="6" w:space="0"/>
              <w:left w:val="single" w:color="auto" w:sz="4" w:space="0"/>
              <w:bottom w:val="single" w:color="auto" w:sz="6" w:space="0"/>
              <w:right w:val="single" w:color="auto" w:sz="6" w:space="0"/>
            </w:tcBorders>
            <w:shd w:val="clear" w:color="auto" w:fill="auto"/>
            <w:vAlign w:val="center"/>
          </w:tcPr>
          <w:p w14:paraId="7322F016">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4147" w:type="dxa"/>
            <w:vMerge w:val="continue"/>
            <w:tcBorders>
              <w:top w:val="single" w:color="auto" w:sz="6" w:space="0"/>
              <w:left w:val="single" w:color="auto" w:sz="6" w:space="0"/>
              <w:bottom w:val="single" w:color="auto" w:sz="6" w:space="0"/>
              <w:right w:val="single" w:color="auto" w:sz="6" w:space="0"/>
            </w:tcBorders>
            <w:vAlign w:val="center"/>
          </w:tcPr>
          <w:p w14:paraId="1E617A53">
            <w:pPr>
              <w:widowControl/>
              <w:shd w:val="clear" w:color="auto" w:fill="FFFFFF" w:themeFill="background1"/>
              <w:jc w:val="left"/>
              <w:rPr>
                <w:rFonts w:ascii="宋体" w:hAnsi="宋体" w:cs="宋体"/>
                <w:color w:val="auto"/>
                <w:sz w:val="24"/>
                <w:highlight w:val="none"/>
              </w:rPr>
            </w:pPr>
          </w:p>
        </w:tc>
      </w:tr>
    </w:tbl>
    <w:p w14:paraId="0783629C">
      <w:pPr>
        <w:shd w:val="clear" w:color="auto" w:fill="FFFFFF" w:themeFill="background1"/>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注：投标人可参照上述的格式自行编制，并注明所在投标技术文件页码。</w:t>
      </w:r>
    </w:p>
    <w:p w14:paraId="566AB74A">
      <w:pPr>
        <w:shd w:val="clear" w:color="auto" w:fill="FFFFFF" w:themeFill="background1"/>
        <w:autoSpaceDE w:val="0"/>
        <w:autoSpaceDN w:val="0"/>
        <w:spacing w:line="360" w:lineRule="auto"/>
        <w:rPr>
          <w:rFonts w:ascii="宋体" w:hAnsi="宋体" w:cs="宋体"/>
          <w:b/>
          <w:color w:val="auto"/>
          <w:sz w:val="24"/>
          <w:highlight w:val="none"/>
        </w:rPr>
      </w:pPr>
      <w:r>
        <w:rPr>
          <w:rFonts w:hint="eastAsia" w:ascii="宋体" w:hAnsi="宋体" w:cs="宋体"/>
          <w:b/>
          <w:color w:val="auto"/>
          <w:sz w:val="24"/>
          <w:highlight w:val="none"/>
        </w:rPr>
        <w:t>附表B：本项目的项目小组人员情况表</w:t>
      </w:r>
      <w:r>
        <w:rPr>
          <w:rFonts w:hint="eastAsia" w:ascii="宋体" w:hAnsi="宋体" w:cs="宋体"/>
          <w:color w:val="auto"/>
          <w:sz w:val="24"/>
          <w:highlight w:val="none"/>
        </w:rPr>
        <w:t>（参照此格式自制）</w:t>
      </w:r>
    </w:p>
    <w:tbl>
      <w:tblPr>
        <w:tblStyle w:val="24"/>
        <w:tblW w:w="9030" w:type="dxa"/>
        <w:tblInd w:w="108" w:type="dxa"/>
        <w:tblLayout w:type="fixed"/>
        <w:tblCellMar>
          <w:top w:w="0" w:type="dxa"/>
          <w:left w:w="108" w:type="dxa"/>
          <w:bottom w:w="0" w:type="dxa"/>
          <w:right w:w="108" w:type="dxa"/>
        </w:tblCellMar>
      </w:tblPr>
      <w:tblGrid>
        <w:gridCol w:w="420"/>
        <w:gridCol w:w="787"/>
        <w:gridCol w:w="412"/>
        <w:gridCol w:w="586"/>
        <w:gridCol w:w="1035"/>
        <w:gridCol w:w="1080"/>
        <w:gridCol w:w="1080"/>
        <w:gridCol w:w="1260"/>
        <w:gridCol w:w="900"/>
        <w:gridCol w:w="1470"/>
      </w:tblGrid>
      <w:tr w14:paraId="667C3E46">
        <w:tblPrEx>
          <w:tblCellMar>
            <w:top w:w="0" w:type="dxa"/>
            <w:left w:w="108" w:type="dxa"/>
            <w:bottom w:w="0" w:type="dxa"/>
            <w:right w:w="108" w:type="dxa"/>
          </w:tblCellMar>
        </w:tblPrEx>
        <w:tc>
          <w:tcPr>
            <w:tcW w:w="420" w:type="dxa"/>
            <w:tcBorders>
              <w:top w:val="single" w:color="auto" w:sz="6" w:space="0"/>
              <w:left w:val="single" w:color="auto" w:sz="6" w:space="0"/>
              <w:bottom w:val="single" w:color="auto" w:sz="6" w:space="0"/>
              <w:right w:val="single" w:color="auto" w:sz="6" w:space="0"/>
            </w:tcBorders>
            <w:vAlign w:val="center"/>
          </w:tcPr>
          <w:p w14:paraId="570669B3">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序号</w:t>
            </w:r>
          </w:p>
        </w:tc>
        <w:tc>
          <w:tcPr>
            <w:tcW w:w="787" w:type="dxa"/>
            <w:tcBorders>
              <w:top w:val="single" w:color="auto" w:sz="6" w:space="0"/>
              <w:left w:val="single" w:color="auto" w:sz="6" w:space="0"/>
              <w:bottom w:val="single" w:color="auto" w:sz="6" w:space="0"/>
              <w:right w:val="single" w:color="auto" w:sz="6" w:space="0"/>
            </w:tcBorders>
            <w:vAlign w:val="center"/>
          </w:tcPr>
          <w:p w14:paraId="2C11CD5F">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姓名</w:t>
            </w:r>
          </w:p>
        </w:tc>
        <w:tc>
          <w:tcPr>
            <w:tcW w:w="412" w:type="dxa"/>
            <w:tcBorders>
              <w:top w:val="single" w:color="auto" w:sz="6" w:space="0"/>
              <w:left w:val="single" w:color="auto" w:sz="6" w:space="0"/>
              <w:bottom w:val="single" w:color="auto" w:sz="6" w:space="0"/>
              <w:right w:val="single" w:color="auto" w:sz="6" w:space="0"/>
            </w:tcBorders>
            <w:vAlign w:val="center"/>
          </w:tcPr>
          <w:p w14:paraId="42008B14">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性别</w:t>
            </w:r>
          </w:p>
        </w:tc>
        <w:tc>
          <w:tcPr>
            <w:tcW w:w="586" w:type="dxa"/>
            <w:tcBorders>
              <w:top w:val="single" w:color="auto" w:sz="6" w:space="0"/>
              <w:left w:val="single" w:color="auto" w:sz="6" w:space="0"/>
              <w:bottom w:val="single" w:color="auto" w:sz="6" w:space="0"/>
              <w:right w:val="single" w:color="auto" w:sz="6" w:space="0"/>
            </w:tcBorders>
            <w:vAlign w:val="center"/>
          </w:tcPr>
          <w:p w14:paraId="29E468BE">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年龄</w:t>
            </w:r>
          </w:p>
        </w:tc>
        <w:tc>
          <w:tcPr>
            <w:tcW w:w="1035" w:type="dxa"/>
            <w:tcBorders>
              <w:top w:val="single" w:color="auto" w:sz="6" w:space="0"/>
              <w:left w:val="single" w:color="auto" w:sz="6" w:space="0"/>
              <w:bottom w:val="single" w:color="auto" w:sz="6" w:space="0"/>
              <w:right w:val="single" w:color="auto" w:sz="6" w:space="0"/>
            </w:tcBorders>
            <w:vAlign w:val="center"/>
          </w:tcPr>
          <w:p w14:paraId="3A92F8C5">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学历</w:t>
            </w:r>
          </w:p>
          <w:p w14:paraId="335E7CCD">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4AE69924">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专业</w:t>
            </w:r>
          </w:p>
          <w:p w14:paraId="0B8DDDA9">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080" w:type="dxa"/>
            <w:tcBorders>
              <w:top w:val="single" w:color="auto" w:sz="6" w:space="0"/>
              <w:left w:val="single" w:color="auto" w:sz="6" w:space="0"/>
              <w:bottom w:val="single" w:color="auto" w:sz="6" w:space="0"/>
              <w:right w:val="single" w:color="auto" w:sz="6" w:space="0"/>
            </w:tcBorders>
            <w:vAlign w:val="center"/>
          </w:tcPr>
          <w:p w14:paraId="5C7D5F3B">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职称</w:t>
            </w:r>
          </w:p>
          <w:p w14:paraId="50BB352C">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(页码)</w:t>
            </w:r>
          </w:p>
        </w:tc>
        <w:tc>
          <w:tcPr>
            <w:tcW w:w="1260" w:type="dxa"/>
            <w:tcBorders>
              <w:top w:val="single" w:color="auto" w:sz="6" w:space="0"/>
              <w:left w:val="single" w:color="auto" w:sz="6" w:space="0"/>
              <w:bottom w:val="single" w:color="auto" w:sz="6" w:space="0"/>
              <w:right w:val="single" w:color="auto" w:sz="6" w:space="0"/>
            </w:tcBorders>
            <w:vAlign w:val="center"/>
          </w:tcPr>
          <w:p w14:paraId="38F3B18D">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本项目中的职责</w:t>
            </w:r>
          </w:p>
        </w:tc>
        <w:tc>
          <w:tcPr>
            <w:tcW w:w="900" w:type="dxa"/>
            <w:tcBorders>
              <w:top w:val="single" w:color="auto" w:sz="6" w:space="0"/>
              <w:left w:val="single" w:color="auto" w:sz="6" w:space="0"/>
              <w:bottom w:val="single" w:color="auto" w:sz="6" w:space="0"/>
              <w:right w:val="single" w:color="auto" w:sz="6" w:space="0"/>
            </w:tcBorders>
            <w:vAlign w:val="center"/>
          </w:tcPr>
          <w:p w14:paraId="77EF3C85">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项目经历</w:t>
            </w:r>
          </w:p>
        </w:tc>
        <w:tc>
          <w:tcPr>
            <w:tcW w:w="1470" w:type="dxa"/>
            <w:tcBorders>
              <w:top w:val="single" w:color="auto" w:sz="6" w:space="0"/>
              <w:left w:val="single" w:color="auto" w:sz="6" w:space="0"/>
              <w:bottom w:val="single" w:color="auto" w:sz="6" w:space="0"/>
              <w:right w:val="single" w:color="auto" w:sz="6" w:space="0"/>
            </w:tcBorders>
            <w:vAlign w:val="center"/>
          </w:tcPr>
          <w:p w14:paraId="2FF1B367">
            <w:pPr>
              <w:shd w:val="clear" w:color="auto" w:fill="FFFFFF" w:themeFill="background1"/>
              <w:autoSpaceDE w:val="0"/>
              <w:autoSpaceDN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参与本项目的到位情况</w:t>
            </w:r>
          </w:p>
        </w:tc>
      </w:tr>
      <w:tr w14:paraId="428927B5">
        <w:tblPrEx>
          <w:tblCellMar>
            <w:top w:w="0" w:type="dxa"/>
            <w:left w:w="108" w:type="dxa"/>
            <w:bottom w:w="0" w:type="dxa"/>
            <w:right w:w="108" w:type="dxa"/>
          </w:tblCellMar>
        </w:tblPrEx>
        <w:trPr>
          <w:trHeight w:val="479" w:hRule="atLeast"/>
        </w:trPr>
        <w:tc>
          <w:tcPr>
            <w:tcW w:w="420" w:type="dxa"/>
            <w:tcBorders>
              <w:top w:val="single" w:color="auto" w:sz="6" w:space="0"/>
              <w:left w:val="single" w:color="auto" w:sz="6" w:space="0"/>
              <w:bottom w:val="single" w:color="auto" w:sz="6" w:space="0"/>
              <w:right w:val="single" w:color="auto" w:sz="6" w:space="0"/>
            </w:tcBorders>
          </w:tcPr>
          <w:p w14:paraId="476DE4B0">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5DEB04EF">
            <w:pPr>
              <w:shd w:val="clear" w:color="auto" w:fill="FFFFFF" w:themeFill="background1"/>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1C292C3A">
            <w:pPr>
              <w:shd w:val="clear" w:color="auto" w:fill="FFFFFF" w:themeFill="background1"/>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72927A05">
            <w:pPr>
              <w:shd w:val="clear" w:color="auto" w:fill="FFFFFF" w:themeFill="background1"/>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7860008F">
            <w:pPr>
              <w:shd w:val="clear" w:color="auto" w:fill="FFFFFF" w:themeFill="background1"/>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160259C6">
            <w:pPr>
              <w:shd w:val="clear" w:color="auto" w:fill="FFFFFF" w:themeFill="background1"/>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733AC317">
            <w:pPr>
              <w:shd w:val="clear" w:color="auto" w:fill="FFFFFF" w:themeFill="background1"/>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305B321B">
            <w:pPr>
              <w:shd w:val="clear" w:color="auto" w:fill="FFFFFF" w:themeFill="background1"/>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359E0D40">
            <w:pPr>
              <w:shd w:val="clear" w:color="auto" w:fill="FFFFFF" w:themeFill="background1"/>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0B6F291E">
            <w:pPr>
              <w:shd w:val="clear" w:color="auto" w:fill="FFFFFF" w:themeFill="background1"/>
              <w:autoSpaceDE w:val="0"/>
              <w:autoSpaceDN w:val="0"/>
              <w:spacing w:line="360" w:lineRule="auto"/>
              <w:rPr>
                <w:rFonts w:ascii="宋体" w:hAnsi="宋体" w:cs="宋体"/>
                <w:color w:val="auto"/>
                <w:sz w:val="24"/>
                <w:highlight w:val="none"/>
              </w:rPr>
            </w:pPr>
          </w:p>
        </w:tc>
      </w:tr>
      <w:tr w14:paraId="67E182F5">
        <w:tblPrEx>
          <w:tblCellMar>
            <w:top w:w="0" w:type="dxa"/>
            <w:left w:w="108" w:type="dxa"/>
            <w:bottom w:w="0" w:type="dxa"/>
            <w:right w:w="108" w:type="dxa"/>
          </w:tblCellMar>
        </w:tblPrEx>
        <w:trPr>
          <w:trHeight w:val="473" w:hRule="atLeast"/>
        </w:trPr>
        <w:tc>
          <w:tcPr>
            <w:tcW w:w="420" w:type="dxa"/>
            <w:tcBorders>
              <w:top w:val="single" w:color="auto" w:sz="6" w:space="0"/>
              <w:left w:val="single" w:color="auto" w:sz="6" w:space="0"/>
              <w:bottom w:val="single" w:color="auto" w:sz="6" w:space="0"/>
              <w:right w:val="single" w:color="auto" w:sz="6" w:space="0"/>
            </w:tcBorders>
          </w:tcPr>
          <w:p w14:paraId="22C5335B">
            <w:pPr>
              <w:shd w:val="clear" w:color="auto" w:fill="FFFFFF" w:themeFill="background1"/>
              <w:autoSpaceDE w:val="0"/>
              <w:autoSpaceDN w:val="0"/>
              <w:spacing w:line="360" w:lineRule="auto"/>
              <w:jc w:val="center"/>
              <w:rPr>
                <w:rFonts w:ascii="宋体" w:hAnsi="宋体" w:cs="宋体"/>
                <w:color w:val="auto"/>
                <w:sz w:val="24"/>
                <w:highlight w:val="none"/>
              </w:rPr>
            </w:pPr>
          </w:p>
        </w:tc>
        <w:tc>
          <w:tcPr>
            <w:tcW w:w="787" w:type="dxa"/>
            <w:tcBorders>
              <w:top w:val="single" w:color="auto" w:sz="6" w:space="0"/>
              <w:left w:val="single" w:color="auto" w:sz="6" w:space="0"/>
              <w:bottom w:val="single" w:color="auto" w:sz="6" w:space="0"/>
              <w:right w:val="single" w:color="auto" w:sz="6" w:space="0"/>
            </w:tcBorders>
          </w:tcPr>
          <w:p w14:paraId="024FF36B">
            <w:pPr>
              <w:shd w:val="clear" w:color="auto" w:fill="FFFFFF" w:themeFill="background1"/>
              <w:autoSpaceDE w:val="0"/>
              <w:autoSpaceDN w:val="0"/>
              <w:spacing w:line="360" w:lineRule="auto"/>
              <w:rPr>
                <w:rFonts w:ascii="宋体" w:hAnsi="宋体" w:cs="宋体"/>
                <w:color w:val="auto"/>
                <w:sz w:val="24"/>
                <w:highlight w:val="none"/>
              </w:rPr>
            </w:pPr>
          </w:p>
        </w:tc>
        <w:tc>
          <w:tcPr>
            <w:tcW w:w="412" w:type="dxa"/>
            <w:tcBorders>
              <w:top w:val="single" w:color="auto" w:sz="6" w:space="0"/>
              <w:left w:val="single" w:color="auto" w:sz="6" w:space="0"/>
              <w:bottom w:val="single" w:color="auto" w:sz="6" w:space="0"/>
              <w:right w:val="single" w:color="auto" w:sz="6" w:space="0"/>
            </w:tcBorders>
          </w:tcPr>
          <w:p w14:paraId="5039FCAD">
            <w:pPr>
              <w:shd w:val="clear" w:color="auto" w:fill="FFFFFF" w:themeFill="background1"/>
              <w:autoSpaceDE w:val="0"/>
              <w:autoSpaceDN w:val="0"/>
              <w:spacing w:line="360" w:lineRule="auto"/>
              <w:rPr>
                <w:rFonts w:ascii="宋体" w:hAnsi="宋体" w:cs="宋体"/>
                <w:color w:val="auto"/>
                <w:sz w:val="24"/>
                <w:highlight w:val="none"/>
              </w:rPr>
            </w:pPr>
          </w:p>
        </w:tc>
        <w:tc>
          <w:tcPr>
            <w:tcW w:w="586" w:type="dxa"/>
            <w:tcBorders>
              <w:top w:val="single" w:color="auto" w:sz="6" w:space="0"/>
              <w:left w:val="single" w:color="auto" w:sz="6" w:space="0"/>
              <w:bottom w:val="single" w:color="auto" w:sz="6" w:space="0"/>
              <w:right w:val="single" w:color="auto" w:sz="6" w:space="0"/>
            </w:tcBorders>
          </w:tcPr>
          <w:p w14:paraId="5B9F6A84">
            <w:pPr>
              <w:shd w:val="clear" w:color="auto" w:fill="FFFFFF" w:themeFill="background1"/>
              <w:autoSpaceDE w:val="0"/>
              <w:autoSpaceDN w:val="0"/>
              <w:spacing w:line="360" w:lineRule="auto"/>
              <w:rPr>
                <w:rFonts w:ascii="宋体" w:hAnsi="宋体" w:cs="宋体"/>
                <w:color w:val="auto"/>
                <w:sz w:val="24"/>
                <w:highlight w:val="none"/>
              </w:rPr>
            </w:pPr>
          </w:p>
        </w:tc>
        <w:tc>
          <w:tcPr>
            <w:tcW w:w="1035" w:type="dxa"/>
            <w:tcBorders>
              <w:top w:val="single" w:color="auto" w:sz="6" w:space="0"/>
              <w:left w:val="single" w:color="auto" w:sz="6" w:space="0"/>
              <w:bottom w:val="single" w:color="auto" w:sz="6" w:space="0"/>
              <w:right w:val="single" w:color="auto" w:sz="6" w:space="0"/>
            </w:tcBorders>
          </w:tcPr>
          <w:p w14:paraId="0DC6297D">
            <w:pPr>
              <w:shd w:val="clear" w:color="auto" w:fill="FFFFFF" w:themeFill="background1"/>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06326A98">
            <w:pPr>
              <w:shd w:val="clear" w:color="auto" w:fill="FFFFFF" w:themeFill="background1"/>
              <w:autoSpaceDE w:val="0"/>
              <w:autoSpaceDN w:val="0"/>
              <w:spacing w:line="360" w:lineRule="auto"/>
              <w:rPr>
                <w:rFonts w:ascii="宋体" w:hAnsi="宋体" w:cs="宋体"/>
                <w:color w:val="auto"/>
                <w:sz w:val="24"/>
                <w:highlight w:val="none"/>
              </w:rPr>
            </w:pPr>
          </w:p>
        </w:tc>
        <w:tc>
          <w:tcPr>
            <w:tcW w:w="1080" w:type="dxa"/>
            <w:tcBorders>
              <w:top w:val="single" w:color="auto" w:sz="6" w:space="0"/>
              <w:left w:val="single" w:color="auto" w:sz="6" w:space="0"/>
              <w:bottom w:val="single" w:color="auto" w:sz="6" w:space="0"/>
              <w:right w:val="single" w:color="auto" w:sz="6" w:space="0"/>
            </w:tcBorders>
          </w:tcPr>
          <w:p w14:paraId="572FF5F3">
            <w:pPr>
              <w:shd w:val="clear" w:color="auto" w:fill="FFFFFF" w:themeFill="background1"/>
              <w:autoSpaceDE w:val="0"/>
              <w:autoSpaceDN w:val="0"/>
              <w:spacing w:line="360" w:lineRule="auto"/>
              <w:rPr>
                <w:rFonts w:ascii="宋体" w:hAnsi="宋体" w:cs="宋体"/>
                <w:color w:val="auto"/>
                <w:sz w:val="24"/>
                <w:highlight w:val="none"/>
              </w:rPr>
            </w:pPr>
          </w:p>
        </w:tc>
        <w:tc>
          <w:tcPr>
            <w:tcW w:w="1260" w:type="dxa"/>
            <w:tcBorders>
              <w:top w:val="single" w:color="auto" w:sz="6" w:space="0"/>
              <w:left w:val="single" w:color="auto" w:sz="6" w:space="0"/>
              <w:bottom w:val="single" w:color="auto" w:sz="6" w:space="0"/>
              <w:right w:val="single" w:color="auto" w:sz="6" w:space="0"/>
            </w:tcBorders>
          </w:tcPr>
          <w:p w14:paraId="65FB55F9">
            <w:pPr>
              <w:shd w:val="clear" w:color="auto" w:fill="FFFFFF" w:themeFill="background1"/>
              <w:autoSpaceDE w:val="0"/>
              <w:autoSpaceDN w:val="0"/>
              <w:spacing w:line="360" w:lineRule="auto"/>
              <w:rPr>
                <w:rFonts w:ascii="宋体" w:hAnsi="宋体" w:cs="宋体"/>
                <w:color w:val="auto"/>
                <w:sz w:val="24"/>
                <w:highlight w:val="none"/>
              </w:rPr>
            </w:pPr>
          </w:p>
        </w:tc>
        <w:tc>
          <w:tcPr>
            <w:tcW w:w="900" w:type="dxa"/>
            <w:tcBorders>
              <w:top w:val="single" w:color="auto" w:sz="6" w:space="0"/>
              <w:left w:val="single" w:color="auto" w:sz="6" w:space="0"/>
              <w:bottom w:val="single" w:color="auto" w:sz="6" w:space="0"/>
              <w:right w:val="single" w:color="auto" w:sz="6" w:space="0"/>
            </w:tcBorders>
          </w:tcPr>
          <w:p w14:paraId="761E2478">
            <w:pPr>
              <w:shd w:val="clear" w:color="auto" w:fill="FFFFFF" w:themeFill="background1"/>
              <w:autoSpaceDE w:val="0"/>
              <w:autoSpaceDN w:val="0"/>
              <w:spacing w:line="360" w:lineRule="auto"/>
              <w:rPr>
                <w:rFonts w:ascii="宋体" w:hAnsi="宋体" w:cs="宋体"/>
                <w:color w:val="auto"/>
                <w:sz w:val="24"/>
                <w:highlight w:val="none"/>
              </w:rPr>
            </w:pPr>
          </w:p>
        </w:tc>
        <w:tc>
          <w:tcPr>
            <w:tcW w:w="1470" w:type="dxa"/>
            <w:tcBorders>
              <w:top w:val="single" w:color="auto" w:sz="6" w:space="0"/>
              <w:left w:val="single" w:color="auto" w:sz="6" w:space="0"/>
              <w:bottom w:val="single" w:color="auto" w:sz="6" w:space="0"/>
              <w:right w:val="single" w:color="auto" w:sz="6" w:space="0"/>
            </w:tcBorders>
          </w:tcPr>
          <w:p w14:paraId="7D6A08D3">
            <w:pPr>
              <w:shd w:val="clear" w:color="auto" w:fill="FFFFFF" w:themeFill="background1"/>
              <w:autoSpaceDE w:val="0"/>
              <w:autoSpaceDN w:val="0"/>
              <w:spacing w:line="360" w:lineRule="auto"/>
              <w:rPr>
                <w:rFonts w:ascii="宋体" w:hAnsi="宋体" w:cs="宋体"/>
                <w:color w:val="auto"/>
                <w:sz w:val="24"/>
                <w:highlight w:val="none"/>
              </w:rPr>
            </w:pPr>
          </w:p>
        </w:tc>
      </w:tr>
    </w:tbl>
    <w:p w14:paraId="5169D808">
      <w:pPr>
        <w:shd w:val="clear" w:color="auto" w:fill="FFFFFF" w:themeFill="background1"/>
        <w:spacing w:line="360" w:lineRule="auto"/>
        <w:rPr>
          <w:rFonts w:ascii="宋体" w:hAnsi="宋体" w:cs="宋体"/>
          <w:b/>
          <w:bCs/>
          <w:color w:val="auto"/>
          <w:sz w:val="24"/>
          <w:highlight w:val="none"/>
        </w:rPr>
      </w:pPr>
      <w:r>
        <w:rPr>
          <w:rFonts w:hint="eastAsia" w:ascii="宋体" w:hAnsi="宋体" w:cs="宋体"/>
          <w:b/>
          <w:color w:val="auto"/>
          <w:sz w:val="24"/>
          <w:highlight w:val="none"/>
        </w:rPr>
        <w:t>注：投标人可参照上述的格式自行编制，并注明所在投标技术文件页码。</w:t>
      </w:r>
    </w:p>
    <w:p w14:paraId="64917B61">
      <w:pPr>
        <w:shd w:val="clear" w:color="auto" w:fill="FFFFFF" w:themeFill="background1"/>
        <w:snapToGrid w:val="0"/>
        <w:spacing w:line="360" w:lineRule="auto"/>
        <w:ind w:firstLine="4320" w:firstLineChars="1800"/>
        <w:rPr>
          <w:rFonts w:ascii="宋体" w:hAnsi="宋体" w:cs="宋体"/>
          <w:color w:val="auto"/>
          <w:kern w:val="0"/>
          <w:sz w:val="24"/>
          <w:highlight w:val="none"/>
          <w:lang w:val="zh-CN"/>
        </w:rPr>
      </w:pPr>
    </w:p>
    <w:p w14:paraId="3C37153A">
      <w:pPr>
        <w:shd w:val="clear" w:color="auto" w:fill="FFFFFF" w:themeFill="background1"/>
        <w:snapToGrid w:val="0"/>
        <w:spacing w:line="360" w:lineRule="auto"/>
        <w:ind w:firstLine="4320" w:firstLineChars="1800"/>
        <w:rPr>
          <w:rFonts w:ascii="宋体" w:hAnsi="宋体" w:cs="宋体"/>
          <w:color w:val="auto"/>
          <w:kern w:val="0"/>
          <w:sz w:val="24"/>
          <w:highlight w:val="none"/>
          <w:lang w:val="zh-CN"/>
        </w:rPr>
      </w:pPr>
    </w:p>
    <w:p w14:paraId="28361582">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p>
    <w:p w14:paraId="3DE3E1FC">
      <w:pPr>
        <w:shd w:val="clear" w:color="auto" w:fill="FFFFFF" w:themeFill="background1"/>
        <w:snapToGrid w:val="0"/>
        <w:spacing w:line="360" w:lineRule="auto"/>
        <w:ind w:firstLine="5040" w:firstLineChars="2100"/>
        <w:rPr>
          <w:rFonts w:ascii="宋体" w:hAnsi="宋体" w:cs="宋体"/>
          <w:color w:val="auto"/>
          <w:kern w:val="0"/>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   日</w:t>
      </w:r>
    </w:p>
    <w:p w14:paraId="6A615E81">
      <w:pPr>
        <w:shd w:val="clear" w:color="auto" w:fill="FFFFFF" w:themeFill="background1"/>
        <w:snapToGrid w:val="0"/>
        <w:spacing w:before="50" w:after="50"/>
        <w:rPr>
          <w:rFonts w:ascii="宋体" w:hAnsi="宋体" w:cs="宋体"/>
          <w:color w:val="auto"/>
          <w:sz w:val="24"/>
          <w:highlight w:val="none"/>
        </w:rPr>
      </w:pPr>
    </w:p>
    <w:p w14:paraId="34737286">
      <w:pPr>
        <w:pStyle w:val="14"/>
        <w:shd w:val="clear" w:color="auto" w:fill="FFFFFF" w:themeFill="background1"/>
        <w:jc w:val="center"/>
        <w:outlineLvl w:val="1"/>
        <w:rPr>
          <w:rFonts w:hAnsi="宋体" w:cs="宋体"/>
          <w:b/>
          <w:bCs/>
          <w:color w:val="auto"/>
          <w:sz w:val="28"/>
          <w:szCs w:val="28"/>
          <w:highlight w:val="none"/>
        </w:rPr>
      </w:pPr>
      <w:bookmarkStart w:id="395" w:name="_Toc22926"/>
      <w:bookmarkStart w:id="396" w:name="_Toc1343"/>
      <w:bookmarkStart w:id="397" w:name="_Toc12868"/>
      <w:bookmarkStart w:id="398" w:name="_Toc30951"/>
      <w:bookmarkStart w:id="399" w:name="_Toc28617"/>
      <w:bookmarkStart w:id="400" w:name="_Toc17719"/>
      <w:bookmarkStart w:id="401" w:name="_Toc12675"/>
      <w:bookmarkStart w:id="402" w:name="_Toc9015"/>
      <w:bookmarkStart w:id="403" w:name="_Toc3481"/>
      <w:bookmarkStart w:id="404" w:name="_Toc31920"/>
    </w:p>
    <w:p w14:paraId="4BFD5B97">
      <w:pPr>
        <w:pStyle w:val="14"/>
        <w:shd w:val="clear" w:color="auto" w:fill="FFFFFF" w:themeFill="background1"/>
        <w:jc w:val="center"/>
        <w:outlineLvl w:val="1"/>
        <w:rPr>
          <w:rFonts w:hAnsi="宋体" w:cs="宋体"/>
          <w:b/>
          <w:bCs/>
          <w:color w:val="auto"/>
          <w:sz w:val="28"/>
          <w:szCs w:val="28"/>
          <w:highlight w:val="none"/>
        </w:rPr>
      </w:pPr>
    </w:p>
    <w:p w14:paraId="51AF92AF">
      <w:pPr>
        <w:pStyle w:val="14"/>
        <w:shd w:val="clear" w:color="auto" w:fill="FFFFFF" w:themeFill="background1"/>
        <w:jc w:val="center"/>
        <w:outlineLvl w:val="1"/>
        <w:rPr>
          <w:rFonts w:hAnsi="宋体" w:cs="宋体"/>
          <w:b/>
          <w:bCs/>
          <w:color w:val="auto"/>
          <w:sz w:val="28"/>
          <w:szCs w:val="28"/>
          <w:highlight w:val="none"/>
        </w:rPr>
      </w:pPr>
      <w:r>
        <w:rPr>
          <w:rFonts w:hint="eastAsia" w:hAnsi="宋体" w:cs="宋体"/>
          <w:b/>
          <w:bCs/>
          <w:color w:val="auto"/>
          <w:sz w:val="28"/>
          <w:szCs w:val="28"/>
          <w:highlight w:val="none"/>
        </w:rPr>
        <w:t>第四节 报价文件格式</w:t>
      </w:r>
      <w:bookmarkEnd w:id="395"/>
      <w:bookmarkEnd w:id="396"/>
      <w:bookmarkEnd w:id="397"/>
      <w:bookmarkEnd w:id="398"/>
      <w:bookmarkEnd w:id="399"/>
      <w:bookmarkEnd w:id="400"/>
      <w:bookmarkEnd w:id="401"/>
      <w:bookmarkEnd w:id="402"/>
      <w:bookmarkEnd w:id="403"/>
      <w:bookmarkEnd w:id="404"/>
    </w:p>
    <w:p w14:paraId="579B33D1">
      <w:pPr>
        <w:shd w:val="clear" w:color="auto" w:fill="FFFFFF" w:themeFill="background1"/>
        <w:snapToGrid w:val="0"/>
        <w:spacing w:before="120" w:beforeLines="50" w:after="50"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p>
    <w:p w14:paraId="781FB682">
      <w:pPr>
        <w:shd w:val="clear" w:color="auto" w:fill="FFFFFF" w:themeFill="background1"/>
        <w:snapToGrid w:val="0"/>
        <w:spacing w:before="120" w:beforeLines="50" w:after="50" w:line="400" w:lineRule="exact"/>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8"/>
          <w:szCs w:val="28"/>
          <w:highlight w:val="none"/>
        </w:rPr>
        <w:t>1.报价文件封面的格式（参照此格式自拟）：</w:t>
      </w:r>
      <w:r>
        <w:rPr>
          <w:rFonts w:hint="eastAsia" w:ascii="宋体" w:hAnsi="宋体" w:cs="宋体"/>
          <w:color w:val="auto"/>
          <w:sz w:val="24"/>
          <w:highlight w:val="none"/>
        </w:rPr>
        <w:t xml:space="preserve">                                </w:t>
      </w:r>
    </w:p>
    <w:p w14:paraId="73A99468">
      <w:pPr>
        <w:shd w:val="clear" w:color="auto" w:fill="FFFFFF" w:themeFill="background1"/>
        <w:snapToGrid w:val="0"/>
        <w:spacing w:before="120" w:beforeLines="50" w:after="50" w:line="400" w:lineRule="exact"/>
        <w:rPr>
          <w:rFonts w:ascii="宋体" w:hAnsi="宋体" w:cs="宋体"/>
          <w:color w:val="auto"/>
          <w:sz w:val="24"/>
          <w:highlight w:val="none"/>
        </w:rPr>
      </w:pPr>
    </w:p>
    <w:p w14:paraId="4BAF4B4C">
      <w:pPr>
        <w:shd w:val="clear" w:color="auto" w:fill="FFFFFF" w:themeFill="background1"/>
        <w:snapToGrid w:val="0"/>
        <w:spacing w:before="120" w:beforeLines="50" w:after="50" w:line="400" w:lineRule="exact"/>
        <w:rPr>
          <w:rFonts w:ascii="宋体" w:hAnsi="宋体" w:cs="宋体"/>
          <w:bCs/>
          <w:color w:val="auto"/>
          <w:sz w:val="32"/>
          <w:szCs w:val="20"/>
          <w:highlight w:val="none"/>
        </w:rPr>
      </w:pPr>
      <w:r>
        <w:rPr>
          <w:rFonts w:hint="eastAsia" w:ascii="宋体" w:hAnsi="宋体" w:cs="宋体"/>
          <w:color w:val="auto"/>
          <w:sz w:val="24"/>
          <w:highlight w:val="none"/>
        </w:rPr>
        <w:t xml:space="preserve">                                                          </w:t>
      </w:r>
      <w:r>
        <w:rPr>
          <w:rFonts w:hint="eastAsia" w:ascii="宋体" w:hAnsi="宋体" w:cs="宋体"/>
          <w:bCs/>
          <w:color w:val="auto"/>
          <w:highlight w:val="none"/>
        </w:rPr>
        <w:t>电子投标文件</w:t>
      </w:r>
    </w:p>
    <w:p w14:paraId="1EE883A5">
      <w:pPr>
        <w:shd w:val="clear" w:color="auto" w:fill="FFFFFF" w:themeFill="background1"/>
        <w:snapToGrid w:val="0"/>
        <w:spacing w:before="120" w:beforeLines="50" w:after="50" w:line="400" w:lineRule="exact"/>
        <w:jc w:val="center"/>
        <w:rPr>
          <w:rFonts w:ascii="宋体" w:hAnsi="宋体" w:cs="宋体"/>
          <w:bCs/>
          <w:color w:val="auto"/>
          <w:sz w:val="24"/>
          <w:szCs w:val="20"/>
          <w:highlight w:val="none"/>
        </w:rPr>
      </w:pPr>
    </w:p>
    <w:p w14:paraId="590F0D08">
      <w:pPr>
        <w:shd w:val="clear" w:color="auto" w:fill="FFFFFF" w:themeFill="background1"/>
        <w:snapToGrid w:val="0"/>
        <w:spacing w:before="120" w:beforeLines="50" w:after="50" w:line="400" w:lineRule="exact"/>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报价文件</w:t>
      </w:r>
    </w:p>
    <w:p w14:paraId="3173DFAC">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45589550">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7264F101">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257EB67D">
      <w:pPr>
        <w:shd w:val="clear" w:color="auto" w:fill="FFFFFF" w:themeFill="background1"/>
        <w:snapToGrid w:val="0"/>
        <w:spacing w:before="120" w:beforeLines="50" w:after="50" w:line="400" w:lineRule="exact"/>
        <w:rPr>
          <w:rFonts w:ascii="宋体" w:hAnsi="宋体" w:cs="宋体"/>
          <w:bCs/>
          <w:color w:val="auto"/>
          <w:sz w:val="24"/>
          <w:szCs w:val="20"/>
          <w:highlight w:val="none"/>
        </w:rPr>
      </w:pPr>
    </w:p>
    <w:p w14:paraId="092BAE75">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项目名称： </w:t>
      </w:r>
    </w:p>
    <w:p w14:paraId="6BD07832">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37A0111F">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 xml:space="preserve">项目编号： </w:t>
      </w:r>
    </w:p>
    <w:p w14:paraId="12BDAEF3">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11ED6E35">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所投标项（如有则填写，无分标时填写“无”或者留空）：</w:t>
      </w:r>
    </w:p>
    <w:p w14:paraId="5CA99722">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7117CFCF">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r>
        <w:rPr>
          <w:rFonts w:hint="eastAsia" w:ascii="宋体" w:hAnsi="宋体" w:cs="宋体"/>
          <w:bCs/>
          <w:color w:val="auto"/>
          <w:sz w:val="24"/>
          <w:highlight w:val="none"/>
        </w:rPr>
        <w:t>投标人名称：</w:t>
      </w:r>
    </w:p>
    <w:p w14:paraId="398C3DF2">
      <w:pPr>
        <w:shd w:val="clear" w:color="auto" w:fill="FFFFFF" w:themeFill="background1"/>
        <w:snapToGrid w:val="0"/>
        <w:spacing w:before="120" w:beforeLines="50" w:after="50" w:line="400" w:lineRule="exact"/>
        <w:ind w:firstLine="360" w:firstLineChars="150"/>
        <w:rPr>
          <w:rFonts w:ascii="宋体" w:hAnsi="宋体" w:cs="宋体"/>
          <w:bCs/>
          <w:color w:val="auto"/>
          <w:sz w:val="24"/>
          <w:highlight w:val="none"/>
        </w:rPr>
      </w:pPr>
    </w:p>
    <w:p w14:paraId="54314F98">
      <w:pPr>
        <w:pStyle w:val="7"/>
        <w:shd w:val="clear" w:color="auto" w:fill="FFFFFF" w:themeFill="background1"/>
        <w:snapToGrid w:val="0"/>
        <w:spacing w:before="50" w:after="50" w:line="400" w:lineRule="exact"/>
        <w:ind w:firstLine="960" w:firstLineChars="400"/>
        <w:rPr>
          <w:rFonts w:ascii="宋体" w:hAnsi="宋体" w:cs="宋体"/>
          <w:bCs/>
          <w:color w:val="auto"/>
          <w:sz w:val="24"/>
          <w:szCs w:val="24"/>
          <w:highlight w:val="none"/>
        </w:rPr>
      </w:pPr>
    </w:p>
    <w:p w14:paraId="02C75C87">
      <w:pPr>
        <w:shd w:val="clear" w:color="auto" w:fill="FFFFFF" w:themeFill="background1"/>
        <w:snapToGrid w:val="0"/>
        <w:spacing w:before="120" w:beforeLines="50" w:after="50" w:line="400" w:lineRule="exact"/>
        <w:rPr>
          <w:rFonts w:ascii="宋体" w:hAnsi="宋体" w:cs="宋体"/>
          <w:color w:val="auto"/>
          <w:sz w:val="24"/>
          <w:highlight w:val="none"/>
        </w:rPr>
      </w:pPr>
      <w:r>
        <w:rPr>
          <w:rFonts w:hint="eastAsia" w:ascii="宋体" w:hAnsi="宋体" w:cs="宋体"/>
          <w:color w:val="auto"/>
          <w:sz w:val="24"/>
          <w:highlight w:val="none"/>
        </w:rPr>
        <w:t xml:space="preserve">                                                     </w:t>
      </w:r>
    </w:p>
    <w:p w14:paraId="35356682">
      <w:pPr>
        <w:shd w:val="clear" w:color="auto" w:fill="FFFFFF" w:themeFill="background1"/>
        <w:snapToGrid w:val="0"/>
        <w:spacing w:before="120" w:beforeLines="50" w:after="50" w:line="400" w:lineRule="exact"/>
        <w:ind w:firstLine="3120" w:firstLineChars="1300"/>
        <w:rPr>
          <w:rFonts w:ascii="宋体" w:hAnsi="宋体" w:cs="宋体"/>
          <w:color w:val="auto"/>
          <w:sz w:val="24"/>
          <w:highlight w:val="none"/>
        </w:rPr>
      </w:pPr>
    </w:p>
    <w:p w14:paraId="5CAA5D4C">
      <w:pPr>
        <w:shd w:val="clear" w:color="auto" w:fill="FFFFFF" w:themeFill="background1"/>
        <w:snapToGrid w:val="0"/>
        <w:spacing w:before="120" w:beforeLines="50" w:after="50" w:line="400" w:lineRule="exact"/>
        <w:ind w:firstLine="4320" w:firstLineChars="1800"/>
        <w:rPr>
          <w:rFonts w:ascii="宋体" w:hAnsi="宋体" w:cs="宋体"/>
          <w:color w:val="auto"/>
          <w:sz w:val="24"/>
          <w:highlight w:val="none"/>
        </w:rPr>
      </w:pPr>
      <w:r>
        <w:rPr>
          <w:rFonts w:hint="eastAsia" w:ascii="宋体" w:hAnsi="宋体" w:cs="宋体"/>
          <w:color w:val="auto"/>
          <w:sz w:val="24"/>
          <w:highlight w:val="none"/>
        </w:rPr>
        <w:t xml:space="preserve">  年  月  日</w:t>
      </w:r>
    </w:p>
    <w:p w14:paraId="08E877A6">
      <w:pPr>
        <w:widowControl/>
        <w:shd w:val="clear" w:color="auto" w:fill="FFFFFF" w:themeFill="background1"/>
        <w:jc w:val="left"/>
        <w:rPr>
          <w:rFonts w:ascii="宋体" w:hAnsi="宋体" w:cs="宋体"/>
          <w:color w:val="auto"/>
          <w:sz w:val="24"/>
          <w:highlight w:val="none"/>
        </w:rPr>
        <w:sectPr>
          <w:pgSz w:w="11905" w:h="16838"/>
          <w:pgMar w:top="1134" w:right="1134" w:bottom="1134" w:left="1134" w:header="850" w:footer="850" w:gutter="0"/>
          <w:pgNumType w:fmt="decimal"/>
          <w:cols w:space="0" w:num="1"/>
          <w:titlePg/>
          <w:docGrid w:linePitch="331" w:charSpace="0"/>
        </w:sectPr>
      </w:pPr>
    </w:p>
    <w:p w14:paraId="79B380EF">
      <w:pPr>
        <w:shd w:val="clear" w:color="auto" w:fill="FFFFFF" w:themeFill="background1"/>
        <w:snapToGrid w:val="0"/>
        <w:spacing w:before="120" w:beforeLines="50" w:after="50" w:line="360" w:lineRule="auto"/>
        <w:jc w:val="left"/>
        <w:rPr>
          <w:rFonts w:ascii="宋体" w:hAnsi="宋体" w:cs="宋体"/>
          <w:color w:val="auto"/>
          <w:sz w:val="28"/>
          <w:szCs w:val="28"/>
          <w:highlight w:val="none"/>
        </w:rPr>
      </w:pPr>
      <w:r>
        <w:rPr>
          <w:rFonts w:hint="eastAsia" w:ascii="宋体" w:hAnsi="宋体" w:cs="宋体"/>
          <w:b/>
          <w:color w:val="auto"/>
          <w:sz w:val="28"/>
          <w:szCs w:val="28"/>
          <w:highlight w:val="none"/>
        </w:rPr>
        <w:t>2.</w:t>
      </w:r>
      <w:r>
        <w:rPr>
          <w:rFonts w:hint="eastAsia" w:ascii="宋体" w:hAnsi="宋体" w:cs="宋体"/>
          <w:b/>
          <w:bCs/>
          <w:color w:val="auto"/>
          <w:sz w:val="28"/>
          <w:szCs w:val="28"/>
          <w:highlight w:val="none"/>
        </w:rPr>
        <w:t>报价文件目录</w:t>
      </w:r>
    </w:p>
    <w:p w14:paraId="76664FC0">
      <w:pPr>
        <w:shd w:val="clear" w:color="auto" w:fill="FFFFFF" w:themeFill="background1"/>
        <w:snapToGrid w:val="0"/>
        <w:spacing w:before="50" w:after="120" w:afterLines="50" w:line="360" w:lineRule="auto"/>
        <w:jc w:val="left"/>
        <w:rPr>
          <w:rFonts w:ascii="宋体" w:hAnsi="宋体" w:cs="宋体"/>
          <w:b/>
          <w:color w:val="auto"/>
          <w:sz w:val="28"/>
          <w:szCs w:val="28"/>
          <w:highlight w:val="none"/>
        </w:rPr>
      </w:pPr>
      <w:r>
        <w:rPr>
          <w:rFonts w:hint="eastAsia" w:ascii="宋体" w:hAnsi="宋体" w:cs="宋体"/>
          <w:color w:val="auto"/>
          <w:sz w:val="28"/>
          <w:szCs w:val="28"/>
          <w:highlight w:val="none"/>
        </w:rPr>
        <w:t>根据招标文件规定及投标人提供的材料自行编写目录</w:t>
      </w:r>
      <w:r>
        <w:rPr>
          <w:rFonts w:hint="eastAsia" w:ascii="宋体" w:hAnsi="宋体" w:cs="宋体"/>
          <w:color w:val="auto"/>
          <w:kern w:val="0"/>
          <w:sz w:val="28"/>
          <w:szCs w:val="28"/>
          <w:highlight w:val="none"/>
        </w:rPr>
        <w:t>（部分格式后附）</w:t>
      </w:r>
      <w:r>
        <w:rPr>
          <w:rFonts w:hint="eastAsia" w:ascii="宋体" w:hAnsi="宋体" w:cs="宋体"/>
          <w:color w:val="auto"/>
          <w:sz w:val="28"/>
          <w:szCs w:val="28"/>
          <w:highlight w:val="none"/>
        </w:rPr>
        <w:t>。</w:t>
      </w:r>
    </w:p>
    <w:p w14:paraId="4E0E6D90">
      <w:pPr>
        <w:shd w:val="clear" w:color="auto" w:fill="FFFFFF" w:themeFill="background1"/>
        <w:spacing w:line="5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p>
    <w:p w14:paraId="1A8E0E0C">
      <w:pPr>
        <w:pStyle w:val="14"/>
        <w:shd w:val="clear" w:color="auto" w:fill="FFFFFF" w:themeFill="background1"/>
        <w:spacing w:line="500" w:lineRule="exact"/>
        <w:jc w:val="left"/>
        <w:rPr>
          <w:rFonts w:hAnsi="宋体" w:cs="宋体"/>
          <w:b/>
          <w:bCs/>
          <w:color w:val="auto"/>
          <w:sz w:val="30"/>
          <w:szCs w:val="30"/>
          <w:highlight w:val="none"/>
        </w:rPr>
      </w:pPr>
      <w:r>
        <w:rPr>
          <w:rFonts w:hint="eastAsia" w:hAnsi="宋体" w:cs="宋体"/>
          <w:b/>
          <w:bCs/>
          <w:color w:val="auto"/>
          <w:sz w:val="28"/>
          <w:szCs w:val="28"/>
          <w:highlight w:val="none"/>
        </w:rPr>
        <w:t>3.投标函的格式：</w:t>
      </w:r>
    </w:p>
    <w:p w14:paraId="56BDA8F1">
      <w:pPr>
        <w:pStyle w:val="14"/>
        <w:shd w:val="clear" w:color="auto" w:fill="FFFFFF" w:themeFill="background1"/>
        <w:spacing w:line="500" w:lineRule="exact"/>
        <w:jc w:val="center"/>
        <w:rPr>
          <w:rFonts w:hAnsi="宋体" w:cs="宋体"/>
          <w:b/>
          <w:bCs/>
          <w:color w:val="auto"/>
          <w:sz w:val="30"/>
          <w:szCs w:val="30"/>
          <w:highlight w:val="none"/>
        </w:rPr>
      </w:pPr>
      <w:r>
        <w:rPr>
          <w:rFonts w:hint="eastAsia" w:hAnsi="宋体" w:cs="宋体"/>
          <w:b/>
          <w:bCs/>
          <w:color w:val="auto"/>
          <w:sz w:val="30"/>
          <w:szCs w:val="30"/>
          <w:highlight w:val="none"/>
        </w:rPr>
        <w:t>投标函</w:t>
      </w:r>
    </w:p>
    <w:p w14:paraId="45070370">
      <w:pPr>
        <w:pStyle w:val="14"/>
        <w:shd w:val="clear" w:color="auto" w:fill="FFFFFF" w:themeFill="background1"/>
        <w:spacing w:line="440" w:lineRule="exact"/>
        <w:ind w:firstLine="420" w:firstLineChars="200"/>
        <w:rPr>
          <w:rFonts w:hAnsi="宋体" w:cs="宋体"/>
          <w:color w:val="auto"/>
          <w:highlight w:val="none"/>
        </w:rPr>
      </w:pPr>
    </w:p>
    <w:p w14:paraId="391BAA04">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致：</w:t>
      </w:r>
      <w:bookmarkStart w:id="405" w:name="PO_3000001866_PM031_4"/>
      <w:r>
        <w:rPr>
          <w:rFonts w:hint="eastAsia" w:hAnsi="宋体" w:cs="宋体"/>
          <w:color w:val="auto"/>
          <w:sz w:val="24"/>
          <w:szCs w:val="22"/>
          <w:highlight w:val="none"/>
          <w:u w:val="single"/>
        </w:rPr>
        <w:t>广西科联招标中心有限公司</w:t>
      </w:r>
      <w:bookmarkEnd w:id="405"/>
    </w:p>
    <w:p w14:paraId="75563C7B">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我方已仔细阅读了贵方组织的</w:t>
      </w:r>
      <w:r>
        <w:rPr>
          <w:rFonts w:hint="eastAsia" w:hAnsi="宋体" w:cs="宋体"/>
          <w:i/>
          <w:iCs/>
          <w:color w:val="auto"/>
          <w:sz w:val="24"/>
          <w:szCs w:val="22"/>
          <w:highlight w:val="none"/>
          <w:u w:val="single"/>
        </w:rPr>
        <w:t>（项目名称）</w:t>
      </w:r>
      <w:r>
        <w:rPr>
          <w:rFonts w:hint="eastAsia" w:hAnsi="宋体" w:cs="宋体"/>
          <w:color w:val="auto"/>
          <w:sz w:val="24"/>
          <w:szCs w:val="22"/>
          <w:highlight w:val="none"/>
          <w:u w:val="single"/>
        </w:rPr>
        <w:t xml:space="preserve"> </w:t>
      </w:r>
      <w:r>
        <w:rPr>
          <w:rFonts w:hint="eastAsia" w:hAnsi="宋体" w:cs="宋体"/>
          <w:color w:val="auto"/>
          <w:sz w:val="24"/>
          <w:szCs w:val="22"/>
          <w:highlight w:val="none"/>
        </w:rPr>
        <w:t>项目（项目编号：</w:t>
      </w:r>
      <w:r>
        <w:rPr>
          <w:rFonts w:hint="eastAsia" w:hAnsi="宋体" w:cs="宋体"/>
          <w:color w:val="auto"/>
          <w:sz w:val="24"/>
          <w:szCs w:val="22"/>
          <w:highlight w:val="none"/>
          <w:u w:val="single"/>
        </w:rPr>
        <w:t xml:space="preserve">        </w:t>
      </w:r>
      <w:r>
        <w:rPr>
          <w:rFonts w:hint="eastAsia" w:hAnsi="宋体" w:cs="宋体"/>
          <w:color w:val="auto"/>
          <w:sz w:val="24"/>
          <w:szCs w:val="22"/>
          <w:highlight w:val="none"/>
        </w:rPr>
        <w:t>）的招标文件的全部内容，授权</w:t>
      </w:r>
      <w:r>
        <w:rPr>
          <w:rFonts w:hint="eastAsia" w:hAnsi="宋体" w:cs="宋体"/>
          <w:color w:val="auto"/>
          <w:sz w:val="24"/>
          <w:szCs w:val="22"/>
          <w:highlight w:val="none"/>
          <w:u w:val="single"/>
        </w:rPr>
        <w:t xml:space="preserve">                      </w:t>
      </w:r>
      <w:r>
        <w:rPr>
          <w:rFonts w:hint="eastAsia" w:hAnsi="宋体" w:cs="宋体"/>
          <w:color w:val="auto"/>
          <w:sz w:val="24"/>
          <w:szCs w:val="22"/>
          <w:highlight w:val="none"/>
        </w:rPr>
        <w:t>(全权代表姓名)</w:t>
      </w:r>
      <w:r>
        <w:rPr>
          <w:rFonts w:hint="eastAsia" w:hAnsi="宋体" w:cs="宋体"/>
          <w:color w:val="auto"/>
          <w:sz w:val="24"/>
          <w:szCs w:val="22"/>
          <w:highlight w:val="none"/>
          <w:u w:val="single"/>
        </w:rPr>
        <w:t xml:space="preserve">          </w:t>
      </w:r>
      <w:r>
        <w:rPr>
          <w:rFonts w:hint="eastAsia" w:hAnsi="宋体" w:cs="宋体"/>
          <w:color w:val="auto"/>
          <w:sz w:val="24"/>
          <w:szCs w:val="22"/>
          <w:highlight w:val="none"/>
        </w:rPr>
        <w:t xml:space="preserve"> (职务、职称)为全权代表，现正式递交下述文件参加贵方组织的本次政府采购活动： </w:t>
      </w:r>
    </w:p>
    <w:p w14:paraId="085B4382">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一、报价文件电子版（包含按投标人须知前附表要求提交的全部文件）；</w:t>
      </w:r>
    </w:p>
    <w:p w14:paraId="3039796A">
      <w:pPr>
        <w:pStyle w:val="14"/>
        <w:shd w:val="clear" w:color="auto" w:fill="FFFFFF" w:themeFill="background1"/>
        <w:spacing w:line="440" w:lineRule="exact"/>
        <w:ind w:firstLine="482"/>
        <w:rPr>
          <w:rFonts w:hAnsi="宋体" w:cs="宋体"/>
          <w:color w:val="auto"/>
          <w:sz w:val="24"/>
          <w:szCs w:val="22"/>
          <w:highlight w:val="none"/>
        </w:rPr>
      </w:pPr>
      <w:r>
        <w:rPr>
          <w:rFonts w:hint="eastAsia" w:hAnsi="宋体" w:cs="宋体"/>
          <w:color w:val="auto"/>
          <w:sz w:val="24"/>
          <w:szCs w:val="22"/>
          <w:highlight w:val="none"/>
        </w:rPr>
        <w:t>二、资格文件电子版（包含按投标人须知前附表要求提交的全部文件）；</w:t>
      </w:r>
    </w:p>
    <w:p w14:paraId="27F3B146">
      <w:pPr>
        <w:pStyle w:val="14"/>
        <w:shd w:val="clear" w:color="auto" w:fill="FFFFFF" w:themeFill="background1"/>
        <w:spacing w:line="440" w:lineRule="exact"/>
        <w:ind w:firstLine="482"/>
        <w:rPr>
          <w:rFonts w:hAnsi="宋体" w:cs="宋体"/>
          <w:color w:val="auto"/>
          <w:sz w:val="24"/>
          <w:szCs w:val="22"/>
          <w:highlight w:val="none"/>
        </w:rPr>
      </w:pPr>
      <w:r>
        <w:rPr>
          <w:rFonts w:hint="eastAsia" w:hAnsi="宋体" w:cs="宋体"/>
          <w:color w:val="auto"/>
          <w:sz w:val="24"/>
          <w:szCs w:val="22"/>
          <w:highlight w:val="none"/>
        </w:rPr>
        <w:t>三、技术文件电子版（包含按投标人须知前附表要求提交的全部文件）；</w:t>
      </w:r>
    </w:p>
    <w:p w14:paraId="4AE49522">
      <w:pPr>
        <w:pStyle w:val="14"/>
        <w:shd w:val="clear" w:color="auto" w:fill="FFFFFF" w:themeFill="background1"/>
        <w:spacing w:line="440" w:lineRule="exact"/>
        <w:ind w:firstLine="482"/>
        <w:rPr>
          <w:rFonts w:hAnsi="宋体" w:cs="宋体"/>
          <w:color w:val="auto"/>
          <w:sz w:val="24"/>
          <w:szCs w:val="22"/>
          <w:highlight w:val="none"/>
        </w:rPr>
      </w:pPr>
      <w:r>
        <w:rPr>
          <w:rFonts w:hint="eastAsia" w:hAnsi="宋体" w:cs="宋体"/>
          <w:color w:val="auto"/>
          <w:sz w:val="24"/>
          <w:szCs w:val="22"/>
          <w:highlight w:val="none"/>
        </w:rPr>
        <w:t>四、商务文件电子版（包含按投标人须知前附表要求提交的全部文件）；</w:t>
      </w:r>
    </w:p>
    <w:p w14:paraId="3E3A16DD">
      <w:pPr>
        <w:pStyle w:val="14"/>
        <w:shd w:val="clear" w:color="auto" w:fill="FFFFFF" w:themeFill="background1"/>
        <w:spacing w:line="440" w:lineRule="exact"/>
        <w:ind w:firstLine="482"/>
        <w:rPr>
          <w:rFonts w:hAnsi="宋体" w:cs="宋体"/>
          <w:color w:val="auto"/>
          <w:sz w:val="24"/>
          <w:szCs w:val="22"/>
          <w:highlight w:val="none"/>
        </w:rPr>
      </w:pPr>
      <w:r>
        <w:rPr>
          <w:rFonts w:hint="eastAsia" w:hAnsi="宋体" w:cs="宋体"/>
          <w:color w:val="auto"/>
          <w:sz w:val="24"/>
          <w:szCs w:val="22"/>
          <w:highlight w:val="none"/>
        </w:rPr>
        <w:t>据此函，我方兹宣布：</w:t>
      </w:r>
    </w:p>
    <w:p w14:paraId="558BEA22">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1、</w:t>
      </w:r>
      <w:r>
        <w:rPr>
          <w:rFonts w:hint="eastAsia"/>
          <w:color w:val="auto"/>
          <w:sz w:val="24"/>
          <w:szCs w:val="22"/>
          <w:highlight w:val="none"/>
        </w:rPr>
        <w:t>我方愿意以投标时提供</w:t>
      </w:r>
      <w:r>
        <w:rPr>
          <w:rFonts w:hint="eastAsia" w:hAnsi="宋体" w:cs="宋体"/>
          <w:color w:val="auto"/>
          <w:sz w:val="24"/>
          <w:szCs w:val="22"/>
          <w:highlight w:val="none"/>
        </w:rPr>
        <w:t>的开标一览表中的投标单价</w:t>
      </w:r>
      <w:r>
        <w:rPr>
          <w:rFonts w:hint="eastAsia" w:hAnsi="宋体" w:cs="宋体"/>
          <w:color w:val="auto"/>
          <w:sz w:val="24"/>
          <w:szCs w:val="28"/>
          <w:highlight w:val="none"/>
        </w:rPr>
        <w:t>报价，在承诺的服务期限内</w:t>
      </w:r>
      <w:r>
        <w:rPr>
          <w:rFonts w:hint="eastAsia"/>
          <w:color w:val="auto"/>
          <w:sz w:val="24"/>
          <w:szCs w:val="22"/>
          <w:highlight w:val="none"/>
        </w:rPr>
        <w:t>提供本项目</w:t>
      </w:r>
      <w:r>
        <w:rPr>
          <w:rFonts w:hint="eastAsia" w:hAnsi="Times New Roman"/>
          <w:color w:val="auto"/>
          <w:sz w:val="24"/>
          <w:szCs w:val="22"/>
          <w:highlight w:val="none"/>
        </w:rPr>
        <w:t>招标文件“第二章  采购需求”的“服务要求”中</w:t>
      </w:r>
      <w:r>
        <w:rPr>
          <w:rFonts w:hint="eastAsia"/>
          <w:color w:val="auto"/>
          <w:sz w:val="24"/>
          <w:szCs w:val="22"/>
          <w:highlight w:val="none"/>
        </w:rPr>
        <w:t>的相应的采购内容</w:t>
      </w:r>
      <w:r>
        <w:rPr>
          <w:rFonts w:hint="eastAsia" w:hAnsi="宋体" w:cs="宋体"/>
          <w:color w:val="auto"/>
          <w:sz w:val="24"/>
          <w:szCs w:val="22"/>
          <w:highlight w:val="none"/>
        </w:rPr>
        <w:t>，具体详见开标一览表。</w:t>
      </w:r>
    </w:p>
    <w:p w14:paraId="73A20FFC">
      <w:pPr>
        <w:pStyle w:val="14"/>
        <w:shd w:val="clear" w:color="auto" w:fill="FFFFFF" w:themeFill="background1"/>
        <w:spacing w:line="360" w:lineRule="exact"/>
        <w:ind w:firstLine="480" w:firstLineChars="200"/>
        <w:rPr>
          <w:rFonts w:hAnsi="宋体" w:cs="宋体"/>
          <w:color w:val="auto"/>
          <w:sz w:val="24"/>
          <w:szCs w:val="22"/>
          <w:highlight w:val="none"/>
          <w:u w:val="single"/>
        </w:rPr>
      </w:pPr>
      <w:r>
        <w:rPr>
          <w:rFonts w:hint="eastAsia" w:hAnsi="宋体" w:cs="宋体"/>
          <w:color w:val="auto"/>
          <w:sz w:val="24"/>
          <w:szCs w:val="22"/>
          <w:highlight w:val="none"/>
        </w:rPr>
        <w:t>2、我方同意自本项目招标文件“第三章 投标人须知”第一节 投标人须知前附表 第21.1项规定的投标截止时间（开标时间）起遵循本投标函，并承诺在“投标人须知前附表”第17.2项规定的投标有效期内不修改、撤销投标文件。</w:t>
      </w:r>
    </w:p>
    <w:p w14:paraId="2B4C3D7F">
      <w:pPr>
        <w:pStyle w:val="14"/>
        <w:shd w:val="clear" w:color="auto" w:fill="FFFFFF" w:themeFill="background1"/>
        <w:spacing w:line="360" w:lineRule="exact"/>
        <w:ind w:firstLine="480" w:firstLineChars="200"/>
        <w:rPr>
          <w:rFonts w:hAnsi="宋体" w:cs="宋体"/>
          <w:color w:val="auto"/>
          <w:sz w:val="24"/>
          <w:szCs w:val="22"/>
          <w:highlight w:val="none"/>
          <w:u w:val="single"/>
        </w:rPr>
      </w:pPr>
      <w:r>
        <w:rPr>
          <w:rFonts w:hint="eastAsia" w:hAnsi="宋体" w:cs="宋体"/>
          <w:color w:val="auto"/>
          <w:sz w:val="24"/>
          <w:szCs w:val="22"/>
          <w:highlight w:val="none"/>
        </w:rPr>
        <w:t>3、我方所递交的投标文件及有关资料都是内容完整、真实和准确的。</w:t>
      </w:r>
    </w:p>
    <w:p w14:paraId="26DFE9DC">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4、</w:t>
      </w:r>
      <w:r>
        <w:rPr>
          <w:rFonts w:hint="eastAsia" w:hAnsi="宋体" w:cs="宋体"/>
          <w:color w:val="auto"/>
          <w:sz w:val="24"/>
          <w:szCs w:val="24"/>
          <w:highlight w:val="none"/>
        </w:rPr>
        <w:t>如本项目采购内容涉及须符合国家强制规定的，我方承诺我方本次投标（包括资格条件和所投产品）均符合国家有关强制规定。</w:t>
      </w:r>
    </w:p>
    <w:p w14:paraId="771B63A7">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5、如我方中标，我方承诺在收到中标通知书后，在中标通知书规定的期限内，根据招标文件、我方的投标文件及有关澄清承诺书的要求按第五章“拟签订的合同文本”与采购人订立书面合同，并按照合同约定承担完成合同的责任和义务。</w:t>
      </w:r>
    </w:p>
    <w:p w14:paraId="70CAE97D">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6、我方已详细审核招标文件，我方知道必须放弃提出含糊不清或误解问题的权利。</w:t>
      </w:r>
    </w:p>
    <w:p w14:paraId="336C48F0">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7、我方同意应贵方要求提供与本投标有关的任何数据或资料。若贵方需要，我方愿意提供我方作出的一切承诺的证明材料。</w:t>
      </w:r>
    </w:p>
    <w:p w14:paraId="5C36E1A6">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8、我方完全理解贵方不一定接受投标报价最低的投标人为中标人的行为。</w:t>
      </w:r>
    </w:p>
    <w:p w14:paraId="407B7B91">
      <w:pPr>
        <w:pStyle w:val="14"/>
        <w:shd w:val="clear" w:color="auto" w:fill="FFFFFF" w:themeFill="background1"/>
        <w:spacing w:line="440" w:lineRule="exact"/>
        <w:ind w:firstLine="480" w:firstLineChars="200"/>
        <w:rPr>
          <w:rFonts w:hAnsi="宋体" w:cs="宋体"/>
          <w:color w:val="auto"/>
          <w:sz w:val="24"/>
          <w:szCs w:val="22"/>
          <w:highlight w:val="none"/>
        </w:rPr>
      </w:pPr>
      <w:r>
        <w:rPr>
          <w:rFonts w:hint="eastAsia" w:hAnsi="宋体" w:cs="宋体"/>
          <w:color w:val="auto"/>
          <w:sz w:val="24"/>
          <w:szCs w:val="22"/>
          <w:highlight w:val="none"/>
        </w:rPr>
        <w:t>9、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5C40307B">
      <w:pPr>
        <w:pStyle w:val="14"/>
        <w:numPr>
          <w:ilvl w:val="0"/>
          <w:numId w:val="7"/>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提供虚假材料谋取中标、成交的；</w:t>
      </w:r>
    </w:p>
    <w:p w14:paraId="2590D17A">
      <w:pPr>
        <w:pStyle w:val="14"/>
        <w:numPr>
          <w:ilvl w:val="0"/>
          <w:numId w:val="7"/>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采取不正当手段诋毁、排挤其他供应商的；</w:t>
      </w:r>
    </w:p>
    <w:p w14:paraId="3FC0F349">
      <w:pPr>
        <w:pStyle w:val="14"/>
        <w:numPr>
          <w:ilvl w:val="0"/>
          <w:numId w:val="7"/>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与采购人、其他供应商或者采购代理机构恶意串通的；</w:t>
      </w:r>
    </w:p>
    <w:p w14:paraId="684219AC">
      <w:pPr>
        <w:pStyle w:val="14"/>
        <w:numPr>
          <w:ilvl w:val="0"/>
          <w:numId w:val="7"/>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向采购人、采购代理机构行贿或者提供其他不正当利益的；</w:t>
      </w:r>
    </w:p>
    <w:p w14:paraId="4ADFD9BD">
      <w:pPr>
        <w:pStyle w:val="14"/>
        <w:numPr>
          <w:ilvl w:val="0"/>
          <w:numId w:val="7"/>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在招标采购过程中与采购人进行协商谈判的；</w:t>
      </w:r>
    </w:p>
    <w:p w14:paraId="08B103FA">
      <w:pPr>
        <w:pStyle w:val="14"/>
        <w:numPr>
          <w:ilvl w:val="0"/>
          <w:numId w:val="7"/>
        </w:numPr>
        <w:shd w:val="clear" w:color="auto" w:fill="FFFFFF" w:themeFill="background1"/>
        <w:spacing w:line="440" w:lineRule="exact"/>
        <w:rPr>
          <w:rFonts w:hAnsi="宋体" w:cs="宋体"/>
          <w:color w:val="auto"/>
          <w:sz w:val="24"/>
          <w:szCs w:val="22"/>
          <w:highlight w:val="none"/>
        </w:rPr>
      </w:pPr>
      <w:r>
        <w:rPr>
          <w:rFonts w:hint="eastAsia" w:hAnsi="宋体" w:cs="宋体"/>
          <w:color w:val="auto"/>
          <w:sz w:val="24"/>
          <w:szCs w:val="22"/>
          <w:highlight w:val="none"/>
        </w:rPr>
        <w:t>拒绝有关部门监督检查或提供虚假情况的。</w:t>
      </w:r>
    </w:p>
    <w:p w14:paraId="09F238E8">
      <w:pPr>
        <w:pStyle w:val="14"/>
        <w:shd w:val="clear" w:color="auto" w:fill="FFFFFF" w:themeFill="background1"/>
        <w:spacing w:line="440" w:lineRule="exact"/>
        <w:ind w:left="420"/>
        <w:rPr>
          <w:rFonts w:hAnsi="宋体" w:cs="宋体"/>
          <w:color w:val="auto"/>
          <w:sz w:val="24"/>
          <w:szCs w:val="22"/>
          <w:highlight w:val="none"/>
        </w:rPr>
      </w:pPr>
      <w:r>
        <w:rPr>
          <w:rFonts w:hint="eastAsia" w:hAnsi="宋体" w:cs="宋体"/>
          <w:color w:val="auto"/>
          <w:sz w:val="24"/>
          <w:szCs w:val="22"/>
          <w:highlight w:val="none"/>
        </w:rPr>
        <w:t>10、以上事项如有虚假或者隐瞒，我方愿意承担一切后果，并不再寻求任何旨在减轻或者免除法律责任的辩解。</w:t>
      </w:r>
    </w:p>
    <w:p w14:paraId="2C7DE0C4">
      <w:pPr>
        <w:pStyle w:val="14"/>
        <w:shd w:val="clear" w:color="auto" w:fill="FFFFFF" w:themeFill="background1"/>
        <w:spacing w:line="440" w:lineRule="exact"/>
        <w:ind w:left="420"/>
        <w:rPr>
          <w:rFonts w:hAnsi="宋体" w:cs="宋体"/>
          <w:color w:val="auto"/>
          <w:sz w:val="24"/>
          <w:szCs w:val="22"/>
          <w:highlight w:val="none"/>
        </w:rPr>
      </w:pPr>
      <w:r>
        <w:rPr>
          <w:rFonts w:hint="eastAsia" w:hAnsi="宋体" w:cs="宋体"/>
          <w:color w:val="auto"/>
          <w:sz w:val="24"/>
          <w:szCs w:val="22"/>
          <w:highlight w:val="none"/>
        </w:rPr>
        <w:t>11、与本投标有关的一切正式往来信函请寄：</w:t>
      </w:r>
    </w:p>
    <w:p w14:paraId="742499CA">
      <w:pPr>
        <w:pStyle w:val="14"/>
        <w:shd w:val="clear" w:color="auto" w:fill="FFFFFF" w:themeFill="background1"/>
        <w:spacing w:line="440" w:lineRule="exact"/>
        <w:ind w:left="420"/>
        <w:rPr>
          <w:rFonts w:hAnsi="宋体" w:cs="宋体"/>
          <w:color w:val="auto"/>
          <w:sz w:val="24"/>
          <w:szCs w:val="22"/>
          <w:highlight w:val="none"/>
        </w:rPr>
      </w:pPr>
      <w:r>
        <w:rPr>
          <w:rFonts w:hint="eastAsia" w:hAnsi="宋体" w:cs="宋体"/>
          <w:color w:val="auto"/>
          <w:sz w:val="24"/>
          <w:szCs w:val="22"/>
          <w:highlight w:val="none"/>
        </w:rPr>
        <w:t>地址：</w:t>
      </w:r>
      <w:r>
        <w:rPr>
          <w:rFonts w:hint="eastAsia" w:hAnsi="宋体" w:cs="宋体"/>
          <w:color w:val="auto"/>
          <w:sz w:val="24"/>
          <w:szCs w:val="22"/>
          <w:highlight w:val="none"/>
          <w:u w:val="single"/>
        </w:rPr>
        <w:t xml:space="preserve">                                                        </w:t>
      </w:r>
      <w:r>
        <w:rPr>
          <w:rFonts w:hint="eastAsia" w:hAnsi="宋体" w:cs="宋体"/>
          <w:color w:val="auto"/>
          <w:sz w:val="24"/>
          <w:szCs w:val="22"/>
          <w:highlight w:val="none"/>
        </w:rPr>
        <w:t xml:space="preserve"> </w:t>
      </w:r>
    </w:p>
    <w:p w14:paraId="3B2CCB60">
      <w:pPr>
        <w:pStyle w:val="14"/>
        <w:shd w:val="clear" w:color="auto" w:fill="FFFFFF" w:themeFill="background1"/>
        <w:spacing w:line="440" w:lineRule="exact"/>
        <w:ind w:left="420"/>
        <w:rPr>
          <w:rFonts w:hAnsi="宋体" w:cs="宋体"/>
          <w:color w:val="auto"/>
          <w:sz w:val="24"/>
          <w:szCs w:val="22"/>
          <w:highlight w:val="none"/>
          <w:u w:val="single"/>
        </w:rPr>
      </w:pPr>
      <w:r>
        <w:rPr>
          <w:rFonts w:hint="eastAsia" w:hAnsi="宋体" w:cs="宋体"/>
          <w:color w:val="auto"/>
          <w:sz w:val="24"/>
          <w:szCs w:val="22"/>
          <w:highlight w:val="none"/>
        </w:rPr>
        <w:t>电话：</w:t>
      </w:r>
      <w:r>
        <w:rPr>
          <w:rFonts w:hint="eastAsia" w:hAnsi="宋体" w:cs="宋体"/>
          <w:color w:val="auto"/>
          <w:sz w:val="24"/>
          <w:szCs w:val="22"/>
          <w:highlight w:val="none"/>
          <w:u w:val="single"/>
        </w:rPr>
        <w:t xml:space="preserve">                                      　　　　　　　　　</w:t>
      </w:r>
    </w:p>
    <w:p w14:paraId="4082F86B">
      <w:pPr>
        <w:pStyle w:val="14"/>
        <w:shd w:val="clear" w:color="auto" w:fill="FFFFFF" w:themeFill="background1"/>
        <w:spacing w:line="440" w:lineRule="exact"/>
        <w:ind w:left="420"/>
        <w:rPr>
          <w:rFonts w:hAnsi="宋体" w:cs="宋体"/>
          <w:color w:val="auto"/>
          <w:sz w:val="24"/>
          <w:szCs w:val="22"/>
          <w:highlight w:val="none"/>
          <w:u w:val="single"/>
        </w:rPr>
      </w:pPr>
      <w:r>
        <w:rPr>
          <w:rFonts w:hint="eastAsia" w:hAnsi="宋体" w:cs="宋体"/>
          <w:color w:val="auto"/>
          <w:sz w:val="24"/>
          <w:szCs w:val="22"/>
          <w:highlight w:val="none"/>
        </w:rPr>
        <w:t>传真：</w:t>
      </w:r>
      <w:r>
        <w:rPr>
          <w:rFonts w:hint="eastAsia" w:hAnsi="宋体" w:cs="宋体"/>
          <w:color w:val="auto"/>
          <w:sz w:val="24"/>
          <w:szCs w:val="22"/>
          <w:highlight w:val="none"/>
          <w:u w:val="single"/>
        </w:rPr>
        <w:t>　　　　　　　　　　　　　　　　　　　　　　　　　　　　</w:t>
      </w:r>
    </w:p>
    <w:p w14:paraId="7B80F2D7">
      <w:pPr>
        <w:pStyle w:val="14"/>
        <w:shd w:val="clear" w:color="auto" w:fill="FFFFFF" w:themeFill="background1"/>
        <w:spacing w:line="440" w:lineRule="exact"/>
        <w:ind w:left="420"/>
        <w:rPr>
          <w:rFonts w:hAnsi="宋体" w:cs="宋体"/>
          <w:color w:val="auto"/>
          <w:sz w:val="24"/>
          <w:szCs w:val="32"/>
          <w:highlight w:val="none"/>
          <w:u w:val="single"/>
        </w:rPr>
      </w:pPr>
      <w:r>
        <w:rPr>
          <w:rFonts w:hint="eastAsia" w:hAnsi="宋体" w:cs="宋体"/>
          <w:color w:val="auto"/>
          <w:sz w:val="24"/>
          <w:szCs w:val="32"/>
          <w:highlight w:val="none"/>
        </w:rPr>
        <w:t>电子邮箱：</w:t>
      </w:r>
      <w:r>
        <w:rPr>
          <w:rFonts w:hint="eastAsia" w:hAnsi="宋体" w:cs="宋体"/>
          <w:color w:val="auto"/>
          <w:sz w:val="24"/>
          <w:szCs w:val="32"/>
          <w:highlight w:val="none"/>
          <w:u w:val="single"/>
        </w:rPr>
        <w:t>　　　　　　　　　　　　　　　　　　　　　　　　　　</w:t>
      </w:r>
    </w:p>
    <w:p w14:paraId="1CF1175F">
      <w:pPr>
        <w:pStyle w:val="14"/>
        <w:shd w:val="clear" w:color="auto" w:fill="FFFFFF" w:themeFill="background1"/>
        <w:spacing w:line="440" w:lineRule="exact"/>
        <w:ind w:left="420"/>
        <w:rPr>
          <w:rFonts w:hAnsi="宋体" w:cs="宋体"/>
          <w:color w:val="auto"/>
          <w:sz w:val="24"/>
          <w:szCs w:val="22"/>
          <w:highlight w:val="none"/>
          <w:u w:val="single"/>
        </w:rPr>
      </w:pPr>
      <w:r>
        <w:rPr>
          <w:rFonts w:hint="eastAsia" w:hAnsi="宋体" w:cs="宋体"/>
          <w:color w:val="auto"/>
          <w:sz w:val="24"/>
          <w:szCs w:val="22"/>
          <w:highlight w:val="none"/>
        </w:rPr>
        <w:t>邮政编码：</w:t>
      </w:r>
      <w:r>
        <w:rPr>
          <w:rFonts w:hint="eastAsia" w:hAnsi="宋体" w:cs="宋体"/>
          <w:color w:val="auto"/>
          <w:sz w:val="24"/>
          <w:szCs w:val="22"/>
          <w:highlight w:val="none"/>
          <w:u w:val="single"/>
        </w:rPr>
        <w:t xml:space="preserve">                                                    </w:t>
      </w:r>
    </w:p>
    <w:p w14:paraId="681A5553">
      <w:pPr>
        <w:pStyle w:val="14"/>
        <w:shd w:val="clear" w:color="auto" w:fill="FFFFFF" w:themeFill="background1"/>
        <w:spacing w:line="440" w:lineRule="exact"/>
        <w:ind w:left="420"/>
        <w:rPr>
          <w:rFonts w:hAnsi="宋体" w:cs="宋体"/>
          <w:color w:val="auto"/>
          <w:sz w:val="24"/>
          <w:szCs w:val="22"/>
          <w:highlight w:val="none"/>
          <w:u w:val="single"/>
        </w:rPr>
      </w:pPr>
      <w:r>
        <w:rPr>
          <w:rFonts w:hint="eastAsia" w:hAnsi="宋体" w:cs="宋体"/>
          <w:color w:val="auto"/>
          <w:sz w:val="24"/>
          <w:szCs w:val="22"/>
          <w:highlight w:val="none"/>
        </w:rPr>
        <w:t>开户名称：</w:t>
      </w:r>
      <w:r>
        <w:rPr>
          <w:rFonts w:hint="eastAsia" w:hAnsi="宋体" w:cs="宋体"/>
          <w:color w:val="auto"/>
          <w:sz w:val="24"/>
          <w:szCs w:val="22"/>
          <w:highlight w:val="none"/>
          <w:u w:val="single"/>
        </w:rPr>
        <w:t xml:space="preserve">                                                    </w:t>
      </w:r>
    </w:p>
    <w:p w14:paraId="55484BBC">
      <w:pPr>
        <w:pStyle w:val="14"/>
        <w:shd w:val="clear" w:color="auto" w:fill="FFFFFF" w:themeFill="background1"/>
        <w:spacing w:line="440" w:lineRule="exact"/>
        <w:ind w:left="420"/>
        <w:rPr>
          <w:rFonts w:hAnsi="宋体" w:cs="宋体"/>
          <w:color w:val="auto"/>
          <w:sz w:val="24"/>
          <w:szCs w:val="22"/>
          <w:highlight w:val="none"/>
          <w:u w:val="single"/>
        </w:rPr>
      </w:pPr>
      <w:r>
        <w:rPr>
          <w:rFonts w:hint="eastAsia" w:hAnsi="宋体" w:cs="宋体"/>
          <w:color w:val="auto"/>
          <w:sz w:val="24"/>
          <w:szCs w:val="22"/>
          <w:highlight w:val="none"/>
        </w:rPr>
        <w:t>开户银行：</w:t>
      </w:r>
      <w:r>
        <w:rPr>
          <w:rFonts w:hint="eastAsia" w:hAnsi="宋体" w:cs="宋体"/>
          <w:color w:val="auto"/>
          <w:sz w:val="24"/>
          <w:szCs w:val="22"/>
          <w:highlight w:val="none"/>
          <w:u w:val="single"/>
        </w:rPr>
        <w:t xml:space="preserve">                                                    </w:t>
      </w:r>
    </w:p>
    <w:p w14:paraId="518E4B6E">
      <w:pPr>
        <w:pStyle w:val="14"/>
        <w:shd w:val="clear" w:color="auto" w:fill="FFFFFF" w:themeFill="background1"/>
        <w:spacing w:line="440" w:lineRule="exact"/>
        <w:ind w:left="420"/>
        <w:rPr>
          <w:rFonts w:hAnsi="宋体" w:cs="宋体"/>
          <w:color w:val="auto"/>
          <w:highlight w:val="none"/>
          <w:u w:val="single"/>
        </w:rPr>
      </w:pPr>
      <w:r>
        <w:rPr>
          <w:rFonts w:hint="eastAsia" w:hAnsi="宋体" w:cs="宋体"/>
          <w:color w:val="auto"/>
          <w:sz w:val="24"/>
          <w:szCs w:val="22"/>
          <w:highlight w:val="none"/>
        </w:rPr>
        <w:t>银行账号：</w:t>
      </w:r>
      <w:r>
        <w:rPr>
          <w:rFonts w:hint="eastAsia" w:hAnsi="宋体" w:cs="宋体"/>
          <w:color w:val="auto"/>
          <w:sz w:val="24"/>
          <w:szCs w:val="22"/>
          <w:highlight w:val="none"/>
          <w:u w:val="single"/>
        </w:rPr>
        <w:t xml:space="preserve">                                                    </w:t>
      </w:r>
    </w:p>
    <w:p w14:paraId="5AF09686">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p>
    <w:p w14:paraId="5ACB6B2B">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p>
    <w:p w14:paraId="48DB3E51">
      <w:pPr>
        <w:shd w:val="clear" w:color="auto" w:fill="FFFFFF" w:themeFill="background1"/>
        <w:snapToGrid w:val="0"/>
        <w:spacing w:line="360" w:lineRule="auto"/>
        <w:ind w:firstLine="5280" w:firstLineChars="22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投标人名称(盖公章)：</w:t>
      </w:r>
    </w:p>
    <w:p w14:paraId="1DF28045">
      <w:pPr>
        <w:shd w:val="clear" w:color="auto" w:fill="FFFFFF" w:themeFill="background1"/>
        <w:snapToGrid w:val="0"/>
        <w:spacing w:line="360" w:lineRule="auto"/>
        <w:ind w:firstLine="5280" w:firstLineChars="2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3802444E">
      <w:pPr>
        <w:widowControl/>
        <w:shd w:val="clear" w:color="auto" w:fill="FFFFFF" w:themeFill="background1"/>
        <w:spacing w:line="360" w:lineRule="auto"/>
        <w:jc w:val="left"/>
        <w:rPr>
          <w:rFonts w:ascii="宋体" w:hAnsi="宋体" w:cs="宋体"/>
          <w:color w:val="auto"/>
          <w:kern w:val="0"/>
          <w:sz w:val="24"/>
          <w:highlight w:val="none"/>
          <w:lang w:val="zh-CN"/>
        </w:rPr>
        <w:sectPr>
          <w:pgSz w:w="11905" w:h="16838"/>
          <w:pgMar w:top="1134" w:right="1134" w:bottom="1134" w:left="1134" w:header="850" w:footer="850" w:gutter="0"/>
          <w:pgNumType w:fmt="decimal"/>
          <w:cols w:space="0" w:num="1"/>
          <w:titlePg/>
          <w:docGrid w:linePitch="331" w:charSpace="0"/>
        </w:sectPr>
      </w:pPr>
    </w:p>
    <w:p w14:paraId="6CE245A3">
      <w:pPr>
        <w:pStyle w:val="14"/>
        <w:shd w:val="clear" w:color="auto" w:fill="FFFFFF" w:themeFill="background1"/>
        <w:spacing w:line="360" w:lineRule="auto"/>
        <w:jc w:val="left"/>
        <w:rPr>
          <w:rFonts w:hAnsi="宋体" w:cs="宋体"/>
          <w:b/>
          <w:color w:val="auto"/>
          <w:sz w:val="28"/>
          <w:szCs w:val="28"/>
          <w:highlight w:val="none"/>
        </w:rPr>
      </w:pPr>
      <w:r>
        <w:rPr>
          <w:rFonts w:hint="eastAsia" w:hAnsi="宋体" w:cs="宋体"/>
          <w:b/>
          <w:color w:val="auto"/>
          <w:sz w:val="28"/>
          <w:szCs w:val="28"/>
          <w:highlight w:val="none"/>
        </w:rPr>
        <w:t>4. 开标一览表的格式：</w:t>
      </w:r>
    </w:p>
    <w:p w14:paraId="3F9663E5">
      <w:pPr>
        <w:pStyle w:val="14"/>
        <w:shd w:val="clear" w:color="auto" w:fill="FFFFFF" w:themeFill="background1"/>
        <w:spacing w:line="360" w:lineRule="auto"/>
        <w:jc w:val="center"/>
        <w:rPr>
          <w:rFonts w:hAnsi="宋体" w:cs="宋体"/>
          <w:b/>
          <w:color w:val="auto"/>
          <w:sz w:val="30"/>
          <w:szCs w:val="30"/>
          <w:highlight w:val="none"/>
        </w:rPr>
      </w:pPr>
      <w:r>
        <w:rPr>
          <w:rFonts w:hint="eastAsia" w:hAnsi="宋体" w:cs="宋体"/>
          <w:b/>
          <w:color w:val="auto"/>
          <w:sz w:val="30"/>
          <w:szCs w:val="30"/>
          <w:highlight w:val="none"/>
        </w:rPr>
        <w:t>开标一览表</w:t>
      </w:r>
      <w:r>
        <w:rPr>
          <w:rFonts w:hint="eastAsia" w:hAnsi="宋体" w:cs="宋体"/>
          <w:b/>
          <w:color w:val="auto"/>
          <w:kern w:val="0"/>
          <w:sz w:val="24"/>
          <w:highlight w:val="none"/>
          <w:lang w:val="zh-CN"/>
        </w:rPr>
        <w:t>(单位均为人民币元)</w:t>
      </w:r>
    </w:p>
    <w:p w14:paraId="07830E67">
      <w:pPr>
        <w:shd w:val="clear" w:color="auto" w:fill="FFFFFF" w:themeFill="background1"/>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 xml:space="preserve">项目名称：                       </w:t>
      </w:r>
    </w:p>
    <w:p w14:paraId="49CC4076">
      <w:pPr>
        <w:shd w:val="clear" w:color="auto" w:fill="FFFFFF" w:themeFill="background1"/>
        <w:snapToGrid w:val="0"/>
        <w:spacing w:before="50" w:after="50" w:line="360" w:lineRule="auto"/>
        <w:rPr>
          <w:rFonts w:ascii="宋体" w:hAnsi="宋体" w:cs="宋体"/>
          <w:color w:val="auto"/>
          <w:sz w:val="24"/>
          <w:highlight w:val="none"/>
        </w:rPr>
      </w:pPr>
      <w:r>
        <w:rPr>
          <w:rFonts w:hint="eastAsia" w:ascii="宋体" w:hAnsi="宋体" w:cs="宋体"/>
          <w:color w:val="auto"/>
          <w:sz w:val="24"/>
          <w:highlight w:val="none"/>
        </w:rPr>
        <w:t xml:space="preserve">项目编号：   </w:t>
      </w:r>
    </w:p>
    <w:p w14:paraId="3BD1CDCD">
      <w:pPr>
        <w:shd w:val="clear" w:color="auto" w:fill="FFFFFF" w:themeFill="background1"/>
        <w:snapToGrid w:val="0"/>
        <w:spacing w:before="50" w:after="50" w:line="360" w:lineRule="auto"/>
        <w:rPr>
          <w:rFonts w:ascii="宋体" w:hAnsi="宋体" w:cs="宋体"/>
          <w:color w:val="auto"/>
          <w:sz w:val="24"/>
          <w:highlight w:val="none"/>
        </w:rPr>
      </w:pPr>
      <w:r>
        <w:rPr>
          <w:rFonts w:hint="eastAsia" w:ascii="宋体" w:hAnsi="宋体" w:cs="宋体"/>
          <w:bCs/>
          <w:color w:val="auto"/>
          <w:sz w:val="24"/>
          <w:highlight w:val="none"/>
        </w:rPr>
        <w:t>所投标项（如有则填写，无分标时填写“无”或者留空）：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 </w:t>
      </w:r>
    </w:p>
    <w:tbl>
      <w:tblPr>
        <w:tblStyle w:val="24"/>
        <w:tblW w:w="978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2752"/>
        <w:gridCol w:w="3312"/>
        <w:gridCol w:w="2038"/>
        <w:gridCol w:w="957"/>
        <w:gridCol w:w="10"/>
      </w:tblGrid>
      <w:tr w14:paraId="2D3B0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733" w:hRule="atLeast"/>
        </w:trPr>
        <w:tc>
          <w:tcPr>
            <w:tcW w:w="719" w:type="dxa"/>
            <w:tcBorders>
              <w:top w:val="single" w:color="auto" w:sz="4" w:space="0"/>
              <w:left w:val="single" w:color="auto" w:sz="4" w:space="0"/>
              <w:bottom w:val="single" w:color="auto" w:sz="4" w:space="0"/>
              <w:right w:val="single" w:color="auto" w:sz="4" w:space="0"/>
            </w:tcBorders>
            <w:vAlign w:val="center"/>
          </w:tcPr>
          <w:p w14:paraId="7AD110A1">
            <w:pPr>
              <w:jc w:val="center"/>
              <w:rPr>
                <w:rFonts w:ascii="宋体" w:hAnsi="宋体" w:cs="宋体"/>
                <w:color w:val="auto"/>
                <w:sz w:val="24"/>
                <w:highlight w:val="none"/>
              </w:rPr>
            </w:pPr>
            <w:r>
              <w:rPr>
                <w:rFonts w:hint="eastAsia" w:ascii="宋体" w:hAnsi="宋体" w:cs="宋体"/>
                <w:color w:val="auto"/>
                <w:sz w:val="24"/>
                <w:highlight w:val="none"/>
              </w:rPr>
              <w:t>序号</w:t>
            </w:r>
          </w:p>
        </w:tc>
        <w:tc>
          <w:tcPr>
            <w:tcW w:w="2752" w:type="dxa"/>
            <w:tcBorders>
              <w:top w:val="single" w:color="auto" w:sz="4" w:space="0"/>
              <w:left w:val="single" w:color="auto" w:sz="4" w:space="0"/>
              <w:bottom w:val="single" w:color="auto" w:sz="4" w:space="0"/>
              <w:right w:val="single" w:color="auto" w:sz="4" w:space="0"/>
            </w:tcBorders>
            <w:vAlign w:val="center"/>
          </w:tcPr>
          <w:p w14:paraId="4177E48D">
            <w:pPr>
              <w:snapToGrid w:val="0"/>
              <w:spacing w:before="120" w:beforeLines="50" w:after="50"/>
              <w:jc w:val="center"/>
              <w:rPr>
                <w:rFonts w:ascii="宋体" w:hAnsi="宋体" w:cs="宋体"/>
                <w:color w:val="auto"/>
                <w:sz w:val="24"/>
                <w:highlight w:val="none"/>
              </w:rPr>
            </w:pPr>
            <w:r>
              <w:rPr>
                <w:rFonts w:hint="eastAsia" w:ascii="宋体" w:hAnsi="宋体" w:cs="宋体"/>
                <w:color w:val="auto"/>
                <w:sz w:val="24"/>
                <w:highlight w:val="none"/>
              </w:rPr>
              <w:t>分包内容</w:t>
            </w:r>
          </w:p>
        </w:tc>
        <w:tc>
          <w:tcPr>
            <w:tcW w:w="3312" w:type="dxa"/>
            <w:tcBorders>
              <w:top w:val="single" w:color="auto" w:sz="4" w:space="0"/>
              <w:left w:val="single" w:color="auto" w:sz="4" w:space="0"/>
              <w:bottom w:val="single" w:color="auto" w:sz="4" w:space="0"/>
              <w:right w:val="single" w:color="auto" w:sz="4" w:space="0"/>
            </w:tcBorders>
            <w:vAlign w:val="center"/>
          </w:tcPr>
          <w:p w14:paraId="2F87DD00">
            <w:pPr>
              <w:snapToGrid w:val="0"/>
              <w:spacing w:before="120" w:beforeLines="50" w:after="50"/>
              <w:jc w:val="center"/>
              <w:rPr>
                <w:rFonts w:ascii="宋体" w:hAnsi="宋体" w:cs="宋体"/>
                <w:color w:val="auto"/>
                <w:sz w:val="24"/>
                <w:highlight w:val="none"/>
              </w:rPr>
            </w:pPr>
            <w:r>
              <w:rPr>
                <w:rFonts w:hint="eastAsia" w:ascii="宋体" w:hAnsi="宋体" w:cs="宋体"/>
                <w:color w:val="auto"/>
                <w:sz w:val="24"/>
                <w:highlight w:val="none"/>
              </w:rPr>
              <w:t>服务内容</w:t>
            </w:r>
          </w:p>
        </w:tc>
        <w:tc>
          <w:tcPr>
            <w:tcW w:w="2038" w:type="dxa"/>
            <w:tcBorders>
              <w:top w:val="single" w:color="auto" w:sz="4" w:space="0"/>
              <w:left w:val="single" w:color="auto" w:sz="4" w:space="0"/>
              <w:bottom w:val="single" w:color="auto" w:sz="4" w:space="0"/>
              <w:right w:val="single" w:color="auto" w:sz="4" w:space="0"/>
            </w:tcBorders>
            <w:vAlign w:val="center"/>
          </w:tcPr>
          <w:p w14:paraId="0A36126F">
            <w:pPr>
              <w:spacing w:line="360" w:lineRule="auto"/>
              <w:jc w:val="center"/>
              <w:rPr>
                <w:rFonts w:ascii="宋体" w:hAnsi="宋体" w:cs="宋体"/>
                <w:color w:val="auto"/>
                <w:sz w:val="24"/>
                <w:highlight w:val="none"/>
              </w:rPr>
            </w:pPr>
            <w:r>
              <w:rPr>
                <w:rFonts w:hint="eastAsia" w:ascii="宋体" w:hAnsi="宋体" w:cs="宋体"/>
                <w:color w:val="auto"/>
                <w:kern w:val="0"/>
                <w:sz w:val="24"/>
                <w:highlight w:val="none"/>
                <w:lang w:val="zh-TW"/>
              </w:rPr>
              <w:t>投标</w:t>
            </w:r>
            <w:r>
              <w:rPr>
                <w:rFonts w:hint="eastAsia" w:ascii="宋体" w:hAnsi="宋体" w:cs="宋体"/>
                <w:color w:val="auto"/>
                <w:kern w:val="0"/>
                <w:sz w:val="24"/>
                <w:highlight w:val="none"/>
                <w:lang w:val="zh-TW" w:eastAsia="zh-TW"/>
              </w:rPr>
              <w:t>下浮系数</w:t>
            </w:r>
          </w:p>
        </w:tc>
        <w:tc>
          <w:tcPr>
            <w:tcW w:w="957" w:type="dxa"/>
            <w:tcBorders>
              <w:top w:val="single" w:color="auto" w:sz="4" w:space="0"/>
              <w:left w:val="single" w:color="auto" w:sz="4" w:space="0"/>
              <w:bottom w:val="single" w:color="auto" w:sz="4" w:space="0"/>
              <w:right w:val="single" w:color="auto" w:sz="4" w:space="0"/>
            </w:tcBorders>
            <w:vAlign w:val="center"/>
          </w:tcPr>
          <w:p w14:paraId="576DE019">
            <w:pPr>
              <w:jc w:val="center"/>
              <w:rPr>
                <w:rFonts w:ascii="宋体" w:hAnsi="宋体" w:cs="宋体"/>
                <w:color w:val="auto"/>
                <w:sz w:val="24"/>
                <w:highlight w:val="none"/>
              </w:rPr>
            </w:pPr>
            <w:r>
              <w:rPr>
                <w:rFonts w:hint="eastAsia" w:ascii="宋体" w:hAnsi="宋体" w:cs="宋体"/>
                <w:color w:val="auto"/>
                <w:sz w:val="24"/>
                <w:highlight w:val="none"/>
              </w:rPr>
              <w:t>备注</w:t>
            </w:r>
          </w:p>
        </w:tc>
      </w:tr>
      <w:tr w14:paraId="577A4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dxa"/>
          <w:cantSplit/>
          <w:trHeight w:val="2463" w:hRule="atLeast"/>
        </w:trPr>
        <w:tc>
          <w:tcPr>
            <w:tcW w:w="719" w:type="dxa"/>
            <w:tcBorders>
              <w:top w:val="single" w:color="auto" w:sz="4" w:space="0"/>
              <w:left w:val="single" w:color="auto" w:sz="4" w:space="0"/>
              <w:bottom w:val="single" w:color="auto" w:sz="4" w:space="0"/>
              <w:right w:val="single" w:color="auto" w:sz="4" w:space="0"/>
            </w:tcBorders>
            <w:vAlign w:val="center"/>
          </w:tcPr>
          <w:p w14:paraId="4D604565">
            <w:pPr>
              <w:jc w:val="center"/>
              <w:rPr>
                <w:rFonts w:ascii="宋体" w:hAnsi="宋体" w:cs="宋体"/>
                <w:color w:val="auto"/>
                <w:sz w:val="24"/>
                <w:highlight w:val="none"/>
              </w:rPr>
            </w:pPr>
            <w:r>
              <w:rPr>
                <w:rFonts w:hint="eastAsia" w:ascii="宋体" w:hAnsi="宋体" w:cs="宋体"/>
                <w:color w:val="auto"/>
                <w:sz w:val="24"/>
                <w:highlight w:val="none"/>
              </w:rPr>
              <w:t>1</w:t>
            </w:r>
          </w:p>
        </w:tc>
        <w:tc>
          <w:tcPr>
            <w:tcW w:w="2752" w:type="dxa"/>
            <w:tcBorders>
              <w:top w:val="single" w:color="auto" w:sz="4" w:space="0"/>
              <w:left w:val="single" w:color="auto" w:sz="4" w:space="0"/>
              <w:bottom w:val="single" w:color="auto" w:sz="4" w:space="0"/>
              <w:right w:val="single" w:color="auto" w:sz="4" w:space="0"/>
            </w:tcBorders>
            <w:vAlign w:val="center"/>
          </w:tcPr>
          <w:p w14:paraId="0153036B">
            <w:pPr>
              <w:rPr>
                <w:rFonts w:ascii="宋体" w:hAnsi="宋体" w:cs="宋体"/>
                <w:color w:val="auto"/>
                <w:sz w:val="24"/>
                <w:highlight w:val="none"/>
              </w:rPr>
            </w:pPr>
          </w:p>
        </w:tc>
        <w:tc>
          <w:tcPr>
            <w:tcW w:w="3312" w:type="dxa"/>
            <w:tcBorders>
              <w:top w:val="single" w:color="auto" w:sz="4" w:space="0"/>
              <w:left w:val="single" w:color="auto" w:sz="4" w:space="0"/>
              <w:bottom w:val="single" w:color="auto" w:sz="4" w:space="0"/>
              <w:right w:val="single" w:color="auto" w:sz="4" w:space="0"/>
            </w:tcBorders>
            <w:vAlign w:val="center"/>
          </w:tcPr>
          <w:p w14:paraId="68B6DD89">
            <w:pPr>
              <w:rPr>
                <w:rFonts w:ascii="宋体" w:hAnsi="宋体" w:cs="宋体"/>
                <w:color w:val="auto"/>
                <w:sz w:val="24"/>
                <w:highlight w:val="none"/>
              </w:rPr>
            </w:pPr>
            <w:r>
              <w:rPr>
                <w:rFonts w:hint="eastAsia" w:ascii="宋体" w:hAnsi="宋体" w:cs="宋体"/>
                <w:color w:val="auto"/>
                <w:sz w:val="24"/>
                <w:highlight w:val="none"/>
              </w:rPr>
              <w:t>详见投标文件中的《服务要求偏离表》、《商务条款偏离表》</w:t>
            </w:r>
          </w:p>
        </w:tc>
        <w:tc>
          <w:tcPr>
            <w:tcW w:w="2038" w:type="dxa"/>
            <w:tcBorders>
              <w:top w:val="single" w:color="auto" w:sz="4" w:space="0"/>
              <w:left w:val="single" w:color="auto" w:sz="4" w:space="0"/>
              <w:bottom w:val="single" w:color="auto" w:sz="4" w:space="0"/>
              <w:right w:val="single" w:color="auto" w:sz="4" w:space="0"/>
            </w:tcBorders>
            <w:vAlign w:val="center"/>
          </w:tcPr>
          <w:p w14:paraId="4A5DBD6B">
            <w:pPr>
              <w:rPr>
                <w:rFonts w:ascii="宋体" w:hAnsi="宋体" w:cs="宋体"/>
                <w:color w:val="auto"/>
                <w:sz w:val="24"/>
                <w:highlight w:val="none"/>
              </w:rPr>
            </w:pPr>
          </w:p>
        </w:tc>
        <w:tc>
          <w:tcPr>
            <w:tcW w:w="957" w:type="dxa"/>
            <w:tcBorders>
              <w:top w:val="single" w:color="auto" w:sz="4" w:space="0"/>
              <w:left w:val="single" w:color="auto" w:sz="4" w:space="0"/>
              <w:bottom w:val="single" w:color="auto" w:sz="4" w:space="0"/>
              <w:right w:val="single" w:color="auto" w:sz="4" w:space="0"/>
            </w:tcBorders>
            <w:vAlign w:val="center"/>
          </w:tcPr>
          <w:p w14:paraId="09387F5A">
            <w:pPr>
              <w:rPr>
                <w:rFonts w:ascii="宋体" w:hAnsi="宋体" w:cs="宋体"/>
                <w:color w:val="auto"/>
                <w:sz w:val="24"/>
                <w:highlight w:val="none"/>
              </w:rPr>
            </w:pPr>
          </w:p>
        </w:tc>
      </w:tr>
      <w:tr w14:paraId="40407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788" w:type="dxa"/>
            <w:gridSpan w:val="6"/>
            <w:tcBorders>
              <w:top w:val="single" w:color="auto" w:sz="4" w:space="0"/>
              <w:left w:val="single" w:color="auto" w:sz="4" w:space="0"/>
              <w:bottom w:val="single" w:color="auto" w:sz="4" w:space="0"/>
              <w:right w:val="single" w:color="auto" w:sz="4" w:space="0"/>
            </w:tcBorders>
            <w:vAlign w:val="center"/>
          </w:tcPr>
          <w:p w14:paraId="09C75CD1">
            <w:pPr>
              <w:rPr>
                <w:rFonts w:ascii="宋体" w:hAnsi="宋体" w:cs="宋体"/>
                <w:color w:val="auto"/>
                <w:sz w:val="24"/>
                <w:highlight w:val="none"/>
              </w:rPr>
            </w:pPr>
            <w:r>
              <w:rPr>
                <w:rFonts w:hint="eastAsia" w:ascii="宋体" w:hAnsi="宋体" w:cs="宋体"/>
                <w:color w:val="auto"/>
                <w:sz w:val="24"/>
                <w:highlight w:val="none"/>
              </w:rPr>
              <w:t>服务期限：</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p>
        </w:tc>
      </w:tr>
    </w:tbl>
    <w:p w14:paraId="03C9C867">
      <w:pPr>
        <w:shd w:val="clear" w:color="auto" w:fill="FFFFFF" w:themeFill="background1"/>
        <w:snapToGrid w:val="0"/>
        <w:spacing w:before="50" w:after="50" w:line="360" w:lineRule="auto"/>
        <w:ind w:firstLine="480" w:firstLineChars="200"/>
        <w:jc w:val="left"/>
        <w:rPr>
          <w:rFonts w:ascii="宋体" w:hAnsi="宋体" w:cs="宋体"/>
          <w:color w:val="auto"/>
          <w:kern w:val="0"/>
          <w:sz w:val="24"/>
          <w:highlight w:val="none"/>
          <w:lang w:val="zh-CN"/>
        </w:rPr>
      </w:pPr>
    </w:p>
    <w:p w14:paraId="6F19D4EE">
      <w:pPr>
        <w:shd w:val="clear" w:color="auto" w:fill="FFFFFF" w:themeFill="background1"/>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注： </w:t>
      </w:r>
    </w:p>
    <w:p w14:paraId="4D0AB388">
      <w:pPr>
        <w:shd w:val="clear" w:color="auto" w:fill="FFFFFF" w:themeFill="background1"/>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bCs/>
          <w:color w:val="auto"/>
          <w:kern w:val="0"/>
          <w:sz w:val="24"/>
          <w:highlight w:val="none"/>
          <w:lang w:val="zh-CN"/>
        </w:rPr>
        <w:t>1、</w:t>
      </w:r>
      <w:r>
        <w:rPr>
          <w:rFonts w:hint="eastAsia" w:ascii="宋体" w:hAnsi="宋体" w:cs="宋体"/>
          <w:color w:val="auto"/>
          <w:kern w:val="0"/>
          <w:sz w:val="24"/>
          <w:highlight w:val="none"/>
          <w:lang w:val="zh-CN"/>
        </w:rPr>
        <w:t>投标人需按本表格式填写，不得自行更改，如有多分标，按分标分别提供开标一览表，必须加盖投标人有效公章，</w:t>
      </w:r>
      <w:r>
        <w:rPr>
          <w:rFonts w:hint="eastAsia" w:ascii="宋体" w:hAnsi="宋体" w:cs="宋体"/>
          <w:b/>
          <w:color w:val="auto"/>
          <w:kern w:val="0"/>
          <w:sz w:val="24"/>
          <w:highlight w:val="none"/>
          <w:lang w:val="zh-CN"/>
        </w:rPr>
        <w:t>否则其投标作无效标处理。</w:t>
      </w:r>
    </w:p>
    <w:p w14:paraId="2E965906">
      <w:pPr>
        <w:shd w:val="clear" w:color="auto" w:fill="FFFFFF" w:themeFill="background1"/>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2、本表内容均不能涂改，</w:t>
      </w:r>
      <w:r>
        <w:rPr>
          <w:rFonts w:hint="eastAsia" w:ascii="宋体" w:hAnsi="宋体" w:cs="宋体"/>
          <w:b/>
          <w:color w:val="auto"/>
          <w:kern w:val="0"/>
          <w:sz w:val="24"/>
          <w:highlight w:val="none"/>
          <w:lang w:val="zh-CN"/>
        </w:rPr>
        <w:t>否则其投标作无效标处理。</w:t>
      </w:r>
    </w:p>
    <w:p w14:paraId="58E2153E">
      <w:pPr>
        <w:shd w:val="clear" w:color="auto" w:fill="FFFFFF" w:themeFill="background1"/>
        <w:snapToGrid w:val="0"/>
        <w:spacing w:before="50" w:after="50" w:line="360" w:lineRule="auto"/>
        <w:ind w:firstLine="480" w:firstLineChars="200"/>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3、如为联合体投标，“投标人名称”处必须列明联合体各方名称，并标注联合体牵头人名称，且盖章处须加盖联合体各方公章，</w:t>
      </w:r>
      <w:r>
        <w:rPr>
          <w:rFonts w:hint="eastAsia" w:ascii="宋体" w:hAnsi="宋体" w:cs="宋体"/>
          <w:b/>
          <w:color w:val="auto"/>
          <w:kern w:val="0"/>
          <w:sz w:val="24"/>
          <w:highlight w:val="none"/>
          <w:lang w:val="zh-CN"/>
        </w:rPr>
        <w:t>否则其投标作无效标处理。</w:t>
      </w:r>
    </w:p>
    <w:p w14:paraId="7455D219">
      <w:pPr>
        <w:shd w:val="clear" w:color="auto" w:fill="FFFFFF" w:themeFill="background1"/>
        <w:snapToGrid w:val="0"/>
        <w:spacing w:before="50" w:after="50" w:line="360" w:lineRule="auto"/>
        <w:ind w:firstLine="480" w:firstLineChars="200"/>
        <w:jc w:val="left"/>
        <w:rPr>
          <w:rFonts w:ascii="宋体" w:hAnsi="宋体" w:cs="宋体"/>
          <w:bCs/>
          <w:color w:val="auto"/>
          <w:kern w:val="0"/>
          <w:sz w:val="24"/>
          <w:highlight w:val="none"/>
          <w:lang w:val="zh-CN"/>
        </w:rPr>
      </w:pPr>
      <w:r>
        <w:rPr>
          <w:rFonts w:hint="eastAsia" w:ascii="宋体" w:hAnsi="宋体" w:cs="宋体"/>
          <w:bCs/>
          <w:color w:val="auto"/>
          <w:kern w:val="0"/>
          <w:sz w:val="24"/>
          <w:highlight w:val="none"/>
        </w:rPr>
        <w:t>4</w:t>
      </w:r>
      <w:r>
        <w:rPr>
          <w:rFonts w:hint="eastAsia" w:ascii="宋体" w:hAnsi="宋体" w:cs="宋体"/>
          <w:bCs/>
          <w:color w:val="auto"/>
          <w:kern w:val="0"/>
          <w:sz w:val="24"/>
          <w:highlight w:val="none"/>
          <w:lang w:val="zh-CN"/>
        </w:rPr>
        <w:t>、特别提示：采购代理机构将对项目名称和项目编号，中标人名称、地址和中标金额，主要中标标的的名称、服务范围、服务要求、服务时间、服务标准等予以公示。</w:t>
      </w:r>
    </w:p>
    <w:p w14:paraId="1B69FC79">
      <w:pPr>
        <w:shd w:val="clear" w:color="auto" w:fill="FFFFFF" w:themeFill="background1"/>
        <w:snapToGrid w:val="0"/>
        <w:spacing w:before="50" w:after="50"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szCs w:val="22"/>
          <w:highlight w:val="none"/>
        </w:rPr>
        <w:t>5</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4C077D4E">
      <w:pPr>
        <w:pStyle w:val="10"/>
        <w:shd w:val="clear" w:color="auto" w:fill="FFFFFF" w:themeFill="background1"/>
        <w:rPr>
          <w:rFonts w:ascii="宋体" w:hAnsi="宋体" w:cs="宋体"/>
          <w:color w:val="auto"/>
          <w:highlight w:val="none"/>
          <w:lang w:val="zh-CN"/>
        </w:rPr>
      </w:pPr>
    </w:p>
    <w:p w14:paraId="565F00E3">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p>
    <w:p w14:paraId="15B1DF5B">
      <w:pPr>
        <w:shd w:val="clear" w:color="auto" w:fill="FFFFFF" w:themeFill="background1"/>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19E7CBD4">
      <w:pPr>
        <w:widowControl/>
        <w:shd w:val="clear" w:color="auto" w:fill="FFFFFF" w:themeFill="background1"/>
        <w:jc w:val="left"/>
        <w:rPr>
          <w:rFonts w:ascii="宋体" w:hAnsi="宋体" w:cs="宋体"/>
          <w:color w:val="auto"/>
          <w:sz w:val="30"/>
          <w:szCs w:val="20"/>
          <w:highlight w:val="none"/>
        </w:rPr>
        <w:sectPr>
          <w:pgSz w:w="11905" w:h="16838"/>
          <w:pgMar w:top="1134" w:right="1134" w:bottom="1134" w:left="1134" w:header="850" w:footer="850" w:gutter="0"/>
          <w:pgNumType w:fmt="decimal"/>
          <w:cols w:space="0" w:num="1"/>
          <w:titlePg/>
          <w:docGrid w:linePitch="331" w:charSpace="0"/>
        </w:sectPr>
      </w:pPr>
    </w:p>
    <w:p w14:paraId="19A77897">
      <w:pPr>
        <w:shd w:val="clear" w:color="auto" w:fill="FFFFFF" w:themeFill="background1"/>
        <w:snapToGrid w:val="0"/>
        <w:spacing w:before="120" w:beforeLines="50" w:after="50"/>
        <w:jc w:val="center"/>
        <w:outlineLvl w:val="1"/>
        <w:rPr>
          <w:rFonts w:ascii="宋体" w:hAnsi="宋体" w:cs="宋体"/>
          <w:b/>
          <w:bCs/>
          <w:color w:val="auto"/>
          <w:sz w:val="28"/>
          <w:szCs w:val="28"/>
          <w:highlight w:val="none"/>
        </w:rPr>
      </w:pPr>
      <w:bookmarkStart w:id="406" w:name="_Toc2783"/>
      <w:r>
        <w:rPr>
          <w:rFonts w:hint="eastAsia" w:ascii="宋体" w:hAnsi="宋体" w:cs="宋体"/>
          <w:b/>
          <w:bCs/>
          <w:color w:val="auto"/>
          <w:sz w:val="28"/>
          <w:szCs w:val="28"/>
          <w:highlight w:val="none"/>
        </w:rPr>
        <w:t>第五节 其他文书、文件格式</w:t>
      </w:r>
      <w:bookmarkEnd w:id="406"/>
    </w:p>
    <w:p w14:paraId="48C9E5F6">
      <w:pPr>
        <w:pStyle w:val="14"/>
        <w:shd w:val="clear" w:color="auto" w:fill="FFFFFF" w:themeFill="background1"/>
        <w:jc w:val="left"/>
        <w:rPr>
          <w:rFonts w:ascii="Times New Roman" w:hAnsi="Times New Roman"/>
          <w:b/>
          <w:color w:val="auto"/>
          <w:sz w:val="30"/>
          <w:szCs w:val="30"/>
          <w:highlight w:val="none"/>
        </w:rPr>
      </w:pPr>
      <w:r>
        <w:rPr>
          <w:rFonts w:hint="eastAsia" w:hAnsi="宋体" w:cs="宋体"/>
          <w:b/>
          <w:color w:val="auto"/>
          <w:sz w:val="28"/>
          <w:szCs w:val="28"/>
          <w:highlight w:val="none"/>
        </w:rPr>
        <w:t>1.中小企业声明函的格式：</w:t>
      </w:r>
    </w:p>
    <w:p w14:paraId="0487F58C">
      <w:pPr>
        <w:pStyle w:val="14"/>
        <w:shd w:val="clear" w:color="auto" w:fill="FFFFFF" w:themeFill="background1"/>
        <w:jc w:val="center"/>
        <w:rPr>
          <w:rFonts w:ascii="Times New Roman" w:hAnsi="Times New Roman"/>
          <w:b/>
          <w:color w:val="auto"/>
          <w:sz w:val="30"/>
          <w:szCs w:val="30"/>
          <w:highlight w:val="none"/>
        </w:rPr>
      </w:pPr>
      <w:r>
        <w:rPr>
          <w:rFonts w:hint="eastAsia" w:ascii="Times New Roman" w:hAnsi="Times New Roman"/>
          <w:b/>
          <w:color w:val="auto"/>
          <w:sz w:val="30"/>
          <w:szCs w:val="30"/>
          <w:highlight w:val="none"/>
        </w:rPr>
        <w:t>中小企业声明函</w:t>
      </w:r>
    </w:p>
    <w:p w14:paraId="6EE3B3E7">
      <w:pPr>
        <w:pStyle w:val="11"/>
        <w:shd w:val="clear" w:color="auto" w:fill="FFFFFF" w:themeFill="background1"/>
        <w:spacing w:line="240" w:lineRule="auto"/>
        <w:ind w:firstLine="404" w:firstLineChars="200"/>
        <w:rPr>
          <w:rFonts w:ascii="Times New Roman" w:hAnsi="宋体"/>
          <w:color w:val="auto"/>
          <w:sz w:val="21"/>
          <w:szCs w:val="21"/>
          <w:highlight w:val="none"/>
        </w:rPr>
      </w:pPr>
    </w:p>
    <w:p w14:paraId="3079A007">
      <w:pPr>
        <w:shd w:val="clear" w:color="auto" w:fill="FFFFFF" w:themeFill="background1"/>
        <w:autoSpaceDE w:val="0"/>
        <w:autoSpaceDN w:val="0"/>
        <w:adjustRightInd w:val="0"/>
        <w:spacing w:line="520" w:lineRule="exact"/>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本公司（联合体）郑重声明，根据《政府采购促进中小企业发展管理办法》（财库﹝2020﹞46 号）的规定，本公司（联合体）参加</w:t>
      </w:r>
      <w:r>
        <w:rPr>
          <w:rFonts w:hint="eastAsia" w:ascii="宋体" w:hAnsi="宋体" w:cs="宋体"/>
          <w:i/>
          <w:color w:val="auto"/>
          <w:kern w:val="0"/>
          <w:sz w:val="24"/>
          <w:highlight w:val="none"/>
          <w:u w:val="single"/>
        </w:rPr>
        <w:t>（单位名称）</w:t>
      </w:r>
      <w:r>
        <w:rPr>
          <w:rFonts w:hint="eastAsia" w:ascii="宋体" w:hAnsi="宋体" w:cs="宋体"/>
          <w:color w:val="auto"/>
          <w:kern w:val="0"/>
          <w:sz w:val="24"/>
          <w:highlight w:val="none"/>
        </w:rPr>
        <w:t>的</w:t>
      </w:r>
      <w:r>
        <w:rPr>
          <w:rFonts w:hint="eastAsia" w:ascii="宋体" w:hAnsi="宋体" w:cs="宋体"/>
          <w:i/>
          <w:color w:val="auto"/>
          <w:kern w:val="0"/>
          <w:sz w:val="24"/>
          <w:highlight w:val="none"/>
          <w:u w:val="single"/>
        </w:rPr>
        <w:t>（项目名称）</w:t>
      </w:r>
      <w:r>
        <w:rPr>
          <w:rFonts w:hint="eastAsia" w:ascii="宋体" w:hAnsi="宋体" w:cs="宋体"/>
          <w:color w:val="auto"/>
          <w:kern w:val="0"/>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4FCF0CD">
      <w:pPr>
        <w:shd w:val="clear" w:color="auto" w:fill="FFFFFF" w:themeFill="background1"/>
        <w:autoSpaceDE w:val="0"/>
        <w:autoSpaceDN w:val="0"/>
        <w:adjustRightInd w:val="0"/>
        <w:spacing w:line="520" w:lineRule="exact"/>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i/>
          <w:color w:val="auto"/>
          <w:kern w:val="0"/>
          <w:sz w:val="24"/>
          <w:highlight w:val="none"/>
          <w:u w:val="single"/>
        </w:rPr>
        <w:t>（标的名称）</w:t>
      </w:r>
      <w:r>
        <w:rPr>
          <w:rFonts w:hint="eastAsia" w:ascii="宋体" w:hAnsi="宋体" w:cs="宋体"/>
          <w:color w:val="auto"/>
          <w:kern w:val="0"/>
          <w:sz w:val="24"/>
          <w:highlight w:val="none"/>
        </w:rPr>
        <w:t xml:space="preserve"> ，属于</w:t>
      </w:r>
      <w:r>
        <w:rPr>
          <w:rFonts w:hint="eastAsia" w:ascii="宋体" w:hAnsi="宋体" w:cs="宋体"/>
          <w:i/>
          <w:color w:val="auto"/>
          <w:kern w:val="0"/>
          <w:sz w:val="24"/>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rPr>
        <w:t>（中型企业、小型企业、微型企业）</w:t>
      </w:r>
      <w:r>
        <w:rPr>
          <w:rFonts w:hint="eastAsia" w:ascii="宋体" w:hAnsi="宋体" w:cs="宋体"/>
          <w:color w:val="auto"/>
          <w:kern w:val="0"/>
          <w:sz w:val="24"/>
          <w:highlight w:val="none"/>
        </w:rPr>
        <w:t>；</w:t>
      </w:r>
    </w:p>
    <w:p w14:paraId="36AED485">
      <w:pPr>
        <w:shd w:val="clear" w:color="auto" w:fill="FFFFFF" w:themeFill="background1"/>
        <w:autoSpaceDE w:val="0"/>
        <w:autoSpaceDN w:val="0"/>
        <w:adjustRightInd w:val="0"/>
        <w:spacing w:line="520" w:lineRule="exact"/>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2. </w:t>
      </w:r>
      <w:r>
        <w:rPr>
          <w:rFonts w:hint="eastAsia" w:ascii="宋体" w:hAnsi="宋体" w:cs="宋体"/>
          <w:i/>
          <w:color w:val="auto"/>
          <w:kern w:val="0"/>
          <w:sz w:val="24"/>
          <w:highlight w:val="none"/>
          <w:u w:val="single"/>
        </w:rPr>
        <w:t>（标的名称）</w:t>
      </w:r>
      <w:r>
        <w:rPr>
          <w:rFonts w:hint="eastAsia" w:ascii="宋体" w:hAnsi="宋体" w:cs="宋体"/>
          <w:color w:val="auto"/>
          <w:kern w:val="0"/>
          <w:sz w:val="24"/>
          <w:highlight w:val="none"/>
        </w:rPr>
        <w:t xml:space="preserve"> ，属于</w:t>
      </w:r>
      <w:r>
        <w:rPr>
          <w:rFonts w:hint="eastAsia" w:ascii="宋体" w:hAnsi="宋体" w:cs="宋体"/>
          <w:i/>
          <w:color w:val="auto"/>
          <w:kern w:val="0"/>
          <w:sz w:val="24"/>
          <w:highlight w:val="none"/>
          <w:u w:val="single"/>
        </w:rPr>
        <w:t>（采购文件中明确的所属行业）</w:t>
      </w:r>
      <w:r>
        <w:rPr>
          <w:rFonts w:hint="eastAsia" w:ascii="宋体" w:hAnsi="宋体" w:cs="宋体"/>
          <w:color w:val="auto"/>
          <w:kern w:val="0"/>
          <w:sz w:val="24"/>
          <w:highlight w:val="none"/>
        </w:rPr>
        <w:t>；承建（承接）企业为</w:t>
      </w:r>
      <w:r>
        <w:rPr>
          <w:rFonts w:hint="eastAsia" w:ascii="宋体" w:hAnsi="宋体" w:cs="宋体"/>
          <w:i/>
          <w:color w:val="auto"/>
          <w:kern w:val="0"/>
          <w:sz w:val="24"/>
          <w:highlight w:val="none"/>
          <w:u w:val="single"/>
        </w:rPr>
        <w:t>（企业名称）</w:t>
      </w:r>
      <w:r>
        <w:rPr>
          <w:rFonts w:hint="eastAsia" w:ascii="宋体" w:hAnsi="宋体" w:cs="宋体"/>
          <w:color w:val="auto"/>
          <w:kern w:val="0"/>
          <w:sz w:val="24"/>
          <w:highlight w:val="none"/>
        </w:rPr>
        <w:t>，从业人员</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人，营业收入为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万元，资产总额为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万元，属于</w:t>
      </w:r>
      <w:r>
        <w:rPr>
          <w:rFonts w:hint="eastAsia" w:ascii="宋体" w:hAnsi="宋体" w:cs="宋体"/>
          <w:i/>
          <w:color w:val="auto"/>
          <w:kern w:val="0"/>
          <w:sz w:val="24"/>
          <w:highlight w:val="none"/>
          <w:u w:val="single"/>
        </w:rPr>
        <w:t>（中型企业、小型企业、微型企业）</w:t>
      </w:r>
      <w:r>
        <w:rPr>
          <w:rFonts w:hint="eastAsia" w:ascii="宋体" w:hAnsi="宋体" w:cs="宋体"/>
          <w:color w:val="auto"/>
          <w:kern w:val="0"/>
          <w:sz w:val="24"/>
          <w:highlight w:val="none"/>
        </w:rPr>
        <w:t>；</w:t>
      </w:r>
    </w:p>
    <w:p w14:paraId="6C1BC94E">
      <w:pPr>
        <w:shd w:val="clear" w:color="auto" w:fill="FFFFFF" w:themeFill="background1"/>
        <w:autoSpaceDE w:val="0"/>
        <w:autoSpaceDN w:val="0"/>
        <w:adjustRightInd w:val="0"/>
        <w:spacing w:line="520" w:lineRule="exact"/>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w:t>
      </w:r>
    </w:p>
    <w:p w14:paraId="0106B11F">
      <w:pPr>
        <w:shd w:val="clear" w:color="auto" w:fill="FFFFFF" w:themeFill="background1"/>
        <w:autoSpaceDE w:val="0"/>
        <w:autoSpaceDN w:val="0"/>
        <w:adjustRightInd w:val="0"/>
        <w:spacing w:line="520" w:lineRule="exact"/>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以上企业，不属于大企业的分支机构，不存在控股股东为大企业的情形，也不存在与大企业的负责人为同一人的情形。</w:t>
      </w:r>
    </w:p>
    <w:p w14:paraId="78C5A86F">
      <w:pPr>
        <w:shd w:val="clear" w:color="auto" w:fill="FFFFFF" w:themeFill="background1"/>
        <w:autoSpaceDE w:val="0"/>
        <w:autoSpaceDN w:val="0"/>
        <w:adjustRightInd w:val="0"/>
        <w:spacing w:line="520" w:lineRule="exact"/>
        <w:ind w:firstLine="484" w:firstLineChars="202"/>
        <w:jc w:val="left"/>
        <w:rPr>
          <w:rFonts w:ascii="宋体" w:hAnsi="宋体" w:cs="宋体"/>
          <w:color w:val="auto"/>
          <w:kern w:val="0"/>
          <w:sz w:val="24"/>
          <w:highlight w:val="none"/>
        </w:rPr>
      </w:pPr>
      <w:r>
        <w:rPr>
          <w:rFonts w:hint="eastAsia" w:ascii="宋体" w:hAnsi="宋体" w:cs="宋体"/>
          <w:color w:val="auto"/>
          <w:kern w:val="0"/>
          <w:sz w:val="24"/>
          <w:highlight w:val="none"/>
        </w:rPr>
        <w:t>本企业对上述声明内容的真实性负责。如有虚假，将依法承担相应责任。</w:t>
      </w:r>
    </w:p>
    <w:p w14:paraId="51DB90AD">
      <w:pPr>
        <w:shd w:val="clear" w:color="auto" w:fill="FFFFFF" w:themeFill="background1"/>
        <w:snapToGrid w:val="0"/>
        <w:spacing w:line="520" w:lineRule="exact"/>
        <w:ind w:firstLine="5280" w:firstLineChars="2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投标人名称(盖公章)：</w:t>
      </w:r>
    </w:p>
    <w:p w14:paraId="6F4A26DE">
      <w:pPr>
        <w:shd w:val="clear" w:color="auto" w:fill="FFFFFF" w:themeFill="background1"/>
        <w:snapToGrid w:val="0"/>
        <w:spacing w:line="520" w:lineRule="exact"/>
        <w:ind w:firstLine="5280" w:firstLineChars="2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AC213AE">
      <w:pPr>
        <w:pStyle w:val="14"/>
        <w:shd w:val="clear" w:color="auto" w:fill="FFFFFF" w:themeFill="background1"/>
        <w:spacing w:line="520" w:lineRule="exact"/>
        <w:ind w:firstLine="480" w:firstLineChars="200"/>
        <w:rPr>
          <w:rFonts w:hAnsi="宋体"/>
          <w:color w:val="auto"/>
          <w:sz w:val="24"/>
          <w:szCs w:val="24"/>
          <w:highlight w:val="none"/>
        </w:rPr>
      </w:pPr>
    </w:p>
    <w:p w14:paraId="5279A598">
      <w:pPr>
        <w:shd w:val="clear" w:color="auto" w:fill="FFFFFF" w:themeFill="background1"/>
        <w:snapToGrid w:val="0"/>
        <w:spacing w:before="50" w:after="120" w:afterLines="50" w:line="520" w:lineRule="exact"/>
        <w:ind w:firstLine="240" w:firstLineChars="100"/>
        <w:jc w:val="left"/>
        <w:rPr>
          <w:rFonts w:ascii="宋体" w:hAnsi="宋体" w:cs="宋体"/>
          <w:color w:val="auto"/>
          <w:sz w:val="24"/>
          <w:highlight w:val="none"/>
        </w:rPr>
      </w:pPr>
      <w:r>
        <w:rPr>
          <w:rFonts w:hint="eastAsia" w:ascii="宋体" w:hAnsi="宋体" w:cs="宋体"/>
          <w:color w:val="auto"/>
          <w:sz w:val="24"/>
          <w:highlight w:val="none"/>
        </w:rPr>
        <w:t>注：</w:t>
      </w:r>
    </w:p>
    <w:p w14:paraId="1FD29894">
      <w:pPr>
        <w:numPr>
          <w:ilvl w:val="0"/>
          <w:numId w:val="8"/>
        </w:numPr>
        <w:shd w:val="clear" w:color="auto" w:fill="FFFFFF" w:themeFill="background1"/>
        <w:snapToGrid w:val="0"/>
        <w:spacing w:before="50" w:after="120" w:afterLines="50" w:line="520" w:lineRule="exact"/>
        <w:jc w:val="left"/>
        <w:rPr>
          <w:rFonts w:ascii="宋体" w:hAnsi="宋体" w:cs="宋体"/>
          <w:color w:val="auto"/>
          <w:sz w:val="24"/>
          <w:highlight w:val="none"/>
        </w:rPr>
      </w:pPr>
      <w:r>
        <w:rPr>
          <w:rFonts w:hint="eastAsia" w:ascii="宋体" w:hAnsi="宋体" w:cs="宋体"/>
          <w:color w:val="auto"/>
          <w:sz w:val="24"/>
          <w:highlight w:val="none"/>
        </w:rPr>
        <w:t>从业人员、营业收入、资产总额填报上一年度数据，无上一年度数据的新成立企业可不填报。</w:t>
      </w:r>
    </w:p>
    <w:p w14:paraId="6D342FDE">
      <w:pPr>
        <w:shd w:val="clear" w:color="auto" w:fill="FFFFFF" w:themeFill="background1"/>
        <w:snapToGrid w:val="0"/>
        <w:spacing w:before="50" w:after="120" w:afterLines="50" w:line="520" w:lineRule="exact"/>
        <w:ind w:firstLine="360" w:firstLineChars="150"/>
        <w:jc w:val="left"/>
        <w:rPr>
          <w:rFonts w:ascii="宋体" w:hAnsi="宋体" w:cs="宋体"/>
          <w:color w:val="auto"/>
          <w:sz w:val="24"/>
          <w:highlight w:val="none"/>
        </w:rPr>
      </w:pPr>
      <w:r>
        <w:rPr>
          <w:rFonts w:hint="eastAsia" w:ascii="宋体" w:hAnsi="宋体" w:cs="宋体"/>
          <w:color w:val="auto"/>
          <w:sz w:val="24"/>
          <w:highlight w:val="none"/>
        </w:rPr>
        <w:t>2、请根据自己的真实情况出具《中小企业声明函》。依法享受中小企业扶持政策的，采购人或者采购代理机构在公告中标结果时，同时公告其《中小企业声明函》，接受社会监督。</w:t>
      </w:r>
    </w:p>
    <w:p w14:paraId="061D4A25">
      <w:pPr>
        <w:pStyle w:val="11"/>
        <w:shd w:val="clear" w:color="auto" w:fill="FFFFFF" w:themeFill="background1"/>
        <w:spacing w:line="520" w:lineRule="exact"/>
        <w:ind w:firstLine="466" w:firstLineChars="200"/>
        <w:rPr>
          <w:rFonts w:hAnsi="宋体" w:cs="宋体"/>
          <w:b/>
          <w:bCs/>
          <w:color w:val="auto"/>
          <w:sz w:val="24"/>
          <w:szCs w:val="24"/>
          <w:highlight w:val="none"/>
        </w:rPr>
      </w:pPr>
      <w:r>
        <w:rPr>
          <w:rFonts w:hint="eastAsia" w:hAnsi="宋体" w:cs="宋体"/>
          <w:b/>
          <w:bCs/>
          <w:color w:val="auto"/>
          <w:sz w:val="24"/>
          <w:szCs w:val="24"/>
          <w:highlight w:val="none"/>
        </w:rPr>
        <w:t>3、本声明函主要供参加政府采购活动的中小企业填写，非中小企业无需填写。</w:t>
      </w:r>
    </w:p>
    <w:p w14:paraId="2CB20F89">
      <w:pPr>
        <w:pStyle w:val="11"/>
        <w:shd w:val="clear" w:color="auto" w:fill="FFFFFF" w:themeFill="background1"/>
        <w:spacing w:line="520" w:lineRule="exact"/>
        <w:ind w:firstLine="466" w:firstLineChars="200"/>
        <w:rPr>
          <w:rFonts w:hAnsi="宋体" w:cs="宋体"/>
          <w:b/>
          <w:bCs/>
          <w:color w:val="auto"/>
          <w:sz w:val="21"/>
          <w:szCs w:val="21"/>
          <w:highlight w:val="none"/>
        </w:rPr>
      </w:pPr>
      <w:r>
        <w:rPr>
          <w:rFonts w:hint="eastAsia" w:hAnsi="宋体" w:cs="宋体"/>
          <w:b/>
          <w:bCs/>
          <w:color w:val="auto"/>
          <w:sz w:val="24"/>
          <w:szCs w:val="24"/>
          <w:highlight w:val="none"/>
        </w:rPr>
        <w:t>4、小型、微型企业提供中型企业提供的服务的，视同为中型企业。</w:t>
      </w:r>
    </w:p>
    <w:p w14:paraId="3E4BEE50">
      <w:pPr>
        <w:pStyle w:val="16"/>
        <w:shd w:val="clear" w:color="auto" w:fill="FFFFFF" w:themeFill="background1"/>
        <w:rPr>
          <w:rFonts w:ascii="宋体" w:hAnsi="宋体" w:cs="宋体"/>
          <w:b/>
          <w:bCs/>
          <w:color w:val="auto"/>
          <w:highlight w:val="none"/>
        </w:rPr>
        <w:sectPr>
          <w:pgSz w:w="11905" w:h="16838"/>
          <w:pgMar w:top="1134" w:right="1134" w:bottom="1134" w:left="1134" w:header="850" w:footer="850" w:gutter="0"/>
          <w:pgNumType w:fmt="decimal"/>
          <w:cols w:space="0" w:num="1"/>
          <w:titlePg/>
          <w:docGrid w:linePitch="331" w:charSpace="0"/>
        </w:sectPr>
      </w:pPr>
    </w:p>
    <w:p w14:paraId="2682EDC1">
      <w:pPr>
        <w:shd w:val="clear" w:color="auto" w:fill="FFFFFF" w:themeFill="background1"/>
        <w:jc w:val="left"/>
        <w:rPr>
          <w:rFonts w:ascii="宋体" w:hAnsi="宋体" w:cs="宋体"/>
          <w:b/>
          <w:color w:val="auto"/>
          <w:sz w:val="28"/>
          <w:szCs w:val="28"/>
          <w:highlight w:val="none"/>
        </w:rPr>
      </w:pPr>
      <w:r>
        <w:rPr>
          <w:rFonts w:hint="eastAsia" w:ascii="宋体" w:hAnsi="宋体" w:cs="宋体"/>
          <w:b/>
          <w:color w:val="auto"/>
          <w:sz w:val="28"/>
          <w:szCs w:val="28"/>
          <w:highlight w:val="none"/>
        </w:rPr>
        <w:t>2.残疾人福利性单位声明函的格式：</w:t>
      </w:r>
    </w:p>
    <w:p w14:paraId="07E7C927">
      <w:pPr>
        <w:shd w:val="clear" w:color="auto" w:fill="FFFFFF" w:themeFill="background1"/>
        <w:jc w:val="left"/>
        <w:rPr>
          <w:rFonts w:hAnsi="宋体" w:cs="宋体"/>
          <w:b/>
          <w:color w:val="auto"/>
          <w:sz w:val="28"/>
          <w:szCs w:val="28"/>
          <w:highlight w:val="none"/>
        </w:rPr>
      </w:pPr>
    </w:p>
    <w:p w14:paraId="621C8DF2">
      <w:pPr>
        <w:shd w:val="clear" w:color="auto" w:fill="FFFFFF" w:themeFill="background1"/>
        <w:jc w:val="left"/>
        <w:rPr>
          <w:rFonts w:hAnsi="宋体" w:cs="宋体"/>
          <w:b/>
          <w:color w:val="auto"/>
          <w:sz w:val="28"/>
          <w:szCs w:val="28"/>
          <w:highlight w:val="none"/>
          <w:lang w:val="en"/>
        </w:rPr>
      </w:pPr>
    </w:p>
    <w:p w14:paraId="7C7E6044">
      <w:pPr>
        <w:pStyle w:val="14"/>
        <w:shd w:val="clear" w:color="auto" w:fill="FFFFFF" w:themeFill="background1"/>
        <w:spacing w:line="360" w:lineRule="auto"/>
        <w:jc w:val="center"/>
        <w:rPr>
          <w:b/>
          <w:color w:val="auto"/>
          <w:sz w:val="30"/>
          <w:szCs w:val="30"/>
          <w:highlight w:val="none"/>
        </w:rPr>
      </w:pPr>
      <w:r>
        <w:rPr>
          <w:rFonts w:hint="eastAsia"/>
          <w:b/>
          <w:color w:val="auto"/>
          <w:sz w:val="30"/>
          <w:szCs w:val="30"/>
          <w:highlight w:val="none"/>
        </w:rPr>
        <w:t>残疾人福利性单位声明函</w:t>
      </w:r>
    </w:p>
    <w:p w14:paraId="17400B5D">
      <w:pPr>
        <w:pStyle w:val="14"/>
        <w:shd w:val="clear" w:color="auto" w:fill="FFFFFF" w:themeFill="background1"/>
        <w:spacing w:line="360" w:lineRule="auto"/>
        <w:jc w:val="center"/>
        <w:rPr>
          <w:b/>
          <w:color w:val="auto"/>
          <w:sz w:val="30"/>
          <w:szCs w:val="30"/>
          <w:highlight w:val="none"/>
        </w:rPr>
      </w:pPr>
    </w:p>
    <w:p w14:paraId="0F00AF9A">
      <w:pPr>
        <w:pStyle w:val="14"/>
        <w:shd w:val="clear" w:color="auto" w:fill="FFFFFF" w:themeFill="background1"/>
        <w:spacing w:line="360" w:lineRule="auto"/>
        <w:jc w:val="left"/>
        <w:rPr>
          <w:rFonts w:hAnsi="宋体" w:cs="宋体"/>
          <w:color w:val="auto"/>
          <w:sz w:val="24"/>
          <w:szCs w:val="24"/>
          <w:highlight w:val="none"/>
        </w:rPr>
      </w:pPr>
      <w:r>
        <w:rPr>
          <w:rFonts w:hint="eastAsia"/>
          <w:color w:val="auto"/>
          <w:sz w:val="30"/>
          <w:szCs w:val="30"/>
          <w:highlight w:val="none"/>
        </w:rPr>
        <w:t xml:space="preserve"> </w:t>
      </w:r>
      <w:r>
        <w:rPr>
          <w:rFonts w:hint="eastAsia" w:hAnsi="宋体" w:cs="宋体"/>
          <w:color w:val="auto"/>
          <w:sz w:val="30"/>
          <w:szCs w:val="30"/>
          <w:highlight w:val="none"/>
        </w:rPr>
        <w:t xml:space="preserve">  </w:t>
      </w:r>
      <w:r>
        <w:rPr>
          <w:rFonts w:hint="eastAsia" w:hAnsi="宋体" w:cs="宋体"/>
          <w:color w:val="auto"/>
          <w:sz w:val="24"/>
          <w:szCs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单位的</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项目采购活动提供本单位制造的货物（由本单位承担工程/提供服务），或者提供其他残疾人福利性单位制造的货物（不包括使用非残疾人福利性单位注册商标的货物）。</w:t>
      </w:r>
    </w:p>
    <w:p w14:paraId="285D5EFE">
      <w:pPr>
        <w:pStyle w:val="14"/>
        <w:shd w:val="clear" w:color="auto" w:fill="FFFFFF" w:themeFill="background1"/>
        <w:spacing w:line="360" w:lineRule="auto"/>
        <w:ind w:firstLine="480" w:firstLineChars="200"/>
        <w:jc w:val="left"/>
        <w:rPr>
          <w:rFonts w:hAnsi="宋体" w:cs="宋体"/>
          <w:color w:val="auto"/>
          <w:sz w:val="24"/>
          <w:szCs w:val="24"/>
          <w:highlight w:val="none"/>
        </w:rPr>
      </w:pPr>
      <w:r>
        <w:rPr>
          <w:rFonts w:hint="eastAsia" w:hAnsi="宋体" w:cs="宋体"/>
          <w:color w:val="auto"/>
          <w:sz w:val="24"/>
          <w:szCs w:val="24"/>
          <w:highlight w:val="none"/>
        </w:rPr>
        <w:t>本单位对上述声明的真实性负责。如有虚假，将依法承担相应责任。</w:t>
      </w:r>
    </w:p>
    <w:p w14:paraId="21120B05">
      <w:pPr>
        <w:pStyle w:val="14"/>
        <w:shd w:val="clear" w:color="auto" w:fill="FFFFFF" w:themeFill="background1"/>
        <w:spacing w:line="360" w:lineRule="auto"/>
        <w:jc w:val="left"/>
        <w:rPr>
          <w:rFonts w:hAnsi="宋体" w:cs="宋体"/>
          <w:b/>
          <w:color w:val="auto"/>
          <w:szCs w:val="21"/>
          <w:highlight w:val="none"/>
        </w:rPr>
      </w:pPr>
    </w:p>
    <w:p w14:paraId="4C3D8300">
      <w:pPr>
        <w:pStyle w:val="14"/>
        <w:shd w:val="clear" w:color="auto" w:fill="FFFFFF" w:themeFill="background1"/>
        <w:spacing w:line="360" w:lineRule="auto"/>
        <w:jc w:val="left"/>
        <w:rPr>
          <w:rFonts w:hAnsi="宋体" w:cs="宋体"/>
          <w:b/>
          <w:color w:val="auto"/>
          <w:szCs w:val="21"/>
          <w:highlight w:val="none"/>
        </w:rPr>
      </w:pPr>
    </w:p>
    <w:p w14:paraId="6ED77C13">
      <w:pPr>
        <w:shd w:val="clear" w:color="auto" w:fill="FFFFFF" w:themeFill="background1"/>
        <w:snapToGrid w:val="0"/>
        <w:spacing w:line="360" w:lineRule="auto"/>
        <w:ind w:left="5137" w:leftChars="1736" w:hanging="1491" w:hangingChars="825"/>
        <w:rPr>
          <w:rFonts w:ascii="宋体" w:hAnsi="宋体" w:cs="宋体"/>
          <w:color w:val="auto"/>
          <w:kern w:val="0"/>
          <w:sz w:val="24"/>
          <w:highlight w:val="none"/>
        </w:rPr>
      </w:pPr>
      <w:r>
        <w:rPr>
          <w:rFonts w:hint="eastAsia" w:ascii="宋体" w:hAnsi="宋体" w:cs="宋体"/>
          <w:b/>
          <w:color w:val="auto"/>
          <w:sz w:val="18"/>
          <w:szCs w:val="18"/>
          <w:highlight w:val="none"/>
        </w:rPr>
        <w:t xml:space="preserve">                                                                    </w:t>
      </w:r>
      <w:r>
        <w:rPr>
          <w:rFonts w:hint="eastAsia" w:ascii="宋体" w:hAnsi="宋体" w:cs="宋体"/>
          <w:color w:val="auto"/>
          <w:kern w:val="0"/>
          <w:sz w:val="24"/>
          <w:highlight w:val="none"/>
          <w:lang w:val="zh-CN"/>
        </w:rPr>
        <w:t>投标人名称(盖公章)：</w:t>
      </w:r>
    </w:p>
    <w:p w14:paraId="5BBFE661">
      <w:pPr>
        <w:shd w:val="clear" w:color="auto" w:fill="FFFFFF" w:themeFill="background1"/>
        <w:snapToGrid w:val="0"/>
        <w:spacing w:line="360" w:lineRule="auto"/>
        <w:ind w:firstLine="5160" w:firstLineChars="21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6BF5EC48">
      <w:pPr>
        <w:pStyle w:val="14"/>
        <w:shd w:val="clear" w:color="auto" w:fill="FFFFFF" w:themeFill="background1"/>
        <w:spacing w:line="360" w:lineRule="auto"/>
        <w:ind w:left="5132" w:leftChars="1979" w:hanging="976" w:hangingChars="488"/>
        <w:rPr>
          <w:rFonts w:hAnsi="宋体" w:cs="宋体"/>
          <w:color w:val="auto"/>
          <w:sz w:val="20"/>
          <w:highlight w:val="none"/>
        </w:rPr>
      </w:pPr>
    </w:p>
    <w:p w14:paraId="54766637">
      <w:pPr>
        <w:shd w:val="clear" w:color="auto" w:fill="FFFFFF" w:themeFill="background1"/>
        <w:spacing w:line="360" w:lineRule="auto"/>
        <w:ind w:right="420" w:firstLine="480" w:firstLineChars="200"/>
        <w:rPr>
          <w:rFonts w:ascii="宋体" w:hAnsi="宋体" w:cs="宋体"/>
          <w:color w:val="auto"/>
          <w:sz w:val="24"/>
          <w:highlight w:val="none"/>
        </w:rPr>
      </w:pPr>
    </w:p>
    <w:p w14:paraId="5D3C20B9">
      <w:pPr>
        <w:shd w:val="clear" w:color="auto" w:fill="FFFFFF" w:themeFill="background1"/>
        <w:spacing w:line="360" w:lineRule="auto"/>
        <w:ind w:right="420" w:firstLine="480" w:firstLineChars="200"/>
        <w:rPr>
          <w:rFonts w:ascii="宋体" w:hAnsi="宋体" w:cs="宋体"/>
          <w:color w:val="auto"/>
          <w:sz w:val="24"/>
          <w:highlight w:val="none"/>
        </w:rPr>
      </w:pPr>
    </w:p>
    <w:p w14:paraId="66C043C1">
      <w:pPr>
        <w:shd w:val="clear" w:color="auto" w:fill="FFFFFF" w:themeFill="background1"/>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请根据自己的真实情况出具《残疾人福利性单位声明函》。依法享受中小企业扶持政策的，采购人或者采购代理机构在公告中标结果时，同时公告其《残疾人福利性单位声明函》，接受社会监督；根据《关于政府采购支持监狱企业发展有关问题的通知》（财库[2014]68号）的规定，投标人提供由省级以上监狱管理局、戒毒管理局（含新疆生产建设兵团）出具的属于监狱企业证明文件的，视同为小型和微型企业。</w:t>
      </w:r>
    </w:p>
    <w:p w14:paraId="78F42830">
      <w:pPr>
        <w:pStyle w:val="16"/>
        <w:shd w:val="clear" w:color="auto" w:fill="FFFFFF" w:themeFill="background1"/>
        <w:rPr>
          <w:rFonts w:ascii="宋体" w:hAnsi="宋体" w:cs="宋体"/>
          <w:color w:val="auto"/>
          <w:kern w:val="0"/>
          <w:sz w:val="28"/>
          <w:szCs w:val="28"/>
          <w:highlight w:val="none"/>
        </w:rPr>
      </w:pPr>
    </w:p>
    <w:p w14:paraId="49B6BAEA">
      <w:pPr>
        <w:pStyle w:val="16"/>
        <w:shd w:val="clear" w:color="auto" w:fill="FFFFFF" w:themeFill="background1"/>
        <w:rPr>
          <w:rFonts w:ascii="宋体" w:hAnsi="宋体" w:cs="宋体"/>
          <w:color w:val="auto"/>
          <w:kern w:val="0"/>
          <w:sz w:val="28"/>
          <w:szCs w:val="28"/>
          <w:highlight w:val="none"/>
        </w:rPr>
      </w:pPr>
    </w:p>
    <w:p w14:paraId="022D780E">
      <w:pPr>
        <w:pStyle w:val="16"/>
        <w:shd w:val="clear" w:color="auto" w:fill="FFFFFF" w:themeFill="background1"/>
        <w:rPr>
          <w:rFonts w:ascii="宋体" w:hAnsi="宋体" w:cs="宋体"/>
          <w:color w:val="auto"/>
          <w:kern w:val="0"/>
          <w:sz w:val="28"/>
          <w:szCs w:val="28"/>
          <w:highlight w:val="none"/>
        </w:rPr>
      </w:pPr>
    </w:p>
    <w:p w14:paraId="25636AC8">
      <w:pPr>
        <w:pStyle w:val="16"/>
        <w:shd w:val="clear" w:color="auto" w:fill="FFFFFF" w:themeFill="background1"/>
        <w:rPr>
          <w:rFonts w:ascii="宋体" w:hAnsi="宋体" w:cs="宋体"/>
          <w:color w:val="auto"/>
          <w:kern w:val="0"/>
          <w:sz w:val="28"/>
          <w:szCs w:val="28"/>
          <w:highlight w:val="none"/>
        </w:rPr>
      </w:pPr>
    </w:p>
    <w:p w14:paraId="72044F40">
      <w:pPr>
        <w:pStyle w:val="16"/>
        <w:shd w:val="clear" w:color="auto" w:fill="FFFFFF" w:themeFill="background1"/>
        <w:rPr>
          <w:rFonts w:ascii="宋体" w:hAnsi="宋体" w:cs="宋体"/>
          <w:color w:val="auto"/>
          <w:kern w:val="0"/>
          <w:sz w:val="28"/>
          <w:szCs w:val="28"/>
          <w:highlight w:val="none"/>
        </w:rPr>
      </w:pPr>
    </w:p>
    <w:p w14:paraId="2A613DDE">
      <w:pPr>
        <w:pStyle w:val="16"/>
        <w:shd w:val="clear" w:color="auto" w:fill="FFFFFF" w:themeFill="background1"/>
        <w:rPr>
          <w:rFonts w:ascii="宋体" w:hAnsi="宋体" w:cs="宋体"/>
          <w:color w:val="auto"/>
          <w:kern w:val="0"/>
          <w:sz w:val="28"/>
          <w:szCs w:val="28"/>
          <w:highlight w:val="none"/>
        </w:rPr>
      </w:pPr>
    </w:p>
    <w:p w14:paraId="6F8F2B9D">
      <w:pPr>
        <w:pStyle w:val="16"/>
        <w:shd w:val="clear" w:color="auto" w:fill="FFFFFF" w:themeFill="background1"/>
        <w:rPr>
          <w:rFonts w:ascii="宋体" w:hAnsi="宋体" w:cs="宋体"/>
          <w:color w:val="auto"/>
          <w:kern w:val="0"/>
          <w:sz w:val="28"/>
          <w:szCs w:val="28"/>
          <w:highlight w:val="none"/>
        </w:rPr>
      </w:pPr>
    </w:p>
    <w:p w14:paraId="62890830">
      <w:pPr>
        <w:pStyle w:val="16"/>
        <w:shd w:val="clear" w:color="auto" w:fill="FFFFFF" w:themeFill="background1"/>
        <w:rPr>
          <w:rFonts w:ascii="宋体" w:hAnsi="宋体" w:cs="宋体"/>
          <w:color w:val="auto"/>
          <w:kern w:val="0"/>
          <w:sz w:val="28"/>
          <w:szCs w:val="28"/>
          <w:highlight w:val="none"/>
        </w:rPr>
      </w:pPr>
    </w:p>
    <w:p w14:paraId="3E0C17D8">
      <w:pPr>
        <w:pStyle w:val="16"/>
        <w:shd w:val="clear" w:color="auto" w:fill="FFFFFF" w:themeFill="background1"/>
        <w:rPr>
          <w:rFonts w:ascii="宋体" w:hAnsi="宋体" w:cs="宋体"/>
          <w:color w:val="auto"/>
          <w:kern w:val="0"/>
          <w:sz w:val="28"/>
          <w:szCs w:val="28"/>
          <w:highlight w:val="none"/>
        </w:rPr>
      </w:pPr>
    </w:p>
    <w:p w14:paraId="70FB7D5A">
      <w:pPr>
        <w:pStyle w:val="16"/>
        <w:shd w:val="clear" w:color="auto" w:fill="FFFFFF" w:themeFill="background1"/>
        <w:rPr>
          <w:rFonts w:ascii="宋体" w:hAnsi="宋体" w:cs="宋体"/>
          <w:color w:val="auto"/>
          <w:kern w:val="0"/>
          <w:sz w:val="28"/>
          <w:szCs w:val="28"/>
          <w:highlight w:val="none"/>
        </w:rPr>
      </w:pPr>
    </w:p>
    <w:p w14:paraId="7B04D543">
      <w:pPr>
        <w:pStyle w:val="16"/>
        <w:shd w:val="clear" w:color="auto" w:fill="FFFFFF" w:themeFill="background1"/>
        <w:rPr>
          <w:rFonts w:ascii="宋体" w:hAnsi="宋体" w:cs="宋体"/>
          <w:color w:val="auto"/>
          <w:kern w:val="0"/>
          <w:sz w:val="28"/>
          <w:szCs w:val="28"/>
          <w:highlight w:val="none"/>
        </w:rPr>
      </w:pPr>
    </w:p>
    <w:p w14:paraId="03765704">
      <w:pPr>
        <w:pStyle w:val="16"/>
        <w:shd w:val="clear" w:color="auto" w:fill="FFFFFF" w:themeFill="background1"/>
        <w:rPr>
          <w:rFonts w:ascii="宋体" w:hAnsi="宋体" w:cs="宋体"/>
          <w:color w:val="auto"/>
          <w:kern w:val="0"/>
          <w:sz w:val="28"/>
          <w:szCs w:val="28"/>
          <w:highlight w:val="none"/>
        </w:rPr>
      </w:pPr>
      <w:r>
        <w:rPr>
          <w:rFonts w:hint="eastAsia" w:ascii="宋体" w:hAnsi="宋体" w:cs="宋体"/>
          <w:color w:val="auto"/>
          <w:kern w:val="0"/>
          <w:sz w:val="28"/>
          <w:szCs w:val="28"/>
          <w:highlight w:val="none"/>
        </w:rPr>
        <w:t>3.广西壮族自治区政府采购项目合同验收书的格式：</w:t>
      </w:r>
    </w:p>
    <w:p w14:paraId="6DF4E8AD">
      <w:pPr>
        <w:pStyle w:val="16"/>
        <w:shd w:val="clear" w:color="auto" w:fill="FFFFFF" w:themeFill="background1"/>
        <w:rPr>
          <w:rFonts w:ascii="宋体" w:hAnsi="宋体" w:cs="宋体"/>
          <w:color w:val="auto"/>
          <w:kern w:val="0"/>
          <w:sz w:val="28"/>
          <w:szCs w:val="28"/>
          <w:highlight w:val="none"/>
        </w:rPr>
      </w:pPr>
    </w:p>
    <w:p w14:paraId="678F25D6">
      <w:pPr>
        <w:shd w:val="clear" w:color="auto" w:fill="FFFFFF" w:themeFill="background1"/>
        <w:spacing w:line="480" w:lineRule="atLeast"/>
        <w:jc w:val="center"/>
        <w:rPr>
          <w:rFonts w:ascii="宋体" w:hAnsi="宋体" w:cs="宋体"/>
          <w:color w:val="auto"/>
          <w:kern w:val="0"/>
          <w:sz w:val="32"/>
          <w:szCs w:val="32"/>
          <w:highlight w:val="none"/>
        </w:rPr>
      </w:pPr>
      <w:r>
        <w:rPr>
          <w:rFonts w:hint="eastAsia" w:ascii="宋体" w:hAnsi="宋体" w:cs="宋体"/>
          <w:color w:val="auto"/>
          <w:kern w:val="0"/>
          <w:sz w:val="32"/>
          <w:szCs w:val="32"/>
          <w:highlight w:val="none"/>
        </w:rPr>
        <w:t>广西壮族自治区政府采购项目合同验收书</w:t>
      </w:r>
    </w:p>
    <w:p w14:paraId="79AB7FA5">
      <w:pPr>
        <w:shd w:val="clear" w:color="auto" w:fill="FFFFFF" w:themeFill="background1"/>
        <w:spacing w:line="480" w:lineRule="atLeast"/>
        <w:jc w:val="center"/>
        <w:rPr>
          <w:rFonts w:ascii="宋体" w:hAnsi="宋体" w:cs="宋体"/>
          <w:color w:val="auto"/>
          <w:kern w:val="0"/>
          <w:sz w:val="32"/>
          <w:szCs w:val="32"/>
          <w:highlight w:val="none"/>
        </w:rPr>
      </w:pPr>
    </w:p>
    <w:p w14:paraId="434CD547">
      <w:pPr>
        <w:shd w:val="clear" w:color="auto" w:fill="FFFFFF" w:themeFill="background1"/>
        <w:snapToGrid w:val="0"/>
        <w:spacing w:line="320" w:lineRule="atLeast"/>
        <w:ind w:firstLine="480"/>
        <w:jc w:val="left"/>
        <w:rPr>
          <w:rFonts w:ascii="宋体" w:hAnsi="宋体" w:cs="宋体"/>
          <w:color w:val="auto"/>
          <w:kern w:val="0"/>
          <w:sz w:val="24"/>
          <w:highlight w:val="none"/>
        </w:rPr>
      </w:pPr>
      <w:r>
        <w:rPr>
          <w:rFonts w:hint="eastAsia" w:ascii="宋体" w:hAnsi="宋体" w:cs="宋体"/>
          <w:color w:val="auto"/>
          <w:kern w:val="0"/>
          <w:sz w:val="24"/>
          <w:highlight w:val="none"/>
        </w:rPr>
        <w:t>根据政府采购项目（</w:t>
      </w:r>
      <w:r>
        <w:rPr>
          <w:rFonts w:hint="eastAsia" w:ascii="宋体" w:hAnsi="宋体" w:cs="宋体"/>
          <w:color w:val="auto"/>
          <w:kern w:val="0"/>
          <w:sz w:val="24"/>
          <w:highlight w:val="none"/>
          <w:u w:val="single"/>
        </w:rPr>
        <w:t>采购合同编号：</w:t>
      </w:r>
      <w:r>
        <w:rPr>
          <w:rFonts w:hint="eastAsia" w:ascii="宋体" w:hAnsi="宋体" w:cs="宋体"/>
          <w:color w:val="auto"/>
          <w:kern w:val="0"/>
          <w:sz w:val="24"/>
          <w:highlight w:val="none"/>
          <w:u w:val="single"/>
        </w:rPr>
        <w:softHyphen/>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）的约定，我单位对（</w:t>
      </w:r>
      <w:r>
        <w:rPr>
          <w:rFonts w:hint="eastAsia" w:ascii="宋体" w:hAnsi="宋体" w:cs="宋体"/>
          <w:color w:val="auto"/>
          <w:kern w:val="0"/>
          <w:sz w:val="24"/>
          <w:highlight w:val="none"/>
          <w:u w:val="single"/>
        </w:rPr>
        <w:t xml:space="preserve"> 项目名称 </w:t>
      </w:r>
      <w:r>
        <w:rPr>
          <w:rFonts w:hint="eastAsia" w:ascii="宋体" w:hAnsi="宋体" w:cs="宋体"/>
          <w:color w:val="auto"/>
          <w:kern w:val="0"/>
          <w:sz w:val="24"/>
          <w:highlight w:val="none"/>
        </w:rPr>
        <w:t>） 政府采购项目中标（或者成交）投标人（</w:t>
      </w:r>
      <w:r>
        <w:rPr>
          <w:rFonts w:hint="eastAsia" w:ascii="宋体" w:hAnsi="宋体" w:cs="宋体"/>
          <w:color w:val="auto"/>
          <w:kern w:val="0"/>
          <w:sz w:val="24"/>
          <w:highlight w:val="none"/>
          <w:u w:val="single"/>
        </w:rPr>
        <w:t xml:space="preserve"> 公司名称 </w:t>
      </w:r>
      <w:r>
        <w:rPr>
          <w:rFonts w:hint="eastAsia" w:ascii="宋体" w:hAnsi="宋体" w:cs="宋体"/>
          <w:color w:val="auto"/>
          <w:kern w:val="0"/>
          <w:sz w:val="24"/>
          <w:highlight w:val="none"/>
        </w:rPr>
        <w:t>） 提供的货物（或者工程、服务）进行了验收，验收情况如下：</w:t>
      </w:r>
    </w:p>
    <w:tbl>
      <w:tblPr>
        <w:tblStyle w:val="24"/>
        <w:tblW w:w="9371" w:type="dxa"/>
        <w:jc w:val="center"/>
        <w:tblLayout w:type="fixed"/>
        <w:tblCellMar>
          <w:top w:w="0" w:type="dxa"/>
          <w:left w:w="0" w:type="dxa"/>
          <w:bottom w:w="0" w:type="dxa"/>
          <w:right w:w="0" w:type="dxa"/>
        </w:tblCellMar>
      </w:tblPr>
      <w:tblGrid>
        <w:gridCol w:w="1331"/>
        <w:gridCol w:w="1921"/>
        <w:gridCol w:w="798"/>
        <w:gridCol w:w="515"/>
        <w:gridCol w:w="1589"/>
        <w:gridCol w:w="178"/>
        <w:gridCol w:w="685"/>
        <w:gridCol w:w="2354"/>
      </w:tblGrid>
      <w:tr w14:paraId="373163F7">
        <w:tblPrEx>
          <w:tblCellMar>
            <w:top w:w="0" w:type="dxa"/>
            <w:left w:w="0" w:type="dxa"/>
            <w:bottom w:w="0" w:type="dxa"/>
            <w:right w:w="0" w:type="dxa"/>
          </w:tblCellMar>
        </w:tblPrEx>
        <w:trPr>
          <w:trHeight w:val="497" w:hRule="atLeast"/>
          <w:jc w:val="center"/>
        </w:trPr>
        <w:tc>
          <w:tcPr>
            <w:tcW w:w="3252" w:type="dxa"/>
            <w:gridSpan w:val="2"/>
            <w:tcBorders>
              <w:top w:val="single" w:color="auto" w:sz="8" w:space="0"/>
              <w:left w:val="single" w:color="auto" w:sz="8" w:space="0"/>
              <w:bottom w:val="single" w:color="auto" w:sz="8" w:space="0"/>
              <w:right w:val="single" w:color="auto" w:sz="8" w:space="0"/>
            </w:tcBorders>
            <w:vAlign w:val="center"/>
          </w:tcPr>
          <w:p w14:paraId="759ED3D7">
            <w:pPr>
              <w:shd w:val="clear" w:color="auto" w:fill="FFFFFF" w:themeFill="background1"/>
              <w:snapToGrid w:val="0"/>
              <w:spacing w:before="100" w:beforeAutospacing="1" w:after="100" w:afterAutospacing="1" w:line="320" w:lineRule="atLeast"/>
              <w:ind w:firstLine="5"/>
              <w:jc w:val="center"/>
              <w:rPr>
                <w:rFonts w:ascii="宋体" w:hAnsi="宋体" w:cs="宋体"/>
                <w:color w:val="auto"/>
                <w:kern w:val="0"/>
                <w:sz w:val="24"/>
                <w:highlight w:val="none"/>
              </w:rPr>
            </w:pPr>
            <w:r>
              <w:rPr>
                <w:rFonts w:hint="eastAsia" w:ascii="宋体" w:hAnsi="宋体" w:cs="宋体"/>
                <w:color w:val="auto"/>
                <w:kern w:val="0"/>
                <w:sz w:val="24"/>
                <w:highlight w:val="none"/>
              </w:rPr>
              <w:t>验收方式：</w:t>
            </w:r>
          </w:p>
        </w:tc>
        <w:tc>
          <w:tcPr>
            <w:tcW w:w="6119" w:type="dxa"/>
            <w:gridSpan w:val="6"/>
            <w:tcBorders>
              <w:top w:val="single" w:color="auto" w:sz="8" w:space="0"/>
              <w:left w:val="nil"/>
              <w:bottom w:val="single" w:color="auto" w:sz="8" w:space="0"/>
              <w:right w:val="single" w:color="auto" w:sz="8" w:space="0"/>
            </w:tcBorders>
            <w:vAlign w:val="center"/>
          </w:tcPr>
          <w:p w14:paraId="6931D125">
            <w:pPr>
              <w:shd w:val="clear" w:color="auto" w:fill="FFFFFF" w:themeFill="background1"/>
              <w:snapToGrid w:val="0"/>
              <w:spacing w:before="100" w:beforeAutospacing="1" w:after="100" w:afterAutospacing="1" w:line="320" w:lineRule="atLeast"/>
              <w:ind w:firstLine="480"/>
              <w:jc w:val="center"/>
              <w:rPr>
                <w:rFonts w:ascii="宋体" w:hAnsi="宋体" w:cs="宋体"/>
                <w:color w:val="auto"/>
                <w:kern w:val="0"/>
                <w:sz w:val="24"/>
                <w:highlight w:val="none"/>
              </w:rPr>
            </w:pPr>
            <w:r>
              <w:rPr>
                <w:rFonts w:hint="eastAsia" w:ascii="宋体" w:hAnsi="宋体" w:cs="宋体"/>
                <w:color w:val="auto"/>
                <w:kern w:val="0"/>
                <w:sz w:val="24"/>
                <w:highlight w:val="none"/>
              </w:rPr>
              <w:t>□自行验收 □委托验收</w:t>
            </w:r>
          </w:p>
        </w:tc>
      </w:tr>
      <w:tr w14:paraId="3C5405EF">
        <w:tblPrEx>
          <w:tblCellMar>
            <w:top w:w="0" w:type="dxa"/>
            <w:left w:w="0" w:type="dxa"/>
            <w:bottom w:w="0" w:type="dxa"/>
            <w:right w:w="0" w:type="dxa"/>
          </w:tblCellMar>
        </w:tblPrEx>
        <w:trPr>
          <w:trHeight w:val="622" w:hRule="atLeast"/>
          <w:jc w:val="center"/>
        </w:trPr>
        <w:tc>
          <w:tcPr>
            <w:tcW w:w="1331" w:type="dxa"/>
            <w:tcBorders>
              <w:top w:val="nil"/>
              <w:left w:val="single" w:color="auto" w:sz="8" w:space="0"/>
              <w:bottom w:val="single" w:color="auto" w:sz="8" w:space="0"/>
              <w:right w:val="single" w:color="auto" w:sz="8" w:space="0"/>
            </w:tcBorders>
            <w:vAlign w:val="center"/>
          </w:tcPr>
          <w:p w14:paraId="7CD4C74E">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 w:val="24"/>
                <w:highlight w:val="none"/>
              </w:rPr>
            </w:pPr>
            <w:r>
              <w:rPr>
                <w:rFonts w:hint="eastAsia" w:ascii="宋体" w:hAnsi="宋体" w:cs="宋体"/>
                <w:color w:val="auto"/>
                <w:kern w:val="0"/>
                <w:sz w:val="24"/>
                <w:highlight w:val="none"/>
              </w:rPr>
              <w:t>序号</w:t>
            </w:r>
          </w:p>
        </w:tc>
        <w:tc>
          <w:tcPr>
            <w:tcW w:w="1921" w:type="dxa"/>
            <w:tcBorders>
              <w:top w:val="nil"/>
              <w:left w:val="nil"/>
              <w:bottom w:val="single" w:color="auto" w:sz="8" w:space="0"/>
              <w:right w:val="single" w:color="auto" w:sz="8" w:space="0"/>
            </w:tcBorders>
            <w:vAlign w:val="center"/>
          </w:tcPr>
          <w:p w14:paraId="09EEED9B">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 w:val="24"/>
                <w:highlight w:val="none"/>
              </w:rPr>
            </w:pPr>
            <w:r>
              <w:rPr>
                <w:rFonts w:hint="eastAsia" w:ascii="宋体" w:hAnsi="宋体" w:cs="宋体"/>
                <w:color w:val="auto"/>
                <w:kern w:val="0"/>
                <w:sz w:val="24"/>
                <w:highlight w:val="none"/>
              </w:rPr>
              <w:t>名 称</w:t>
            </w:r>
          </w:p>
        </w:tc>
        <w:tc>
          <w:tcPr>
            <w:tcW w:w="2902" w:type="dxa"/>
            <w:gridSpan w:val="3"/>
            <w:tcBorders>
              <w:top w:val="nil"/>
              <w:left w:val="nil"/>
              <w:bottom w:val="single" w:color="auto" w:sz="8" w:space="0"/>
              <w:right w:val="single" w:color="auto" w:sz="8" w:space="0"/>
            </w:tcBorders>
            <w:vAlign w:val="center"/>
          </w:tcPr>
          <w:p w14:paraId="2E1E06F0">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 w:val="24"/>
                <w:highlight w:val="none"/>
              </w:rPr>
            </w:pPr>
            <w:r>
              <w:rPr>
                <w:rFonts w:hint="eastAsia" w:ascii="宋体" w:hAnsi="宋体" w:cs="宋体"/>
                <w:color w:val="auto"/>
                <w:kern w:val="0"/>
                <w:sz w:val="24"/>
                <w:highlight w:val="none"/>
              </w:rPr>
              <w:t>货物型号规格、标准及配置等（或者服务内容、标准）</w:t>
            </w:r>
          </w:p>
        </w:tc>
        <w:tc>
          <w:tcPr>
            <w:tcW w:w="863" w:type="dxa"/>
            <w:gridSpan w:val="2"/>
            <w:tcBorders>
              <w:top w:val="nil"/>
              <w:left w:val="nil"/>
              <w:bottom w:val="single" w:color="auto" w:sz="8" w:space="0"/>
              <w:right w:val="single" w:color="auto" w:sz="8" w:space="0"/>
            </w:tcBorders>
            <w:vAlign w:val="center"/>
          </w:tcPr>
          <w:p w14:paraId="50FCDE6F">
            <w:pPr>
              <w:shd w:val="clear" w:color="auto" w:fill="FFFFFF" w:themeFill="background1"/>
              <w:snapToGrid w:val="0"/>
              <w:spacing w:before="100" w:beforeAutospacing="1" w:after="100" w:afterAutospacing="1" w:line="320" w:lineRule="atLeast"/>
              <w:jc w:val="center"/>
              <w:rPr>
                <w:rFonts w:ascii="宋体" w:hAnsi="宋体" w:cs="宋体"/>
                <w:color w:val="auto"/>
                <w:kern w:val="0"/>
                <w:sz w:val="24"/>
                <w:highlight w:val="none"/>
              </w:rPr>
            </w:pPr>
            <w:r>
              <w:rPr>
                <w:rFonts w:hint="eastAsia" w:ascii="宋体" w:hAnsi="宋体" w:cs="宋体"/>
                <w:color w:val="auto"/>
                <w:kern w:val="0"/>
                <w:sz w:val="24"/>
                <w:highlight w:val="none"/>
              </w:rPr>
              <w:t>数量</w:t>
            </w:r>
          </w:p>
        </w:tc>
        <w:tc>
          <w:tcPr>
            <w:tcW w:w="2354" w:type="dxa"/>
            <w:tcBorders>
              <w:top w:val="nil"/>
              <w:left w:val="nil"/>
              <w:bottom w:val="single" w:color="auto" w:sz="8" w:space="0"/>
              <w:right w:val="single" w:color="auto" w:sz="8" w:space="0"/>
            </w:tcBorders>
            <w:vAlign w:val="center"/>
          </w:tcPr>
          <w:p w14:paraId="0FEE197A">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 w:val="24"/>
                <w:highlight w:val="none"/>
              </w:rPr>
            </w:pPr>
            <w:r>
              <w:rPr>
                <w:rFonts w:hint="eastAsia" w:ascii="宋体" w:hAnsi="宋体" w:cs="宋体"/>
                <w:color w:val="auto"/>
                <w:kern w:val="0"/>
                <w:sz w:val="24"/>
                <w:highlight w:val="none"/>
              </w:rPr>
              <w:t>金 额</w:t>
            </w:r>
          </w:p>
        </w:tc>
      </w:tr>
      <w:tr w14:paraId="70E995C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7E746688">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1921" w:type="dxa"/>
            <w:tcBorders>
              <w:top w:val="nil"/>
              <w:left w:val="nil"/>
              <w:bottom w:val="single" w:color="auto" w:sz="8" w:space="0"/>
              <w:right w:val="single" w:color="auto" w:sz="8" w:space="0"/>
            </w:tcBorders>
            <w:vAlign w:val="center"/>
          </w:tcPr>
          <w:p w14:paraId="528E5EE6">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2902" w:type="dxa"/>
            <w:gridSpan w:val="3"/>
            <w:tcBorders>
              <w:top w:val="nil"/>
              <w:left w:val="nil"/>
              <w:bottom w:val="single" w:color="auto" w:sz="8" w:space="0"/>
              <w:right w:val="single" w:color="auto" w:sz="8" w:space="0"/>
            </w:tcBorders>
            <w:vAlign w:val="center"/>
          </w:tcPr>
          <w:p w14:paraId="3ADB822F">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863" w:type="dxa"/>
            <w:gridSpan w:val="2"/>
            <w:tcBorders>
              <w:top w:val="nil"/>
              <w:left w:val="nil"/>
              <w:bottom w:val="single" w:color="auto" w:sz="8" w:space="0"/>
              <w:right w:val="single" w:color="auto" w:sz="8" w:space="0"/>
            </w:tcBorders>
            <w:vAlign w:val="center"/>
          </w:tcPr>
          <w:p w14:paraId="121E1CBE">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2354" w:type="dxa"/>
            <w:tcBorders>
              <w:top w:val="nil"/>
              <w:left w:val="nil"/>
              <w:bottom w:val="single" w:color="auto" w:sz="8" w:space="0"/>
              <w:right w:val="single" w:color="auto" w:sz="8" w:space="0"/>
            </w:tcBorders>
            <w:vAlign w:val="center"/>
          </w:tcPr>
          <w:p w14:paraId="28416C6F">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r>
      <w:tr w14:paraId="168954C5">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4C23904A">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1921" w:type="dxa"/>
            <w:tcBorders>
              <w:top w:val="nil"/>
              <w:left w:val="nil"/>
              <w:bottom w:val="single" w:color="auto" w:sz="8" w:space="0"/>
              <w:right w:val="single" w:color="auto" w:sz="8" w:space="0"/>
            </w:tcBorders>
            <w:vAlign w:val="center"/>
          </w:tcPr>
          <w:p w14:paraId="0B634C1D">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2902" w:type="dxa"/>
            <w:gridSpan w:val="3"/>
            <w:tcBorders>
              <w:top w:val="nil"/>
              <w:left w:val="nil"/>
              <w:bottom w:val="single" w:color="auto" w:sz="8" w:space="0"/>
              <w:right w:val="single" w:color="auto" w:sz="8" w:space="0"/>
            </w:tcBorders>
            <w:vAlign w:val="center"/>
          </w:tcPr>
          <w:p w14:paraId="7B6BB738">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863" w:type="dxa"/>
            <w:gridSpan w:val="2"/>
            <w:tcBorders>
              <w:top w:val="nil"/>
              <w:left w:val="nil"/>
              <w:bottom w:val="single" w:color="auto" w:sz="8" w:space="0"/>
              <w:right w:val="single" w:color="auto" w:sz="8" w:space="0"/>
            </w:tcBorders>
            <w:vAlign w:val="center"/>
          </w:tcPr>
          <w:p w14:paraId="6E60D282">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2354" w:type="dxa"/>
            <w:tcBorders>
              <w:top w:val="nil"/>
              <w:left w:val="nil"/>
              <w:bottom w:val="single" w:color="auto" w:sz="8" w:space="0"/>
              <w:right w:val="single" w:color="auto" w:sz="8" w:space="0"/>
            </w:tcBorders>
            <w:vAlign w:val="center"/>
          </w:tcPr>
          <w:p w14:paraId="1378A61D">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r>
      <w:tr w14:paraId="54CEA280">
        <w:tblPrEx>
          <w:tblCellMar>
            <w:top w:w="0" w:type="dxa"/>
            <w:left w:w="0" w:type="dxa"/>
            <w:bottom w:w="0" w:type="dxa"/>
            <w:right w:w="0" w:type="dxa"/>
          </w:tblCellMar>
        </w:tblPrEx>
        <w:trPr>
          <w:trHeight w:val="487" w:hRule="atLeast"/>
          <w:jc w:val="center"/>
        </w:trPr>
        <w:tc>
          <w:tcPr>
            <w:tcW w:w="1331" w:type="dxa"/>
            <w:tcBorders>
              <w:top w:val="nil"/>
              <w:left w:val="single" w:color="auto" w:sz="8" w:space="0"/>
              <w:bottom w:val="single" w:color="auto" w:sz="8" w:space="0"/>
              <w:right w:val="single" w:color="auto" w:sz="8" w:space="0"/>
            </w:tcBorders>
            <w:vAlign w:val="center"/>
          </w:tcPr>
          <w:p w14:paraId="2D85BFD1">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1921" w:type="dxa"/>
            <w:tcBorders>
              <w:top w:val="nil"/>
              <w:left w:val="nil"/>
              <w:bottom w:val="single" w:color="auto" w:sz="8" w:space="0"/>
              <w:right w:val="single" w:color="auto" w:sz="8" w:space="0"/>
            </w:tcBorders>
            <w:vAlign w:val="center"/>
          </w:tcPr>
          <w:p w14:paraId="7F1C7BE1">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2902" w:type="dxa"/>
            <w:gridSpan w:val="3"/>
            <w:tcBorders>
              <w:top w:val="nil"/>
              <w:left w:val="nil"/>
              <w:bottom w:val="single" w:color="auto" w:sz="8" w:space="0"/>
              <w:right w:val="single" w:color="auto" w:sz="8" w:space="0"/>
            </w:tcBorders>
            <w:vAlign w:val="center"/>
          </w:tcPr>
          <w:p w14:paraId="02C96778">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863" w:type="dxa"/>
            <w:gridSpan w:val="2"/>
            <w:tcBorders>
              <w:top w:val="nil"/>
              <w:left w:val="nil"/>
              <w:bottom w:val="single" w:color="auto" w:sz="8" w:space="0"/>
              <w:right w:val="single" w:color="auto" w:sz="8" w:space="0"/>
            </w:tcBorders>
            <w:vAlign w:val="center"/>
          </w:tcPr>
          <w:p w14:paraId="03931C79">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2354" w:type="dxa"/>
            <w:tcBorders>
              <w:top w:val="nil"/>
              <w:left w:val="nil"/>
              <w:bottom w:val="single" w:color="auto" w:sz="8" w:space="0"/>
              <w:right w:val="single" w:color="auto" w:sz="8" w:space="0"/>
            </w:tcBorders>
            <w:vAlign w:val="center"/>
          </w:tcPr>
          <w:p w14:paraId="3DB7F213">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r>
      <w:tr w14:paraId="7122C63A">
        <w:tblPrEx>
          <w:tblCellMar>
            <w:top w:w="0" w:type="dxa"/>
            <w:left w:w="0" w:type="dxa"/>
            <w:bottom w:w="0" w:type="dxa"/>
            <w:right w:w="0" w:type="dxa"/>
          </w:tblCellMar>
        </w:tblPrEx>
        <w:trPr>
          <w:trHeight w:val="487" w:hRule="atLeast"/>
          <w:jc w:val="center"/>
        </w:trPr>
        <w:tc>
          <w:tcPr>
            <w:tcW w:w="6154" w:type="dxa"/>
            <w:gridSpan w:val="5"/>
            <w:tcBorders>
              <w:top w:val="nil"/>
              <w:left w:val="single" w:color="auto" w:sz="8" w:space="0"/>
              <w:bottom w:val="single" w:color="auto" w:sz="8" w:space="0"/>
              <w:right w:val="single" w:color="auto" w:sz="8" w:space="0"/>
            </w:tcBorders>
            <w:vAlign w:val="center"/>
          </w:tcPr>
          <w:p w14:paraId="163CF0BA">
            <w:pPr>
              <w:shd w:val="clear" w:color="auto" w:fill="FFFFFF" w:themeFill="background1"/>
              <w:snapToGrid w:val="0"/>
              <w:spacing w:before="100" w:beforeAutospacing="1" w:after="100" w:afterAutospacing="1" w:line="320" w:lineRule="atLeast"/>
              <w:ind w:firstLine="5"/>
              <w:jc w:val="center"/>
              <w:rPr>
                <w:rFonts w:ascii="宋体" w:hAnsi="宋体" w:cs="宋体"/>
                <w:color w:val="auto"/>
                <w:kern w:val="0"/>
                <w:sz w:val="24"/>
                <w:highlight w:val="none"/>
              </w:rPr>
            </w:pPr>
            <w:r>
              <w:rPr>
                <w:rFonts w:hint="eastAsia" w:ascii="宋体" w:hAnsi="宋体" w:cs="宋体"/>
                <w:color w:val="auto"/>
                <w:kern w:val="0"/>
                <w:sz w:val="24"/>
                <w:highlight w:val="none"/>
              </w:rPr>
              <w:t>合 计</w:t>
            </w:r>
          </w:p>
        </w:tc>
        <w:tc>
          <w:tcPr>
            <w:tcW w:w="863" w:type="dxa"/>
            <w:gridSpan w:val="2"/>
            <w:tcBorders>
              <w:top w:val="nil"/>
              <w:left w:val="nil"/>
              <w:bottom w:val="single" w:color="auto" w:sz="8" w:space="0"/>
              <w:right w:val="single" w:color="auto" w:sz="8" w:space="0"/>
            </w:tcBorders>
            <w:vAlign w:val="center"/>
          </w:tcPr>
          <w:p w14:paraId="3AEBDC73">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2354" w:type="dxa"/>
            <w:tcBorders>
              <w:top w:val="nil"/>
              <w:left w:val="nil"/>
              <w:bottom w:val="single" w:color="auto" w:sz="8" w:space="0"/>
              <w:right w:val="single" w:color="auto" w:sz="8" w:space="0"/>
            </w:tcBorders>
            <w:vAlign w:val="center"/>
          </w:tcPr>
          <w:p w14:paraId="0574E932">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r>
      <w:tr w14:paraId="64C591A8">
        <w:tblPrEx>
          <w:tblCellMar>
            <w:top w:w="0" w:type="dxa"/>
            <w:left w:w="0" w:type="dxa"/>
            <w:bottom w:w="0" w:type="dxa"/>
            <w:right w:w="0" w:type="dxa"/>
          </w:tblCellMar>
        </w:tblPrEx>
        <w:trPr>
          <w:trHeight w:val="641" w:hRule="atLeast"/>
          <w:jc w:val="center"/>
        </w:trPr>
        <w:tc>
          <w:tcPr>
            <w:tcW w:w="9371" w:type="dxa"/>
            <w:gridSpan w:val="8"/>
            <w:tcBorders>
              <w:top w:val="nil"/>
              <w:left w:val="single" w:color="auto" w:sz="8" w:space="0"/>
              <w:bottom w:val="single" w:color="auto" w:sz="8" w:space="0"/>
              <w:right w:val="single" w:color="auto" w:sz="8" w:space="0"/>
            </w:tcBorders>
            <w:vAlign w:val="center"/>
          </w:tcPr>
          <w:p w14:paraId="5E1B9F92">
            <w:pPr>
              <w:shd w:val="clear" w:color="auto" w:fill="FFFFFF" w:themeFill="background1"/>
              <w:snapToGrid w:val="0"/>
              <w:spacing w:before="100" w:beforeAutospacing="1" w:after="100" w:afterAutospacing="1" w:line="320" w:lineRule="atLeast"/>
              <w:ind w:firstLine="2"/>
              <w:jc w:val="left"/>
              <w:rPr>
                <w:rFonts w:ascii="宋体" w:hAnsi="宋体" w:cs="宋体"/>
                <w:color w:val="auto"/>
                <w:kern w:val="0"/>
                <w:sz w:val="24"/>
                <w:highlight w:val="none"/>
              </w:rPr>
            </w:pPr>
            <w:r>
              <w:rPr>
                <w:rFonts w:hint="eastAsia" w:ascii="宋体" w:hAnsi="宋体" w:cs="宋体"/>
                <w:color w:val="auto"/>
                <w:kern w:val="0"/>
                <w:sz w:val="24"/>
                <w:highlight w:val="none"/>
              </w:rPr>
              <w:t>合计大写金额： 亿 仟 佰 拾 万 仟 佰 拾 元</w:t>
            </w:r>
          </w:p>
        </w:tc>
      </w:tr>
      <w:tr w14:paraId="0A05B99C">
        <w:tblPrEx>
          <w:tblCellMar>
            <w:top w:w="0" w:type="dxa"/>
            <w:left w:w="0" w:type="dxa"/>
            <w:bottom w:w="0" w:type="dxa"/>
            <w:right w:w="0" w:type="dxa"/>
          </w:tblCellMar>
        </w:tblPrEx>
        <w:trPr>
          <w:trHeight w:val="641" w:hRule="atLeast"/>
          <w:jc w:val="center"/>
        </w:trPr>
        <w:tc>
          <w:tcPr>
            <w:tcW w:w="1331" w:type="dxa"/>
            <w:tcBorders>
              <w:top w:val="nil"/>
              <w:left w:val="single" w:color="auto" w:sz="8" w:space="0"/>
              <w:bottom w:val="single" w:color="auto" w:sz="8" w:space="0"/>
              <w:right w:val="single" w:color="auto" w:sz="8" w:space="0"/>
            </w:tcBorders>
            <w:vAlign w:val="center"/>
          </w:tcPr>
          <w:p w14:paraId="0A71D046">
            <w:pPr>
              <w:shd w:val="clear" w:color="auto" w:fill="FFFFFF" w:themeFill="background1"/>
              <w:snapToGrid w:val="0"/>
              <w:spacing w:before="100" w:beforeAutospacing="1" w:after="100" w:afterAutospacing="1" w:line="320" w:lineRule="atLeast"/>
              <w:ind w:firstLine="2"/>
              <w:jc w:val="center"/>
              <w:rPr>
                <w:rFonts w:ascii="宋体" w:hAnsi="宋体" w:cs="宋体"/>
                <w:color w:val="auto"/>
                <w:kern w:val="0"/>
                <w:sz w:val="24"/>
                <w:highlight w:val="none"/>
              </w:rPr>
            </w:pPr>
            <w:r>
              <w:rPr>
                <w:rFonts w:hint="eastAsia" w:ascii="宋体" w:hAnsi="宋体" w:cs="宋体"/>
                <w:color w:val="auto"/>
                <w:kern w:val="0"/>
                <w:sz w:val="24"/>
                <w:highlight w:val="none"/>
              </w:rPr>
              <w:t>实际供货日期</w:t>
            </w:r>
          </w:p>
        </w:tc>
        <w:tc>
          <w:tcPr>
            <w:tcW w:w="2719" w:type="dxa"/>
            <w:gridSpan w:val="2"/>
            <w:tcBorders>
              <w:top w:val="nil"/>
              <w:left w:val="nil"/>
              <w:bottom w:val="single" w:color="auto" w:sz="8" w:space="0"/>
              <w:right w:val="single" w:color="auto" w:sz="8" w:space="0"/>
            </w:tcBorders>
            <w:vAlign w:val="center"/>
          </w:tcPr>
          <w:p w14:paraId="4B4FB2AB">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2282" w:type="dxa"/>
            <w:gridSpan w:val="3"/>
            <w:tcBorders>
              <w:top w:val="nil"/>
              <w:left w:val="nil"/>
              <w:bottom w:val="single" w:color="auto" w:sz="8" w:space="0"/>
              <w:right w:val="single" w:color="auto" w:sz="8" w:space="0"/>
            </w:tcBorders>
            <w:vAlign w:val="center"/>
          </w:tcPr>
          <w:p w14:paraId="4B862E86">
            <w:pPr>
              <w:shd w:val="clear" w:color="auto" w:fill="FFFFFF" w:themeFill="background1"/>
              <w:snapToGrid w:val="0"/>
              <w:spacing w:before="100" w:beforeAutospacing="1" w:after="100" w:afterAutospacing="1" w:line="320" w:lineRule="atLeast"/>
              <w:ind w:firstLine="46"/>
              <w:jc w:val="center"/>
              <w:rPr>
                <w:rFonts w:ascii="宋体" w:hAnsi="宋体" w:cs="宋体"/>
                <w:color w:val="auto"/>
                <w:kern w:val="0"/>
                <w:sz w:val="24"/>
                <w:highlight w:val="none"/>
              </w:rPr>
            </w:pPr>
            <w:r>
              <w:rPr>
                <w:rFonts w:hint="eastAsia" w:ascii="宋体" w:hAnsi="宋体" w:cs="宋体"/>
                <w:color w:val="auto"/>
                <w:kern w:val="0"/>
                <w:sz w:val="24"/>
                <w:highlight w:val="none"/>
              </w:rPr>
              <w:t>合同交货验收日期</w:t>
            </w:r>
          </w:p>
        </w:tc>
        <w:tc>
          <w:tcPr>
            <w:tcW w:w="3039" w:type="dxa"/>
            <w:gridSpan w:val="2"/>
            <w:tcBorders>
              <w:top w:val="nil"/>
              <w:left w:val="nil"/>
              <w:bottom w:val="single" w:color="auto" w:sz="8" w:space="0"/>
              <w:right w:val="single" w:color="auto" w:sz="8" w:space="0"/>
            </w:tcBorders>
            <w:vAlign w:val="center"/>
          </w:tcPr>
          <w:p w14:paraId="75B3B3CD">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r>
      <w:tr w14:paraId="36F0D76D">
        <w:tblPrEx>
          <w:tblCellMar>
            <w:top w:w="0" w:type="dxa"/>
            <w:left w:w="0" w:type="dxa"/>
            <w:bottom w:w="0" w:type="dxa"/>
            <w:right w:w="0" w:type="dxa"/>
          </w:tblCellMar>
        </w:tblPrEx>
        <w:trPr>
          <w:trHeight w:val="394" w:hRule="atLeast"/>
          <w:jc w:val="center"/>
        </w:trPr>
        <w:tc>
          <w:tcPr>
            <w:tcW w:w="1331" w:type="dxa"/>
            <w:tcBorders>
              <w:top w:val="nil"/>
              <w:left w:val="single" w:color="auto" w:sz="8" w:space="0"/>
              <w:bottom w:val="single" w:color="auto" w:sz="8" w:space="0"/>
              <w:right w:val="single" w:color="auto" w:sz="8" w:space="0"/>
            </w:tcBorders>
            <w:vAlign w:val="center"/>
          </w:tcPr>
          <w:p w14:paraId="18AE4C26">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2719" w:type="dxa"/>
            <w:gridSpan w:val="2"/>
            <w:tcBorders>
              <w:top w:val="nil"/>
              <w:left w:val="nil"/>
              <w:bottom w:val="single" w:color="auto" w:sz="8" w:space="0"/>
              <w:right w:val="single" w:color="auto" w:sz="8" w:space="0"/>
            </w:tcBorders>
            <w:vAlign w:val="center"/>
          </w:tcPr>
          <w:p w14:paraId="71AC034D">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2282" w:type="dxa"/>
            <w:gridSpan w:val="3"/>
            <w:tcBorders>
              <w:top w:val="nil"/>
              <w:left w:val="nil"/>
              <w:bottom w:val="single" w:color="auto" w:sz="8" w:space="0"/>
              <w:right w:val="single" w:color="auto" w:sz="8" w:space="0"/>
            </w:tcBorders>
            <w:vAlign w:val="center"/>
          </w:tcPr>
          <w:p w14:paraId="6F079555">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c>
          <w:tcPr>
            <w:tcW w:w="3039" w:type="dxa"/>
            <w:gridSpan w:val="2"/>
            <w:tcBorders>
              <w:top w:val="nil"/>
              <w:left w:val="nil"/>
              <w:bottom w:val="single" w:color="auto" w:sz="8" w:space="0"/>
              <w:right w:val="single" w:color="auto" w:sz="8" w:space="0"/>
            </w:tcBorders>
            <w:vAlign w:val="center"/>
          </w:tcPr>
          <w:p w14:paraId="10F8E188">
            <w:pPr>
              <w:shd w:val="clear" w:color="auto" w:fill="FFFFFF" w:themeFill="background1"/>
              <w:spacing w:before="100" w:beforeAutospacing="1" w:after="100" w:afterAutospacing="1" w:line="240" w:lineRule="atLeast"/>
              <w:jc w:val="center"/>
              <w:rPr>
                <w:rFonts w:ascii="宋体" w:hAnsi="宋体" w:cs="宋体"/>
                <w:color w:val="auto"/>
                <w:kern w:val="0"/>
                <w:sz w:val="24"/>
                <w:highlight w:val="none"/>
              </w:rPr>
            </w:pPr>
          </w:p>
        </w:tc>
      </w:tr>
      <w:tr w14:paraId="162F1406">
        <w:tblPrEx>
          <w:tblCellMar>
            <w:top w:w="0" w:type="dxa"/>
            <w:left w:w="0" w:type="dxa"/>
            <w:bottom w:w="0" w:type="dxa"/>
            <w:right w:w="0" w:type="dxa"/>
          </w:tblCellMar>
        </w:tblPrEx>
        <w:trPr>
          <w:trHeight w:val="693" w:hRule="atLeast"/>
          <w:jc w:val="center"/>
        </w:trPr>
        <w:tc>
          <w:tcPr>
            <w:tcW w:w="133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0855334">
            <w:pPr>
              <w:shd w:val="clear" w:color="auto" w:fill="FFFFFF" w:themeFill="background1"/>
              <w:snapToGrid w:val="0"/>
              <w:spacing w:before="100" w:beforeAutospacing="1" w:after="100" w:afterAutospacing="1" w:line="32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验收具体内容</w:t>
            </w:r>
          </w:p>
        </w:tc>
        <w:tc>
          <w:tcPr>
            <w:tcW w:w="8040" w:type="dxa"/>
            <w:gridSpan w:val="7"/>
            <w:tcBorders>
              <w:top w:val="nil"/>
              <w:left w:val="nil"/>
              <w:bottom w:val="single" w:color="auto" w:sz="8" w:space="0"/>
              <w:right w:val="single" w:color="auto" w:sz="8" w:space="0"/>
            </w:tcBorders>
            <w:tcMar>
              <w:top w:w="0" w:type="dxa"/>
              <w:left w:w="108" w:type="dxa"/>
              <w:bottom w:w="0" w:type="dxa"/>
              <w:right w:w="108" w:type="dxa"/>
            </w:tcMar>
            <w:vAlign w:val="center"/>
          </w:tcPr>
          <w:p w14:paraId="25D5CD3B">
            <w:pPr>
              <w:shd w:val="clear" w:color="auto" w:fill="FFFFFF" w:themeFill="background1"/>
              <w:snapToGrid w:val="0"/>
              <w:spacing w:before="100" w:beforeAutospacing="1" w:after="100" w:afterAutospacing="1" w:line="32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应按采购合同、采购文件、投标文件及验收方案等进行验收；并核对中标或者成交投标人在安装调试等方面是否违反合同约定或者服务规范要求、提供的质量保证证明材料是否齐全、应有的配件及附件是否达到合同约定等。可附件)</w:t>
            </w:r>
          </w:p>
        </w:tc>
      </w:tr>
      <w:tr w14:paraId="6A48B2BE">
        <w:tblPrEx>
          <w:tblCellMar>
            <w:top w:w="0" w:type="dxa"/>
            <w:left w:w="0" w:type="dxa"/>
            <w:bottom w:w="0" w:type="dxa"/>
            <w:right w:w="0" w:type="dxa"/>
          </w:tblCellMar>
        </w:tblPrEx>
        <w:trPr>
          <w:trHeight w:val="1281" w:hRule="atLeast"/>
          <w:jc w:val="center"/>
        </w:trPr>
        <w:tc>
          <w:tcPr>
            <w:tcW w:w="1331"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71FD783">
            <w:pPr>
              <w:shd w:val="clear" w:color="auto" w:fill="FFFFFF" w:themeFill="background1"/>
              <w:spacing w:before="100" w:beforeAutospacing="1" w:after="100" w:afterAutospacing="1" w:line="32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验收小组意见</w:t>
            </w:r>
          </w:p>
        </w:tc>
        <w:tc>
          <w:tcPr>
            <w:tcW w:w="8040" w:type="dxa"/>
            <w:gridSpan w:val="7"/>
            <w:tcBorders>
              <w:top w:val="nil"/>
              <w:left w:val="nil"/>
              <w:bottom w:val="single" w:color="auto" w:sz="8" w:space="0"/>
              <w:right w:val="single" w:color="auto" w:sz="8" w:space="0"/>
            </w:tcBorders>
            <w:vAlign w:val="center"/>
          </w:tcPr>
          <w:p w14:paraId="0B9B9250">
            <w:pPr>
              <w:shd w:val="clear" w:color="auto" w:fill="FFFFFF" w:themeFill="background1"/>
              <w:spacing w:before="100" w:beforeAutospacing="1" w:after="100" w:afterAutospacing="1" w:line="32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验收结论性意见：</w:t>
            </w:r>
          </w:p>
        </w:tc>
      </w:tr>
      <w:tr w14:paraId="7DAAB7FA">
        <w:tblPrEx>
          <w:tblCellMar>
            <w:top w:w="0" w:type="dxa"/>
            <w:left w:w="0" w:type="dxa"/>
            <w:bottom w:w="0" w:type="dxa"/>
            <w:right w:w="0" w:type="dxa"/>
          </w:tblCellMar>
        </w:tblPrEx>
        <w:trPr>
          <w:trHeight w:val="607" w:hRule="atLeast"/>
          <w:jc w:val="center"/>
        </w:trPr>
        <w:tc>
          <w:tcPr>
            <w:tcW w:w="1331" w:type="dxa"/>
            <w:vMerge w:val="continue"/>
            <w:tcBorders>
              <w:top w:val="nil"/>
              <w:left w:val="single" w:color="auto" w:sz="8" w:space="0"/>
              <w:bottom w:val="single" w:color="auto" w:sz="8" w:space="0"/>
              <w:right w:val="single" w:color="auto" w:sz="8" w:space="0"/>
            </w:tcBorders>
            <w:vAlign w:val="center"/>
          </w:tcPr>
          <w:p w14:paraId="01FE1F42">
            <w:pPr>
              <w:shd w:val="clear" w:color="auto" w:fill="FFFFFF" w:themeFill="background1"/>
              <w:jc w:val="left"/>
              <w:rPr>
                <w:rFonts w:ascii="宋体" w:hAnsi="宋体" w:cs="宋体"/>
                <w:color w:val="auto"/>
                <w:kern w:val="0"/>
                <w:sz w:val="24"/>
                <w:highlight w:val="none"/>
              </w:rPr>
            </w:pPr>
          </w:p>
        </w:tc>
        <w:tc>
          <w:tcPr>
            <w:tcW w:w="8040" w:type="dxa"/>
            <w:gridSpan w:val="7"/>
            <w:tcBorders>
              <w:top w:val="nil"/>
              <w:left w:val="nil"/>
              <w:bottom w:val="single" w:color="auto" w:sz="8" w:space="0"/>
              <w:right w:val="single" w:color="auto" w:sz="8" w:space="0"/>
            </w:tcBorders>
            <w:vAlign w:val="center"/>
          </w:tcPr>
          <w:p w14:paraId="0D01E09A">
            <w:pPr>
              <w:shd w:val="clear" w:color="auto" w:fill="FFFFFF" w:themeFill="background1"/>
              <w:spacing w:before="100" w:beforeAutospacing="1" w:after="100" w:afterAutospacing="1" w:line="320" w:lineRule="atLeast"/>
              <w:ind w:firstLine="96"/>
              <w:jc w:val="left"/>
              <w:rPr>
                <w:rFonts w:ascii="宋体" w:hAnsi="宋体" w:cs="宋体"/>
                <w:color w:val="auto"/>
                <w:kern w:val="0"/>
                <w:sz w:val="24"/>
                <w:highlight w:val="none"/>
              </w:rPr>
            </w:pPr>
            <w:r>
              <w:rPr>
                <w:rFonts w:hint="eastAsia" w:ascii="宋体" w:hAnsi="宋体" w:cs="宋体"/>
                <w:color w:val="auto"/>
                <w:kern w:val="0"/>
                <w:sz w:val="24"/>
                <w:highlight w:val="none"/>
              </w:rPr>
              <w:t>有异议的意见和说明理由：</w:t>
            </w:r>
          </w:p>
          <w:p w14:paraId="1C121B36">
            <w:pPr>
              <w:shd w:val="clear" w:color="auto" w:fill="FFFFFF" w:themeFill="background1"/>
              <w:spacing w:before="100" w:beforeAutospacing="1" w:after="100" w:afterAutospacing="1" w:line="32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签字：</w:t>
            </w:r>
          </w:p>
        </w:tc>
      </w:tr>
      <w:tr w14:paraId="3669DAE1">
        <w:tblPrEx>
          <w:tblCellMar>
            <w:top w:w="0" w:type="dxa"/>
            <w:left w:w="0" w:type="dxa"/>
            <w:bottom w:w="0" w:type="dxa"/>
            <w:right w:w="0" w:type="dxa"/>
          </w:tblCellMar>
        </w:tblPrEx>
        <w:trPr>
          <w:trHeight w:val="507"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960ECD1">
            <w:pPr>
              <w:shd w:val="clear" w:color="auto" w:fill="FFFFFF" w:themeFill="background1"/>
              <w:spacing w:before="100" w:beforeAutospacing="1" w:after="100" w:afterAutospacing="1" w:line="32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验收小组成员签字：</w:t>
            </w:r>
          </w:p>
        </w:tc>
      </w:tr>
      <w:tr w14:paraId="2295FF8E">
        <w:tblPrEx>
          <w:tblCellMar>
            <w:top w:w="0" w:type="dxa"/>
            <w:left w:w="0" w:type="dxa"/>
            <w:bottom w:w="0" w:type="dxa"/>
            <w:right w:w="0" w:type="dxa"/>
          </w:tblCellMar>
        </w:tblPrEx>
        <w:trPr>
          <w:trHeight w:val="736" w:hRule="atLeast"/>
          <w:jc w:val="center"/>
        </w:trPr>
        <w:tc>
          <w:tcPr>
            <w:tcW w:w="9371" w:type="dxa"/>
            <w:gridSpan w:val="8"/>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5FEB21F">
            <w:pPr>
              <w:shd w:val="clear" w:color="auto" w:fill="FFFFFF" w:themeFill="background1"/>
              <w:spacing w:before="100" w:beforeAutospacing="1" w:after="100" w:afterAutospacing="1" w:line="32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监督人员或者其他相关人员签字：</w:t>
            </w:r>
          </w:p>
          <w:p w14:paraId="67041491">
            <w:pPr>
              <w:shd w:val="clear" w:color="auto" w:fill="FFFFFF" w:themeFill="background1"/>
              <w:spacing w:before="100" w:beforeAutospacing="1" w:after="100" w:afterAutospacing="1" w:line="320" w:lineRule="atLeast"/>
              <w:ind w:firstLine="74"/>
              <w:jc w:val="left"/>
              <w:rPr>
                <w:rFonts w:ascii="宋体" w:hAnsi="宋体" w:cs="宋体"/>
                <w:color w:val="auto"/>
                <w:kern w:val="0"/>
                <w:sz w:val="24"/>
                <w:highlight w:val="none"/>
              </w:rPr>
            </w:pPr>
            <w:r>
              <w:rPr>
                <w:rFonts w:hint="eastAsia" w:ascii="宋体" w:hAnsi="宋体" w:cs="宋体"/>
                <w:color w:val="auto"/>
                <w:kern w:val="0"/>
                <w:sz w:val="24"/>
                <w:highlight w:val="none"/>
              </w:rPr>
              <w:t>或者受邀机构的意见（盖章）：</w:t>
            </w:r>
          </w:p>
        </w:tc>
      </w:tr>
      <w:tr w14:paraId="4F795565">
        <w:tblPrEx>
          <w:tblCellMar>
            <w:top w:w="0" w:type="dxa"/>
            <w:left w:w="0" w:type="dxa"/>
            <w:bottom w:w="0" w:type="dxa"/>
            <w:right w:w="0" w:type="dxa"/>
          </w:tblCellMar>
        </w:tblPrEx>
        <w:trPr>
          <w:trHeight w:val="758" w:hRule="atLeast"/>
          <w:jc w:val="center"/>
        </w:trPr>
        <w:tc>
          <w:tcPr>
            <w:tcW w:w="4565" w:type="dxa"/>
            <w:gridSpan w:val="4"/>
            <w:tcBorders>
              <w:top w:val="nil"/>
              <w:left w:val="single" w:color="auto" w:sz="8" w:space="0"/>
              <w:bottom w:val="single" w:color="auto" w:sz="8" w:space="0"/>
              <w:right w:val="nil"/>
            </w:tcBorders>
            <w:tcMar>
              <w:top w:w="0" w:type="dxa"/>
              <w:left w:w="108" w:type="dxa"/>
              <w:bottom w:w="0" w:type="dxa"/>
              <w:right w:w="108" w:type="dxa"/>
            </w:tcMar>
            <w:vAlign w:val="center"/>
          </w:tcPr>
          <w:p w14:paraId="6F79AE3E">
            <w:pPr>
              <w:shd w:val="clear" w:color="auto" w:fill="FFFFFF" w:themeFill="background1"/>
              <w:spacing w:before="100" w:beforeAutospacing="1" w:after="100" w:afterAutospacing="1" w:line="320" w:lineRule="atLeast"/>
              <w:ind w:firstLine="74"/>
              <w:jc w:val="left"/>
              <w:rPr>
                <w:rFonts w:ascii="宋体" w:hAnsi="宋体" w:cs="宋体"/>
                <w:color w:val="auto"/>
                <w:kern w:val="0"/>
                <w:sz w:val="24"/>
                <w:highlight w:val="none"/>
              </w:rPr>
            </w:pPr>
            <w:r>
              <w:rPr>
                <w:rFonts w:hint="eastAsia" w:ascii="宋体" w:hAnsi="宋体" w:cs="宋体"/>
                <w:color w:val="auto"/>
                <w:kern w:val="0"/>
                <w:sz w:val="24"/>
                <w:highlight w:val="none"/>
              </w:rPr>
              <w:t>中标或者成交人负责人签字或者盖章：</w:t>
            </w:r>
          </w:p>
          <w:p w14:paraId="2A1E818D">
            <w:pPr>
              <w:shd w:val="clear" w:color="auto" w:fill="FFFFFF" w:themeFill="background1"/>
              <w:spacing w:before="100" w:beforeAutospacing="1" w:after="100" w:afterAutospacing="1" w:line="32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联系电话： 年 月 日</w:t>
            </w:r>
          </w:p>
        </w:tc>
        <w:tc>
          <w:tcPr>
            <w:tcW w:w="4806" w:type="dxa"/>
            <w:gridSpan w:val="4"/>
            <w:tcBorders>
              <w:top w:val="nil"/>
              <w:left w:val="nil"/>
              <w:bottom w:val="single" w:color="auto" w:sz="8" w:space="0"/>
              <w:right w:val="single" w:color="auto" w:sz="8" w:space="0"/>
            </w:tcBorders>
            <w:vAlign w:val="center"/>
          </w:tcPr>
          <w:p w14:paraId="6F5CCFF8">
            <w:pPr>
              <w:shd w:val="clear" w:color="auto" w:fill="FFFFFF" w:themeFill="background1"/>
              <w:spacing w:before="100" w:beforeAutospacing="1" w:after="100" w:afterAutospacing="1" w:line="32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采购人或者受托机构的意见（盖章）：</w:t>
            </w:r>
          </w:p>
          <w:p w14:paraId="56A33D73">
            <w:pPr>
              <w:shd w:val="clear" w:color="auto" w:fill="FFFFFF" w:themeFill="background1"/>
              <w:spacing w:before="100" w:beforeAutospacing="1" w:after="100" w:afterAutospacing="1" w:line="320" w:lineRule="atLeast"/>
              <w:jc w:val="left"/>
              <w:rPr>
                <w:rFonts w:ascii="宋体" w:hAnsi="宋体" w:cs="宋体"/>
                <w:color w:val="auto"/>
                <w:kern w:val="0"/>
                <w:sz w:val="24"/>
                <w:highlight w:val="none"/>
              </w:rPr>
            </w:pPr>
            <w:r>
              <w:rPr>
                <w:rFonts w:hint="eastAsia" w:ascii="宋体" w:hAnsi="宋体" w:cs="宋体"/>
                <w:color w:val="auto"/>
                <w:kern w:val="0"/>
                <w:sz w:val="24"/>
                <w:highlight w:val="none"/>
              </w:rPr>
              <w:t>联系电话： 年 月 日</w:t>
            </w:r>
          </w:p>
        </w:tc>
      </w:tr>
    </w:tbl>
    <w:p w14:paraId="4D6CA713">
      <w:pPr>
        <w:pStyle w:val="16"/>
        <w:shd w:val="clear" w:color="auto" w:fill="FFFFFF" w:themeFill="background1"/>
        <w:rPr>
          <w:rFonts w:ascii="宋体" w:hAnsi="宋体" w:cs="宋体"/>
          <w:color w:val="auto"/>
          <w:kern w:val="0"/>
          <w:sz w:val="28"/>
          <w:szCs w:val="28"/>
          <w:highlight w:val="none"/>
        </w:rPr>
        <w:sectPr>
          <w:pgSz w:w="11905" w:h="16838"/>
          <w:pgMar w:top="1134" w:right="1134" w:bottom="1134" w:left="1134" w:header="850" w:footer="850" w:gutter="0"/>
          <w:pgNumType w:fmt="decimal"/>
          <w:cols w:space="0" w:num="1"/>
          <w:titlePg/>
          <w:docGrid w:linePitch="331" w:charSpace="0"/>
        </w:sectPr>
      </w:pPr>
      <w:r>
        <w:rPr>
          <w:rFonts w:hint="eastAsia" w:ascii="宋体" w:hAnsi="宋体" w:cs="宋体"/>
          <w:color w:val="auto"/>
          <w:highlight w:val="none"/>
        </w:rPr>
        <w:br w:type="page"/>
      </w:r>
    </w:p>
    <w:p w14:paraId="00C11BB2">
      <w:pPr>
        <w:shd w:val="clear" w:color="auto" w:fill="FFFFFF" w:themeFill="background1"/>
        <w:jc w:val="left"/>
        <w:rPr>
          <w:rFonts w:ascii="宋体" w:hAnsi="宋体" w:cs="宋体"/>
          <w:color w:val="auto"/>
          <w:highlight w:val="none"/>
        </w:rPr>
      </w:pPr>
      <w:r>
        <w:rPr>
          <w:rFonts w:hint="eastAsia" w:ascii="宋体" w:hAnsi="宋体" w:cs="宋体"/>
          <w:color w:val="auto"/>
          <w:sz w:val="28"/>
          <w:szCs w:val="28"/>
          <w:highlight w:val="none"/>
        </w:rPr>
        <w:t>4.政府采购项目履约保证金退付意见书的格式：</w:t>
      </w:r>
    </w:p>
    <w:p w14:paraId="0B502268">
      <w:pPr>
        <w:shd w:val="clear" w:color="auto" w:fill="FFFFFF" w:themeFill="background1"/>
        <w:jc w:val="center"/>
        <w:rPr>
          <w:rFonts w:ascii="宋体" w:hAnsi="宋体" w:cs="宋体"/>
          <w:color w:val="auto"/>
          <w:sz w:val="32"/>
          <w:szCs w:val="32"/>
          <w:highlight w:val="none"/>
        </w:rPr>
      </w:pPr>
    </w:p>
    <w:p w14:paraId="1C449FBD">
      <w:pPr>
        <w:shd w:val="clear" w:color="auto" w:fill="FFFFFF" w:themeFill="background1"/>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政府采购项目履约保证金退付意见书（参考）</w:t>
      </w:r>
    </w:p>
    <w:p w14:paraId="0FB0DE3B">
      <w:pPr>
        <w:shd w:val="clear" w:color="auto" w:fill="FFFFFF" w:themeFill="background1"/>
        <w:jc w:val="center"/>
        <w:rPr>
          <w:rFonts w:ascii="宋体" w:hAnsi="宋体" w:cs="宋体"/>
          <w:color w:val="auto"/>
          <w:sz w:val="36"/>
          <w:szCs w:val="36"/>
          <w:highlight w:val="none"/>
        </w:rPr>
      </w:pPr>
    </w:p>
    <w:tbl>
      <w:tblPr>
        <w:tblStyle w:val="24"/>
        <w:tblW w:w="94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8456"/>
      </w:tblGrid>
      <w:tr w14:paraId="27BDB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008" w:type="dxa"/>
            <w:vMerge w:val="restart"/>
            <w:vAlign w:val="center"/>
          </w:tcPr>
          <w:p w14:paraId="0F4A40FC">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供</w:t>
            </w:r>
          </w:p>
          <w:p w14:paraId="2EABC094">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应</w:t>
            </w:r>
          </w:p>
          <w:p w14:paraId="0E07B25E">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商</w:t>
            </w:r>
          </w:p>
          <w:p w14:paraId="58526BA5">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申</w:t>
            </w:r>
          </w:p>
          <w:p w14:paraId="6CF87091">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请</w:t>
            </w:r>
          </w:p>
        </w:tc>
        <w:tc>
          <w:tcPr>
            <w:tcW w:w="8456" w:type="dxa"/>
            <w:vAlign w:val="center"/>
          </w:tcPr>
          <w:p w14:paraId="1203681C">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项目编号：</w:t>
            </w:r>
          </w:p>
        </w:tc>
      </w:tr>
      <w:tr w14:paraId="2B18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1008" w:type="dxa"/>
            <w:vMerge w:val="continue"/>
            <w:vAlign w:val="center"/>
          </w:tcPr>
          <w:p w14:paraId="33230652">
            <w:pPr>
              <w:shd w:val="clear" w:color="auto" w:fill="FFFFFF" w:themeFill="background1"/>
              <w:rPr>
                <w:rFonts w:ascii="宋体" w:hAnsi="宋体" w:cs="宋体"/>
                <w:color w:val="auto"/>
                <w:sz w:val="24"/>
                <w:highlight w:val="none"/>
              </w:rPr>
            </w:pPr>
          </w:p>
        </w:tc>
        <w:tc>
          <w:tcPr>
            <w:tcW w:w="8456" w:type="dxa"/>
            <w:vAlign w:val="center"/>
          </w:tcPr>
          <w:p w14:paraId="61B65646">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项目名称：</w:t>
            </w:r>
          </w:p>
        </w:tc>
      </w:tr>
      <w:tr w14:paraId="5D65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008" w:type="dxa"/>
            <w:vMerge w:val="continue"/>
          </w:tcPr>
          <w:p w14:paraId="696B2681">
            <w:pPr>
              <w:shd w:val="clear" w:color="auto" w:fill="FFFFFF" w:themeFill="background1"/>
              <w:rPr>
                <w:rFonts w:ascii="宋体" w:hAnsi="宋体" w:cs="宋体"/>
                <w:color w:val="auto"/>
                <w:sz w:val="24"/>
                <w:highlight w:val="none"/>
              </w:rPr>
            </w:pPr>
          </w:p>
        </w:tc>
        <w:tc>
          <w:tcPr>
            <w:tcW w:w="8456" w:type="dxa"/>
          </w:tcPr>
          <w:p w14:paraId="4EB10851">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 xml:space="preserve">  </w:t>
            </w:r>
          </w:p>
          <w:p w14:paraId="7898E304">
            <w:pPr>
              <w:shd w:val="clear" w:color="auto" w:fill="FFFFFF" w:themeFill="background1"/>
              <w:spacing w:line="40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该项目已于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日验收并交付使用。根据合同规定，该项目的履约保证金期限于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日已满，请将履约保证金（大写）</w:t>
            </w:r>
            <w:r>
              <w:rPr>
                <w:rFonts w:hint="eastAsia" w:ascii="宋体" w:hAnsi="宋体" w:cs="宋体"/>
                <w:color w:val="auto"/>
                <w:sz w:val="24"/>
                <w:highlight w:val="none"/>
                <w:u w:val="single"/>
              </w:rPr>
              <w:t xml:space="preserve">人民币                      </w:t>
            </w:r>
            <w:r>
              <w:rPr>
                <w:rFonts w:hint="eastAsia" w:ascii="宋体" w:hAnsi="宋体" w:cs="宋体"/>
                <w:color w:val="auto"/>
                <w:sz w:val="24"/>
                <w:highlight w:val="none"/>
              </w:rPr>
              <w:t>（小写）¥</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退付到达以下账户。</w:t>
            </w:r>
          </w:p>
          <w:p w14:paraId="1C49F742">
            <w:pPr>
              <w:shd w:val="clear" w:color="auto" w:fill="FFFFFF" w:themeFill="background1"/>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单位名称：</w:t>
            </w:r>
          </w:p>
          <w:p w14:paraId="5C9F5A8B">
            <w:pPr>
              <w:shd w:val="clear" w:color="auto" w:fill="FFFFFF" w:themeFill="background1"/>
              <w:spacing w:line="400" w:lineRule="exact"/>
              <w:ind w:firstLine="705"/>
              <w:rPr>
                <w:rFonts w:ascii="宋体" w:hAnsi="宋体" w:cs="宋体"/>
                <w:color w:val="auto"/>
                <w:sz w:val="24"/>
                <w:highlight w:val="none"/>
              </w:rPr>
            </w:pPr>
            <w:r>
              <w:rPr>
                <w:rFonts w:hint="eastAsia" w:ascii="宋体" w:hAnsi="宋体" w:cs="宋体"/>
                <w:color w:val="auto"/>
                <w:sz w:val="24"/>
                <w:highlight w:val="none"/>
              </w:rPr>
              <w:t>开户银行：</w:t>
            </w:r>
          </w:p>
          <w:p w14:paraId="68616FD8">
            <w:pPr>
              <w:shd w:val="clear" w:color="auto" w:fill="FFFFFF" w:themeFill="background1"/>
              <w:spacing w:line="400" w:lineRule="exact"/>
              <w:ind w:firstLine="705"/>
              <w:rPr>
                <w:rFonts w:ascii="宋体" w:hAnsi="宋体" w:cs="宋体"/>
                <w:color w:val="auto"/>
                <w:sz w:val="24"/>
                <w:highlight w:val="none"/>
              </w:rPr>
            </w:pPr>
            <w:r>
              <w:rPr>
                <w:rFonts w:hint="eastAsia" w:ascii="宋体" w:hAnsi="宋体" w:cs="宋体"/>
                <w:color w:val="auto"/>
                <w:sz w:val="24"/>
                <w:highlight w:val="none"/>
              </w:rPr>
              <w:t>账   号：</w:t>
            </w:r>
          </w:p>
          <w:p w14:paraId="7D0C9A24">
            <w:pPr>
              <w:shd w:val="clear" w:color="auto" w:fill="FFFFFF" w:themeFill="background1"/>
              <w:spacing w:line="400" w:lineRule="exact"/>
              <w:rPr>
                <w:rFonts w:ascii="宋体" w:hAnsi="宋体" w:cs="宋体"/>
                <w:color w:val="auto"/>
                <w:sz w:val="24"/>
                <w:highlight w:val="none"/>
              </w:rPr>
            </w:pPr>
            <w:r>
              <w:rPr>
                <w:rFonts w:hint="eastAsia" w:ascii="宋体" w:hAnsi="宋体" w:cs="宋体"/>
                <w:color w:val="auto"/>
                <w:sz w:val="24"/>
                <w:highlight w:val="none"/>
              </w:rPr>
              <w:t>联系人及电话：</w:t>
            </w:r>
          </w:p>
          <w:p w14:paraId="67824DC3">
            <w:pPr>
              <w:shd w:val="clear" w:color="auto" w:fill="FFFFFF" w:themeFill="background1"/>
              <w:spacing w:line="400" w:lineRule="exact"/>
              <w:rPr>
                <w:rFonts w:ascii="宋体" w:hAnsi="宋体" w:cs="宋体"/>
                <w:color w:val="auto"/>
                <w:sz w:val="24"/>
                <w:highlight w:val="none"/>
              </w:rPr>
            </w:pPr>
          </w:p>
          <w:p w14:paraId="0CEE2742">
            <w:pPr>
              <w:shd w:val="clear" w:color="auto" w:fill="FFFFFF" w:themeFill="background1"/>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投标人签章：</w:t>
            </w:r>
          </w:p>
          <w:p w14:paraId="2764B44B">
            <w:pPr>
              <w:shd w:val="clear" w:color="auto" w:fill="FFFFFF" w:themeFill="background1"/>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733D7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6" w:hRule="atLeast"/>
        </w:trPr>
        <w:tc>
          <w:tcPr>
            <w:tcW w:w="1008" w:type="dxa"/>
            <w:vAlign w:val="center"/>
          </w:tcPr>
          <w:p w14:paraId="1610B09F">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采</w:t>
            </w:r>
          </w:p>
          <w:p w14:paraId="1954718C">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购</w:t>
            </w:r>
          </w:p>
          <w:p w14:paraId="5794BAA9">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人</w:t>
            </w:r>
          </w:p>
          <w:p w14:paraId="7FC9C513">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意</w:t>
            </w:r>
          </w:p>
          <w:p w14:paraId="7A9A6861">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见</w:t>
            </w:r>
          </w:p>
        </w:tc>
        <w:tc>
          <w:tcPr>
            <w:tcW w:w="8456" w:type="dxa"/>
          </w:tcPr>
          <w:p w14:paraId="10A34275">
            <w:pPr>
              <w:shd w:val="clear" w:color="auto" w:fill="FFFFFF" w:themeFill="background1"/>
              <w:rPr>
                <w:rFonts w:ascii="宋体" w:hAnsi="宋体" w:cs="宋体"/>
                <w:color w:val="auto"/>
                <w:sz w:val="24"/>
                <w:highlight w:val="none"/>
              </w:rPr>
            </w:pPr>
          </w:p>
          <w:p w14:paraId="623947A9">
            <w:pPr>
              <w:shd w:val="clear" w:color="auto" w:fill="FFFFFF" w:themeFill="background1"/>
              <w:rPr>
                <w:rFonts w:ascii="宋体" w:hAnsi="宋体" w:cs="宋体"/>
                <w:color w:val="auto"/>
                <w:sz w:val="24"/>
                <w:highlight w:val="none"/>
              </w:rPr>
            </w:pPr>
            <w:r>
              <w:rPr>
                <w:rFonts w:hint="eastAsia" w:ascii="宋体" w:hAnsi="宋体" w:cs="宋体"/>
                <w:color w:val="auto"/>
                <w:sz w:val="24"/>
                <w:highlight w:val="none"/>
              </w:rPr>
              <w:t>退付意见：（是否同意退付履约保证金及退付金额）</w:t>
            </w:r>
          </w:p>
          <w:p w14:paraId="4A7F1156">
            <w:pPr>
              <w:shd w:val="clear" w:color="auto" w:fill="FFFFFF" w:themeFill="background1"/>
              <w:rPr>
                <w:rFonts w:ascii="宋体" w:hAnsi="宋体" w:cs="宋体"/>
                <w:color w:val="auto"/>
                <w:sz w:val="24"/>
                <w:highlight w:val="none"/>
              </w:rPr>
            </w:pPr>
          </w:p>
          <w:p w14:paraId="07C8DC26">
            <w:pPr>
              <w:shd w:val="clear" w:color="auto" w:fill="FFFFFF" w:themeFill="background1"/>
              <w:rPr>
                <w:rFonts w:ascii="宋体" w:hAnsi="宋体" w:cs="宋体"/>
                <w:color w:val="auto"/>
                <w:sz w:val="24"/>
                <w:highlight w:val="none"/>
              </w:rPr>
            </w:pPr>
          </w:p>
          <w:p w14:paraId="3FB2515B">
            <w:pPr>
              <w:shd w:val="clear" w:color="auto" w:fill="FFFFFF" w:themeFill="background1"/>
              <w:rPr>
                <w:rFonts w:ascii="宋体" w:hAnsi="宋体" w:cs="宋体"/>
                <w:color w:val="auto"/>
                <w:sz w:val="24"/>
                <w:highlight w:val="none"/>
              </w:rPr>
            </w:pPr>
          </w:p>
          <w:p w14:paraId="36E7E8B3">
            <w:pPr>
              <w:shd w:val="clear" w:color="auto" w:fill="FFFFFF" w:themeFill="background1"/>
              <w:rPr>
                <w:rFonts w:ascii="宋体" w:hAnsi="宋体" w:cs="宋体"/>
                <w:color w:val="auto"/>
                <w:sz w:val="24"/>
                <w:highlight w:val="none"/>
              </w:rPr>
            </w:pPr>
          </w:p>
          <w:p w14:paraId="79D6F04B">
            <w:pPr>
              <w:shd w:val="clear" w:color="auto" w:fill="FFFFFF" w:themeFill="background1"/>
              <w:spacing w:line="520" w:lineRule="exact"/>
              <w:rPr>
                <w:rFonts w:ascii="宋体" w:hAnsi="宋体" w:cs="宋体"/>
                <w:color w:val="auto"/>
                <w:sz w:val="24"/>
                <w:highlight w:val="none"/>
              </w:rPr>
            </w:pPr>
            <w:r>
              <w:rPr>
                <w:rFonts w:hint="eastAsia" w:ascii="宋体" w:hAnsi="宋体" w:cs="宋体"/>
                <w:color w:val="auto"/>
                <w:sz w:val="24"/>
                <w:highlight w:val="none"/>
              </w:rPr>
              <w:t>联系人及电话：                         采购人签章</w:t>
            </w:r>
          </w:p>
          <w:p w14:paraId="45CD6236">
            <w:pPr>
              <w:shd w:val="clear" w:color="auto" w:fill="FFFFFF" w:themeFill="background1"/>
              <w:spacing w:line="520" w:lineRule="exact"/>
              <w:jc w:val="center"/>
              <w:rPr>
                <w:rFonts w:ascii="宋体" w:hAnsi="宋体" w:cs="宋体"/>
                <w:color w:val="auto"/>
                <w:sz w:val="24"/>
                <w:highlight w:val="none"/>
              </w:rPr>
            </w:pPr>
            <w:r>
              <w:rPr>
                <w:rFonts w:hint="eastAsia" w:ascii="宋体" w:hAnsi="宋体" w:cs="宋体"/>
                <w:color w:val="auto"/>
                <w:sz w:val="24"/>
                <w:highlight w:val="none"/>
              </w:rPr>
              <w:t xml:space="preserve">                                        年    月     日</w:t>
            </w:r>
          </w:p>
        </w:tc>
      </w:tr>
      <w:tr w14:paraId="15020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008" w:type="dxa"/>
            <w:vAlign w:val="center"/>
          </w:tcPr>
          <w:p w14:paraId="187B3771">
            <w:pPr>
              <w:shd w:val="clear" w:color="auto" w:fill="FFFFFF" w:themeFill="background1"/>
              <w:jc w:val="center"/>
              <w:rPr>
                <w:rFonts w:ascii="宋体" w:hAnsi="宋体" w:cs="宋体"/>
                <w:color w:val="auto"/>
                <w:sz w:val="24"/>
                <w:highlight w:val="none"/>
              </w:rPr>
            </w:pPr>
            <w:r>
              <w:rPr>
                <w:rFonts w:hint="eastAsia" w:ascii="宋体" w:hAnsi="宋体" w:cs="宋体"/>
                <w:color w:val="auto"/>
                <w:sz w:val="24"/>
                <w:highlight w:val="none"/>
              </w:rPr>
              <w:t>备注</w:t>
            </w:r>
          </w:p>
        </w:tc>
        <w:tc>
          <w:tcPr>
            <w:tcW w:w="8456" w:type="dxa"/>
          </w:tcPr>
          <w:p w14:paraId="4A0AA252">
            <w:pPr>
              <w:shd w:val="clear" w:color="auto" w:fill="FFFFFF" w:themeFill="background1"/>
              <w:rPr>
                <w:rFonts w:ascii="宋体" w:hAnsi="宋体" w:cs="宋体"/>
                <w:color w:val="auto"/>
                <w:sz w:val="24"/>
                <w:highlight w:val="none"/>
              </w:rPr>
            </w:pPr>
          </w:p>
        </w:tc>
      </w:tr>
    </w:tbl>
    <w:p w14:paraId="0ACA5FE0">
      <w:pPr>
        <w:pStyle w:val="10"/>
        <w:shd w:val="clear" w:color="auto" w:fill="FFFFFF" w:themeFill="background1"/>
        <w:rPr>
          <w:rFonts w:ascii="宋体" w:hAnsi="宋体" w:cs="宋体"/>
          <w:b/>
          <w:bCs/>
          <w:color w:val="auto"/>
          <w:sz w:val="24"/>
          <w:szCs w:val="40"/>
          <w:highlight w:val="none"/>
        </w:rPr>
      </w:pPr>
      <w:r>
        <w:rPr>
          <w:rFonts w:hint="eastAsia" w:ascii="宋体" w:hAnsi="宋体" w:cs="宋体"/>
          <w:b/>
          <w:bCs/>
          <w:color w:val="auto"/>
          <w:sz w:val="24"/>
          <w:szCs w:val="40"/>
          <w:highlight w:val="none"/>
        </w:rPr>
        <w:t>注：投标人凭经采购人审批的退付意见书到</w:t>
      </w:r>
      <w:r>
        <w:rPr>
          <w:rFonts w:hint="eastAsia" w:ascii="宋体" w:hAnsi="宋体" w:cs="宋体"/>
          <w:b/>
          <w:bCs/>
          <w:color w:val="auto"/>
          <w:sz w:val="24"/>
          <w:highlight w:val="none"/>
        </w:rPr>
        <w:t>履约</w:t>
      </w:r>
      <w:r>
        <w:rPr>
          <w:rFonts w:hint="eastAsia" w:ascii="宋体" w:hAnsi="宋体" w:cs="宋体"/>
          <w:b/>
          <w:bCs/>
          <w:color w:val="auto"/>
          <w:sz w:val="24"/>
          <w:szCs w:val="40"/>
          <w:highlight w:val="none"/>
        </w:rPr>
        <w:t>保证金收取单位办理履约保证金退付事宜。</w:t>
      </w:r>
    </w:p>
    <w:p w14:paraId="10CCD438">
      <w:pPr>
        <w:pStyle w:val="14"/>
        <w:shd w:val="clear" w:color="auto" w:fill="FFFFFF" w:themeFill="background1"/>
        <w:snapToGrid w:val="0"/>
        <w:spacing w:before="120" w:after="120"/>
        <w:rPr>
          <w:rFonts w:hAnsi="宋体" w:cs="宋体"/>
          <w:color w:val="auto"/>
          <w:highlight w:val="none"/>
        </w:rPr>
      </w:pPr>
    </w:p>
    <w:p w14:paraId="1CF61288">
      <w:pPr>
        <w:shd w:val="clear" w:color="auto" w:fill="FFFFFF" w:themeFill="background1"/>
        <w:snapToGrid w:val="0"/>
        <w:spacing w:before="50" w:after="120" w:afterLines="50" w:line="360" w:lineRule="auto"/>
        <w:jc w:val="left"/>
        <w:rPr>
          <w:rFonts w:ascii="宋体" w:hAnsi="宋体" w:cs="宋体"/>
          <w:color w:val="auto"/>
          <w:sz w:val="20"/>
          <w:highlight w:val="none"/>
        </w:rPr>
      </w:pPr>
    </w:p>
    <w:p w14:paraId="2731A900">
      <w:pPr>
        <w:pStyle w:val="14"/>
        <w:shd w:val="clear" w:color="auto" w:fill="FFFFFF" w:themeFill="background1"/>
        <w:tabs>
          <w:tab w:val="left" w:pos="2472"/>
        </w:tabs>
        <w:spacing w:line="460" w:lineRule="exact"/>
        <w:jc w:val="center"/>
        <w:rPr>
          <w:rFonts w:hAnsi="宋体" w:cs="宋体"/>
          <w:b/>
          <w:color w:val="auto"/>
          <w:sz w:val="36"/>
          <w:highlight w:val="none"/>
        </w:rPr>
      </w:pPr>
    </w:p>
    <w:p w14:paraId="372D2451">
      <w:pPr>
        <w:pStyle w:val="14"/>
        <w:shd w:val="clear" w:color="auto" w:fill="FFFFFF" w:themeFill="background1"/>
        <w:tabs>
          <w:tab w:val="left" w:pos="2472"/>
        </w:tabs>
        <w:spacing w:line="460" w:lineRule="exact"/>
        <w:jc w:val="center"/>
        <w:rPr>
          <w:rFonts w:hAnsi="宋体" w:cs="宋体"/>
          <w:b/>
          <w:color w:val="auto"/>
          <w:sz w:val="36"/>
          <w:highlight w:val="none"/>
        </w:rPr>
      </w:pPr>
    </w:p>
    <w:p w14:paraId="59D6FD8F">
      <w:pPr>
        <w:pStyle w:val="14"/>
        <w:shd w:val="clear" w:color="auto" w:fill="FFFFFF" w:themeFill="background1"/>
        <w:tabs>
          <w:tab w:val="left" w:pos="2472"/>
        </w:tabs>
        <w:spacing w:line="460" w:lineRule="exact"/>
        <w:jc w:val="center"/>
        <w:rPr>
          <w:rFonts w:hAnsi="宋体" w:cs="宋体"/>
          <w:b/>
          <w:color w:val="auto"/>
          <w:sz w:val="36"/>
          <w:highlight w:val="none"/>
        </w:rPr>
      </w:pPr>
    </w:p>
    <w:p w14:paraId="27CA3164">
      <w:pPr>
        <w:pStyle w:val="14"/>
        <w:shd w:val="clear" w:color="auto" w:fill="FFFFFF" w:themeFill="background1"/>
        <w:tabs>
          <w:tab w:val="left" w:pos="2472"/>
        </w:tabs>
        <w:spacing w:line="460" w:lineRule="exact"/>
        <w:jc w:val="center"/>
        <w:rPr>
          <w:rFonts w:hAnsi="宋体" w:cs="宋体"/>
          <w:b/>
          <w:color w:val="auto"/>
          <w:sz w:val="36"/>
          <w:highlight w:val="none"/>
        </w:rPr>
      </w:pPr>
    </w:p>
    <w:p w14:paraId="12D58606">
      <w:pPr>
        <w:pStyle w:val="14"/>
        <w:shd w:val="clear" w:color="auto" w:fill="FFFFFF" w:themeFill="background1"/>
        <w:tabs>
          <w:tab w:val="left" w:pos="2472"/>
        </w:tabs>
        <w:spacing w:line="460" w:lineRule="exact"/>
        <w:jc w:val="center"/>
        <w:rPr>
          <w:rFonts w:hAnsi="宋体" w:cs="宋体"/>
          <w:b/>
          <w:color w:val="auto"/>
          <w:sz w:val="36"/>
          <w:highlight w:val="none"/>
        </w:rPr>
      </w:pPr>
    </w:p>
    <w:p w14:paraId="24834C9A">
      <w:pPr>
        <w:pStyle w:val="14"/>
        <w:shd w:val="clear" w:color="auto" w:fill="FFFFFF" w:themeFill="background1"/>
        <w:tabs>
          <w:tab w:val="left" w:pos="2472"/>
        </w:tabs>
        <w:spacing w:line="460" w:lineRule="exact"/>
        <w:jc w:val="center"/>
        <w:rPr>
          <w:rFonts w:hAnsi="宋体" w:cs="宋体"/>
          <w:b/>
          <w:color w:val="auto"/>
          <w:sz w:val="36"/>
          <w:highlight w:val="none"/>
        </w:rPr>
      </w:pPr>
    </w:p>
    <w:p w14:paraId="5C1E812B">
      <w:pPr>
        <w:pStyle w:val="14"/>
        <w:shd w:val="clear" w:color="auto" w:fill="FFFFFF" w:themeFill="background1"/>
        <w:tabs>
          <w:tab w:val="left" w:pos="2472"/>
        </w:tabs>
        <w:spacing w:line="460" w:lineRule="exact"/>
        <w:jc w:val="center"/>
        <w:rPr>
          <w:rFonts w:hAnsi="宋体" w:cs="宋体"/>
          <w:b/>
          <w:color w:val="auto"/>
          <w:sz w:val="36"/>
          <w:highlight w:val="none"/>
        </w:rPr>
      </w:pPr>
    </w:p>
    <w:p w14:paraId="194E2491">
      <w:pPr>
        <w:pStyle w:val="14"/>
        <w:shd w:val="clear" w:color="auto" w:fill="FFFFFF" w:themeFill="background1"/>
        <w:tabs>
          <w:tab w:val="left" w:pos="2472"/>
        </w:tabs>
        <w:spacing w:line="460" w:lineRule="exact"/>
        <w:jc w:val="center"/>
        <w:rPr>
          <w:rFonts w:hAnsi="宋体" w:cs="宋体"/>
          <w:b/>
          <w:color w:val="auto"/>
          <w:sz w:val="36"/>
          <w:highlight w:val="none"/>
        </w:rPr>
      </w:pPr>
    </w:p>
    <w:p w14:paraId="65DD8F43">
      <w:pPr>
        <w:pStyle w:val="14"/>
        <w:shd w:val="clear" w:color="auto" w:fill="FFFFFF" w:themeFill="background1"/>
        <w:tabs>
          <w:tab w:val="left" w:pos="2472"/>
        </w:tabs>
        <w:spacing w:line="460" w:lineRule="exact"/>
        <w:jc w:val="center"/>
        <w:rPr>
          <w:rFonts w:hAnsi="宋体" w:cs="宋体"/>
          <w:b/>
          <w:color w:val="auto"/>
          <w:sz w:val="36"/>
          <w:highlight w:val="none"/>
        </w:rPr>
      </w:pPr>
    </w:p>
    <w:p w14:paraId="7FCDED34">
      <w:pPr>
        <w:pStyle w:val="14"/>
        <w:shd w:val="clear" w:color="auto" w:fill="FFFFFF" w:themeFill="background1"/>
        <w:tabs>
          <w:tab w:val="left" w:pos="2472"/>
        </w:tabs>
        <w:spacing w:line="460" w:lineRule="exact"/>
        <w:jc w:val="center"/>
        <w:rPr>
          <w:rFonts w:hAnsi="宋体" w:cs="宋体"/>
          <w:b/>
          <w:color w:val="auto"/>
          <w:sz w:val="36"/>
          <w:highlight w:val="none"/>
        </w:rPr>
      </w:pPr>
    </w:p>
    <w:p w14:paraId="1A11EB5D">
      <w:pPr>
        <w:pStyle w:val="14"/>
        <w:shd w:val="clear" w:color="auto" w:fill="FFFFFF" w:themeFill="background1"/>
        <w:tabs>
          <w:tab w:val="left" w:pos="2472"/>
        </w:tabs>
        <w:spacing w:line="460" w:lineRule="exact"/>
        <w:jc w:val="center"/>
        <w:rPr>
          <w:rFonts w:hAnsi="宋体" w:cs="宋体"/>
          <w:b/>
          <w:color w:val="auto"/>
          <w:sz w:val="36"/>
          <w:highlight w:val="none"/>
        </w:rPr>
      </w:pPr>
    </w:p>
    <w:p w14:paraId="3C7F11D9">
      <w:pPr>
        <w:pStyle w:val="14"/>
        <w:shd w:val="clear" w:color="auto" w:fill="FFFFFF" w:themeFill="background1"/>
        <w:tabs>
          <w:tab w:val="left" w:pos="2472"/>
        </w:tabs>
        <w:spacing w:line="460" w:lineRule="exact"/>
        <w:jc w:val="center"/>
        <w:outlineLvl w:val="0"/>
        <w:rPr>
          <w:rFonts w:hAnsi="宋体" w:cs="宋体"/>
          <w:b/>
          <w:color w:val="auto"/>
          <w:sz w:val="36"/>
          <w:highlight w:val="none"/>
        </w:rPr>
      </w:pPr>
      <w:bookmarkStart w:id="407" w:name="_Toc491"/>
      <w:bookmarkStart w:id="408" w:name="_Toc2211"/>
      <w:bookmarkStart w:id="409" w:name="_Toc32028"/>
      <w:bookmarkStart w:id="410" w:name="_Toc17736"/>
      <w:bookmarkStart w:id="411" w:name="_Toc31310"/>
      <w:bookmarkStart w:id="412" w:name="_Toc6635"/>
      <w:bookmarkStart w:id="413" w:name="_Toc25113"/>
      <w:bookmarkStart w:id="414" w:name="_Toc11260"/>
      <w:bookmarkStart w:id="415" w:name="_Toc7254"/>
      <w:bookmarkStart w:id="416" w:name="_Toc7244"/>
      <w:bookmarkStart w:id="417" w:name="_Toc18173"/>
      <w:bookmarkStart w:id="418" w:name="_Toc21753"/>
      <w:bookmarkStart w:id="419" w:name="_Toc31429"/>
      <w:r>
        <w:rPr>
          <w:rFonts w:hint="eastAsia" w:hAnsi="宋体" w:cs="宋体"/>
          <w:b/>
          <w:color w:val="auto"/>
          <w:sz w:val="36"/>
          <w:highlight w:val="none"/>
        </w:rPr>
        <w:t>第七章 质疑、投诉材料格式</w:t>
      </w:r>
      <w:bookmarkEnd w:id="407"/>
      <w:bookmarkEnd w:id="408"/>
      <w:bookmarkEnd w:id="409"/>
      <w:bookmarkEnd w:id="410"/>
      <w:bookmarkEnd w:id="411"/>
      <w:bookmarkEnd w:id="412"/>
      <w:bookmarkEnd w:id="413"/>
      <w:bookmarkEnd w:id="414"/>
      <w:bookmarkEnd w:id="415"/>
      <w:bookmarkEnd w:id="416"/>
      <w:bookmarkEnd w:id="417"/>
      <w:bookmarkEnd w:id="418"/>
      <w:bookmarkEnd w:id="419"/>
    </w:p>
    <w:p w14:paraId="24758CEB">
      <w:pPr>
        <w:widowControl/>
        <w:shd w:val="clear" w:color="auto" w:fill="FFFFFF" w:themeFill="background1"/>
        <w:spacing w:line="360" w:lineRule="auto"/>
        <w:jc w:val="left"/>
        <w:rPr>
          <w:rFonts w:ascii="宋体" w:hAnsi="宋体" w:cs="宋体"/>
          <w:color w:val="auto"/>
          <w:sz w:val="20"/>
          <w:highlight w:val="none"/>
        </w:rPr>
        <w:sectPr>
          <w:pgSz w:w="11905" w:h="16838"/>
          <w:pgMar w:top="1134" w:right="1134" w:bottom="1134" w:left="1134" w:header="850" w:footer="850" w:gutter="0"/>
          <w:pgNumType w:fmt="decimal"/>
          <w:cols w:space="0" w:num="1"/>
          <w:titlePg/>
          <w:docGrid w:linePitch="331" w:charSpace="0"/>
        </w:sectPr>
      </w:pPr>
    </w:p>
    <w:p w14:paraId="326BD3BD">
      <w:pPr>
        <w:pStyle w:val="3"/>
        <w:shd w:val="clear" w:color="auto" w:fill="FFFFFF" w:themeFill="background1"/>
        <w:jc w:val="center"/>
        <w:rPr>
          <w:rFonts w:ascii="宋体" w:hAnsi="宋体" w:eastAsia="宋体" w:cs="宋体"/>
          <w:b w:val="0"/>
          <w:bCs w:val="0"/>
          <w:color w:val="auto"/>
          <w:highlight w:val="none"/>
        </w:rPr>
      </w:pPr>
      <w:bookmarkStart w:id="420" w:name="_Toc3458"/>
      <w:bookmarkStart w:id="421" w:name="_Toc12016"/>
      <w:bookmarkStart w:id="422" w:name="_Toc17610"/>
      <w:bookmarkStart w:id="423" w:name="_Toc15096"/>
      <w:bookmarkStart w:id="424" w:name="_Toc22595"/>
      <w:bookmarkStart w:id="425" w:name="_Toc31800"/>
      <w:bookmarkStart w:id="426" w:name="_Toc22540"/>
      <w:bookmarkStart w:id="427" w:name="_Toc25538"/>
      <w:bookmarkStart w:id="428" w:name="_Toc990"/>
      <w:bookmarkStart w:id="429" w:name="_Toc10944"/>
      <w:r>
        <w:rPr>
          <w:rFonts w:hint="eastAsia" w:ascii="宋体" w:hAnsi="宋体" w:eastAsia="宋体" w:cs="宋体"/>
          <w:b w:val="0"/>
          <w:bCs w:val="0"/>
          <w:color w:val="auto"/>
          <w:highlight w:val="none"/>
        </w:rPr>
        <w:t>第一节 质疑函（格式）</w:t>
      </w:r>
      <w:bookmarkEnd w:id="420"/>
      <w:bookmarkEnd w:id="421"/>
      <w:bookmarkEnd w:id="422"/>
      <w:bookmarkEnd w:id="423"/>
      <w:bookmarkEnd w:id="424"/>
      <w:bookmarkEnd w:id="425"/>
      <w:bookmarkEnd w:id="426"/>
      <w:bookmarkEnd w:id="427"/>
      <w:bookmarkEnd w:id="428"/>
      <w:bookmarkEnd w:id="429"/>
    </w:p>
    <w:p w14:paraId="6DA6C928">
      <w:pPr>
        <w:shd w:val="clear" w:color="auto" w:fill="FFFFFF" w:themeFill="background1"/>
        <w:jc w:val="center"/>
        <w:rPr>
          <w:rFonts w:ascii="宋体" w:hAnsi="宋体" w:cs="宋体"/>
          <w:bCs/>
          <w:color w:val="auto"/>
          <w:sz w:val="32"/>
          <w:szCs w:val="32"/>
          <w:highlight w:val="none"/>
        </w:rPr>
      </w:pPr>
      <w:r>
        <w:rPr>
          <w:rFonts w:hint="eastAsia" w:ascii="宋体" w:hAnsi="宋体" w:cs="宋体"/>
          <w:b/>
          <w:bCs/>
          <w:color w:val="auto"/>
          <w:sz w:val="32"/>
          <w:szCs w:val="32"/>
          <w:highlight w:val="none"/>
        </w:rPr>
        <w:t>质疑函</w:t>
      </w:r>
    </w:p>
    <w:p w14:paraId="327FF905">
      <w:pPr>
        <w:shd w:val="clear" w:color="auto" w:fill="FFFFFF" w:themeFill="background1"/>
        <w:adjustRightInd w:val="0"/>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72810776">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5B08211E">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1EB616D">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E057129">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1D2EE36">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4096FED">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9179691">
      <w:pPr>
        <w:shd w:val="clear" w:color="auto" w:fill="FFFFFF" w:themeFill="background1"/>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8F7E662">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194E0FCD">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62C0E8E9">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30" w:name="PO_3000001867_PM026_5"/>
      <w:r>
        <w:rPr>
          <w:rFonts w:hint="eastAsia" w:ascii="宋体" w:hAnsi="宋体" w:cs="宋体"/>
          <w:color w:val="auto"/>
          <w:sz w:val="24"/>
          <w:highlight w:val="none"/>
          <w:u w:val="dotted"/>
        </w:rPr>
        <w:t xml:space="preserve">                        </w:t>
      </w:r>
      <w:bookmarkEnd w:id="430"/>
      <w:r>
        <w:rPr>
          <w:rFonts w:hint="eastAsia" w:ascii="宋体" w:hAnsi="宋体" w:cs="宋体"/>
          <w:color w:val="auto"/>
          <w:sz w:val="24"/>
          <w:highlight w:val="none"/>
          <w:u w:val="dotted"/>
        </w:rPr>
        <w:t xml:space="preserve">  </w:t>
      </w:r>
    </w:p>
    <w:p w14:paraId="1DB430C0">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质疑事项：</w:t>
      </w:r>
    </w:p>
    <w:p w14:paraId="24BF0421">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□采购文件   采购文件获取日期：</w:t>
      </w:r>
      <w:r>
        <w:rPr>
          <w:rFonts w:hint="eastAsia" w:ascii="宋体" w:hAnsi="宋体" w:cs="宋体"/>
          <w:color w:val="auto"/>
          <w:sz w:val="24"/>
          <w:highlight w:val="none"/>
          <w:u w:val="dotted"/>
        </w:rPr>
        <w:t xml:space="preserve">                         </w:t>
      </w:r>
      <w:r>
        <w:rPr>
          <w:rFonts w:hint="eastAsia" w:ascii="宋体" w:hAnsi="宋体" w:cs="宋体"/>
          <w:color w:val="auto"/>
          <w:sz w:val="24"/>
          <w:highlight w:val="none"/>
          <w:lang w:val="zh-CN"/>
        </w:rPr>
        <w:t xml:space="preserve">  </w:t>
      </w:r>
    </w:p>
    <w:p w14:paraId="4F0E1950">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□采购过程   </w:t>
      </w:r>
    </w:p>
    <w:p w14:paraId="6AEDFC29">
      <w:pPr>
        <w:shd w:val="clear" w:color="auto" w:fill="FFFFFF" w:themeFill="background1"/>
        <w:adjustRightInd w:val="0"/>
        <w:snapToGrid w:val="0"/>
        <w:spacing w:line="360" w:lineRule="auto"/>
        <w:rPr>
          <w:rFonts w:ascii="宋体" w:hAnsi="宋体" w:cs="宋体"/>
          <w:color w:val="auto"/>
          <w:sz w:val="24"/>
          <w:highlight w:val="none"/>
          <w:lang w:val="zh-CN"/>
        </w:rPr>
      </w:pPr>
      <w:r>
        <w:rPr>
          <w:rFonts w:hint="eastAsia" w:ascii="宋体" w:hAnsi="宋体" w:cs="宋体"/>
          <w:color w:val="auto"/>
          <w:sz w:val="24"/>
          <w:highlight w:val="none"/>
          <w:lang w:val="zh-CN"/>
        </w:rPr>
        <w:t xml:space="preserve">□中标结果   </w:t>
      </w:r>
    </w:p>
    <w:p w14:paraId="46EF9287">
      <w:pPr>
        <w:shd w:val="clear" w:color="auto" w:fill="FFFFFF" w:themeFill="background1"/>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6FD51297">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5C372AFB">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B78D066">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4DFC480">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7824E79">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D09480E">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181E2199">
      <w:pPr>
        <w:shd w:val="clear" w:color="auto" w:fill="FFFFFF" w:themeFill="background1"/>
        <w:adjustRightInd w:val="0"/>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6FB9C42">
      <w:pPr>
        <w:shd w:val="clear" w:color="auto" w:fill="FFFFFF" w:themeFill="background1"/>
        <w:adjustRightInd w:val="0"/>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0DA67A3A">
      <w:pPr>
        <w:shd w:val="clear" w:color="auto" w:fill="FFFFFF" w:themeFill="background1"/>
        <w:adjustRightInd w:val="0"/>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46ABCC46">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47C88507">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72A43116">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    质疑函制作说明：</w:t>
      </w:r>
    </w:p>
    <w:p w14:paraId="1FFC0724">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22AAA428">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7684F3A">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47B41C7E">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63B5DEFE">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338B294">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4127BEB8">
      <w:pPr>
        <w:widowControl/>
        <w:shd w:val="clear" w:color="auto" w:fill="FFFFFF" w:themeFill="background1"/>
        <w:spacing w:line="360" w:lineRule="auto"/>
        <w:ind w:firstLine="480" w:firstLineChars="200"/>
        <w:jc w:val="left"/>
        <w:rPr>
          <w:rFonts w:ascii="宋体" w:hAnsi="宋体" w:cs="宋体"/>
          <w:color w:val="auto"/>
          <w:sz w:val="24"/>
          <w:highlight w:val="none"/>
        </w:rPr>
      </w:pPr>
    </w:p>
    <w:p w14:paraId="539DDCD2">
      <w:pPr>
        <w:widowControl/>
        <w:shd w:val="clear" w:color="auto" w:fill="FFFFFF" w:themeFill="background1"/>
        <w:spacing w:line="360" w:lineRule="auto"/>
        <w:jc w:val="left"/>
        <w:rPr>
          <w:rFonts w:ascii="宋体" w:hAnsi="宋体" w:cs="宋体"/>
          <w:color w:val="auto"/>
          <w:kern w:val="0"/>
          <w:sz w:val="24"/>
          <w:highlight w:val="none"/>
        </w:rPr>
        <w:sectPr>
          <w:pgSz w:w="11905" w:h="16838"/>
          <w:pgMar w:top="1134" w:right="1134" w:bottom="1134" w:left="1134" w:header="850" w:footer="850" w:gutter="0"/>
          <w:pgNumType w:fmt="decimal"/>
          <w:cols w:space="0" w:num="1"/>
          <w:titlePg/>
          <w:docGrid w:linePitch="331" w:charSpace="0"/>
        </w:sectPr>
      </w:pPr>
    </w:p>
    <w:p w14:paraId="37E5D171">
      <w:pPr>
        <w:pStyle w:val="3"/>
        <w:shd w:val="clear" w:color="auto" w:fill="FFFFFF" w:themeFill="background1"/>
        <w:jc w:val="center"/>
        <w:rPr>
          <w:rFonts w:ascii="宋体" w:hAnsi="宋体" w:eastAsia="宋体" w:cs="宋体"/>
          <w:b w:val="0"/>
          <w:bCs w:val="0"/>
          <w:color w:val="auto"/>
          <w:highlight w:val="none"/>
        </w:rPr>
      </w:pPr>
      <w:bookmarkStart w:id="431" w:name="_Toc6551"/>
      <w:bookmarkStart w:id="432" w:name="_Toc8862"/>
      <w:bookmarkStart w:id="433" w:name="_Toc1896"/>
      <w:bookmarkStart w:id="434" w:name="_Toc32540"/>
      <w:bookmarkStart w:id="435" w:name="_Toc11984"/>
      <w:bookmarkStart w:id="436" w:name="_Toc31203"/>
      <w:bookmarkStart w:id="437" w:name="_Toc7549"/>
      <w:bookmarkStart w:id="438" w:name="_Toc11428"/>
      <w:bookmarkStart w:id="439" w:name="_Toc24568"/>
      <w:bookmarkStart w:id="440" w:name="_Toc24894"/>
      <w:r>
        <w:rPr>
          <w:rFonts w:hint="eastAsia" w:ascii="宋体" w:hAnsi="宋体" w:eastAsia="宋体" w:cs="宋体"/>
          <w:b w:val="0"/>
          <w:bCs w:val="0"/>
          <w:color w:val="auto"/>
          <w:highlight w:val="none"/>
        </w:rPr>
        <w:t>第二节 投诉书（格式）</w:t>
      </w:r>
      <w:bookmarkEnd w:id="431"/>
      <w:bookmarkEnd w:id="432"/>
      <w:bookmarkEnd w:id="433"/>
      <w:bookmarkEnd w:id="434"/>
      <w:bookmarkEnd w:id="435"/>
      <w:bookmarkEnd w:id="436"/>
      <w:bookmarkEnd w:id="437"/>
      <w:bookmarkEnd w:id="438"/>
      <w:bookmarkEnd w:id="439"/>
      <w:bookmarkEnd w:id="440"/>
    </w:p>
    <w:p w14:paraId="06A09F1E">
      <w:pPr>
        <w:shd w:val="clear" w:color="auto" w:fill="FFFFFF" w:themeFill="background1"/>
        <w:jc w:val="center"/>
        <w:rPr>
          <w:rFonts w:ascii="宋体" w:hAnsi="宋体" w:cs="宋体"/>
          <w:b/>
          <w:color w:val="auto"/>
          <w:sz w:val="44"/>
          <w:szCs w:val="44"/>
          <w:highlight w:val="none"/>
        </w:rPr>
      </w:pPr>
      <w:r>
        <w:rPr>
          <w:rFonts w:hint="eastAsia" w:ascii="宋体" w:hAnsi="宋体" w:cs="宋体"/>
          <w:b/>
          <w:color w:val="auto"/>
          <w:sz w:val="32"/>
          <w:szCs w:val="32"/>
          <w:highlight w:val="none"/>
        </w:rPr>
        <w:t>投诉书</w:t>
      </w:r>
    </w:p>
    <w:p w14:paraId="5B04E4D0">
      <w:pPr>
        <w:shd w:val="clear" w:color="auto" w:fill="FFFFFF" w:themeFill="background1"/>
        <w:rPr>
          <w:rFonts w:ascii="宋体" w:hAnsi="宋体" w:cs="宋体"/>
          <w:color w:val="auto"/>
          <w:sz w:val="32"/>
          <w:szCs w:val="32"/>
          <w:highlight w:val="none"/>
        </w:rPr>
      </w:pPr>
    </w:p>
    <w:p w14:paraId="65CAF220">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35B7AB6A">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6237C9A9">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1405587">
      <w:pPr>
        <w:shd w:val="clear" w:color="auto" w:fill="FFFFFF" w:themeFill="background1"/>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p>
    <w:p w14:paraId="6C1DDC8E">
      <w:pPr>
        <w:shd w:val="clear" w:color="auto" w:fill="FFFFFF" w:themeFill="background1"/>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0A31C7C">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1C88A647">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15FB47B">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p>
    <w:p w14:paraId="0F9B9F7D">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04238DA">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78BF71B">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F93C6EF">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6343AFE4">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p>
    <w:p w14:paraId="36BF9B6A">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6FBA0653">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E918FAB">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41417427">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bookmarkStart w:id="441" w:name="PO_3000001867_PM002_12"/>
      <w:r>
        <w:rPr>
          <w:rFonts w:hint="eastAsia" w:ascii="宋体" w:hAnsi="宋体" w:cs="宋体"/>
          <w:color w:val="auto"/>
          <w:sz w:val="24"/>
          <w:highlight w:val="none"/>
          <w:u w:val="dotted"/>
        </w:rPr>
        <w:t xml:space="preserve">                    </w:t>
      </w:r>
      <w:bookmarkEnd w:id="441"/>
      <w:r>
        <w:rPr>
          <w:rFonts w:hint="eastAsia" w:ascii="宋体" w:hAnsi="宋体" w:cs="宋体"/>
          <w:color w:val="auto"/>
          <w:sz w:val="24"/>
          <w:highlight w:val="none"/>
          <w:u w:val="dotted"/>
        </w:rPr>
        <w:t xml:space="preserve">  </w:t>
      </w:r>
    </w:p>
    <w:p w14:paraId="0711DEA1">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bookmarkStart w:id="442" w:name="PO_3000001867_PM001_9"/>
      <w:r>
        <w:rPr>
          <w:rFonts w:hint="eastAsia" w:ascii="宋体" w:hAnsi="宋体" w:cs="宋体"/>
          <w:color w:val="auto"/>
          <w:sz w:val="24"/>
          <w:highlight w:val="none"/>
          <w:u w:val="dotted"/>
        </w:rPr>
        <w:t xml:space="preserve">                    </w:t>
      </w:r>
      <w:bookmarkEnd w:id="442"/>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53966D86">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bookmarkStart w:id="443" w:name="PO_3000001867_PM026_6"/>
      <w:r>
        <w:rPr>
          <w:rFonts w:hint="eastAsia" w:ascii="宋体" w:hAnsi="宋体" w:cs="宋体"/>
          <w:color w:val="auto"/>
          <w:sz w:val="24"/>
          <w:highlight w:val="none"/>
          <w:u w:val="dotted"/>
        </w:rPr>
        <w:t xml:space="preserve">                    </w:t>
      </w:r>
      <w:bookmarkEnd w:id="443"/>
      <w:r>
        <w:rPr>
          <w:rFonts w:hint="eastAsia" w:ascii="宋体" w:hAnsi="宋体" w:cs="宋体"/>
          <w:color w:val="auto"/>
          <w:sz w:val="24"/>
          <w:highlight w:val="none"/>
          <w:u w:val="dotted"/>
        </w:rPr>
        <w:t xml:space="preserve">  </w:t>
      </w:r>
    </w:p>
    <w:p w14:paraId="4CF49FDF">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FA600F5">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E7F93C3">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7F549B18">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BCEE047">
      <w:pPr>
        <w:shd w:val="clear" w:color="auto" w:fill="FFFFFF" w:themeFill="background1"/>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A7EE7AB">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18A9044">
      <w:pPr>
        <w:shd w:val="clear" w:color="auto" w:fill="FFFFFF" w:themeFill="background1"/>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采购人/采购代理机构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BCD785C">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448F64C5">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4C19C371">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36B92C8">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0EAB622">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675A0805">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F2A793">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0F135A44">
      <w:pPr>
        <w:shd w:val="clear" w:color="auto" w:fill="FFFFFF" w:themeFill="background1"/>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47AAE74">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1838A7C">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E6471B7">
      <w:pPr>
        <w:shd w:val="clear" w:color="auto" w:fill="FFFFFF" w:themeFill="background1"/>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E6B5BEF">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77B2D396">
      <w:pPr>
        <w:shd w:val="clear" w:color="auto" w:fill="FFFFFF" w:themeFill="background1"/>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26C13C3">
      <w:pPr>
        <w:shd w:val="clear" w:color="auto" w:fill="FFFFFF" w:themeFill="background1"/>
        <w:spacing w:line="360" w:lineRule="auto"/>
        <w:rPr>
          <w:rFonts w:ascii="宋体" w:hAnsi="宋体" w:cs="宋体"/>
          <w:b/>
          <w:color w:val="auto"/>
          <w:sz w:val="24"/>
          <w:highlight w:val="none"/>
        </w:rPr>
      </w:pPr>
    </w:p>
    <w:p w14:paraId="273ED378">
      <w:pPr>
        <w:shd w:val="clear" w:color="auto" w:fill="FFFFFF" w:themeFill="background1"/>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0435BD7">
      <w:pPr>
        <w:widowControl/>
        <w:shd w:val="clear" w:color="auto" w:fill="FFFFFF" w:themeFill="background1"/>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23271841">
      <w:pPr>
        <w:widowControl/>
        <w:shd w:val="clear" w:color="auto" w:fill="FFFFFF" w:themeFill="background1"/>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2DDA4497">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29861991">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88F98CF">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57E5FB77">
      <w:pPr>
        <w:widowControl/>
        <w:shd w:val="clear" w:color="auto" w:fill="FFFFFF" w:themeFill="background1"/>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2CECDBE6">
      <w:pPr>
        <w:widowControl/>
        <w:shd w:val="clear" w:color="auto" w:fill="FFFFFF" w:themeFill="background1"/>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5BCCDF7">
      <w:pPr>
        <w:shd w:val="clear" w:color="auto" w:fill="FFFFFF" w:themeFill="background1"/>
        <w:rPr>
          <w:rFonts w:ascii="宋体" w:hAnsi="宋体" w:cs="宋体"/>
          <w:color w:val="auto"/>
          <w:highlight w:val="none"/>
        </w:rPr>
      </w:pPr>
    </w:p>
    <w:sectPr>
      <w:footerReference r:id="rId10" w:type="first"/>
      <w:headerReference r:id="rId7" w:type="default"/>
      <w:footerReference r:id="rId8" w:type="default"/>
      <w:footerReference r:id="rId9" w:type="even"/>
      <w:pgSz w:w="11905" w:h="16838"/>
      <w:pgMar w:top="1134" w:right="1134" w:bottom="1134" w:left="1134" w:header="850" w:footer="850" w:gutter="0"/>
      <w:pgNumType w:fmt="decimal"/>
      <w:cols w:space="0" w:num="1"/>
      <w:titlePg/>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2" w:usb3="00000000" w:csb0="00040001" w:csb1="00000000"/>
  </w:font>
  <w:font w:name="方正公文小标宋">
    <w:altName w:val="宋体"/>
    <w:panose1 w:val="00000000000000000000"/>
    <w:charset w:val="86"/>
    <w:family w:val="auto"/>
    <w:pitch w:val="default"/>
    <w:sig w:usb0="00000000" w:usb1="00000000" w:usb2="00000016" w:usb3="00000000" w:csb0="00040001" w:csb1="00000000"/>
  </w:font>
  <w:font w:name="Gulim">
    <w:panose1 w:val="020B0600000101010101"/>
    <w:charset w:val="81"/>
    <w:family w:val="auto"/>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A2E84">
    <w:pPr>
      <w:pStyle w:val="16"/>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BACC78">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3BACC78">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30546F">
    <w:pPr>
      <w:pStyle w:val="16"/>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12023A">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7812023A">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0A9F2">
    <w:pPr>
      <w:snapToGrid w:val="0"/>
      <w:jc w:val="center"/>
      <w:rPr>
        <w:sz w:val="18"/>
        <w:szCs w:val="18"/>
      </w:rPr>
    </w:pPr>
    <w:r>
      <w:rPr>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70C043A2">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128</w:t>
                          </w:r>
                          <w:r>
                            <w:rPr>
                              <w:sz w:val="18"/>
                              <w:szCs w:val="18"/>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pB/xvHAQAAi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m3oFSWOWxz48dfP4++/xz8/&#10;yFWWpw9QY9ZtwLw0vPcDLs3JD+jMrAcVbf4iH4JxFPdwFlcOiYj8qFq8vcQiAkPVZbVYFHR2/zhE&#10;SB+ktyQbDY04uyIp33+ChI1g6ikl13L+RhtT5mfcAwcmZg/LnY8dZisNm2Gis/HtAdn0OPaGOtxy&#10;SsxHh6rmDTkZ8WRsJiPXgPBul7Bw6SejjlBTMZxRaXPap7wE/95L1v0/tLo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Q+V+SdAAAAADAQAADwAAAAAAAAABACAAAAAiAAAAZHJzL2Rvd25yZXYueG1s&#10;UEsBAhQAFAAAAAgAh07iQGpB/xvHAQAAiwMAAA4AAAAAAAAAAQAgAAAAHwEAAGRycy9lMm9Eb2Mu&#10;eG1sUEsFBgAAAAAGAAYAWQEAAFgFAAAAAA==&#10;">
              <v:fill on="f" focussize="0,0"/>
              <v:stroke on="f"/>
              <v:imagedata o:title=""/>
              <o:lock v:ext="edit" aspectratio="f"/>
              <v:textbox inset="0mm,0mm,0mm,0mm" style="mso-fit-shape-to-text:t;">
                <w:txbxContent>
                  <w:p w14:paraId="70C043A2">
                    <w:pPr>
                      <w:snapToGrid w:val="0"/>
                      <w:jc w:val="left"/>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128</w:t>
                    </w:r>
                    <w:r>
                      <w:rPr>
                        <w:sz w:val="18"/>
                        <w:szCs w:val="18"/>
                      </w:rPr>
                      <w:fldChar w:fldCharType="end"/>
                    </w:r>
                  </w:p>
                </w:txbxContent>
              </v:textbox>
            </v:shape>
          </w:pict>
        </mc:Fallback>
      </mc:AlternateContent>
    </w:r>
  </w:p>
  <w:p w14:paraId="00F494E4">
    <w:pPr>
      <w:snapToGrid w:val="0"/>
      <w:jc w:val="left"/>
      <w:rPr>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6CCF4">
    <w:pPr>
      <w:pStyle w:val="1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0E792E">
                          <w:pPr>
                            <w:pStyle w:val="16"/>
                          </w:pPr>
                          <w:r>
                            <w:rPr>
                              <w:rFonts w:hint="eastAsia"/>
                            </w:rPr>
                            <w:fldChar w:fldCharType="begin"/>
                          </w:r>
                          <w:r>
                            <w:rPr>
                              <w:rFonts w:hint="eastAsia"/>
                            </w:rPr>
                            <w:instrText xml:space="preserve"> PAGE  \* MERGEFORMAT </w:instrText>
                          </w:r>
                          <w:r>
                            <w:rPr>
                              <w:rFonts w:hint="eastAsia"/>
                            </w:rPr>
                            <w:fldChar w:fldCharType="separate"/>
                          </w:r>
                          <w:r>
                            <w:t>160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720E792E">
                    <w:pPr>
                      <w:pStyle w:val="16"/>
                    </w:pPr>
                    <w:r>
                      <w:rPr>
                        <w:rFonts w:hint="eastAsia"/>
                      </w:rPr>
                      <w:fldChar w:fldCharType="begin"/>
                    </w:r>
                    <w:r>
                      <w:rPr>
                        <w:rFonts w:hint="eastAsia"/>
                      </w:rPr>
                      <w:instrText xml:space="preserve"> PAGE  \* MERGEFORMAT </w:instrText>
                    </w:r>
                    <w:r>
                      <w:rPr>
                        <w:rFonts w:hint="eastAsia"/>
                      </w:rPr>
                      <w:fldChar w:fldCharType="separate"/>
                    </w:r>
                    <w:r>
                      <w:t>160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0C777">
    <w:pPr>
      <w:pStyle w:val="16"/>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24ECA6">
                          <w:pPr>
                            <w:pStyle w:val="16"/>
                            <w:jc w:val="center"/>
                          </w:pPr>
                          <w:r>
                            <w:fldChar w:fldCharType="begin"/>
                          </w:r>
                          <w:r>
                            <w:instrText xml:space="preserve"> PAGE   \* MERGEFORMAT </w:instrText>
                          </w:r>
                          <w:r>
                            <w:fldChar w:fldCharType="separate"/>
                          </w:r>
                          <w:r>
                            <w:rPr>
                              <w:lang w:val="zh-CN"/>
                            </w:rPr>
                            <w:t>163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724ECA6">
                    <w:pPr>
                      <w:pStyle w:val="16"/>
                      <w:jc w:val="center"/>
                    </w:pPr>
                    <w:r>
                      <w:fldChar w:fldCharType="begin"/>
                    </w:r>
                    <w:r>
                      <w:instrText xml:space="preserve"> PAGE   \* MERGEFORMAT </w:instrText>
                    </w:r>
                    <w:r>
                      <w:fldChar w:fldCharType="separate"/>
                    </w:r>
                    <w:r>
                      <w:rPr>
                        <w:lang w:val="zh-CN"/>
                      </w:rPr>
                      <w:t>163</w:t>
                    </w:r>
                    <w:r>
                      <w:fldChar w:fldCharType="end"/>
                    </w:r>
                  </w:p>
                </w:txbxContent>
              </v:textbox>
            </v:shape>
          </w:pict>
        </mc:Fallback>
      </mc:AlternateContent>
    </w:r>
  </w:p>
  <w:p w14:paraId="4BD105C2">
    <w:pPr>
      <w:pStyle w:val="1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F317E">
    <w:pPr>
      <w:pStyle w:val="16"/>
      <w:framePr w:wrap="around" w:vAnchor="text" w:hAnchor="margin" w:xAlign="center" w:y="1"/>
      <w:rPr>
        <w:rStyle w:val="28"/>
      </w:rPr>
    </w:pPr>
    <w:r>
      <w:fldChar w:fldCharType="begin"/>
    </w:r>
    <w:r>
      <w:rPr>
        <w:rStyle w:val="28"/>
      </w:rPr>
      <w:instrText xml:space="preserve">PAGE  </w:instrText>
    </w:r>
    <w:r>
      <w:fldChar w:fldCharType="end"/>
    </w:r>
  </w:p>
  <w:p w14:paraId="16CAA517">
    <w:pPr>
      <w:pStyle w:val="16"/>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E195D2">
    <w:pPr>
      <w:pStyle w:val="16"/>
      <w:ind w:right="360"/>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53B04E">
                          <w:pPr>
                            <w:pStyle w:val="16"/>
                            <w:rPr>
                              <w:rStyle w:val="28"/>
                            </w:rPr>
                          </w:pPr>
                          <w:r>
                            <w:fldChar w:fldCharType="begin"/>
                          </w:r>
                          <w:r>
                            <w:rPr>
                              <w:rStyle w:val="28"/>
                            </w:rPr>
                            <w:instrText xml:space="preserve">PAGE  </w:instrText>
                          </w:r>
                          <w:r>
                            <w:fldChar w:fldCharType="separate"/>
                          </w:r>
                          <w:r>
                            <w:rPr>
                              <w:rStyle w:val="28"/>
                            </w:rPr>
                            <w:t>162</w:t>
                          </w:r>
                          <w:r>
                            <w:fldChar w:fldCharType="end"/>
                          </w:r>
                        </w:p>
                        <w:p w14:paraId="109F8ABD"/>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753B04E">
                    <w:pPr>
                      <w:pStyle w:val="16"/>
                      <w:rPr>
                        <w:rStyle w:val="28"/>
                      </w:rPr>
                    </w:pPr>
                    <w:r>
                      <w:fldChar w:fldCharType="begin"/>
                    </w:r>
                    <w:r>
                      <w:rPr>
                        <w:rStyle w:val="28"/>
                      </w:rPr>
                      <w:instrText xml:space="preserve">PAGE  </w:instrText>
                    </w:r>
                    <w:r>
                      <w:fldChar w:fldCharType="separate"/>
                    </w:r>
                    <w:r>
                      <w:rPr>
                        <w:rStyle w:val="28"/>
                      </w:rPr>
                      <w:t>162</w:t>
                    </w:r>
                    <w:r>
                      <w:fldChar w:fldCharType="end"/>
                    </w:r>
                  </w:p>
                  <w:p w14:paraId="109F8ABD"/>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F218C6">
    <w:pPr>
      <w:pStyle w:val="17"/>
      <w:tabs>
        <w:tab w:val="center" w:pos="0"/>
        <w:tab w:val="clear" w:pos="415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86180C"/>
    <w:multiLevelType w:val="singleLevel"/>
    <w:tmpl w:val="B486180C"/>
    <w:lvl w:ilvl="0" w:tentative="0">
      <w:start w:val="1"/>
      <w:numFmt w:val="decimal"/>
      <w:suff w:val="nothing"/>
      <w:lvlText w:val="（%1）"/>
      <w:lvlJc w:val="left"/>
    </w:lvl>
  </w:abstractNum>
  <w:abstractNum w:abstractNumId="1">
    <w:nsid w:val="DC3C4FD3"/>
    <w:multiLevelType w:val="singleLevel"/>
    <w:tmpl w:val="DC3C4FD3"/>
    <w:lvl w:ilvl="0" w:tentative="0">
      <w:start w:val="1"/>
      <w:numFmt w:val="decimal"/>
      <w:suff w:val="nothing"/>
      <w:lvlText w:val="（%1）"/>
      <w:lvlJc w:val="left"/>
    </w:lvl>
  </w:abstractNum>
  <w:abstractNum w:abstractNumId="2">
    <w:nsid w:val="F6786651"/>
    <w:multiLevelType w:val="singleLevel"/>
    <w:tmpl w:val="F6786651"/>
    <w:lvl w:ilvl="0" w:tentative="0">
      <w:start w:val="2"/>
      <w:numFmt w:val="decimal"/>
      <w:suff w:val="nothing"/>
      <w:lvlText w:val="%1、"/>
      <w:lvlJc w:val="left"/>
    </w:lvl>
  </w:abstractNum>
  <w:abstractNum w:abstractNumId="3">
    <w:nsid w:val="00000007"/>
    <w:multiLevelType w:val="multilevel"/>
    <w:tmpl w:val="00000007"/>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34444808"/>
    <w:multiLevelType w:val="multilevel"/>
    <w:tmpl w:val="34444808"/>
    <w:lvl w:ilvl="0" w:tentative="0">
      <w:start w:val="1"/>
      <w:numFmt w:val="decimal"/>
      <w:lvlText w:val="%1、"/>
      <w:lvlJc w:val="left"/>
      <w:pPr>
        <w:ind w:left="660" w:hanging="360"/>
      </w:pPr>
      <w:rPr>
        <w:rFonts w:hint="default"/>
      </w:rPr>
    </w:lvl>
    <w:lvl w:ilvl="1" w:tentative="0">
      <w:start w:val="1"/>
      <w:numFmt w:val="lowerLetter"/>
      <w:lvlText w:val="%2)"/>
      <w:lvlJc w:val="left"/>
      <w:pPr>
        <w:ind w:left="1140" w:hanging="420"/>
      </w:pPr>
    </w:lvl>
    <w:lvl w:ilvl="2" w:tentative="0">
      <w:start w:val="1"/>
      <w:numFmt w:val="lowerRoman"/>
      <w:lvlText w:val="%3."/>
      <w:lvlJc w:val="right"/>
      <w:pPr>
        <w:ind w:left="1560" w:hanging="420"/>
      </w:pPr>
    </w:lvl>
    <w:lvl w:ilvl="3" w:tentative="0">
      <w:start w:val="1"/>
      <w:numFmt w:val="decimal"/>
      <w:lvlText w:val="%4."/>
      <w:lvlJc w:val="left"/>
      <w:pPr>
        <w:ind w:left="1980" w:hanging="420"/>
      </w:pPr>
    </w:lvl>
    <w:lvl w:ilvl="4" w:tentative="0">
      <w:start w:val="1"/>
      <w:numFmt w:val="lowerLetter"/>
      <w:lvlText w:val="%5)"/>
      <w:lvlJc w:val="left"/>
      <w:pPr>
        <w:ind w:left="2400" w:hanging="420"/>
      </w:pPr>
    </w:lvl>
    <w:lvl w:ilvl="5" w:tentative="0">
      <w:start w:val="1"/>
      <w:numFmt w:val="lowerRoman"/>
      <w:lvlText w:val="%6."/>
      <w:lvlJc w:val="right"/>
      <w:pPr>
        <w:ind w:left="2820" w:hanging="420"/>
      </w:pPr>
    </w:lvl>
    <w:lvl w:ilvl="6" w:tentative="0">
      <w:start w:val="1"/>
      <w:numFmt w:val="decimal"/>
      <w:lvlText w:val="%7."/>
      <w:lvlJc w:val="left"/>
      <w:pPr>
        <w:ind w:left="3240" w:hanging="420"/>
      </w:pPr>
    </w:lvl>
    <w:lvl w:ilvl="7" w:tentative="0">
      <w:start w:val="1"/>
      <w:numFmt w:val="lowerLetter"/>
      <w:lvlText w:val="%8)"/>
      <w:lvlJc w:val="left"/>
      <w:pPr>
        <w:ind w:left="3660" w:hanging="420"/>
      </w:pPr>
    </w:lvl>
    <w:lvl w:ilvl="8" w:tentative="0">
      <w:start w:val="1"/>
      <w:numFmt w:val="lowerRoman"/>
      <w:lvlText w:val="%9."/>
      <w:lvlJc w:val="right"/>
      <w:pPr>
        <w:ind w:left="4080" w:hanging="420"/>
      </w:pPr>
    </w:lvl>
  </w:abstractNum>
  <w:abstractNum w:abstractNumId="5">
    <w:nsid w:val="348E8DD0"/>
    <w:multiLevelType w:val="singleLevel"/>
    <w:tmpl w:val="348E8DD0"/>
    <w:lvl w:ilvl="0" w:tentative="0">
      <w:start w:val="2"/>
      <w:numFmt w:val="decimal"/>
      <w:suff w:val="space"/>
      <w:lvlText w:val="%1."/>
      <w:lvlJc w:val="left"/>
    </w:lvl>
  </w:abstractNum>
  <w:abstractNum w:abstractNumId="6">
    <w:nsid w:val="5ADCA049"/>
    <w:multiLevelType w:val="singleLevel"/>
    <w:tmpl w:val="5ADCA049"/>
    <w:lvl w:ilvl="0" w:tentative="0">
      <w:start w:val="1"/>
      <w:numFmt w:val="decimal"/>
      <w:suff w:val="nothing"/>
      <w:lvlText w:val="%1."/>
      <w:lvlJc w:val="left"/>
    </w:lvl>
  </w:abstractNum>
  <w:abstractNum w:abstractNumId="7">
    <w:nsid w:val="5DFEF7AA"/>
    <w:multiLevelType w:val="singleLevel"/>
    <w:tmpl w:val="5DFEF7AA"/>
    <w:lvl w:ilvl="0" w:tentative="0">
      <w:start w:val="1"/>
      <w:numFmt w:val="decimal"/>
      <w:suff w:val="nothing"/>
      <w:lvlText w:val="（%1）"/>
      <w:lvlJc w:val="left"/>
    </w:lvl>
  </w:abstractNum>
  <w:num w:numId="1">
    <w:abstractNumId w:val="2"/>
  </w:num>
  <w:num w:numId="2">
    <w:abstractNumId w:val="6"/>
  </w:num>
  <w:num w:numId="3">
    <w:abstractNumId w:val="7"/>
  </w:num>
  <w:num w:numId="4">
    <w:abstractNumId w:val="1"/>
  </w:num>
  <w:num w:numId="5">
    <w:abstractNumId w:val="0"/>
  </w:num>
  <w:num w:numId="6">
    <w:abstractNumId w:val="5"/>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hideSpellingErrors/>
  <w:documentProtection w:enforcement="0"/>
  <w:defaultTabStop w:val="420"/>
  <w:drawingGridHorizontalSpacing w:val="21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GFhZmExN2JiZDViZDYwMmUyYmFjOTc3MDY1Y2IifQ=="/>
  </w:docVars>
  <w:rsids>
    <w:rsidRoot w:val="00FF549E"/>
    <w:rsid w:val="00046269"/>
    <w:rsid w:val="00046425"/>
    <w:rsid w:val="0006029B"/>
    <w:rsid w:val="0006069B"/>
    <w:rsid w:val="00061472"/>
    <w:rsid w:val="0006695D"/>
    <w:rsid w:val="00086327"/>
    <w:rsid w:val="00095B24"/>
    <w:rsid w:val="000B1AA1"/>
    <w:rsid w:val="000C02FC"/>
    <w:rsid w:val="000D7C3D"/>
    <w:rsid w:val="000E423E"/>
    <w:rsid w:val="00116873"/>
    <w:rsid w:val="0013394C"/>
    <w:rsid w:val="0013626B"/>
    <w:rsid w:val="001560E3"/>
    <w:rsid w:val="00170C98"/>
    <w:rsid w:val="00184147"/>
    <w:rsid w:val="001C21BA"/>
    <w:rsid w:val="001C69D7"/>
    <w:rsid w:val="001D0226"/>
    <w:rsid w:val="00210B0F"/>
    <w:rsid w:val="00211393"/>
    <w:rsid w:val="00217595"/>
    <w:rsid w:val="00223836"/>
    <w:rsid w:val="002276FE"/>
    <w:rsid w:val="00233F41"/>
    <w:rsid w:val="002556C6"/>
    <w:rsid w:val="00280361"/>
    <w:rsid w:val="002D2306"/>
    <w:rsid w:val="002E2817"/>
    <w:rsid w:val="002F07D7"/>
    <w:rsid w:val="002F5975"/>
    <w:rsid w:val="002F7A93"/>
    <w:rsid w:val="00303081"/>
    <w:rsid w:val="00312753"/>
    <w:rsid w:val="0031746D"/>
    <w:rsid w:val="00354D1D"/>
    <w:rsid w:val="00365C16"/>
    <w:rsid w:val="00380432"/>
    <w:rsid w:val="003835F4"/>
    <w:rsid w:val="003925B8"/>
    <w:rsid w:val="003D54F6"/>
    <w:rsid w:val="003E0388"/>
    <w:rsid w:val="004039E0"/>
    <w:rsid w:val="004067E4"/>
    <w:rsid w:val="00423689"/>
    <w:rsid w:val="00437DC8"/>
    <w:rsid w:val="004464AC"/>
    <w:rsid w:val="00450701"/>
    <w:rsid w:val="00454894"/>
    <w:rsid w:val="0046068D"/>
    <w:rsid w:val="00481F64"/>
    <w:rsid w:val="0049466F"/>
    <w:rsid w:val="004A0819"/>
    <w:rsid w:val="004B49C8"/>
    <w:rsid w:val="004B7803"/>
    <w:rsid w:val="004D132D"/>
    <w:rsid w:val="004E71EF"/>
    <w:rsid w:val="0053044F"/>
    <w:rsid w:val="005423B5"/>
    <w:rsid w:val="00563075"/>
    <w:rsid w:val="00567F02"/>
    <w:rsid w:val="005A5C3F"/>
    <w:rsid w:val="005A6852"/>
    <w:rsid w:val="005C23DB"/>
    <w:rsid w:val="005D0D7B"/>
    <w:rsid w:val="005D1A07"/>
    <w:rsid w:val="005E3A6E"/>
    <w:rsid w:val="005E3FB8"/>
    <w:rsid w:val="005E5B8A"/>
    <w:rsid w:val="005F0757"/>
    <w:rsid w:val="005F65CD"/>
    <w:rsid w:val="005F79F0"/>
    <w:rsid w:val="00612487"/>
    <w:rsid w:val="00633853"/>
    <w:rsid w:val="00642914"/>
    <w:rsid w:val="006623AD"/>
    <w:rsid w:val="00685A71"/>
    <w:rsid w:val="006A0279"/>
    <w:rsid w:val="006A14D0"/>
    <w:rsid w:val="006A32CF"/>
    <w:rsid w:val="006B2092"/>
    <w:rsid w:val="006D6FF4"/>
    <w:rsid w:val="0070034E"/>
    <w:rsid w:val="00703389"/>
    <w:rsid w:val="007123F3"/>
    <w:rsid w:val="007125AA"/>
    <w:rsid w:val="00735907"/>
    <w:rsid w:val="00737C9E"/>
    <w:rsid w:val="007454E4"/>
    <w:rsid w:val="00747E77"/>
    <w:rsid w:val="00781047"/>
    <w:rsid w:val="00782B6D"/>
    <w:rsid w:val="00792936"/>
    <w:rsid w:val="007B2C18"/>
    <w:rsid w:val="007F7EB3"/>
    <w:rsid w:val="00810E61"/>
    <w:rsid w:val="00811CA4"/>
    <w:rsid w:val="00815D5B"/>
    <w:rsid w:val="00823085"/>
    <w:rsid w:val="00843D5A"/>
    <w:rsid w:val="00870586"/>
    <w:rsid w:val="00871ED9"/>
    <w:rsid w:val="00877165"/>
    <w:rsid w:val="008869FC"/>
    <w:rsid w:val="008A6757"/>
    <w:rsid w:val="008E0D1C"/>
    <w:rsid w:val="008F0FE6"/>
    <w:rsid w:val="0090131D"/>
    <w:rsid w:val="00903FA0"/>
    <w:rsid w:val="00915AD4"/>
    <w:rsid w:val="009547C5"/>
    <w:rsid w:val="00986EA5"/>
    <w:rsid w:val="009928EA"/>
    <w:rsid w:val="009A662C"/>
    <w:rsid w:val="009B07F1"/>
    <w:rsid w:val="009B4221"/>
    <w:rsid w:val="009D1B6B"/>
    <w:rsid w:val="009F7CBC"/>
    <w:rsid w:val="00A0302B"/>
    <w:rsid w:val="00A37E83"/>
    <w:rsid w:val="00A41981"/>
    <w:rsid w:val="00A5489A"/>
    <w:rsid w:val="00A60CBD"/>
    <w:rsid w:val="00A702F7"/>
    <w:rsid w:val="00A73731"/>
    <w:rsid w:val="00A86037"/>
    <w:rsid w:val="00A86061"/>
    <w:rsid w:val="00AB19F9"/>
    <w:rsid w:val="00AC71A3"/>
    <w:rsid w:val="00AD0747"/>
    <w:rsid w:val="00AE4816"/>
    <w:rsid w:val="00AE4C59"/>
    <w:rsid w:val="00B100B3"/>
    <w:rsid w:val="00B14869"/>
    <w:rsid w:val="00B14EB0"/>
    <w:rsid w:val="00B3243C"/>
    <w:rsid w:val="00B451A9"/>
    <w:rsid w:val="00B5440C"/>
    <w:rsid w:val="00B57611"/>
    <w:rsid w:val="00B63F5A"/>
    <w:rsid w:val="00B7795A"/>
    <w:rsid w:val="00B8478C"/>
    <w:rsid w:val="00B95B9F"/>
    <w:rsid w:val="00BA5729"/>
    <w:rsid w:val="00BE308C"/>
    <w:rsid w:val="00BF62C3"/>
    <w:rsid w:val="00C01839"/>
    <w:rsid w:val="00C0295F"/>
    <w:rsid w:val="00C10D41"/>
    <w:rsid w:val="00C22C65"/>
    <w:rsid w:val="00C301F8"/>
    <w:rsid w:val="00C35EA8"/>
    <w:rsid w:val="00C42561"/>
    <w:rsid w:val="00C621D0"/>
    <w:rsid w:val="00C62E08"/>
    <w:rsid w:val="00C661A5"/>
    <w:rsid w:val="00C938ED"/>
    <w:rsid w:val="00C95DDC"/>
    <w:rsid w:val="00CA08F5"/>
    <w:rsid w:val="00CA53AA"/>
    <w:rsid w:val="00CB4F2F"/>
    <w:rsid w:val="00CC123B"/>
    <w:rsid w:val="00CC5062"/>
    <w:rsid w:val="00CD71AD"/>
    <w:rsid w:val="00CE1D89"/>
    <w:rsid w:val="00CF48E1"/>
    <w:rsid w:val="00CF63B4"/>
    <w:rsid w:val="00CF6A1A"/>
    <w:rsid w:val="00D07D90"/>
    <w:rsid w:val="00D14C8B"/>
    <w:rsid w:val="00D26508"/>
    <w:rsid w:val="00D30C11"/>
    <w:rsid w:val="00D47C35"/>
    <w:rsid w:val="00D72B30"/>
    <w:rsid w:val="00D84355"/>
    <w:rsid w:val="00D95B39"/>
    <w:rsid w:val="00D97756"/>
    <w:rsid w:val="00DB46A0"/>
    <w:rsid w:val="00DB6B5A"/>
    <w:rsid w:val="00DC25FE"/>
    <w:rsid w:val="00DC408D"/>
    <w:rsid w:val="00DC7CFD"/>
    <w:rsid w:val="00E11348"/>
    <w:rsid w:val="00E16032"/>
    <w:rsid w:val="00E219D0"/>
    <w:rsid w:val="00E6644D"/>
    <w:rsid w:val="00E771B6"/>
    <w:rsid w:val="00E77BF6"/>
    <w:rsid w:val="00E811EF"/>
    <w:rsid w:val="00E86B60"/>
    <w:rsid w:val="00ED2CD8"/>
    <w:rsid w:val="00EF6E5C"/>
    <w:rsid w:val="00F34710"/>
    <w:rsid w:val="00F354B9"/>
    <w:rsid w:val="00F972AD"/>
    <w:rsid w:val="00FD2B5E"/>
    <w:rsid w:val="00FE17DF"/>
    <w:rsid w:val="00FF549E"/>
    <w:rsid w:val="01095920"/>
    <w:rsid w:val="011B02F9"/>
    <w:rsid w:val="012A54D2"/>
    <w:rsid w:val="014275A5"/>
    <w:rsid w:val="014B7AE2"/>
    <w:rsid w:val="01A72EEF"/>
    <w:rsid w:val="01BE6222"/>
    <w:rsid w:val="01C7201B"/>
    <w:rsid w:val="01C92250"/>
    <w:rsid w:val="01CA3A4A"/>
    <w:rsid w:val="01DA0109"/>
    <w:rsid w:val="02055082"/>
    <w:rsid w:val="025A3517"/>
    <w:rsid w:val="02974B2C"/>
    <w:rsid w:val="02B135F8"/>
    <w:rsid w:val="02BE018F"/>
    <w:rsid w:val="02CC6E30"/>
    <w:rsid w:val="02D92142"/>
    <w:rsid w:val="0301396B"/>
    <w:rsid w:val="03266CF6"/>
    <w:rsid w:val="03323B4D"/>
    <w:rsid w:val="03361A94"/>
    <w:rsid w:val="035C3D6F"/>
    <w:rsid w:val="036A4118"/>
    <w:rsid w:val="037B5A38"/>
    <w:rsid w:val="03C30C20"/>
    <w:rsid w:val="03C61781"/>
    <w:rsid w:val="03EE0EB3"/>
    <w:rsid w:val="03FC366E"/>
    <w:rsid w:val="04054EA8"/>
    <w:rsid w:val="041C7FB9"/>
    <w:rsid w:val="043A5387"/>
    <w:rsid w:val="047475DC"/>
    <w:rsid w:val="04975296"/>
    <w:rsid w:val="049A7C20"/>
    <w:rsid w:val="04A57753"/>
    <w:rsid w:val="04CD4DD5"/>
    <w:rsid w:val="04E34912"/>
    <w:rsid w:val="051060E7"/>
    <w:rsid w:val="053C5C89"/>
    <w:rsid w:val="05403D79"/>
    <w:rsid w:val="054579FD"/>
    <w:rsid w:val="05487D27"/>
    <w:rsid w:val="054D6CFB"/>
    <w:rsid w:val="054F5D32"/>
    <w:rsid w:val="056D44BF"/>
    <w:rsid w:val="05A71B3F"/>
    <w:rsid w:val="05BD45F7"/>
    <w:rsid w:val="05EC04F9"/>
    <w:rsid w:val="060A2B37"/>
    <w:rsid w:val="060A5367"/>
    <w:rsid w:val="06113B1B"/>
    <w:rsid w:val="061760BE"/>
    <w:rsid w:val="066F5DC3"/>
    <w:rsid w:val="0676474C"/>
    <w:rsid w:val="068C4871"/>
    <w:rsid w:val="069602FF"/>
    <w:rsid w:val="06B62A04"/>
    <w:rsid w:val="06F62551"/>
    <w:rsid w:val="07621280"/>
    <w:rsid w:val="07A428E3"/>
    <w:rsid w:val="07CB185D"/>
    <w:rsid w:val="08093A71"/>
    <w:rsid w:val="086241A4"/>
    <w:rsid w:val="087C6AAD"/>
    <w:rsid w:val="08D83DEE"/>
    <w:rsid w:val="08F00221"/>
    <w:rsid w:val="090F2176"/>
    <w:rsid w:val="092A1AF3"/>
    <w:rsid w:val="092C3F65"/>
    <w:rsid w:val="09572877"/>
    <w:rsid w:val="097C1490"/>
    <w:rsid w:val="09AB0983"/>
    <w:rsid w:val="09C833C3"/>
    <w:rsid w:val="09CE1116"/>
    <w:rsid w:val="09E076C7"/>
    <w:rsid w:val="09EE66EC"/>
    <w:rsid w:val="0A0B2317"/>
    <w:rsid w:val="0A1E7575"/>
    <w:rsid w:val="0A2013A9"/>
    <w:rsid w:val="0A2468A0"/>
    <w:rsid w:val="0A252635"/>
    <w:rsid w:val="0A435CEB"/>
    <w:rsid w:val="0A543FB8"/>
    <w:rsid w:val="0A5C1B18"/>
    <w:rsid w:val="0A765A8A"/>
    <w:rsid w:val="0A813285"/>
    <w:rsid w:val="0A92134D"/>
    <w:rsid w:val="0A981F33"/>
    <w:rsid w:val="0ACE705D"/>
    <w:rsid w:val="0AD3705F"/>
    <w:rsid w:val="0AF837E4"/>
    <w:rsid w:val="0B2B22F5"/>
    <w:rsid w:val="0B304DED"/>
    <w:rsid w:val="0B5140BC"/>
    <w:rsid w:val="0B615CFF"/>
    <w:rsid w:val="0B831A63"/>
    <w:rsid w:val="0B8F7AB0"/>
    <w:rsid w:val="0BA95626"/>
    <w:rsid w:val="0BBA416B"/>
    <w:rsid w:val="0BC23C9A"/>
    <w:rsid w:val="0BCC2C62"/>
    <w:rsid w:val="0BD936D7"/>
    <w:rsid w:val="0C463AE2"/>
    <w:rsid w:val="0C735FEE"/>
    <w:rsid w:val="0C9A245E"/>
    <w:rsid w:val="0D076022"/>
    <w:rsid w:val="0D0C53E6"/>
    <w:rsid w:val="0D22073E"/>
    <w:rsid w:val="0D36499E"/>
    <w:rsid w:val="0D3C32FE"/>
    <w:rsid w:val="0D543F47"/>
    <w:rsid w:val="0D5E12AB"/>
    <w:rsid w:val="0D992AED"/>
    <w:rsid w:val="0E0B4637"/>
    <w:rsid w:val="0E0F21BC"/>
    <w:rsid w:val="0E1770D6"/>
    <w:rsid w:val="0E2B18D5"/>
    <w:rsid w:val="0E3218E4"/>
    <w:rsid w:val="0E5F60C4"/>
    <w:rsid w:val="0E7109ED"/>
    <w:rsid w:val="0E73260E"/>
    <w:rsid w:val="0E9B63EC"/>
    <w:rsid w:val="0EA91BC1"/>
    <w:rsid w:val="0EC85D32"/>
    <w:rsid w:val="0ED253C1"/>
    <w:rsid w:val="0EEF6AAD"/>
    <w:rsid w:val="0EF32EB3"/>
    <w:rsid w:val="0F17197D"/>
    <w:rsid w:val="0F2B484C"/>
    <w:rsid w:val="0F593396"/>
    <w:rsid w:val="0F6B1F01"/>
    <w:rsid w:val="0FB74DC9"/>
    <w:rsid w:val="0FE26F47"/>
    <w:rsid w:val="102F0E28"/>
    <w:rsid w:val="103643E8"/>
    <w:rsid w:val="10390118"/>
    <w:rsid w:val="107F79D9"/>
    <w:rsid w:val="10900CC6"/>
    <w:rsid w:val="10A25EDA"/>
    <w:rsid w:val="10B5609A"/>
    <w:rsid w:val="10D77EFC"/>
    <w:rsid w:val="10E02F65"/>
    <w:rsid w:val="10E04472"/>
    <w:rsid w:val="110F769C"/>
    <w:rsid w:val="111E0398"/>
    <w:rsid w:val="11652FD6"/>
    <w:rsid w:val="120D6C92"/>
    <w:rsid w:val="121A7F2B"/>
    <w:rsid w:val="12855353"/>
    <w:rsid w:val="12D93FBD"/>
    <w:rsid w:val="12DE2AB6"/>
    <w:rsid w:val="12E271C4"/>
    <w:rsid w:val="12F40DF6"/>
    <w:rsid w:val="13004370"/>
    <w:rsid w:val="13097CA3"/>
    <w:rsid w:val="13273EDE"/>
    <w:rsid w:val="132D60B6"/>
    <w:rsid w:val="13381C9B"/>
    <w:rsid w:val="135E2714"/>
    <w:rsid w:val="136C180C"/>
    <w:rsid w:val="13CD5A67"/>
    <w:rsid w:val="13D773DA"/>
    <w:rsid w:val="13F909A5"/>
    <w:rsid w:val="144929D3"/>
    <w:rsid w:val="14814229"/>
    <w:rsid w:val="1485642A"/>
    <w:rsid w:val="1493579A"/>
    <w:rsid w:val="14A02656"/>
    <w:rsid w:val="14AA0312"/>
    <w:rsid w:val="14EF2214"/>
    <w:rsid w:val="14EF4C44"/>
    <w:rsid w:val="14FB46BE"/>
    <w:rsid w:val="15112FB3"/>
    <w:rsid w:val="1517629B"/>
    <w:rsid w:val="15254FFA"/>
    <w:rsid w:val="158674D7"/>
    <w:rsid w:val="15A71FCF"/>
    <w:rsid w:val="15CE73E7"/>
    <w:rsid w:val="15DA6861"/>
    <w:rsid w:val="16390DDC"/>
    <w:rsid w:val="164B51D1"/>
    <w:rsid w:val="164B7262"/>
    <w:rsid w:val="16521360"/>
    <w:rsid w:val="16B56CA7"/>
    <w:rsid w:val="16CC463A"/>
    <w:rsid w:val="16D06DB0"/>
    <w:rsid w:val="16E761BA"/>
    <w:rsid w:val="16E80B98"/>
    <w:rsid w:val="172A6452"/>
    <w:rsid w:val="17306175"/>
    <w:rsid w:val="17526FA4"/>
    <w:rsid w:val="1795379C"/>
    <w:rsid w:val="17B943BD"/>
    <w:rsid w:val="18063809"/>
    <w:rsid w:val="18135999"/>
    <w:rsid w:val="1861461F"/>
    <w:rsid w:val="186C56F3"/>
    <w:rsid w:val="18817186"/>
    <w:rsid w:val="18A53C2D"/>
    <w:rsid w:val="18D41C29"/>
    <w:rsid w:val="18D92CD7"/>
    <w:rsid w:val="18E66AB2"/>
    <w:rsid w:val="18EB4D1B"/>
    <w:rsid w:val="19097C61"/>
    <w:rsid w:val="19155678"/>
    <w:rsid w:val="194F7902"/>
    <w:rsid w:val="196A1E12"/>
    <w:rsid w:val="198355A9"/>
    <w:rsid w:val="19B81747"/>
    <w:rsid w:val="19DC1C4E"/>
    <w:rsid w:val="19FF33EE"/>
    <w:rsid w:val="1A70567B"/>
    <w:rsid w:val="1A717DDC"/>
    <w:rsid w:val="1A774458"/>
    <w:rsid w:val="1A7D7923"/>
    <w:rsid w:val="1A846A93"/>
    <w:rsid w:val="1A9E7F21"/>
    <w:rsid w:val="1AA22304"/>
    <w:rsid w:val="1ABD34B5"/>
    <w:rsid w:val="1B1A3D35"/>
    <w:rsid w:val="1B8B4540"/>
    <w:rsid w:val="1B980981"/>
    <w:rsid w:val="1BA03226"/>
    <w:rsid w:val="1BC83144"/>
    <w:rsid w:val="1BCD79A9"/>
    <w:rsid w:val="1C02173D"/>
    <w:rsid w:val="1C256201"/>
    <w:rsid w:val="1C3E1F88"/>
    <w:rsid w:val="1C583F59"/>
    <w:rsid w:val="1C9E7D2D"/>
    <w:rsid w:val="1CA43733"/>
    <w:rsid w:val="1CCA5C25"/>
    <w:rsid w:val="1CD04682"/>
    <w:rsid w:val="1CFD3156"/>
    <w:rsid w:val="1D0978F1"/>
    <w:rsid w:val="1D921938"/>
    <w:rsid w:val="1D9833C3"/>
    <w:rsid w:val="1DC064A5"/>
    <w:rsid w:val="1DDB52EC"/>
    <w:rsid w:val="1DE01B42"/>
    <w:rsid w:val="1DF1639C"/>
    <w:rsid w:val="1E037DAC"/>
    <w:rsid w:val="1E546DF2"/>
    <w:rsid w:val="1E55723C"/>
    <w:rsid w:val="1E8749F9"/>
    <w:rsid w:val="1EA4279A"/>
    <w:rsid w:val="1EA700B7"/>
    <w:rsid w:val="1F152A17"/>
    <w:rsid w:val="1F4E24B8"/>
    <w:rsid w:val="1F4E3E9E"/>
    <w:rsid w:val="1F617814"/>
    <w:rsid w:val="1F6210D9"/>
    <w:rsid w:val="1F640C4B"/>
    <w:rsid w:val="1F7C3BBA"/>
    <w:rsid w:val="1FEC65FD"/>
    <w:rsid w:val="20232EC2"/>
    <w:rsid w:val="202A5D19"/>
    <w:rsid w:val="208D2FA3"/>
    <w:rsid w:val="208D3ED0"/>
    <w:rsid w:val="209640CD"/>
    <w:rsid w:val="20967EE2"/>
    <w:rsid w:val="20C46E88"/>
    <w:rsid w:val="20C53898"/>
    <w:rsid w:val="20D3473E"/>
    <w:rsid w:val="20DD79A8"/>
    <w:rsid w:val="20E233A0"/>
    <w:rsid w:val="213D7796"/>
    <w:rsid w:val="21566FAF"/>
    <w:rsid w:val="215E6B36"/>
    <w:rsid w:val="21AB6CB3"/>
    <w:rsid w:val="21BD5983"/>
    <w:rsid w:val="21C61BB0"/>
    <w:rsid w:val="21D150DA"/>
    <w:rsid w:val="21E92535"/>
    <w:rsid w:val="21EA67DF"/>
    <w:rsid w:val="22494C50"/>
    <w:rsid w:val="22497299"/>
    <w:rsid w:val="22551944"/>
    <w:rsid w:val="225718E5"/>
    <w:rsid w:val="22683576"/>
    <w:rsid w:val="227A5108"/>
    <w:rsid w:val="22C87A6E"/>
    <w:rsid w:val="22CE4F93"/>
    <w:rsid w:val="22DA3051"/>
    <w:rsid w:val="22DC4C58"/>
    <w:rsid w:val="22FA626C"/>
    <w:rsid w:val="23236BC0"/>
    <w:rsid w:val="23764185"/>
    <w:rsid w:val="237B199F"/>
    <w:rsid w:val="237F36A3"/>
    <w:rsid w:val="239A2255"/>
    <w:rsid w:val="23AD68F9"/>
    <w:rsid w:val="23BF6AC9"/>
    <w:rsid w:val="23C31EAF"/>
    <w:rsid w:val="23CD5BEA"/>
    <w:rsid w:val="23D46646"/>
    <w:rsid w:val="23DE769F"/>
    <w:rsid w:val="23E16DB3"/>
    <w:rsid w:val="23E20D54"/>
    <w:rsid w:val="23EE1A8A"/>
    <w:rsid w:val="23EF07BD"/>
    <w:rsid w:val="242D3833"/>
    <w:rsid w:val="24816B05"/>
    <w:rsid w:val="24941690"/>
    <w:rsid w:val="24CF590E"/>
    <w:rsid w:val="24D81B80"/>
    <w:rsid w:val="24FD473D"/>
    <w:rsid w:val="250B7794"/>
    <w:rsid w:val="2521334D"/>
    <w:rsid w:val="255536A8"/>
    <w:rsid w:val="25581FF1"/>
    <w:rsid w:val="25665875"/>
    <w:rsid w:val="256C491B"/>
    <w:rsid w:val="258F5A73"/>
    <w:rsid w:val="25D14C6D"/>
    <w:rsid w:val="25DC7BF4"/>
    <w:rsid w:val="25E2566C"/>
    <w:rsid w:val="25F173D7"/>
    <w:rsid w:val="26137703"/>
    <w:rsid w:val="26431A21"/>
    <w:rsid w:val="26606A77"/>
    <w:rsid w:val="26A742E8"/>
    <w:rsid w:val="26CF1553"/>
    <w:rsid w:val="26DA0542"/>
    <w:rsid w:val="26FB09DF"/>
    <w:rsid w:val="27143DF0"/>
    <w:rsid w:val="272555CB"/>
    <w:rsid w:val="273259A9"/>
    <w:rsid w:val="27380A7A"/>
    <w:rsid w:val="27503865"/>
    <w:rsid w:val="275A5F00"/>
    <w:rsid w:val="276258F6"/>
    <w:rsid w:val="27870033"/>
    <w:rsid w:val="279A2560"/>
    <w:rsid w:val="27B958F3"/>
    <w:rsid w:val="27DA7DAA"/>
    <w:rsid w:val="27E445CA"/>
    <w:rsid w:val="27F23143"/>
    <w:rsid w:val="28063E8E"/>
    <w:rsid w:val="28425125"/>
    <w:rsid w:val="28790670"/>
    <w:rsid w:val="28826DB5"/>
    <w:rsid w:val="288528F2"/>
    <w:rsid w:val="29095C9F"/>
    <w:rsid w:val="291B1976"/>
    <w:rsid w:val="292145DB"/>
    <w:rsid w:val="2925686B"/>
    <w:rsid w:val="292D12B6"/>
    <w:rsid w:val="29AB0C3B"/>
    <w:rsid w:val="29BB4910"/>
    <w:rsid w:val="29DD03DE"/>
    <w:rsid w:val="29DD3939"/>
    <w:rsid w:val="29F574D6"/>
    <w:rsid w:val="2A1C490D"/>
    <w:rsid w:val="2A636FF6"/>
    <w:rsid w:val="2A88034A"/>
    <w:rsid w:val="2A8B7BA1"/>
    <w:rsid w:val="2A9804EF"/>
    <w:rsid w:val="2AAC6F46"/>
    <w:rsid w:val="2AFB200C"/>
    <w:rsid w:val="2B0217F8"/>
    <w:rsid w:val="2B3529C0"/>
    <w:rsid w:val="2B3B1E66"/>
    <w:rsid w:val="2B675077"/>
    <w:rsid w:val="2B770163"/>
    <w:rsid w:val="2B8C3E6A"/>
    <w:rsid w:val="2B9E3F4D"/>
    <w:rsid w:val="2BCB247B"/>
    <w:rsid w:val="2BDE09A8"/>
    <w:rsid w:val="2C0F2615"/>
    <w:rsid w:val="2C1B0957"/>
    <w:rsid w:val="2C29340A"/>
    <w:rsid w:val="2C7D12B4"/>
    <w:rsid w:val="2C9142C1"/>
    <w:rsid w:val="2CA06D85"/>
    <w:rsid w:val="2CB512F6"/>
    <w:rsid w:val="2CCA7EB6"/>
    <w:rsid w:val="2CE622E7"/>
    <w:rsid w:val="2CED73A5"/>
    <w:rsid w:val="2CFB34D0"/>
    <w:rsid w:val="2D3347E7"/>
    <w:rsid w:val="2D4F38E3"/>
    <w:rsid w:val="2D6045A9"/>
    <w:rsid w:val="2D6824BE"/>
    <w:rsid w:val="2D7D494C"/>
    <w:rsid w:val="2D8E5CE6"/>
    <w:rsid w:val="2D9617F6"/>
    <w:rsid w:val="2DAA682A"/>
    <w:rsid w:val="2DCB0FE4"/>
    <w:rsid w:val="2DCB7B2B"/>
    <w:rsid w:val="2DEC5B1F"/>
    <w:rsid w:val="2E424CB4"/>
    <w:rsid w:val="2E4E0E00"/>
    <w:rsid w:val="2E63395B"/>
    <w:rsid w:val="2E8F5D54"/>
    <w:rsid w:val="2E9C43C4"/>
    <w:rsid w:val="2F423753"/>
    <w:rsid w:val="2F4B3B7A"/>
    <w:rsid w:val="2FB274AE"/>
    <w:rsid w:val="2FB87BD1"/>
    <w:rsid w:val="2FBD6E93"/>
    <w:rsid w:val="2FE45030"/>
    <w:rsid w:val="302A03F9"/>
    <w:rsid w:val="305807BF"/>
    <w:rsid w:val="305D0224"/>
    <w:rsid w:val="306B5FE8"/>
    <w:rsid w:val="30D20571"/>
    <w:rsid w:val="30D81EF7"/>
    <w:rsid w:val="30D93356"/>
    <w:rsid w:val="310559AB"/>
    <w:rsid w:val="313A0A90"/>
    <w:rsid w:val="314741CF"/>
    <w:rsid w:val="31632A3E"/>
    <w:rsid w:val="318D2CFD"/>
    <w:rsid w:val="31C50C29"/>
    <w:rsid w:val="31DE235E"/>
    <w:rsid w:val="31EF7B28"/>
    <w:rsid w:val="32015993"/>
    <w:rsid w:val="322118FB"/>
    <w:rsid w:val="322476CF"/>
    <w:rsid w:val="322B5143"/>
    <w:rsid w:val="322B55AE"/>
    <w:rsid w:val="32390A38"/>
    <w:rsid w:val="324653DA"/>
    <w:rsid w:val="326C65A7"/>
    <w:rsid w:val="326D5167"/>
    <w:rsid w:val="326E6C1E"/>
    <w:rsid w:val="328A54F4"/>
    <w:rsid w:val="32AD00E0"/>
    <w:rsid w:val="32BB403E"/>
    <w:rsid w:val="32E3590E"/>
    <w:rsid w:val="32FC3D25"/>
    <w:rsid w:val="33136037"/>
    <w:rsid w:val="334919B3"/>
    <w:rsid w:val="33800A0F"/>
    <w:rsid w:val="338E424C"/>
    <w:rsid w:val="339B377C"/>
    <w:rsid w:val="33AC33A9"/>
    <w:rsid w:val="33CA0579"/>
    <w:rsid w:val="345631E3"/>
    <w:rsid w:val="34572A71"/>
    <w:rsid w:val="34897199"/>
    <w:rsid w:val="349D7A9E"/>
    <w:rsid w:val="349F1221"/>
    <w:rsid w:val="34BB41E0"/>
    <w:rsid w:val="34BC4B4B"/>
    <w:rsid w:val="3507717E"/>
    <w:rsid w:val="350C2D09"/>
    <w:rsid w:val="355D23D3"/>
    <w:rsid w:val="356335BF"/>
    <w:rsid w:val="3592350F"/>
    <w:rsid w:val="35F0248A"/>
    <w:rsid w:val="3635774B"/>
    <w:rsid w:val="3642105E"/>
    <w:rsid w:val="366E1C81"/>
    <w:rsid w:val="366E4460"/>
    <w:rsid w:val="36773E5D"/>
    <w:rsid w:val="36801F8F"/>
    <w:rsid w:val="36AF573D"/>
    <w:rsid w:val="36BB169B"/>
    <w:rsid w:val="36D2347F"/>
    <w:rsid w:val="36D3565B"/>
    <w:rsid w:val="36E0622F"/>
    <w:rsid w:val="36ED3DEE"/>
    <w:rsid w:val="3720584E"/>
    <w:rsid w:val="372556FF"/>
    <w:rsid w:val="372F7AD8"/>
    <w:rsid w:val="37580EC1"/>
    <w:rsid w:val="375D21A8"/>
    <w:rsid w:val="375D3D27"/>
    <w:rsid w:val="376E47A7"/>
    <w:rsid w:val="377759CE"/>
    <w:rsid w:val="3779039B"/>
    <w:rsid w:val="37FB3273"/>
    <w:rsid w:val="381C0324"/>
    <w:rsid w:val="383967AA"/>
    <w:rsid w:val="387F5AF8"/>
    <w:rsid w:val="389D0587"/>
    <w:rsid w:val="38C43C3E"/>
    <w:rsid w:val="38E50D89"/>
    <w:rsid w:val="38EB1B0B"/>
    <w:rsid w:val="38F848ED"/>
    <w:rsid w:val="39726B7C"/>
    <w:rsid w:val="39863CCA"/>
    <w:rsid w:val="399B6E57"/>
    <w:rsid w:val="39D05B6E"/>
    <w:rsid w:val="39DA000C"/>
    <w:rsid w:val="39EA3076"/>
    <w:rsid w:val="3A266C45"/>
    <w:rsid w:val="3A537670"/>
    <w:rsid w:val="3A5E70A9"/>
    <w:rsid w:val="3A6C06EC"/>
    <w:rsid w:val="3A917142"/>
    <w:rsid w:val="3A9E2988"/>
    <w:rsid w:val="3ADE1AAE"/>
    <w:rsid w:val="3B01508A"/>
    <w:rsid w:val="3B233964"/>
    <w:rsid w:val="3B376D07"/>
    <w:rsid w:val="3B6C49BC"/>
    <w:rsid w:val="3B946C12"/>
    <w:rsid w:val="3B9B4DFF"/>
    <w:rsid w:val="3BA30382"/>
    <w:rsid w:val="3BAA39EE"/>
    <w:rsid w:val="3BBA2434"/>
    <w:rsid w:val="3BD43C75"/>
    <w:rsid w:val="3BE006DD"/>
    <w:rsid w:val="3C457F4A"/>
    <w:rsid w:val="3C463BC1"/>
    <w:rsid w:val="3CA11B80"/>
    <w:rsid w:val="3CA319DB"/>
    <w:rsid w:val="3CC646C5"/>
    <w:rsid w:val="3D8420BD"/>
    <w:rsid w:val="3DB349B5"/>
    <w:rsid w:val="3DBD339D"/>
    <w:rsid w:val="3E3F5445"/>
    <w:rsid w:val="3E413FE8"/>
    <w:rsid w:val="3E465404"/>
    <w:rsid w:val="3E4F3CEB"/>
    <w:rsid w:val="3E8B7A4C"/>
    <w:rsid w:val="3E8E196D"/>
    <w:rsid w:val="3E9D2BB0"/>
    <w:rsid w:val="3E9E0B8B"/>
    <w:rsid w:val="3EC8141A"/>
    <w:rsid w:val="3F03284C"/>
    <w:rsid w:val="3F1B0FC1"/>
    <w:rsid w:val="3F246DEE"/>
    <w:rsid w:val="3F4A0470"/>
    <w:rsid w:val="3FCE067F"/>
    <w:rsid w:val="3FD602BE"/>
    <w:rsid w:val="3FE756BB"/>
    <w:rsid w:val="400468BA"/>
    <w:rsid w:val="401F30A7"/>
    <w:rsid w:val="404B3E9C"/>
    <w:rsid w:val="40AF7EBF"/>
    <w:rsid w:val="40B01857"/>
    <w:rsid w:val="40B340A2"/>
    <w:rsid w:val="40C61912"/>
    <w:rsid w:val="40D60483"/>
    <w:rsid w:val="40DA37BF"/>
    <w:rsid w:val="40EF446D"/>
    <w:rsid w:val="411C3143"/>
    <w:rsid w:val="41366D43"/>
    <w:rsid w:val="4152018A"/>
    <w:rsid w:val="416C7DBD"/>
    <w:rsid w:val="41DC38CA"/>
    <w:rsid w:val="41F122DB"/>
    <w:rsid w:val="4234381E"/>
    <w:rsid w:val="42407219"/>
    <w:rsid w:val="42670A8D"/>
    <w:rsid w:val="4286787E"/>
    <w:rsid w:val="42954201"/>
    <w:rsid w:val="429823CB"/>
    <w:rsid w:val="42A178EE"/>
    <w:rsid w:val="42B96BA2"/>
    <w:rsid w:val="43050FCE"/>
    <w:rsid w:val="433831AE"/>
    <w:rsid w:val="433B256A"/>
    <w:rsid w:val="434374F6"/>
    <w:rsid w:val="43460D6B"/>
    <w:rsid w:val="43884ABF"/>
    <w:rsid w:val="43AB717E"/>
    <w:rsid w:val="43AC4C52"/>
    <w:rsid w:val="43F16B09"/>
    <w:rsid w:val="43F31EC1"/>
    <w:rsid w:val="43FB1131"/>
    <w:rsid w:val="441A2345"/>
    <w:rsid w:val="44385910"/>
    <w:rsid w:val="443F0DB6"/>
    <w:rsid w:val="445115A7"/>
    <w:rsid w:val="445E4478"/>
    <w:rsid w:val="448A3E84"/>
    <w:rsid w:val="449B6970"/>
    <w:rsid w:val="44D5342A"/>
    <w:rsid w:val="44E471D7"/>
    <w:rsid w:val="44EE5BEA"/>
    <w:rsid w:val="44F14237"/>
    <w:rsid w:val="458F40E0"/>
    <w:rsid w:val="45CC4338"/>
    <w:rsid w:val="45D4622A"/>
    <w:rsid w:val="462E0726"/>
    <w:rsid w:val="4683709C"/>
    <w:rsid w:val="4689662A"/>
    <w:rsid w:val="46AA103F"/>
    <w:rsid w:val="46AF2877"/>
    <w:rsid w:val="46CB39D7"/>
    <w:rsid w:val="46D00912"/>
    <w:rsid w:val="471760F8"/>
    <w:rsid w:val="47435B56"/>
    <w:rsid w:val="474B1A81"/>
    <w:rsid w:val="475D2AAD"/>
    <w:rsid w:val="476123B9"/>
    <w:rsid w:val="47720309"/>
    <w:rsid w:val="478009AC"/>
    <w:rsid w:val="47A42B87"/>
    <w:rsid w:val="47B61DE1"/>
    <w:rsid w:val="47D754A5"/>
    <w:rsid w:val="47EF335F"/>
    <w:rsid w:val="47F60B91"/>
    <w:rsid w:val="484A0F00"/>
    <w:rsid w:val="484E4048"/>
    <w:rsid w:val="48787FAC"/>
    <w:rsid w:val="4880556B"/>
    <w:rsid w:val="489B2F4B"/>
    <w:rsid w:val="48AB79B1"/>
    <w:rsid w:val="48B6475B"/>
    <w:rsid w:val="48C0305C"/>
    <w:rsid w:val="48CF07C1"/>
    <w:rsid w:val="48D1046F"/>
    <w:rsid w:val="48F7192E"/>
    <w:rsid w:val="49360D0C"/>
    <w:rsid w:val="493865B5"/>
    <w:rsid w:val="4961203A"/>
    <w:rsid w:val="496C7C8D"/>
    <w:rsid w:val="498469FF"/>
    <w:rsid w:val="49A550F8"/>
    <w:rsid w:val="4A187D2D"/>
    <w:rsid w:val="4A40080C"/>
    <w:rsid w:val="4A601137"/>
    <w:rsid w:val="4AC863B5"/>
    <w:rsid w:val="4ADD6C7C"/>
    <w:rsid w:val="4B076EEB"/>
    <w:rsid w:val="4B410C16"/>
    <w:rsid w:val="4B44380D"/>
    <w:rsid w:val="4B63403F"/>
    <w:rsid w:val="4B7F5BCC"/>
    <w:rsid w:val="4B870116"/>
    <w:rsid w:val="4B8A1D1C"/>
    <w:rsid w:val="4BA94BA1"/>
    <w:rsid w:val="4BB30F42"/>
    <w:rsid w:val="4BEE18C0"/>
    <w:rsid w:val="4BF33563"/>
    <w:rsid w:val="4C250E70"/>
    <w:rsid w:val="4C2F0C57"/>
    <w:rsid w:val="4C3875F7"/>
    <w:rsid w:val="4C6E15BF"/>
    <w:rsid w:val="4CC4707B"/>
    <w:rsid w:val="4CDF679D"/>
    <w:rsid w:val="4CE0222C"/>
    <w:rsid w:val="4CE4498C"/>
    <w:rsid w:val="4CFE0910"/>
    <w:rsid w:val="4D165162"/>
    <w:rsid w:val="4D170BB5"/>
    <w:rsid w:val="4D355CB8"/>
    <w:rsid w:val="4D4B54DB"/>
    <w:rsid w:val="4D5C1A47"/>
    <w:rsid w:val="4D640565"/>
    <w:rsid w:val="4D7213D6"/>
    <w:rsid w:val="4D75669C"/>
    <w:rsid w:val="4D9E1AAF"/>
    <w:rsid w:val="4DA34171"/>
    <w:rsid w:val="4DB67C3F"/>
    <w:rsid w:val="4DB93C1C"/>
    <w:rsid w:val="4DDC3463"/>
    <w:rsid w:val="4DE72A0B"/>
    <w:rsid w:val="4E035DB6"/>
    <w:rsid w:val="4E050942"/>
    <w:rsid w:val="4E121B53"/>
    <w:rsid w:val="4E274294"/>
    <w:rsid w:val="4E4207B2"/>
    <w:rsid w:val="4E5649B8"/>
    <w:rsid w:val="4EC84766"/>
    <w:rsid w:val="4ED133E0"/>
    <w:rsid w:val="4EE1639C"/>
    <w:rsid w:val="4EF94B51"/>
    <w:rsid w:val="4F052DB8"/>
    <w:rsid w:val="4F135B85"/>
    <w:rsid w:val="4F1C5E74"/>
    <w:rsid w:val="4F425B80"/>
    <w:rsid w:val="4F7A5C1F"/>
    <w:rsid w:val="4F8F33DB"/>
    <w:rsid w:val="4F940DFD"/>
    <w:rsid w:val="4F9D2D1D"/>
    <w:rsid w:val="4FF8744B"/>
    <w:rsid w:val="4FFB507E"/>
    <w:rsid w:val="50057F00"/>
    <w:rsid w:val="501C5568"/>
    <w:rsid w:val="503F1F7D"/>
    <w:rsid w:val="50740B35"/>
    <w:rsid w:val="50815D87"/>
    <w:rsid w:val="50875DDA"/>
    <w:rsid w:val="50A67405"/>
    <w:rsid w:val="50BF7A86"/>
    <w:rsid w:val="50EB62E8"/>
    <w:rsid w:val="50F7462E"/>
    <w:rsid w:val="50FC2C3C"/>
    <w:rsid w:val="51020E71"/>
    <w:rsid w:val="5165451C"/>
    <w:rsid w:val="51656440"/>
    <w:rsid w:val="518F7337"/>
    <w:rsid w:val="51D574B6"/>
    <w:rsid w:val="51D97625"/>
    <w:rsid w:val="52156ED9"/>
    <w:rsid w:val="52237D21"/>
    <w:rsid w:val="52377DDC"/>
    <w:rsid w:val="524B5983"/>
    <w:rsid w:val="528E2E9A"/>
    <w:rsid w:val="52A248C9"/>
    <w:rsid w:val="52A32C6F"/>
    <w:rsid w:val="52C553E8"/>
    <w:rsid w:val="52F1442F"/>
    <w:rsid w:val="533E54DE"/>
    <w:rsid w:val="53532AF5"/>
    <w:rsid w:val="5363174A"/>
    <w:rsid w:val="53781CD0"/>
    <w:rsid w:val="53794425"/>
    <w:rsid w:val="538B4554"/>
    <w:rsid w:val="53A5346C"/>
    <w:rsid w:val="53BE66B0"/>
    <w:rsid w:val="53D0673A"/>
    <w:rsid w:val="53E429F3"/>
    <w:rsid w:val="53E43F27"/>
    <w:rsid w:val="53FC7D3D"/>
    <w:rsid w:val="544F4B17"/>
    <w:rsid w:val="54617393"/>
    <w:rsid w:val="54690E06"/>
    <w:rsid w:val="54707E7C"/>
    <w:rsid w:val="547D1B69"/>
    <w:rsid w:val="547D3CA1"/>
    <w:rsid w:val="54A71544"/>
    <w:rsid w:val="54E03240"/>
    <w:rsid w:val="54E161E6"/>
    <w:rsid w:val="550A0C21"/>
    <w:rsid w:val="554D5B69"/>
    <w:rsid w:val="55717EF0"/>
    <w:rsid w:val="55A25F6F"/>
    <w:rsid w:val="55A9156E"/>
    <w:rsid w:val="55BD62FC"/>
    <w:rsid w:val="55CF4789"/>
    <w:rsid w:val="55E24205"/>
    <w:rsid w:val="55FF3119"/>
    <w:rsid w:val="560376BD"/>
    <w:rsid w:val="562062EF"/>
    <w:rsid w:val="56384123"/>
    <w:rsid w:val="563F1955"/>
    <w:rsid w:val="56725887"/>
    <w:rsid w:val="56960007"/>
    <w:rsid w:val="569C33FD"/>
    <w:rsid w:val="569E6E1E"/>
    <w:rsid w:val="56AD53E1"/>
    <w:rsid w:val="56E17E4B"/>
    <w:rsid w:val="57062473"/>
    <w:rsid w:val="571177FA"/>
    <w:rsid w:val="571A4D54"/>
    <w:rsid w:val="572C50A1"/>
    <w:rsid w:val="574A79DE"/>
    <w:rsid w:val="574E744D"/>
    <w:rsid w:val="578B5D9F"/>
    <w:rsid w:val="57D26EB7"/>
    <w:rsid w:val="580653FD"/>
    <w:rsid w:val="580F63AE"/>
    <w:rsid w:val="58353010"/>
    <w:rsid w:val="584A5456"/>
    <w:rsid w:val="586B7753"/>
    <w:rsid w:val="588D5525"/>
    <w:rsid w:val="58977F4D"/>
    <w:rsid w:val="589E4913"/>
    <w:rsid w:val="58AA581E"/>
    <w:rsid w:val="590A59DD"/>
    <w:rsid w:val="592C47F3"/>
    <w:rsid w:val="598539BC"/>
    <w:rsid w:val="5988525C"/>
    <w:rsid w:val="59BA169E"/>
    <w:rsid w:val="59BB60CF"/>
    <w:rsid w:val="59D34D02"/>
    <w:rsid w:val="59F1740B"/>
    <w:rsid w:val="5A3115B5"/>
    <w:rsid w:val="5A4E7262"/>
    <w:rsid w:val="5A686864"/>
    <w:rsid w:val="5A7C75A7"/>
    <w:rsid w:val="5A831B3A"/>
    <w:rsid w:val="5AEE72F1"/>
    <w:rsid w:val="5B411873"/>
    <w:rsid w:val="5B83590C"/>
    <w:rsid w:val="5BAE08BF"/>
    <w:rsid w:val="5BC24B08"/>
    <w:rsid w:val="5BE34185"/>
    <w:rsid w:val="5BF6728A"/>
    <w:rsid w:val="5C71213D"/>
    <w:rsid w:val="5C766F57"/>
    <w:rsid w:val="5C7865A7"/>
    <w:rsid w:val="5C97417A"/>
    <w:rsid w:val="5C98591B"/>
    <w:rsid w:val="5CB11B30"/>
    <w:rsid w:val="5CB77792"/>
    <w:rsid w:val="5CC74453"/>
    <w:rsid w:val="5CE40BE5"/>
    <w:rsid w:val="5D10309F"/>
    <w:rsid w:val="5D2A350C"/>
    <w:rsid w:val="5D2B4B79"/>
    <w:rsid w:val="5D3D543E"/>
    <w:rsid w:val="5D425978"/>
    <w:rsid w:val="5D5B27A1"/>
    <w:rsid w:val="5D6F03B3"/>
    <w:rsid w:val="5D8F57D0"/>
    <w:rsid w:val="5D996533"/>
    <w:rsid w:val="5DA23EC1"/>
    <w:rsid w:val="5DC90AF1"/>
    <w:rsid w:val="5E031072"/>
    <w:rsid w:val="5E1F3CF6"/>
    <w:rsid w:val="5E3D4F56"/>
    <w:rsid w:val="5E5527D9"/>
    <w:rsid w:val="5E565CA2"/>
    <w:rsid w:val="5E674915"/>
    <w:rsid w:val="5E847D30"/>
    <w:rsid w:val="5EAB0D2C"/>
    <w:rsid w:val="5F296EF5"/>
    <w:rsid w:val="5F2B1805"/>
    <w:rsid w:val="5F414956"/>
    <w:rsid w:val="5F432E29"/>
    <w:rsid w:val="5F476193"/>
    <w:rsid w:val="5F4D6DA2"/>
    <w:rsid w:val="5F7F1960"/>
    <w:rsid w:val="5FAE1170"/>
    <w:rsid w:val="5FB76261"/>
    <w:rsid w:val="5FEC524A"/>
    <w:rsid w:val="5FEF6F25"/>
    <w:rsid w:val="603552AE"/>
    <w:rsid w:val="604231D2"/>
    <w:rsid w:val="60573113"/>
    <w:rsid w:val="606D70BF"/>
    <w:rsid w:val="60D64C64"/>
    <w:rsid w:val="60E342E4"/>
    <w:rsid w:val="6109328C"/>
    <w:rsid w:val="61151723"/>
    <w:rsid w:val="614528AC"/>
    <w:rsid w:val="61587D6F"/>
    <w:rsid w:val="616616D2"/>
    <w:rsid w:val="617B565A"/>
    <w:rsid w:val="619D6B85"/>
    <w:rsid w:val="61B363CD"/>
    <w:rsid w:val="61FA5E2D"/>
    <w:rsid w:val="61FB170E"/>
    <w:rsid w:val="62A00E16"/>
    <w:rsid w:val="62AE1B6E"/>
    <w:rsid w:val="62B12355"/>
    <w:rsid w:val="62D14C9E"/>
    <w:rsid w:val="62EA17E0"/>
    <w:rsid w:val="62F25838"/>
    <w:rsid w:val="6315454F"/>
    <w:rsid w:val="633F463B"/>
    <w:rsid w:val="6383397C"/>
    <w:rsid w:val="63872A34"/>
    <w:rsid w:val="639F7DC1"/>
    <w:rsid w:val="63C91391"/>
    <w:rsid w:val="63E55A7B"/>
    <w:rsid w:val="63F30435"/>
    <w:rsid w:val="64050ABF"/>
    <w:rsid w:val="642D1CFD"/>
    <w:rsid w:val="64363468"/>
    <w:rsid w:val="64595340"/>
    <w:rsid w:val="64B32E2F"/>
    <w:rsid w:val="64E250F2"/>
    <w:rsid w:val="64F17B8E"/>
    <w:rsid w:val="64F23AE6"/>
    <w:rsid w:val="6500469F"/>
    <w:rsid w:val="652328A2"/>
    <w:rsid w:val="657E6600"/>
    <w:rsid w:val="659F6081"/>
    <w:rsid w:val="65A70C8A"/>
    <w:rsid w:val="65A823F2"/>
    <w:rsid w:val="65B460C5"/>
    <w:rsid w:val="65E77FE3"/>
    <w:rsid w:val="65ED414E"/>
    <w:rsid w:val="65EF4D81"/>
    <w:rsid w:val="66015A51"/>
    <w:rsid w:val="660B35D9"/>
    <w:rsid w:val="661B69B0"/>
    <w:rsid w:val="661F5331"/>
    <w:rsid w:val="66620E80"/>
    <w:rsid w:val="66AE4D4B"/>
    <w:rsid w:val="66B5420B"/>
    <w:rsid w:val="66CD08B8"/>
    <w:rsid w:val="66D5214A"/>
    <w:rsid w:val="66DE3BC4"/>
    <w:rsid w:val="670F7889"/>
    <w:rsid w:val="67126567"/>
    <w:rsid w:val="67211260"/>
    <w:rsid w:val="67440533"/>
    <w:rsid w:val="67460997"/>
    <w:rsid w:val="674C7A2E"/>
    <w:rsid w:val="675A79C7"/>
    <w:rsid w:val="675D60DF"/>
    <w:rsid w:val="676557D9"/>
    <w:rsid w:val="676D705E"/>
    <w:rsid w:val="676F31A3"/>
    <w:rsid w:val="678D5B25"/>
    <w:rsid w:val="67A05B2A"/>
    <w:rsid w:val="67DE2C50"/>
    <w:rsid w:val="67DE7084"/>
    <w:rsid w:val="67F7300E"/>
    <w:rsid w:val="67FC46E1"/>
    <w:rsid w:val="68342E8F"/>
    <w:rsid w:val="683C2D2F"/>
    <w:rsid w:val="68483D18"/>
    <w:rsid w:val="687D4BDD"/>
    <w:rsid w:val="68952F54"/>
    <w:rsid w:val="68AD6BF3"/>
    <w:rsid w:val="68DC3EFE"/>
    <w:rsid w:val="69507B39"/>
    <w:rsid w:val="69545735"/>
    <w:rsid w:val="69586875"/>
    <w:rsid w:val="69717C20"/>
    <w:rsid w:val="698E0FEB"/>
    <w:rsid w:val="6998799E"/>
    <w:rsid w:val="69A4593C"/>
    <w:rsid w:val="69B31FE7"/>
    <w:rsid w:val="69DF2DDC"/>
    <w:rsid w:val="6A3E6267"/>
    <w:rsid w:val="6A7A0D56"/>
    <w:rsid w:val="6ADB3525"/>
    <w:rsid w:val="6B60471F"/>
    <w:rsid w:val="6B8723B0"/>
    <w:rsid w:val="6B8B2B72"/>
    <w:rsid w:val="6C0065BE"/>
    <w:rsid w:val="6C0819BC"/>
    <w:rsid w:val="6C3170F0"/>
    <w:rsid w:val="6C537AB1"/>
    <w:rsid w:val="6C5F11EC"/>
    <w:rsid w:val="6CA16A6E"/>
    <w:rsid w:val="6CA72294"/>
    <w:rsid w:val="6CA8352E"/>
    <w:rsid w:val="6CD725ED"/>
    <w:rsid w:val="6CDB7669"/>
    <w:rsid w:val="6CEA4165"/>
    <w:rsid w:val="6D2621B1"/>
    <w:rsid w:val="6D376AFE"/>
    <w:rsid w:val="6D3B35C4"/>
    <w:rsid w:val="6D546223"/>
    <w:rsid w:val="6D8B4CA5"/>
    <w:rsid w:val="6D904634"/>
    <w:rsid w:val="6D987164"/>
    <w:rsid w:val="6DF83112"/>
    <w:rsid w:val="6E141A2A"/>
    <w:rsid w:val="6E1761C3"/>
    <w:rsid w:val="6E33175A"/>
    <w:rsid w:val="6E755C41"/>
    <w:rsid w:val="6EA05AE1"/>
    <w:rsid w:val="6EA403C4"/>
    <w:rsid w:val="6EAB5982"/>
    <w:rsid w:val="6EE06FEB"/>
    <w:rsid w:val="6EF63F69"/>
    <w:rsid w:val="6EF77BF5"/>
    <w:rsid w:val="6F153218"/>
    <w:rsid w:val="6F5D2DB6"/>
    <w:rsid w:val="6F76486B"/>
    <w:rsid w:val="6F924A6F"/>
    <w:rsid w:val="6FDE20E8"/>
    <w:rsid w:val="6FE55BBD"/>
    <w:rsid w:val="707B47C4"/>
    <w:rsid w:val="70851233"/>
    <w:rsid w:val="709B4B83"/>
    <w:rsid w:val="70B64C12"/>
    <w:rsid w:val="70C11755"/>
    <w:rsid w:val="70C3197D"/>
    <w:rsid w:val="70DB2A8C"/>
    <w:rsid w:val="70DD2618"/>
    <w:rsid w:val="70E6544B"/>
    <w:rsid w:val="70ED0986"/>
    <w:rsid w:val="70F532B7"/>
    <w:rsid w:val="71183726"/>
    <w:rsid w:val="71703069"/>
    <w:rsid w:val="719F4D26"/>
    <w:rsid w:val="71A861A9"/>
    <w:rsid w:val="71B40FF2"/>
    <w:rsid w:val="71BC39CF"/>
    <w:rsid w:val="71BF04EC"/>
    <w:rsid w:val="71CE4032"/>
    <w:rsid w:val="71CF0D35"/>
    <w:rsid w:val="71D728C9"/>
    <w:rsid w:val="71E003DD"/>
    <w:rsid w:val="71F41383"/>
    <w:rsid w:val="72021250"/>
    <w:rsid w:val="720F6D7D"/>
    <w:rsid w:val="723E0894"/>
    <w:rsid w:val="72472963"/>
    <w:rsid w:val="726532FB"/>
    <w:rsid w:val="72936E59"/>
    <w:rsid w:val="72950198"/>
    <w:rsid w:val="72CF07A4"/>
    <w:rsid w:val="72EA4658"/>
    <w:rsid w:val="72EE22E1"/>
    <w:rsid w:val="73171838"/>
    <w:rsid w:val="7320375D"/>
    <w:rsid w:val="73592A0C"/>
    <w:rsid w:val="736C23ED"/>
    <w:rsid w:val="73FA23DF"/>
    <w:rsid w:val="742B4973"/>
    <w:rsid w:val="7434403F"/>
    <w:rsid w:val="74444F9D"/>
    <w:rsid w:val="748725BD"/>
    <w:rsid w:val="74A01DFE"/>
    <w:rsid w:val="74B00652"/>
    <w:rsid w:val="74BE4665"/>
    <w:rsid w:val="74C6075E"/>
    <w:rsid w:val="74F109DD"/>
    <w:rsid w:val="753442AC"/>
    <w:rsid w:val="7535244A"/>
    <w:rsid w:val="754821D9"/>
    <w:rsid w:val="754B7577"/>
    <w:rsid w:val="75667239"/>
    <w:rsid w:val="756D0B1E"/>
    <w:rsid w:val="75A650F5"/>
    <w:rsid w:val="75B44176"/>
    <w:rsid w:val="762F10DD"/>
    <w:rsid w:val="76364E18"/>
    <w:rsid w:val="763912FD"/>
    <w:rsid w:val="7683577A"/>
    <w:rsid w:val="76945580"/>
    <w:rsid w:val="769B575F"/>
    <w:rsid w:val="76A301A4"/>
    <w:rsid w:val="76BE180F"/>
    <w:rsid w:val="76D75EF3"/>
    <w:rsid w:val="772F5C46"/>
    <w:rsid w:val="774C11E5"/>
    <w:rsid w:val="77563BDF"/>
    <w:rsid w:val="77970501"/>
    <w:rsid w:val="77CE4E49"/>
    <w:rsid w:val="77DD1955"/>
    <w:rsid w:val="77E74459"/>
    <w:rsid w:val="784A2834"/>
    <w:rsid w:val="78886D34"/>
    <w:rsid w:val="78986C8F"/>
    <w:rsid w:val="789F62A2"/>
    <w:rsid w:val="78E25AB3"/>
    <w:rsid w:val="79064ACA"/>
    <w:rsid w:val="790E7239"/>
    <w:rsid w:val="79200D68"/>
    <w:rsid w:val="7920401D"/>
    <w:rsid w:val="794B1CCF"/>
    <w:rsid w:val="794C1B10"/>
    <w:rsid w:val="79847B32"/>
    <w:rsid w:val="799E4EDF"/>
    <w:rsid w:val="79B24069"/>
    <w:rsid w:val="79C40791"/>
    <w:rsid w:val="79D744BA"/>
    <w:rsid w:val="79FD22A8"/>
    <w:rsid w:val="7A4D6843"/>
    <w:rsid w:val="7A721263"/>
    <w:rsid w:val="7A75725F"/>
    <w:rsid w:val="7AE364A4"/>
    <w:rsid w:val="7B2241A0"/>
    <w:rsid w:val="7B395D5B"/>
    <w:rsid w:val="7B3B25BC"/>
    <w:rsid w:val="7B4E5F74"/>
    <w:rsid w:val="7B5B590C"/>
    <w:rsid w:val="7B5F6826"/>
    <w:rsid w:val="7BC21276"/>
    <w:rsid w:val="7BF232D8"/>
    <w:rsid w:val="7BF65875"/>
    <w:rsid w:val="7BFB7C4D"/>
    <w:rsid w:val="7C0A10B0"/>
    <w:rsid w:val="7C2521C4"/>
    <w:rsid w:val="7C266A5E"/>
    <w:rsid w:val="7C620CEE"/>
    <w:rsid w:val="7C825497"/>
    <w:rsid w:val="7C846E4E"/>
    <w:rsid w:val="7CA279A2"/>
    <w:rsid w:val="7CB47B40"/>
    <w:rsid w:val="7CC43F8D"/>
    <w:rsid w:val="7CC81220"/>
    <w:rsid w:val="7CD3033B"/>
    <w:rsid w:val="7CDD2498"/>
    <w:rsid w:val="7CE465E2"/>
    <w:rsid w:val="7CE51BC3"/>
    <w:rsid w:val="7D1428F3"/>
    <w:rsid w:val="7D1C52E3"/>
    <w:rsid w:val="7D2E060E"/>
    <w:rsid w:val="7D3714E0"/>
    <w:rsid w:val="7D3A2618"/>
    <w:rsid w:val="7D405FDE"/>
    <w:rsid w:val="7D9F232A"/>
    <w:rsid w:val="7DAC3E58"/>
    <w:rsid w:val="7DB84B7D"/>
    <w:rsid w:val="7E2719D2"/>
    <w:rsid w:val="7E4C2775"/>
    <w:rsid w:val="7E5563B3"/>
    <w:rsid w:val="7E5706C0"/>
    <w:rsid w:val="7E730C2B"/>
    <w:rsid w:val="7E797FB0"/>
    <w:rsid w:val="7EAA3560"/>
    <w:rsid w:val="7EC81A6C"/>
    <w:rsid w:val="7ED9582D"/>
    <w:rsid w:val="7EE66563"/>
    <w:rsid w:val="7F21731A"/>
    <w:rsid w:val="7F5D339E"/>
    <w:rsid w:val="7F66149A"/>
    <w:rsid w:val="7FA62BA4"/>
    <w:rsid w:val="7FE07536"/>
    <w:rsid w:val="7FF15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qFormat="1" w:unhideWhenUsed="0" w:uiPriority="0" w:semiHidden="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qFormat="1" w:unhideWhenUsed="0" w:uiPriority="0" w:semiHidden="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autoRedefine/>
    <w:unhideWhenUsed/>
    <w:qFormat/>
    <w:uiPriority w:val="0"/>
    <w:pPr>
      <w:keepNext/>
      <w:keepLines/>
      <w:spacing w:before="260" w:after="260" w:line="413" w:lineRule="auto"/>
      <w:outlineLvl w:val="1"/>
    </w:pPr>
    <w:rPr>
      <w:rFonts w:ascii="Arial" w:hAnsi="Arial" w:eastAsia="黑体"/>
      <w:b/>
      <w:bCs/>
      <w:sz w:val="32"/>
      <w:szCs w:val="32"/>
    </w:rPr>
  </w:style>
  <w:style w:type="paragraph" w:styleId="4">
    <w:name w:val="heading 3"/>
    <w:next w:val="1"/>
    <w:autoRedefine/>
    <w:unhideWhenUsed/>
    <w:qFormat/>
    <w:uiPriority w:val="0"/>
    <w:pPr>
      <w:keepNext/>
      <w:keepLines/>
      <w:widowControl w:val="0"/>
      <w:spacing w:line="600" w:lineRule="exact"/>
      <w:ind w:firstLine="643" w:firstLineChars="200"/>
      <w:jc w:val="both"/>
      <w:outlineLvl w:val="2"/>
    </w:pPr>
    <w:rPr>
      <w:rFonts w:ascii="Times New Roman" w:hAnsi="Times New Roman" w:eastAsia="宋体" w:cs="Times New Roman"/>
      <w:b/>
      <w:bCs/>
      <w:kern w:val="2"/>
      <w:sz w:val="32"/>
      <w:szCs w:val="32"/>
      <w:lang w:val="en-US" w:eastAsia="zh-CN" w:bidi="ar-SA"/>
    </w:rPr>
  </w:style>
  <w:style w:type="paragraph" w:styleId="5">
    <w:name w:val="heading 4"/>
    <w:basedOn w:val="1"/>
    <w:next w:val="1"/>
    <w:autoRedefine/>
    <w:qFormat/>
    <w:uiPriority w:val="0"/>
    <w:pPr>
      <w:keepNext/>
      <w:keepLines/>
      <w:spacing w:line="360" w:lineRule="auto"/>
      <w:outlineLvl w:val="3"/>
    </w:pPr>
    <w:rPr>
      <w:rFonts w:ascii="Arial" w:hAnsi="Arial" w:eastAsia="黑体"/>
      <w:b/>
      <w:sz w:val="24"/>
    </w:rPr>
  </w:style>
  <w:style w:type="paragraph" w:styleId="6">
    <w:name w:val="heading 5"/>
    <w:basedOn w:val="1"/>
    <w:next w:val="7"/>
    <w:autoRedefine/>
    <w:unhideWhenUsed/>
    <w:qFormat/>
    <w:uiPriority w:val="0"/>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autoRedefine/>
    <w:qFormat/>
    <w:uiPriority w:val="0"/>
    <w:pPr>
      <w:ind w:firstLine="420"/>
    </w:pPr>
    <w:rPr>
      <w:szCs w:val="20"/>
    </w:rPr>
  </w:style>
  <w:style w:type="paragraph" w:styleId="8">
    <w:name w:val="index 8"/>
    <w:basedOn w:val="1"/>
    <w:next w:val="1"/>
    <w:autoRedefine/>
    <w:qFormat/>
    <w:uiPriority w:val="0"/>
    <w:pPr>
      <w:ind w:left="2940"/>
    </w:pPr>
  </w:style>
  <w:style w:type="paragraph" w:styleId="9">
    <w:name w:val="annotation text"/>
    <w:basedOn w:val="1"/>
    <w:link w:val="45"/>
    <w:autoRedefine/>
    <w:qFormat/>
    <w:uiPriority w:val="0"/>
    <w:pPr>
      <w:jc w:val="left"/>
    </w:pPr>
  </w:style>
  <w:style w:type="paragraph" w:styleId="10">
    <w:name w:val="Body Text"/>
    <w:basedOn w:val="1"/>
    <w:next w:val="1"/>
    <w:autoRedefine/>
    <w:qFormat/>
    <w:uiPriority w:val="0"/>
    <w:pPr>
      <w:spacing w:after="120"/>
    </w:pPr>
  </w:style>
  <w:style w:type="paragraph" w:styleId="11">
    <w:name w:val="Body Text Indent"/>
    <w:basedOn w:val="1"/>
    <w:next w:val="12"/>
    <w:link w:val="43"/>
    <w:autoRedefine/>
    <w:qFormat/>
    <w:uiPriority w:val="0"/>
    <w:pPr>
      <w:spacing w:line="200" w:lineRule="exact"/>
      <w:ind w:firstLine="301"/>
    </w:pPr>
    <w:rPr>
      <w:rFonts w:ascii="宋体" w:hAnsi="Courier New"/>
      <w:spacing w:val="-4"/>
      <w:sz w:val="18"/>
      <w:szCs w:val="20"/>
    </w:rPr>
  </w:style>
  <w:style w:type="paragraph" w:styleId="12">
    <w:name w:val="annotation subject"/>
    <w:basedOn w:val="9"/>
    <w:next w:val="1"/>
    <w:link w:val="46"/>
    <w:autoRedefine/>
    <w:qFormat/>
    <w:uiPriority w:val="0"/>
    <w:rPr>
      <w:b/>
      <w:bCs/>
    </w:rPr>
  </w:style>
  <w:style w:type="paragraph" w:styleId="13">
    <w:name w:val="toc 3"/>
    <w:next w:val="1"/>
    <w:autoRedefine/>
    <w:qFormat/>
    <w:uiPriority w:val="0"/>
    <w:pPr>
      <w:widowControl w:val="0"/>
    </w:pPr>
    <w:rPr>
      <w:rFonts w:ascii="Calibri" w:hAnsi="Calibri" w:eastAsia="宋体" w:cs="Times New Roman"/>
      <w:smallCaps/>
      <w:kern w:val="2"/>
      <w:sz w:val="22"/>
      <w:szCs w:val="22"/>
      <w:lang w:val="en-US" w:eastAsia="zh-CN" w:bidi="ar-SA"/>
    </w:rPr>
  </w:style>
  <w:style w:type="paragraph" w:styleId="14">
    <w:name w:val="Plain Text"/>
    <w:basedOn w:val="1"/>
    <w:next w:val="1"/>
    <w:link w:val="52"/>
    <w:autoRedefine/>
    <w:qFormat/>
    <w:uiPriority w:val="0"/>
    <w:rPr>
      <w:rFonts w:ascii="宋体" w:hAnsi="Courier New"/>
      <w:szCs w:val="20"/>
    </w:rPr>
  </w:style>
  <w:style w:type="paragraph" w:styleId="15">
    <w:name w:val="Balloon Text"/>
    <w:basedOn w:val="1"/>
    <w:link w:val="42"/>
    <w:autoRedefine/>
    <w:qFormat/>
    <w:uiPriority w:val="0"/>
    <w:rPr>
      <w:sz w:val="18"/>
      <w:szCs w:val="18"/>
    </w:rPr>
  </w:style>
  <w:style w:type="paragraph" w:styleId="16">
    <w:name w:val="footer"/>
    <w:basedOn w:val="1"/>
    <w:next w:val="1"/>
    <w:link w:val="53"/>
    <w:autoRedefine/>
    <w:qFormat/>
    <w:uiPriority w:val="99"/>
    <w:pPr>
      <w:tabs>
        <w:tab w:val="center" w:pos="4153"/>
        <w:tab w:val="right" w:pos="8306"/>
      </w:tabs>
      <w:snapToGrid w:val="0"/>
      <w:jc w:val="left"/>
    </w:pPr>
    <w:rPr>
      <w:sz w:val="18"/>
      <w:szCs w:val="18"/>
    </w:rPr>
  </w:style>
  <w:style w:type="paragraph" w:styleId="17">
    <w:name w:val="header"/>
    <w:autoRedefine/>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8">
    <w:name w:val="toc 1"/>
    <w:next w:val="1"/>
    <w:autoRedefine/>
    <w:qFormat/>
    <w:uiPriority w:val="0"/>
    <w:pPr>
      <w:widowControl w:val="0"/>
      <w:spacing w:before="360" w:after="360"/>
    </w:pPr>
    <w:rPr>
      <w:rFonts w:ascii="Calibri" w:hAnsi="Calibri" w:eastAsia="宋体" w:cs="Times New Roman"/>
      <w:b/>
      <w:bCs/>
      <w:caps/>
      <w:kern w:val="2"/>
      <w:sz w:val="22"/>
      <w:szCs w:val="22"/>
      <w:u w:val="single"/>
      <w:lang w:val="en-US" w:eastAsia="zh-CN" w:bidi="ar-SA"/>
    </w:rPr>
  </w:style>
  <w:style w:type="paragraph" w:styleId="19">
    <w:name w:val="List"/>
    <w:basedOn w:val="1"/>
    <w:autoRedefine/>
    <w:qFormat/>
    <w:uiPriority w:val="0"/>
    <w:pPr>
      <w:ind w:left="200" w:hanging="200" w:hangingChars="200"/>
    </w:pPr>
    <w:rPr>
      <w:sz w:val="28"/>
    </w:rPr>
  </w:style>
  <w:style w:type="paragraph" w:styleId="20">
    <w:name w:val="toc 2"/>
    <w:next w:val="1"/>
    <w:autoRedefine/>
    <w:qFormat/>
    <w:uiPriority w:val="0"/>
    <w:pPr>
      <w:widowControl w:val="0"/>
    </w:pPr>
    <w:rPr>
      <w:rFonts w:ascii="Calibri" w:hAnsi="Calibri" w:eastAsia="宋体" w:cs="Times New Roman"/>
      <w:b/>
      <w:bCs/>
      <w:smallCaps/>
      <w:kern w:val="2"/>
      <w:sz w:val="22"/>
      <w:szCs w:val="22"/>
      <w:lang w:val="en-US" w:eastAsia="zh-CN" w:bidi="ar-SA"/>
    </w:rPr>
  </w:style>
  <w:style w:type="paragraph" w:styleId="21">
    <w:name w:val="index 1"/>
    <w:next w:val="1"/>
    <w:autoRedefine/>
    <w:qFormat/>
    <w:uiPriority w:val="0"/>
    <w:pPr>
      <w:widowControl w:val="0"/>
      <w:spacing w:line="400" w:lineRule="exact"/>
      <w:ind w:firstLine="420" w:firstLineChars="200"/>
      <w:jc w:val="both"/>
    </w:pPr>
    <w:rPr>
      <w:rFonts w:ascii="宋体" w:hAnsi="Courier New" w:eastAsia="宋体" w:cs="Times New Roman"/>
      <w:b/>
      <w:kern w:val="2"/>
      <w:sz w:val="21"/>
      <w:lang w:val="en-US" w:eastAsia="zh-CN" w:bidi="ar-SA"/>
    </w:rPr>
  </w:style>
  <w:style w:type="paragraph" w:styleId="22">
    <w:name w:val="Body Text First Indent"/>
    <w:basedOn w:val="10"/>
    <w:qFormat/>
    <w:uiPriority w:val="0"/>
    <w:pPr>
      <w:ind w:firstLine="420" w:firstLineChars="100"/>
    </w:pPr>
  </w:style>
  <w:style w:type="paragraph" w:styleId="23">
    <w:name w:val="Body Text First Indent 2"/>
    <w:basedOn w:val="11"/>
    <w:link w:val="44"/>
    <w:autoRedefine/>
    <w:qFormat/>
    <w:uiPriority w:val="0"/>
    <w:pPr>
      <w:spacing w:after="120" w:line="240" w:lineRule="auto"/>
      <w:ind w:left="420" w:leftChars="200" w:firstLine="420" w:firstLineChars="200"/>
    </w:pPr>
    <w:rPr>
      <w:rFonts w:ascii="Times New Roman" w:hAnsi="Times New Roman"/>
      <w:spacing w:val="0"/>
      <w:sz w:val="21"/>
      <w:szCs w:val="24"/>
    </w:rPr>
  </w:style>
  <w:style w:type="table" w:styleId="25">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7">
    <w:name w:val="Strong"/>
    <w:basedOn w:val="26"/>
    <w:qFormat/>
    <w:uiPriority w:val="0"/>
    <w:rPr>
      <w:b/>
    </w:rPr>
  </w:style>
  <w:style w:type="character" w:styleId="28">
    <w:name w:val="page number"/>
    <w:autoRedefine/>
    <w:qFormat/>
    <w:uiPriority w:val="0"/>
  </w:style>
  <w:style w:type="character" w:styleId="29">
    <w:name w:val="FollowedHyperlink"/>
    <w:basedOn w:val="26"/>
    <w:autoRedefine/>
    <w:qFormat/>
    <w:uiPriority w:val="0"/>
    <w:rPr>
      <w:rFonts w:hint="eastAsia" w:ascii="微软雅黑" w:hAnsi="微软雅黑" w:eastAsia="微软雅黑" w:cs="微软雅黑"/>
      <w:color w:val="02396F"/>
      <w:u w:val="single"/>
    </w:rPr>
  </w:style>
  <w:style w:type="character" w:styleId="30">
    <w:name w:val="Hyperlink"/>
    <w:autoRedefine/>
    <w:qFormat/>
    <w:uiPriority w:val="0"/>
    <w:rPr>
      <w:color w:val="0000FF"/>
      <w:u w:val="single"/>
    </w:rPr>
  </w:style>
  <w:style w:type="character" w:styleId="31">
    <w:name w:val="annotation reference"/>
    <w:autoRedefine/>
    <w:qFormat/>
    <w:uiPriority w:val="0"/>
    <w:rPr>
      <w:sz w:val="21"/>
      <w:szCs w:val="21"/>
    </w:rPr>
  </w:style>
  <w:style w:type="character" w:styleId="32">
    <w:name w:val="HTML Sample"/>
    <w:basedOn w:val="26"/>
    <w:qFormat/>
    <w:uiPriority w:val="0"/>
    <w:rPr>
      <w:rFonts w:ascii="Courier New" w:hAnsi="Courier New"/>
    </w:rPr>
  </w:style>
  <w:style w:type="paragraph" w:customStyle="1" w:styleId="33">
    <w:name w:val="样式1"/>
    <w:basedOn w:val="1"/>
    <w:qFormat/>
    <w:uiPriority w:val="0"/>
    <w:pPr>
      <w:spacing w:line="360" w:lineRule="auto"/>
    </w:pPr>
    <w:rPr>
      <w:rFonts w:ascii="宋体"/>
      <w:sz w:val="24"/>
    </w:rPr>
  </w:style>
  <w:style w:type="paragraph" w:customStyle="1" w:styleId="34">
    <w:name w:val="表格文字"/>
    <w:basedOn w:val="11"/>
    <w:next w:val="10"/>
    <w:autoRedefine/>
    <w:qFormat/>
    <w:uiPriority w:val="0"/>
    <w:pPr>
      <w:adjustRightInd w:val="0"/>
      <w:spacing w:line="420" w:lineRule="atLeast"/>
      <w:jc w:val="left"/>
      <w:textAlignment w:val="baseline"/>
    </w:pPr>
    <w:rPr>
      <w:rFonts w:ascii="Times New Roman" w:hAnsi="Times New Roman"/>
      <w:kern w:val="0"/>
      <w:sz w:val="21"/>
      <w:szCs w:val="24"/>
    </w:rPr>
  </w:style>
  <w:style w:type="paragraph" w:customStyle="1" w:styleId="3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正文文字 6"/>
    <w:next w:val="1"/>
    <w:autoRedefine/>
    <w:qFormat/>
    <w:uiPriority w:val="0"/>
    <w:pPr>
      <w:widowControl w:val="0"/>
      <w:ind w:left="240"/>
      <w:jc w:val="both"/>
    </w:pPr>
    <w:rPr>
      <w:rFonts w:ascii="宋体" w:hAnsi="Calibri" w:eastAsia="宋体" w:cs="Times New Roman"/>
      <w:b/>
      <w:bCs/>
      <w:kern w:val="2"/>
      <w:sz w:val="32"/>
      <w:szCs w:val="32"/>
      <w:lang w:val="en-US" w:eastAsia="zh-CN" w:bidi="ar-SA"/>
    </w:rPr>
  </w:style>
  <w:style w:type="character" w:customStyle="1" w:styleId="37">
    <w:name w:val="正文文本 (26) + 间距 0 pt"/>
    <w:autoRedefine/>
    <w:qFormat/>
    <w:uiPriority w:val="0"/>
    <w:rPr>
      <w:rFonts w:ascii="宋体" w:hAnsi="宋体" w:eastAsia="宋体" w:cs="宋体"/>
      <w:color w:val="000000"/>
      <w:spacing w:val="0"/>
      <w:w w:val="100"/>
      <w:position w:val="0"/>
      <w:sz w:val="22"/>
      <w:szCs w:val="22"/>
      <w:u w:val="none"/>
      <w:lang w:val="zh-CN" w:eastAsia="zh-CN" w:bidi="zh-CN"/>
    </w:rPr>
  </w:style>
  <w:style w:type="paragraph" w:customStyle="1" w:styleId="38">
    <w:name w:val="正文2"/>
    <w:autoRedefine/>
    <w:qFormat/>
    <w:uiPriority w:val="0"/>
    <w:pPr>
      <w:widowControl w:val="0"/>
      <w:adjustRightInd w:val="0"/>
      <w:spacing w:before="156" w:line="360" w:lineRule="auto"/>
      <w:ind w:firstLine="510" w:firstLineChars="200"/>
      <w:jc w:val="both"/>
    </w:pPr>
    <w:rPr>
      <w:rFonts w:ascii="Times New Roman" w:hAnsi="Times New Roman" w:eastAsia="宋体" w:cs="Times New Roman"/>
      <w:kern w:val="2"/>
      <w:sz w:val="24"/>
      <w:lang w:val="en-US" w:eastAsia="zh-CN" w:bidi="ar-SA"/>
    </w:rPr>
  </w:style>
  <w:style w:type="paragraph" w:customStyle="1" w:styleId="39">
    <w:name w:val="正文缩进1"/>
    <w:next w:val="11"/>
    <w:autoRedefine/>
    <w:qFormat/>
    <w:uiPriority w:val="0"/>
    <w:pPr>
      <w:widowControl w:val="0"/>
      <w:autoSpaceDE w:val="0"/>
      <w:autoSpaceDN w:val="0"/>
      <w:adjustRightInd w:val="0"/>
      <w:snapToGrid w:val="0"/>
      <w:spacing w:after="120" w:line="360" w:lineRule="auto"/>
      <w:ind w:left="420" w:leftChars="200" w:firstLine="480" w:firstLineChars="200"/>
      <w:jc w:val="both"/>
    </w:pPr>
    <w:rPr>
      <w:rFonts w:ascii="Times New Roman" w:hAnsi="Times New Roman" w:eastAsia="宋体" w:cs="Times New Roman"/>
      <w:kern w:val="2"/>
      <w:sz w:val="24"/>
      <w:szCs w:val="21"/>
      <w:lang w:val="en-US" w:eastAsia="zh-CN" w:bidi="ar-SA"/>
    </w:rPr>
  </w:style>
  <w:style w:type="paragraph" w:customStyle="1" w:styleId="40">
    <w:name w:val="样式5"/>
    <w:autoRedefine/>
    <w:qFormat/>
    <w:uiPriority w:val="0"/>
    <w:pPr>
      <w:widowControl w:val="0"/>
      <w:adjustRightInd w:val="0"/>
      <w:spacing w:line="440" w:lineRule="exact"/>
      <w:ind w:left="2" w:firstLine="480" w:firstLineChars="200"/>
      <w:jc w:val="both"/>
    </w:pPr>
    <w:rPr>
      <w:rFonts w:ascii="仿宋_GB2312" w:hAnsi="仿宋" w:eastAsia="仿宋_GB2312" w:cs="Times New Roman"/>
      <w:kern w:val="2"/>
      <w:sz w:val="24"/>
      <w:szCs w:val="24"/>
      <w:lang w:val="en-US" w:eastAsia="zh-CN" w:bidi="ar-SA"/>
    </w:rPr>
  </w:style>
  <w:style w:type="paragraph" w:styleId="41">
    <w:name w:val="List Paragraph"/>
    <w:basedOn w:val="1"/>
    <w:autoRedefine/>
    <w:qFormat/>
    <w:uiPriority w:val="34"/>
    <w:pPr>
      <w:ind w:firstLine="420" w:firstLineChars="200"/>
    </w:pPr>
  </w:style>
  <w:style w:type="character" w:customStyle="1" w:styleId="42">
    <w:name w:val="批注框文本 Char"/>
    <w:basedOn w:val="26"/>
    <w:link w:val="15"/>
    <w:autoRedefine/>
    <w:qFormat/>
    <w:uiPriority w:val="0"/>
    <w:rPr>
      <w:rFonts w:ascii="Times New Roman" w:hAnsi="Times New Roman"/>
      <w:kern w:val="2"/>
      <w:sz w:val="18"/>
      <w:szCs w:val="18"/>
    </w:rPr>
  </w:style>
  <w:style w:type="character" w:customStyle="1" w:styleId="43">
    <w:name w:val="正文文本缩进 Char"/>
    <w:basedOn w:val="26"/>
    <w:link w:val="11"/>
    <w:autoRedefine/>
    <w:qFormat/>
    <w:uiPriority w:val="0"/>
    <w:rPr>
      <w:rFonts w:ascii="宋体" w:hAnsi="Courier New"/>
      <w:spacing w:val="-4"/>
      <w:kern w:val="2"/>
      <w:sz w:val="18"/>
    </w:rPr>
  </w:style>
  <w:style w:type="character" w:customStyle="1" w:styleId="44">
    <w:name w:val="正文首行缩进 2 Char"/>
    <w:basedOn w:val="43"/>
    <w:link w:val="23"/>
    <w:autoRedefine/>
    <w:qFormat/>
    <w:uiPriority w:val="0"/>
    <w:rPr>
      <w:rFonts w:ascii="Times New Roman" w:hAnsi="Times New Roman"/>
      <w:spacing w:val="-4"/>
      <w:kern w:val="2"/>
      <w:sz w:val="21"/>
      <w:szCs w:val="24"/>
    </w:rPr>
  </w:style>
  <w:style w:type="character" w:customStyle="1" w:styleId="45">
    <w:name w:val="批注文字 Char"/>
    <w:basedOn w:val="26"/>
    <w:link w:val="9"/>
    <w:autoRedefine/>
    <w:qFormat/>
    <w:uiPriority w:val="0"/>
    <w:rPr>
      <w:kern w:val="2"/>
      <w:sz w:val="21"/>
      <w:szCs w:val="24"/>
    </w:rPr>
  </w:style>
  <w:style w:type="character" w:customStyle="1" w:styleId="46">
    <w:name w:val="批注主题 Char"/>
    <w:basedOn w:val="45"/>
    <w:link w:val="12"/>
    <w:autoRedefine/>
    <w:qFormat/>
    <w:uiPriority w:val="0"/>
    <w:rPr>
      <w:b/>
      <w:bCs/>
      <w:kern w:val="2"/>
      <w:sz w:val="21"/>
      <w:szCs w:val="24"/>
    </w:rPr>
  </w:style>
  <w:style w:type="paragraph" w:customStyle="1" w:styleId="47">
    <w:name w:val="Heading1"/>
    <w:basedOn w:val="1"/>
    <w:next w:val="1"/>
    <w:autoRedefine/>
    <w:qFormat/>
    <w:uiPriority w:val="0"/>
    <w:pPr>
      <w:spacing w:before="43"/>
      <w:jc w:val="center"/>
      <w:textAlignment w:val="baseline"/>
    </w:pPr>
    <w:rPr>
      <w:rFonts w:ascii="黑体" w:hAnsi="黑体" w:eastAsia="黑体" w:cs="黑体"/>
      <w:b/>
      <w:bCs/>
      <w:sz w:val="32"/>
      <w:szCs w:val="32"/>
      <w:lang w:val="zh-CN" w:bidi="zh-CN"/>
    </w:rPr>
  </w:style>
  <w:style w:type="paragraph" w:customStyle="1" w:styleId="48">
    <w:name w:val="p16"/>
    <w:basedOn w:val="1"/>
    <w:qFormat/>
    <w:uiPriority w:val="0"/>
    <w:pPr>
      <w:widowControl/>
      <w:spacing w:after="200" w:line="276" w:lineRule="auto"/>
    </w:pPr>
    <w:rPr>
      <w:rFonts w:ascii="宋体" w:hAnsi="宋体" w:cs="宋体"/>
      <w:kern w:val="0"/>
      <w:szCs w:val="21"/>
    </w:rPr>
  </w:style>
  <w:style w:type="paragraph" w:customStyle="1" w:styleId="49">
    <w:name w:val="Table Paragraph"/>
    <w:basedOn w:val="1"/>
    <w:qFormat/>
    <w:uiPriority w:val="1"/>
    <w:pPr>
      <w:jc w:val="center"/>
    </w:pPr>
    <w:rPr>
      <w:rFonts w:ascii="宋体" w:hAnsi="宋体" w:cs="宋体"/>
      <w:lang w:val="zh-CN" w:bidi="zh-CN"/>
    </w:rPr>
  </w:style>
  <w:style w:type="paragraph" w:customStyle="1" w:styleId="50">
    <w:name w:val="正文段"/>
    <w:basedOn w:val="1"/>
    <w:qFormat/>
    <w:uiPriority w:val="0"/>
    <w:pPr>
      <w:widowControl/>
      <w:snapToGrid w:val="0"/>
      <w:spacing w:after="50" w:afterLines="50"/>
      <w:ind w:firstLine="200" w:firstLineChars="200"/>
    </w:pPr>
    <w:rPr>
      <w:kern w:val="0"/>
      <w:sz w:val="24"/>
      <w:szCs w:val="20"/>
    </w:rPr>
  </w:style>
  <w:style w:type="character" w:customStyle="1" w:styleId="51">
    <w:name w:val="批注文字 字符2"/>
    <w:qFormat/>
    <w:uiPriority w:val="0"/>
    <w:rPr>
      <w:rFonts w:ascii="Times New Roman" w:hAnsi="Times New Roman"/>
      <w:kern w:val="2"/>
      <w:sz w:val="21"/>
      <w:szCs w:val="24"/>
    </w:rPr>
  </w:style>
  <w:style w:type="character" w:customStyle="1" w:styleId="52">
    <w:name w:val="纯文本 Char"/>
    <w:link w:val="14"/>
    <w:qFormat/>
    <w:uiPriority w:val="0"/>
    <w:rPr>
      <w:rFonts w:ascii="宋体" w:hAnsi="Courier New"/>
      <w:kern w:val="2"/>
      <w:sz w:val="21"/>
    </w:rPr>
  </w:style>
  <w:style w:type="character" w:customStyle="1" w:styleId="53">
    <w:name w:val="页脚 Char"/>
    <w:link w:val="16"/>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01BEB-04B8-4F62-B46D-139AFFD967C7}">
  <ds:schemaRefs/>
</ds:datastoreItem>
</file>

<file path=docProps/app.xml><?xml version="1.0" encoding="utf-8"?>
<Properties xmlns="http://schemas.openxmlformats.org/officeDocument/2006/extended-properties" xmlns:vt="http://schemas.openxmlformats.org/officeDocument/2006/docPropsVTypes">
  <Template>Normal</Template>
  <Pages>158</Pages>
  <Words>119025</Words>
  <Characters>126084</Characters>
  <Lines>992</Lines>
  <Paragraphs>279</Paragraphs>
  <TotalTime>69</TotalTime>
  <ScaleCrop>false</ScaleCrop>
  <LinksUpToDate>false</LinksUpToDate>
  <CharactersWithSpaces>132024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2025-02-03T06:56:00Z</dcterms:created>
  <dc:creator>Administrator</dc:creator>
  <cp:lastModifiedBy>Administrator</cp:lastModifiedBy>
  <dcterms:modified xsi:type="dcterms:W3CDTF">2025-03-18T08:49:04Z</dcterms:modified>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5F14CDBBAB36436DA44134AF55EE889E_13</vt:lpwstr>
  </property>
  <property fmtid="{D5CDD505-2E9C-101B-9397-08002B2CF9AE}" pid="4" name="KSOTemplateDocerSaveRecord">
    <vt:lpwstr>eyJoZGlkIjoiNWFmOWU1OWFkY2RiNWY4N2U0MjI2MjM0ZWQ0ZDhiZTMiLCJ1c2VySWQiOiIyMzg3MTk0NzcifQ==</vt:lpwstr>
  </property>
</Properties>
</file>