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2BB10">
      <w:pPr>
        <w:spacing w:beforeLines="50" w:line="360" w:lineRule="auto"/>
        <w:jc w:val="center"/>
        <w:rPr>
          <w:rFonts w:ascii="宋体" w:hAnsi="宋体" w:cs="宋体"/>
          <w:color w:val="auto"/>
          <w:sz w:val="52"/>
          <w:szCs w:val="52"/>
          <w:highlight w:val="none"/>
        </w:rPr>
      </w:pPr>
      <w:bookmarkStart w:id="279" w:name="_GoBack"/>
    </w:p>
    <w:p w14:paraId="41020E3D">
      <w:pPr>
        <w:spacing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广西科联招标中心有限公司</w:t>
      </w:r>
    </w:p>
    <w:p w14:paraId="015F4FCD">
      <w:pPr>
        <w:spacing w:beforeLines="50" w:line="360" w:lineRule="auto"/>
        <w:jc w:val="center"/>
        <w:rPr>
          <w:rFonts w:ascii="宋体" w:hAnsi="宋体" w:cs="宋体"/>
          <w:b/>
          <w:color w:val="auto"/>
          <w:sz w:val="48"/>
          <w:szCs w:val="48"/>
          <w:highlight w:val="none"/>
        </w:rPr>
      </w:pPr>
    </w:p>
    <w:p w14:paraId="6E3A1CA1">
      <w:pPr>
        <w:spacing w:beforeLines="50" w:line="360" w:lineRule="auto"/>
        <w:jc w:val="center"/>
        <w:rPr>
          <w:rFonts w:ascii="宋体" w:hAnsi="宋体" w:cs="宋体"/>
          <w:b/>
          <w:color w:val="auto"/>
          <w:sz w:val="48"/>
          <w:szCs w:val="48"/>
          <w:highlight w:val="none"/>
        </w:rPr>
      </w:pPr>
    </w:p>
    <w:p w14:paraId="7B3D96AF">
      <w:pPr>
        <w:snapToGrid w:val="0"/>
        <w:spacing w:beforeLines="50"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44F4AF84">
      <w:pPr>
        <w:snapToGrid w:val="0"/>
        <w:spacing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74532B28">
      <w:pPr>
        <w:snapToGrid w:val="0"/>
        <w:spacing w:beforeLines="50" w:line="360" w:lineRule="auto"/>
        <w:jc w:val="center"/>
        <w:rPr>
          <w:rFonts w:ascii="宋体" w:hAnsi="宋体" w:cs="宋体"/>
          <w:color w:val="auto"/>
          <w:sz w:val="30"/>
          <w:szCs w:val="72"/>
          <w:highlight w:val="none"/>
        </w:rPr>
      </w:pPr>
    </w:p>
    <w:p w14:paraId="2EDAE49C">
      <w:pPr>
        <w:pStyle w:val="15"/>
        <w:snapToGrid w:val="0"/>
        <w:spacing w:before="50" w:after="120" w:line="360" w:lineRule="auto"/>
        <w:jc w:val="center"/>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自治区本级防汛抗旱类物资采购</w:t>
      </w:r>
    </w:p>
    <w:p w14:paraId="333AA295">
      <w:pPr>
        <w:snapToGrid w:val="0"/>
        <w:spacing w:beforeLines="50" w:line="360" w:lineRule="auto"/>
        <w:jc w:val="center"/>
        <w:rPr>
          <w:rFonts w:hint="eastAsia" w:ascii="宋体" w:hAnsi="宋体" w:eastAsia="宋体" w:cs="宋体"/>
          <w:b/>
          <w:color w:val="auto"/>
          <w:sz w:val="30"/>
          <w:szCs w:val="48"/>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lang w:eastAsia="zh-CN"/>
        </w:rPr>
        <w:t>GXZC2025-G1-000796-GXKL</w:t>
      </w:r>
    </w:p>
    <w:p w14:paraId="3F92C90A">
      <w:pPr>
        <w:pStyle w:val="15"/>
        <w:snapToGrid w:val="0"/>
        <w:spacing w:before="50" w:after="120" w:line="360" w:lineRule="auto"/>
        <w:jc w:val="center"/>
        <w:rPr>
          <w:rFonts w:hAnsi="宋体" w:cs="宋体"/>
          <w:b/>
          <w:bCs/>
          <w:color w:val="auto"/>
          <w:w w:val="95"/>
          <w:sz w:val="30"/>
          <w:szCs w:val="30"/>
          <w:highlight w:val="none"/>
        </w:rPr>
      </w:pPr>
    </w:p>
    <w:p w14:paraId="1BD6F6E1">
      <w:pPr>
        <w:pStyle w:val="15"/>
        <w:snapToGrid w:val="0"/>
        <w:spacing w:before="50" w:after="120" w:line="360" w:lineRule="auto"/>
        <w:jc w:val="center"/>
        <w:rPr>
          <w:rFonts w:hAnsi="宋体" w:cs="宋体"/>
          <w:b/>
          <w:bCs/>
          <w:color w:val="auto"/>
          <w:w w:val="95"/>
          <w:sz w:val="30"/>
          <w:szCs w:val="30"/>
          <w:highlight w:val="none"/>
        </w:rPr>
      </w:pPr>
    </w:p>
    <w:p w14:paraId="45C08C29">
      <w:pPr>
        <w:pStyle w:val="15"/>
        <w:snapToGrid w:val="0"/>
        <w:spacing w:before="50" w:after="120" w:line="360" w:lineRule="auto"/>
        <w:jc w:val="center"/>
        <w:rPr>
          <w:rFonts w:hAnsi="宋体" w:cs="宋体"/>
          <w:b/>
          <w:bCs/>
          <w:color w:val="auto"/>
          <w:w w:val="95"/>
          <w:sz w:val="30"/>
          <w:szCs w:val="30"/>
          <w:highlight w:val="none"/>
        </w:rPr>
      </w:pPr>
    </w:p>
    <w:p w14:paraId="2B74665F">
      <w:pPr>
        <w:pStyle w:val="15"/>
        <w:snapToGrid w:val="0"/>
        <w:spacing w:before="50" w:after="120" w:line="360" w:lineRule="auto"/>
        <w:jc w:val="center"/>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采购人：</w:t>
      </w:r>
      <w:bookmarkStart w:id="0" w:name="OLE_LINK2"/>
      <w:r>
        <w:rPr>
          <w:rFonts w:hint="eastAsia" w:hAnsi="宋体" w:cs="宋体"/>
          <w:b/>
          <w:bCs/>
          <w:color w:val="auto"/>
          <w:sz w:val="30"/>
          <w:szCs w:val="30"/>
          <w:highlight w:val="none"/>
          <w:lang w:eastAsia="zh-CN"/>
        </w:rPr>
        <w:t>广西壮族自治区救灾物资储备中心</w:t>
      </w:r>
      <w:bookmarkEnd w:id="0"/>
    </w:p>
    <w:p w14:paraId="60CFD5F9">
      <w:pPr>
        <w:pStyle w:val="15"/>
        <w:snapToGrid w:val="0"/>
        <w:spacing w:before="50" w:after="120"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采购代理机构：</w:t>
      </w:r>
      <w:bookmarkStart w:id="1" w:name="PO_3000001867_PM031"/>
      <w:r>
        <w:rPr>
          <w:rFonts w:hint="eastAsia" w:hAnsi="宋体" w:cs="宋体"/>
          <w:b/>
          <w:bCs/>
          <w:color w:val="auto"/>
          <w:sz w:val="30"/>
          <w:szCs w:val="30"/>
          <w:highlight w:val="none"/>
        </w:rPr>
        <w:t>广西科联招标中心有限公司</w:t>
      </w:r>
      <w:bookmarkEnd w:id="1"/>
    </w:p>
    <w:p w14:paraId="6C6117BA">
      <w:pPr>
        <w:pStyle w:val="15"/>
        <w:snapToGrid w:val="0"/>
        <w:spacing w:before="50" w:after="120" w:line="360" w:lineRule="auto"/>
        <w:jc w:val="center"/>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lang w:eastAsia="zh-CN"/>
        </w:rPr>
        <w:t>2025年5月7日</w:t>
      </w:r>
    </w:p>
    <w:p w14:paraId="102B93A6">
      <w:pPr>
        <w:pStyle w:val="15"/>
        <w:jc w:val="both"/>
        <w:rPr>
          <w:rFonts w:hAnsi="宋体" w:cs="宋体"/>
          <w:b/>
          <w:color w:val="auto"/>
          <w:sz w:val="48"/>
          <w:szCs w:val="48"/>
          <w:highlight w:val="none"/>
        </w:rPr>
        <w:sectPr>
          <w:footerReference r:id="rId3" w:type="first"/>
          <w:pgSz w:w="11905" w:h="16838"/>
          <w:pgMar w:top="1134" w:right="1134" w:bottom="1134" w:left="1134" w:header="850" w:footer="850" w:gutter="0"/>
          <w:pgNumType w:start="1"/>
          <w:cols w:space="720" w:num="1"/>
          <w:docGrid w:linePitch="331" w:charSpace="0"/>
        </w:sectPr>
      </w:pPr>
    </w:p>
    <w:p w14:paraId="566091F3">
      <w:pPr>
        <w:pStyle w:val="15"/>
        <w:jc w:val="center"/>
        <w:rPr>
          <w:rFonts w:hAnsi="宋体" w:cs="宋体"/>
          <w:b/>
          <w:color w:val="auto"/>
          <w:sz w:val="48"/>
          <w:szCs w:val="48"/>
          <w:highlight w:val="none"/>
        </w:rPr>
      </w:pPr>
      <w:r>
        <w:rPr>
          <w:rFonts w:hint="eastAsia" w:hAnsi="宋体" w:cs="宋体"/>
          <w:b/>
          <w:color w:val="auto"/>
          <w:sz w:val="48"/>
          <w:szCs w:val="48"/>
          <w:highlight w:val="none"/>
        </w:rPr>
        <w:t>目     录</w:t>
      </w:r>
    </w:p>
    <w:p w14:paraId="35119256">
      <w:pPr>
        <w:pStyle w:val="22"/>
        <w:tabs>
          <w:tab w:val="right" w:leader="dot" w:pos="9638"/>
        </w:tabs>
        <w:spacing w:line="320" w:lineRule="exact"/>
        <w:rPr>
          <w:color w:val="auto"/>
          <w:highlight w:val="none"/>
        </w:rPr>
      </w:pPr>
      <w:r>
        <w:rPr>
          <w:rFonts w:hint="eastAsia" w:ascii="宋体" w:hAnsi="宋体" w:cs="宋体"/>
          <w:b w:val="0"/>
          <w:bCs w:val="0"/>
          <w:caps w:val="0"/>
          <w:color w:val="auto"/>
          <w:sz w:val="28"/>
          <w:szCs w:val="28"/>
          <w:highlight w:val="none"/>
        </w:rPr>
        <w:fldChar w:fldCharType="begin"/>
      </w:r>
      <w:r>
        <w:rPr>
          <w:rFonts w:hint="eastAsia" w:ascii="宋体" w:hAnsi="宋体" w:cs="宋体"/>
          <w:b w:val="0"/>
          <w:bCs w:val="0"/>
          <w:caps w:val="0"/>
          <w:color w:val="auto"/>
          <w:sz w:val="28"/>
          <w:szCs w:val="28"/>
          <w:highlight w:val="none"/>
        </w:rPr>
        <w:instrText xml:space="preserve"> TOC \o "1-3" \h \z \u </w:instrText>
      </w:r>
      <w:r>
        <w:rPr>
          <w:rFonts w:hint="eastAsia" w:ascii="宋体" w:hAnsi="宋体" w:cs="宋体"/>
          <w:b w:val="0"/>
          <w:bCs w:val="0"/>
          <w:caps w:val="0"/>
          <w:color w:val="auto"/>
          <w:sz w:val="28"/>
          <w:szCs w:val="28"/>
          <w:highlight w:val="none"/>
        </w:rPr>
        <w:fldChar w:fldCharType="separate"/>
      </w:r>
      <w:r>
        <w:rPr>
          <w:rFonts w:hint="eastAsia" w:ascii="宋体" w:hAnsi="宋体" w:cs="宋体"/>
          <w:b w:val="0"/>
          <w:bCs w:val="0"/>
          <w:caps w:val="0"/>
          <w:color w:val="auto"/>
          <w:sz w:val="28"/>
          <w:szCs w:val="28"/>
          <w:highlight w:val="none"/>
        </w:rPr>
        <w:fldChar w:fldCharType="begin"/>
      </w:r>
      <w:r>
        <w:rPr>
          <w:rFonts w:hint="eastAsia" w:ascii="宋体" w:hAnsi="宋体" w:cs="宋体"/>
          <w:b w:val="0"/>
          <w:bCs w:val="0"/>
          <w:caps w:val="0"/>
          <w:color w:val="auto"/>
          <w:sz w:val="28"/>
          <w:szCs w:val="28"/>
          <w:highlight w:val="none"/>
        </w:rPr>
        <w:instrText xml:space="preserve"> TOC \o "1-3" \h \z \u </w:instrText>
      </w:r>
      <w:r>
        <w:rPr>
          <w:rFonts w:hint="eastAsia" w:ascii="宋体" w:hAnsi="宋体" w:cs="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"_Toc12135" </w:instrText>
      </w:r>
      <w:r>
        <w:rPr>
          <w:color w:val="auto"/>
          <w:highlight w:val="none"/>
        </w:rPr>
        <w:fldChar w:fldCharType="separate"/>
      </w:r>
      <w:r>
        <w:rPr>
          <w:rFonts w:hint="eastAsia" w:ascii="宋体" w:hAnsi="宋体" w:cs="宋体"/>
          <w:color w:val="auto"/>
          <w:highlight w:val="none"/>
        </w:rPr>
        <w:t>第一章  招标公告</w:t>
      </w:r>
      <w:r>
        <w:rPr>
          <w:color w:val="auto"/>
          <w:highlight w:val="none"/>
        </w:rPr>
        <w:tab/>
      </w:r>
      <w:r>
        <w:rPr>
          <w:color w:val="auto"/>
          <w:highlight w:val="none"/>
        </w:rPr>
        <w:fldChar w:fldCharType="end"/>
      </w:r>
      <w:r>
        <w:rPr>
          <w:rFonts w:hint="eastAsia"/>
          <w:color w:val="auto"/>
          <w:highlight w:val="none"/>
        </w:rPr>
        <w:t>2</w:t>
      </w:r>
    </w:p>
    <w:p w14:paraId="3F1139C4">
      <w:pPr>
        <w:tabs>
          <w:tab w:val="right" w:leader="dot" w:pos="9638"/>
        </w:tabs>
        <w:spacing w:before="360" w:after="360" w:line="32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"_Toc28626" </w:instrText>
      </w:r>
      <w:r>
        <w:rPr>
          <w:color w:val="auto"/>
          <w:highlight w:val="none"/>
        </w:rPr>
        <w:fldChar w:fldCharType="separate"/>
      </w:r>
      <w:r>
        <w:rPr>
          <w:rFonts w:hint="eastAsia" w:ascii="宋体" w:hAnsi="宋体" w:cs="宋体"/>
          <w:b/>
          <w:bCs/>
          <w:caps/>
          <w:color w:val="auto"/>
          <w:sz w:val="22"/>
          <w:szCs w:val="22"/>
          <w:highlight w:val="none"/>
          <w:u w:val="single"/>
        </w:rPr>
        <w:t>第二章  采购需</w:t>
      </w:r>
      <w:bookmarkStart w:id="2" w:name="_Hlt131415395"/>
      <w:bookmarkStart w:id="3" w:name="_Hlt131415584"/>
      <w:r>
        <w:rPr>
          <w:rFonts w:hint="eastAsia" w:ascii="宋体" w:hAnsi="宋体" w:cs="宋体"/>
          <w:b/>
          <w:bCs/>
          <w:caps/>
          <w:color w:val="auto"/>
          <w:sz w:val="22"/>
          <w:szCs w:val="22"/>
          <w:highlight w:val="none"/>
          <w:u w:val="single"/>
        </w:rPr>
        <w:t>求</w:t>
      </w:r>
      <w:bookmarkEnd w:id="2"/>
      <w:bookmarkEnd w:id="3"/>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_Toc28626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6</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68A7258E">
      <w:pPr>
        <w:tabs>
          <w:tab w:val="right" w:leader="dot" w:pos="9638"/>
        </w:tabs>
        <w:spacing w:before="360" w:after="360" w:line="32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"_Toc15229" </w:instrText>
      </w:r>
      <w:r>
        <w:rPr>
          <w:color w:val="auto"/>
          <w:highlight w:val="none"/>
        </w:rPr>
        <w:fldChar w:fldCharType="separate"/>
      </w:r>
      <w:r>
        <w:rPr>
          <w:rFonts w:hint="eastAsia" w:ascii="宋体" w:hAnsi="宋体" w:cs="宋体"/>
          <w:b/>
          <w:bCs/>
          <w:caps/>
          <w:color w:val="auto"/>
          <w:sz w:val="22"/>
          <w:szCs w:val="22"/>
          <w:highlight w:val="none"/>
          <w:u w:val="single"/>
        </w:rPr>
        <w:t>第三章  投标人须知</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_Toc15229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14</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466C6F69">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"_Toc992" </w:instrText>
      </w:r>
      <w:r>
        <w:rPr>
          <w:color w:val="auto"/>
          <w:highlight w:val="none"/>
        </w:rPr>
        <w:fldChar w:fldCharType="separate"/>
      </w:r>
      <w:r>
        <w:rPr>
          <w:rFonts w:hint="eastAsia" w:ascii="宋体" w:hAnsi="宋体" w:cs="宋体"/>
          <w:b/>
          <w:bCs/>
          <w:smallCaps/>
          <w:color w:val="auto"/>
          <w:sz w:val="22"/>
          <w:szCs w:val="30"/>
          <w:highlight w:val="none"/>
        </w:rPr>
        <w:t>第一节 投标人须知</w:t>
      </w:r>
      <w:bookmarkStart w:id="4" w:name="_Hlt130461266"/>
      <w:bookmarkStart w:id="5" w:name="_Hlt130461265"/>
      <w:r>
        <w:rPr>
          <w:rFonts w:hint="eastAsia" w:ascii="宋体" w:hAnsi="宋体" w:cs="宋体"/>
          <w:b/>
          <w:bCs/>
          <w:smallCaps/>
          <w:color w:val="auto"/>
          <w:sz w:val="22"/>
          <w:szCs w:val="30"/>
          <w:highlight w:val="none"/>
        </w:rPr>
        <w:t>前</w:t>
      </w:r>
      <w:bookmarkEnd w:id="4"/>
      <w:bookmarkEnd w:id="5"/>
      <w:r>
        <w:rPr>
          <w:rFonts w:hint="eastAsia" w:ascii="宋体" w:hAnsi="宋体" w:cs="宋体"/>
          <w:b/>
          <w:bCs/>
          <w:smallCaps/>
          <w:color w:val="auto"/>
          <w:sz w:val="22"/>
          <w:szCs w:val="30"/>
          <w:highlight w:val="none"/>
        </w:rPr>
        <w:t>附表</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_Toc992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14</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2136A7E8">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"_Toc29181" </w:instrText>
      </w:r>
      <w:r>
        <w:rPr>
          <w:color w:val="auto"/>
          <w:highlight w:val="none"/>
        </w:rPr>
        <w:fldChar w:fldCharType="separate"/>
      </w:r>
      <w:r>
        <w:rPr>
          <w:rFonts w:hint="eastAsia" w:ascii="宋体" w:hAnsi="宋体" w:cs="宋体"/>
          <w:b/>
          <w:bCs/>
          <w:smallCaps/>
          <w:color w:val="auto"/>
          <w:sz w:val="22"/>
          <w:szCs w:val="22"/>
          <w:highlight w:val="none"/>
        </w:rPr>
        <w:t>第二节 投标人须知正文</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_Toc29181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20</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56B3BAA2">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"_Toc13703" </w:instrText>
      </w:r>
      <w:r>
        <w:rPr>
          <w:color w:val="auto"/>
          <w:highlight w:val="none"/>
        </w:rPr>
        <w:fldChar w:fldCharType="separate"/>
      </w:r>
      <w:r>
        <w:rPr>
          <w:rFonts w:hint="eastAsia" w:ascii="宋体" w:hAnsi="宋体" w:cs="宋体"/>
          <w:smallCaps/>
          <w:color w:val="auto"/>
          <w:sz w:val="22"/>
          <w:szCs w:val="22"/>
          <w:highlight w:val="none"/>
        </w:rPr>
        <w:t>一、总则</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_Toc13703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20</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004D30B5">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"_Toc22070" </w:instrText>
      </w:r>
      <w:r>
        <w:rPr>
          <w:color w:val="auto"/>
          <w:highlight w:val="none"/>
        </w:rPr>
        <w:fldChar w:fldCharType="separate"/>
      </w:r>
      <w:r>
        <w:rPr>
          <w:rFonts w:hint="eastAsia" w:ascii="宋体" w:hAnsi="宋体" w:cs="宋体"/>
          <w:smallCaps/>
          <w:color w:val="auto"/>
          <w:sz w:val="22"/>
          <w:szCs w:val="22"/>
          <w:highlight w:val="none"/>
        </w:rPr>
        <w:t>二、招标文件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_Toc22070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22</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7687C226">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"_Toc13166" </w:instrText>
      </w:r>
      <w:r>
        <w:rPr>
          <w:color w:val="auto"/>
          <w:highlight w:val="none"/>
        </w:rPr>
        <w:fldChar w:fldCharType="separate"/>
      </w:r>
      <w:r>
        <w:rPr>
          <w:rFonts w:hint="eastAsia" w:ascii="宋体" w:hAnsi="宋体" w:cs="宋体"/>
          <w:smallCaps/>
          <w:color w:val="auto"/>
          <w:sz w:val="22"/>
          <w:szCs w:val="22"/>
          <w:highlight w:val="none"/>
        </w:rPr>
        <w:t>三、投标文件的编制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_Toc13166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23</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1CD4FA2C">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"_Toc6762" </w:instrText>
      </w:r>
      <w:r>
        <w:rPr>
          <w:color w:val="auto"/>
          <w:highlight w:val="none"/>
        </w:rPr>
        <w:fldChar w:fldCharType="separate"/>
      </w:r>
      <w:r>
        <w:rPr>
          <w:rFonts w:hint="eastAsia" w:ascii="宋体" w:hAnsi="宋体" w:cs="宋体"/>
          <w:smallCaps/>
          <w:color w:val="auto"/>
          <w:sz w:val="22"/>
          <w:szCs w:val="22"/>
          <w:highlight w:val="none"/>
        </w:rPr>
        <w:t>四、开标</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_Toc6762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26</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09657890">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"_Toc29757" </w:instrText>
      </w:r>
      <w:r>
        <w:rPr>
          <w:color w:val="auto"/>
          <w:highlight w:val="none"/>
        </w:rPr>
        <w:fldChar w:fldCharType="separate"/>
      </w:r>
      <w:r>
        <w:rPr>
          <w:rFonts w:hint="eastAsia" w:ascii="宋体" w:hAnsi="宋体" w:cs="宋体"/>
          <w:smallCaps/>
          <w:color w:val="auto"/>
          <w:sz w:val="22"/>
          <w:szCs w:val="22"/>
          <w:highlight w:val="none"/>
        </w:rPr>
        <w:t>五、资格审查</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_Toc29757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26</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515A3341">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"_Toc23135" </w:instrText>
      </w:r>
      <w:r>
        <w:rPr>
          <w:color w:val="auto"/>
          <w:highlight w:val="none"/>
        </w:rPr>
        <w:fldChar w:fldCharType="separate"/>
      </w:r>
      <w:r>
        <w:rPr>
          <w:rFonts w:hint="eastAsia" w:ascii="宋体" w:hAnsi="宋体" w:cs="宋体"/>
          <w:smallCaps/>
          <w:color w:val="auto"/>
          <w:sz w:val="22"/>
          <w:szCs w:val="22"/>
          <w:highlight w:val="none"/>
        </w:rPr>
        <w:t>六、评标</w:t>
      </w:r>
      <w:bookmarkStart w:id="6" w:name="_Hlt131517382"/>
      <w:bookmarkStart w:id="7" w:name="_Hlt131517381"/>
      <w:r>
        <w:rPr>
          <w:rFonts w:ascii="Calibri" w:hAnsi="Calibri"/>
          <w:smallCaps/>
          <w:color w:val="auto"/>
          <w:sz w:val="22"/>
          <w:szCs w:val="22"/>
          <w:highlight w:val="none"/>
        </w:rPr>
        <w:tab/>
      </w:r>
      <w:bookmarkEnd w:id="6"/>
      <w:bookmarkEnd w:id="7"/>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_Toc23135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27</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7CCA2C06">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"_Toc11609" </w:instrText>
      </w:r>
      <w:r>
        <w:rPr>
          <w:color w:val="auto"/>
          <w:highlight w:val="none"/>
        </w:rPr>
        <w:fldChar w:fldCharType="separate"/>
      </w:r>
      <w:r>
        <w:rPr>
          <w:rFonts w:hint="eastAsia" w:ascii="宋体" w:hAnsi="宋体" w:cs="宋体"/>
          <w:smallCaps/>
          <w:color w:val="auto"/>
          <w:sz w:val="22"/>
          <w:szCs w:val="22"/>
          <w:highlight w:val="none"/>
        </w:rPr>
        <w:t>七、中标和合同</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_Toc11609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28</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02BE6E56">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"_Toc17335" </w:instrText>
      </w:r>
      <w:r>
        <w:rPr>
          <w:color w:val="auto"/>
          <w:highlight w:val="none"/>
        </w:rPr>
        <w:fldChar w:fldCharType="separate"/>
      </w:r>
      <w:r>
        <w:rPr>
          <w:rFonts w:hint="eastAsia" w:ascii="宋体" w:hAnsi="宋体" w:cs="宋体"/>
          <w:smallCaps/>
          <w:color w:val="auto"/>
          <w:sz w:val="22"/>
          <w:szCs w:val="22"/>
          <w:highlight w:val="none"/>
        </w:rPr>
        <w:t>八、验收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_Toc17335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32</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5B972A38">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"_Toc13415" </w:instrText>
      </w:r>
      <w:r>
        <w:rPr>
          <w:color w:val="auto"/>
          <w:highlight w:val="none"/>
        </w:rPr>
        <w:fldChar w:fldCharType="separate"/>
      </w:r>
      <w:r>
        <w:rPr>
          <w:rFonts w:hint="eastAsia" w:ascii="宋体" w:hAnsi="宋体" w:cs="宋体"/>
          <w:smallCaps/>
          <w:color w:val="auto"/>
          <w:sz w:val="22"/>
          <w:szCs w:val="22"/>
          <w:highlight w:val="none"/>
        </w:rPr>
        <w:t>九、其他事项</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_Toc13415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32</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5EFB0BEA">
      <w:pPr>
        <w:tabs>
          <w:tab w:val="right" w:leader="dot" w:pos="9638"/>
        </w:tabs>
        <w:spacing w:before="360" w:after="360"/>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"_Toc25066" </w:instrText>
      </w:r>
      <w:r>
        <w:rPr>
          <w:color w:val="auto"/>
          <w:highlight w:val="none"/>
        </w:rPr>
        <w:fldChar w:fldCharType="separate"/>
      </w:r>
      <w:r>
        <w:rPr>
          <w:rFonts w:hint="eastAsia" w:ascii="宋体" w:hAnsi="宋体" w:cs="宋体"/>
          <w:b/>
          <w:bCs/>
          <w:caps/>
          <w:color w:val="auto"/>
          <w:sz w:val="22"/>
          <w:szCs w:val="22"/>
          <w:highlight w:val="none"/>
          <w:u w:val="single"/>
        </w:rPr>
        <w:t xml:space="preserve">第四章  </w:t>
      </w:r>
      <w:r>
        <w:rPr>
          <w:rFonts w:hint="eastAsia" w:ascii="Calibri" w:hAnsi="宋体" w:cs="宋体"/>
          <w:b/>
          <w:bCs/>
          <w:caps/>
          <w:color w:val="auto"/>
          <w:sz w:val="22"/>
          <w:szCs w:val="22"/>
          <w:highlight w:val="none"/>
          <w:u w:val="single"/>
        </w:rPr>
        <w:t>评标方法和评标标准</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_Toc25066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35</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11EF1521">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"_Toc18908" </w:instrText>
      </w:r>
      <w:r>
        <w:rPr>
          <w:color w:val="auto"/>
          <w:highlight w:val="none"/>
        </w:rPr>
        <w:fldChar w:fldCharType="separate"/>
      </w:r>
      <w:r>
        <w:rPr>
          <w:rFonts w:hint="eastAsia" w:ascii="宋体" w:hAnsi="宋体" w:cs="宋体"/>
          <w:b/>
          <w:bCs/>
          <w:smallCaps/>
          <w:color w:val="auto"/>
          <w:sz w:val="22"/>
          <w:szCs w:val="32"/>
          <w:highlight w:val="none"/>
        </w:rPr>
        <w:t>第一节 评标方法</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_Toc18908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35</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6A2BA626">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"_Toc13065" </w:instrText>
      </w:r>
      <w:r>
        <w:rPr>
          <w:color w:val="auto"/>
          <w:highlight w:val="none"/>
        </w:rPr>
        <w:fldChar w:fldCharType="separate"/>
      </w:r>
      <w:r>
        <w:rPr>
          <w:rFonts w:hint="eastAsia" w:ascii="宋体" w:hAnsi="宋体" w:cs="宋体"/>
          <w:b/>
          <w:bCs/>
          <w:smallCaps/>
          <w:color w:val="auto"/>
          <w:sz w:val="22"/>
          <w:szCs w:val="32"/>
          <w:highlight w:val="none"/>
        </w:rPr>
        <w:t>第二节 评标程序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_Toc13065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35</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46DBEF8A">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"_Toc32041" </w:instrText>
      </w:r>
      <w:r>
        <w:rPr>
          <w:color w:val="auto"/>
          <w:highlight w:val="none"/>
        </w:rPr>
        <w:fldChar w:fldCharType="separate"/>
      </w:r>
      <w:r>
        <w:rPr>
          <w:rFonts w:hint="eastAsia" w:ascii="宋体" w:hAnsi="宋体" w:cs="宋体"/>
          <w:b/>
          <w:bCs/>
          <w:smallCaps/>
          <w:color w:val="auto"/>
          <w:sz w:val="22"/>
          <w:szCs w:val="30"/>
          <w:highlight w:val="none"/>
        </w:rPr>
        <w:t>第三节 评分标准</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_Toc32041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38</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4AAC8787">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"_Toc5054" </w:instrText>
      </w:r>
      <w:r>
        <w:rPr>
          <w:color w:val="auto"/>
          <w:highlight w:val="none"/>
        </w:rPr>
        <w:fldChar w:fldCharType="separate"/>
      </w:r>
      <w:r>
        <w:rPr>
          <w:rFonts w:hint="eastAsia" w:ascii="宋体" w:hAnsi="宋体" w:cs="宋体"/>
          <w:b/>
          <w:bCs/>
          <w:smallCaps/>
          <w:color w:val="auto"/>
          <w:sz w:val="22"/>
          <w:szCs w:val="30"/>
          <w:highlight w:val="none"/>
        </w:rPr>
        <w:t>第四节 中标候选人推荐原则</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_Toc5054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38</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3A6E4F68">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"_Toc8014" </w:instrText>
      </w:r>
      <w:r>
        <w:rPr>
          <w:color w:val="auto"/>
          <w:highlight w:val="none"/>
        </w:rPr>
        <w:fldChar w:fldCharType="separate"/>
      </w:r>
      <w:r>
        <w:rPr>
          <w:rFonts w:hint="eastAsia" w:ascii="宋体" w:hAnsi="宋体" w:cs="宋体"/>
          <w:b/>
          <w:bCs/>
          <w:smallCaps/>
          <w:color w:val="auto"/>
          <w:sz w:val="22"/>
          <w:szCs w:val="30"/>
          <w:highlight w:val="none"/>
        </w:rPr>
        <w:t>第五节 评标报告</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_Toc8014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39</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7DBFDAF2">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"_Toc17443" </w:instrText>
      </w:r>
      <w:r>
        <w:rPr>
          <w:color w:val="auto"/>
          <w:highlight w:val="none"/>
        </w:rPr>
        <w:fldChar w:fldCharType="separate"/>
      </w:r>
      <w:r>
        <w:rPr>
          <w:rFonts w:hint="eastAsia" w:ascii="宋体" w:hAnsi="宋体" w:cs="宋体"/>
          <w:b/>
          <w:bCs/>
          <w:caps/>
          <w:color w:val="auto"/>
          <w:sz w:val="22"/>
          <w:szCs w:val="22"/>
          <w:highlight w:val="none"/>
          <w:u w:val="single"/>
        </w:rPr>
        <w:t>第五章 拟签订的合同文本</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_Toc17443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41</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64029E84">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"_Toc7880" </w:instrText>
      </w:r>
      <w:r>
        <w:rPr>
          <w:color w:val="auto"/>
          <w:highlight w:val="none"/>
        </w:rPr>
        <w:fldChar w:fldCharType="separate"/>
      </w:r>
      <w:r>
        <w:rPr>
          <w:rFonts w:hint="eastAsia" w:ascii="宋体" w:hAnsi="宋体" w:cs="宋体"/>
          <w:b/>
          <w:bCs/>
          <w:caps/>
          <w:color w:val="auto"/>
          <w:sz w:val="22"/>
          <w:szCs w:val="22"/>
          <w:highlight w:val="none"/>
          <w:u w:val="single"/>
        </w:rPr>
        <w:t>第六章 投标文件格式</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_Toc7880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50</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4A1DF25C">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"_Toc5213" </w:instrText>
      </w:r>
      <w:r>
        <w:rPr>
          <w:color w:val="auto"/>
          <w:highlight w:val="none"/>
        </w:rPr>
        <w:fldChar w:fldCharType="separate"/>
      </w:r>
      <w:r>
        <w:rPr>
          <w:rFonts w:hint="eastAsia" w:ascii="Calibri" w:hAnsi="宋体" w:cs="宋体"/>
          <w:b/>
          <w:bCs/>
          <w:smallCaps/>
          <w:color w:val="auto"/>
          <w:sz w:val="22"/>
          <w:szCs w:val="28"/>
          <w:highlight w:val="none"/>
        </w:rPr>
        <w:t>第一节 投标文件外层封面</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_Toc5213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50</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13113CC2">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"_Toc16447" </w:instrText>
      </w:r>
      <w:r>
        <w:rPr>
          <w:color w:val="auto"/>
          <w:highlight w:val="none"/>
        </w:rPr>
        <w:fldChar w:fldCharType="separate"/>
      </w:r>
      <w:r>
        <w:rPr>
          <w:rFonts w:hint="eastAsia" w:ascii="Calibri" w:hAnsi="宋体" w:cs="宋体"/>
          <w:b/>
          <w:bCs/>
          <w:smallCaps/>
          <w:color w:val="auto"/>
          <w:sz w:val="22"/>
          <w:szCs w:val="28"/>
          <w:highlight w:val="none"/>
        </w:rPr>
        <w:t>第二节 资格证明文件格式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_Toc16447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52</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353AD517">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"_Toc32555" </w:instrText>
      </w:r>
      <w:r>
        <w:rPr>
          <w:color w:val="auto"/>
          <w:highlight w:val="none"/>
        </w:rPr>
        <w:fldChar w:fldCharType="separate"/>
      </w:r>
      <w:r>
        <w:rPr>
          <w:rFonts w:hint="eastAsia" w:ascii="Calibri" w:hAnsi="宋体" w:cs="宋体"/>
          <w:b/>
          <w:bCs/>
          <w:smallCaps/>
          <w:color w:val="auto"/>
          <w:sz w:val="22"/>
          <w:szCs w:val="28"/>
          <w:highlight w:val="none"/>
        </w:rPr>
        <w:t>第三节 商务文件格式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_Toc32555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58</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641E4C9C">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"_Toc352" </w:instrText>
      </w:r>
      <w:r>
        <w:rPr>
          <w:color w:val="auto"/>
          <w:highlight w:val="none"/>
        </w:rPr>
        <w:fldChar w:fldCharType="separate"/>
      </w:r>
      <w:r>
        <w:rPr>
          <w:rFonts w:hint="eastAsia" w:ascii="Calibri" w:hAnsi="宋体" w:cs="宋体"/>
          <w:b/>
          <w:bCs/>
          <w:smallCaps/>
          <w:color w:val="auto"/>
          <w:sz w:val="22"/>
          <w:szCs w:val="28"/>
          <w:highlight w:val="none"/>
        </w:rPr>
        <w:t>第四节 技术文件格式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_Toc352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65</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48DD1479">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"_Toc27076" </w:instrText>
      </w:r>
      <w:r>
        <w:rPr>
          <w:color w:val="auto"/>
          <w:highlight w:val="none"/>
        </w:rPr>
        <w:fldChar w:fldCharType="separate"/>
      </w:r>
      <w:r>
        <w:rPr>
          <w:rFonts w:hint="eastAsia" w:ascii="Calibri" w:hAnsi="宋体" w:cs="宋体"/>
          <w:b/>
          <w:bCs/>
          <w:smallCaps/>
          <w:color w:val="auto"/>
          <w:sz w:val="22"/>
          <w:szCs w:val="28"/>
          <w:highlight w:val="none"/>
        </w:rPr>
        <w:t>第五节 报价文件格式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_Toc27076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68</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1390F260">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"_Toc8131" </w:instrText>
      </w:r>
      <w:r>
        <w:rPr>
          <w:color w:val="auto"/>
          <w:highlight w:val="none"/>
        </w:rPr>
        <w:fldChar w:fldCharType="separate"/>
      </w:r>
      <w:r>
        <w:rPr>
          <w:rFonts w:hint="eastAsia" w:ascii="宋体" w:hAnsi="宋体" w:cs="宋体"/>
          <w:b/>
          <w:bCs/>
          <w:smallCaps/>
          <w:color w:val="auto"/>
          <w:sz w:val="22"/>
          <w:szCs w:val="28"/>
          <w:highlight w:val="none"/>
        </w:rPr>
        <w:t>第六节 其他文书、文件格式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_Toc8131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73</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34DF329A">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"_Toc15281" </w:instrText>
      </w:r>
      <w:r>
        <w:rPr>
          <w:color w:val="auto"/>
          <w:highlight w:val="none"/>
        </w:rPr>
        <w:fldChar w:fldCharType="separate"/>
      </w:r>
      <w:r>
        <w:rPr>
          <w:rFonts w:hint="eastAsia" w:ascii="宋体" w:hAnsi="宋体" w:cs="宋体"/>
          <w:b/>
          <w:bCs/>
          <w:caps/>
          <w:color w:val="auto"/>
          <w:sz w:val="22"/>
          <w:szCs w:val="22"/>
          <w:highlight w:val="none"/>
          <w:u w:val="single"/>
        </w:rPr>
        <w:t>第七章 质疑、投诉材料格</w:t>
      </w:r>
      <w:r>
        <w:rPr>
          <w:rFonts w:hint="eastAsia" w:ascii="Calibri" w:hAnsi="宋体" w:cs="宋体"/>
          <w:b/>
          <w:bCs/>
          <w:caps/>
          <w:color w:val="auto"/>
          <w:sz w:val="22"/>
          <w:szCs w:val="22"/>
          <w:highlight w:val="none"/>
          <w:u w:val="single"/>
        </w:rPr>
        <w:t>式</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_Toc15281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77</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1976791A">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"_Toc19413" </w:instrText>
      </w:r>
      <w:r>
        <w:rPr>
          <w:color w:val="auto"/>
          <w:highlight w:val="none"/>
        </w:rPr>
        <w:fldChar w:fldCharType="separate"/>
      </w:r>
      <w:r>
        <w:rPr>
          <w:rFonts w:hint="eastAsia" w:ascii="宋体" w:hAnsi="宋体" w:cs="宋体"/>
          <w:b/>
          <w:smallCaps/>
          <w:color w:val="auto"/>
          <w:sz w:val="22"/>
          <w:szCs w:val="22"/>
          <w:highlight w:val="none"/>
        </w:rPr>
        <w:t>第一节 质疑函（格式）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_Toc19413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78</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2CDAD061">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"_Toc22163" </w:instrText>
      </w:r>
      <w:r>
        <w:rPr>
          <w:color w:val="auto"/>
          <w:highlight w:val="none"/>
        </w:rPr>
        <w:fldChar w:fldCharType="separate"/>
      </w:r>
      <w:r>
        <w:rPr>
          <w:rFonts w:hint="eastAsia" w:ascii="宋体" w:hAnsi="宋体" w:cs="宋体"/>
          <w:b/>
          <w:smallCaps/>
          <w:color w:val="auto"/>
          <w:sz w:val="22"/>
          <w:szCs w:val="22"/>
          <w:highlight w:val="none"/>
        </w:rPr>
        <w:t>第二节 投诉书（格式）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_Toc22163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80</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446CCA63">
      <w:pPr>
        <w:pStyle w:val="24"/>
        <w:tabs>
          <w:tab w:val="right" w:leader="dot" w:pos="9638"/>
        </w:tabs>
        <w:spacing w:line="280" w:lineRule="exact"/>
        <w:rPr>
          <w:color w:val="auto"/>
          <w:highlight w:val="none"/>
        </w:rPr>
      </w:pPr>
      <w:r>
        <w:rPr>
          <w:rFonts w:hint="eastAsia" w:ascii="宋体" w:hAnsi="宋体" w:cs="宋体"/>
          <w:caps/>
          <w:color w:val="auto"/>
          <w:sz w:val="21"/>
          <w:szCs w:val="28"/>
          <w:highlight w:val="none"/>
          <w:u w:val="single"/>
        </w:rPr>
        <w:fldChar w:fldCharType="end"/>
      </w:r>
    </w:p>
    <w:p w14:paraId="153D536C">
      <w:pPr>
        <w:pStyle w:val="15"/>
        <w:jc w:val="center"/>
        <w:rPr>
          <w:rFonts w:hAnsi="宋体" w:cs="宋体"/>
          <w:bCs/>
          <w:caps/>
          <w:color w:val="auto"/>
          <w:szCs w:val="28"/>
          <w:highlight w:val="none"/>
          <w:u w:val="single"/>
        </w:rPr>
      </w:pPr>
      <w:r>
        <w:rPr>
          <w:rFonts w:hint="eastAsia" w:hAnsi="宋体" w:cs="宋体"/>
          <w:bCs/>
          <w:caps/>
          <w:color w:val="auto"/>
          <w:szCs w:val="28"/>
          <w:highlight w:val="none"/>
          <w:u w:val="single"/>
        </w:rPr>
        <w:fldChar w:fldCharType="end"/>
      </w:r>
      <w:bookmarkStart w:id="8" w:name="_Toc532545041"/>
      <w:bookmarkStart w:id="9" w:name="_Toc20152"/>
      <w:bookmarkStart w:id="10" w:name="_Toc22419"/>
      <w:bookmarkStart w:id="11" w:name="_Toc12135"/>
    </w:p>
    <w:p w14:paraId="1A17AEDC">
      <w:pPr>
        <w:pStyle w:val="15"/>
        <w:jc w:val="center"/>
        <w:rPr>
          <w:rFonts w:hAnsi="宋体" w:cs="宋体"/>
          <w:b/>
          <w:color w:val="auto"/>
          <w:sz w:val="36"/>
          <w:highlight w:val="none"/>
        </w:rPr>
      </w:pPr>
      <w:r>
        <w:rPr>
          <w:rFonts w:hint="eastAsia" w:hAnsi="宋体" w:cs="宋体"/>
          <w:bCs/>
          <w:caps/>
          <w:color w:val="auto"/>
          <w:szCs w:val="28"/>
          <w:highlight w:val="none"/>
          <w:u w:val="single"/>
        </w:rPr>
        <w:br w:type="page"/>
      </w:r>
      <w:r>
        <w:rPr>
          <w:rFonts w:hint="eastAsia" w:hAnsi="宋体" w:cs="宋体"/>
          <w:b/>
          <w:color w:val="auto"/>
          <w:sz w:val="36"/>
          <w:highlight w:val="none"/>
        </w:rPr>
        <w:t>第一章  招标公告</w:t>
      </w:r>
      <w:bookmarkEnd w:id="8"/>
      <w:bookmarkEnd w:id="9"/>
      <w:bookmarkEnd w:id="10"/>
      <w:bookmarkEnd w:id="11"/>
    </w:p>
    <w:p w14:paraId="1007D55F">
      <w:pPr>
        <w:spacing w:line="360" w:lineRule="auto"/>
        <w:jc w:val="center"/>
        <w:rPr>
          <w:b/>
          <w:color w:val="auto"/>
          <w:sz w:val="32"/>
          <w:szCs w:val="32"/>
          <w:highlight w:val="none"/>
        </w:rPr>
      </w:pPr>
    </w:p>
    <w:p w14:paraId="0FEF886A">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广西科联招标中心有限公司关于</w:t>
      </w:r>
      <w:r>
        <w:rPr>
          <w:rFonts w:hint="eastAsia" w:ascii="宋体" w:hAnsi="宋体" w:cs="宋体"/>
          <w:b/>
          <w:color w:val="auto"/>
          <w:sz w:val="36"/>
          <w:szCs w:val="36"/>
          <w:highlight w:val="none"/>
          <w:lang w:eastAsia="zh-CN"/>
        </w:rPr>
        <w:t>自治区本级防汛抗旱类物资采购</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eastAsia="zh-CN"/>
        </w:rPr>
        <w:t>GXZC2025-G1-000796-GXKL</w:t>
      </w:r>
      <w:r>
        <w:rPr>
          <w:rFonts w:hint="eastAsia" w:ascii="宋体" w:hAnsi="宋体" w:cs="宋体"/>
          <w:b/>
          <w:color w:val="auto"/>
          <w:sz w:val="36"/>
          <w:szCs w:val="36"/>
          <w:highlight w:val="none"/>
        </w:rPr>
        <w:t>）的招标公告</w:t>
      </w:r>
    </w:p>
    <w:p w14:paraId="385A98C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3371D7C7">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自治区本级防汛抗旱类物资采购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招标项目的潜在投标人应在广西政府采购云平台（https://www.gcy.zfcg.gxzf.gov.cn/）获取招标文件，并于</w:t>
      </w:r>
      <w:bookmarkStart w:id="12" w:name="PO_3000001866_PM015"/>
      <w:r>
        <w:rPr>
          <w:rFonts w:hint="eastAsia" w:ascii="宋体" w:hAnsi="宋体" w:cs="宋体"/>
          <w:color w:val="auto"/>
          <w:szCs w:val="21"/>
          <w:highlight w:val="none"/>
          <w:u w:val="single"/>
          <w:lang w:eastAsia="zh-CN"/>
        </w:rPr>
        <w:t>2025年5月28日</w:t>
      </w:r>
      <w:r>
        <w:rPr>
          <w:rFonts w:hint="eastAsia" w:ascii="宋体" w:hAnsi="宋体" w:cs="宋体"/>
          <w:color w:val="auto"/>
          <w:szCs w:val="21"/>
          <w:highlight w:val="none"/>
          <w:u w:val="single"/>
        </w:rPr>
        <w:t xml:space="preserve"> </w:t>
      </w:r>
      <w:bookmarkEnd w:id="12"/>
      <w:r>
        <w:rPr>
          <w:rFonts w:hint="eastAsia" w:ascii="宋体" w:hAnsi="宋体" w:cs="宋体"/>
          <w:color w:val="auto"/>
          <w:szCs w:val="21"/>
          <w:highlight w:val="none"/>
          <w:u w:val="single"/>
        </w:rPr>
        <w:t>09:30:00</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44D8F658">
      <w:pPr>
        <w:spacing w:line="360" w:lineRule="auto"/>
        <w:rPr>
          <w:rFonts w:ascii="黑体" w:hAnsi="黑体" w:eastAsia="黑体"/>
          <w:b/>
          <w:bCs/>
          <w:color w:val="auto"/>
          <w:sz w:val="24"/>
          <w:highlight w:val="none"/>
        </w:rPr>
      </w:pPr>
      <w:bookmarkStart w:id="13" w:name="_Toc28359079"/>
      <w:bookmarkStart w:id="14" w:name="_Toc35393790"/>
      <w:bookmarkStart w:id="15" w:name="_Toc28359002"/>
      <w:bookmarkStart w:id="16" w:name="_Toc35393621"/>
      <w:bookmarkStart w:id="17" w:name="_Hlk24379207"/>
      <w:r>
        <w:rPr>
          <w:rFonts w:hint="eastAsia" w:ascii="黑体" w:hAnsi="黑体" w:eastAsia="黑体"/>
          <w:b/>
          <w:bCs/>
          <w:color w:val="auto"/>
          <w:sz w:val="24"/>
          <w:highlight w:val="none"/>
        </w:rPr>
        <w:t>一、项目基本情况</w:t>
      </w:r>
      <w:bookmarkEnd w:id="13"/>
      <w:bookmarkEnd w:id="14"/>
      <w:bookmarkEnd w:id="15"/>
      <w:bookmarkEnd w:id="16"/>
    </w:p>
    <w:p w14:paraId="31260E6C">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项目编号：</w:t>
      </w:r>
      <w:r>
        <w:rPr>
          <w:rFonts w:hint="eastAsia" w:ascii="宋体" w:hAnsi="宋体"/>
          <w:color w:val="auto"/>
          <w:szCs w:val="21"/>
          <w:highlight w:val="none"/>
          <w:lang w:eastAsia="zh-CN"/>
        </w:rPr>
        <w:t>GXZC2025-G1-000796-GXKL</w:t>
      </w:r>
      <w:r>
        <w:rPr>
          <w:rFonts w:hint="eastAsia" w:ascii="宋体" w:hAnsi="宋体"/>
          <w:color w:val="auto"/>
          <w:szCs w:val="21"/>
          <w:highlight w:val="none"/>
        </w:rPr>
        <w:t>（采购计划编号：广西政采[2025]4340号）</w:t>
      </w:r>
    </w:p>
    <w:p w14:paraId="02FC071F">
      <w:pPr>
        <w:spacing w:line="360" w:lineRule="auto"/>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r>
        <w:rPr>
          <w:rFonts w:hint="eastAsia" w:ascii="宋体" w:hAnsi="宋体"/>
          <w:color w:val="auto"/>
          <w:szCs w:val="21"/>
          <w:highlight w:val="none"/>
          <w:lang w:eastAsia="zh-CN"/>
        </w:rPr>
        <w:t>自治区本级防汛抗旱类物资采购</w:t>
      </w:r>
    </w:p>
    <w:bookmarkEnd w:id="17"/>
    <w:p w14:paraId="6C90C2BD">
      <w:pPr>
        <w:spacing w:line="360" w:lineRule="auto"/>
        <w:ind w:firstLine="422" w:firstLineChars="200"/>
        <w:rPr>
          <w:rFonts w:hint="default" w:ascii="宋体" w:hAnsi="宋体" w:eastAsia="宋体"/>
          <w:color w:val="auto"/>
          <w:szCs w:val="21"/>
          <w:highlight w:val="none"/>
          <w:u w:val="single"/>
          <w:lang w:val="en-US" w:eastAsia="zh-CN"/>
        </w:rPr>
      </w:pPr>
      <w:r>
        <w:rPr>
          <w:rFonts w:hint="eastAsia" w:ascii="宋体" w:hAnsi="宋体"/>
          <w:b/>
          <w:bCs/>
          <w:color w:val="auto"/>
          <w:szCs w:val="21"/>
          <w:highlight w:val="none"/>
        </w:rPr>
        <w:t>预算总金额（元）：</w:t>
      </w:r>
      <w:r>
        <w:rPr>
          <w:rFonts w:hint="eastAsia" w:ascii="宋体" w:hAnsi="宋体"/>
          <w:color w:val="auto"/>
          <w:szCs w:val="21"/>
          <w:highlight w:val="none"/>
          <w:lang w:val="en-US" w:eastAsia="zh-CN"/>
        </w:rPr>
        <w:t>9000000.00</w:t>
      </w:r>
    </w:p>
    <w:p w14:paraId="705E242F">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采购需求：</w:t>
      </w:r>
      <w:bookmarkStart w:id="18" w:name="PO_3000001866_PM004"/>
    </w:p>
    <w:bookmarkEnd w:id="18"/>
    <w:p w14:paraId="3AB17F2C">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标项（分标）1：</w:t>
      </w:r>
    </w:p>
    <w:p w14:paraId="1100F96C">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标项名称: 自治区本级防汛抗旱类物资采购</w:t>
      </w:r>
      <w:r>
        <w:rPr>
          <w:rFonts w:hint="eastAsia" w:ascii="宋体" w:hAnsi="宋体"/>
          <w:color w:val="auto"/>
          <w:szCs w:val="21"/>
          <w:highlight w:val="none"/>
          <w:lang w:val="en-US" w:eastAsia="zh-CN"/>
        </w:rPr>
        <w:t>A标</w:t>
      </w:r>
    </w:p>
    <w:p w14:paraId="024849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71E0214C">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1030200.00</w:t>
      </w:r>
    </w:p>
    <w:p w14:paraId="7A88A6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简要规格描述或项目基本概况介绍、用途：防汛复膜编织布（120g/㎡）不低于80000㎡、多功能积木储水防洪箱不低于195个、工作救生衣不低于4800件、抛投式气胀救生圈不低于510个，详见公告附件招标文件。</w:t>
      </w:r>
    </w:p>
    <w:p w14:paraId="5A6290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5B4F17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lang w:val="en-US" w:eastAsia="zh-CN"/>
        </w:rPr>
        <w:t>自合同签订之日起50日内交货完毕</w:t>
      </w:r>
      <w:r>
        <w:rPr>
          <w:rFonts w:hint="eastAsia" w:ascii="宋体" w:hAnsi="宋体" w:cs="宋体"/>
          <w:color w:val="auto"/>
          <w:szCs w:val="21"/>
          <w:highlight w:val="none"/>
        </w:rPr>
        <w:t>。</w:t>
      </w:r>
    </w:p>
    <w:p w14:paraId="2F0EBA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62CECE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备注：无</w:t>
      </w:r>
    </w:p>
    <w:p w14:paraId="1F9565B7">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标项（分标）2：</w:t>
      </w:r>
    </w:p>
    <w:p w14:paraId="7E92D57B">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标项名称: 自治区本级防汛抗旱类物资</w:t>
      </w:r>
      <w:r>
        <w:rPr>
          <w:rFonts w:hint="eastAsia" w:ascii="宋体" w:hAnsi="宋体"/>
          <w:color w:val="auto"/>
          <w:szCs w:val="21"/>
          <w:highlight w:val="none"/>
          <w:lang w:val="en-US" w:eastAsia="zh-CN"/>
        </w:rPr>
        <w:t>采购B标</w:t>
      </w:r>
    </w:p>
    <w:p w14:paraId="7F38C0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14:paraId="60BA3B9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预算金额（元）:79698</w:t>
      </w:r>
      <w:r>
        <w:rPr>
          <w:rFonts w:hint="eastAsia" w:ascii="宋体" w:hAnsi="宋体"/>
          <w:color w:val="auto"/>
          <w:szCs w:val="21"/>
          <w:highlight w:val="none"/>
          <w:lang w:val="en-US" w:eastAsia="zh-CN"/>
        </w:rPr>
        <w:t>00</w:t>
      </w:r>
      <w:r>
        <w:rPr>
          <w:rFonts w:hint="eastAsia" w:ascii="宋体" w:hAnsi="宋体"/>
          <w:color w:val="auto"/>
          <w:szCs w:val="21"/>
          <w:highlight w:val="none"/>
        </w:rPr>
        <w:t>.00</w:t>
      </w:r>
    </w:p>
    <w:p w14:paraId="5B83949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简要规格描述或项目基本概况介绍、用途：多水域防汛橡皮艇（含操舟机、机油）66艘、新型防扎冲锋舟（含操舟机、机油）30艘，详见公告附件招标文件。</w:t>
      </w:r>
    </w:p>
    <w:p w14:paraId="08D2420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w:t>
      </w:r>
    </w:p>
    <w:p w14:paraId="312A392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eastAsia="zh-CN"/>
        </w:rPr>
        <w:t>自合同签订之日起50日内交货完毕</w:t>
      </w:r>
      <w:r>
        <w:rPr>
          <w:rFonts w:hint="eastAsia" w:ascii="宋体" w:hAnsi="宋体"/>
          <w:color w:val="auto"/>
          <w:szCs w:val="21"/>
          <w:highlight w:val="none"/>
        </w:rPr>
        <w:t>。</w:t>
      </w:r>
    </w:p>
    <w:p w14:paraId="0C4437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14:paraId="1329C42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14:paraId="2107990E">
      <w:pPr>
        <w:spacing w:line="360" w:lineRule="auto"/>
        <w:rPr>
          <w:rFonts w:ascii="黑体" w:hAnsi="黑体" w:eastAsia="黑体"/>
          <w:b/>
          <w:bCs/>
          <w:color w:val="auto"/>
          <w:sz w:val="24"/>
          <w:highlight w:val="none"/>
        </w:rPr>
      </w:pPr>
      <w:bookmarkStart w:id="19" w:name="_Toc35393791"/>
      <w:bookmarkStart w:id="20" w:name="_Toc28359080"/>
      <w:bookmarkStart w:id="21" w:name="_Toc28359003"/>
      <w:bookmarkStart w:id="22" w:name="_Toc35393622"/>
      <w:r>
        <w:rPr>
          <w:rFonts w:hint="eastAsia" w:ascii="黑体" w:hAnsi="黑体" w:eastAsia="黑体"/>
          <w:b/>
          <w:bCs/>
          <w:color w:val="auto"/>
          <w:sz w:val="24"/>
          <w:highlight w:val="none"/>
        </w:rPr>
        <w:t>二、申请人的资格要求：</w:t>
      </w:r>
      <w:bookmarkEnd w:id="19"/>
      <w:bookmarkEnd w:id="20"/>
      <w:bookmarkEnd w:id="21"/>
      <w:bookmarkEnd w:id="22"/>
    </w:p>
    <w:p w14:paraId="77EB4B17">
      <w:pPr>
        <w:spacing w:line="360" w:lineRule="auto"/>
        <w:ind w:firstLine="420" w:firstLineChars="200"/>
        <w:rPr>
          <w:rFonts w:ascii="宋体" w:hAnsi="宋体"/>
          <w:color w:val="auto"/>
          <w:szCs w:val="21"/>
          <w:highlight w:val="none"/>
        </w:rPr>
      </w:pPr>
      <w:bookmarkStart w:id="23" w:name="_Toc28359081"/>
      <w:bookmarkStart w:id="24" w:name="_Toc28359004"/>
      <w:r>
        <w:rPr>
          <w:rFonts w:hint="eastAsia" w:ascii="宋体" w:hAnsi="宋体"/>
          <w:color w:val="auto"/>
          <w:szCs w:val="21"/>
          <w:highlight w:val="none"/>
        </w:rPr>
        <w:t>1.满足《中华人民共和国政府采购法》第二十二条规定。</w:t>
      </w:r>
    </w:p>
    <w:p w14:paraId="192955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2.落实政府采购政策需满足的资格要求：无。</w:t>
      </w:r>
    </w:p>
    <w:p w14:paraId="67BC2803">
      <w:pPr>
        <w:tabs>
          <w:tab w:val="left" w:pos="3893"/>
        </w:tabs>
        <w:spacing w:line="360" w:lineRule="auto"/>
        <w:ind w:firstLine="420" w:firstLineChars="200"/>
        <w:rPr>
          <w:rFonts w:hint="eastAsia" w:ascii="黑体" w:hAnsi="黑体" w:eastAsia="宋体"/>
          <w:b/>
          <w:bCs/>
          <w:color w:val="auto"/>
          <w:sz w:val="24"/>
          <w:highlight w:val="none"/>
          <w:lang w:eastAsia="zh-CN"/>
        </w:rPr>
      </w:pPr>
      <w:r>
        <w:rPr>
          <w:rFonts w:hint="eastAsia" w:ascii="宋体" w:hAnsi="宋体"/>
          <w:color w:val="auto"/>
          <w:szCs w:val="21"/>
          <w:highlight w:val="none"/>
        </w:rPr>
        <w:t>3.本项目的特定资格要求：无。</w:t>
      </w:r>
      <w:bookmarkStart w:id="25" w:name="_Toc35393792"/>
      <w:bookmarkStart w:id="26" w:name="_Toc35393623"/>
    </w:p>
    <w:p w14:paraId="72C9CCF5">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3"/>
      <w:bookmarkEnd w:id="24"/>
      <w:bookmarkEnd w:id="25"/>
      <w:bookmarkEnd w:id="26"/>
    </w:p>
    <w:p w14:paraId="51F37C76">
      <w:pPr>
        <w:snapToGrid w:val="0"/>
        <w:spacing w:line="360" w:lineRule="auto"/>
        <w:ind w:firstLine="472" w:firstLineChars="225"/>
        <w:rPr>
          <w:rFonts w:ascii="宋体" w:hAnsi="宋体"/>
          <w:color w:val="auto"/>
          <w:szCs w:val="21"/>
          <w:highlight w:val="none"/>
        </w:rPr>
      </w:pPr>
      <w:bookmarkStart w:id="27" w:name="_Toc28359005"/>
      <w:bookmarkStart w:id="28" w:name="_Toc28359082"/>
      <w:bookmarkStart w:id="29" w:name="_Toc35393624"/>
      <w:bookmarkStart w:id="30" w:name="_Toc35393793"/>
      <w:r>
        <w:rPr>
          <w:rFonts w:hint="eastAsia" w:ascii="宋体" w:hAnsi="宋体"/>
          <w:color w:val="auto"/>
          <w:szCs w:val="21"/>
          <w:highlight w:val="none"/>
        </w:rPr>
        <w:t>时间：</w:t>
      </w:r>
      <w:r>
        <w:rPr>
          <w:rFonts w:hint="eastAsia" w:ascii="宋体" w:hAnsi="宋体"/>
          <w:color w:val="auto"/>
          <w:szCs w:val="21"/>
          <w:highlight w:val="none"/>
          <w:lang w:eastAsia="zh-CN"/>
        </w:rPr>
        <w:t>2025年5月7日</w:t>
      </w:r>
      <w:r>
        <w:rPr>
          <w:rFonts w:hint="eastAsia" w:ascii="宋体" w:hAnsi="宋体"/>
          <w:color w:val="auto"/>
          <w:szCs w:val="21"/>
          <w:highlight w:val="none"/>
        </w:rPr>
        <w:t>至</w:t>
      </w:r>
      <w:r>
        <w:rPr>
          <w:rFonts w:hint="eastAsia" w:ascii="宋体" w:hAnsi="宋体"/>
          <w:color w:val="auto"/>
          <w:szCs w:val="21"/>
          <w:highlight w:val="none"/>
          <w:lang w:eastAsia="zh-CN"/>
        </w:rPr>
        <w:t>2025年5月14日</w:t>
      </w:r>
      <w:r>
        <w:rPr>
          <w:rFonts w:hint="eastAsia" w:ascii="宋体" w:hAnsi="宋体"/>
          <w:color w:val="auto"/>
          <w:szCs w:val="21"/>
          <w:highlight w:val="none"/>
        </w:rPr>
        <w:t>，每天上午00:00至</w:t>
      </w:r>
      <w:r>
        <w:rPr>
          <w:rFonts w:hint="eastAsia" w:ascii="宋体" w:hAnsi="宋体"/>
          <w:color w:val="auto"/>
          <w:szCs w:val="21"/>
          <w:highlight w:val="none"/>
          <w:lang w:val="en-US" w:eastAsia="zh-CN"/>
        </w:rPr>
        <w:t>11</w:t>
      </w:r>
      <w:r>
        <w:rPr>
          <w:rFonts w:hint="eastAsia" w:ascii="宋体" w:hAnsi="宋体"/>
          <w:color w:val="auto"/>
          <w:szCs w:val="21"/>
          <w:highlight w:val="none"/>
        </w:rPr>
        <w:t>:</w:t>
      </w:r>
      <w:r>
        <w:rPr>
          <w:rFonts w:hint="eastAsia" w:ascii="宋体" w:hAnsi="宋体"/>
          <w:color w:val="auto"/>
          <w:szCs w:val="21"/>
          <w:highlight w:val="none"/>
          <w:lang w:val="en-US" w:eastAsia="zh-CN"/>
        </w:rPr>
        <w:t>59</w:t>
      </w:r>
      <w:r>
        <w:rPr>
          <w:rFonts w:hint="eastAsia" w:ascii="宋体" w:hAnsi="宋体"/>
          <w:color w:val="auto"/>
          <w:szCs w:val="21"/>
          <w:highlight w:val="none"/>
        </w:rPr>
        <w:t>，下午12:00至23:59（北京时间，法定节假日除外）。</w:t>
      </w:r>
    </w:p>
    <w:p w14:paraId="22B9061C">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地点（网址）：广西政府采购云平台（</w:t>
      </w:r>
      <w:r>
        <w:rPr>
          <w:rFonts w:hint="eastAsia" w:ascii="宋体" w:hAnsi="宋体" w:cs="宋体"/>
          <w:color w:val="auto"/>
          <w:szCs w:val="21"/>
          <w:highlight w:val="none"/>
        </w:rPr>
        <w:t>https://www.gcy.zfcg.gxzf.gov.cn/</w:t>
      </w:r>
      <w:r>
        <w:rPr>
          <w:rFonts w:hint="eastAsia" w:ascii="宋体" w:hAnsi="宋体"/>
          <w:color w:val="auto"/>
          <w:szCs w:val="21"/>
          <w:highlight w:val="none"/>
        </w:rPr>
        <w:t>）</w:t>
      </w:r>
    </w:p>
    <w:p w14:paraId="2E74E8C1">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方式:网上下载。本项目不发放纸质文件，</w:t>
      </w:r>
      <w:r>
        <w:rPr>
          <w:rFonts w:hint="eastAsia"/>
          <w:color w:val="auto"/>
          <w:highlight w:val="none"/>
        </w:rPr>
        <w:t>潜在</w:t>
      </w:r>
      <w:r>
        <w:rPr>
          <w:rFonts w:hint="eastAsia" w:ascii="宋体" w:hAnsi="宋体"/>
          <w:color w:val="auto"/>
          <w:szCs w:val="21"/>
          <w:highlight w:val="none"/>
        </w:rPr>
        <w:t>供应商可自行登录</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olor w:val="auto"/>
          <w:szCs w:val="21"/>
          <w:highlight w:val="none"/>
        </w:rPr>
        <w:t>广西政府采购云平台下载招标文件，电子投标文件制作需要基于广西政府采购云平台获取的招标文件编制。</w:t>
      </w:r>
    </w:p>
    <w:p w14:paraId="7B85B44A">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售价（元）：0</w:t>
      </w:r>
    </w:p>
    <w:p w14:paraId="2E96DC09">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27"/>
      <w:bookmarkEnd w:id="28"/>
      <w:r>
        <w:rPr>
          <w:rFonts w:hint="eastAsia" w:ascii="黑体" w:hAnsi="黑体" w:eastAsia="黑体"/>
          <w:b/>
          <w:bCs/>
          <w:color w:val="auto"/>
          <w:sz w:val="24"/>
          <w:highlight w:val="none"/>
        </w:rPr>
        <w:t>截止时间、开标时间和地点</w:t>
      </w:r>
      <w:bookmarkEnd w:id="29"/>
      <w:bookmarkEnd w:id="30"/>
    </w:p>
    <w:p w14:paraId="19BEEC9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提交投标文件截止时间：</w:t>
      </w:r>
      <w:r>
        <w:rPr>
          <w:rFonts w:hint="eastAsia" w:ascii="宋体" w:hAnsi="宋体"/>
          <w:bCs/>
          <w:color w:val="auto"/>
          <w:szCs w:val="21"/>
          <w:highlight w:val="none"/>
          <w:lang w:eastAsia="zh-CN"/>
        </w:rPr>
        <w:t>2025年5月28日</w:t>
      </w:r>
      <w:r>
        <w:rPr>
          <w:rFonts w:hint="eastAsia" w:ascii="宋体" w:hAnsi="宋体"/>
          <w:bCs/>
          <w:color w:val="auto"/>
          <w:szCs w:val="21"/>
          <w:highlight w:val="none"/>
        </w:rPr>
        <w:t xml:space="preserve"> 09:30:00（北京时间）</w:t>
      </w:r>
    </w:p>
    <w:p w14:paraId="794ACC0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投标地点（网址）：广西政府采购云平台（https://www.gcy.zfcg.gxzf.gov.cn/）</w:t>
      </w:r>
    </w:p>
    <w:p w14:paraId="546E796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开标时间：</w:t>
      </w:r>
      <w:r>
        <w:rPr>
          <w:rFonts w:hint="eastAsia" w:ascii="宋体" w:hAnsi="宋体"/>
          <w:bCs/>
          <w:color w:val="auto"/>
          <w:szCs w:val="21"/>
          <w:highlight w:val="none"/>
          <w:lang w:eastAsia="zh-CN"/>
        </w:rPr>
        <w:t>2025年5月28日</w:t>
      </w:r>
      <w:r>
        <w:rPr>
          <w:rFonts w:hint="eastAsia" w:ascii="宋体" w:hAnsi="宋体"/>
          <w:bCs/>
          <w:color w:val="auto"/>
          <w:szCs w:val="21"/>
          <w:highlight w:val="none"/>
        </w:rPr>
        <w:t xml:space="preserve"> 09:30:00（北京时间）</w:t>
      </w:r>
    </w:p>
    <w:p w14:paraId="4AD46ED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开标地点：广西政府采购云平台电子开标大厅</w:t>
      </w:r>
    </w:p>
    <w:p w14:paraId="3AD9A7A1">
      <w:pPr>
        <w:spacing w:line="360" w:lineRule="auto"/>
        <w:rPr>
          <w:rFonts w:ascii="黑体" w:hAnsi="黑体" w:eastAsia="黑体"/>
          <w:b/>
          <w:bCs/>
          <w:color w:val="auto"/>
          <w:sz w:val="24"/>
          <w:highlight w:val="none"/>
        </w:rPr>
      </w:pPr>
      <w:bookmarkStart w:id="31" w:name="_Toc35393794"/>
      <w:bookmarkStart w:id="32" w:name="_Toc28359007"/>
      <w:bookmarkStart w:id="33" w:name="_Toc35393625"/>
      <w:bookmarkStart w:id="34" w:name="_Toc28359084"/>
      <w:r>
        <w:rPr>
          <w:rFonts w:hint="eastAsia" w:ascii="黑体" w:hAnsi="黑体" w:eastAsia="黑体"/>
          <w:b/>
          <w:bCs/>
          <w:color w:val="auto"/>
          <w:sz w:val="24"/>
          <w:highlight w:val="none"/>
        </w:rPr>
        <w:t>五、公告期限</w:t>
      </w:r>
      <w:bookmarkEnd w:id="31"/>
      <w:bookmarkEnd w:id="32"/>
      <w:bookmarkEnd w:id="33"/>
      <w:bookmarkEnd w:id="34"/>
    </w:p>
    <w:p w14:paraId="42C92E4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503E8DE">
      <w:pPr>
        <w:spacing w:line="360" w:lineRule="auto"/>
        <w:rPr>
          <w:rFonts w:ascii="黑体" w:hAnsi="黑体" w:eastAsia="黑体"/>
          <w:b/>
          <w:bCs/>
          <w:color w:val="auto"/>
          <w:sz w:val="24"/>
          <w:highlight w:val="none"/>
        </w:rPr>
      </w:pPr>
      <w:bookmarkStart w:id="35" w:name="_Toc35393626"/>
      <w:bookmarkStart w:id="36" w:name="_Toc35393795"/>
      <w:r>
        <w:rPr>
          <w:rFonts w:hint="eastAsia" w:ascii="黑体" w:hAnsi="黑体" w:eastAsia="黑体"/>
          <w:b/>
          <w:bCs/>
          <w:color w:val="auto"/>
          <w:sz w:val="24"/>
          <w:highlight w:val="none"/>
        </w:rPr>
        <w:t>六、其他补充事宜</w:t>
      </w:r>
      <w:bookmarkEnd w:id="35"/>
      <w:bookmarkEnd w:id="36"/>
    </w:p>
    <w:p w14:paraId="089DBFC1">
      <w:pPr>
        <w:spacing w:line="360" w:lineRule="auto"/>
        <w:ind w:firstLine="420" w:firstLineChars="200"/>
        <w:rPr>
          <w:rFonts w:ascii="宋体" w:hAnsi="宋体" w:cs="宋体"/>
          <w:color w:val="auto"/>
          <w:kern w:val="0"/>
          <w:szCs w:val="21"/>
          <w:highlight w:val="none"/>
        </w:rPr>
      </w:pPr>
      <w:bookmarkStart w:id="37" w:name="_Hlk37429585"/>
      <w:bookmarkStart w:id="38" w:name="_Hlk37429595"/>
      <w:r>
        <w:rPr>
          <w:rFonts w:hint="eastAsia" w:ascii="宋体" w:hAnsi="宋体" w:cs="宋体"/>
          <w:color w:val="auto"/>
          <w:kern w:val="0"/>
          <w:szCs w:val="21"/>
          <w:highlight w:val="none"/>
        </w:rPr>
        <w:t>1.投标保证金：</w:t>
      </w:r>
    </w:p>
    <w:p w14:paraId="1EB2F6EF">
      <w:pPr>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投标保证金金额：</w:t>
      </w:r>
      <w:r>
        <w:rPr>
          <w:rFonts w:hint="eastAsia" w:ascii="宋体" w:hAnsi="宋体" w:cs="宋体"/>
          <w:color w:val="auto"/>
          <w:szCs w:val="21"/>
          <w:highlight w:val="none"/>
        </w:rPr>
        <w:t>分标1：¥</w:t>
      </w:r>
      <w:r>
        <w:rPr>
          <w:rFonts w:hint="eastAsia" w:ascii="宋体" w:hAnsi="宋体" w:cs="宋体"/>
          <w:color w:val="auto"/>
          <w:szCs w:val="21"/>
          <w:highlight w:val="none"/>
          <w:lang w:val="en-US" w:eastAsia="zh-CN"/>
        </w:rPr>
        <w:t>10300</w:t>
      </w:r>
      <w:r>
        <w:rPr>
          <w:rFonts w:hint="eastAsia" w:ascii="宋体" w:hAnsi="宋体" w:cs="宋体"/>
          <w:color w:val="auto"/>
          <w:szCs w:val="21"/>
          <w:highlight w:val="none"/>
        </w:rPr>
        <w:t>.00、分标2：¥</w:t>
      </w:r>
      <w:r>
        <w:rPr>
          <w:rFonts w:hint="eastAsia" w:ascii="宋体" w:hAnsi="宋体" w:cs="宋体"/>
          <w:color w:val="auto"/>
          <w:szCs w:val="21"/>
          <w:highlight w:val="none"/>
          <w:lang w:val="en-US" w:eastAsia="zh-CN"/>
        </w:rPr>
        <w:t>79600</w:t>
      </w:r>
      <w:r>
        <w:rPr>
          <w:rFonts w:hint="eastAsia" w:ascii="宋体" w:hAnsi="宋体" w:cs="宋体"/>
          <w:color w:val="auto"/>
          <w:szCs w:val="21"/>
          <w:highlight w:val="none"/>
        </w:rPr>
        <w:t>.00</w:t>
      </w:r>
      <w:r>
        <w:rPr>
          <w:rFonts w:hint="eastAsia" w:ascii="宋体" w:hAnsi="宋体" w:cs="宋体"/>
          <w:color w:val="auto"/>
          <w:kern w:val="0"/>
          <w:szCs w:val="21"/>
          <w:highlight w:val="none"/>
        </w:rPr>
        <w:t>。</w:t>
      </w:r>
    </w:p>
    <w:p w14:paraId="08BDB592">
      <w:pPr>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56FFB380">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开户银行：招商银行南宁市</w:t>
      </w:r>
      <w:r>
        <w:rPr>
          <w:rFonts w:hint="eastAsia" w:ascii="宋体" w:hAnsi="宋体" w:cs="宋体"/>
          <w:color w:val="auto"/>
          <w:kern w:val="0"/>
          <w:szCs w:val="21"/>
          <w:highlight w:val="none"/>
          <w:lang w:eastAsia="zh-CN"/>
        </w:rPr>
        <w:t>金浦路</w:t>
      </w:r>
      <w:r>
        <w:rPr>
          <w:rFonts w:hint="eastAsia" w:ascii="宋体" w:hAnsi="宋体" w:cs="宋体"/>
          <w:color w:val="auto"/>
          <w:kern w:val="0"/>
          <w:szCs w:val="21"/>
          <w:highlight w:val="none"/>
        </w:rPr>
        <w:t>支行</w:t>
      </w:r>
    </w:p>
    <w:p w14:paraId="045F0430">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14:paraId="2A7DA436">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w:t>
      </w:r>
    </w:p>
    <w:p w14:paraId="76CAFA0E">
      <w:pPr>
        <w:spacing w:line="360" w:lineRule="auto"/>
        <w:ind w:left="495"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分标1：7719011969103333000008784</w:t>
      </w:r>
    </w:p>
    <w:p w14:paraId="2043C2ED">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分标2：7719011969103333000008785</w:t>
      </w:r>
    </w:p>
    <w:p w14:paraId="4B90C860">
      <w:pPr>
        <w:spacing w:line="360" w:lineRule="auto"/>
        <w:ind w:firstLine="840" w:firstLineChars="400"/>
        <w:rPr>
          <w:rFonts w:ascii="宋体" w:hAnsi="宋体" w:cs="宋体"/>
          <w:color w:val="auto"/>
          <w:highlight w:val="none"/>
        </w:rPr>
      </w:pPr>
      <w:r>
        <w:rPr>
          <w:rFonts w:hint="eastAsia" w:ascii="宋体" w:hAnsi="宋体" w:cs="宋体"/>
          <w:color w:val="auto"/>
          <w:kern w:val="0"/>
          <w:szCs w:val="21"/>
          <w:highlight w:val="none"/>
        </w:rPr>
        <w:t>采用支票、汇票、本票或者保函等方式的，在投标截止时间前，投标人必须递交单独密封的支票、汇票、本票或者保函（电子保函除外）等原件给采购代理机构。否则视为无效投标保证金。</w:t>
      </w:r>
    </w:p>
    <w:p w14:paraId="262F2753">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2.网上查询地址：</w:t>
      </w:r>
      <w:bookmarkEnd w:id="37"/>
      <w:bookmarkEnd w:id="38"/>
      <w:bookmarkStart w:id="39" w:name="_Hlk37429674"/>
      <w:r>
        <w:rPr>
          <w:rFonts w:hint="eastAsia" w:ascii="宋体" w:hAnsi="宋体" w:cs="宋体"/>
          <w:color w:val="auto"/>
          <w:kern w:val="0"/>
          <w:szCs w:val="21"/>
          <w:highlight w:val="none"/>
        </w:rPr>
        <w:t>http://www.ccgp-guangxi.gov.cn/ (中国政府采购网广西分网)、http://ggzy.jgswj.gxzf.gov.cn/gxggzy/（全国公共资源交易平台（广西壮族自治区））</w:t>
      </w:r>
    </w:p>
    <w:p w14:paraId="4E6A1EF3">
      <w:pPr>
        <w:spacing w:line="360" w:lineRule="auto"/>
        <w:ind w:firstLine="315" w:firstLineChars="150"/>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bookmarkStart w:id="40" w:name="PO_3000001867_PM023"/>
    </w:p>
    <w:bookmarkEnd w:id="40"/>
    <w:p w14:paraId="6E9AAB97">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A1DC366">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7EC20129">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DACA021">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462B613F">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50FE7C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69C88A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9"/>
    <w:p w14:paraId="73557145">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szCs w:val="21"/>
          <w:highlight w:val="none"/>
        </w:rPr>
        <w:t>6.在线投标的有关说明</w:t>
      </w:r>
      <w:r>
        <w:rPr>
          <w:rFonts w:hint="eastAsia" w:ascii="宋体" w:hAnsi="宋体" w:cs="宋体"/>
          <w:b/>
          <w:bCs/>
          <w:color w:val="auto"/>
          <w:kern w:val="0"/>
          <w:szCs w:val="21"/>
          <w:highlight w:val="none"/>
        </w:rPr>
        <w:t>：</w:t>
      </w:r>
    </w:p>
    <w:p w14:paraId="5E1D9D7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28D2ACE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7BC97A2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64F4FBA9">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4DE97E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04DB45C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1FEECD73">
      <w:pPr>
        <w:spacing w:line="360" w:lineRule="auto"/>
        <w:rPr>
          <w:rFonts w:ascii="黑体" w:hAnsi="黑体" w:eastAsia="黑体"/>
          <w:b/>
          <w:bCs/>
          <w:color w:val="auto"/>
          <w:sz w:val="24"/>
          <w:highlight w:val="none"/>
        </w:rPr>
      </w:pPr>
      <w:bookmarkStart w:id="41" w:name="_Toc35393796"/>
      <w:bookmarkStart w:id="42" w:name="_Toc28359008"/>
      <w:bookmarkStart w:id="43" w:name="_Toc28359085"/>
      <w:bookmarkStart w:id="44" w:name="_Toc35393627"/>
      <w:r>
        <w:rPr>
          <w:rFonts w:hint="eastAsia" w:ascii="黑体" w:hAnsi="黑体" w:eastAsia="黑体"/>
          <w:b/>
          <w:bCs/>
          <w:color w:val="auto"/>
          <w:sz w:val="24"/>
          <w:highlight w:val="none"/>
        </w:rPr>
        <w:t>七、对本次招标提出询问，请按以下方式联系。</w:t>
      </w:r>
      <w:bookmarkEnd w:id="41"/>
      <w:bookmarkEnd w:id="42"/>
      <w:bookmarkEnd w:id="43"/>
      <w:bookmarkEnd w:id="44"/>
    </w:p>
    <w:p w14:paraId="2774732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560658B0">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广西壮族自治区救灾物资储备中心</w:t>
      </w:r>
    </w:p>
    <w:p w14:paraId="6AFFFAF4">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广西南宁市民主路9号</w:t>
      </w:r>
    </w:p>
    <w:p w14:paraId="44808733">
      <w:pPr>
        <w:spacing w:line="360"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陈威</w:t>
      </w:r>
    </w:p>
    <w:p w14:paraId="3337CD46">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项目联系方式：</w:t>
      </w:r>
      <w:r>
        <w:rPr>
          <w:rFonts w:hint="eastAsia" w:ascii="宋体" w:hAnsi="宋体" w:cs="宋体"/>
          <w:color w:val="auto"/>
          <w:kern w:val="0"/>
          <w:szCs w:val="21"/>
          <w:highlight w:val="none"/>
          <w:lang w:eastAsia="zh-CN"/>
        </w:rPr>
        <w:t>0771-5660526</w:t>
      </w:r>
    </w:p>
    <w:p w14:paraId="7A7CB11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22BD0FFD">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名称：</w:t>
      </w:r>
      <w:bookmarkStart w:id="45" w:name="PO_3000001866_PM031_1"/>
      <w:r>
        <w:rPr>
          <w:rFonts w:hint="eastAsia" w:ascii="宋体" w:hAnsi="宋体" w:cs="宋体"/>
          <w:color w:val="auto"/>
          <w:kern w:val="0"/>
          <w:szCs w:val="21"/>
          <w:highlight w:val="none"/>
        </w:rPr>
        <w:t>广西科联招标中心有限公司</w:t>
      </w:r>
      <w:bookmarkEnd w:id="45"/>
    </w:p>
    <w:p w14:paraId="64C6520E">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地址：</w:t>
      </w:r>
      <w:bookmarkStart w:id="46" w:name="PO_3000001866_PM035_1"/>
      <w:r>
        <w:rPr>
          <w:rFonts w:hint="eastAsia" w:ascii="宋体" w:hAnsi="宋体" w:cs="宋体"/>
          <w:color w:val="auto"/>
          <w:kern w:val="0"/>
          <w:szCs w:val="21"/>
          <w:highlight w:val="none"/>
        </w:rPr>
        <w:t>广西南宁市大学东路170号</w:t>
      </w:r>
      <w:bookmarkEnd w:id="46"/>
    </w:p>
    <w:p w14:paraId="5A2F8DDE">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项目联系人：韦毅锋</w:t>
      </w:r>
    </w:p>
    <w:p w14:paraId="121428D1">
      <w:pPr>
        <w:spacing w:line="360" w:lineRule="auto"/>
        <w:ind w:firstLine="630" w:firstLineChars="300"/>
        <w:rPr>
          <w:rFonts w:ascii="宋体" w:hAnsi="宋体"/>
          <w:color w:val="auto"/>
          <w:szCs w:val="21"/>
          <w:highlight w:val="none"/>
        </w:rPr>
      </w:pPr>
      <w:r>
        <w:rPr>
          <w:rFonts w:hint="eastAsia" w:ascii="宋体" w:hAnsi="宋体" w:cs="宋体"/>
          <w:color w:val="auto"/>
          <w:kern w:val="0"/>
          <w:szCs w:val="21"/>
          <w:highlight w:val="none"/>
        </w:rPr>
        <w:t>项目联系方式：0771-2203982</w:t>
      </w:r>
    </w:p>
    <w:p w14:paraId="58EC0FB1">
      <w:pPr>
        <w:spacing w:line="360" w:lineRule="auto"/>
        <w:jc w:val="left"/>
        <w:rPr>
          <w:rFonts w:ascii="宋体" w:hAnsi="宋体" w:cs="宋体"/>
          <w:color w:val="auto"/>
          <w:szCs w:val="21"/>
          <w:highlight w:val="none"/>
        </w:rPr>
      </w:pPr>
    </w:p>
    <w:p w14:paraId="7659670C">
      <w:pPr>
        <w:pStyle w:val="15"/>
        <w:jc w:val="center"/>
        <w:outlineLvl w:val="0"/>
        <w:rPr>
          <w:rFonts w:hAnsi="宋体" w:cs="宋体"/>
          <w:b/>
          <w:color w:val="auto"/>
          <w:sz w:val="36"/>
          <w:highlight w:val="none"/>
        </w:rPr>
      </w:pPr>
      <w:r>
        <w:rPr>
          <w:rFonts w:hint="eastAsia" w:hAnsi="宋体" w:cs="宋体"/>
          <w:color w:val="auto"/>
          <w:szCs w:val="21"/>
          <w:highlight w:val="none"/>
        </w:rPr>
        <w:br w:type="page"/>
      </w:r>
      <w:bookmarkStart w:id="47" w:name="_Toc532545042"/>
      <w:bookmarkStart w:id="48" w:name="_Toc22518"/>
      <w:bookmarkStart w:id="49" w:name="_Toc28626"/>
      <w:bookmarkStart w:id="50" w:name="_Toc4656"/>
      <w:bookmarkStart w:id="51" w:name="_Toc32271"/>
      <w:r>
        <w:rPr>
          <w:rFonts w:hint="eastAsia" w:hAnsi="宋体" w:cs="宋体"/>
          <w:b/>
          <w:color w:val="auto"/>
          <w:sz w:val="36"/>
          <w:highlight w:val="none"/>
        </w:rPr>
        <w:t xml:space="preserve">第二章  </w:t>
      </w:r>
      <w:bookmarkEnd w:id="47"/>
      <w:r>
        <w:rPr>
          <w:rFonts w:hint="eastAsia" w:hAnsi="宋体" w:cs="宋体"/>
          <w:b/>
          <w:color w:val="auto"/>
          <w:sz w:val="36"/>
          <w:highlight w:val="none"/>
        </w:rPr>
        <w:t>采购需求</w:t>
      </w:r>
      <w:bookmarkEnd w:id="48"/>
      <w:bookmarkEnd w:id="49"/>
      <w:bookmarkEnd w:id="50"/>
      <w:bookmarkEnd w:id="51"/>
    </w:p>
    <w:p w14:paraId="538C5D8F">
      <w:pPr>
        <w:adjustRightInd w:val="0"/>
        <w:spacing w:line="340" w:lineRule="exact"/>
        <w:rPr>
          <w:rFonts w:ascii="宋体" w:hAnsi="宋体" w:cs="宋体"/>
          <w:b/>
          <w:color w:val="auto"/>
          <w:szCs w:val="21"/>
          <w:highlight w:val="none"/>
        </w:rPr>
      </w:pPr>
    </w:p>
    <w:p w14:paraId="379289A1">
      <w:pPr>
        <w:adjustRightInd w:val="0"/>
        <w:spacing w:line="45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17C5AF34">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1. 为落实政府采购政策需满足的要求</w:t>
      </w:r>
    </w:p>
    <w:p w14:paraId="18538B62">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w:t>
      </w:r>
    </w:p>
    <w:p w14:paraId="35FD2B08">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14:paraId="3D91447A">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2.“实质性要求”是指招标文件中已经指明不满足则投标无效的条款，或者不能负偏离的条款，或者采购需求中带“▲”或“★”的条款。</w:t>
      </w:r>
    </w:p>
    <w:p w14:paraId="5B5A8C2D">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43B03D0B">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4.投标人必须对投标文件中提供的证明材料和资质文件真实性负责，如出现虚假应标情况，投标人除了应接受有关部门的处罚外，还应依据《中华人民共和国民法典》的相关条款来进行赔偿。</w:t>
      </w:r>
    </w:p>
    <w:p w14:paraId="3D95FF23">
      <w:pPr>
        <w:spacing w:line="450" w:lineRule="exact"/>
        <w:ind w:firstLine="424" w:firstLineChars="202"/>
        <w:jc w:val="left"/>
        <w:rPr>
          <w:rFonts w:ascii="宋体" w:hAnsi="宋体" w:cs="宋体"/>
          <w:color w:val="auto"/>
          <w:szCs w:val="21"/>
          <w:highlight w:val="none"/>
        </w:rPr>
      </w:pPr>
      <w:r>
        <w:rPr>
          <w:rFonts w:hint="eastAsia" w:ascii="宋体" w:hAnsi="宋体" w:cs="宋体"/>
          <w:color w:val="auto"/>
          <w:highlight w:val="none"/>
        </w:rPr>
        <w:t>5.投标人应对投标内容所涉及的专利承担法律责任，并负责保护采购人的利益不受任何损害。一切由于文字、商标、技术和软件专利授权引起的法律裁决、诉讼和赔偿费用均由中标人负责。</w:t>
      </w:r>
    </w:p>
    <w:p w14:paraId="1E6EEAF7">
      <w:pPr>
        <w:spacing w:line="450" w:lineRule="exact"/>
        <w:ind w:firstLine="426" w:firstLineChars="202"/>
        <w:jc w:val="left"/>
        <w:rPr>
          <w:rFonts w:ascii="宋体" w:hAnsi="宋体" w:cs="宋体"/>
          <w:color w:val="auto"/>
          <w:szCs w:val="21"/>
          <w:highlight w:val="none"/>
        </w:rPr>
      </w:pPr>
      <w:r>
        <w:rPr>
          <w:rFonts w:hint="eastAsia" w:ascii="宋体" w:hAnsi="宋体" w:cs="宋体"/>
          <w:b/>
          <w:color w:val="auto"/>
          <w:szCs w:val="21"/>
          <w:highlight w:val="none"/>
        </w:rPr>
        <w:t>6.采购标的对应的中小企业划分标准所属行业名称：</w:t>
      </w:r>
      <w:r>
        <w:rPr>
          <w:rFonts w:hint="eastAsia" w:ascii="宋体" w:hAnsi="宋体" w:cs="宋体"/>
          <w:b/>
          <w:bCs/>
          <w:color w:val="auto"/>
          <w:szCs w:val="21"/>
          <w:highlight w:val="none"/>
          <w:u w:val="single"/>
        </w:rPr>
        <w:t>工业</w:t>
      </w:r>
      <w:r>
        <w:rPr>
          <w:rFonts w:hint="eastAsia" w:ascii="宋体" w:hAnsi="宋体" w:cs="宋体"/>
          <w:b w:val="0"/>
          <w:bCs w:val="0"/>
          <w:color w:val="auto"/>
          <w:szCs w:val="21"/>
          <w:highlight w:val="none"/>
          <w:u w:val="none"/>
        </w:rPr>
        <w:t>，</w:t>
      </w:r>
      <w:r>
        <w:rPr>
          <w:rFonts w:hint="eastAsia" w:ascii="宋体" w:hAnsi="宋体" w:cs="宋体"/>
          <w:color w:val="auto"/>
          <w:szCs w:val="21"/>
          <w:highlight w:val="none"/>
        </w:rPr>
        <w:t>（行业名称及划分见本章附件1）。</w:t>
      </w:r>
    </w:p>
    <w:p w14:paraId="20953245">
      <w:pPr>
        <w:rPr>
          <w:rFonts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br w:type="page"/>
      </w:r>
    </w:p>
    <w:p w14:paraId="0CEC07B7">
      <w:pPr>
        <w:pStyle w:val="19"/>
        <w:rPr>
          <w:color w:val="auto"/>
          <w:highlight w:val="none"/>
        </w:rPr>
      </w:pPr>
    </w:p>
    <w:tbl>
      <w:tblPr>
        <w:tblStyle w:val="30"/>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1302"/>
        <w:gridCol w:w="799"/>
        <w:gridCol w:w="5409"/>
        <w:gridCol w:w="984"/>
      </w:tblGrid>
      <w:tr w14:paraId="7C83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23" w:type="dxa"/>
            <w:gridSpan w:val="6"/>
            <w:tcBorders>
              <w:top w:val="single" w:color="auto" w:sz="4" w:space="0"/>
              <w:left w:val="single" w:color="auto" w:sz="4" w:space="0"/>
              <w:bottom w:val="single" w:color="auto" w:sz="4" w:space="0"/>
              <w:right w:val="single" w:color="auto" w:sz="4" w:space="0"/>
            </w:tcBorders>
            <w:noWrap/>
            <w:vAlign w:val="center"/>
          </w:tcPr>
          <w:p w14:paraId="444A84E4">
            <w:pPr>
              <w:pStyle w:val="19"/>
              <w:spacing w:line="360" w:lineRule="exact"/>
              <w:ind w:left="-107" w:leftChars="-51" w:right="-107" w:rightChars="-51"/>
              <w:jc w:val="both"/>
              <w:rPr>
                <w:rFonts w:ascii="宋体" w:hAnsi="宋体" w:cs="宋体"/>
                <w:b/>
                <w:color w:val="auto"/>
                <w:sz w:val="21"/>
                <w:szCs w:val="21"/>
                <w:highlight w:val="none"/>
              </w:rPr>
            </w:pPr>
            <w:r>
              <w:rPr>
                <w:rFonts w:hint="eastAsia" w:ascii="宋体" w:hAnsi="宋体" w:cs="宋体"/>
                <w:b/>
                <w:color w:val="auto"/>
                <w:sz w:val="24"/>
                <w:szCs w:val="24"/>
                <w:highlight w:val="none"/>
              </w:rPr>
              <w:t>分标1：</w:t>
            </w:r>
          </w:p>
        </w:tc>
      </w:tr>
      <w:tr w14:paraId="4423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restart"/>
            <w:tcBorders>
              <w:top w:val="single" w:color="auto" w:sz="4" w:space="0"/>
              <w:left w:val="single" w:color="auto" w:sz="4" w:space="0"/>
              <w:right w:val="single" w:color="auto" w:sz="4" w:space="0"/>
            </w:tcBorders>
            <w:shd w:val="clear" w:color="auto" w:fill="auto"/>
            <w:noWrap/>
            <w:vAlign w:val="center"/>
          </w:tcPr>
          <w:p w14:paraId="2AABCE55">
            <w:pPr>
              <w:pStyle w:val="19"/>
              <w:spacing w:line="360" w:lineRule="exact"/>
              <w:jc w:val="center"/>
              <w:rPr>
                <w:rFonts w:ascii="宋体" w:hAnsi="宋体" w:cs="宋体"/>
                <w:color w:val="auto"/>
                <w:sz w:val="21"/>
                <w:szCs w:val="21"/>
                <w:highlight w:val="none"/>
              </w:rPr>
            </w:pPr>
            <w:r>
              <w:rPr>
                <w:rFonts w:hint="eastAsia" w:ascii="宋体" w:hAnsi="宋体" w:cs="宋体"/>
                <w:b/>
                <w:color w:val="auto"/>
                <w:sz w:val="21"/>
                <w:szCs w:val="21"/>
                <w:highlight w:val="none"/>
              </w:rPr>
              <w:t>需求一览表</w:t>
            </w: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AB81CE5">
            <w:pPr>
              <w:pStyle w:val="19"/>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41608EFC">
            <w:pPr>
              <w:pStyle w:val="19"/>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标的名称</w:t>
            </w:r>
          </w:p>
        </w:tc>
        <w:tc>
          <w:tcPr>
            <w:tcW w:w="799" w:type="dxa"/>
            <w:tcBorders>
              <w:top w:val="single" w:color="auto" w:sz="4" w:space="0"/>
              <w:left w:val="nil"/>
              <w:bottom w:val="single" w:color="auto" w:sz="4" w:space="0"/>
              <w:right w:val="single" w:color="auto" w:sz="4" w:space="0"/>
            </w:tcBorders>
            <w:shd w:val="clear" w:color="auto" w:fill="auto"/>
            <w:noWrap/>
            <w:vAlign w:val="center"/>
          </w:tcPr>
          <w:p w14:paraId="2BDEA7C4">
            <w:pPr>
              <w:pStyle w:val="19"/>
              <w:spacing w:line="360" w:lineRule="exact"/>
              <w:ind w:left="-107" w:leftChars="-51" w:right="-107" w:rightChars="-51"/>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数量及单位</w:t>
            </w:r>
          </w:p>
        </w:tc>
        <w:tc>
          <w:tcPr>
            <w:tcW w:w="5409" w:type="dxa"/>
            <w:tcBorders>
              <w:top w:val="single" w:color="auto" w:sz="4" w:space="0"/>
              <w:left w:val="nil"/>
              <w:bottom w:val="single" w:color="auto" w:sz="4" w:space="0"/>
              <w:right w:val="single" w:color="auto" w:sz="4" w:space="0"/>
            </w:tcBorders>
            <w:shd w:val="clear" w:color="auto" w:fill="auto"/>
            <w:noWrap/>
            <w:vAlign w:val="center"/>
          </w:tcPr>
          <w:p w14:paraId="735249D1">
            <w:pPr>
              <w:pStyle w:val="19"/>
              <w:spacing w:line="360" w:lineRule="exact"/>
              <w:ind w:left="-107" w:leftChars="-51" w:right="-107" w:rightChars="-51"/>
              <w:jc w:val="center"/>
              <w:rPr>
                <w:rFonts w:ascii="宋体" w:hAnsi="宋体" w:cs="宋体"/>
                <w:b/>
                <w:color w:val="auto"/>
                <w:sz w:val="21"/>
                <w:szCs w:val="21"/>
                <w:highlight w:val="none"/>
              </w:rPr>
            </w:pPr>
            <w:r>
              <w:rPr>
                <w:rFonts w:hint="eastAsia" w:ascii="宋体" w:hAnsi="宋体" w:cs="宋体"/>
                <w:b/>
                <w:color w:val="auto"/>
                <w:sz w:val="21"/>
                <w:szCs w:val="21"/>
                <w:highlight w:val="none"/>
              </w:rPr>
              <w:t>技术参数及配置</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B198C">
            <w:pPr>
              <w:pStyle w:val="19"/>
              <w:spacing w:line="360" w:lineRule="exact"/>
              <w:ind w:left="-107" w:leftChars="-51" w:right="-107" w:rightChars="-51"/>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分项预算</w:t>
            </w:r>
          </w:p>
          <w:p w14:paraId="7EEC2891">
            <w:pPr>
              <w:pStyle w:val="19"/>
              <w:spacing w:line="360" w:lineRule="exact"/>
              <w:ind w:left="-107" w:leftChars="-51" w:right="-107" w:rightChars="-51"/>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（万元）</w:t>
            </w:r>
          </w:p>
        </w:tc>
      </w:tr>
      <w:tr w14:paraId="62EE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continue"/>
            <w:tcBorders>
              <w:left w:val="single" w:color="auto" w:sz="4" w:space="0"/>
              <w:right w:val="single" w:color="auto" w:sz="4" w:space="0"/>
            </w:tcBorders>
            <w:noWrap/>
            <w:vAlign w:val="center"/>
          </w:tcPr>
          <w:p w14:paraId="38AF455D">
            <w:pPr>
              <w:pStyle w:val="19"/>
              <w:spacing w:line="360" w:lineRule="exact"/>
              <w:jc w:val="center"/>
              <w:rPr>
                <w:rFonts w:ascii="宋体" w:hAnsi="宋体" w:cs="宋体"/>
                <w:color w:val="auto"/>
                <w:sz w:val="21"/>
                <w:szCs w:val="21"/>
                <w:highlight w:val="none"/>
              </w:rPr>
            </w:pPr>
          </w:p>
        </w:tc>
        <w:tc>
          <w:tcPr>
            <w:tcW w:w="653" w:type="dxa"/>
            <w:tcBorders>
              <w:top w:val="single" w:color="auto" w:sz="4" w:space="0"/>
              <w:left w:val="nil"/>
              <w:right w:val="single" w:color="auto" w:sz="4" w:space="0"/>
            </w:tcBorders>
            <w:shd w:val="clear" w:color="auto" w:fill="auto"/>
            <w:noWrap/>
            <w:vAlign w:val="center"/>
          </w:tcPr>
          <w:p w14:paraId="05703A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302" w:type="dxa"/>
            <w:tcBorders>
              <w:top w:val="single" w:color="auto" w:sz="4" w:space="0"/>
              <w:left w:val="nil"/>
              <w:right w:val="single" w:color="auto" w:sz="4" w:space="0"/>
            </w:tcBorders>
            <w:shd w:val="clear" w:color="000000" w:fill="FFFFFF"/>
            <w:noWrap/>
            <w:vAlign w:val="center"/>
          </w:tcPr>
          <w:p w14:paraId="663D7DBC">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防汛复膜编织布（120g/㎡）</w:t>
            </w:r>
          </w:p>
        </w:tc>
        <w:tc>
          <w:tcPr>
            <w:tcW w:w="799" w:type="dxa"/>
            <w:tcBorders>
              <w:top w:val="single" w:color="auto" w:sz="4" w:space="0"/>
              <w:left w:val="nil"/>
              <w:right w:val="single" w:color="auto" w:sz="4" w:space="0"/>
            </w:tcBorders>
            <w:shd w:val="clear" w:color="auto" w:fill="auto"/>
            <w:noWrap/>
            <w:vAlign w:val="center"/>
          </w:tcPr>
          <w:p w14:paraId="0717F525">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80000㎡</w:t>
            </w:r>
          </w:p>
        </w:tc>
        <w:tc>
          <w:tcPr>
            <w:tcW w:w="5409" w:type="dxa"/>
            <w:tcBorders>
              <w:top w:val="single" w:color="auto" w:sz="4" w:space="0"/>
              <w:left w:val="nil"/>
              <w:right w:val="single" w:color="auto" w:sz="4" w:space="0"/>
            </w:tcBorders>
            <w:shd w:val="clear" w:color="auto" w:fill="auto"/>
            <w:noWrap/>
            <w:vAlign w:val="center"/>
          </w:tcPr>
          <w:p w14:paraId="3EDCBDB3">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▲1、颜色为红蓝白，</w:t>
            </w:r>
            <w:r>
              <w:rPr>
                <w:rFonts w:hint="eastAsia" w:ascii="宋体" w:hAnsi="宋体" w:cs="宋体"/>
                <w:color w:val="auto"/>
                <w:sz w:val="21"/>
                <w:szCs w:val="21"/>
                <w:highlight w:val="none"/>
                <w:lang w:val="en-US" w:eastAsia="zh-CN"/>
              </w:rPr>
              <w:t>聚乙烯</w:t>
            </w:r>
            <w:r>
              <w:rPr>
                <w:rFonts w:hint="eastAsia" w:ascii="宋体" w:hAnsi="宋体" w:cs="宋体"/>
                <w:color w:val="auto"/>
                <w:sz w:val="21"/>
                <w:szCs w:val="21"/>
                <w:highlight w:val="none"/>
              </w:rPr>
              <w:t>材质；</w:t>
            </w:r>
          </w:p>
          <w:p w14:paraId="3EA97304">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▲2、单位质量120g/㎡（±5%），宽幅6m（±0.5%）；</w:t>
            </w:r>
          </w:p>
          <w:p w14:paraId="3446975F">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3、经纬密度（根/10cm）：40×40～60×60根/10cm；</w:t>
            </w:r>
          </w:p>
          <w:p w14:paraId="6927E6C1">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▲4、经向断裂强度≥13kN/m，纬向断裂强度≥11kN/m；</w:t>
            </w:r>
          </w:p>
          <w:p w14:paraId="77B083EB">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5、经纬向断裂伸长率15%～40%，剥离强度为不可剥离；</w:t>
            </w:r>
          </w:p>
          <w:p w14:paraId="6560AB71">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▲6、梯形撕破强力≥0.12kN，顶破强力≥1.2kN，渗透系数满足或优于10</w:t>
            </w:r>
            <w:r>
              <w:rPr>
                <w:rFonts w:hint="eastAsia" w:ascii="宋体" w:hAnsi="宋体" w:cs="宋体"/>
                <w:color w:val="auto"/>
                <w:sz w:val="21"/>
                <w:szCs w:val="21"/>
                <w:highlight w:val="none"/>
                <w:vertAlign w:val="superscript"/>
              </w:rPr>
              <w:t>-11</w:t>
            </w:r>
            <w:r>
              <w:rPr>
                <w:rFonts w:hint="eastAsia" w:ascii="宋体" w:hAnsi="宋体" w:cs="宋体"/>
                <w:color w:val="auto"/>
                <w:sz w:val="21"/>
                <w:szCs w:val="21"/>
                <w:highlight w:val="none"/>
              </w:rPr>
              <w:t>cm/s；</w:t>
            </w:r>
          </w:p>
          <w:p w14:paraId="509DF47A">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7、折皱：宽度5cm，长度15cm，100cm之内≤3处折皱；</w:t>
            </w:r>
          </w:p>
          <w:p w14:paraId="5BE55536">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8、不允许出现复合宽度不足、明显脱膜、气泡和硬块，1m内经纬断丝之和≤3处；</w:t>
            </w:r>
          </w:p>
          <w:p w14:paraId="319B6F7B">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9、边不良：不大于300cm,每50cm计一处，100m内≤5处；</w:t>
            </w:r>
          </w:p>
          <w:p w14:paraId="4946AB04">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10、杂物：软质，直径不大于5mm,100m内≤5处。</w:t>
            </w:r>
          </w:p>
          <w:p w14:paraId="51686752">
            <w:pPr>
              <w:pStyle w:val="19"/>
              <w:rPr>
                <w:rFonts w:ascii="宋体" w:hAnsi="宋体" w:cs="宋体"/>
                <w:color w:val="auto"/>
                <w:sz w:val="21"/>
                <w:szCs w:val="21"/>
                <w:highlight w:val="none"/>
              </w:rPr>
            </w:pPr>
            <w:r>
              <w:rPr>
                <w:rFonts w:hint="eastAsia" w:ascii="宋体" w:hAnsi="宋体" w:cs="宋体"/>
                <w:color w:val="auto"/>
                <w:sz w:val="21"/>
                <w:szCs w:val="21"/>
                <w:highlight w:val="none"/>
              </w:rPr>
              <w:t>标注“▲”为重要参数，必须提供有 CMA 或 CNAS 标志的国家认可的第三方检测机构出具的检验或检测报告复印件并加盖投标人公章予以佐证，其它形式的佐证材料不予认可。</w:t>
            </w:r>
          </w:p>
        </w:tc>
        <w:tc>
          <w:tcPr>
            <w:tcW w:w="984" w:type="dxa"/>
            <w:tcBorders>
              <w:top w:val="single" w:color="auto" w:sz="4" w:space="0"/>
              <w:left w:val="single" w:color="auto" w:sz="4" w:space="0"/>
              <w:right w:val="single" w:color="auto" w:sz="4" w:space="0"/>
            </w:tcBorders>
            <w:shd w:val="clear" w:color="auto" w:fill="auto"/>
            <w:noWrap/>
            <w:vAlign w:val="center"/>
          </w:tcPr>
          <w:p w14:paraId="0C6F66B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25.704</w:t>
            </w:r>
          </w:p>
        </w:tc>
      </w:tr>
      <w:tr w14:paraId="4A20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continue"/>
            <w:tcBorders>
              <w:left w:val="single" w:color="auto" w:sz="4" w:space="0"/>
              <w:right w:val="single" w:color="auto" w:sz="4" w:space="0"/>
            </w:tcBorders>
            <w:noWrap/>
            <w:vAlign w:val="center"/>
          </w:tcPr>
          <w:p w14:paraId="57638273">
            <w:pPr>
              <w:pStyle w:val="19"/>
              <w:spacing w:line="360" w:lineRule="exact"/>
              <w:jc w:val="center"/>
              <w:rPr>
                <w:rFonts w:ascii="宋体" w:hAnsi="宋体" w:cs="宋体"/>
                <w:color w:val="auto"/>
                <w:sz w:val="21"/>
                <w:szCs w:val="21"/>
                <w:highlight w:val="none"/>
              </w:rPr>
            </w:pPr>
          </w:p>
        </w:tc>
        <w:tc>
          <w:tcPr>
            <w:tcW w:w="653" w:type="dxa"/>
            <w:tcBorders>
              <w:top w:val="single" w:color="auto" w:sz="4" w:space="0"/>
              <w:left w:val="nil"/>
              <w:right w:val="single" w:color="auto" w:sz="4" w:space="0"/>
            </w:tcBorders>
            <w:shd w:val="clear" w:color="auto" w:fill="auto"/>
            <w:noWrap/>
            <w:vAlign w:val="center"/>
          </w:tcPr>
          <w:p w14:paraId="4EF74B9C">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02" w:type="dxa"/>
            <w:tcBorders>
              <w:top w:val="single" w:color="auto" w:sz="4" w:space="0"/>
              <w:left w:val="nil"/>
              <w:right w:val="single" w:color="auto" w:sz="4" w:space="0"/>
            </w:tcBorders>
            <w:shd w:val="clear" w:color="000000" w:fill="FFFFFF"/>
            <w:noWrap/>
            <w:vAlign w:val="center"/>
          </w:tcPr>
          <w:p w14:paraId="697B4AA0">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多功能积木储水防洪箱</w:t>
            </w:r>
          </w:p>
        </w:tc>
        <w:tc>
          <w:tcPr>
            <w:tcW w:w="799" w:type="dxa"/>
            <w:tcBorders>
              <w:top w:val="single" w:color="auto" w:sz="4" w:space="0"/>
              <w:left w:val="nil"/>
              <w:right w:val="single" w:color="auto" w:sz="4" w:space="0"/>
            </w:tcBorders>
            <w:shd w:val="clear" w:color="auto" w:fill="auto"/>
            <w:noWrap/>
            <w:vAlign w:val="center"/>
          </w:tcPr>
          <w:p w14:paraId="12F582CE">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195个</w:t>
            </w:r>
          </w:p>
        </w:tc>
        <w:tc>
          <w:tcPr>
            <w:tcW w:w="5409" w:type="dxa"/>
            <w:tcBorders>
              <w:top w:val="single" w:color="auto" w:sz="4" w:space="0"/>
              <w:left w:val="nil"/>
              <w:right w:val="single" w:color="auto" w:sz="4" w:space="0"/>
            </w:tcBorders>
            <w:shd w:val="clear" w:color="auto" w:fill="auto"/>
            <w:noWrap/>
            <w:vAlign w:val="center"/>
          </w:tcPr>
          <w:p w14:paraId="71A11857">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1、可快速搭建成挡水子堤，管涌围井，人行浮桥、栈道，漂浮平台或水面应急救生筏；</w:t>
            </w:r>
          </w:p>
          <w:p w14:paraId="0B192A07">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▲2、单个防洪箱材质、工艺及结构：聚乙烯，一次性整体成型无拼接工艺，非组装式长方体结构；</w:t>
            </w:r>
          </w:p>
          <w:p w14:paraId="33360AB9">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▲3、箱体顶部（长×宽）尺寸≥100cm×50cm，箱体底部（长×宽）尺寸≥100cm×50cm，箱体高度≥50cm；</w:t>
            </w:r>
          </w:p>
          <w:p w14:paraId="0137066A">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4、箱体平均壁厚≥5.5mm，拉伸强度≥12MPa；</w:t>
            </w:r>
          </w:p>
          <w:p w14:paraId="033AFC00">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5、单件空箱承重浮力≥120kg，质量≥16kg；</w:t>
            </w:r>
          </w:p>
          <w:p w14:paraId="3A6B9C81">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▲6、挡水高度：无需其它辅助挡水材料，注满水后组合体自身挡水高度≥3m，箱体无明显变形；</w:t>
            </w:r>
          </w:p>
          <w:p w14:paraId="102821A4">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7、防洪箱每8个为一组，每个防洪箱注、排水口总数量≥5个；</w:t>
            </w:r>
          </w:p>
          <w:p w14:paraId="6E65D25F">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▲8、每个箱体6个面均可以榫卯结构方式两两直接拼接或错缝拼接，无需其它连接件；</w:t>
            </w:r>
          </w:p>
          <w:p w14:paraId="4F93BBB1">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9、每个防洪箱配备不锈钢加强筋数量≥2个，加强筋硬质地面嵌入深度≥5mm，非硬质地面嵌入深度≥150mm；</w:t>
            </w:r>
          </w:p>
          <w:p w14:paraId="5276C7B4">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10、配备嵌入箱体式H型不锈钢护栏，护栏间距≤2m，护栏高度≥50cm。</w:t>
            </w:r>
          </w:p>
          <w:p w14:paraId="652BB0C5">
            <w:pPr>
              <w:pStyle w:val="19"/>
              <w:rPr>
                <w:rFonts w:ascii="宋体" w:hAnsi="宋体" w:cs="宋体"/>
                <w:color w:val="auto"/>
                <w:sz w:val="21"/>
                <w:szCs w:val="21"/>
                <w:highlight w:val="none"/>
              </w:rPr>
            </w:pPr>
            <w:r>
              <w:rPr>
                <w:rFonts w:hint="eastAsia" w:ascii="宋体" w:hAnsi="宋体" w:cs="宋体"/>
                <w:color w:val="auto"/>
                <w:sz w:val="21"/>
                <w:szCs w:val="21"/>
                <w:highlight w:val="none"/>
              </w:rPr>
              <w:t>标注“▲”为重要参数，必须提供有 CMA 或 CNAS 标志的国家认可的第三方检测机构出具的检验或检测报告复印件并加盖投标人公章予以佐证，其它形式的佐证材料不予认可。</w:t>
            </w:r>
          </w:p>
        </w:tc>
        <w:tc>
          <w:tcPr>
            <w:tcW w:w="984" w:type="dxa"/>
            <w:tcBorders>
              <w:top w:val="single" w:color="auto" w:sz="4" w:space="0"/>
              <w:left w:val="single" w:color="auto" w:sz="4" w:space="0"/>
              <w:right w:val="single" w:color="auto" w:sz="4" w:space="0"/>
            </w:tcBorders>
            <w:shd w:val="clear" w:color="auto" w:fill="auto"/>
            <w:noWrap/>
            <w:vAlign w:val="center"/>
          </w:tcPr>
          <w:p w14:paraId="2E4687CE">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35.1</w:t>
            </w:r>
          </w:p>
        </w:tc>
      </w:tr>
      <w:tr w14:paraId="500C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continue"/>
            <w:tcBorders>
              <w:left w:val="single" w:color="auto" w:sz="4" w:space="0"/>
              <w:right w:val="single" w:color="auto" w:sz="4" w:space="0"/>
            </w:tcBorders>
            <w:noWrap/>
            <w:vAlign w:val="center"/>
          </w:tcPr>
          <w:p w14:paraId="6E0F4BB0">
            <w:pPr>
              <w:pStyle w:val="19"/>
              <w:spacing w:line="360" w:lineRule="exact"/>
              <w:jc w:val="center"/>
              <w:rPr>
                <w:rFonts w:ascii="宋体" w:hAnsi="宋体" w:cs="宋体"/>
                <w:color w:val="auto"/>
                <w:sz w:val="21"/>
                <w:szCs w:val="21"/>
                <w:highlight w:val="none"/>
              </w:rPr>
            </w:pPr>
          </w:p>
        </w:tc>
        <w:tc>
          <w:tcPr>
            <w:tcW w:w="653" w:type="dxa"/>
            <w:tcBorders>
              <w:top w:val="single" w:color="auto" w:sz="4" w:space="0"/>
              <w:left w:val="nil"/>
              <w:right w:val="single" w:color="auto" w:sz="4" w:space="0"/>
            </w:tcBorders>
            <w:shd w:val="clear" w:color="auto" w:fill="auto"/>
            <w:noWrap/>
            <w:vAlign w:val="center"/>
          </w:tcPr>
          <w:p w14:paraId="20D33F69">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02" w:type="dxa"/>
            <w:tcBorders>
              <w:top w:val="single" w:color="auto" w:sz="4" w:space="0"/>
              <w:left w:val="nil"/>
              <w:right w:val="single" w:color="auto" w:sz="4" w:space="0"/>
            </w:tcBorders>
            <w:shd w:val="clear" w:color="000000" w:fill="FFFFFF"/>
            <w:noWrap/>
            <w:vAlign w:val="center"/>
          </w:tcPr>
          <w:p w14:paraId="42DB1B4E">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工作救生衣</w:t>
            </w:r>
          </w:p>
        </w:tc>
        <w:tc>
          <w:tcPr>
            <w:tcW w:w="799" w:type="dxa"/>
            <w:tcBorders>
              <w:top w:val="single" w:color="auto" w:sz="4" w:space="0"/>
              <w:left w:val="nil"/>
              <w:right w:val="single" w:color="auto" w:sz="4" w:space="0"/>
            </w:tcBorders>
            <w:shd w:val="clear" w:color="auto" w:fill="auto"/>
            <w:noWrap/>
            <w:vAlign w:val="center"/>
          </w:tcPr>
          <w:p w14:paraId="1C0415F0">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4800件</w:t>
            </w:r>
          </w:p>
        </w:tc>
        <w:tc>
          <w:tcPr>
            <w:tcW w:w="5409" w:type="dxa"/>
            <w:tcBorders>
              <w:top w:val="single" w:color="auto" w:sz="4" w:space="0"/>
              <w:left w:val="nil"/>
              <w:right w:val="single" w:color="auto" w:sz="4" w:space="0"/>
            </w:tcBorders>
            <w:shd w:val="clear" w:color="auto" w:fill="auto"/>
            <w:noWrap/>
            <w:vAlign w:val="center"/>
          </w:tcPr>
          <w:p w14:paraId="24132D4F">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1、产品外观：橙红色，表面有明显“工作救生衣”字样，采用快速系固方式，配件无尖角无毛刺；</w:t>
            </w:r>
          </w:p>
          <w:p w14:paraId="22DBE642">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▲2、救生衣面料采用涤纶牛津布，单件重量≤1.0kg；</w:t>
            </w:r>
          </w:p>
          <w:p w14:paraId="7E442C03">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3、加工质量：包布缝边向里折进≥10mm，明缝线距边缘≥1mm且缝线无跳针，机缝线密度每50mm长度≥16针且缝线端头打回结，缚带端头镶于包布的长度≥30mm，绱缚带应用不小于3趟缝线方法加固；</w:t>
            </w:r>
          </w:p>
          <w:p w14:paraId="34C4B82E">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4、包布色牢度：抗摩擦性≥3级，抗海水性≥4级，抗光照性≥5级；</w:t>
            </w:r>
          </w:p>
          <w:p w14:paraId="48E5655C">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5、缝线抗拉强度≥19.6N/根，缚带抗拉强度≥882N/根，包布抗拉强度≥784N/50mm；</w:t>
            </w:r>
          </w:p>
          <w:p w14:paraId="37AB3BD6">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6、产品强度：救生衣衣身应能承受1764N的作用力下30min不损坏，肩部应能承受882N的作用力下30min不损坏；</w:t>
            </w:r>
          </w:p>
          <w:p w14:paraId="663EE3BD">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▲7、逆向反光带：穿着救生衣的人员在水中处于静平衡状态时，救生衣逆向反光材料露出水面面积≥200cm²；</w:t>
            </w:r>
          </w:p>
          <w:p w14:paraId="523FEE07">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▲8、浮力损失：救生衣浸入淡水中24h后的浮力≥74N；</w:t>
            </w:r>
          </w:p>
          <w:p w14:paraId="608CAA85">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9、浮态：穿着救生衣在水中应竖直或后倾，且口部露出水面，应无将穿着者面部浸入水中的倾向；</w:t>
            </w:r>
          </w:p>
          <w:p w14:paraId="457B20E4">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▲10、哨笛：配备声音响度（声压级）≥100dB的哨笛1只，细索承受≥200N荷载力3分钟不损坏；</w:t>
            </w:r>
          </w:p>
          <w:p w14:paraId="5285BFFD">
            <w:pPr>
              <w:pStyle w:val="19"/>
              <w:rPr>
                <w:rFonts w:ascii="宋体" w:hAnsi="宋体" w:cs="宋体"/>
                <w:color w:val="auto"/>
                <w:sz w:val="21"/>
                <w:szCs w:val="21"/>
                <w:highlight w:val="none"/>
              </w:rPr>
            </w:pPr>
            <w:r>
              <w:rPr>
                <w:rFonts w:hint="eastAsia" w:ascii="宋体" w:hAnsi="宋体" w:cs="宋体"/>
                <w:color w:val="auto"/>
                <w:sz w:val="21"/>
                <w:szCs w:val="21"/>
                <w:highlight w:val="none"/>
              </w:rPr>
              <w:t>标注“▲”为重要参数，必须提供有 CMA 或 CNAS 标志的国家认可的第三方检测机构出具的检验或检测报告复印件并加盖投标人公章予以佐证，其它形式的佐证材料不予认可。</w:t>
            </w:r>
          </w:p>
        </w:tc>
        <w:tc>
          <w:tcPr>
            <w:tcW w:w="984" w:type="dxa"/>
            <w:tcBorders>
              <w:top w:val="single" w:color="auto" w:sz="4" w:space="0"/>
              <w:left w:val="single" w:color="auto" w:sz="4" w:space="0"/>
              <w:right w:val="single" w:color="auto" w:sz="4" w:space="0"/>
            </w:tcBorders>
            <w:shd w:val="clear" w:color="auto" w:fill="auto"/>
            <w:noWrap/>
            <w:vAlign w:val="center"/>
          </w:tcPr>
          <w:p w14:paraId="0BB0B9B4">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27.12</w:t>
            </w:r>
          </w:p>
        </w:tc>
      </w:tr>
      <w:tr w14:paraId="7F8F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continue"/>
            <w:tcBorders>
              <w:left w:val="single" w:color="auto" w:sz="4" w:space="0"/>
              <w:right w:val="single" w:color="auto" w:sz="4" w:space="0"/>
            </w:tcBorders>
            <w:noWrap/>
            <w:vAlign w:val="center"/>
          </w:tcPr>
          <w:p w14:paraId="3C01FD60">
            <w:pPr>
              <w:pStyle w:val="19"/>
              <w:spacing w:line="360" w:lineRule="exact"/>
              <w:jc w:val="center"/>
              <w:rPr>
                <w:rFonts w:ascii="宋体" w:hAnsi="宋体" w:cs="宋体"/>
                <w:color w:val="auto"/>
                <w:sz w:val="21"/>
                <w:szCs w:val="21"/>
                <w:highlight w:val="none"/>
              </w:rPr>
            </w:pPr>
          </w:p>
        </w:tc>
        <w:tc>
          <w:tcPr>
            <w:tcW w:w="653" w:type="dxa"/>
            <w:tcBorders>
              <w:top w:val="single" w:color="auto" w:sz="4" w:space="0"/>
              <w:left w:val="nil"/>
              <w:right w:val="single" w:color="auto" w:sz="4" w:space="0"/>
            </w:tcBorders>
            <w:shd w:val="clear" w:color="auto" w:fill="auto"/>
            <w:noWrap/>
            <w:vAlign w:val="center"/>
          </w:tcPr>
          <w:p w14:paraId="1478DCC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02" w:type="dxa"/>
            <w:tcBorders>
              <w:top w:val="single" w:color="auto" w:sz="4" w:space="0"/>
              <w:left w:val="nil"/>
              <w:right w:val="single" w:color="auto" w:sz="4" w:space="0"/>
            </w:tcBorders>
            <w:shd w:val="clear" w:color="000000" w:fill="FFFFFF"/>
            <w:noWrap/>
            <w:vAlign w:val="center"/>
          </w:tcPr>
          <w:p w14:paraId="79C39866">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抛投式气胀救生圈</w:t>
            </w:r>
          </w:p>
        </w:tc>
        <w:tc>
          <w:tcPr>
            <w:tcW w:w="799" w:type="dxa"/>
            <w:tcBorders>
              <w:top w:val="single" w:color="auto" w:sz="4" w:space="0"/>
              <w:left w:val="nil"/>
              <w:right w:val="single" w:color="auto" w:sz="4" w:space="0"/>
            </w:tcBorders>
            <w:shd w:val="clear" w:color="auto" w:fill="auto"/>
            <w:noWrap/>
            <w:vAlign w:val="center"/>
          </w:tcPr>
          <w:p w14:paraId="3BEE4C9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510个</w:t>
            </w:r>
          </w:p>
        </w:tc>
        <w:tc>
          <w:tcPr>
            <w:tcW w:w="5409" w:type="dxa"/>
            <w:tcBorders>
              <w:top w:val="single" w:color="auto" w:sz="4" w:space="0"/>
              <w:left w:val="nil"/>
              <w:right w:val="single" w:color="auto" w:sz="4" w:space="0"/>
            </w:tcBorders>
            <w:shd w:val="clear" w:color="auto" w:fill="auto"/>
            <w:noWrap/>
            <w:vAlign w:val="center"/>
          </w:tcPr>
          <w:p w14:paraId="61DFCC39">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▲1、产品外观结构：黄色或橙红色，收束式包装设计，内外径均布设一圈逆向反光材料，具备手动和遇水自动充气方式，外沿设有抓握圆孔（抓握飞边）；</w:t>
            </w:r>
          </w:p>
          <w:p w14:paraId="06588137">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▲2、尺寸重量：充气后内径≥400mm，最大外径≤1100mm，厚度≥80mm，重量≤1.2㎏；</w:t>
            </w:r>
          </w:p>
          <w:p w14:paraId="53360D26">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▲3、救生圈在30米高度投落水中，自动充气成型时间≤5S；</w:t>
            </w:r>
          </w:p>
          <w:p w14:paraId="0E48727A">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4、自动充气救生圈充气成型后，可支承14.5kg重物在水中持续漂浮24h；</w:t>
            </w:r>
          </w:p>
          <w:p w14:paraId="340F3C40">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5、自动充气救生圈在充气12h后压力降低≤5%，不充气的情况下75kg重压3h不漏气；</w:t>
            </w:r>
          </w:p>
          <w:p w14:paraId="35FD0A28">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6、耐高低温：救生圈经-15°C及高温40°C环境中8h后立即触发充气，充气成型时间≤5S；</w:t>
            </w:r>
          </w:p>
          <w:p w14:paraId="5578CDC4">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▲7、充气头可承受≥200N作用力后救生圈应能保持完好；</w:t>
            </w:r>
          </w:p>
          <w:p w14:paraId="3305814A">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▲8、充气室材料涂层附着力径纬向≥200N/50mm，撕裂强度径纬向≥35N，断裂强度径纬向≥500N/50mm，径纬向延伸率≥35%；</w:t>
            </w:r>
          </w:p>
          <w:p w14:paraId="661B95DB">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9、充气室色牢度：抗摩擦≥3 级，抗海水≥4 级，抗光照≥5级；</w:t>
            </w:r>
          </w:p>
          <w:p w14:paraId="43EE34A3">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10、其它：救生圈配备简单快速放气体装置，配备声音响度（声压级）≥100dB的哨笛1只。</w:t>
            </w:r>
          </w:p>
          <w:p w14:paraId="142C971C">
            <w:pPr>
              <w:pStyle w:val="19"/>
              <w:rPr>
                <w:rFonts w:ascii="宋体" w:hAnsi="宋体" w:cs="宋体"/>
                <w:color w:val="auto"/>
                <w:sz w:val="21"/>
                <w:szCs w:val="21"/>
                <w:highlight w:val="none"/>
              </w:rPr>
            </w:pPr>
            <w:r>
              <w:rPr>
                <w:rFonts w:hint="eastAsia" w:ascii="宋体" w:hAnsi="宋体" w:cs="宋体"/>
                <w:color w:val="auto"/>
                <w:sz w:val="21"/>
                <w:szCs w:val="21"/>
                <w:highlight w:val="none"/>
              </w:rPr>
              <w:t>标注“▲”为重要参数，必须提供有 CMA 或 CNAS 标志的国家认可的第三方检测机构出具的检验或检测报告复印件并加盖投标人公章予以佐证，其它形式的佐证材料不予认可。</w:t>
            </w:r>
          </w:p>
        </w:tc>
        <w:tc>
          <w:tcPr>
            <w:tcW w:w="984" w:type="dxa"/>
            <w:tcBorders>
              <w:top w:val="single" w:color="auto" w:sz="4" w:space="0"/>
              <w:left w:val="single" w:color="auto" w:sz="4" w:space="0"/>
              <w:right w:val="single" w:color="auto" w:sz="4" w:space="0"/>
            </w:tcBorders>
            <w:shd w:val="clear" w:color="auto" w:fill="auto"/>
            <w:noWrap/>
            <w:vAlign w:val="center"/>
          </w:tcPr>
          <w:p w14:paraId="4952429D">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15.096</w:t>
            </w:r>
          </w:p>
        </w:tc>
      </w:tr>
      <w:tr w14:paraId="35CE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6C58DC6A">
            <w:pPr>
              <w:pStyle w:val="19"/>
              <w:spacing w:line="360" w:lineRule="exact"/>
              <w:jc w:val="center"/>
              <w:rPr>
                <w:rFonts w:ascii="宋体" w:hAnsi="宋体" w:cs="宋体"/>
                <w:color w:val="auto"/>
                <w:sz w:val="21"/>
                <w:szCs w:val="21"/>
                <w:highlight w:val="none"/>
              </w:rPr>
            </w:pPr>
            <w:r>
              <w:rPr>
                <w:rFonts w:hint="eastAsia" w:ascii="宋体" w:hAnsi="宋体" w:cs="宋体"/>
                <w:b/>
                <w:bCs/>
                <w:color w:val="auto"/>
                <w:sz w:val="21"/>
                <w:szCs w:val="21"/>
                <w:highlight w:val="none"/>
              </w:rPr>
              <w:t>商务条款</w:t>
            </w:r>
          </w:p>
        </w:tc>
        <w:tc>
          <w:tcPr>
            <w:tcW w:w="9147" w:type="dxa"/>
            <w:gridSpan w:val="5"/>
            <w:tcBorders>
              <w:top w:val="single" w:color="auto" w:sz="4" w:space="0"/>
              <w:left w:val="nil"/>
              <w:bottom w:val="single" w:color="auto" w:sz="4" w:space="0"/>
              <w:right w:val="single" w:color="auto" w:sz="4" w:space="0"/>
            </w:tcBorders>
            <w:noWrap/>
            <w:vAlign w:val="center"/>
          </w:tcPr>
          <w:p w14:paraId="18ED40D3">
            <w:pPr>
              <w:pStyle w:val="1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一、质保期：</w:t>
            </w:r>
          </w:p>
          <w:p w14:paraId="60305BB0">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除“技术参数及配置”中另有约定外，其余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p w14:paraId="1F03068E">
            <w:pPr>
              <w:pStyle w:val="19"/>
              <w:rPr>
                <w:rFonts w:hint="eastAsia" w:ascii="宋体" w:hAnsi="宋体" w:eastAsia="宋体" w:cs="宋体"/>
                <w:color w:val="auto"/>
                <w:sz w:val="21"/>
                <w:szCs w:val="21"/>
                <w:highlight w:val="none"/>
                <w:lang w:val="en-US" w:eastAsia="zh-CN"/>
              </w:rPr>
            </w:pPr>
          </w:p>
          <w:p w14:paraId="545725FB">
            <w:pPr>
              <w:pStyle w:val="1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二、交货时间及地点：</w:t>
            </w:r>
          </w:p>
          <w:p w14:paraId="5CAE5386">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交货时间：</w:t>
            </w:r>
            <w:r>
              <w:rPr>
                <w:rFonts w:hint="eastAsia" w:ascii="宋体" w:hAnsi="宋体" w:cs="宋体"/>
                <w:color w:val="auto"/>
                <w:sz w:val="21"/>
                <w:szCs w:val="21"/>
                <w:highlight w:val="none"/>
                <w:lang w:val="en-US" w:eastAsia="zh-CN"/>
              </w:rPr>
              <w:t>自合同签订之日起50日内交货完毕</w:t>
            </w:r>
            <w:r>
              <w:rPr>
                <w:rFonts w:hint="eastAsia" w:ascii="宋体" w:hAnsi="宋体" w:eastAsia="宋体" w:cs="宋体"/>
                <w:color w:val="auto"/>
                <w:sz w:val="21"/>
                <w:szCs w:val="21"/>
                <w:highlight w:val="none"/>
                <w:lang w:val="en-US" w:eastAsia="zh-CN"/>
              </w:rPr>
              <w:t>。</w:t>
            </w:r>
          </w:p>
          <w:p w14:paraId="55A77D13">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交货地点：广西区内采购人指定地点。</w:t>
            </w:r>
          </w:p>
          <w:p w14:paraId="7FE607E4">
            <w:pPr>
              <w:pStyle w:val="19"/>
              <w:rPr>
                <w:rFonts w:hint="eastAsia" w:ascii="宋体" w:hAnsi="宋体" w:eastAsia="宋体" w:cs="宋体"/>
                <w:color w:val="auto"/>
                <w:sz w:val="21"/>
                <w:szCs w:val="21"/>
                <w:highlight w:val="none"/>
                <w:lang w:val="en-US" w:eastAsia="zh-CN"/>
              </w:rPr>
            </w:pPr>
          </w:p>
          <w:p w14:paraId="3603433A">
            <w:pPr>
              <w:pStyle w:val="1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三、付款方式：</w:t>
            </w:r>
          </w:p>
          <w:p w14:paraId="57912234">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采购人通过银行转账方式向乙方支付合同款，具体付款方式为：</w:t>
            </w:r>
          </w:p>
          <w:p w14:paraId="41760378">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在签订合同之前，5个工作日内，按中标金额的5%，足额提交履约保证金，即可签订采购合同。未提交履约保证金的，不予签订合同。履约保证金在项目履约完成后5个工作日内无息退还。中标货物由中小企业制造，即货物由中小企业生产且使用该中小企业商号或者注册商标的（提供有合格的《中小企业声明函》），按中标金额的2%提交。</w:t>
            </w:r>
          </w:p>
          <w:p w14:paraId="3070AC61">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2、所有货物全部到货且验收合格后10个工作日内，由中标人提供验收入库单及开具符合国家规定的发票向采购人申请一次性支付中标人全额合同货款。</w:t>
            </w:r>
          </w:p>
          <w:p w14:paraId="350683C7">
            <w:pPr>
              <w:pStyle w:val="19"/>
              <w:rPr>
                <w:rFonts w:hint="eastAsia" w:ascii="宋体" w:hAnsi="宋体" w:eastAsia="宋体" w:cs="宋体"/>
                <w:color w:val="auto"/>
                <w:sz w:val="21"/>
                <w:szCs w:val="21"/>
                <w:highlight w:val="none"/>
                <w:lang w:val="en-US" w:eastAsia="zh-CN"/>
              </w:rPr>
            </w:pPr>
          </w:p>
          <w:p w14:paraId="178DB7F3">
            <w:pPr>
              <w:pStyle w:val="19"/>
              <w:rPr>
                <w:rFonts w:hint="eastAsia" w:ascii="宋体" w:hAnsi="宋体" w:eastAsia="宋体" w:cs="宋体"/>
                <w:b/>
                <w:bCs/>
                <w:color w:val="auto"/>
                <w:sz w:val="21"/>
                <w:szCs w:val="21"/>
                <w:highlight w:val="none"/>
                <w:lang w:val="en-US" w:eastAsia="zh-CN"/>
              </w:rPr>
            </w:pPr>
            <w:bookmarkStart w:id="52" w:name="OLE_LINK8"/>
            <w:r>
              <w:rPr>
                <w:rFonts w:hint="eastAsia" w:ascii="宋体" w:hAnsi="宋体" w:eastAsia="宋体" w:cs="宋体"/>
                <w:b/>
                <w:bCs/>
                <w:color w:val="auto"/>
                <w:sz w:val="21"/>
                <w:szCs w:val="21"/>
                <w:highlight w:val="none"/>
                <w:lang w:val="en-US" w:eastAsia="zh-CN"/>
              </w:rPr>
              <w:t>四、售后服务保障或维修响应时间要求：</w:t>
            </w:r>
          </w:p>
          <w:p w14:paraId="44E9B40C">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在接到故障通知后，按国家及行业标准对故障进行及时处理，1小时内响应，4小时之内到达现场，如在24小时不能解决问题的，中标人必须提供相同型号或同等档次的备用设备，以保证正常使用，对于电话、传真、E-MALL方式的售后技术服务要求，在30分钟内作出实质性答复。</w:t>
            </w:r>
          </w:p>
          <w:p w14:paraId="749AC4D1">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在质保期内，每半年进行一次定期回访检查并对货物进行免费维护保养，质保期外提供终身维护保养服务。</w:t>
            </w:r>
          </w:p>
          <w:p w14:paraId="14527906">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免费培训：在安装调试过程应安排采购人操作人员参与，并进行现场培训，并确保有2～3 人具备熟练操作设备、了解设备结构及工作原理，并能排除一般故障的能力。</w:t>
            </w:r>
            <w:bookmarkEnd w:id="52"/>
          </w:p>
          <w:p w14:paraId="794F29FB">
            <w:pPr>
              <w:pStyle w:val="19"/>
              <w:rPr>
                <w:rFonts w:hint="eastAsia" w:ascii="宋体" w:hAnsi="宋体" w:eastAsia="宋体" w:cs="宋体"/>
                <w:color w:val="auto"/>
                <w:sz w:val="21"/>
                <w:szCs w:val="21"/>
                <w:highlight w:val="none"/>
                <w:lang w:val="en-US" w:eastAsia="zh-CN"/>
              </w:rPr>
            </w:pPr>
          </w:p>
          <w:p w14:paraId="1C933790">
            <w:pPr>
              <w:pStyle w:val="1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五、验收要求</w:t>
            </w:r>
          </w:p>
          <w:p w14:paraId="3B1806BF">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采购人对中标人提交的货物依据公开招标文件上的相关要求提供国家认可的第三方检测机构针对中标供货产品出具的检测合格报告及国家有关质量标准进行验收，符合</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文件要求的，给予验收，不符合</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文件要求的，不予验收。</w:t>
            </w:r>
          </w:p>
          <w:p w14:paraId="5D4DBA68">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中标人交货前应对产品作出全面检查和对验收文件进行整理，并列出清单，作为采购人收货验收和使用的技术条件依据，检测机构出具的检测结果应随货物一并提交采购人。中标人不能完整交付货物及其使用说明书、质量检验证明书、随配附件和工具及清单的，必须负责补齐，否则</w:t>
            </w:r>
            <w:r>
              <w:rPr>
                <w:rFonts w:hint="eastAsia" w:ascii="宋体" w:hAnsi="宋体" w:cs="宋体"/>
                <w:color w:val="auto"/>
                <w:sz w:val="21"/>
                <w:szCs w:val="21"/>
                <w:highlight w:val="none"/>
                <w:lang w:val="en-US" w:eastAsia="zh-CN"/>
              </w:rPr>
              <w:t>不予验收</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中标人必须与采购人进一步协商包装方式，并由采购人确认后，中标人才能进行包装。</w:t>
            </w:r>
          </w:p>
          <w:p w14:paraId="138FE480">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中标人需负责安装、调试，并培训采购人的使用操作人员，直到设备运行符合技术要求及检验合格，采购人方</w:t>
            </w:r>
            <w:r>
              <w:rPr>
                <w:rFonts w:hint="eastAsia" w:ascii="宋体" w:hAnsi="宋体" w:cs="宋体"/>
                <w:color w:val="auto"/>
                <w:sz w:val="21"/>
                <w:szCs w:val="21"/>
                <w:highlight w:val="none"/>
                <w:lang w:val="en-US" w:eastAsia="zh-CN"/>
              </w:rPr>
              <w:t>予</w:t>
            </w:r>
            <w:r>
              <w:rPr>
                <w:rFonts w:hint="eastAsia" w:ascii="宋体" w:hAnsi="宋体" w:eastAsia="宋体" w:cs="宋体"/>
                <w:color w:val="auto"/>
                <w:sz w:val="21"/>
                <w:szCs w:val="21"/>
                <w:highlight w:val="none"/>
                <w:lang w:val="en-US" w:eastAsia="zh-CN"/>
              </w:rPr>
              <w:t>验收。</w:t>
            </w:r>
          </w:p>
          <w:p w14:paraId="0B26AFAE">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采购人组织验收并抽样由国家认可资质的检测机构检测，中标人必须到场配合，验收和抽检合格后双方签署验收入库凭证。</w:t>
            </w:r>
          </w:p>
          <w:p w14:paraId="69C15FE8">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0EF9B265">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验收、检测产生的费用由中标人负责。</w:t>
            </w:r>
          </w:p>
          <w:p w14:paraId="67BAA25C">
            <w:pPr>
              <w:pStyle w:val="19"/>
              <w:rPr>
                <w:rFonts w:hint="eastAsia" w:ascii="宋体" w:hAnsi="宋体" w:eastAsia="宋体" w:cs="宋体"/>
                <w:color w:val="auto"/>
                <w:sz w:val="21"/>
                <w:szCs w:val="21"/>
                <w:highlight w:val="none"/>
                <w:lang w:val="en-US" w:eastAsia="zh-CN"/>
              </w:rPr>
            </w:pPr>
          </w:p>
          <w:p w14:paraId="3B9B97F8">
            <w:pPr>
              <w:pStyle w:val="19"/>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报价要求</w:t>
            </w:r>
          </w:p>
          <w:p w14:paraId="661CDD88">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1、货物的价格：包括产品货款、包装费、杂配件、各项检验验收等各种费用费及各项税金等；</w:t>
            </w:r>
          </w:p>
          <w:p w14:paraId="663A904B">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2、货物的标准附件、备品备件、专用工具的价格。</w:t>
            </w:r>
          </w:p>
          <w:p w14:paraId="5666A6AF">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3、运输、装卸、调整、退换、开箱检验、保险费、仓储费、损耗费、售后服务费。</w:t>
            </w:r>
          </w:p>
          <w:p w14:paraId="3FD28527">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4、招标代理服务费、保险费及其他所有费用总和。</w:t>
            </w:r>
          </w:p>
          <w:p w14:paraId="33715B59">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注：投标人自行考虑完成项目所需的辅材、杂配件等数量，投标报价中应包含全部内容，中标后采购人不再另行支付额外费用。</w:t>
            </w:r>
          </w:p>
        </w:tc>
      </w:tr>
      <w:tr w14:paraId="416A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32EE1BA4">
            <w:pPr>
              <w:pStyle w:val="19"/>
              <w:spacing w:line="3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其他说明</w:t>
            </w:r>
          </w:p>
        </w:tc>
        <w:tc>
          <w:tcPr>
            <w:tcW w:w="9147" w:type="dxa"/>
            <w:gridSpan w:val="5"/>
            <w:tcBorders>
              <w:top w:val="single" w:color="auto" w:sz="4" w:space="0"/>
              <w:left w:val="nil"/>
              <w:bottom w:val="single" w:color="auto" w:sz="4" w:space="0"/>
              <w:right w:val="single" w:color="auto" w:sz="4" w:space="0"/>
            </w:tcBorders>
            <w:noWrap/>
            <w:vAlign w:val="center"/>
          </w:tcPr>
          <w:p w14:paraId="505AA2C2">
            <w:pPr>
              <w:widowControl/>
              <w:rPr>
                <w:rFonts w:hint="eastAsia" w:ascii="宋体" w:hAnsi="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进口产品说明：</w:t>
            </w:r>
          </w:p>
          <w:p w14:paraId="56AE7788">
            <w:pPr>
              <w:widowControl/>
              <w:rPr>
                <w:rFonts w:hint="eastAsia" w:ascii="宋体" w:hAnsi="宋体" w:cs="宋体"/>
                <w:color w:val="auto"/>
                <w:szCs w:val="21"/>
                <w:highlight w:val="none"/>
              </w:rPr>
            </w:pPr>
            <w:r>
              <w:rPr>
                <w:rFonts w:hint="eastAsia" w:ascii="宋体" w:hAnsi="宋体" w:cs="宋体"/>
                <w:color w:val="auto"/>
                <w:szCs w:val="21"/>
                <w:highlight w:val="none"/>
                <w:lang w:eastAsia="zh-CN"/>
              </w:rPr>
              <w:t>本分标</w:t>
            </w:r>
            <w:r>
              <w:rPr>
                <w:rFonts w:hint="eastAsia" w:ascii="宋体" w:hAnsi="宋体" w:cs="宋体"/>
                <w:color w:val="auto"/>
                <w:szCs w:val="21"/>
                <w:highlight w:val="none"/>
              </w:rPr>
              <w:t>货物所涉及的货物不接受进口产品（即通过中国海关报关验放进入中国境内且产自关境外的产品）参与投标，如有进口产品参与投标的作无效投标处理。</w:t>
            </w:r>
          </w:p>
          <w:p w14:paraId="0CFD4D02">
            <w:pPr>
              <w:widowControl/>
              <w:rPr>
                <w:rFonts w:hint="eastAsia" w:ascii="宋体" w:hAnsi="宋体" w:cs="宋体"/>
                <w:color w:val="auto"/>
                <w:szCs w:val="21"/>
                <w:highlight w:val="none"/>
              </w:rPr>
            </w:pPr>
            <w:r>
              <w:rPr>
                <w:rFonts w:hint="eastAsia" w:ascii="宋体" w:hAnsi="宋体" w:cs="宋体"/>
                <w:color w:val="auto"/>
                <w:szCs w:val="21"/>
                <w:highlight w:val="none"/>
              </w:rPr>
              <w:t>二、核心产品：</w:t>
            </w:r>
          </w:p>
          <w:p w14:paraId="336D0EAE">
            <w:pPr>
              <w:widowControl/>
              <w:rPr>
                <w:rFonts w:ascii="宋体" w:hAnsi="宋体" w:cs="宋体"/>
                <w:color w:val="auto"/>
                <w:szCs w:val="21"/>
                <w:highlight w:val="none"/>
              </w:rPr>
            </w:pPr>
            <w:r>
              <w:rPr>
                <w:rFonts w:hint="eastAsia" w:ascii="宋体" w:hAnsi="宋体" w:cs="宋体"/>
                <w:color w:val="auto"/>
                <w:szCs w:val="21"/>
                <w:highlight w:val="none"/>
              </w:rPr>
              <w:t>本分标的核心产品为第</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项产品：</w:t>
            </w:r>
            <w:r>
              <w:rPr>
                <w:rFonts w:hint="eastAsia" w:ascii="宋体" w:hAnsi="宋体" w:cs="宋体"/>
                <w:color w:val="auto"/>
                <w:szCs w:val="21"/>
                <w:highlight w:val="none"/>
                <w:u w:val="single"/>
              </w:rPr>
              <w:t>多功能积木储水防洪箱</w:t>
            </w:r>
            <w:r>
              <w:rPr>
                <w:rFonts w:hint="eastAsia" w:ascii="宋体" w:hAnsi="宋体" w:cs="宋体"/>
                <w:color w:val="auto"/>
                <w:szCs w:val="21"/>
                <w:highlight w:val="none"/>
              </w:rPr>
              <w:t>。</w:t>
            </w:r>
          </w:p>
        </w:tc>
      </w:tr>
    </w:tbl>
    <w:p w14:paraId="73C874D6">
      <w:pPr>
        <w:rPr>
          <w:rFonts w:hint="eastAsia" w:ascii="宋体" w:hAnsi="宋体" w:cs="宋体"/>
          <w:color w:val="auto"/>
          <w:sz w:val="30"/>
          <w:szCs w:val="30"/>
          <w:highlight w:val="none"/>
        </w:rPr>
      </w:pPr>
    </w:p>
    <w:p w14:paraId="19597C59">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6F31553B">
      <w:pPr>
        <w:pStyle w:val="19"/>
        <w:rPr>
          <w:color w:val="auto"/>
          <w:highlight w:val="none"/>
        </w:rPr>
      </w:pPr>
    </w:p>
    <w:tbl>
      <w:tblPr>
        <w:tblStyle w:val="30"/>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1302"/>
        <w:gridCol w:w="799"/>
        <w:gridCol w:w="5409"/>
        <w:gridCol w:w="984"/>
      </w:tblGrid>
      <w:tr w14:paraId="1062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23" w:type="dxa"/>
            <w:gridSpan w:val="6"/>
            <w:tcBorders>
              <w:top w:val="single" w:color="auto" w:sz="4" w:space="0"/>
              <w:left w:val="single" w:color="auto" w:sz="4" w:space="0"/>
              <w:bottom w:val="single" w:color="auto" w:sz="4" w:space="0"/>
              <w:right w:val="single" w:color="auto" w:sz="4" w:space="0"/>
            </w:tcBorders>
            <w:noWrap/>
            <w:vAlign w:val="center"/>
          </w:tcPr>
          <w:p w14:paraId="6FC3555D">
            <w:pPr>
              <w:pStyle w:val="19"/>
              <w:spacing w:line="360" w:lineRule="exact"/>
              <w:ind w:left="-107" w:leftChars="-51" w:right="-107" w:rightChars="-51"/>
              <w:jc w:val="both"/>
              <w:rPr>
                <w:rFonts w:ascii="宋体" w:hAnsi="宋体" w:cs="宋体"/>
                <w:b/>
                <w:color w:val="auto"/>
                <w:sz w:val="21"/>
                <w:szCs w:val="21"/>
                <w:highlight w:val="none"/>
              </w:rPr>
            </w:pPr>
            <w:r>
              <w:rPr>
                <w:rFonts w:hint="eastAsia" w:ascii="宋体" w:hAnsi="宋体" w:cs="宋体"/>
                <w:b/>
                <w:color w:val="auto"/>
                <w:sz w:val="24"/>
                <w:szCs w:val="24"/>
                <w:highlight w:val="none"/>
              </w:rPr>
              <w:t>分标</w:t>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w:t>
            </w:r>
          </w:p>
        </w:tc>
      </w:tr>
      <w:tr w14:paraId="75F8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restart"/>
            <w:tcBorders>
              <w:top w:val="single" w:color="auto" w:sz="4" w:space="0"/>
              <w:left w:val="single" w:color="auto" w:sz="4" w:space="0"/>
              <w:right w:val="single" w:color="auto" w:sz="4" w:space="0"/>
            </w:tcBorders>
            <w:shd w:val="clear" w:color="auto" w:fill="auto"/>
            <w:noWrap/>
            <w:vAlign w:val="center"/>
          </w:tcPr>
          <w:p w14:paraId="22354160">
            <w:pPr>
              <w:pStyle w:val="19"/>
              <w:spacing w:line="360" w:lineRule="exact"/>
              <w:jc w:val="center"/>
              <w:rPr>
                <w:rFonts w:ascii="宋体" w:hAnsi="宋体" w:cs="宋体"/>
                <w:color w:val="auto"/>
                <w:sz w:val="21"/>
                <w:szCs w:val="21"/>
                <w:highlight w:val="none"/>
              </w:rPr>
            </w:pPr>
            <w:r>
              <w:rPr>
                <w:rFonts w:hint="eastAsia" w:ascii="宋体" w:hAnsi="宋体" w:cs="宋体"/>
                <w:b/>
                <w:color w:val="auto"/>
                <w:sz w:val="21"/>
                <w:szCs w:val="21"/>
                <w:highlight w:val="none"/>
              </w:rPr>
              <w:t>需求一览表</w:t>
            </w: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7B735B9">
            <w:pPr>
              <w:pStyle w:val="19"/>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16EFF2EC">
            <w:pPr>
              <w:pStyle w:val="19"/>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标的名称</w:t>
            </w:r>
          </w:p>
        </w:tc>
        <w:tc>
          <w:tcPr>
            <w:tcW w:w="799" w:type="dxa"/>
            <w:tcBorders>
              <w:top w:val="single" w:color="auto" w:sz="4" w:space="0"/>
              <w:left w:val="nil"/>
              <w:bottom w:val="single" w:color="auto" w:sz="4" w:space="0"/>
              <w:right w:val="single" w:color="auto" w:sz="4" w:space="0"/>
            </w:tcBorders>
            <w:shd w:val="clear" w:color="auto" w:fill="auto"/>
            <w:noWrap/>
            <w:vAlign w:val="center"/>
          </w:tcPr>
          <w:p w14:paraId="67013EA8">
            <w:pPr>
              <w:pStyle w:val="19"/>
              <w:spacing w:line="360" w:lineRule="exact"/>
              <w:ind w:left="-107" w:leftChars="-51" w:right="-107" w:rightChars="-51"/>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数量及单位</w:t>
            </w:r>
          </w:p>
        </w:tc>
        <w:tc>
          <w:tcPr>
            <w:tcW w:w="5409" w:type="dxa"/>
            <w:tcBorders>
              <w:top w:val="single" w:color="auto" w:sz="4" w:space="0"/>
              <w:left w:val="nil"/>
              <w:bottom w:val="single" w:color="auto" w:sz="4" w:space="0"/>
              <w:right w:val="single" w:color="auto" w:sz="4" w:space="0"/>
            </w:tcBorders>
            <w:shd w:val="clear" w:color="auto" w:fill="auto"/>
            <w:noWrap/>
            <w:vAlign w:val="center"/>
          </w:tcPr>
          <w:p w14:paraId="0DBD57DA">
            <w:pPr>
              <w:pStyle w:val="19"/>
              <w:spacing w:line="360" w:lineRule="exact"/>
              <w:ind w:left="-107" w:leftChars="-51" w:right="-107" w:rightChars="-51"/>
              <w:jc w:val="center"/>
              <w:rPr>
                <w:rFonts w:ascii="宋体" w:hAnsi="宋体" w:cs="宋体"/>
                <w:b/>
                <w:color w:val="auto"/>
                <w:sz w:val="21"/>
                <w:szCs w:val="21"/>
                <w:highlight w:val="none"/>
              </w:rPr>
            </w:pPr>
            <w:r>
              <w:rPr>
                <w:rFonts w:hint="eastAsia" w:ascii="宋体" w:hAnsi="宋体" w:cs="宋体"/>
                <w:b/>
                <w:color w:val="auto"/>
                <w:sz w:val="21"/>
                <w:szCs w:val="21"/>
                <w:highlight w:val="none"/>
              </w:rPr>
              <w:t>技术参数及配置</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94D7C">
            <w:pPr>
              <w:pStyle w:val="19"/>
              <w:spacing w:line="360" w:lineRule="exact"/>
              <w:ind w:left="-107" w:leftChars="-51" w:right="-107" w:rightChars="-51"/>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分项预算</w:t>
            </w:r>
          </w:p>
          <w:p w14:paraId="7FE7D1EB">
            <w:pPr>
              <w:pStyle w:val="19"/>
              <w:spacing w:line="360" w:lineRule="exact"/>
              <w:ind w:left="-107" w:leftChars="-51" w:right="-107" w:rightChars="-51"/>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（万元）</w:t>
            </w:r>
          </w:p>
        </w:tc>
      </w:tr>
      <w:tr w14:paraId="19C5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continue"/>
            <w:tcBorders>
              <w:left w:val="single" w:color="auto" w:sz="4" w:space="0"/>
              <w:right w:val="single" w:color="auto" w:sz="4" w:space="0"/>
            </w:tcBorders>
            <w:noWrap/>
            <w:vAlign w:val="center"/>
          </w:tcPr>
          <w:p w14:paraId="324B2ABF">
            <w:pPr>
              <w:pStyle w:val="19"/>
              <w:spacing w:line="360" w:lineRule="exact"/>
              <w:jc w:val="center"/>
              <w:rPr>
                <w:rFonts w:ascii="宋体" w:hAnsi="宋体" w:cs="宋体"/>
                <w:color w:val="auto"/>
                <w:sz w:val="21"/>
                <w:szCs w:val="21"/>
                <w:highlight w:val="none"/>
              </w:rPr>
            </w:pPr>
          </w:p>
        </w:tc>
        <w:tc>
          <w:tcPr>
            <w:tcW w:w="653" w:type="dxa"/>
            <w:tcBorders>
              <w:top w:val="single" w:color="auto" w:sz="4" w:space="0"/>
              <w:left w:val="nil"/>
              <w:right w:val="single" w:color="auto" w:sz="4" w:space="0"/>
            </w:tcBorders>
            <w:shd w:val="clear" w:color="auto" w:fill="auto"/>
            <w:noWrap/>
            <w:vAlign w:val="center"/>
          </w:tcPr>
          <w:p w14:paraId="7F8608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302" w:type="dxa"/>
            <w:tcBorders>
              <w:top w:val="single" w:color="auto" w:sz="4" w:space="0"/>
              <w:left w:val="nil"/>
              <w:right w:val="single" w:color="auto" w:sz="4" w:space="0"/>
            </w:tcBorders>
            <w:shd w:val="clear" w:color="000000" w:fill="FFFFFF"/>
            <w:noWrap/>
            <w:vAlign w:val="center"/>
          </w:tcPr>
          <w:p w14:paraId="54EC3C5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多水域防汛橡皮艇（含操舟机、机油）</w:t>
            </w:r>
          </w:p>
        </w:tc>
        <w:tc>
          <w:tcPr>
            <w:tcW w:w="799" w:type="dxa"/>
            <w:tcBorders>
              <w:top w:val="single" w:color="auto" w:sz="4" w:space="0"/>
              <w:left w:val="nil"/>
              <w:right w:val="single" w:color="auto" w:sz="4" w:space="0"/>
            </w:tcBorders>
            <w:shd w:val="clear" w:color="auto" w:fill="auto"/>
            <w:noWrap/>
            <w:vAlign w:val="center"/>
          </w:tcPr>
          <w:p w14:paraId="5433AC26">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66艘</w:t>
            </w:r>
          </w:p>
        </w:tc>
        <w:tc>
          <w:tcPr>
            <w:tcW w:w="5409" w:type="dxa"/>
            <w:tcBorders>
              <w:top w:val="single" w:color="auto" w:sz="4" w:space="0"/>
              <w:left w:val="nil"/>
              <w:right w:val="single" w:color="auto" w:sz="4" w:space="0"/>
            </w:tcBorders>
            <w:shd w:val="clear" w:color="auto" w:fill="auto"/>
            <w:noWrap/>
            <w:vAlign w:val="center"/>
          </w:tcPr>
          <w:p w14:paraId="5F25EC4A">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1、该艇适用于激流、缓流、静态涝水等应用场景，采用子母艇式附载共行设计，共用快速连锁机构，固定牢靠；</w:t>
            </w:r>
          </w:p>
          <w:p w14:paraId="7F79E952">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2、母艇配置：艇主体1艘、操舟机1台、机油1套、配件1组</w:t>
            </w:r>
          </w:p>
          <w:p w14:paraId="5ED1FC61">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▲（1）尺寸（长*宽）≥360cm*170cm，自重≥60kg，乘员≥6人；</w:t>
            </w:r>
          </w:p>
          <w:p w14:paraId="40A55CD7">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（2）橡皮艇主材质PVC(夹网纤维)，厚度≥1.0mm，铝合金地板；</w:t>
            </w:r>
          </w:p>
          <w:p w14:paraId="652FA793">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（3）操舟机：L2型发动机，排气量≥220cm³ ，最大输出功率≥11.0kW，净重≤40kg；</w:t>
            </w:r>
          </w:p>
          <w:p w14:paraId="079BBAD6">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（4）机油：半合成型，基础油90～99wt%，添加剂&lt;10wt%,净含量≥20L;</w:t>
            </w:r>
          </w:p>
          <w:p w14:paraId="01658469">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（5）配件：折叠桨≥1副，维修筒≥1个，脚打气筒≥1个，合板椅子≥1个；</w:t>
            </w:r>
          </w:p>
          <w:p w14:paraId="72CF5376">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3、子艇配置：艇主体1艘、充放气配件1套、水桨1套</w:t>
            </w:r>
          </w:p>
          <w:p w14:paraId="39C46606">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▲（1）充气后尺寸(长*宽*高)≥320cm*150cm*50cm，未充气尺寸≤80cm*60cm*40cm；</w:t>
            </w:r>
          </w:p>
          <w:p w14:paraId="43910032">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▲（2）自重≤50kg，载重≥350kg，乘员≥5人；</w:t>
            </w:r>
          </w:p>
          <w:p w14:paraId="115595E9">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▲（3）采用“一键式”拉绳自动充气展开设计，充胀成型时间≤70s；</w:t>
            </w:r>
          </w:p>
          <w:p w14:paraId="61FC3E3A">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（4）配备充放气配件及浮水桨1套。</w:t>
            </w:r>
          </w:p>
          <w:p w14:paraId="4E36D6DE">
            <w:pPr>
              <w:pStyle w:val="19"/>
              <w:rPr>
                <w:rFonts w:ascii="宋体" w:hAnsi="宋体" w:cs="宋体"/>
                <w:color w:val="auto"/>
                <w:sz w:val="21"/>
                <w:szCs w:val="21"/>
                <w:highlight w:val="none"/>
              </w:rPr>
            </w:pPr>
            <w:r>
              <w:rPr>
                <w:rFonts w:hint="eastAsia" w:ascii="宋体" w:hAnsi="宋体" w:cs="宋体"/>
                <w:color w:val="auto"/>
                <w:sz w:val="21"/>
                <w:szCs w:val="21"/>
                <w:highlight w:val="none"/>
              </w:rPr>
              <w:t>标注“▲”为重要参数，必须提供有 CMA 或 CNAS 标志的国家认可的第三方检测机构出具的检验或检测报告复印件并加盖投标人公章予以佐证，其它形式的佐证材料不予认可。</w:t>
            </w:r>
          </w:p>
        </w:tc>
        <w:tc>
          <w:tcPr>
            <w:tcW w:w="984" w:type="dxa"/>
            <w:tcBorders>
              <w:top w:val="single" w:color="auto" w:sz="4" w:space="0"/>
              <w:left w:val="single" w:color="auto" w:sz="4" w:space="0"/>
              <w:right w:val="single" w:color="auto" w:sz="4" w:space="0"/>
            </w:tcBorders>
            <w:shd w:val="clear" w:color="auto" w:fill="auto"/>
            <w:noWrap/>
            <w:vAlign w:val="center"/>
          </w:tcPr>
          <w:p w14:paraId="5D0F4509">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348.48</w:t>
            </w:r>
          </w:p>
        </w:tc>
      </w:tr>
      <w:tr w14:paraId="785A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continue"/>
            <w:tcBorders>
              <w:left w:val="single" w:color="auto" w:sz="4" w:space="0"/>
              <w:right w:val="single" w:color="auto" w:sz="4" w:space="0"/>
            </w:tcBorders>
            <w:noWrap/>
            <w:vAlign w:val="center"/>
          </w:tcPr>
          <w:p w14:paraId="5F0A1B3A">
            <w:pPr>
              <w:pStyle w:val="19"/>
              <w:spacing w:line="360" w:lineRule="exact"/>
              <w:jc w:val="center"/>
              <w:rPr>
                <w:rFonts w:ascii="宋体" w:hAnsi="宋体" w:cs="宋体"/>
                <w:color w:val="auto"/>
                <w:sz w:val="21"/>
                <w:szCs w:val="21"/>
                <w:highlight w:val="none"/>
              </w:rPr>
            </w:pPr>
          </w:p>
        </w:tc>
        <w:tc>
          <w:tcPr>
            <w:tcW w:w="653" w:type="dxa"/>
            <w:tcBorders>
              <w:top w:val="single" w:color="auto" w:sz="4" w:space="0"/>
              <w:left w:val="nil"/>
              <w:right w:val="single" w:color="auto" w:sz="4" w:space="0"/>
            </w:tcBorders>
            <w:shd w:val="clear" w:color="auto" w:fill="auto"/>
            <w:noWrap/>
            <w:vAlign w:val="center"/>
          </w:tcPr>
          <w:p w14:paraId="501F118B">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02" w:type="dxa"/>
            <w:tcBorders>
              <w:top w:val="single" w:color="auto" w:sz="4" w:space="0"/>
              <w:left w:val="nil"/>
              <w:right w:val="single" w:color="auto" w:sz="4" w:space="0"/>
            </w:tcBorders>
            <w:shd w:val="clear" w:color="000000" w:fill="FFFFFF"/>
            <w:noWrap/>
            <w:vAlign w:val="center"/>
          </w:tcPr>
          <w:p w14:paraId="48EEE227">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新型防扎冲锋舟（含操舟机、机油）</w:t>
            </w:r>
          </w:p>
        </w:tc>
        <w:tc>
          <w:tcPr>
            <w:tcW w:w="799" w:type="dxa"/>
            <w:tcBorders>
              <w:top w:val="single" w:color="auto" w:sz="4" w:space="0"/>
              <w:left w:val="nil"/>
              <w:right w:val="single" w:color="auto" w:sz="4" w:space="0"/>
            </w:tcBorders>
            <w:shd w:val="clear" w:color="auto" w:fill="auto"/>
            <w:noWrap/>
            <w:vAlign w:val="center"/>
          </w:tcPr>
          <w:p w14:paraId="472594E6">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30艘</w:t>
            </w:r>
          </w:p>
        </w:tc>
        <w:tc>
          <w:tcPr>
            <w:tcW w:w="5409" w:type="dxa"/>
            <w:tcBorders>
              <w:top w:val="single" w:color="auto" w:sz="4" w:space="0"/>
              <w:left w:val="nil"/>
              <w:right w:val="single" w:color="auto" w:sz="4" w:space="0"/>
            </w:tcBorders>
            <w:shd w:val="clear" w:color="auto" w:fill="auto"/>
            <w:noWrap/>
            <w:vAlign w:val="center"/>
          </w:tcPr>
          <w:p w14:paraId="53EEF48F">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▲1、船长≥560cm，宽≥170cm，空载吃水≤0.20m，自重（不含操舟机）≤300kg；</w:t>
            </w:r>
          </w:p>
          <w:p w14:paraId="4E5A72FA">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2、核载人数≥8人，载重≥800kg，单人静水面航速≥50km/h；</w:t>
            </w:r>
          </w:p>
          <w:p w14:paraId="5A258B6B">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3、船体结构、材质及性能：</w:t>
            </w:r>
          </w:p>
          <w:p w14:paraId="0098ABEA">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（1）船体为铝合金龙骨框架及甲板，框架下设置多个独立气囊和气室，气囊下层粘接耐磨板护甲防护；</w:t>
            </w:r>
          </w:p>
          <w:p w14:paraId="6ED3F7BB">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（2）甲板采用铝合金材料，铺设防滑地垫，两侧设置铝合金材质专用护栏，喷涂防腐涂层；</w:t>
            </w:r>
          </w:p>
          <w:p w14:paraId="3AEB0C04">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▲（3）独立气室数量≥10个，主体气囊数量≥2个，浮力气囊数量≥3个，防护气囊数量≥1个；</w:t>
            </w:r>
          </w:p>
          <w:p w14:paraId="209A58ED">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▲（4）浮力软体气囊材料性能：拉伸强度经纬向≥3200N/5cm，撕裂强度经纬向≥300N，剥离强度≥100N/5cm，断裂伸长率经纬向20%～40%；</w:t>
            </w:r>
          </w:p>
          <w:p w14:paraId="06321B45">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▲（5）船底耐磨板护甲材料性能：悬臂梁无缺口冲击强度≥70KJ/㎡，弯曲强度≥20MPa，拉伸强度≥10MPa，摩擦系数≤0.1，吸水率≤0.01%，热变形温度≥85℃，体积磨损≤1cm³；</w:t>
            </w:r>
          </w:p>
          <w:p w14:paraId="1102D6FB">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▲4、搭载便携式一体化水体智能检测终端</w:t>
            </w:r>
          </w:p>
          <w:p w14:paraId="3BEDD50A">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（1）具备测深、测温功能，水体非接触带电检测功能，超阈值自动声光报警等功能；</w:t>
            </w:r>
          </w:p>
          <w:p w14:paraId="1044DAAA">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（2）测深范围≥60m（精度满足或优于0.1m），测温范围满足或优于-30℃～50℃（精度满足或优于0.1℃),水体非接触带电检测距离≥30㎝，探测电压范围满足或优于30V～380V，防护等级≥IP67。</w:t>
            </w:r>
          </w:p>
          <w:p w14:paraId="56811A5C">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5、发动机功率≥22.0kW，外置油箱容量≥20L。</w:t>
            </w:r>
          </w:p>
          <w:p w14:paraId="69C448F4">
            <w:pPr>
              <w:pStyle w:val="19"/>
              <w:rPr>
                <w:rFonts w:hint="eastAsia" w:ascii="宋体" w:hAnsi="宋体" w:cs="宋体"/>
                <w:color w:val="auto"/>
                <w:sz w:val="21"/>
                <w:szCs w:val="21"/>
                <w:highlight w:val="none"/>
              </w:rPr>
            </w:pPr>
            <w:r>
              <w:rPr>
                <w:rFonts w:hint="eastAsia" w:ascii="宋体" w:hAnsi="宋体" w:cs="宋体"/>
                <w:color w:val="auto"/>
                <w:sz w:val="21"/>
                <w:szCs w:val="21"/>
                <w:highlight w:val="none"/>
              </w:rPr>
              <w:t>6、配件：铝合金划桨≥1付，专用充气泵≥1只，气囊专用维修包≥1套，机油≥1套。</w:t>
            </w:r>
          </w:p>
          <w:p w14:paraId="4B73A763">
            <w:pPr>
              <w:pStyle w:val="19"/>
              <w:rPr>
                <w:rFonts w:ascii="宋体" w:hAnsi="宋体" w:cs="宋体"/>
                <w:color w:val="auto"/>
                <w:sz w:val="21"/>
                <w:szCs w:val="21"/>
                <w:highlight w:val="none"/>
              </w:rPr>
            </w:pPr>
            <w:r>
              <w:rPr>
                <w:rFonts w:hint="eastAsia" w:ascii="宋体" w:hAnsi="宋体" w:cs="宋体"/>
                <w:color w:val="auto"/>
                <w:sz w:val="21"/>
                <w:szCs w:val="21"/>
                <w:highlight w:val="none"/>
              </w:rPr>
              <w:t>标注“▲”为重要参数，必须提供有 CMA 或 CNAS 标志的国家认可的第三方检测机构出具的检验或检测报告复印件并加盖投标人公章予以佐证，其它形式的佐证材料不予认可。</w:t>
            </w:r>
          </w:p>
        </w:tc>
        <w:tc>
          <w:tcPr>
            <w:tcW w:w="984" w:type="dxa"/>
            <w:tcBorders>
              <w:top w:val="single" w:color="auto" w:sz="4" w:space="0"/>
              <w:left w:val="single" w:color="auto" w:sz="4" w:space="0"/>
              <w:right w:val="single" w:color="auto" w:sz="4" w:space="0"/>
            </w:tcBorders>
            <w:shd w:val="clear" w:color="auto" w:fill="auto"/>
            <w:noWrap/>
            <w:vAlign w:val="center"/>
          </w:tcPr>
          <w:p w14:paraId="0EAEE51B">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448.5</w:t>
            </w:r>
          </w:p>
        </w:tc>
      </w:tr>
      <w:tr w14:paraId="62CF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3D373827">
            <w:pPr>
              <w:pStyle w:val="19"/>
              <w:spacing w:line="360" w:lineRule="exact"/>
              <w:jc w:val="center"/>
              <w:rPr>
                <w:rFonts w:ascii="宋体" w:hAnsi="宋体" w:cs="宋体"/>
                <w:color w:val="auto"/>
                <w:sz w:val="21"/>
                <w:szCs w:val="21"/>
                <w:highlight w:val="none"/>
              </w:rPr>
            </w:pPr>
            <w:bookmarkStart w:id="53" w:name="OLE_LINK1" w:colFirst="0" w:colLast="1"/>
            <w:r>
              <w:rPr>
                <w:rFonts w:hint="eastAsia" w:ascii="宋体" w:hAnsi="宋体" w:cs="宋体"/>
                <w:b/>
                <w:bCs/>
                <w:color w:val="auto"/>
                <w:sz w:val="21"/>
                <w:szCs w:val="21"/>
                <w:highlight w:val="none"/>
              </w:rPr>
              <w:t>商务条款</w:t>
            </w:r>
          </w:p>
        </w:tc>
        <w:tc>
          <w:tcPr>
            <w:tcW w:w="9147" w:type="dxa"/>
            <w:gridSpan w:val="5"/>
            <w:tcBorders>
              <w:top w:val="single" w:color="auto" w:sz="4" w:space="0"/>
              <w:left w:val="nil"/>
              <w:bottom w:val="single" w:color="auto" w:sz="4" w:space="0"/>
              <w:right w:val="single" w:color="auto" w:sz="4" w:space="0"/>
            </w:tcBorders>
            <w:noWrap/>
            <w:vAlign w:val="center"/>
          </w:tcPr>
          <w:p w14:paraId="5586AC98">
            <w:pPr>
              <w:pStyle w:val="1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一、质保期：</w:t>
            </w:r>
          </w:p>
          <w:p w14:paraId="437DC130">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除“技术参数及配置”中另有约定外，其余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p w14:paraId="53093B58">
            <w:pPr>
              <w:pStyle w:val="19"/>
              <w:rPr>
                <w:rFonts w:hint="eastAsia" w:ascii="宋体" w:hAnsi="宋体" w:eastAsia="宋体" w:cs="宋体"/>
                <w:color w:val="auto"/>
                <w:sz w:val="21"/>
                <w:szCs w:val="21"/>
                <w:highlight w:val="none"/>
                <w:lang w:val="en-US" w:eastAsia="zh-CN"/>
              </w:rPr>
            </w:pPr>
          </w:p>
          <w:p w14:paraId="375FEC1F">
            <w:pPr>
              <w:pStyle w:val="1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二、交货时间及地点：</w:t>
            </w:r>
          </w:p>
          <w:p w14:paraId="43BBF2ED">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交货时间：</w:t>
            </w:r>
            <w:r>
              <w:rPr>
                <w:rFonts w:hint="eastAsia" w:ascii="宋体" w:hAnsi="宋体" w:cs="宋体"/>
                <w:color w:val="auto"/>
                <w:sz w:val="21"/>
                <w:szCs w:val="21"/>
                <w:highlight w:val="none"/>
                <w:lang w:val="en-US" w:eastAsia="zh-CN"/>
              </w:rPr>
              <w:t>自合同签订之日起50日内交货完毕</w:t>
            </w:r>
            <w:r>
              <w:rPr>
                <w:rFonts w:hint="eastAsia" w:ascii="宋体" w:hAnsi="宋体" w:eastAsia="宋体" w:cs="宋体"/>
                <w:color w:val="auto"/>
                <w:sz w:val="21"/>
                <w:szCs w:val="21"/>
                <w:highlight w:val="none"/>
                <w:lang w:val="en-US" w:eastAsia="zh-CN"/>
              </w:rPr>
              <w:t>。</w:t>
            </w:r>
          </w:p>
          <w:p w14:paraId="369B9F10">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交货地点：广西区内采购人指定地点。</w:t>
            </w:r>
          </w:p>
          <w:p w14:paraId="67A36481">
            <w:pPr>
              <w:pStyle w:val="19"/>
              <w:rPr>
                <w:rFonts w:hint="eastAsia" w:ascii="宋体" w:hAnsi="宋体" w:eastAsia="宋体" w:cs="宋体"/>
                <w:color w:val="auto"/>
                <w:sz w:val="21"/>
                <w:szCs w:val="21"/>
                <w:highlight w:val="none"/>
                <w:lang w:val="en-US" w:eastAsia="zh-CN"/>
              </w:rPr>
            </w:pPr>
          </w:p>
          <w:p w14:paraId="332175EF">
            <w:pPr>
              <w:pStyle w:val="1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三、付款方式：</w:t>
            </w:r>
          </w:p>
          <w:p w14:paraId="1AC8B9D5">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采购人通过银行转账方式向乙方支付合同款，具体付款方式为：</w:t>
            </w:r>
          </w:p>
          <w:p w14:paraId="730B5F98">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在签订合同之前，5个工作日内，按中标金额的5%，足额提交履约保证金，即可签订采购合同。未提交履约保证金的，不予签订合同。履约保证金在项目履约完成后5个工作日内无息退还。中标货物由中小企业制造，即货物由中小企业生产且使用该中小企业商号或者注册商标的（提供有合格的《中小企业声明函》），按中标金额的2%提交。</w:t>
            </w:r>
          </w:p>
          <w:p w14:paraId="30ECC89C">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2、所有货物全部到货且验收合格后10个工作日内，由中标人提供验收入库单及开具符合国家规定的发票向采购人申请一次性支付中标人全额合同货款。</w:t>
            </w:r>
          </w:p>
          <w:p w14:paraId="71C705EF">
            <w:pPr>
              <w:pStyle w:val="19"/>
              <w:rPr>
                <w:rFonts w:hint="eastAsia" w:ascii="宋体" w:hAnsi="宋体" w:eastAsia="宋体" w:cs="宋体"/>
                <w:color w:val="auto"/>
                <w:sz w:val="21"/>
                <w:szCs w:val="21"/>
                <w:highlight w:val="none"/>
                <w:lang w:val="en-US" w:eastAsia="zh-CN"/>
              </w:rPr>
            </w:pPr>
          </w:p>
          <w:p w14:paraId="4F60DFEE">
            <w:pPr>
              <w:pStyle w:val="1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四、售后服务保障或维修响应时间要求：</w:t>
            </w:r>
          </w:p>
          <w:p w14:paraId="50FDD477">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在接到故障通知后，按国家及行业标准对故障进行及时处理，1小时内响应，4小时之内到达现场，如在24小时不能解决问题的，中标人必须提供相同型号或同等档次的备用设备，以保证正常使用，对于电话、传真、E-MALL方式的售后技术服务要求，在30分钟内作出实质性答复。</w:t>
            </w:r>
          </w:p>
          <w:p w14:paraId="1A864782">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在质保期内，每半年进行一次定期回访检查并对货物进行免费维护保养，质保期外提供终身维护保养服务。</w:t>
            </w:r>
          </w:p>
          <w:p w14:paraId="28B76269">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免费培训：在安装调试过程应安排采购人操作人员参与，并进行现场培训，并确保有2～3 人具备熟练操作设备、了解设备结构及工作原理，并能排除一般故障的能力。</w:t>
            </w:r>
          </w:p>
          <w:p w14:paraId="2269C3BE">
            <w:pPr>
              <w:pStyle w:val="19"/>
              <w:rPr>
                <w:rFonts w:hint="eastAsia" w:ascii="宋体" w:hAnsi="宋体" w:eastAsia="宋体" w:cs="宋体"/>
                <w:color w:val="auto"/>
                <w:sz w:val="21"/>
                <w:szCs w:val="21"/>
                <w:highlight w:val="none"/>
                <w:lang w:val="en-US" w:eastAsia="zh-CN"/>
              </w:rPr>
            </w:pPr>
          </w:p>
          <w:p w14:paraId="0DD78945">
            <w:pPr>
              <w:pStyle w:val="1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五、验收要求</w:t>
            </w:r>
          </w:p>
          <w:p w14:paraId="6989A950">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采购人对中标人提交的货物依据公开招标文件上的相关要求提供国家认可的第三方检测机构针对中标供货产品出具的检测合格报告及国家有关质量标准进行验收，符合</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文件要求的，给予验收，不符合</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文件要求的，不予验收。</w:t>
            </w:r>
          </w:p>
          <w:p w14:paraId="146F2623">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中标人交货前应对产品作出全面检查和对验收文件进行整理，并列出清单，作为采购人收货验收和使用的技术条件依据，检测机构出具的检测结果应随货物一并提交采购人。中标人不能完整交付货物及其使用说明书、质量检验证明书、随配附件和工具及清单的，必须负责补齐，否则</w:t>
            </w:r>
            <w:r>
              <w:rPr>
                <w:rFonts w:hint="eastAsia" w:ascii="宋体" w:hAnsi="宋体" w:cs="宋体"/>
                <w:color w:val="auto"/>
                <w:sz w:val="21"/>
                <w:szCs w:val="21"/>
                <w:highlight w:val="none"/>
                <w:lang w:val="en-US" w:eastAsia="zh-CN"/>
              </w:rPr>
              <w:t>不予验收</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中标人必须与采购人进一步协商包装方式，并由采购人确认后，中标人才能进行包装。</w:t>
            </w:r>
          </w:p>
          <w:p w14:paraId="42646961">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中标人需负责安装、调试，并培训采购人的使用操作人员，直到设备运行符合技术要求及检验合格，采购人方</w:t>
            </w:r>
            <w:r>
              <w:rPr>
                <w:rFonts w:hint="eastAsia" w:ascii="宋体" w:hAnsi="宋体" w:cs="宋体"/>
                <w:color w:val="auto"/>
                <w:sz w:val="21"/>
                <w:szCs w:val="21"/>
                <w:highlight w:val="none"/>
                <w:lang w:val="en-US" w:eastAsia="zh-CN"/>
              </w:rPr>
              <w:t>予</w:t>
            </w:r>
            <w:r>
              <w:rPr>
                <w:rFonts w:hint="eastAsia" w:ascii="宋体" w:hAnsi="宋体" w:eastAsia="宋体" w:cs="宋体"/>
                <w:color w:val="auto"/>
                <w:sz w:val="21"/>
                <w:szCs w:val="21"/>
                <w:highlight w:val="none"/>
                <w:lang w:val="en-US" w:eastAsia="zh-CN"/>
              </w:rPr>
              <w:t>验收。</w:t>
            </w:r>
          </w:p>
          <w:p w14:paraId="6B3B3240">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采购人组织验收并抽样由国家认可资质的检测机构检测，中标人必须到场配合，验收和抽检合格后双方签署验收入库凭证。</w:t>
            </w:r>
          </w:p>
          <w:p w14:paraId="249429B1">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120213E1">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验收、检测产生的费用由中标人负责。</w:t>
            </w:r>
          </w:p>
          <w:p w14:paraId="4B09D84D">
            <w:pPr>
              <w:pStyle w:val="19"/>
              <w:rPr>
                <w:rFonts w:hint="eastAsia" w:ascii="宋体" w:hAnsi="宋体" w:eastAsia="宋体" w:cs="宋体"/>
                <w:color w:val="auto"/>
                <w:sz w:val="21"/>
                <w:szCs w:val="21"/>
                <w:highlight w:val="none"/>
                <w:lang w:val="en-US" w:eastAsia="zh-CN"/>
              </w:rPr>
            </w:pPr>
          </w:p>
          <w:p w14:paraId="6C6BE5F4">
            <w:pPr>
              <w:pStyle w:val="19"/>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报价要求</w:t>
            </w:r>
          </w:p>
          <w:p w14:paraId="1A87DDDF">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1、货物的价格：包括产品货款、包装费、杂配件、各项检验验收等各种费用费及各项税金等；</w:t>
            </w:r>
          </w:p>
          <w:p w14:paraId="2548D385">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2、货物的标准附件、备品备件、专用工具的价格。</w:t>
            </w:r>
          </w:p>
          <w:p w14:paraId="1119FD5D">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3、运输、装卸、调整、退换、开箱检验、保险费、仓储费、损耗费、售后服务费。</w:t>
            </w:r>
          </w:p>
          <w:p w14:paraId="2EC256D5">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4、招标代理服务费、保险费及其他所有费用总和。</w:t>
            </w:r>
          </w:p>
          <w:p w14:paraId="42C710A5">
            <w:pPr>
              <w:pStyle w:val="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注：投标人自行考虑完成项目所需的辅材、杂配件等数量，投标报价中应包含全部内容，中标后采购人不再另行支付额外费用。</w:t>
            </w:r>
          </w:p>
        </w:tc>
      </w:tr>
      <w:bookmarkEnd w:id="53"/>
      <w:tr w14:paraId="503B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4486942E">
            <w:pPr>
              <w:pStyle w:val="19"/>
              <w:spacing w:line="3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其他说明</w:t>
            </w:r>
          </w:p>
        </w:tc>
        <w:tc>
          <w:tcPr>
            <w:tcW w:w="9147" w:type="dxa"/>
            <w:gridSpan w:val="5"/>
            <w:tcBorders>
              <w:top w:val="single" w:color="auto" w:sz="4" w:space="0"/>
              <w:left w:val="nil"/>
              <w:bottom w:val="single" w:color="auto" w:sz="4" w:space="0"/>
              <w:right w:val="single" w:color="auto" w:sz="4" w:space="0"/>
            </w:tcBorders>
            <w:noWrap/>
            <w:vAlign w:val="center"/>
          </w:tcPr>
          <w:p w14:paraId="120A8F46">
            <w:pPr>
              <w:widowControl/>
              <w:rPr>
                <w:rFonts w:hint="eastAsia" w:ascii="宋体" w:hAnsi="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进口产品说明：</w:t>
            </w:r>
          </w:p>
          <w:p w14:paraId="26B6A379">
            <w:pPr>
              <w:widowControl/>
              <w:rPr>
                <w:rFonts w:hint="eastAsia" w:ascii="宋体" w:hAnsi="宋体" w:cs="宋体"/>
                <w:color w:val="auto"/>
                <w:szCs w:val="21"/>
                <w:highlight w:val="none"/>
              </w:rPr>
            </w:pPr>
            <w:r>
              <w:rPr>
                <w:rFonts w:hint="eastAsia" w:ascii="宋体" w:hAnsi="宋体" w:cs="宋体"/>
                <w:color w:val="auto"/>
                <w:szCs w:val="21"/>
                <w:highlight w:val="none"/>
                <w:lang w:eastAsia="zh-CN"/>
              </w:rPr>
              <w:t>本分标</w:t>
            </w:r>
            <w:r>
              <w:rPr>
                <w:rFonts w:hint="eastAsia" w:ascii="宋体" w:hAnsi="宋体" w:cs="宋体"/>
                <w:color w:val="auto"/>
                <w:szCs w:val="21"/>
                <w:highlight w:val="none"/>
              </w:rPr>
              <w:t>货物所涉及的货物不接受进口产品（即通过中国海关报关验放进入中国境内且产自关境外的产品）参与投标，如有进口产品参与投标的作无效投标处理。</w:t>
            </w:r>
          </w:p>
          <w:p w14:paraId="4340D5D0">
            <w:pPr>
              <w:widowControl/>
              <w:rPr>
                <w:rFonts w:hint="eastAsia" w:ascii="宋体" w:hAnsi="宋体" w:cs="宋体"/>
                <w:color w:val="auto"/>
                <w:szCs w:val="21"/>
                <w:highlight w:val="none"/>
              </w:rPr>
            </w:pPr>
            <w:r>
              <w:rPr>
                <w:rFonts w:hint="eastAsia" w:ascii="宋体" w:hAnsi="宋体" w:cs="宋体"/>
                <w:color w:val="auto"/>
                <w:szCs w:val="21"/>
                <w:highlight w:val="none"/>
              </w:rPr>
              <w:t>二、核心产品：</w:t>
            </w:r>
          </w:p>
          <w:p w14:paraId="197AF5A7">
            <w:pPr>
              <w:widowControl/>
              <w:rPr>
                <w:color w:val="auto"/>
              </w:rPr>
            </w:pPr>
            <w:r>
              <w:rPr>
                <w:rFonts w:hint="eastAsia" w:ascii="宋体" w:hAnsi="宋体" w:cs="宋体"/>
                <w:color w:val="auto"/>
                <w:szCs w:val="21"/>
                <w:highlight w:val="none"/>
              </w:rPr>
              <w:t>本分标的核心产品为第</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项产品：</w:t>
            </w:r>
            <w:r>
              <w:rPr>
                <w:rFonts w:hint="eastAsia" w:ascii="宋体" w:hAnsi="宋体" w:cs="宋体"/>
                <w:color w:val="auto"/>
                <w:szCs w:val="21"/>
                <w:highlight w:val="none"/>
                <w:u w:val="single"/>
              </w:rPr>
              <w:t>新型防扎冲锋舟（含操舟机、机油）</w:t>
            </w:r>
            <w:r>
              <w:rPr>
                <w:rFonts w:hint="eastAsia" w:ascii="宋体" w:hAnsi="宋体" w:cs="宋体"/>
                <w:color w:val="auto"/>
                <w:szCs w:val="21"/>
                <w:highlight w:val="none"/>
              </w:rPr>
              <w:t>。</w:t>
            </w:r>
          </w:p>
        </w:tc>
      </w:tr>
    </w:tbl>
    <w:p w14:paraId="1FAEF23D">
      <w:pPr>
        <w:rPr>
          <w:rFonts w:hint="eastAsia" w:ascii="宋体" w:hAnsi="宋体" w:cs="宋体"/>
          <w:color w:val="auto"/>
          <w:sz w:val="30"/>
          <w:szCs w:val="30"/>
          <w:highlight w:val="none"/>
        </w:rPr>
      </w:pPr>
    </w:p>
    <w:p w14:paraId="45054EA8">
      <w:pPr>
        <w:pStyle w:val="64"/>
        <w:ind w:firstLine="0" w:firstLineChars="0"/>
        <w:rPr>
          <w:rFonts w:ascii="宋体" w:hAnsi="宋体" w:cs="宋体"/>
          <w:color w:val="auto"/>
          <w:sz w:val="32"/>
          <w:szCs w:val="32"/>
          <w:highlight w:val="none"/>
        </w:rPr>
      </w:pPr>
      <w:r>
        <w:rPr>
          <w:rFonts w:hint="eastAsia" w:ascii="宋体" w:hAnsi="宋体" w:cs="宋体"/>
          <w:color w:val="auto"/>
          <w:highlight w:val="none"/>
        </w:rPr>
        <w:br w:type="page"/>
      </w:r>
      <w:r>
        <w:rPr>
          <w:rFonts w:hint="eastAsia" w:ascii="宋体" w:hAnsi="宋体" w:cs="宋体"/>
          <w:color w:val="auto"/>
          <w:sz w:val="32"/>
          <w:szCs w:val="32"/>
          <w:highlight w:val="none"/>
        </w:rPr>
        <w:t>附件1：</w:t>
      </w:r>
    </w:p>
    <w:p w14:paraId="694A7719">
      <w:pPr>
        <w:widowControl/>
        <w:jc w:val="center"/>
        <w:rPr>
          <w:rFonts w:ascii="宋体" w:hAnsi="宋体" w:cs="宋体"/>
          <w:b/>
          <w:bCs/>
          <w:color w:val="auto"/>
          <w:kern w:val="0"/>
          <w:sz w:val="30"/>
          <w:szCs w:val="30"/>
          <w:highlight w:val="none"/>
        </w:rPr>
      </w:pPr>
      <w:bookmarkStart w:id="54" w:name="_Toc28361_WPSOffice_Level2"/>
      <w:r>
        <w:rPr>
          <w:rFonts w:hint="eastAsia" w:ascii="宋体" w:hAnsi="宋体" w:cs="宋体"/>
          <w:b/>
          <w:bCs/>
          <w:color w:val="auto"/>
          <w:kern w:val="0"/>
          <w:sz w:val="30"/>
          <w:szCs w:val="30"/>
          <w:highlight w:val="none"/>
        </w:rPr>
        <w:t>统计上大中小微型企业划分标准</w:t>
      </w:r>
      <w:bookmarkEnd w:id="54"/>
    </w:p>
    <w:tbl>
      <w:tblPr>
        <w:tblStyle w:val="3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BD6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3B82F9F4">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ign w:val="center"/>
          </w:tcPr>
          <w:p w14:paraId="07074A89">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ign w:val="center"/>
          </w:tcPr>
          <w:p w14:paraId="2B0AC3E5">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计量单位</w:t>
            </w:r>
          </w:p>
        </w:tc>
        <w:tc>
          <w:tcPr>
            <w:tcW w:w="1125" w:type="dxa"/>
            <w:noWrap/>
            <w:vAlign w:val="center"/>
          </w:tcPr>
          <w:p w14:paraId="112969E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ign w:val="center"/>
          </w:tcPr>
          <w:p w14:paraId="349DC054">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ign w:val="center"/>
          </w:tcPr>
          <w:p w14:paraId="3C4B453E">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ign w:val="center"/>
          </w:tcPr>
          <w:p w14:paraId="5823F55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0FB5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3FFA3664">
            <w:pPr>
              <w:rPr>
                <w:color w:val="auto"/>
                <w:sz w:val="18"/>
                <w:szCs w:val="21"/>
                <w:highlight w:val="none"/>
              </w:rPr>
            </w:pPr>
            <w:r>
              <w:rPr>
                <w:rFonts w:hint="eastAsia"/>
                <w:color w:val="auto"/>
                <w:sz w:val="18"/>
                <w:szCs w:val="21"/>
                <w:highlight w:val="none"/>
              </w:rPr>
              <w:t>农、林、牧、渔业</w:t>
            </w:r>
          </w:p>
        </w:tc>
        <w:tc>
          <w:tcPr>
            <w:tcW w:w="1369" w:type="dxa"/>
            <w:noWrap/>
            <w:vAlign w:val="center"/>
          </w:tcPr>
          <w:p w14:paraId="041F85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7A138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42C4A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3AC107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5A1BC2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14:paraId="3C877D9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C30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BCC3030">
            <w:pPr>
              <w:rPr>
                <w:color w:val="auto"/>
                <w:sz w:val="18"/>
                <w:szCs w:val="21"/>
                <w:highlight w:val="none"/>
              </w:rPr>
            </w:pPr>
            <w:r>
              <w:rPr>
                <w:rFonts w:hint="eastAsia"/>
                <w:color w:val="auto"/>
                <w:sz w:val="18"/>
                <w:szCs w:val="21"/>
                <w:highlight w:val="none"/>
              </w:rPr>
              <w:t>工业 *</w:t>
            </w:r>
          </w:p>
        </w:tc>
        <w:tc>
          <w:tcPr>
            <w:tcW w:w="1369" w:type="dxa"/>
            <w:noWrap/>
            <w:vAlign w:val="center"/>
          </w:tcPr>
          <w:p w14:paraId="6EE40F1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F75D4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B0F7E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344B87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6E5983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2F60FE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6FB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38915D4">
            <w:pPr>
              <w:rPr>
                <w:color w:val="auto"/>
                <w:sz w:val="18"/>
                <w:szCs w:val="21"/>
                <w:highlight w:val="none"/>
              </w:rPr>
            </w:pPr>
          </w:p>
        </w:tc>
        <w:tc>
          <w:tcPr>
            <w:tcW w:w="1369" w:type="dxa"/>
            <w:noWrap/>
            <w:vAlign w:val="center"/>
          </w:tcPr>
          <w:p w14:paraId="1887DF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6FAED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AADAAC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22D693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14:paraId="10A39D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14:paraId="2215CB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5A0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851EC82">
            <w:pPr>
              <w:rPr>
                <w:color w:val="auto"/>
                <w:sz w:val="18"/>
                <w:szCs w:val="21"/>
                <w:highlight w:val="none"/>
              </w:rPr>
            </w:pPr>
            <w:r>
              <w:rPr>
                <w:rFonts w:hint="eastAsia"/>
                <w:color w:val="auto"/>
                <w:sz w:val="18"/>
                <w:szCs w:val="21"/>
                <w:highlight w:val="none"/>
              </w:rPr>
              <w:t>建筑业</w:t>
            </w:r>
          </w:p>
        </w:tc>
        <w:tc>
          <w:tcPr>
            <w:tcW w:w="1369" w:type="dxa"/>
            <w:noWrap/>
            <w:vAlign w:val="center"/>
          </w:tcPr>
          <w:p w14:paraId="235321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2DD73A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3CEC4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14:paraId="3C05AE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14:paraId="7AA36E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14:paraId="4DB3CD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DF9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04C1677">
            <w:pPr>
              <w:rPr>
                <w:color w:val="auto"/>
                <w:sz w:val="18"/>
                <w:szCs w:val="21"/>
                <w:highlight w:val="none"/>
              </w:rPr>
            </w:pPr>
          </w:p>
        </w:tc>
        <w:tc>
          <w:tcPr>
            <w:tcW w:w="1369" w:type="dxa"/>
            <w:noWrap/>
            <w:vAlign w:val="center"/>
          </w:tcPr>
          <w:p w14:paraId="2052C0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6A56F0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7DBE80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14:paraId="71AE2FD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14:paraId="578E3F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14:paraId="3251EF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8D4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8FBEF98">
            <w:pPr>
              <w:rPr>
                <w:color w:val="auto"/>
                <w:sz w:val="18"/>
                <w:szCs w:val="21"/>
                <w:highlight w:val="none"/>
              </w:rPr>
            </w:pPr>
            <w:r>
              <w:rPr>
                <w:rFonts w:hint="eastAsia"/>
                <w:color w:val="auto"/>
                <w:sz w:val="18"/>
                <w:szCs w:val="21"/>
                <w:highlight w:val="none"/>
              </w:rPr>
              <w:t>批发业</w:t>
            </w:r>
          </w:p>
        </w:tc>
        <w:tc>
          <w:tcPr>
            <w:tcW w:w="1369" w:type="dxa"/>
            <w:noWrap/>
            <w:vAlign w:val="center"/>
          </w:tcPr>
          <w:p w14:paraId="415BA8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20099C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6902AF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34E920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14:paraId="5F24C5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14:paraId="2B6B22E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A18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895A1D5">
            <w:pPr>
              <w:rPr>
                <w:color w:val="auto"/>
                <w:sz w:val="18"/>
                <w:szCs w:val="21"/>
                <w:highlight w:val="none"/>
              </w:rPr>
            </w:pPr>
          </w:p>
        </w:tc>
        <w:tc>
          <w:tcPr>
            <w:tcW w:w="1369" w:type="dxa"/>
            <w:noWrap/>
            <w:vAlign w:val="center"/>
          </w:tcPr>
          <w:p w14:paraId="74772B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7C41A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1FA32F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18DAECC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14:paraId="1B41E843">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14:paraId="115DDD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48F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B6DB1D6">
            <w:pPr>
              <w:rPr>
                <w:color w:val="auto"/>
                <w:sz w:val="18"/>
                <w:szCs w:val="21"/>
                <w:highlight w:val="none"/>
              </w:rPr>
            </w:pPr>
            <w:r>
              <w:rPr>
                <w:rFonts w:hint="eastAsia"/>
                <w:color w:val="auto"/>
                <w:sz w:val="18"/>
                <w:szCs w:val="21"/>
                <w:highlight w:val="none"/>
              </w:rPr>
              <w:t>零售业</w:t>
            </w:r>
          </w:p>
        </w:tc>
        <w:tc>
          <w:tcPr>
            <w:tcW w:w="1369" w:type="dxa"/>
            <w:noWrap/>
            <w:vAlign w:val="center"/>
          </w:tcPr>
          <w:p w14:paraId="241C2C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0893E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6DE97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1A370B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14:paraId="4317734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14:paraId="719B89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10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53EE7D2">
            <w:pPr>
              <w:rPr>
                <w:color w:val="auto"/>
                <w:sz w:val="18"/>
                <w:szCs w:val="21"/>
                <w:highlight w:val="none"/>
              </w:rPr>
            </w:pPr>
          </w:p>
        </w:tc>
        <w:tc>
          <w:tcPr>
            <w:tcW w:w="1369" w:type="dxa"/>
            <w:noWrap/>
            <w:vAlign w:val="center"/>
          </w:tcPr>
          <w:p w14:paraId="368611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80A6D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828AC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426C56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5741ABA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14:paraId="36BEEC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FD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C18C5A1">
            <w:pPr>
              <w:rPr>
                <w:color w:val="auto"/>
                <w:sz w:val="18"/>
                <w:szCs w:val="21"/>
                <w:highlight w:val="none"/>
              </w:rPr>
            </w:pPr>
            <w:r>
              <w:rPr>
                <w:rFonts w:hint="eastAsia"/>
                <w:color w:val="auto"/>
                <w:sz w:val="18"/>
                <w:szCs w:val="21"/>
                <w:highlight w:val="none"/>
              </w:rPr>
              <w:t>交通运输业 *</w:t>
            </w:r>
          </w:p>
        </w:tc>
        <w:tc>
          <w:tcPr>
            <w:tcW w:w="1369" w:type="dxa"/>
            <w:noWrap/>
            <w:vAlign w:val="center"/>
          </w:tcPr>
          <w:p w14:paraId="148C9A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F702D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3F14E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7F2CDA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595832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417869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E19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9E05A3D">
            <w:pPr>
              <w:rPr>
                <w:color w:val="auto"/>
                <w:sz w:val="18"/>
                <w:szCs w:val="21"/>
                <w:highlight w:val="none"/>
              </w:rPr>
            </w:pPr>
          </w:p>
        </w:tc>
        <w:tc>
          <w:tcPr>
            <w:tcW w:w="1369" w:type="dxa"/>
            <w:noWrap/>
            <w:vAlign w:val="center"/>
          </w:tcPr>
          <w:p w14:paraId="67CBB5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E3FE1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0DC20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5E7CAA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14:paraId="1264C4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14:paraId="435697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353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C14B0D8">
            <w:pPr>
              <w:rPr>
                <w:color w:val="auto"/>
                <w:sz w:val="18"/>
                <w:szCs w:val="21"/>
                <w:highlight w:val="none"/>
              </w:rPr>
            </w:pPr>
            <w:r>
              <w:rPr>
                <w:rFonts w:hint="eastAsia"/>
                <w:color w:val="auto"/>
                <w:sz w:val="18"/>
                <w:szCs w:val="21"/>
                <w:highlight w:val="none"/>
              </w:rPr>
              <w:t>仓储业*</w:t>
            </w:r>
          </w:p>
        </w:tc>
        <w:tc>
          <w:tcPr>
            <w:tcW w:w="1369" w:type="dxa"/>
            <w:noWrap/>
            <w:vAlign w:val="center"/>
          </w:tcPr>
          <w:p w14:paraId="676993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3072BA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17F3B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26832803">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14:paraId="1B2107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14:paraId="504C30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91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3000374">
            <w:pPr>
              <w:rPr>
                <w:color w:val="auto"/>
                <w:sz w:val="18"/>
                <w:szCs w:val="21"/>
                <w:highlight w:val="none"/>
              </w:rPr>
            </w:pPr>
          </w:p>
        </w:tc>
        <w:tc>
          <w:tcPr>
            <w:tcW w:w="1369" w:type="dxa"/>
            <w:noWrap/>
            <w:vAlign w:val="center"/>
          </w:tcPr>
          <w:p w14:paraId="58F1A0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2CD72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BF785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70F00F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14:paraId="165781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633E9A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F86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CE2B0EE">
            <w:pPr>
              <w:rPr>
                <w:color w:val="auto"/>
                <w:sz w:val="18"/>
                <w:szCs w:val="21"/>
                <w:highlight w:val="none"/>
              </w:rPr>
            </w:pPr>
            <w:r>
              <w:rPr>
                <w:rFonts w:hint="eastAsia"/>
                <w:color w:val="auto"/>
                <w:sz w:val="18"/>
                <w:szCs w:val="21"/>
                <w:highlight w:val="none"/>
              </w:rPr>
              <w:t>邮政业</w:t>
            </w:r>
          </w:p>
        </w:tc>
        <w:tc>
          <w:tcPr>
            <w:tcW w:w="1369" w:type="dxa"/>
            <w:noWrap/>
            <w:vAlign w:val="center"/>
          </w:tcPr>
          <w:p w14:paraId="51DD8A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64FB6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70879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3B08E3D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61F3A5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6B1D00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E09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654DD09">
            <w:pPr>
              <w:rPr>
                <w:color w:val="auto"/>
                <w:sz w:val="18"/>
                <w:szCs w:val="21"/>
                <w:highlight w:val="none"/>
              </w:rPr>
            </w:pPr>
          </w:p>
        </w:tc>
        <w:tc>
          <w:tcPr>
            <w:tcW w:w="1369" w:type="dxa"/>
            <w:noWrap/>
            <w:vAlign w:val="center"/>
          </w:tcPr>
          <w:p w14:paraId="3069DD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246A8F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8842A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71E89E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14:paraId="77CE9F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5B0F9B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D1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6B582DC">
            <w:pPr>
              <w:rPr>
                <w:color w:val="auto"/>
                <w:sz w:val="18"/>
                <w:szCs w:val="21"/>
                <w:highlight w:val="none"/>
              </w:rPr>
            </w:pPr>
            <w:r>
              <w:rPr>
                <w:rFonts w:hint="eastAsia"/>
                <w:color w:val="auto"/>
                <w:sz w:val="18"/>
                <w:szCs w:val="21"/>
                <w:highlight w:val="none"/>
              </w:rPr>
              <w:t>住宿业</w:t>
            </w:r>
          </w:p>
        </w:tc>
        <w:tc>
          <w:tcPr>
            <w:tcW w:w="1369" w:type="dxa"/>
            <w:noWrap/>
            <w:vAlign w:val="center"/>
          </w:tcPr>
          <w:p w14:paraId="03DC05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BEA3B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742C22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46BE8614">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597288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1FEAD1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FD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80CA466">
            <w:pPr>
              <w:rPr>
                <w:color w:val="auto"/>
                <w:sz w:val="18"/>
                <w:szCs w:val="21"/>
                <w:highlight w:val="none"/>
              </w:rPr>
            </w:pPr>
          </w:p>
        </w:tc>
        <w:tc>
          <w:tcPr>
            <w:tcW w:w="1369" w:type="dxa"/>
            <w:noWrap/>
            <w:vAlign w:val="center"/>
          </w:tcPr>
          <w:p w14:paraId="4310A5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11D4F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7666FD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098DB1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14A96D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00726E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77D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31B0678">
            <w:pPr>
              <w:rPr>
                <w:color w:val="auto"/>
                <w:sz w:val="18"/>
                <w:szCs w:val="21"/>
                <w:highlight w:val="none"/>
              </w:rPr>
            </w:pPr>
            <w:r>
              <w:rPr>
                <w:rFonts w:hint="eastAsia"/>
                <w:color w:val="auto"/>
                <w:sz w:val="18"/>
                <w:szCs w:val="21"/>
                <w:highlight w:val="none"/>
              </w:rPr>
              <w:t>餐饮业</w:t>
            </w:r>
          </w:p>
        </w:tc>
        <w:tc>
          <w:tcPr>
            <w:tcW w:w="1369" w:type="dxa"/>
            <w:noWrap/>
            <w:vAlign w:val="center"/>
          </w:tcPr>
          <w:p w14:paraId="55B7F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96A32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83FC2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1791CD2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253479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71DDAD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A6C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C59B7F4">
            <w:pPr>
              <w:rPr>
                <w:color w:val="auto"/>
                <w:sz w:val="18"/>
                <w:szCs w:val="21"/>
                <w:highlight w:val="none"/>
              </w:rPr>
            </w:pPr>
          </w:p>
        </w:tc>
        <w:tc>
          <w:tcPr>
            <w:tcW w:w="1369" w:type="dxa"/>
            <w:noWrap/>
            <w:vAlign w:val="center"/>
          </w:tcPr>
          <w:p w14:paraId="776EB1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4FACE1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F2EA9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79767B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60DC52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2357F5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00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1555963">
            <w:pPr>
              <w:rPr>
                <w:color w:val="auto"/>
                <w:sz w:val="18"/>
                <w:szCs w:val="21"/>
                <w:highlight w:val="none"/>
              </w:rPr>
            </w:pPr>
            <w:r>
              <w:rPr>
                <w:rFonts w:hint="eastAsia"/>
                <w:color w:val="auto"/>
                <w:sz w:val="18"/>
                <w:szCs w:val="21"/>
                <w:highlight w:val="none"/>
              </w:rPr>
              <w:t>信息传输业 *</w:t>
            </w:r>
          </w:p>
        </w:tc>
        <w:tc>
          <w:tcPr>
            <w:tcW w:w="1369" w:type="dxa"/>
            <w:noWrap/>
            <w:vAlign w:val="center"/>
          </w:tcPr>
          <w:p w14:paraId="283B49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80BB5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6B998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14:paraId="6E0BAF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14:paraId="1FC3D0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777E70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074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5178E4D">
            <w:pPr>
              <w:rPr>
                <w:color w:val="auto"/>
                <w:sz w:val="18"/>
                <w:szCs w:val="21"/>
                <w:highlight w:val="none"/>
              </w:rPr>
            </w:pPr>
          </w:p>
        </w:tc>
        <w:tc>
          <w:tcPr>
            <w:tcW w:w="1369" w:type="dxa"/>
            <w:noWrap/>
            <w:vAlign w:val="center"/>
          </w:tcPr>
          <w:p w14:paraId="0F6D1D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26DE5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AFB19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14:paraId="4F835D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14:paraId="348B47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786020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600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08EA367">
            <w:pPr>
              <w:rPr>
                <w:color w:val="auto"/>
                <w:sz w:val="18"/>
                <w:szCs w:val="21"/>
                <w:highlight w:val="none"/>
              </w:rPr>
            </w:pPr>
            <w:r>
              <w:rPr>
                <w:rFonts w:hint="eastAsia"/>
                <w:color w:val="auto"/>
                <w:sz w:val="18"/>
                <w:szCs w:val="21"/>
                <w:highlight w:val="none"/>
              </w:rPr>
              <w:t>软件和信息技术服务业</w:t>
            </w:r>
          </w:p>
        </w:tc>
        <w:tc>
          <w:tcPr>
            <w:tcW w:w="1369" w:type="dxa"/>
            <w:noWrap/>
            <w:vAlign w:val="center"/>
          </w:tcPr>
          <w:p w14:paraId="56A7A1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87EF2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050C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312EB78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66AF86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7E5D7D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76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1473FA5">
            <w:pPr>
              <w:rPr>
                <w:color w:val="auto"/>
                <w:sz w:val="18"/>
                <w:szCs w:val="21"/>
                <w:highlight w:val="none"/>
              </w:rPr>
            </w:pPr>
          </w:p>
        </w:tc>
        <w:tc>
          <w:tcPr>
            <w:tcW w:w="1369" w:type="dxa"/>
            <w:noWrap/>
            <w:vAlign w:val="center"/>
          </w:tcPr>
          <w:p w14:paraId="5D7B62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2E061E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8D12B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720B98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14:paraId="799531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14:paraId="04D76C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D6E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C28652D">
            <w:pPr>
              <w:rPr>
                <w:color w:val="auto"/>
                <w:sz w:val="18"/>
                <w:szCs w:val="21"/>
                <w:highlight w:val="none"/>
              </w:rPr>
            </w:pPr>
            <w:r>
              <w:rPr>
                <w:rFonts w:hint="eastAsia"/>
                <w:color w:val="auto"/>
                <w:sz w:val="18"/>
                <w:szCs w:val="21"/>
                <w:highlight w:val="none"/>
              </w:rPr>
              <w:t>房地产开发经营</w:t>
            </w:r>
          </w:p>
        </w:tc>
        <w:tc>
          <w:tcPr>
            <w:tcW w:w="1369" w:type="dxa"/>
            <w:noWrap/>
            <w:vAlign w:val="center"/>
          </w:tcPr>
          <w:p w14:paraId="620947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D38F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33D8A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14:paraId="09A1D7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14:paraId="305C47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391138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643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08558AB">
            <w:pPr>
              <w:rPr>
                <w:color w:val="auto"/>
                <w:sz w:val="18"/>
                <w:szCs w:val="21"/>
                <w:highlight w:val="none"/>
              </w:rPr>
            </w:pPr>
          </w:p>
        </w:tc>
        <w:tc>
          <w:tcPr>
            <w:tcW w:w="1369" w:type="dxa"/>
            <w:noWrap/>
            <w:vAlign w:val="center"/>
          </w:tcPr>
          <w:p w14:paraId="74AAA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1CB17D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755B65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14:paraId="6976C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14:paraId="5DACCE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14:paraId="2CCDDD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4CA9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1E517DC">
            <w:pPr>
              <w:rPr>
                <w:color w:val="auto"/>
                <w:sz w:val="18"/>
                <w:szCs w:val="21"/>
                <w:highlight w:val="none"/>
              </w:rPr>
            </w:pPr>
            <w:r>
              <w:rPr>
                <w:rFonts w:hint="eastAsia"/>
                <w:color w:val="auto"/>
                <w:sz w:val="18"/>
                <w:szCs w:val="21"/>
                <w:highlight w:val="none"/>
              </w:rPr>
              <w:t>物业管理</w:t>
            </w:r>
          </w:p>
        </w:tc>
        <w:tc>
          <w:tcPr>
            <w:tcW w:w="1369" w:type="dxa"/>
            <w:noWrap/>
            <w:vAlign w:val="center"/>
          </w:tcPr>
          <w:p w14:paraId="587CF2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5CC95B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95AB8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2AA4D4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7B015A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14:paraId="00384F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3F7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C0F72D5">
            <w:pPr>
              <w:rPr>
                <w:color w:val="auto"/>
                <w:sz w:val="18"/>
                <w:szCs w:val="21"/>
                <w:highlight w:val="none"/>
              </w:rPr>
            </w:pPr>
          </w:p>
        </w:tc>
        <w:tc>
          <w:tcPr>
            <w:tcW w:w="1369" w:type="dxa"/>
            <w:noWrap/>
            <w:vAlign w:val="center"/>
          </w:tcPr>
          <w:p w14:paraId="06C42F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99DCB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6BEE0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14:paraId="23A0D2B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14:paraId="259E14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14:paraId="70CEE9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BA5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8DE9BE5">
            <w:pPr>
              <w:rPr>
                <w:color w:val="auto"/>
                <w:sz w:val="18"/>
                <w:szCs w:val="21"/>
                <w:highlight w:val="none"/>
              </w:rPr>
            </w:pPr>
            <w:r>
              <w:rPr>
                <w:rFonts w:hint="eastAsia"/>
                <w:color w:val="auto"/>
                <w:sz w:val="18"/>
                <w:szCs w:val="21"/>
                <w:highlight w:val="none"/>
              </w:rPr>
              <w:t>租赁和商务服务业</w:t>
            </w:r>
          </w:p>
        </w:tc>
        <w:tc>
          <w:tcPr>
            <w:tcW w:w="1369" w:type="dxa"/>
            <w:noWrap/>
            <w:vAlign w:val="center"/>
          </w:tcPr>
          <w:p w14:paraId="6326F8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1AA75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F0ED6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479B5A6B">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3DE433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153BBC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B97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553D7CF">
            <w:pPr>
              <w:rPr>
                <w:color w:val="auto"/>
                <w:sz w:val="18"/>
                <w:szCs w:val="21"/>
                <w:highlight w:val="none"/>
              </w:rPr>
            </w:pPr>
          </w:p>
        </w:tc>
        <w:tc>
          <w:tcPr>
            <w:tcW w:w="1369" w:type="dxa"/>
            <w:noWrap/>
            <w:vAlign w:val="center"/>
          </w:tcPr>
          <w:p w14:paraId="0D68D1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61DEAB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3013E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14:paraId="3618B7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14:paraId="7C891D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14:paraId="69237B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670F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316C015E">
            <w:pPr>
              <w:rPr>
                <w:color w:val="auto"/>
                <w:sz w:val="18"/>
                <w:szCs w:val="21"/>
                <w:highlight w:val="none"/>
              </w:rPr>
            </w:pPr>
            <w:r>
              <w:rPr>
                <w:rFonts w:hint="eastAsia"/>
                <w:color w:val="auto"/>
                <w:sz w:val="18"/>
                <w:szCs w:val="21"/>
                <w:highlight w:val="none"/>
              </w:rPr>
              <w:t>其他未列明行业 *</w:t>
            </w:r>
          </w:p>
        </w:tc>
        <w:tc>
          <w:tcPr>
            <w:tcW w:w="1369" w:type="dxa"/>
            <w:noWrap/>
            <w:vAlign w:val="center"/>
          </w:tcPr>
          <w:p w14:paraId="28FE34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36D211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92C73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7ACE2D4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2AADD4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72AD86D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CFEE8F6">
      <w:pPr>
        <w:widowControl/>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63FF8B9B">
      <w:pPr>
        <w:pStyle w:val="15"/>
        <w:adjustRightInd w:val="0"/>
        <w:ind w:firstLine="420" w:firstLineChars="200"/>
        <w:contextualSpacing/>
        <w:rPr>
          <w:rFonts w:hAnsi="宋体" w:cs="宋体"/>
          <w:color w:val="auto"/>
          <w:kern w:val="0"/>
          <w:szCs w:val="21"/>
          <w:highlight w:val="none"/>
        </w:rPr>
      </w:pPr>
      <w:r>
        <w:rPr>
          <w:rFonts w:hint="eastAsia" w:hAnsi="宋体" w:cs="宋体"/>
          <w:color w:val="auto"/>
          <w:kern w:val="0"/>
          <w:szCs w:val="21"/>
          <w:highlight w:val="none"/>
        </w:rPr>
        <w:t>1.大型、中型和小型企业须同时满足所列指标的下限，否则下划一档。微型企业只须满足所列指标中的一项即可。</w:t>
      </w:r>
    </w:p>
    <w:p w14:paraId="0D24A1EE">
      <w:pPr>
        <w:pStyle w:val="15"/>
        <w:adjustRightInd w:val="0"/>
        <w:ind w:firstLine="420" w:firstLineChars="200"/>
        <w:contextualSpacing/>
        <w:rPr>
          <w:rFonts w:hAnsi="宋体" w:cs="宋体"/>
          <w:color w:val="auto"/>
          <w:kern w:val="0"/>
          <w:szCs w:val="21"/>
          <w:highlight w:val="none"/>
        </w:rPr>
      </w:pPr>
      <w:r>
        <w:rPr>
          <w:rFonts w:hint="eastAsia"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596CE0D">
      <w:pPr>
        <w:pStyle w:val="15"/>
        <w:ind w:firstLine="420" w:firstLineChars="200"/>
        <w:rPr>
          <w:rFonts w:hAnsi="宋体" w:cs="宋体"/>
          <w:color w:val="auto"/>
          <w:kern w:val="0"/>
          <w:sz w:val="24"/>
          <w:szCs w:val="24"/>
          <w:highlight w:val="none"/>
        </w:rPr>
      </w:pPr>
      <w:r>
        <w:rPr>
          <w:rFonts w:hint="eastAsia"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9B251C7">
      <w:pPr>
        <w:pStyle w:val="15"/>
        <w:jc w:val="center"/>
        <w:outlineLvl w:val="0"/>
        <w:rPr>
          <w:rFonts w:hAnsi="宋体" w:cs="宋体"/>
          <w:b/>
          <w:color w:val="auto"/>
          <w:sz w:val="36"/>
          <w:szCs w:val="36"/>
          <w:highlight w:val="none"/>
        </w:rPr>
      </w:pPr>
      <w:r>
        <w:rPr>
          <w:rFonts w:hint="eastAsia" w:hAnsi="宋体" w:cs="宋体"/>
          <w:color w:val="auto"/>
          <w:szCs w:val="21"/>
          <w:highlight w:val="none"/>
        </w:rPr>
        <w:br w:type="page"/>
      </w:r>
      <w:bookmarkStart w:id="55" w:name="_Toc5815"/>
      <w:bookmarkStart w:id="56" w:name="_Toc15229"/>
      <w:bookmarkStart w:id="57" w:name="_Toc5641"/>
      <w:bookmarkStart w:id="58" w:name="_Toc532545044"/>
      <w:bookmarkStart w:id="59" w:name="_Toc9505"/>
      <w:r>
        <w:rPr>
          <w:rFonts w:hint="eastAsia" w:hAnsi="宋体" w:cs="宋体"/>
          <w:b/>
          <w:color w:val="auto"/>
          <w:sz w:val="36"/>
          <w:highlight w:val="none"/>
        </w:rPr>
        <w:t>第三章  投标人须知</w:t>
      </w:r>
      <w:bookmarkEnd w:id="55"/>
      <w:bookmarkEnd w:id="56"/>
      <w:bookmarkEnd w:id="57"/>
      <w:bookmarkEnd w:id="58"/>
      <w:bookmarkEnd w:id="59"/>
    </w:p>
    <w:p w14:paraId="62434751">
      <w:pPr>
        <w:pStyle w:val="15"/>
        <w:spacing w:line="360" w:lineRule="auto"/>
        <w:jc w:val="center"/>
        <w:outlineLvl w:val="1"/>
        <w:rPr>
          <w:rFonts w:hAnsi="宋体" w:cs="宋体"/>
          <w:b/>
          <w:color w:val="auto"/>
          <w:sz w:val="30"/>
          <w:szCs w:val="30"/>
          <w:highlight w:val="none"/>
        </w:rPr>
      </w:pPr>
      <w:bookmarkStart w:id="60" w:name="_Toc2967"/>
      <w:bookmarkStart w:id="61" w:name="_Toc20955"/>
      <w:bookmarkStart w:id="62" w:name="_Toc28990"/>
      <w:bookmarkStart w:id="63" w:name="_Toc992"/>
      <w:r>
        <w:rPr>
          <w:rFonts w:hint="eastAsia" w:hAnsi="宋体" w:cs="宋体"/>
          <w:b/>
          <w:color w:val="auto"/>
          <w:sz w:val="30"/>
          <w:szCs w:val="30"/>
          <w:highlight w:val="none"/>
        </w:rPr>
        <w:t>第一节 投标人须知前附表</w:t>
      </w:r>
      <w:bookmarkEnd w:id="60"/>
      <w:bookmarkEnd w:id="61"/>
      <w:bookmarkEnd w:id="62"/>
      <w:bookmarkEnd w:id="63"/>
    </w:p>
    <w:tbl>
      <w:tblPr>
        <w:tblStyle w:val="30"/>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7297"/>
      </w:tblGrid>
      <w:tr w14:paraId="78BBE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CF6B436">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083" w:type="dxa"/>
            <w:tcBorders>
              <w:top w:val="single" w:color="auto" w:sz="4" w:space="0"/>
              <w:left w:val="single" w:color="auto" w:sz="4" w:space="0"/>
              <w:bottom w:val="single" w:color="auto" w:sz="4" w:space="0"/>
              <w:right w:val="single" w:color="auto" w:sz="4" w:space="0"/>
            </w:tcBorders>
            <w:noWrap/>
            <w:vAlign w:val="center"/>
          </w:tcPr>
          <w:p w14:paraId="3D9742B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ign w:val="center"/>
          </w:tcPr>
          <w:p w14:paraId="62D0BF0D">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0CD50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ACE562F">
            <w:pPr>
              <w:spacing w:line="360" w:lineRule="exact"/>
              <w:rPr>
                <w:rFonts w:ascii="宋体" w:hAnsi="宋体" w:cs="宋体"/>
                <w:color w:val="auto"/>
                <w:szCs w:val="21"/>
                <w:highlight w:val="none"/>
              </w:rPr>
            </w:pPr>
            <w:r>
              <w:rPr>
                <w:rFonts w:hint="eastAsia" w:ascii="宋体" w:hAnsi="宋体" w:cs="宋体"/>
                <w:color w:val="auto"/>
                <w:szCs w:val="21"/>
                <w:highlight w:val="none"/>
              </w:rPr>
              <w:t>3</w:t>
            </w:r>
          </w:p>
        </w:tc>
        <w:tc>
          <w:tcPr>
            <w:tcW w:w="2083" w:type="dxa"/>
            <w:tcBorders>
              <w:top w:val="single" w:color="auto" w:sz="4" w:space="0"/>
              <w:left w:val="single" w:color="auto" w:sz="4" w:space="0"/>
              <w:bottom w:val="single" w:color="auto" w:sz="4" w:space="0"/>
              <w:right w:val="single" w:color="auto" w:sz="4" w:space="0"/>
            </w:tcBorders>
            <w:noWrap/>
            <w:vAlign w:val="center"/>
          </w:tcPr>
          <w:p w14:paraId="6BCB7D5B">
            <w:pPr>
              <w:spacing w:line="36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3ADF72E6">
            <w:pPr>
              <w:pStyle w:val="11"/>
              <w:spacing w:line="360" w:lineRule="exact"/>
              <w:jc w:val="both"/>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9919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B8E20B4">
            <w:pPr>
              <w:spacing w:line="36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083" w:type="dxa"/>
            <w:tcBorders>
              <w:top w:val="single" w:color="auto" w:sz="4" w:space="0"/>
              <w:left w:val="single" w:color="auto" w:sz="4" w:space="0"/>
              <w:bottom w:val="single" w:color="auto" w:sz="4" w:space="0"/>
              <w:right w:val="single" w:color="auto" w:sz="4" w:space="0"/>
            </w:tcBorders>
            <w:noWrap/>
            <w:vAlign w:val="center"/>
          </w:tcPr>
          <w:p w14:paraId="5EF8F234">
            <w:pPr>
              <w:spacing w:line="360" w:lineRule="exact"/>
              <w:rPr>
                <w:rFonts w:ascii="宋体" w:hAnsi="宋体" w:cs="宋体"/>
                <w:color w:val="auto"/>
                <w:szCs w:val="21"/>
                <w:highlight w:val="none"/>
              </w:rPr>
            </w:pPr>
            <w:bookmarkStart w:id="64" w:name="_5"/>
            <w:bookmarkEnd w:id="64"/>
            <w:bookmarkStart w:id="65" w:name="_8.1"/>
            <w:bookmarkEnd w:id="65"/>
            <w:bookmarkStart w:id="66" w:name="_9.2"/>
            <w:bookmarkEnd w:id="66"/>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ign w:val="center"/>
          </w:tcPr>
          <w:p w14:paraId="438CF4F6">
            <w:pPr>
              <w:pStyle w:val="11"/>
              <w:spacing w:line="360" w:lineRule="exact"/>
              <w:jc w:val="both"/>
              <w:rPr>
                <w:rFonts w:ascii="宋体" w:hAnsi="宋体" w:cs="宋体"/>
                <w:color w:val="auto"/>
                <w:szCs w:val="21"/>
                <w:highlight w:val="none"/>
              </w:rPr>
            </w:pPr>
            <w:bookmarkStart w:id="67" w:name="PO_3000001867_PM007_1"/>
            <w:r>
              <w:rPr>
                <w:rFonts w:hint="eastAsia" w:ascii="宋体" w:hAnsi="宋体" w:cs="宋体"/>
                <w:color w:val="auto"/>
                <w:szCs w:val="21"/>
                <w:highlight w:val="none"/>
              </w:rPr>
              <w:t>详见招标公告</w:t>
            </w:r>
            <w:bookmarkEnd w:id="67"/>
            <w:r>
              <w:rPr>
                <w:rFonts w:hint="eastAsia" w:ascii="宋体" w:hAnsi="宋体" w:cs="宋体"/>
                <w:color w:val="auto"/>
                <w:szCs w:val="21"/>
                <w:highlight w:val="none"/>
              </w:rPr>
              <w:t>。</w:t>
            </w:r>
          </w:p>
        </w:tc>
      </w:tr>
      <w:tr w14:paraId="3E372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EBBDF26">
            <w:pPr>
              <w:spacing w:line="360" w:lineRule="exact"/>
              <w:rPr>
                <w:rFonts w:ascii="宋体" w:hAnsi="宋体" w:cs="宋体"/>
                <w:color w:val="auto"/>
                <w:szCs w:val="21"/>
                <w:highlight w:val="none"/>
              </w:rPr>
            </w:pPr>
            <w:r>
              <w:rPr>
                <w:rFonts w:hint="eastAsia" w:ascii="宋体" w:hAnsi="宋体" w:cs="宋体"/>
                <w:color w:val="auto"/>
                <w:szCs w:val="21"/>
                <w:highlight w:val="none"/>
              </w:rPr>
              <w:t>6.2</w:t>
            </w:r>
          </w:p>
        </w:tc>
        <w:tc>
          <w:tcPr>
            <w:tcW w:w="2083" w:type="dxa"/>
            <w:tcBorders>
              <w:top w:val="single" w:color="auto" w:sz="4" w:space="0"/>
              <w:left w:val="single" w:color="auto" w:sz="4" w:space="0"/>
              <w:bottom w:val="single" w:color="auto" w:sz="4" w:space="0"/>
              <w:right w:val="single" w:color="auto" w:sz="4" w:space="0"/>
            </w:tcBorders>
            <w:noWrap/>
            <w:vAlign w:val="center"/>
          </w:tcPr>
          <w:p w14:paraId="4B446237">
            <w:pPr>
              <w:spacing w:line="36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31BAB978">
            <w:pPr>
              <w:rPr>
                <w:rFonts w:ascii="宋体" w:hAnsi="宋体" w:cs="宋体"/>
                <w:color w:val="auto"/>
                <w:szCs w:val="21"/>
                <w:highlight w:val="none"/>
              </w:rPr>
            </w:pPr>
            <w:r>
              <w:rPr>
                <w:rFonts w:hint="eastAsia" w:ascii="宋体" w:hAnsi="宋体" w:cs="Arial"/>
                <w:color w:val="auto"/>
                <w:highlight w:val="none"/>
              </w:rPr>
              <w:t>本项目不接受联合体投标</w:t>
            </w:r>
          </w:p>
        </w:tc>
      </w:tr>
      <w:tr w14:paraId="24D20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376791A">
            <w:pPr>
              <w:spacing w:line="36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083" w:type="dxa"/>
            <w:tcBorders>
              <w:top w:val="single" w:color="auto" w:sz="4" w:space="0"/>
              <w:left w:val="single" w:color="auto" w:sz="4" w:space="0"/>
              <w:bottom w:val="single" w:color="auto" w:sz="4" w:space="0"/>
              <w:right w:val="single" w:color="auto" w:sz="4" w:space="0"/>
            </w:tcBorders>
            <w:noWrap/>
            <w:vAlign w:val="center"/>
          </w:tcPr>
          <w:p w14:paraId="3BEB7FE5">
            <w:pPr>
              <w:spacing w:line="360" w:lineRule="exact"/>
              <w:rPr>
                <w:rFonts w:ascii="宋体" w:hAnsi="宋体" w:cs="宋体"/>
                <w:color w:val="auto"/>
                <w:szCs w:val="21"/>
                <w:highlight w:val="none"/>
              </w:rPr>
            </w:pPr>
            <w:r>
              <w:rPr>
                <w:rFonts w:hint="eastAsia" w:ascii="宋体" w:hAnsi="宋体" w:cs="宋体"/>
                <w:color w:val="auto"/>
                <w:szCs w:val="21"/>
                <w:highlight w:val="none"/>
              </w:rPr>
              <w:t>是否允许分包</w:t>
            </w:r>
          </w:p>
        </w:tc>
        <w:tc>
          <w:tcPr>
            <w:tcW w:w="7297" w:type="dxa"/>
            <w:tcBorders>
              <w:top w:val="single" w:color="auto" w:sz="4" w:space="0"/>
              <w:left w:val="single" w:color="auto" w:sz="4" w:space="0"/>
              <w:bottom w:val="single" w:color="auto" w:sz="4" w:space="0"/>
              <w:right w:val="single" w:color="auto" w:sz="4" w:space="0"/>
            </w:tcBorders>
            <w:noWrap/>
            <w:vAlign w:val="center"/>
          </w:tcPr>
          <w:p w14:paraId="22427623">
            <w:pPr>
              <w:pStyle w:val="11"/>
              <w:spacing w:line="360" w:lineRule="exact"/>
              <w:rPr>
                <w:rFonts w:ascii="宋体" w:hAnsi="宋体" w:cs="宋体"/>
                <w:color w:val="auto"/>
                <w:szCs w:val="21"/>
                <w:highlight w:val="none"/>
              </w:rPr>
            </w:pPr>
            <w:bookmarkStart w:id="68" w:name="PO_3000001871_PM044"/>
            <w:bookmarkStart w:id="69" w:name="PO_3000001867_PM044"/>
            <w:r>
              <w:rPr>
                <w:rFonts w:hint="eastAsia" w:asciiTheme="minorEastAsia" w:hAnsiTheme="minorEastAsia" w:eastAsiaTheme="minorEastAsia" w:cstheme="minorEastAsia"/>
                <w:color w:val="auto"/>
                <w:szCs w:val="21"/>
                <w:highlight w:val="none"/>
              </w:rPr>
              <w:t>不允许分包</w:t>
            </w:r>
            <w:bookmarkEnd w:id="68"/>
            <w:r>
              <w:rPr>
                <w:rFonts w:hint="eastAsia" w:asciiTheme="minorEastAsia" w:hAnsiTheme="minorEastAsia" w:eastAsiaTheme="minorEastAsia" w:cstheme="minorEastAsia"/>
                <w:color w:val="auto"/>
                <w:szCs w:val="21"/>
                <w:highlight w:val="none"/>
              </w:rPr>
              <w:t>。</w:t>
            </w:r>
            <w:bookmarkEnd w:id="69"/>
          </w:p>
        </w:tc>
      </w:tr>
      <w:tr w14:paraId="653EB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2EF86A2">
            <w:pPr>
              <w:spacing w:line="360" w:lineRule="exact"/>
              <w:rPr>
                <w:rFonts w:ascii="宋体" w:hAnsi="宋体" w:cs="宋体"/>
                <w:color w:val="auto"/>
                <w:szCs w:val="21"/>
                <w:highlight w:val="none"/>
              </w:rPr>
            </w:pPr>
            <w:r>
              <w:rPr>
                <w:rFonts w:hint="eastAsia" w:ascii="宋体" w:hAnsi="宋体" w:cs="宋体"/>
                <w:color w:val="auto"/>
                <w:szCs w:val="21"/>
                <w:highlight w:val="none"/>
              </w:rPr>
              <w:t>8.4</w:t>
            </w:r>
          </w:p>
        </w:tc>
        <w:tc>
          <w:tcPr>
            <w:tcW w:w="2083" w:type="dxa"/>
            <w:tcBorders>
              <w:top w:val="single" w:color="auto" w:sz="4" w:space="0"/>
              <w:left w:val="single" w:color="auto" w:sz="4" w:space="0"/>
              <w:right w:val="single" w:color="auto" w:sz="4" w:space="0"/>
            </w:tcBorders>
            <w:noWrap/>
            <w:vAlign w:val="center"/>
          </w:tcPr>
          <w:p w14:paraId="50D5E66B">
            <w:pPr>
              <w:spacing w:line="360" w:lineRule="exact"/>
              <w:rPr>
                <w:rFonts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提供相同品牌产品且通过资格审查、符合性审查的不同投标人参加同一合同项下投标的获得参加评标资格的投标人或获得中标人推荐资格的确定方式</w:t>
            </w:r>
          </w:p>
        </w:tc>
        <w:tc>
          <w:tcPr>
            <w:tcW w:w="7297" w:type="dxa"/>
            <w:tcBorders>
              <w:top w:val="single" w:color="auto" w:sz="4" w:space="0"/>
              <w:left w:val="single" w:color="auto" w:sz="4" w:space="0"/>
              <w:right w:val="single" w:color="auto" w:sz="4" w:space="0"/>
            </w:tcBorders>
            <w:noWrap/>
            <w:vAlign w:val="center"/>
          </w:tcPr>
          <w:p w14:paraId="46DDDB35">
            <w:pPr>
              <w:pStyle w:val="15"/>
              <w:spacing w:line="360" w:lineRule="auto"/>
              <w:rPr>
                <w:rFonts w:hAnsi="宋体" w:cs="宋体"/>
                <w:color w:val="auto"/>
                <w:szCs w:val="21"/>
                <w:highlight w:val="none"/>
              </w:rPr>
            </w:pPr>
            <w:r>
              <w:rPr>
                <w:rFonts w:hint="eastAsia" w:hAnsi="宋体" w:cs="宋体"/>
                <w:b/>
                <w:bCs/>
                <w:color w:val="auto"/>
                <w:szCs w:val="21"/>
                <w:highlight w:val="none"/>
              </w:rPr>
              <w:t>采用综合评分法，</w:t>
            </w:r>
            <w:r>
              <w:rPr>
                <w:rFonts w:hint="eastAsia" w:hAnsi="宋体" w:cs="宋体"/>
                <w:color w:val="auto"/>
                <w:szCs w:val="21"/>
                <w:highlight w:val="none"/>
              </w:rPr>
              <w:t>评审得分相同的，以投标报价由低到高顺序排列。得分相同且投标报价相同的，依次按技术评分高优先、商务评分高优先顺序排列，</w:t>
            </w:r>
            <w:r>
              <w:rPr>
                <w:rFonts w:hint="eastAsia" w:hAnsi="宋体" w:cs="宋体"/>
                <w:color w:val="auto"/>
                <w:highlight w:val="none"/>
              </w:rPr>
              <w:t>均相同时，由采购人随机抽取。</w:t>
            </w:r>
          </w:p>
        </w:tc>
      </w:tr>
      <w:tr w14:paraId="458D1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E2F576A">
            <w:pPr>
              <w:spacing w:line="36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083" w:type="dxa"/>
            <w:tcBorders>
              <w:top w:val="single" w:color="auto" w:sz="4" w:space="0"/>
              <w:left w:val="single" w:color="auto" w:sz="4" w:space="0"/>
              <w:bottom w:val="single" w:color="auto" w:sz="4" w:space="0"/>
              <w:right w:val="single" w:color="auto" w:sz="4" w:space="0"/>
            </w:tcBorders>
            <w:noWrap/>
            <w:vAlign w:val="center"/>
          </w:tcPr>
          <w:p w14:paraId="7AAFBA1F">
            <w:pPr>
              <w:spacing w:line="36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57458C8F">
            <w:pPr>
              <w:spacing w:line="36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14:paraId="7F174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AC8B6C5">
            <w:pPr>
              <w:spacing w:line="36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083" w:type="dxa"/>
            <w:tcBorders>
              <w:top w:val="single" w:color="auto" w:sz="4" w:space="0"/>
              <w:left w:val="single" w:color="auto" w:sz="4" w:space="0"/>
              <w:bottom w:val="single" w:color="auto" w:sz="4" w:space="0"/>
              <w:right w:val="single" w:color="auto" w:sz="4" w:space="0"/>
            </w:tcBorders>
            <w:noWrap/>
            <w:vAlign w:val="center"/>
          </w:tcPr>
          <w:p w14:paraId="72D9F438">
            <w:pPr>
              <w:spacing w:line="36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ign w:val="center"/>
          </w:tcPr>
          <w:p w14:paraId="3DDC29E3">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不组织召开开标前答疑会</w:t>
            </w:r>
          </w:p>
          <w:p w14:paraId="3768CBB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3595BE29">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会议开始时间： 年 月 日 时 分，逾期后果自负。会议地点：</w:t>
            </w:r>
          </w:p>
        </w:tc>
      </w:tr>
      <w:tr w14:paraId="3C6C6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1864C761">
            <w:pPr>
              <w:spacing w:line="36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083" w:type="dxa"/>
            <w:tcBorders>
              <w:top w:val="single" w:color="auto" w:sz="4" w:space="0"/>
              <w:left w:val="single" w:color="auto" w:sz="4" w:space="0"/>
              <w:bottom w:val="single" w:color="auto" w:sz="4" w:space="0"/>
              <w:right w:val="single" w:color="auto" w:sz="4" w:space="0"/>
            </w:tcBorders>
            <w:noWrap/>
            <w:vAlign w:val="center"/>
          </w:tcPr>
          <w:p w14:paraId="28815CB5">
            <w:pPr>
              <w:snapToGrid w:val="0"/>
              <w:spacing w:line="360" w:lineRule="exact"/>
              <w:jc w:val="left"/>
              <w:rPr>
                <w:rFonts w:ascii="宋体" w:hAnsi="宋体" w:cs="宋体"/>
                <w:color w:val="auto"/>
                <w:szCs w:val="21"/>
                <w:highlight w:val="none"/>
              </w:rPr>
            </w:pPr>
            <w:bookmarkStart w:id="70" w:name="_13.2"/>
            <w:bookmarkEnd w:id="70"/>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03CFBAC0">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1、投标人为法人或者其他组织的，提供营业执照等证明文件复印件（如营业执照或者事业单位法人证书或者执业许可证等），投标人为自然人的，提供有效身份证正反面复印件。（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1F9C6BB">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2、投标人依法缴纳税收的相关材料（提供税款所属时期为202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年1月至投标文件提交截止时间止的任意</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47BE870">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3、投标人依法缴纳社会保障资金的相关材料（提供税款所属时期或缴费起始时间为202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年1月至投标文件提交截止时间止的任意</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216F1D">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4、投标人财务状况报告（提供2023年度</w:t>
            </w:r>
            <w:r>
              <w:rPr>
                <w:rFonts w:hint="eastAsia" w:ascii="宋体" w:hAnsi="宋体" w:cs="宋体"/>
                <w:color w:val="auto"/>
                <w:szCs w:val="21"/>
                <w:highlight w:val="none"/>
                <w:lang w:val="en-US" w:eastAsia="zh-CN"/>
              </w:rPr>
              <w:t>或2024年度</w:t>
            </w:r>
            <w:r>
              <w:rPr>
                <w:rFonts w:hint="eastAsia" w:ascii="宋体" w:hAnsi="宋体" w:cs="宋体"/>
                <w:color w:val="auto"/>
                <w:szCs w:val="21"/>
                <w:highlight w:val="none"/>
              </w:rPr>
              <w:t>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ACDB20E">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5、声明函（格式后附）。（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DD7BD20">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6、投标人直接控股股东信息表（格式后附）。（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193C100">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7、投标人直接管理关系信息表（格式后附）。（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34CE6C8">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8、联合体投标协议书（格式后附）。（</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14:paraId="280E40B7">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9、除招标文件规定必须提供以外，投标人认为需要提供的其他证明材料（格式自拟）。</w:t>
            </w:r>
          </w:p>
          <w:p w14:paraId="788504FA">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tc>
      </w:tr>
      <w:tr w14:paraId="23C1A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right w:val="single" w:color="auto" w:sz="4" w:space="0"/>
            </w:tcBorders>
            <w:noWrap/>
            <w:vAlign w:val="center"/>
          </w:tcPr>
          <w:p w14:paraId="2F1113D8">
            <w:pPr>
              <w:spacing w:line="360" w:lineRule="exac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566DA462">
            <w:pPr>
              <w:snapToGrid w:val="0"/>
              <w:spacing w:line="360" w:lineRule="exact"/>
              <w:jc w:val="left"/>
              <w:rPr>
                <w:rFonts w:ascii="宋体" w:hAnsi="宋体" w:cs="宋体"/>
                <w:color w:val="auto"/>
                <w:szCs w:val="21"/>
                <w:highlight w:val="none"/>
              </w:rPr>
            </w:pPr>
            <w:bookmarkStart w:id="71" w:name="_13.3"/>
            <w:bookmarkEnd w:id="71"/>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055A7CE2">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89D1A1E">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16756AB">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3F0DD0FD">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CC413BA">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5、投标保证金的缴纳材料。（</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7A28041">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6、投标人情况介绍（格式自拟）。</w:t>
            </w:r>
          </w:p>
          <w:p w14:paraId="4A942D66">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7、除招标文件规定必须提供以外，投标人认为需要提供的其他证明材料（格式自拟）。</w:t>
            </w:r>
          </w:p>
          <w:p w14:paraId="6E0EF960">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3D22E761">
            <w:pPr>
              <w:snapToGrid w:val="0"/>
              <w:spacing w:line="36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0550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left w:val="single" w:color="auto" w:sz="4" w:space="0"/>
              <w:right w:val="single" w:color="auto" w:sz="4" w:space="0"/>
            </w:tcBorders>
            <w:noWrap/>
            <w:vAlign w:val="center"/>
          </w:tcPr>
          <w:p w14:paraId="56F96B07">
            <w:pPr>
              <w:spacing w:line="360" w:lineRule="exac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3E8BCF9">
            <w:pPr>
              <w:snapToGrid w:val="0"/>
              <w:spacing w:line="360" w:lineRule="exact"/>
              <w:jc w:val="left"/>
              <w:rPr>
                <w:rFonts w:ascii="宋体" w:hAnsi="宋体" w:cs="宋体"/>
                <w:color w:val="auto"/>
                <w:szCs w:val="21"/>
                <w:highlight w:val="none"/>
              </w:rPr>
            </w:pPr>
            <w:bookmarkStart w:id="72" w:name="_13.4"/>
            <w:bookmarkEnd w:id="72"/>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5B9C778B">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技术需求偏离表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4502E78">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2、项目实施方案（格式自拟）。</w:t>
            </w:r>
          </w:p>
          <w:p w14:paraId="7D2D05C7">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3、除招标文件规定必须提供以外，投标人需要说明的其他文件和说明（无模板的格式自拟）。</w:t>
            </w:r>
          </w:p>
          <w:p w14:paraId="6B3B5485">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33015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left w:val="single" w:color="auto" w:sz="4" w:space="0"/>
              <w:bottom w:val="single" w:color="auto" w:sz="4" w:space="0"/>
              <w:right w:val="single" w:color="auto" w:sz="4" w:space="0"/>
            </w:tcBorders>
            <w:noWrap/>
            <w:vAlign w:val="center"/>
          </w:tcPr>
          <w:p w14:paraId="4E28B90F">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32D84B3">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4DD388DF">
            <w:pPr>
              <w:tabs>
                <w:tab w:val="left" w:pos="459"/>
              </w:tabs>
              <w:snapToGrid w:val="0"/>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（必须提供，否则作无效投标处理）</w:t>
            </w:r>
          </w:p>
          <w:p w14:paraId="1298FECC">
            <w:pPr>
              <w:tabs>
                <w:tab w:val="left" w:pos="459"/>
              </w:tabs>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B59ECC8">
            <w:pPr>
              <w:tabs>
                <w:tab w:val="left" w:pos="459"/>
              </w:tabs>
              <w:snapToGrid w:val="0"/>
              <w:spacing w:line="360" w:lineRule="exact"/>
              <w:jc w:val="left"/>
              <w:rPr>
                <w:rFonts w:ascii="宋体" w:hAnsi="宋体" w:cs="宋体"/>
                <w:i/>
                <w:iCs/>
                <w:color w:val="auto"/>
                <w:szCs w:val="21"/>
                <w:highlight w:val="none"/>
              </w:rPr>
            </w:pPr>
            <w:r>
              <w:rPr>
                <w:rFonts w:hint="eastAsia" w:ascii="宋体" w:hAnsi="宋体" w:cs="宋体"/>
                <w:color w:val="auto"/>
                <w:szCs w:val="21"/>
                <w:highlight w:val="none"/>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rPr>
              <w:t>（如有请提供）</w:t>
            </w:r>
          </w:p>
          <w:p w14:paraId="70F301FD">
            <w:pPr>
              <w:tabs>
                <w:tab w:val="left" w:pos="459"/>
              </w:tabs>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4、投标人针对报价需要说明的其他文件和说明（格式自拟）。</w:t>
            </w:r>
          </w:p>
        </w:tc>
      </w:tr>
      <w:tr w14:paraId="157AB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A47CEB7">
            <w:pPr>
              <w:spacing w:line="36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083" w:type="dxa"/>
            <w:tcBorders>
              <w:top w:val="single" w:color="auto" w:sz="4" w:space="0"/>
              <w:left w:val="single" w:color="auto" w:sz="4" w:space="0"/>
              <w:bottom w:val="single" w:color="auto" w:sz="4" w:space="0"/>
              <w:right w:val="single" w:color="auto" w:sz="4" w:space="0"/>
            </w:tcBorders>
            <w:noWrap/>
            <w:vAlign w:val="center"/>
          </w:tcPr>
          <w:p w14:paraId="5E379FD7">
            <w:pPr>
              <w:spacing w:line="360" w:lineRule="exact"/>
              <w:rPr>
                <w:rFonts w:ascii="宋体" w:hAnsi="宋体" w:cs="宋体"/>
                <w:color w:val="auto"/>
                <w:szCs w:val="21"/>
                <w:highlight w:val="none"/>
              </w:rPr>
            </w:pPr>
            <w:bookmarkStart w:id="73" w:name="_16.2"/>
            <w:bookmarkEnd w:id="73"/>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3AC87F4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p w14:paraId="3E5BDA1F">
            <w:pPr>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投标报价包含验收费用。</w:t>
            </w:r>
          </w:p>
        </w:tc>
      </w:tr>
      <w:tr w14:paraId="4FC03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06C52FC">
            <w:pPr>
              <w:spacing w:line="36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083" w:type="dxa"/>
            <w:tcBorders>
              <w:top w:val="single" w:color="auto" w:sz="4" w:space="0"/>
              <w:left w:val="single" w:color="auto" w:sz="4" w:space="0"/>
              <w:bottom w:val="single" w:color="auto" w:sz="4" w:space="0"/>
              <w:right w:val="single" w:color="auto" w:sz="4" w:space="0"/>
            </w:tcBorders>
            <w:noWrap/>
            <w:vAlign w:val="center"/>
          </w:tcPr>
          <w:p w14:paraId="3A86C36C">
            <w:pPr>
              <w:spacing w:line="360" w:lineRule="exact"/>
              <w:rPr>
                <w:rFonts w:ascii="宋体" w:hAnsi="宋体" w:cs="宋体"/>
                <w:color w:val="auto"/>
                <w:szCs w:val="21"/>
                <w:highlight w:val="none"/>
              </w:rPr>
            </w:pPr>
            <w:bookmarkStart w:id="74" w:name="_17.1"/>
            <w:bookmarkEnd w:id="74"/>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ign w:val="center"/>
          </w:tcPr>
          <w:p w14:paraId="12713F63">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0D3A0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15E24A0">
            <w:pPr>
              <w:spacing w:line="36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083" w:type="dxa"/>
            <w:tcBorders>
              <w:top w:val="single" w:color="auto" w:sz="4" w:space="0"/>
              <w:left w:val="single" w:color="auto" w:sz="4" w:space="0"/>
              <w:bottom w:val="single" w:color="auto" w:sz="4" w:space="0"/>
              <w:right w:val="single" w:color="auto" w:sz="4" w:space="0"/>
            </w:tcBorders>
            <w:noWrap/>
            <w:vAlign w:val="center"/>
          </w:tcPr>
          <w:p w14:paraId="5E2AF8D6">
            <w:pPr>
              <w:spacing w:line="360" w:lineRule="exact"/>
              <w:rPr>
                <w:rFonts w:ascii="宋体" w:hAnsi="宋体" w:cs="宋体"/>
                <w:color w:val="auto"/>
                <w:szCs w:val="21"/>
                <w:highlight w:val="none"/>
              </w:rPr>
            </w:pPr>
            <w:bookmarkStart w:id="75" w:name="_18"/>
            <w:bookmarkEnd w:id="75"/>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ign w:val="center"/>
          </w:tcPr>
          <w:p w14:paraId="1D895C8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1.投标保证金的缴纳方式：详见招标公告</w:t>
            </w:r>
          </w:p>
          <w:p w14:paraId="3DC56E5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2.投标保证金的金额：详见招标公告</w:t>
            </w:r>
          </w:p>
          <w:p w14:paraId="11DCB80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14:paraId="03793DE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将支票、汇票、本票或者金融、担保机构出具的保函（</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）等原件提交给采购代理机构，由采购代理机构向投标人出具回执，并妥善保管。</w:t>
            </w:r>
          </w:p>
          <w:p w14:paraId="36D90FC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5.缴纳投标保证金指定账户：详见招标公告。</w:t>
            </w:r>
          </w:p>
          <w:p w14:paraId="7DC3DBA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6.投标人为联合体的，可以由联合体中的一方或者多方共同缴纳投标保证金，其缴纳的投标保证金对联合体各方均具有约束力。</w:t>
            </w:r>
          </w:p>
          <w:p w14:paraId="417C25B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5C00E5E9">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投标保证金在投标截止时间后提交的，或者不按规定缴纳方式缴纳的，或者未足额缴纳的（包含保函额度不足的），视为无效投标保证金。</w:t>
            </w:r>
          </w:p>
          <w:p w14:paraId="6262F5B7">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2.投标人采用现金方式或者从个人账户（自然人投标除外）转出的投标保证金，视为无效投标保证金。</w:t>
            </w:r>
          </w:p>
          <w:p w14:paraId="59DDEC1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14:paraId="71584AEB">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14:paraId="7BDB2D83">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14:paraId="41A89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B0E01C5">
            <w:pPr>
              <w:spacing w:line="36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083" w:type="dxa"/>
            <w:tcBorders>
              <w:top w:val="single" w:color="auto" w:sz="4" w:space="0"/>
              <w:left w:val="single" w:color="auto" w:sz="4" w:space="0"/>
              <w:bottom w:val="single" w:color="auto" w:sz="4" w:space="0"/>
              <w:right w:val="single" w:color="auto" w:sz="4" w:space="0"/>
            </w:tcBorders>
            <w:noWrap/>
            <w:vAlign w:val="center"/>
          </w:tcPr>
          <w:p w14:paraId="6BCDB0E7">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7795B4CD">
            <w:pPr>
              <w:spacing w:line="360" w:lineRule="exact"/>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14:paraId="01F36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1113A0F">
            <w:pPr>
              <w:spacing w:line="36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083" w:type="dxa"/>
            <w:tcBorders>
              <w:top w:val="single" w:color="auto" w:sz="4" w:space="0"/>
              <w:left w:val="single" w:color="auto" w:sz="4" w:space="0"/>
              <w:bottom w:val="single" w:color="auto" w:sz="4" w:space="0"/>
              <w:right w:val="single" w:color="auto" w:sz="4" w:space="0"/>
            </w:tcBorders>
            <w:noWrap/>
            <w:vAlign w:val="center"/>
          </w:tcPr>
          <w:p w14:paraId="7BE4F946">
            <w:pPr>
              <w:spacing w:line="36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ign w:val="center"/>
          </w:tcPr>
          <w:p w14:paraId="4BA21E93">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651CE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nil"/>
              <w:right w:val="single" w:color="auto" w:sz="4" w:space="0"/>
            </w:tcBorders>
            <w:noWrap/>
            <w:vAlign w:val="center"/>
          </w:tcPr>
          <w:p w14:paraId="5E73D86C">
            <w:pPr>
              <w:spacing w:line="36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083" w:type="dxa"/>
            <w:tcBorders>
              <w:top w:val="single" w:color="auto" w:sz="4" w:space="0"/>
              <w:left w:val="single" w:color="auto" w:sz="4" w:space="0"/>
              <w:bottom w:val="single" w:color="auto" w:sz="4" w:space="0"/>
              <w:right w:val="single" w:color="auto" w:sz="4" w:space="0"/>
            </w:tcBorders>
            <w:noWrap/>
            <w:vAlign w:val="center"/>
          </w:tcPr>
          <w:p w14:paraId="13730C6A">
            <w:pPr>
              <w:spacing w:line="360" w:lineRule="exact"/>
              <w:rPr>
                <w:rFonts w:ascii="宋体" w:hAnsi="宋体" w:cs="宋体"/>
                <w:color w:val="auto"/>
                <w:szCs w:val="21"/>
                <w:highlight w:val="none"/>
              </w:rPr>
            </w:pPr>
            <w:bookmarkStart w:id="76" w:name="_21.1"/>
            <w:bookmarkEnd w:id="76"/>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4C107157">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10B7F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60B83FE6">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498FB7EC">
            <w:pPr>
              <w:spacing w:line="36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7ED4736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26CF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4FB30BBE">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4FF07940">
            <w:pPr>
              <w:spacing w:line="36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5D0FD9ED">
            <w:pPr>
              <w:snapToGrid w:val="0"/>
              <w:spacing w:line="360" w:lineRule="exact"/>
              <w:rPr>
                <w:rFonts w:ascii="宋体" w:hAnsi="宋体" w:cs="宋体"/>
                <w:color w:val="auto"/>
                <w:szCs w:val="21"/>
                <w:highlight w:val="none"/>
              </w:rPr>
            </w:pPr>
            <w:r>
              <w:rPr>
                <w:rFonts w:hint="eastAsia" w:ascii="宋体" w:hAnsi="宋体" w:cs="宋体"/>
                <w:bCs/>
                <w:color w:val="auto"/>
                <w:szCs w:val="21"/>
                <w:highlight w:val="none"/>
              </w:rPr>
              <w:t>无</w:t>
            </w:r>
          </w:p>
        </w:tc>
      </w:tr>
      <w:tr w14:paraId="63E2C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1680631">
            <w:pPr>
              <w:spacing w:line="36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083" w:type="dxa"/>
            <w:tcBorders>
              <w:top w:val="single" w:color="auto" w:sz="4" w:space="0"/>
              <w:left w:val="single" w:color="auto" w:sz="4" w:space="0"/>
              <w:bottom w:val="single" w:color="auto" w:sz="4" w:space="0"/>
              <w:right w:val="single" w:color="auto" w:sz="4" w:space="0"/>
            </w:tcBorders>
            <w:noWrap/>
            <w:vAlign w:val="center"/>
          </w:tcPr>
          <w:p w14:paraId="1F454009">
            <w:pPr>
              <w:spacing w:line="360" w:lineRule="exact"/>
              <w:rPr>
                <w:rFonts w:ascii="宋体" w:hAnsi="宋体" w:cs="宋体"/>
                <w:color w:val="auto"/>
                <w:szCs w:val="21"/>
                <w:highlight w:val="none"/>
              </w:rPr>
            </w:pPr>
            <w:bookmarkStart w:id="77" w:name="_23"/>
            <w:bookmarkEnd w:id="77"/>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16C44F7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44658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7F0D896A">
            <w:pPr>
              <w:spacing w:line="36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083" w:type="dxa"/>
            <w:tcBorders>
              <w:top w:val="single" w:color="auto" w:sz="4" w:space="0"/>
              <w:left w:val="single" w:color="auto" w:sz="4" w:space="0"/>
              <w:bottom w:val="single" w:color="auto" w:sz="4" w:space="0"/>
              <w:right w:val="single" w:color="auto" w:sz="4" w:space="0"/>
            </w:tcBorders>
            <w:noWrap/>
            <w:vAlign w:val="center"/>
          </w:tcPr>
          <w:p w14:paraId="6B8E9CAC">
            <w:pPr>
              <w:spacing w:line="360" w:lineRule="exact"/>
              <w:rPr>
                <w:rFonts w:ascii="宋体" w:hAnsi="宋体" w:cs="宋体"/>
                <w:color w:val="auto"/>
                <w:szCs w:val="21"/>
                <w:highlight w:val="none"/>
              </w:rPr>
            </w:pPr>
            <w:bookmarkStart w:id="78" w:name="_25.3"/>
            <w:bookmarkEnd w:id="78"/>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18F1DEC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7FE1468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3E496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72DE4E0F">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1E0B0A83">
            <w:pPr>
              <w:spacing w:line="36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5FC7BF7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676C0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54490056">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3B76E338">
            <w:pPr>
              <w:spacing w:line="36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49B13C6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在查询网站中直接截图查询记录，截图留存或在广西政府采购云平台作为附件上传保存。</w:t>
            </w:r>
          </w:p>
        </w:tc>
      </w:tr>
      <w:tr w14:paraId="01293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5632805A">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D039FF8">
            <w:pPr>
              <w:spacing w:line="36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ign w:val="center"/>
          </w:tcPr>
          <w:p w14:paraId="283E30D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E319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2660D36">
            <w:pPr>
              <w:spacing w:line="36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083" w:type="dxa"/>
            <w:tcBorders>
              <w:top w:val="single" w:color="auto" w:sz="4" w:space="0"/>
              <w:left w:val="single" w:color="auto" w:sz="4" w:space="0"/>
              <w:bottom w:val="single" w:color="auto" w:sz="4" w:space="0"/>
              <w:right w:val="single" w:color="auto" w:sz="4" w:space="0"/>
            </w:tcBorders>
            <w:noWrap/>
            <w:vAlign w:val="center"/>
          </w:tcPr>
          <w:p w14:paraId="0F4C3F00">
            <w:pPr>
              <w:spacing w:line="360" w:lineRule="exact"/>
              <w:rPr>
                <w:rFonts w:ascii="宋体" w:hAnsi="宋体" w:cs="宋体"/>
                <w:color w:val="auto"/>
                <w:szCs w:val="21"/>
                <w:highlight w:val="none"/>
              </w:rPr>
            </w:pPr>
            <w:bookmarkStart w:id="79" w:name="_28.3"/>
            <w:bookmarkEnd w:id="79"/>
            <w:bookmarkStart w:id="80" w:name="_26"/>
            <w:bookmarkEnd w:id="80"/>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ign w:val="center"/>
          </w:tcPr>
          <w:p w14:paraId="05CD87EA">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tc>
      </w:tr>
      <w:tr w14:paraId="3EF29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nil"/>
              <w:right w:val="single" w:color="auto" w:sz="4" w:space="0"/>
            </w:tcBorders>
            <w:noWrap/>
            <w:vAlign w:val="center"/>
          </w:tcPr>
          <w:p w14:paraId="65953435">
            <w:pPr>
              <w:spacing w:line="36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083" w:type="dxa"/>
            <w:tcBorders>
              <w:top w:val="single" w:color="auto" w:sz="4" w:space="0"/>
              <w:left w:val="single" w:color="auto" w:sz="4" w:space="0"/>
              <w:bottom w:val="nil"/>
              <w:right w:val="single" w:color="auto" w:sz="4" w:space="0"/>
            </w:tcBorders>
            <w:noWrap/>
            <w:vAlign w:val="center"/>
          </w:tcPr>
          <w:p w14:paraId="19962382">
            <w:pPr>
              <w:spacing w:line="360" w:lineRule="exact"/>
              <w:rPr>
                <w:rFonts w:ascii="宋体" w:hAnsi="宋体" w:cs="宋体"/>
                <w:color w:val="auto"/>
                <w:szCs w:val="21"/>
                <w:highlight w:val="none"/>
              </w:rPr>
            </w:pPr>
            <w:bookmarkStart w:id="81" w:name="_29.2.2（2）"/>
            <w:bookmarkEnd w:id="81"/>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noWrap/>
            <w:vAlign w:val="center"/>
          </w:tcPr>
          <w:p w14:paraId="65EC9A2F">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1775E697">
            <w:pPr>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1EC09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9E83FB9">
            <w:pPr>
              <w:spacing w:line="36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083" w:type="dxa"/>
            <w:tcBorders>
              <w:top w:val="single" w:color="auto" w:sz="4" w:space="0"/>
              <w:left w:val="single" w:color="auto" w:sz="4" w:space="0"/>
              <w:bottom w:val="single" w:color="auto" w:sz="4" w:space="0"/>
              <w:right w:val="single" w:color="auto" w:sz="4" w:space="0"/>
            </w:tcBorders>
            <w:noWrap/>
            <w:vAlign w:val="center"/>
          </w:tcPr>
          <w:p w14:paraId="64C9FA73">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ign w:val="center"/>
          </w:tcPr>
          <w:p w14:paraId="7E5964E2">
            <w:pPr>
              <w:autoSpaceDE w:val="0"/>
              <w:autoSpaceDN w:val="0"/>
              <w:snapToGrid w:val="0"/>
              <w:spacing w:line="360" w:lineRule="auto"/>
              <w:textAlignment w:val="bottom"/>
              <w:rPr>
                <w:b/>
                <w:bCs/>
                <w:color w:val="auto"/>
                <w:highlight w:val="none"/>
              </w:rPr>
            </w:pPr>
            <w:r>
              <w:rPr>
                <w:rFonts w:hint="eastAsia" w:ascii="宋体" w:hAnsi="宋体" w:cs="宋体"/>
                <w:color w:val="auto"/>
                <w:szCs w:val="21"/>
                <w:highlight w:val="none"/>
              </w:rPr>
              <w:t>采购人确定中标人时，出现中标候选人并列的情形，采购人按以下的方式确定中标人：</w:t>
            </w:r>
          </w:p>
          <w:p w14:paraId="713AB75D">
            <w:pPr>
              <w:autoSpaceDE w:val="0"/>
              <w:autoSpaceDN w:val="0"/>
              <w:snapToGrid w:val="0"/>
              <w:spacing w:line="360" w:lineRule="exact"/>
              <w:textAlignment w:val="bottom"/>
              <w:rPr>
                <w:rFonts w:ascii="宋体" w:hAnsi="宋体" w:cs="宋体"/>
                <w:b/>
                <w:color w:val="auto"/>
                <w:szCs w:val="21"/>
                <w:highlight w:val="none"/>
              </w:rPr>
            </w:pPr>
            <w:r>
              <w:rPr>
                <w:rFonts w:hint="eastAsia" w:ascii="宋体" w:hAnsi="宋体" w:cs="宋体"/>
                <w:color w:val="auto"/>
                <w:szCs w:val="21"/>
                <w:highlight w:val="none"/>
              </w:rPr>
              <w:t>技术分得分高的优先、商务分得分高的优先的顺序。</w:t>
            </w:r>
          </w:p>
        </w:tc>
      </w:tr>
      <w:tr w14:paraId="48150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62548C9">
            <w:pPr>
              <w:spacing w:line="36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083" w:type="dxa"/>
            <w:tcBorders>
              <w:top w:val="single" w:color="auto" w:sz="4" w:space="0"/>
              <w:left w:val="single" w:color="auto" w:sz="4" w:space="0"/>
              <w:bottom w:val="single" w:color="auto" w:sz="4" w:space="0"/>
              <w:right w:val="single" w:color="auto" w:sz="4" w:space="0"/>
            </w:tcBorders>
            <w:noWrap/>
            <w:vAlign w:val="center"/>
          </w:tcPr>
          <w:p w14:paraId="0B2239ED">
            <w:pPr>
              <w:spacing w:line="360" w:lineRule="exact"/>
              <w:rPr>
                <w:rFonts w:ascii="宋体" w:hAnsi="宋体" w:cs="宋体"/>
                <w:color w:val="auto"/>
                <w:szCs w:val="21"/>
                <w:highlight w:val="none"/>
              </w:rPr>
            </w:pPr>
            <w:bookmarkStart w:id="82" w:name="_39.1"/>
            <w:bookmarkEnd w:id="82"/>
            <w:r>
              <w:rPr>
                <w:rFonts w:hint="eastAsia" w:ascii="宋体" w:hAnsi="宋体" w:cs="宋体"/>
                <w:color w:val="auto"/>
                <w:szCs w:val="21"/>
                <w:highlight w:val="none"/>
              </w:rPr>
              <w:t>履约保证金</w:t>
            </w:r>
          </w:p>
        </w:tc>
        <w:tc>
          <w:tcPr>
            <w:tcW w:w="7297" w:type="dxa"/>
            <w:tcBorders>
              <w:top w:val="single" w:color="auto" w:sz="4" w:space="0"/>
              <w:left w:val="single" w:color="auto" w:sz="4" w:space="0"/>
              <w:bottom w:val="single" w:color="auto" w:sz="4" w:space="0"/>
              <w:right w:val="single" w:color="auto" w:sz="4" w:space="0"/>
            </w:tcBorders>
            <w:noWrap/>
            <w:vAlign w:val="bottom"/>
          </w:tcPr>
          <w:p w14:paraId="5F2C3F18">
            <w:pPr>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履约保证金要求详见各分标商务条款。</w:t>
            </w:r>
          </w:p>
          <w:p w14:paraId="648B1F3D">
            <w:pPr>
              <w:autoSpaceDE w:val="0"/>
              <w:autoSpaceDN w:val="0"/>
              <w:snapToGrid w:val="0"/>
              <w:spacing w:line="360" w:lineRule="exact"/>
              <w:jc w:val="left"/>
              <w:textAlignment w:val="bottom"/>
              <w:rPr>
                <w:rFonts w:ascii="宋体" w:hAnsi="宋体" w:cs="宋体"/>
                <w:b/>
                <w:bCs/>
                <w:color w:val="auto"/>
                <w:szCs w:val="21"/>
                <w:highlight w:val="none"/>
              </w:rPr>
            </w:pPr>
            <w:r>
              <w:rPr>
                <w:rFonts w:hint="eastAsia" w:ascii="宋体" w:hAnsi="宋体" w:cs="宋体"/>
                <w:b/>
                <w:bCs/>
                <w:color w:val="auto"/>
                <w:szCs w:val="21"/>
                <w:highlight w:val="none"/>
              </w:rPr>
              <w:t>备注：</w:t>
            </w:r>
          </w:p>
          <w:p w14:paraId="112BD86B">
            <w:pPr>
              <w:autoSpaceDE w:val="0"/>
              <w:autoSpaceDN w:val="0"/>
              <w:snapToGrid w:val="0"/>
              <w:spacing w:line="360" w:lineRule="exact"/>
              <w:jc w:val="left"/>
              <w:textAlignment w:val="bottom"/>
              <w:rPr>
                <w:rFonts w:ascii="宋体" w:hAnsi="宋体" w:cs="宋体"/>
                <w:b/>
                <w:color w:val="auto"/>
                <w:szCs w:val="21"/>
                <w:highlight w:val="none"/>
              </w:rPr>
            </w:pPr>
            <w:r>
              <w:rPr>
                <w:rFonts w:hint="eastAsia" w:ascii="宋体" w:hAnsi="宋体" w:cs="宋体"/>
                <w:b/>
                <w:color w:val="auto"/>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14:paraId="4DD83E96">
            <w:pPr>
              <w:autoSpaceDE w:val="0"/>
              <w:autoSpaceDN w:val="0"/>
              <w:snapToGrid w:val="0"/>
              <w:spacing w:line="360" w:lineRule="exact"/>
              <w:jc w:val="left"/>
              <w:textAlignment w:val="bottom"/>
              <w:rPr>
                <w:rFonts w:ascii="宋体" w:hAnsi="宋体" w:cs="宋体"/>
                <w:b/>
                <w:color w:val="auto"/>
                <w:szCs w:val="21"/>
                <w:highlight w:val="none"/>
              </w:rPr>
            </w:pPr>
            <w:r>
              <w:rPr>
                <w:rFonts w:hint="eastAsia" w:ascii="宋体" w:hAnsi="宋体" w:cs="宋体"/>
                <w:b/>
                <w:color w:val="auto"/>
                <w:szCs w:val="21"/>
                <w:highlight w:val="none"/>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BC50D95">
            <w:pPr>
              <w:autoSpaceDE w:val="0"/>
              <w:autoSpaceDN w:val="0"/>
              <w:snapToGrid w:val="0"/>
              <w:spacing w:line="360" w:lineRule="exact"/>
              <w:jc w:val="left"/>
              <w:textAlignment w:val="bottom"/>
              <w:rPr>
                <w:rFonts w:ascii="宋体" w:hAnsi="宋体" w:cs="宋体"/>
                <w:b/>
                <w:color w:val="auto"/>
                <w:szCs w:val="21"/>
                <w:highlight w:val="none"/>
              </w:rPr>
            </w:pPr>
            <w:r>
              <w:rPr>
                <w:rFonts w:hint="eastAsia" w:ascii="宋体" w:hAnsi="宋体" w:cs="宋体"/>
                <w:b/>
                <w:color w:val="auto"/>
                <w:szCs w:val="21"/>
                <w:highlight w:val="none"/>
              </w:rPr>
              <w:t>3.采用金融、担保机构出具的保函的，必须为无条件保函，否则不予签订合同。</w:t>
            </w:r>
          </w:p>
          <w:p w14:paraId="31467FF6">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b/>
                <w:color w:val="auto"/>
                <w:szCs w:val="21"/>
                <w:highlight w:val="none"/>
              </w:rPr>
              <w:t>4.投标人为联合体的，由联合体其中一方按规定提交的履约保证金，视为有效履约保证金。</w:t>
            </w:r>
          </w:p>
        </w:tc>
      </w:tr>
      <w:tr w14:paraId="72118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20D4FD0">
            <w:pPr>
              <w:spacing w:line="36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083" w:type="dxa"/>
            <w:tcBorders>
              <w:top w:val="single" w:color="auto" w:sz="4" w:space="0"/>
              <w:left w:val="single" w:color="auto" w:sz="4" w:space="0"/>
              <w:bottom w:val="single" w:color="auto" w:sz="4" w:space="0"/>
              <w:right w:val="single" w:color="auto" w:sz="4" w:space="0"/>
            </w:tcBorders>
            <w:noWrap/>
            <w:vAlign w:val="center"/>
          </w:tcPr>
          <w:p w14:paraId="5A4C2133">
            <w:pPr>
              <w:spacing w:line="360" w:lineRule="exact"/>
              <w:rPr>
                <w:rFonts w:ascii="宋体" w:hAnsi="宋体" w:cs="宋体"/>
                <w:color w:val="auto"/>
                <w:szCs w:val="21"/>
                <w:highlight w:val="none"/>
              </w:rPr>
            </w:pPr>
            <w:bookmarkStart w:id="83" w:name="_40.1"/>
            <w:bookmarkEnd w:id="83"/>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ign w:val="center"/>
          </w:tcPr>
          <w:p w14:paraId="0B0AEAE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电子采购合同需要中标人通过有效CA证书进行电子签名与签章（适用于签订电子合同的情形）</w:t>
            </w:r>
          </w:p>
          <w:p w14:paraId="18F6321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568957C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法定代表人负责签订合同的，须携带法定代表人身份证明原件及身份证原件等其他证明材料。（适用于签订纸质合同的情形）</w:t>
            </w:r>
          </w:p>
        </w:tc>
      </w:tr>
      <w:tr w14:paraId="7BCF9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28EFF371">
            <w:pPr>
              <w:spacing w:line="36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083" w:type="dxa"/>
            <w:tcBorders>
              <w:top w:val="single" w:color="auto" w:sz="4" w:space="0"/>
              <w:left w:val="single" w:color="auto" w:sz="4" w:space="0"/>
              <w:bottom w:val="single" w:color="auto" w:sz="4" w:space="0"/>
              <w:right w:val="single" w:color="auto" w:sz="4" w:space="0"/>
            </w:tcBorders>
            <w:noWrap/>
            <w:vAlign w:val="center"/>
          </w:tcPr>
          <w:p w14:paraId="346EC637">
            <w:pPr>
              <w:spacing w:line="36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1B41886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3A918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6C01F6F3">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80CD72B">
            <w:pPr>
              <w:spacing w:line="36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7353ECD4">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（1）名称：</w:t>
            </w:r>
            <w:r>
              <w:rPr>
                <w:rFonts w:hint="eastAsia" w:ascii="宋体" w:hAnsi="宋体" w:cs="宋体"/>
                <w:color w:val="auto"/>
                <w:szCs w:val="21"/>
                <w:highlight w:val="none"/>
                <w:lang w:eastAsia="zh-CN"/>
              </w:rPr>
              <w:t>广西壮族自治区救灾物资储备中心</w:t>
            </w:r>
          </w:p>
          <w:p w14:paraId="64A4C7D1">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0771-5660526</w:t>
            </w:r>
          </w:p>
          <w:p w14:paraId="691AF74A">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广西南宁市民主路9号</w:t>
            </w:r>
          </w:p>
          <w:p w14:paraId="4CC9121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（2）名称：广西科联招标中心有限公司</w:t>
            </w:r>
          </w:p>
          <w:p w14:paraId="5819D186">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联系电话：0771-3486228</w:t>
            </w:r>
          </w:p>
          <w:p w14:paraId="10A7AC66">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通讯地址：广西科联招标中心有限公司</w:t>
            </w:r>
            <w:r>
              <w:rPr>
                <w:rFonts w:hint="eastAsia" w:ascii="宋体" w:hAnsi="宋体" w:cs="宋体"/>
                <w:color w:val="auto"/>
                <w:szCs w:val="21"/>
                <w:highlight w:val="none"/>
                <w:lang w:val="en-US" w:eastAsia="zh-CN"/>
              </w:rPr>
              <w:t>103</w:t>
            </w:r>
            <w:r>
              <w:rPr>
                <w:rFonts w:hint="eastAsia" w:ascii="宋体" w:hAnsi="宋体" w:cs="宋体"/>
                <w:color w:val="auto"/>
                <w:szCs w:val="21"/>
                <w:highlight w:val="none"/>
              </w:rPr>
              <w:t>室（广西南宁市大学东路170号广西农业机械研究院有限公司内）</w:t>
            </w:r>
          </w:p>
        </w:tc>
      </w:tr>
      <w:tr w14:paraId="1F365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3EA0540F">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1B0D371A">
            <w:pPr>
              <w:spacing w:line="36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70F9375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质疑期内每个工作日（北京时间）上午8时00分到12时00分，下午15时00分到18时00分。</w:t>
            </w:r>
          </w:p>
        </w:tc>
      </w:tr>
      <w:tr w14:paraId="5F5F8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single" w:color="auto" w:sz="4" w:space="0"/>
              <w:right w:val="single" w:color="auto" w:sz="4" w:space="0"/>
            </w:tcBorders>
            <w:noWrap/>
            <w:vAlign w:val="center"/>
          </w:tcPr>
          <w:p w14:paraId="1487DD81">
            <w:pPr>
              <w:spacing w:line="36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2083" w:type="dxa"/>
            <w:tcBorders>
              <w:top w:val="single" w:color="auto" w:sz="4" w:space="0"/>
              <w:left w:val="single" w:color="auto" w:sz="4" w:space="0"/>
              <w:bottom w:val="single" w:color="auto" w:sz="4" w:space="0"/>
              <w:right w:val="single" w:color="auto" w:sz="4" w:space="0"/>
            </w:tcBorders>
            <w:noWrap/>
            <w:vAlign w:val="center"/>
          </w:tcPr>
          <w:p w14:paraId="2EF5C45F">
            <w:pPr>
              <w:spacing w:line="36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5BE6DFF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3BE44AC0">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2、通讯方式：</w:t>
            </w:r>
          </w:p>
          <w:p w14:paraId="43E2E93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名称：广西壮族自治区财政厅政府采购监督管理处</w:t>
            </w:r>
          </w:p>
          <w:p w14:paraId="13239A2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地址：南宁市桃源路69号广西财政大厦7楼</w:t>
            </w:r>
          </w:p>
          <w:p w14:paraId="4B64DAA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联系电话：0771-5331544 </w:t>
            </w:r>
          </w:p>
        </w:tc>
      </w:tr>
      <w:tr w14:paraId="6E695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28ABDB2C">
            <w:pPr>
              <w:spacing w:line="36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083" w:type="dxa"/>
            <w:tcBorders>
              <w:top w:val="single" w:color="auto" w:sz="4" w:space="0"/>
              <w:left w:val="single" w:color="auto" w:sz="4" w:space="0"/>
              <w:bottom w:val="single" w:color="auto" w:sz="4" w:space="0"/>
              <w:right w:val="single" w:color="auto" w:sz="4" w:space="0"/>
            </w:tcBorders>
            <w:noWrap/>
            <w:vAlign w:val="center"/>
          </w:tcPr>
          <w:p w14:paraId="3977E091">
            <w:pPr>
              <w:spacing w:line="360" w:lineRule="exact"/>
              <w:rPr>
                <w:rFonts w:ascii="宋体" w:hAnsi="宋体" w:cs="宋体"/>
                <w:color w:val="auto"/>
                <w:szCs w:val="21"/>
                <w:highlight w:val="none"/>
              </w:rPr>
            </w:pPr>
            <w:bookmarkStart w:id="84" w:name="_42"/>
            <w:bookmarkEnd w:id="84"/>
            <w:bookmarkStart w:id="85" w:name="_41"/>
            <w:bookmarkEnd w:id="85"/>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2CEABB45">
            <w:pPr>
              <w:pStyle w:val="15"/>
              <w:snapToGrid w:val="0"/>
              <w:spacing w:line="360" w:lineRule="exact"/>
              <w:rPr>
                <w:rFonts w:hAnsi="宋体" w:cs="宋体"/>
                <w:color w:val="auto"/>
                <w:szCs w:val="21"/>
                <w:highlight w:val="none"/>
              </w:rPr>
            </w:pPr>
            <w:r>
              <w:rPr>
                <w:rFonts w:hint="eastAsia" w:hAnsi="宋体" w:cs="宋体"/>
                <w:color w:val="auto"/>
                <w:szCs w:val="21"/>
                <w:highlight w:val="none"/>
              </w:rPr>
              <w:t>本项目采购代理服务费由中标人在签订合同前，以银行转账、电汇等方式一次性向采购代理机构支付。</w:t>
            </w:r>
          </w:p>
        </w:tc>
      </w:tr>
      <w:tr w14:paraId="68ADA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6B9C010E">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02D0EB8C">
            <w:pPr>
              <w:spacing w:line="360" w:lineRule="exact"/>
              <w:rPr>
                <w:rFonts w:ascii="宋体" w:hAnsi="宋体" w:cs="宋体"/>
                <w:color w:val="auto"/>
                <w:szCs w:val="21"/>
                <w:highlight w:val="none"/>
              </w:rPr>
            </w:pPr>
            <w:r>
              <w:rPr>
                <w:rFonts w:hint="eastAsia" w:ascii="宋体" w:hAnsi="宋体" w:cs="宋体"/>
                <w:color w:val="auto"/>
                <w:szCs w:val="21"/>
                <w:highlight w:val="none"/>
              </w:rPr>
              <w:t>采购代理服务费收取标准</w:t>
            </w:r>
          </w:p>
        </w:tc>
        <w:tc>
          <w:tcPr>
            <w:tcW w:w="7297" w:type="dxa"/>
            <w:tcBorders>
              <w:top w:val="single" w:color="auto" w:sz="4" w:space="0"/>
              <w:left w:val="single" w:color="auto" w:sz="4" w:space="0"/>
              <w:bottom w:val="single" w:color="auto" w:sz="4" w:space="0"/>
              <w:right w:val="single" w:color="auto" w:sz="4" w:space="0"/>
            </w:tcBorders>
            <w:noWrap/>
            <w:vAlign w:val="center"/>
          </w:tcPr>
          <w:p w14:paraId="0E9D6B4E">
            <w:pPr>
              <w:pStyle w:val="15"/>
              <w:snapToGrid w:val="0"/>
              <w:spacing w:line="360" w:lineRule="exact"/>
              <w:rPr>
                <w:rFonts w:hAnsi="宋体" w:cs="宋体"/>
                <w:color w:val="auto"/>
                <w:szCs w:val="21"/>
                <w:highlight w:val="none"/>
                <w:u w:val="single"/>
              </w:rPr>
            </w:pPr>
            <w:r>
              <w:rPr>
                <w:rFonts w:hint="eastAsia" w:hAnsi="宋体" w:cs="宋体"/>
                <w:color w:val="auto"/>
                <w:szCs w:val="21"/>
                <w:highlight w:val="none"/>
              </w:rPr>
              <w:t>固定采购代理收费：分标1：¥15241.00，分标2：¥60364.00</w:t>
            </w:r>
          </w:p>
        </w:tc>
      </w:tr>
      <w:tr w14:paraId="20134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29AFD999">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A345256">
            <w:pPr>
              <w:spacing w:line="36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noWrap/>
            <w:vAlign w:val="center"/>
          </w:tcPr>
          <w:p w14:paraId="25158FE6">
            <w:pPr>
              <w:pStyle w:val="15"/>
              <w:snapToGrid w:val="0"/>
              <w:spacing w:line="360" w:lineRule="exact"/>
              <w:rPr>
                <w:rFonts w:hAnsi="宋体" w:cs="宋体"/>
                <w:color w:val="auto"/>
                <w:szCs w:val="21"/>
                <w:highlight w:val="none"/>
              </w:rPr>
            </w:pPr>
            <w:r>
              <w:rPr>
                <w:rFonts w:hint="eastAsia" w:hAnsi="宋体" w:cs="宋体"/>
                <w:color w:val="auto"/>
                <w:szCs w:val="21"/>
                <w:highlight w:val="none"/>
              </w:rPr>
              <w:t>开户名称：广西科联招标中心有限公司</w:t>
            </w:r>
          </w:p>
          <w:p w14:paraId="6B56A080">
            <w:pPr>
              <w:pStyle w:val="15"/>
              <w:snapToGrid w:val="0"/>
              <w:spacing w:line="360" w:lineRule="exact"/>
              <w:rPr>
                <w:rFonts w:hAnsi="宋体" w:cs="宋体"/>
                <w:color w:val="auto"/>
                <w:szCs w:val="21"/>
                <w:highlight w:val="none"/>
              </w:rPr>
            </w:pPr>
            <w:r>
              <w:rPr>
                <w:rFonts w:hint="eastAsia" w:hAnsi="宋体" w:cs="宋体"/>
                <w:color w:val="auto"/>
                <w:szCs w:val="21"/>
                <w:highlight w:val="none"/>
              </w:rPr>
              <w:t>开户银行：中国工商银行南宁市高新科技支行</w:t>
            </w:r>
          </w:p>
          <w:p w14:paraId="7F972408">
            <w:pPr>
              <w:pStyle w:val="15"/>
              <w:snapToGrid w:val="0"/>
              <w:spacing w:line="360" w:lineRule="exact"/>
              <w:rPr>
                <w:rFonts w:hAnsi="宋体" w:cs="宋体"/>
                <w:color w:val="auto"/>
                <w:szCs w:val="21"/>
                <w:highlight w:val="none"/>
              </w:rPr>
            </w:pPr>
            <w:r>
              <w:rPr>
                <w:rFonts w:hint="eastAsia" w:hAnsi="宋体" w:cs="宋体"/>
                <w:color w:val="auto"/>
                <w:szCs w:val="21"/>
                <w:highlight w:val="none"/>
              </w:rPr>
              <w:t>银行账号：2102111229300032105</w:t>
            </w:r>
          </w:p>
          <w:p w14:paraId="5D002F49">
            <w:pPr>
              <w:pStyle w:val="15"/>
              <w:snapToGrid w:val="0"/>
              <w:spacing w:line="360" w:lineRule="exact"/>
              <w:rPr>
                <w:rFonts w:hAnsi="宋体" w:cs="宋体"/>
                <w:color w:val="auto"/>
                <w:szCs w:val="21"/>
                <w:highlight w:val="none"/>
              </w:rPr>
            </w:pPr>
            <w:r>
              <w:rPr>
                <w:rFonts w:hint="eastAsia" w:hAnsi="宋体" w:cs="宋体"/>
                <w:color w:val="auto"/>
                <w:szCs w:val="21"/>
                <w:highlight w:val="none"/>
              </w:rPr>
              <w:t>开户行行号：102611011101</w:t>
            </w:r>
          </w:p>
        </w:tc>
      </w:tr>
      <w:tr w14:paraId="0F80B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9BCC647">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083" w:type="dxa"/>
            <w:tcBorders>
              <w:top w:val="single" w:color="auto" w:sz="4" w:space="0"/>
              <w:left w:val="single" w:color="auto" w:sz="4" w:space="0"/>
              <w:bottom w:val="single" w:color="auto" w:sz="4" w:space="0"/>
              <w:right w:val="single" w:color="auto" w:sz="4" w:space="0"/>
            </w:tcBorders>
            <w:noWrap/>
            <w:vAlign w:val="center"/>
          </w:tcPr>
          <w:p w14:paraId="52D55D1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ign w:val="center"/>
          </w:tcPr>
          <w:p w14:paraId="43956281">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0724BD61">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法律责任：</w:t>
            </w:r>
          </w:p>
          <w:p w14:paraId="33C628C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271EB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5A33602">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083" w:type="dxa"/>
            <w:tcBorders>
              <w:top w:val="single" w:color="auto" w:sz="4" w:space="0"/>
              <w:left w:val="single" w:color="auto" w:sz="4" w:space="0"/>
              <w:bottom w:val="single" w:color="auto" w:sz="4" w:space="0"/>
              <w:right w:val="single" w:color="auto" w:sz="4" w:space="0"/>
            </w:tcBorders>
            <w:noWrap/>
            <w:vAlign w:val="center"/>
          </w:tcPr>
          <w:p w14:paraId="5BEE77F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ign w:val="center"/>
          </w:tcPr>
          <w:p w14:paraId="5ABD7F6C">
            <w:pPr>
              <w:pStyle w:val="11"/>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6F0F9821">
            <w:pPr>
              <w:pStyle w:val="11"/>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22DA4230">
            <w:pPr>
              <w:pStyle w:val="11"/>
              <w:tabs>
                <w:tab w:val="center" w:pos="4153"/>
                <w:tab w:val="right" w:pos="8306"/>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1B0DD637">
            <w:pPr>
              <w:pStyle w:val="11"/>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EEA7D6F">
            <w:pPr>
              <w:pStyle w:val="11"/>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5.自然人投标的，招标文件规定盖公章处由自然人摁手指指印。</w:t>
            </w:r>
          </w:p>
          <w:p w14:paraId="61FE6046">
            <w:pPr>
              <w:pStyle w:val="11"/>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6.本招标文件所称的“以上”“以下”“以内”“届满”，包括本数。所称的“不满”“超过”“以外”，不包括本数。</w:t>
            </w:r>
          </w:p>
        </w:tc>
      </w:tr>
    </w:tbl>
    <w:p w14:paraId="34D20648">
      <w:pPr>
        <w:pStyle w:val="4"/>
        <w:jc w:val="center"/>
        <w:rPr>
          <w:rFonts w:ascii="宋体" w:hAnsi="宋体" w:eastAsia="宋体" w:cs="宋体"/>
          <w:color w:val="auto"/>
          <w:highlight w:val="none"/>
        </w:rPr>
      </w:pPr>
      <w:bookmarkStart w:id="86" w:name="_Toc29181"/>
      <w:bookmarkStart w:id="87" w:name="_Toc21899"/>
      <w:bookmarkStart w:id="88" w:name="_Toc9224"/>
      <w:bookmarkStart w:id="89" w:name="_Toc21704"/>
      <w:r>
        <w:rPr>
          <w:rFonts w:hint="eastAsia" w:ascii="宋体" w:hAnsi="宋体" w:eastAsia="宋体" w:cs="宋体"/>
          <w:color w:val="auto"/>
          <w:highlight w:val="none"/>
        </w:rPr>
        <w:br w:type="page"/>
      </w:r>
      <w:r>
        <w:rPr>
          <w:rFonts w:hint="eastAsia" w:ascii="宋体" w:hAnsi="宋体" w:eastAsia="宋体" w:cs="宋体"/>
          <w:color w:val="auto"/>
          <w:highlight w:val="none"/>
        </w:rPr>
        <w:t>第二节 投标人须知正文</w:t>
      </w:r>
      <w:bookmarkEnd w:id="86"/>
      <w:bookmarkEnd w:id="87"/>
      <w:bookmarkEnd w:id="88"/>
      <w:bookmarkEnd w:id="89"/>
    </w:p>
    <w:p w14:paraId="2E1D167D">
      <w:pPr>
        <w:pStyle w:val="5"/>
        <w:keepNext w:val="0"/>
        <w:keepLines w:val="0"/>
        <w:spacing w:line="400" w:lineRule="exact"/>
        <w:jc w:val="center"/>
        <w:rPr>
          <w:rFonts w:ascii="宋体" w:hAnsi="宋体" w:cs="宋体"/>
          <w:color w:val="auto"/>
          <w:highlight w:val="none"/>
        </w:rPr>
      </w:pPr>
      <w:bookmarkStart w:id="90" w:name="_Toc5656"/>
      <w:bookmarkStart w:id="91" w:name="_Toc2156"/>
      <w:bookmarkStart w:id="92" w:name="_Toc9192"/>
      <w:bookmarkStart w:id="93" w:name="_Toc13703"/>
      <w:r>
        <w:rPr>
          <w:rFonts w:hint="eastAsia" w:ascii="宋体" w:hAnsi="宋体" w:cs="宋体"/>
          <w:color w:val="auto"/>
          <w:highlight w:val="none"/>
        </w:rPr>
        <w:t>一、总  则</w:t>
      </w:r>
      <w:bookmarkEnd w:id="90"/>
      <w:bookmarkEnd w:id="91"/>
      <w:bookmarkEnd w:id="92"/>
      <w:bookmarkEnd w:id="93"/>
    </w:p>
    <w:p w14:paraId="1C8C4545">
      <w:pPr>
        <w:spacing w:line="360" w:lineRule="auto"/>
        <w:ind w:firstLine="480" w:firstLineChars="200"/>
        <w:rPr>
          <w:rFonts w:ascii="宋体" w:hAnsi="宋体" w:cs="宋体"/>
          <w:color w:val="auto"/>
          <w:sz w:val="24"/>
          <w:highlight w:val="none"/>
        </w:rPr>
      </w:pPr>
      <w:bookmarkStart w:id="94" w:name="_Toc254970527"/>
      <w:bookmarkStart w:id="95" w:name="_Toc254970668"/>
      <w:r>
        <w:rPr>
          <w:rFonts w:hint="eastAsia" w:ascii="宋体" w:hAnsi="宋体" w:cs="宋体"/>
          <w:color w:val="auto"/>
          <w:sz w:val="24"/>
          <w:highlight w:val="none"/>
        </w:rPr>
        <w:t>1.适用范围</w:t>
      </w:r>
      <w:bookmarkEnd w:id="94"/>
      <w:bookmarkEnd w:id="95"/>
    </w:p>
    <w:p w14:paraId="34DEAF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w:t>
      </w:r>
      <w:r>
        <w:rPr>
          <w:rFonts w:ascii="宋体" w:hAnsi="宋体" w:cs="宋体"/>
          <w:color w:val="auto"/>
          <w:kern w:val="0"/>
          <w:szCs w:val="21"/>
          <w:highlight w:val="none"/>
        </w:rPr>
        <w:t>政府采购货物和服务招标投标管理办法</w:t>
      </w:r>
      <w:r>
        <w:rPr>
          <w:rFonts w:hint="eastAsia" w:ascii="宋体" w:hAnsi="宋体" w:cs="宋体"/>
          <w:color w:val="auto"/>
          <w:szCs w:val="21"/>
          <w:highlight w:val="none"/>
        </w:rPr>
        <w:t>》及本项目本级和上级财政部门政府采购有关规定的约束和保护。</w:t>
      </w:r>
    </w:p>
    <w:p w14:paraId="0DAE87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34F6E58">
      <w:pPr>
        <w:spacing w:line="360" w:lineRule="auto"/>
        <w:ind w:firstLine="480" w:firstLineChars="200"/>
        <w:rPr>
          <w:rFonts w:ascii="宋体" w:hAnsi="宋体" w:cs="宋体"/>
          <w:color w:val="auto"/>
          <w:sz w:val="24"/>
          <w:highlight w:val="none"/>
        </w:rPr>
      </w:pPr>
      <w:bookmarkStart w:id="96" w:name="_Toc254970528"/>
      <w:bookmarkStart w:id="97" w:name="_Toc254970669"/>
      <w:r>
        <w:rPr>
          <w:rFonts w:hint="eastAsia" w:ascii="宋体" w:hAnsi="宋体" w:cs="宋体"/>
          <w:color w:val="auto"/>
          <w:sz w:val="24"/>
          <w:highlight w:val="none"/>
        </w:rPr>
        <w:t>2.定义</w:t>
      </w:r>
      <w:bookmarkEnd w:id="96"/>
      <w:bookmarkEnd w:id="97"/>
    </w:p>
    <w:p w14:paraId="342F2D9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2.1“采购人”是指依法进行政府采购的国家机关、事业单位、团体组织。</w:t>
      </w:r>
    </w:p>
    <w:p w14:paraId="50026A7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2.2“采购代理机构” 指政府采购集中采购机构和集中采购机构以外的采购代理机构。</w:t>
      </w:r>
    </w:p>
    <w:p w14:paraId="05FEB7E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2.3“供应商”是指向采购人提供货物、工程或者服务的法人、其他组织或者自然人。</w:t>
      </w:r>
    </w:p>
    <w:p w14:paraId="5399E8F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2.4“投标人”是指响应招标、参加投标竞争的法人、非法人组织或者自然人。</w:t>
      </w:r>
    </w:p>
    <w:p w14:paraId="4369E9F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2.5“货物”是指各种形态和种类的物品，包括原材料、燃料、设备、产品等。“服务”是指除货物和工程以外的其他政府采购对象。</w:t>
      </w:r>
    </w:p>
    <w:p w14:paraId="6899071C">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1A704B84">
      <w:pPr>
        <w:pStyle w:val="7"/>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1CE8B764">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2.8“实质性要求”是指招标文件中已经指明不满足则投标无效的条款，或者不能负偏离的条款，或者采购需求中带“▲”或“★”的条款。</w:t>
      </w:r>
    </w:p>
    <w:p w14:paraId="3E891D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“正偏离”，是指投标文件对招标文件“采购需求”中有关条款作出的响应优于条款要求并有利于采购人的情形。</w:t>
      </w:r>
    </w:p>
    <w:p w14:paraId="3E1AE9D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658993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9C17506">
      <w:pPr>
        <w:spacing w:line="360" w:lineRule="auto"/>
        <w:ind w:firstLine="480" w:firstLineChars="200"/>
        <w:rPr>
          <w:rFonts w:ascii="宋体" w:hAnsi="宋体" w:cs="宋体"/>
          <w:color w:val="auto"/>
          <w:sz w:val="24"/>
          <w:highlight w:val="none"/>
        </w:rPr>
      </w:pPr>
      <w:bookmarkStart w:id="98" w:name="_Toc254970529"/>
      <w:bookmarkStart w:id="99" w:name="_Toc254970670"/>
      <w:r>
        <w:rPr>
          <w:rFonts w:hint="eastAsia" w:ascii="宋体" w:hAnsi="宋体" w:cs="宋体"/>
          <w:color w:val="auto"/>
          <w:sz w:val="24"/>
          <w:highlight w:val="none"/>
        </w:rPr>
        <w:t>3.</w:t>
      </w:r>
      <w:bookmarkEnd w:id="98"/>
      <w:bookmarkEnd w:id="99"/>
      <w:r>
        <w:rPr>
          <w:rFonts w:hint="eastAsia" w:ascii="宋体" w:hAnsi="宋体" w:cs="宋体"/>
          <w:color w:val="auto"/>
          <w:sz w:val="24"/>
          <w:highlight w:val="none"/>
        </w:rPr>
        <w:t>投标人的资格要求</w:t>
      </w:r>
    </w:p>
    <w:p w14:paraId="42FA72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50B0B840">
      <w:pPr>
        <w:spacing w:line="360" w:lineRule="auto"/>
        <w:ind w:firstLine="480" w:firstLineChars="200"/>
        <w:rPr>
          <w:rFonts w:ascii="宋体" w:hAnsi="宋体" w:cs="宋体"/>
          <w:color w:val="auto"/>
          <w:sz w:val="24"/>
          <w:highlight w:val="none"/>
        </w:rPr>
      </w:pPr>
      <w:bookmarkStart w:id="100" w:name="_Toc254970530"/>
      <w:bookmarkStart w:id="101" w:name="_Toc254970671"/>
      <w:r>
        <w:rPr>
          <w:rFonts w:hint="eastAsia" w:ascii="宋体" w:hAnsi="宋体" w:cs="宋体"/>
          <w:color w:val="auto"/>
          <w:sz w:val="24"/>
          <w:highlight w:val="none"/>
        </w:rPr>
        <w:t>4.投标委托</w:t>
      </w:r>
      <w:bookmarkEnd w:id="100"/>
      <w:bookmarkEnd w:id="101"/>
    </w:p>
    <w:p w14:paraId="07B42D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2CBAD71B">
      <w:pPr>
        <w:spacing w:line="360" w:lineRule="auto"/>
        <w:ind w:firstLine="480" w:firstLineChars="200"/>
        <w:rPr>
          <w:rFonts w:ascii="宋体" w:hAnsi="宋体" w:cs="宋体"/>
          <w:color w:val="auto"/>
          <w:sz w:val="24"/>
          <w:highlight w:val="none"/>
        </w:rPr>
      </w:pPr>
      <w:bookmarkStart w:id="102" w:name="_5.投标费用"/>
      <w:bookmarkEnd w:id="102"/>
      <w:bookmarkStart w:id="103" w:name="_Toc254970672"/>
      <w:bookmarkStart w:id="104" w:name="_Toc254970531"/>
      <w:r>
        <w:rPr>
          <w:rFonts w:hint="eastAsia" w:ascii="宋体" w:hAnsi="宋体" w:cs="宋体"/>
          <w:color w:val="auto"/>
          <w:sz w:val="24"/>
          <w:highlight w:val="none"/>
        </w:rPr>
        <w:t>5.投标费用</w:t>
      </w:r>
      <w:bookmarkEnd w:id="103"/>
      <w:bookmarkEnd w:id="104"/>
    </w:p>
    <w:p w14:paraId="2BB990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5AB64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0510F9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53AF264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0E0659FC">
      <w:pPr>
        <w:snapToGrid w:val="0"/>
        <w:spacing w:line="360" w:lineRule="auto"/>
        <w:ind w:firstLine="420" w:firstLineChars="200"/>
        <w:jc w:val="left"/>
        <w:rPr>
          <w:rFonts w:ascii="宋体" w:hAnsi="宋体" w:cs="宋体"/>
          <w:color w:val="auto"/>
          <w:sz w:val="24"/>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bCs/>
          <w:color w:val="auto"/>
          <w:highlight w:val="none"/>
        </w:rPr>
        <w:t>广西壮族自治区财政厅关于贯彻落实政府采购支持中小企业发展政策的通知</w:t>
      </w:r>
      <w:r>
        <w:rPr>
          <w:rFonts w:hint="eastAsia" w:ascii="宋体" w:hAnsi="宋体" w:cs="宋体"/>
          <w:bCs/>
          <w:color w:val="auto"/>
          <w:szCs w:val="21"/>
          <w:highlight w:val="none"/>
        </w:rPr>
        <w:t>》（桂财采〔2022〕31号）规定，接受大中型企业与小微企业组成联合体的采购项目，对于联合协议约定小微企业的合同份额占到合同总金额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58FDAD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6FABB49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7.1 本项目不允许转包。</w:t>
      </w:r>
    </w:p>
    <w:p w14:paraId="4FD57E4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8EA211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94B2B9B">
      <w:pPr>
        <w:spacing w:line="360" w:lineRule="auto"/>
        <w:ind w:firstLine="480" w:firstLineChars="200"/>
        <w:rPr>
          <w:rFonts w:ascii="宋体" w:hAnsi="宋体" w:cs="宋体"/>
          <w:color w:val="auto"/>
          <w:sz w:val="24"/>
          <w:highlight w:val="none"/>
        </w:rPr>
      </w:pPr>
      <w:bookmarkStart w:id="105" w:name="_Toc254970673"/>
      <w:bookmarkStart w:id="106" w:name="_Toc254970532"/>
      <w:r>
        <w:rPr>
          <w:rFonts w:hint="eastAsia" w:ascii="宋体" w:hAnsi="宋体" w:cs="宋体"/>
          <w:color w:val="auto"/>
          <w:sz w:val="24"/>
          <w:highlight w:val="none"/>
        </w:rPr>
        <w:t>8.特别说明：</w:t>
      </w:r>
      <w:bookmarkEnd w:id="105"/>
      <w:bookmarkEnd w:id="106"/>
      <w:bookmarkStart w:id="107" w:name="_8.1提供相同品牌产品且通过资格审查、符合性审查的不同投标人参加同一合"/>
      <w:bookmarkEnd w:id="107"/>
    </w:p>
    <w:p w14:paraId="12A6A70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8.1如果本招标文件要求投标人提供资格、信誉、荣誉、业绩与企业认证等材料的，则投标人所提供的以上材料必须为该投标人所拥有。</w:t>
      </w:r>
    </w:p>
    <w:p w14:paraId="1D814A0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8.2投标人应仔细阅读招标文件的所有内容，按照招标文件的要求提交投标文件，并对所提供的全部资料的真实性承担法律责任。</w:t>
      </w:r>
    </w:p>
    <w:p w14:paraId="7425B15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0F5CBE5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14:paraId="591998A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14:paraId="16FA248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非单一产品采购项目，采购人应当根据采购项目技术构成、产品价格比重等合理确定核心产品，并在招标文件中载明。多家投标人提供的核心产品品牌相同的，按前两款规定处理。</w:t>
      </w:r>
    </w:p>
    <w:p w14:paraId="422CE8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058F9EA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286154D0">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（1）参加采购活动前3年内与供应商存在劳动关系。</w:t>
      </w:r>
    </w:p>
    <w:p w14:paraId="6B82A5E5">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（2）参加采购活动前3年内担任供应商的董事、监事。</w:t>
      </w:r>
    </w:p>
    <w:p w14:paraId="61C4C36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（3）参加采购活动前3年内是供应商的控股股东或者实际控制人。</w:t>
      </w:r>
    </w:p>
    <w:p w14:paraId="5C44E851">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（4）与供应商的法定代表人或者负责人有夫妻、直系血亲、三代以内旁系血亲或者近姻亲关系。</w:t>
      </w:r>
    </w:p>
    <w:p w14:paraId="17FAFE5D">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（5）与供应商有其他可能影响政府采购活动公平、公正进行的关系。</w:t>
      </w:r>
    </w:p>
    <w:p w14:paraId="491AD3A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5D67B6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9.2有下列情形之一的视为投标人相互串通投标，投标文件将被视为无效：</w:t>
      </w:r>
    </w:p>
    <w:p w14:paraId="6882F57D">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（1）不同投标人的投标文件由同一单位或者个人编制；或不同投标人报名的IP地址一致的。</w:t>
      </w:r>
    </w:p>
    <w:p w14:paraId="0FBB7AEA">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636AA0EA">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24DE4491">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14:paraId="7029DECD">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14:paraId="1466177B">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（6）不同投标人的投标保证金从同一单位或者个人账户转出。</w:t>
      </w:r>
    </w:p>
    <w:p w14:paraId="385CC37D">
      <w:pPr>
        <w:spacing w:line="360" w:lineRule="auto"/>
        <w:ind w:firstLine="422" w:firstLineChars="200"/>
        <w:rPr>
          <w:rFonts w:ascii="宋体" w:hAnsi="宋体" w:cs="宋体"/>
          <w:b/>
          <w:bCs/>
          <w:color w:val="auto"/>
          <w:szCs w:val="21"/>
          <w:highlight w:val="none"/>
        </w:rPr>
      </w:pPr>
      <w:r>
        <w:rPr>
          <w:rFonts w:hint="eastAsia" w:ascii="宋体" w:hAnsi="宋体" w:cs="宋体"/>
          <w:b/>
          <w:color w:val="auto"/>
          <w:highlight w:val="none"/>
        </w:rPr>
        <w:t>9.3供应商有下列情形之一的，属于恶意串通</w:t>
      </w:r>
      <w:r>
        <w:rPr>
          <w:rFonts w:hint="eastAsia" w:ascii="宋体" w:hAnsi="宋体" w:cs="宋体"/>
          <w:b/>
          <w:bCs/>
          <w:color w:val="auto"/>
          <w:szCs w:val="21"/>
          <w:highlight w:val="none"/>
        </w:rPr>
        <w:t>行为，将报同级监督管理部门：</w:t>
      </w:r>
    </w:p>
    <w:p w14:paraId="1114881C">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（1）供应商直接或者间接从采购人或者采购代理机构处获得其他供应商的相关信息并修改其投标文件。</w:t>
      </w:r>
    </w:p>
    <w:p w14:paraId="1EDC6E0F">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（2）供应商按照采购人或者采购代理机构的授意撤换、修改投标文件。</w:t>
      </w:r>
    </w:p>
    <w:p w14:paraId="1AB554E9">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（3）供应商之间协商报价、技术方案等投标文件的实质性内容。</w:t>
      </w:r>
    </w:p>
    <w:p w14:paraId="11AD5563">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（4）属于同一集团、协会、商会等组织成员的供应商按照该组织要求协同参加政府采购活动。</w:t>
      </w:r>
    </w:p>
    <w:p w14:paraId="32417F5C">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（5）供应商之间事先约定一致抬高或者压低投标报价，或者在招标项目中事先约定轮流以高价位或者低价位中标，或者事先约定由某一特定供应商中标，然后再参加投标。</w:t>
      </w:r>
    </w:p>
    <w:p w14:paraId="7C05399E">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（6）供应商之间商定部分供应商放弃参加政府采购活动或者放弃中标。</w:t>
      </w:r>
    </w:p>
    <w:p w14:paraId="70D8BF2C">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（7）供应商与采购人或者采购代理机构之间、供应商相互之间，为谋求特定供应商中标或者排斥其他供应商的其他串通行为。</w:t>
      </w:r>
    </w:p>
    <w:p w14:paraId="30EF5F07">
      <w:pPr>
        <w:pStyle w:val="15"/>
        <w:snapToGrid w:val="0"/>
        <w:spacing w:line="360" w:lineRule="auto"/>
        <w:ind w:left="2" w:leftChars="1" w:firstLine="422" w:firstLineChars="200"/>
        <w:rPr>
          <w:rFonts w:hAnsi="宋体" w:cs="宋体"/>
          <w:b/>
          <w:color w:val="auto"/>
          <w:highlight w:val="none"/>
        </w:rPr>
      </w:pPr>
    </w:p>
    <w:p w14:paraId="07223563">
      <w:pPr>
        <w:pStyle w:val="5"/>
        <w:keepNext w:val="0"/>
        <w:keepLines w:val="0"/>
        <w:spacing w:line="400" w:lineRule="exact"/>
        <w:jc w:val="center"/>
        <w:rPr>
          <w:rFonts w:ascii="宋体" w:hAnsi="宋体" w:cs="宋体"/>
          <w:color w:val="auto"/>
          <w:highlight w:val="none"/>
        </w:rPr>
      </w:pPr>
      <w:bookmarkStart w:id="108" w:name="_Toc22070"/>
      <w:bookmarkStart w:id="109" w:name="_Toc22960"/>
      <w:bookmarkStart w:id="110" w:name="_Toc25441"/>
      <w:bookmarkStart w:id="111" w:name="_Toc4100"/>
      <w:bookmarkStart w:id="112" w:name="_Toc254970675"/>
      <w:bookmarkStart w:id="113" w:name="_Toc254970534"/>
      <w:r>
        <w:rPr>
          <w:rFonts w:hint="eastAsia" w:ascii="宋体" w:hAnsi="宋体" w:cs="宋体"/>
          <w:color w:val="auto"/>
          <w:highlight w:val="none"/>
        </w:rPr>
        <w:t>二、招标文件</w:t>
      </w:r>
      <w:bookmarkEnd w:id="108"/>
      <w:bookmarkEnd w:id="109"/>
      <w:bookmarkEnd w:id="110"/>
      <w:bookmarkEnd w:id="111"/>
      <w:bookmarkEnd w:id="112"/>
      <w:bookmarkEnd w:id="113"/>
    </w:p>
    <w:p w14:paraId="387CE1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67FDE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1A09C1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DE201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0CF812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评标方法和评标标准。</w:t>
      </w:r>
    </w:p>
    <w:p w14:paraId="6CEA99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15458A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74EE75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2B49094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根据本章第11.1项的规定对招标文件所做的澄清、修改，构成招标文件的组成部分。当招标文件与招标文件的澄清和修改就同一内容的表述不一致时，以最后澄清或修改公告为准。</w:t>
      </w:r>
    </w:p>
    <w:p w14:paraId="3DE1C1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2D4307B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258DAC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5D5E08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4E128D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420220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14"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14"/>
    <w:p w14:paraId="211A22A0">
      <w:pPr>
        <w:pStyle w:val="5"/>
        <w:keepNext w:val="0"/>
        <w:keepLines w:val="0"/>
        <w:spacing w:line="400" w:lineRule="exact"/>
        <w:jc w:val="center"/>
        <w:rPr>
          <w:rFonts w:ascii="宋体" w:hAnsi="宋体" w:cs="宋体"/>
          <w:color w:val="auto"/>
          <w:highlight w:val="none"/>
        </w:rPr>
      </w:pPr>
      <w:bookmarkStart w:id="115" w:name="_Toc32490"/>
      <w:bookmarkStart w:id="116" w:name="_Toc254970676"/>
      <w:bookmarkStart w:id="117" w:name="_Toc254970535"/>
      <w:bookmarkStart w:id="118" w:name="_Toc23467"/>
    </w:p>
    <w:p w14:paraId="4BCE73DB">
      <w:pPr>
        <w:pStyle w:val="5"/>
        <w:keepNext w:val="0"/>
        <w:keepLines w:val="0"/>
        <w:spacing w:line="400" w:lineRule="exact"/>
        <w:jc w:val="center"/>
        <w:rPr>
          <w:rFonts w:ascii="宋体" w:hAnsi="宋体" w:cs="宋体"/>
          <w:color w:val="auto"/>
          <w:highlight w:val="none"/>
        </w:rPr>
      </w:pPr>
      <w:bookmarkStart w:id="119" w:name="_Toc13166"/>
      <w:bookmarkStart w:id="120" w:name="_Toc7612"/>
      <w:r>
        <w:rPr>
          <w:rFonts w:hint="eastAsia" w:ascii="宋体" w:hAnsi="宋体" w:cs="宋体"/>
          <w:color w:val="auto"/>
          <w:highlight w:val="none"/>
        </w:rPr>
        <w:t>三、投标文件的编制</w:t>
      </w:r>
      <w:bookmarkEnd w:id="115"/>
      <w:bookmarkEnd w:id="116"/>
      <w:bookmarkEnd w:id="117"/>
      <w:bookmarkEnd w:id="118"/>
      <w:bookmarkEnd w:id="119"/>
      <w:bookmarkEnd w:id="120"/>
    </w:p>
    <w:p w14:paraId="0905D9DF">
      <w:pPr>
        <w:spacing w:line="360" w:lineRule="auto"/>
        <w:ind w:firstLine="480" w:firstLineChars="200"/>
        <w:rPr>
          <w:rFonts w:ascii="宋体" w:hAnsi="宋体" w:cs="宋体"/>
          <w:color w:val="auto"/>
          <w:sz w:val="24"/>
          <w:highlight w:val="none"/>
        </w:rPr>
      </w:pPr>
      <w:bookmarkStart w:id="121" w:name="_Toc254970677"/>
      <w:bookmarkStart w:id="122" w:name="_Toc254970536"/>
      <w:r>
        <w:rPr>
          <w:rFonts w:hint="eastAsia" w:ascii="宋体" w:hAnsi="宋体" w:cs="宋体"/>
          <w:color w:val="auto"/>
          <w:sz w:val="24"/>
          <w:highlight w:val="none"/>
        </w:rPr>
        <w:t>12.投标文件的编制原则</w:t>
      </w:r>
    </w:p>
    <w:p w14:paraId="00EDB4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15CE35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21"/>
      <w:bookmarkEnd w:id="122"/>
    </w:p>
    <w:p w14:paraId="3C74DF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058A4EDE">
      <w:pPr>
        <w:spacing w:line="360" w:lineRule="auto"/>
        <w:ind w:firstLine="420" w:firstLineChars="200"/>
        <w:rPr>
          <w:rFonts w:ascii="宋体" w:hAnsi="宋体" w:cs="宋体"/>
          <w:bCs/>
          <w:color w:val="auto"/>
          <w:szCs w:val="21"/>
          <w:highlight w:val="none"/>
        </w:rPr>
      </w:pPr>
      <w:bookmarkStart w:id="123" w:name="_13.2资格证明文件：具体材料见“投标人须知前附表”。"/>
      <w:bookmarkEnd w:id="123"/>
      <w:bookmarkStart w:id="124" w:name="_13.1报价文件:_具体材料见“投标人须知前附表”。"/>
      <w:bookmarkEnd w:id="124"/>
      <w:r>
        <w:rPr>
          <w:rFonts w:hint="eastAsia" w:ascii="宋体" w:hAnsi="宋体" w:cs="宋体"/>
          <w:bCs/>
          <w:color w:val="auto"/>
          <w:szCs w:val="21"/>
          <w:highlight w:val="none"/>
        </w:rPr>
        <w:t>（1）资格证明文件：具体材料见“投标人须知前附表”。</w:t>
      </w:r>
    </w:p>
    <w:p w14:paraId="1FB56F14">
      <w:pPr>
        <w:spacing w:line="360" w:lineRule="auto"/>
        <w:ind w:firstLine="420" w:firstLineChars="200"/>
        <w:rPr>
          <w:rFonts w:ascii="宋体" w:hAnsi="宋体" w:cs="宋体"/>
          <w:bCs/>
          <w:color w:val="auto"/>
          <w:szCs w:val="21"/>
          <w:highlight w:val="none"/>
        </w:rPr>
      </w:pPr>
      <w:bookmarkStart w:id="125" w:name="_13.3商务文件:_具体材料见“投标人须知前附表”。"/>
      <w:bookmarkEnd w:id="125"/>
      <w:r>
        <w:rPr>
          <w:rFonts w:hint="eastAsia" w:ascii="宋体" w:hAnsi="宋体" w:cs="宋体"/>
          <w:bCs/>
          <w:color w:val="auto"/>
          <w:szCs w:val="21"/>
          <w:highlight w:val="none"/>
        </w:rPr>
        <w:t>（2）商务文件：具体材料见“投标人须知前附表”。</w:t>
      </w:r>
    </w:p>
    <w:p w14:paraId="07B8F593">
      <w:pPr>
        <w:spacing w:line="360" w:lineRule="auto"/>
        <w:ind w:firstLine="420" w:firstLineChars="200"/>
        <w:rPr>
          <w:rFonts w:ascii="宋体" w:hAnsi="宋体" w:cs="宋体"/>
          <w:bCs/>
          <w:color w:val="auto"/>
          <w:szCs w:val="21"/>
          <w:highlight w:val="none"/>
        </w:rPr>
      </w:pPr>
      <w:bookmarkStart w:id="126" w:name="_13.4技术文件：具体材料见“投标人须知前附表”。"/>
      <w:bookmarkEnd w:id="126"/>
      <w:r>
        <w:rPr>
          <w:rFonts w:hint="eastAsia" w:ascii="宋体" w:hAnsi="宋体" w:cs="宋体"/>
          <w:bCs/>
          <w:color w:val="auto"/>
          <w:szCs w:val="21"/>
          <w:highlight w:val="none"/>
        </w:rPr>
        <w:t xml:space="preserve">（3）技术文件：具体材料见“投标人须知前附表”。 </w:t>
      </w:r>
    </w:p>
    <w:p w14:paraId="634A979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30C6948E">
      <w:pPr>
        <w:spacing w:line="360" w:lineRule="auto"/>
        <w:ind w:firstLine="420" w:firstLineChars="200"/>
        <w:rPr>
          <w:rFonts w:ascii="宋体" w:hAnsi="宋体" w:cs="宋体"/>
          <w:bCs/>
          <w:color w:val="auto"/>
          <w:szCs w:val="21"/>
          <w:highlight w:val="none"/>
        </w:rPr>
      </w:pPr>
      <w:bookmarkStart w:id="127" w:name="_13.5投标文件电子版：具体材料见“投标人须知前附表”。"/>
      <w:bookmarkEnd w:id="127"/>
      <w:r>
        <w:rPr>
          <w:rFonts w:hint="eastAsia" w:ascii="宋体" w:hAnsi="宋体" w:cs="宋体"/>
          <w:bCs/>
          <w:color w:val="auto"/>
          <w:szCs w:val="21"/>
          <w:highlight w:val="none"/>
        </w:rPr>
        <w:t>13.2投标文件电子版：具体要求见本节19.投标文件编制。</w:t>
      </w:r>
    </w:p>
    <w:p w14:paraId="1717DE92">
      <w:pPr>
        <w:spacing w:line="360" w:lineRule="auto"/>
        <w:ind w:firstLine="480" w:firstLineChars="200"/>
        <w:rPr>
          <w:rFonts w:ascii="宋体" w:hAnsi="宋体" w:cs="宋体"/>
          <w:color w:val="auto"/>
          <w:sz w:val="24"/>
          <w:highlight w:val="none"/>
        </w:rPr>
      </w:pPr>
      <w:bookmarkStart w:id="128" w:name="_Toc254970678"/>
      <w:bookmarkStart w:id="129" w:name="_Toc254970537"/>
      <w:r>
        <w:rPr>
          <w:rFonts w:hint="eastAsia" w:ascii="宋体" w:hAnsi="宋体" w:cs="宋体"/>
          <w:color w:val="auto"/>
          <w:sz w:val="24"/>
          <w:highlight w:val="none"/>
        </w:rPr>
        <w:t>14.投标文件的语言及计量</w:t>
      </w:r>
      <w:bookmarkEnd w:id="128"/>
      <w:bookmarkEnd w:id="129"/>
    </w:p>
    <w:p w14:paraId="6A1C6FD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3C75A8D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D62BDC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50C18AC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b/>
          <w:color w:val="auto"/>
          <w:szCs w:val="21"/>
          <w:highlight w:val="none"/>
        </w:rPr>
        <w:t>否则视同未响应</w:t>
      </w:r>
      <w:r>
        <w:rPr>
          <w:rFonts w:hint="eastAsia" w:ascii="宋体" w:hAnsi="宋体" w:cs="宋体"/>
          <w:bCs/>
          <w:color w:val="auto"/>
          <w:szCs w:val="21"/>
          <w:highlight w:val="none"/>
        </w:rPr>
        <w:t>。</w:t>
      </w:r>
    </w:p>
    <w:p w14:paraId="039E53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3EFD869E">
      <w:pPr>
        <w:pStyle w:val="1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2F28A1B6">
      <w:pPr>
        <w:spacing w:line="360" w:lineRule="auto"/>
        <w:ind w:firstLine="480" w:firstLineChars="200"/>
        <w:rPr>
          <w:rFonts w:ascii="宋体" w:hAnsi="宋体" w:cs="宋体"/>
          <w:color w:val="auto"/>
          <w:sz w:val="24"/>
          <w:highlight w:val="none"/>
        </w:rPr>
      </w:pPr>
      <w:bookmarkStart w:id="130" w:name="_Toc254970538"/>
      <w:bookmarkStart w:id="131" w:name="_Toc254970679"/>
      <w:r>
        <w:rPr>
          <w:rFonts w:hint="eastAsia" w:ascii="宋体" w:hAnsi="宋体" w:cs="宋体"/>
          <w:color w:val="auto"/>
          <w:sz w:val="24"/>
          <w:highlight w:val="none"/>
        </w:rPr>
        <w:t>16.投标报价</w:t>
      </w:r>
      <w:bookmarkEnd w:id="130"/>
      <w:bookmarkEnd w:id="131"/>
    </w:p>
    <w:p w14:paraId="46E45FE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16.1投标报价应按“第六章　投标文件格式”中“开标一览表”格式填写。</w:t>
      </w:r>
    </w:p>
    <w:p w14:paraId="4B4EEDA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16.2投标报价具体包括内容详见“投标人须知前附表”。</w:t>
      </w:r>
    </w:p>
    <w:p w14:paraId="78B3496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16.3投标人必须就所投项目/每个分标的全部内容分别作完整唯一总价报价，不得存在漏项报价；投标人必须就所投项目/分标的单项内容作唯一报价。</w:t>
      </w:r>
    </w:p>
    <w:p w14:paraId="011242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19726ABE">
      <w:pPr>
        <w:spacing w:line="360" w:lineRule="auto"/>
        <w:ind w:firstLine="420" w:firstLineChars="200"/>
        <w:rPr>
          <w:rFonts w:ascii="宋体" w:hAnsi="宋体" w:cs="宋体"/>
          <w:bCs/>
          <w:color w:val="auto"/>
          <w:szCs w:val="21"/>
          <w:highlight w:val="none"/>
        </w:rPr>
      </w:pPr>
      <w:bookmarkStart w:id="132" w:name="_17.1投标有效期应按“投标人须知中的前附表”规定的期限。"/>
      <w:bookmarkEnd w:id="132"/>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6B1490A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33" w:name="_Toc254970540"/>
      <w:bookmarkStart w:id="134" w:name="_Toc254970681"/>
      <w:r>
        <w:rPr>
          <w:rFonts w:hint="eastAsia" w:ascii="宋体" w:hAnsi="宋体" w:cs="宋体"/>
          <w:bCs/>
          <w:color w:val="auto"/>
          <w:szCs w:val="21"/>
          <w:highlight w:val="none"/>
        </w:rPr>
        <w:t xml:space="preserve"> 投标有效期应按规定的期限作出承诺，具体详见“投标人须知前附表”。</w:t>
      </w:r>
    </w:p>
    <w:p w14:paraId="7FD806F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33"/>
      <w:bookmarkEnd w:id="134"/>
    </w:p>
    <w:p w14:paraId="49D6F3F7">
      <w:pPr>
        <w:spacing w:line="360" w:lineRule="auto"/>
        <w:ind w:firstLine="480" w:firstLineChars="200"/>
        <w:rPr>
          <w:rFonts w:ascii="宋体" w:hAnsi="宋体" w:cs="宋体"/>
          <w:color w:val="auto"/>
          <w:sz w:val="24"/>
          <w:highlight w:val="none"/>
        </w:rPr>
      </w:pPr>
      <w:bookmarkStart w:id="135" w:name="_18.投标保证金"/>
      <w:bookmarkEnd w:id="135"/>
      <w:bookmarkStart w:id="136" w:name="_Toc254970682"/>
      <w:bookmarkStart w:id="137" w:name="_Toc254970541"/>
      <w:r>
        <w:rPr>
          <w:rFonts w:hint="eastAsia" w:ascii="宋体" w:hAnsi="宋体" w:cs="宋体"/>
          <w:color w:val="auto"/>
          <w:sz w:val="24"/>
          <w:highlight w:val="none"/>
        </w:rPr>
        <w:t>18.投标保证金</w:t>
      </w:r>
      <w:bookmarkEnd w:id="136"/>
      <w:bookmarkEnd w:id="137"/>
    </w:p>
    <w:p w14:paraId="6AF20104">
      <w:pPr>
        <w:snapToGrid w:val="0"/>
        <w:spacing w:line="360" w:lineRule="auto"/>
        <w:ind w:firstLine="420" w:firstLineChars="200"/>
        <w:rPr>
          <w:rFonts w:ascii="宋体" w:hAnsi="宋体" w:cs="宋体"/>
          <w:color w:val="auto"/>
          <w:szCs w:val="21"/>
          <w:highlight w:val="none"/>
        </w:rPr>
      </w:pPr>
      <w:bookmarkStart w:id="138" w:name="_Toc254970683"/>
      <w:bookmarkStart w:id="139" w:name="_Toc254970542"/>
      <w:r>
        <w:rPr>
          <w:rFonts w:hint="eastAsia" w:ascii="宋体" w:hAnsi="宋体" w:cs="宋体"/>
          <w:color w:val="auto"/>
          <w:szCs w:val="21"/>
          <w:highlight w:val="none"/>
        </w:rPr>
        <w:t>18.1投标人须按“投标人须知前附表” 的规定提交投标保证金。</w:t>
      </w:r>
    </w:p>
    <w:p w14:paraId="6726D23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18.2投标保证金的退还</w:t>
      </w:r>
    </w:p>
    <w:p w14:paraId="164F51E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18.2.1未中标人的投标保证金自中标通知书发出之日起5个工作日内退还，退还方式如下：</w:t>
      </w:r>
    </w:p>
    <w:p w14:paraId="19BD0D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（1）采用银行转账方式的，以转账方式退回到投标人银行账户。</w:t>
      </w:r>
    </w:p>
    <w:p w14:paraId="3677057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077382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18.2.2中标人的投标保证金自采购合同签订之日起5个工作日内退还，退还方式同本须知正文第18.2.1，或者转为中标人的履约保证金。 </w:t>
      </w:r>
    </w:p>
    <w:p w14:paraId="04A7B6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18.3除逾期退还投标保证金和终止招标的情形以外，投标保证金不计息。</w:t>
      </w:r>
    </w:p>
    <w:p w14:paraId="4712D44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18.4投标人有下列情形之一的，投标保证金将不予退还： </w:t>
      </w:r>
    </w:p>
    <w:p w14:paraId="214425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118D73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7615F8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5B69AA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01FE61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5EFD863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01D8D0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38"/>
      <w:bookmarkEnd w:id="139"/>
      <w:r>
        <w:rPr>
          <w:rFonts w:hint="eastAsia" w:ascii="宋体" w:hAnsi="宋体" w:cs="宋体"/>
          <w:color w:val="auto"/>
          <w:sz w:val="24"/>
          <w:highlight w:val="none"/>
        </w:rPr>
        <w:t>编制</w:t>
      </w:r>
    </w:p>
    <w:p w14:paraId="066693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40" w:name="_19.2投标文件应按报价文件、资格证明文件、商务文件、技术文件分别编制"/>
      <w:bookmarkEnd w:id="140"/>
    </w:p>
    <w:p w14:paraId="3D4DF438">
      <w:pPr>
        <w:pStyle w:val="62"/>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14:paraId="1808ACB0">
      <w:pPr>
        <w:pStyle w:val="62"/>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6477A46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b/>
          <w:bCs/>
          <w:color w:val="auto"/>
          <w:szCs w:val="21"/>
          <w:highlight w:val="none"/>
        </w:rPr>
        <w:t>否则作无效投标处理</w:t>
      </w:r>
      <w:r>
        <w:rPr>
          <w:rFonts w:hint="eastAsia" w:ascii="宋体" w:hAnsi="宋体" w:cs="宋体"/>
          <w:b/>
          <w:color w:val="auto"/>
          <w:szCs w:val="21"/>
          <w:highlight w:val="none"/>
        </w:rPr>
        <w:t>。</w:t>
      </w:r>
    </w:p>
    <w:p w14:paraId="44F13440">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w:t>
      </w:r>
    </w:p>
    <w:p w14:paraId="313E3C77">
      <w:pPr>
        <w:spacing w:line="360" w:lineRule="auto"/>
        <w:ind w:firstLine="520" w:firstLineChars="248"/>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技术需求和配置</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1D70416F">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14:paraId="62C46C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016C7600">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详见“投标人须知前附表”。</w:t>
      </w:r>
    </w:p>
    <w:p w14:paraId="118E1A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64C1A28B">
      <w:pPr>
        <w:spacing w:line="360" w:lineRule="auto"/>
        <w:ind w:firstLine="420" w:firstLineChars="200"/>
        <w:rPr>
          <w:rFonts w:ascii="宋体" w:hAnsi="宋体" w:cs="宋体"/>
          <w:b/>
          <w:color w:val="auto"/>
          <w:highlight w:val="none"/>
        </w:rPr>
      </w:pPr>
      <w:bookmarkStart w:id="141" w:name="_21.1投标人必须在“投标人须知中的前附表”规定的投标文件接收时间和投"/>
      <w:bookmarkEnd w:id="141"/>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color w:val="auto"/>
          <w:highlight w:val="none"/>
        </w:rPr>
        <w:t>广西政府采购云平台</w:t>
      </w:r>
      <w:r>
        <w:rPr>
          <w:rFonts w:hint="eastAsia" w:ascii="宋体" w:hAnsi="宋体" w:cs="宋体"/>
          <w:bCs/>
          <w:color w:val="auto"/>
          <w:szCs w:val="21"/>
          <w:highlight w:val="none"/>
        </w:rPr>
        <w:t xml:space="preserve">。 </w:t>
      </w:r>
    </w:p>
    <w:p w14:paraId="42ABC8F6">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36C5A4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w:t>
      </w:r>
      <w:r>
        <w:rPr>
          <w:rFonts w:hint="eastAsia" w:ascii="宋体" w:hAnsi="宋体" w:cs="宋体"/>
          <w:b/>
          <w:color w:val="auto"/>
          <w:szCs w:val="21"/>
          <w:highlight w:val="none"/>
        </w:rPr>
        <w:t xml:space="preserve"> 。</w:t>
      </w:r>
    </w:p>
    <w:p w14:paraId="563F39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w:t>
      </w:r>
      <w:bookmarkStart w:id="142" w:name="_Toc254970684"/>
      <w:bookmarkStart w:id="143" w:name="_Toc254970543"/>
    </w:p>
    <w:p w14:paraId="591F26F7">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185D4190">
      <w:pPr>
        <w:pStyle w:val="62"/>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42"/>
    <w:bookmarkEnd w:id="143"/>
    <w:p w14:paraId="34B39BCB">
      <w:pPr>
        <w:pStyle w:val="13"/>
        <w:snapToGrid w:val="0"/>
        <w:spacing w:line="400" w:lineRule="exact"/>
        <w:ind w:firstLine="0"/>
        <w:rPr>
          <w:rFonts w:hAnsi="宋体" w:cs="宋体"/>
          <w:snapToGrid w:val="0"/>
          <w:color w:val="auto"/>
          <w:sz w:val="21"/>
          <w:szCs w:val="21"/>
          <w:highlight w:val="none"/>
        </w:rPr>
      </w:pPr>
    </w:p>
    <w:p w14:paraId="46D5C1CC">
      <w:pPr>
        <w:pStyle w:val="5"/>
        <w:keepNext w:val="0"/>
        <w:keepLines w:val="0"/>
        <w:spacing w:line="400" w:lineRule="exact"/>
        <w:jc w:val="center"/>
        <w:rPr>
          <w:rFonts w:ascii="宋体" w:hAnsi="宋体" w:cs="宋体"/>
          <w:color w:val="auto"/>
          <w:highlight w:val="none"/>
        </w:rPr>
      </w:pPr>
      <w:bookmarkStart w:id="144" w:name="_Toc254970685"/>
      <w:bookmarkStart w:id="145" w:name="_Toc20620"/>
      <w:bookmarkStart w:id="146" w:name="_Toc20871"/>
      <w:bookmarkStart w:id="147" w:name="_Toc254970544"/>
      <w:bookmarkStart w:id="148" w:name="_Toc13173"/>
      <w:bookmarkStart w:id="149" w:name="_Toc6762"/>
      <w:r>
        <w:rPr>
          <w:rFonts w:hint="eastAsia" w:ascii="宋体" w:hAnsi="宋体" w:cs="宋体"/>
          <w:color w:val="auto"/>
          <w:highlight w:val="none"/>
        </w:rPr>
        <w:t>四、开    标</w:t>
      </w:r>
      <w:bookmarkEnd w:id="144"/>
      <w:bookmarkEnd w:id="145"/>
      <w:bookmarkEnd w:id="146"/>
      <w:bookmarkEnd w:id="147"/>
      <w:bookmarkEnd w:id="148"/>
      <w:bookmarkEnd w:id="149"/>
    </w:p>
    <w:p w14:paraId="6CA29389">
      <w:pPr>
        <w:spacing w:line="360" w:lineRule="auto"/>
        <w:ind w:firstLine="480" w:firstLineChars="200"/>
        <w:rPr>
          <w:rFonts w:ascii="宋体" w:hAnsi="宋体" w:cs="宋体"/>
          <w:color w:val="auto"/>
          <w:sz w:val="24"/>
          <w:highlight w:val="none"/>
        </w:rPr>
      </w:pPr>
      <w:bookmarkStart w:id="150" w:name="_23.开标时间和地点"/>
      <w:bookmarkEnd w:id="150"/>
      <w:r>
        <w:rPr>
          <w:rFonts w:hint="eastAsia" w:ascii="宋体" w:hAnsi="宋体" w:cs="宋体"/>
          <w:color w:val="auto"/>
          <w:sz w:val="24"/>
          <w:highlight w:val="none"/>
        </w:rPr>
        <w:t>23.开标时间和地点</w:t>
      </w:r>
    </w:p>
    <w:p w14:paraId="3D89703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4E1D588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481D54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22BDB64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24.1开标形式：</w:t>
      </w:r>
    </w:p>
    <w:p w14:paraId="0D9DD39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（1）开标的准备工作由采购代理机构负责落实，采购代理机构必须基于广西政府采购云平台依法抽取评审专家，如采购代理机构未按规定抽取专家的，视为本次开评标无效，应当重新采购。</w:t>
      </w:r>
    </w:p>
    <w:p w14:paraId="5FD04D5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42307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24.2开标程序：</w:t>
      </w:r>
    </w:p>
    <w:p w14:paraId="49A520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解密电子投标文件。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须携带加密时所用的CA锁准时登录到广西政府采购云平台电子开标大厅签到并对电子投标文件在线解密。投标文件未按时解密的，均视为无效投标。</w:t>
      </w:r>
    </w:p>
    <w:p w14:paraId="5AE0A9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（解密异常情况处理：详见本章29.3 电子交易活动的中止。）</w:t>
      </w:r>
    </w:p>
    <w:p w14:paraId="0CFD1F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（2）电子唱标。投标文件解密结束，各投标人报价均在广西政府采购云平台远程不见面开标大厅展示。</w:t>
      </w:r>
    </w:p>
    <w:p w14:paraId="7B0BAA1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（3）开标过程由采购代理机构如实记录，并电子留痕，由参加电子开标的各投标人代表对电子开标记录在开标记录公布后15分钟内进行当场校核及勘误，并线上确认，未确认的视同认可开标结果。</w:t>
      </w:r>
    </w:p>
    <w:p w14:paraId="6BB95A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8DEF04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（5）开标结束。</w:t>
      </w:r>
    </w:p>
    <w:p w14:paraId="7B4BBCBC">
      <w:pPr>
        <w:pStyle w:val="15"/>
        <w:snapToGrid w:val="0"/>
        <w:spacing w:line="440" w:lineRule="exact"/>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16CE243A">
      <w:pPr>
        <w:pStyle w:val="9"/>
        <w:ind w:left="0"/>
        <w:rPr>
          <w:rFonts w:ascii="宋体" w:hAnsi="宋体" w:cs="宋体"/>
          <w:color w:val="auto"/>
          <w:highlight w:val="none"/>
        </w:rPr>
      </w:pPr>
      <w:bookmarkStart w:id="151" w:name="_Toc31687"/>
      <w:bookmarkStart w:id="152" w:name="_Toc10935"/>
      <w:bookmarkStart w:id="153" w:name="_Toc30961"/>
      <w:bookmarkStart w:id="154" w:name="_Toc29757"/>
    </w:p>
    <w:p w14:paraId="4BCE2191">
      <w:pPr>
        <w:pStyle w:val="5"/>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五、资格审查</w:t>
      </w:r>
      <w:bookmarkEnd w:id="151"/>
      <w:bookmarkEnd w:id="152"/>
      <w:bookmarkEnd w:id="153"/>
      <w:bookmarkEnd w:id="154"/>
    </w:p>
    <w:p w14:paraId="560F2B43">
      <w:pPr>
        <w:pStyle w:val="7"/>
        <w:keepNext w:val="0"/>
        <w:keepLines w:val="0"/>
        <w:spacing w:before="0" w:after="0"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5AA0B0E9">
      <w:pPr>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25.1开标结束后，采购人或采购代理机构依法通过电子投标文件对投标人的资格进行线上审查。</w:t>
      </w:r>
    </w:p>
    <w:p w14:paraId="0E2927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5A79233A">
      <w:pPr>
        <w:spacing w:line="360" w:lineRule="auto"/>
        <w:ind w:firstLine="422" w:firstLineChars="200"/>
        <w:rPr>
          <w:rFonts w:ascii="宋体" w:hAnsi="宋体" w:cs="宋体"/>
          <w:b/>
          <w:bCs/>
          <w:color w:val="auto"/>
          <w:szCs w:val="20"/>
          <w:highlight w:val="none"/>
        </w:rPr>
      </w:pPr>
      <w:bookmarkStart w:id="155" w:name="_25.3_投标人有下列情形之一的，资格审查不通过而导致其投标无效："/>
      <w:bookmarkEnd w:id="155"/>
      <w:r>
        <w:rPr>
          <w:rFonts w:hint="eastAsia" w:ascii="宋体" w:hAnsi="宋体" w:cs="宋体"/>
          <w:b/>
          <w:bCs/>
          <w:color w:val="auto"/>
          <w:szCs w:val="20"/>
          <w:highlight w:val="none"/>
        </w:rPr>
        <w:t>25.3投标人有下列情形之一的，资格审查不通过，作无效投标处理：</w:t>
      </w:r>
    </w:p>
    <w:p w14:paraId="444D618A">
      <w:pPr>
        <w:spacing w:line="360" w:lineRule="auto"/>
        <w:ind w:firstLine="420" w:firstLineChars="200"/>
        <w:rPr>
          <w:rFonts w:ascii="宋体" w:hAnsi="宋体" w:cs="宋体"/>
          <w:color w:val="auto"/>
          <w:highlight w:val="none"/>
        </w:rPr>
      </w:pPr>
      <w:r>
        <w:rPr>
          <w:rFonts w:hint="eastAsia" w:hAnsi="宋体"/>
          <w:color w:val="auto"/>
          <w:highlight w:val="none"/>
        </w:rPr>
        <w:t>（1）不具备招标文件中规定的资格要求的。（注：其中信用查询规则见“投标人须知前附表”，广西政府采购云平台已与“信用中国”平台做接口，</w:t>
      </w:r>
      <w:r>
        <w:rPr>
          <w:rFonts w:hint="eastAsia" w:ascii="宋体" w:hAnsi="宋体" w:cs="宋体"/>
          <w:color w:val="auto"/>
          <w:szCs w:val="20"/>
          <w:highlight w:val="none"/>
        </w:rPr>
        <w:t>采购人或者采购代理机构</w:t>
      </w:r>
      <w:r>
        <w:rPr>
          <w:rFonts w:hint="eastAsia" w:ascii="宋体" w:hAnsi="宋体" w:cs="宋体"/>
          <w:color w:val="auto"/>
          <w:highlight w:val="none"/>
        </w:rPr>
        <w:t>可直接在线查询）</w:t>
      </w:r>
    </w:p>
    <w:p w14:paraId="5A0CA08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7AABE83B">
      <w:pPr>
        <w:spacing w:line="360" w:lineRule="auto"/>
        <w:ind w:firstLine="420" w:firstLineChars="200"/>
        <w:rPr>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5360625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（4）同一合同项下的不同供应商，单位负责人为同一人或者存在直接控股、管理关系的；为本项目提供过整体设计、规范编制或者项目管理、监理、检测等服务的。</w:t>
      </w:r>
    </w:p>
    <w:p w14:paraId="5C9269A5">
      <w:pPr>
        <w:pStyle w:val="7"/>
        <w:keepNext w:val="0"/>
        <w:keepLines w:val="0"/>
        <w:spacing w:before="0" w:after="0" w:line="360" w:lineRule="auto"/>
        <w:ind w:firstLine="420" w:firstLineChars="200"/>
        <w:rPr>
          <w:rFonts w:ascii="宋体" w:hAnsi="宋体" w:cs="宋体"/>
          <w:b w:val="0"/>
          <w:bCs w:val="0"/>
          <w:color w:val="auto"/>
          <w:sz w:val="21"/>
          <w:szCs w:val="20"/>
          <w:highlight w:val="none"/>
        </w:rPr>
      </w:pPr>
      <w:r>
        <w:rPr>
          <w:rFonts w:hint="eastAsia" w:ascii="宋体" w:hAnsi="宋体" w:cs="宋体"/>
          <w:b w:val="0"/>
          <w:bCs w:val="0"/>
          <w:color w:val="auto"/>
          <w:sz w:val="21"/>
          <w:szCs w:val="20"/>
          <w:highlight w:val="none"/>
        </w:rPr>
        <w:t>25.4资格审查的合格投标人不足3家的，不得评标。</w:t>
      </w:r>
    </w:p>
    <w:p w14:paraId="23885A6A">
      <w:pPr>
        <w:pStyle w:val="5"/>
        <w:keepNext w:val="0"/>
        <w:keepLines w:val="0"/>
        <w:spacing w:line="360" w:lineRule="auto"/>
        <w:jc w:val="center"/>
        <w:rPr>
          <w:rFonts w:ascii="宋体" w:hAnsi="宋体" w:cs="宋体"/>
          <w:color w:val="auto"/>
          <w:highlight w:val="none"/>
        </w:rPr>
      </w:pPr>
      <w:bookmarkStart w:id="156" w:name="_Toc10753"/>
      <w:bookmarkStart w:id="157" w:name="_Toc17458"/>
      <w:bookmarkStart w:id="158" w:name="_Toc29675"/>
      <w:bookmarkStart w:id="159" w:name="_Toc23135"/>
    </w:p>
    <w:p w14:paraId="71F1C2B1">
      <w:pPr>
        <w:pStyle w:val="5"/>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六、评   标</w:t>
      </w:r>
      <w:bookmarkEnd w:id="156"/>
      <w:bookmarkEnd w:id="157"/>
      <w:bookmarkEnd w:id="158"/>
      <w:bookmarkEnd w:id="159"/>
    </w:p>
    <w:p w14:paraId="7865632B">
      <w:pPr>
        <w:spacing w:line="360" w:lineRule="auto"/>
        <w:ind w:firstLine="480" w:firstLineChars="200"/>
        <w:rPr>
          <w:rFonts w:ascii="宋体" w:hAnsi="宋体" w:cs="宋体"/>
          <w:color w:val="auto"/>
          <w:sz w:val="24"/>
          <w:highlight w:val="none"/>
        </w:rPr>
      </w:pPr>
      <w:bookmarkStart w:id="160" w:name="_26.组建评标委员会"/>
      <w:bookmarkEnd w:id="160"/>
      <w:r>
        <w:rPr>
          <w:rFonts w:hint="eastAsia" w:ascii="宋体" w:hAnsi="宋体" w:cs="宋体"/>
          <w:color w:val="auto"/>
          <w:sz w:val="24"/>
          <w:highlight w:val="none"/>
        </w:rPr>
        <w:t>26.组建评标委员会</w:t>
      </w:r>
    </w:p>
    <w:p w14:paraId="01E97E3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39E014B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701F96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4D8A45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76EDDD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001C82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9DDE9F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F0A528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28.3评标过程的监控。本项目电子评标过程实行网上留痕、全程录音、录像监控，投标人在评标过程中所进行的试图影响评标结果的不公正活动，可能导致其投标作无效处理。</w:t>
      </w:r>
    </w:p>
    <w:p w14:paraId="5AC18B56">
      <w:pPr>
        <w:pStyle w:val="19"/>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4"/>
          <w:highlight w:val="none"/>
        </w:rPr>
        <w:t>28.4</w:t>
      </w:r>
      <w:r>
        <w:rPr>
          <w:rFonts w:hint="eastAsia" w:ascii="宋体" w:hAnsi="宋体" w:cs="宋体"/>
          <w:color w:val="auto"/>
          <w:sz w:val="21"/>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E7FDC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29.评标方法和评标标准</w:t>
      </w:r>
    </w:p>
    <w:p w14:paraId="578B0A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71AE4F7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1329F4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0CBBBB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04275C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0E3219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4A5E4A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0A645DF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79A599C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7B02314">
      <w:pPr>
        <w:pStyle w:val="15"/>
        <w:snapToGrid w:val="0"/>
        <w:spacing w:line="400" w:lineRule="exact"/>
        <w:ind w:firstLine="420" w:firstLineChars="200"/>
        <w:rPr>
          <w:rFonts w:hAnsi="宋体" w:cs="宋体"/>
          <w:color w:val="auto"/>
          <w:highlight w:val="none"/>
        </w:rPr>
      </w:pPr>
    </w:p>
    <w:p w14:paraId="6E4B5EED">
      <w:pPr>
        <w:pStyle w:val="5"/>
        <w:keepNext w:val="0"/>
        <w:keepLines w:val="0"/>
        <w:spacing w:line="400" w:lineRule="exact"/>
        <w:jc w:val="center"/>
        <w:rPr>
          <w:rFonts w:ascii="宋体" w:hAnsi="宋体" w:cs="宋体"/>
          <w:color w:val="auto"/>
          <w:highlight w:val="none"/>
        </w:rPr>
      </w:pPr>
      <w:bookmarkStart w:id="161" w:name="_Toc254970687"/>
      <w:bookmarkStart w:id="162" w:name="_Toc254970546"/>
      <w:bookmarkStart w:id="163" w:name="_Toc6053"/>
      <w:bookmarkStart w:id="164" w:name="_Toc16461"/>
      <w:bookmarkStart w:id="165" w:name="_Toc20927"/>
      <w:bookmarkStart w:id="166" w:name="_Toc11609"/>
      <w:r>
        <w:rPr>
          <w:rFonts w:hint="eastAsia" w:ascii="宋体" w:hAnsi="宋体" w:cs="宋体"/>
          <w:color w:val="auto"/>
          <w:highlight w:val="none"/>
        </w:rPr>
        <w:t>七、</w:t>
      </w:r>
      <w:bookmarkEnd w:id="161"/>
      <w:bookmarkEnd w:id="162"/>
      <w:r>
        <w:rPr>
          <w:rFonts w:hint="eastAsia" w:ascii="宋体" w:hAnsi="宋体" w:cs="宋体"/>
          <w:color w:val="auto"/>
          <w:highlight w:val="none"/>
        </w:rPr>
        <w:t>中标和合同</w:t>
      </w:r>
      <w:bookmarkEnd w:id="163"/>
      <w:bookmarkEnd w:id="164"/>
      <w:bookmarkEnd w:id="165"/>
      <w:bookmarkEnd w:id="166"/>
    </w:p>
    <w:p w14:paraId="12D496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30.确定中标人</w:t>
      </w:r>
    </w:p>
    <w:p w14:paraId="124B6FDF">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highlight w:val="none"/>
        </w:rPr>
        <w:t>中标候选人并列的，由采购人或者采购人委托评标委员会按照</w:t>
      </w:r>
      <w:r>
        <w:rPr>
          <w:rFonts w:hint="eastAsia" w:ascii="宋体" w:hAnsi="宋体" w:cs="宋体"/>
          <w:color w:val="auto"/>
          <w:highlight w:val="none"/>
        </w:rPr>
        <w:t>“投标人须知前附表”</w:t>
      </w:r>
      <w:r>
        <w:rPr>
          <w:rFonts w:ascii="宋体" w:hAnsi="宋体" w:cs="宋体"/>
          <w:color w:val="auto"/>
          <w:highlight w:val="none"/>
        </w:rPr>
        <w:t>规定的方式确定中标人</w:t>
      </w:r>
      <w:r>
        <w:rPr>
          <w:rFonts w:hint="eastAsia" w:ascii="宋体" w:hAnsi="宋体" w:cs="宋体"/>
          <w:color w:val="auto"/>
          <w:highlight w:val="none"/>
        </w:rPr>
        <w:t>。</w:t>
      </w:r>
      <w:r>
        <w:rPr>
          <w:rFonts w:ascii="宋体" w:hAnsi="宋体" w:cs="宋体"/>
          <w:color w:val="auto"/>
          <w:highlight w:val="none"/>
        </w:rPr>
        <w:t>招标文件未规定的，采取随机抽取的方式确定。</w:t>
      </w:r>
    </w:p>
    <w:p w14:paraId="1AAEBC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9B451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30.3中标人无正当理由拒签合同的，根据《中华人民共和国政府采购法》第七十七条第一款规定处理。</w:t>
      </w:r>
    </w:p>
    <w:p w14:paraId="1DCD4E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3E5BCD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6824B6B4">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排名第二的中标候选人因前款规定的同样原因被取消中标资格的，采购人可以依法确定排名第三的中标候选人为中标人，以此类推。</w:t>
      </w:r>
    </w:p>
    <w:p w14:paraId="609E31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241E8F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526AF6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4E53B21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32.1在发布中标公告的同时，采购代理机构向中标人通过广西政府采购云平台发出电子中标通知书。</w:t>
      </w:r>
    </w:p>
    <w:p w14:paraId="78CBAD9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0F7867F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33. 无义务解释未中标原因</w:t>
      </w:r>
    </w:p>
    <w:p w14:paraId="6F3442F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采购代理机构无义务向未中标的投标人解释未中标原因和退还投标文件。</w:t>
      </w:r>
    </w:p>
    <w:p w14:paraId="76DB64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59FC39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705459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4AB416BD">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67" w:name="_39.1中标人须于签订合同前按本须知前附表规定的金额转账或电汇到指定账"/>
      <w:bookmarkEnd w:id="167"/>
      <w:r>
        <w:rPr>
          <w:rFonts w:hint="eastAsia" w:ascii="宋体" w:hAnsi="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46C59828">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799C944A">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14:paraId="4A11B3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7592E995">
      <w:pPr>
        <w:spacing w:line="360" w:lineRule="auto"/>
        <w:ind w:firstLine="420" w:firstLineChars="200"/>
        <w:rPr>
          <w:rFonts w:ascii="宋体" w:hAnsi="宋体" w:cs="宋体"/>
          <w:color w:val="auto"/>
          <w:szCs w:val="21"/>
          <w:highlight w:val="none"/>
        </w:rPr>
      </w:pPr>
      <w:bookmarkStart w:id="168" w:name="_40.1投标人接到中标通知书后，按须知前附表规定向采购人出示相关资格证"/>
      <w:bookmarkEnd w:id="168"/>
      <w:r>
        <w:rPr>
          <w:rFonts w:hint="eastAsia" w:ascii="宋体" w:hAnsi="宋体" w:cs="宋体"/>
          <w:color w:val="auto"/>
          <w:szCs w:val="21"/>
          <w:highlight w:val="none"/>
        </w:rPr>
        <w:t>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14:paraId="19D1E42A">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36.2采购合同由采购人与中标人根据招标文件、投标文件等内容通过政府采购电子交易平台在线签订，自动备案。（适用于签订电子合同的情形）</w:t>
      </w:r>
    </w:p>
    <w:p w14:paraId="4141AFE9">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采购合同由采购人与中标人根据招标文件、投标文件等内容签订。（适用于签订纸质合同的情形）</w:t>
      </w:r>
    </w:p>
    <w:p w14:paraId="76793E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36.3签订合同时间：按中标通知书规定的时间与采购人签订合同。</w:t>
      </w:r>
    </w:p>
    <w:p w14:paraId="5E8D8D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132C93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9E78F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3278A9FF">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36.7如签订合同并生效后，中标人无故拒绝或延期，除按照合同条款处理外，将承担相应的法律责任。</w:t>
      </w:r>
    </w:p>
    <w:p w14:paraId="1677B205">
      <w:pPr>
        <w:spacing w:line="360" w:lineRule="auto"/>
        <w:ind w:firstLine="480" w:firstLineChars="200"/>
        <w:rPr>
          <w:rFonts w:ascii="宋体" w:hAnsi="宋体" w:cs="宋体"/>
          <w:color w:val="auto"/>
          <w:sz w:val="24"/>
          <w:highlight w:val="none"/>
        </w:rPr>
      </w:pPr>
      <w:bookmarkStart w:id="169" w:name="_41.政府采购合同公告"/>
      <w:bookmarkEnd w:id="169"/>
      <w:r>
        <w:rPr>
          <w:rFonts w:hint="eastAsia" w:ascii="宋体" w:hAnsi="宋体" w:cs="宋体"/>
          <w:color w:val="auto"/>
          <w:sz w:val="24"/>
          <w:highlight w:val="none"/>
        </w:rPr>
        <w:t>37.政府采购合同公告</w:t>
      </w:r>
    </w:p>
    <w:p w14:paraId="28776D03">
      <w:pPr>
        <w:spacing w:line="360" w:lineRule="auto"/>
        <w:ind w:firstLine="420" w:firstLineChars="200"/>
        <w:rPr>
          <w:rFonts w:ascii="宋体" w:hAnsi="宋体" w:cs="宋体"/>
          <w:color w:val="auto"/>
          <w:highlight w:val="none"/>
        </w:rPr>
      </w:pPr>
      <w:r>
        <w:rPr>
          <w:rFonts w:hint="eastAsia" w:cs="宋体"/>
          <w:color w:val="auto"/>
          <w:kern w:val="1"/>
          <w:highlight w:val="none"/>
        </w:rPr>
        <w:t>采购人应当自政府采购合同签订之日起2个工作日内，将政府采购合同</w:t>
      </w:r>
      <w:r>
        <w:rPr>
          <w:rFonts w:hint="eastAsia" w:ascii="宋体" w:hAnsi="宋体" w:cs="宋体"/>
          <w:bCs/>
          <w:color w:val="auto"/>
          <w:kern w:val="1"/>
          <w:highlight w:val="none"/>
        </w:rPr>
        <w:t>在</w:t>
      </w:r>
      <w:r>
        <w:rPr>
          <w:rFonts w:hint="eastAsia"/>
          <w:color w:val="auto"/>
          <w:highlight w:val="none"/>
        </w:rPr>
        <w:t>省级以上人民政府财政部门指定的</w:t>
      </w:r>
      <w:r>
        <w:rPr>
          <w:rFonts w:hint="eastAsia" w:ascii="宋体" w:hAnsi="宋体" w:cs="宋体"/>
          <w:bCs/>
          <w:color w:val="auto"/>
          <w:kern w:val="1"/>
          <w:highlight w:val="none"/>
        </w:rPr>
        <w:t>媒体上</w:t>
      </w:r>
      <w:r>
        <w:rPr>
          <w:rFonts w:hint="eastAsia" w:cs="宋体"/>
          <w:color w:val="auto"/>
          <w:kern w:val="1"/>
          <w:highlight w:val="none"/>
        </w:rPr>
        <w:t>公告，</w:t>
      </w:r>
      <w:r>
        <w:rPr>
          <w:rFonts w:cs="宋体"/>
          <w:color w:val="auto"/>
          <w:kern w:val="1"/>
          <w:highlight w:val="none"/>
        </w:rPr>
        <w:t>但政府采购合同中涉及国家秘密、商业秘密的内容除外。</w:t>
      </w:r>
    </w:p>
    <w:p w14:paraId="44BD7D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0E2A4B4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4BFBC8F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0F73BAF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5FE03C3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14:paraId="5F365B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38.2质疑</w:t>
      </w:r>
    </w:p>
    <w:p w14:paraId="17C78F36">
      <w:pPr>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D60F2F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7D2F9B4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0FA56AF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33635D9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38.2.2供应商质疑实行实名制，其质疑应当有具体的质疑事项及事实根据，质疑应当坚持依法依规、诚实信用原则，不得进行虚假、恶意质疑。</w:t>
      </w:r>
    </w:p>
    <w:p w14:paraId="3AD66B3D">
      <w:pPr>
        <w:spacing w:line="360" w:lineRule="auto"/>
        <w:ind w:firstLine="420" w:firstLineChars="200"/>
        <w:rPr>
          <w:rFonts w:ascii="宋体" w:hAnsi="宋体" w:cs="宋体"/>
          <w:bCs/>
          <w:color w:val="auto"/>
          <w:highlight w:val="none"/>
        </w:rPr>
      </w:pPr>
      <w:r>
        <w:rPr>
          <w:rFonts w:hint="eastAsia" w:ascii="宋体" w:hAnsi="宋体" w:cs="宋体"/>
          <w:bCs/>
          <w:color w:val="auto"/>
          <w:szCs w:val="21"/>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08D10863">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3386094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2CC9557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19B9B4D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70A1082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（4）属于所质疑的采购人或采购人委托的采购代理机构组织的采购活动。 </w:t>
      </w:r>
    </w:p>
    <w:p w14:paraId="5F43C9A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14:paraId="0137413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14:paraId="4E47C002">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14:paraId="392A4C88">
      <w:pPr>
        <w:spacing w:line="360" w:lineRule="auto"/>
        <w:ind w:firstLine="422" w:firstLineChars="200"/>
        <w:rPr>
          <w:rFonts w:ascii="宋体" w:hAnsi="宋体" w:cs="宋体"/>
          <w:b/>
          <w:color w:val="auto"/>
          <w:szCs w:val="21"/>
          <w:highlight w:val="none"/>
        </w:rPr>
      </w:pPr>
      <w:bookmarkStart w:id="170" w:name="_9.2质疑、投诉应当采用书面形式，质疑函、投诉书均应明确阐述招标文件、"/>
      <w:bookmarkEnd w:id="170"/>
      <w:r>
        <w:rPr>
          <w:rFonts w:hint="eastAsia" w:ascii="宋体" w:hAnsi="宋体" w:cs="宋体"/>
          <w:b/>
          <w:bCs/>
          <w:color w:val="auto"/>
          <w:szCs w:val="21"/>
          <w:highlight w:val="none"/>
        </w:rPr>
        <w:t xml:space="preserve"> 38.2.5 </w:t>
      </w:r>
      <w:r>
        <w:rPr>
          <w:rFonts w:hint="eastAsia" w:ascii="宋体" w:hAnsi="宋体" w:cs="宋体"/>
          <w:b/>
          <w:color w:val="auto"/>
          <w:highlight w:val="none"/>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color w:val="auto"/>
          <w:highlight w:val="none"/>
        </w:rPr>
        <w:t>：</w:t>
      </w:r>
    </w:p>
    <w:p w14:paraId="69D29C1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0B77242B">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14C646A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33EAD75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106E2AE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7FA0C62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6B9F105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7D9EE304">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28B8FB05">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74F1A1F">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18480E3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75408BD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w:t>
      </w:r>
      <w:r>
        <w:rPr>
          <w:rFonts w:hint="eastAsia" w:ascii="宋体" w:hAnsi="宋体" w:cs="宋体"/>
          <w:color w:val="auto"/>
          <w:szCs w:val="21"/>
          <w:highlight w:val="none"/>
        </w:rPr>
        <w:t>本级财政部门</w:t>
      </w:r>
      <w:r>
        <w:rPr>
          <w:rFonts w:hint="eastAsia" w:ascii="宋体" w:hAnsi="宋体" w:cs="宋体"/>
          <w:bCs/>
          <w:color w:val="auto"/>
          <w:highlight w:val="none"/>
        </w:rPr>
        <w:t>。</w:t>
      </w:r>
    </w:p>
    <w:p w14:paraId="36C848F2">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685709BE">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14:paraId="6D9781F4">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38.3.2  投诉人投诉时，应当提交投诉书，并按照被投诉采购人、采购代理机构和与投诉事项有关的供应商数量提供投诉书的副本。投诉书</w:t>
      </w:r>
      <w:r>
        <w:rPr>
          <w:rFonts w:hint="eastAsia" w:ascii="宋体" w:hAnsi="宋体" w:cs="宋体"/>
          <w:b/>
          <w:color w:val="auto"/>
          <w:szCs w:val="21"/>
          <w:highlight w:val="none"/>
        </w:rPr>
        <w:t>应当包括下列主要内容</w:t>
      </w:r>
      <w:r>
        <w:rPr>
          <w:rFonts w:hint="eastAsia" w:ascii="宋体" w:hAnsi="宋体" w:cs="宋体"/>
          <w:b/>
          <w:color w:val="auto"/>
          <w:highlight w:val="none"/>
        </w:rPr>
        <w:t>（如材料中有外文资料应同时附上对应的中文译本）（投诉书格式后附）</w:t>
      </w:r>
      <w:r>
        <w:rPr>
          <w:rFonts w:hint="eastAsia" w:ascii="宋体" w:hAnsi="宋体" w:cs="宋体"/>
          <w:b/>
          <w:color w:val="auto"/>
          <w:szCs w:val="21"/>
          <w:highlight w:val="none"/>
        </w:rPr>
        <w:t>：</w:t>
      </w:r>
    </w:p>
    <w:p w14:paraId="68E4038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73FF6E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65E2074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138EF3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44E0B7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54A09C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3C5EF59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14:paraId="3A259749">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46D1AF17">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252D5E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298100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1EC32AA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451CB8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2B93022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（5）同一投诉事项未经财政部门投诉处理。</w:t>
      </w:r>
    </w:p>
    <w:p w14:paraId="1412F9B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14:paraId="711BB857">
      <w:pPr>
        <w:spacing w:line="360" w:lineRule="auto"/>
        <w:ind w:firstLine="420" w:firstLineChars="200"/>
        <w:rPr>
          <w:rFonts w:ascii="宋体" w:hAnsi="宋体" w:cs="宋体"/>
          <w:color w:val="auto"/>
          <w:highlight w:val="none"/>
        </w:rPr>
      </w:pPr>
    </w:p>
    <w:p w14:paraId="7B45D6C0">
      <w:pPr>
        <w:pStyle w:val="5"/>
        <w:ind w:firstLine="4498" w:firstLineChars="1400"/>
        <w:rPr>
          <w:rFonts w:ascii="宋体" w:hAnsi="宋体" w:cs="宋体"/>
          <w:color w:val="auto"/>
          <w:highlight w:val="none"/>
        </w:rPr>
      </w:pPr>
      <w:bookmarkStart w:id="171" w:name="_Toc18873"/>
      <w:bookmarkStart w:id="172" w:name="_Toc22303"/>
      <w:bookmarkStart w:id="173" w:name="_Toc17335"/>
      <w:bookmarkStart w:id="174" w:name="_Toc28886"/>
      <w:r>
        <w:rPr>
          <w:rFonts w:hint="eastAsia" w:ascii="宋体" w:hAnsi="宋体" w:cs="宋体"/>
          <w:color w:val="auto"/>
          <w:highlight w:val="none"/>
        </w:rPr>
        <w:t>八、验收</w:t>
      </w:r>
      <w:bookmarkEnd w:id="171"/>
      <w:bookmarkEnd w:id="172"/>
      <w:bookmarkEnd w:id="173"/>
      <w:bookmarkEnd w:id="174"/>
    </w:p>
    <w:p w14:paraId="64010915">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37EC2DEF">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13C33371">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12B0042D">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39.3严格按照采购合同开展履约验收。采购人成立验收小组，按照采购合同的约定对中标人履约情况进行验收。验收时，按照采购合同的约定对每一项技术、货物</w:t>
      </w:r>
      <w:r>
        <w:rPr>
          <w:rFonts w:hint="eastAsia"/>
          <w:color w:val="auto"/>
          <w:highlight w:val="none"/>
        </w:rPr>
        <w:t>或服务</w:t>
      </w:r>
      <w:r>
        <w:rPr>
          <w:rFonts w:hint="eastAsia" w:ascii="宋体" w:hAnsi="宋体" w:cs="宋体"/>
          <w:color w:val="auto"/>
          <w:highlight w:val="none"/>
        </w:rPr>
        <w:t>、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547BAB58">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54B0C96F">
      <w:pPr>
        <w:pStyle w:val="5"/>
        <w:keepNext w:val="0"/>
        <w:keepLines w:val="0"/>
        <w:spacing w:line="360" w:lineRule="auto"/>
        <w:jc w:val="center"/>
        <w:rPr>
          <w:rFonts w:ascii="宋体" w:hAnsi="宋体" w:cs="宋体"/>
          <w:color w:val="auto"/>
          <w:highlight w:val="none"/>
        </w:rPr>
      </w:pPr>
      <w:bookmarkStart w:id="175" w:name="_八、其他事项"/>
      <w:bookmarkEnd w:id="175"/>
      <w:bookmarkStart w:id="176" w:name="_Toc13415"/>
      <w:bookmarkStart w:id="177" w:name="_Toc30046"/>
      <w:bookmarkStart w:id="178" w:name="_Toc22183"/>
      <w:bookmarkStart w:id="179" w:name="_Toc18658"/>
    </w:p>
    <w:p w14:paraId="60C63DEF">
      <w:pPr>
        <w:pStyle w:val="5"/>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九、其他事项</w:t>
      </w:r>
      <w:bookmarkEnd w:id="176"/>
      <w:bookmarkEnd w:id="177"/>
      <w:bookmarkEnd w:id="178"/>
      <w:bookmarkEnd w:id="179"/>
    </w:p>
    <w:p w14:paraId="695584E6">
      <w:pPr>
        <w:spacing w:line="360" w:lineRule="auto"/>
        <w:ind w:firstLine="480" w:firstLineChars="200"/>
        <w:rPr>
          <w:rFonts w:ascii="宋体" w:hAnsi="宋体" w:cs="宋体"/>
          <w:color w:val="auto"/>
          <w:sz w:val="24"/>
          <w:highlight w:val="none"/>
        </w:rPr>
      </w:pPr>
      <w:bookmarkStart w:id="180" w:name="_42.代理服务费"/>
      <w:bookmarkEnd w:id="180"/>
      <w:r>
        <w:rPr>
          <w:rFonts w:hint="eastAsia" w:ascii="宋体" w:hAnsi="宋体" w:cs="宋体"/>
          <w:color w:val="auto"/>
          <w:sz w:val="24"/>
          <w:highlight w:val="none"/>
        </w:rPr>
        <w:t>40.采购代理服务费</w:t>
      </w:r>
    </w:p>
    <w:p w14:paraId="35D1A7D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40.1采购代理服务费收费标准及缴费账户详见“投标人须知前附表”，供应商为联合体的，可以由联合体中的一方或者多方共同缴纳采购代理服务费。以项目中标</w:t>
      </w:r>
      <w:r>
        <w:rPr>
          <w:rFonts w:hint="eastAsia" w:ascii="宋体" w:hAnsi="宋体" w:cs="宋体"/>
          <w:bCs/>
          <w:color w:val="auto"/>
          <w:szCs w:val="21"/>
          <w:highlight w:val="none"/>
          <w:lang w:val="en-US" w:eastAsia="zh-CN"/>
        </w:rPr>
        <w:t>或预算</w:t>
      </w:r>
      <w:r>
        <w:rPr>
          <w:rFonts w:hint="eastAsia" w:ascii="宋体" w:hAnsi="宋体" w:cs="宋体"/>
          <w:bCs/>
          <w:color w:val="auto"/>
          <w:szCs w:val="21"/>
          <w:highlight w:val="none"/>
        </w:rPr>
        <w:t>总金额为计费额，按本须知正文第40.2条规定收取。</w:t>
      </w:r>
    </w:p>
    <w:p w14:paraId="0B2888EB">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40.2采购代理服务费收费标准：</w:t>
      </w:r>
    </w:p>
    <w:tbl>
      <w:tblPr>
        <w:tblStyle w:val="3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599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214FCF7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309F5A66">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noWrap/>
            <w:vAlign w:val="center"/>
          </w:tcPr>
          <w:p w14:paraId="6558ABEC">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687" w:type="dxa"/>
            <w:noWrap/>
            <w:vAlign w:val="center"/>
          </w:tcPr>
          <w:p w14:paraId="71FE3B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659" w:type="dxa"/>
            <w:noWrap/>
            <w:vAlign w:val="center"/>
          </w:tcPr>
          <w:p w14:paraId="3730482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2F82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66B7AFC">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6EBD64AA">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noWrap/>
          </w:tcPr>
          <w:p w14:paraId="72406BC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noWrap/>
          </w:tcPr>
          <w:p w14:paraId="13B75EA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B7B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23AF4BB">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tcPr>
          <w:p w14:paraId="411F3C1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noWrap/>
          </w:tcPr>
          <w:p w14:paraId="2FD3FAB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noWrap/>
          </w:tcPr>
          <w:p w14:paraId="25B8BE1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07B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6DDBA6C">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tcPr>
          <w:p w14:paraId="5BDBA42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noWrap/>
          </w:tcPr>
          <w:p w14:paraId="742CFE0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noWrap/>
          </w:tcPr>
          <w:p w14:paraId="14B809F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7068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79B5801">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tcPr>
          <w:p w14:paraId="1DDDC90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noWrap/>
          </w:tcPr>
          <w:p w14:paraId="20955AB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noWrap/>
          </w:tcPr>
          <w:p w14:paraId="3D28F7C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38D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52DFBAD">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1CA5FB8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noWrap/>
          </w:tcPr>
          <w:p w14:paraId="6D717BB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noWrap/>
          </w:tcPr>
          <w:p w14:paraId="6C050A8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214A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217CB9C">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tcPr>
          <w:p w14:paraId="5998FC0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noWrap/>
          </w:tcPr>
          <w:p w14:paraId="187FD8D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noWrap/>
          </w:tcPr>
          <w:p w14:paraId="6172B4F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EEE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45E51E7">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tcPr>
          <w:p w14:paraId="701472D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noWrap/>
          </w:tcPr>
          <w:p w14:paraId="2A6B79B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noWrap/>
          </w:tcPr>
          <w:p w14:paraId="4323BEB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7C0D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45320D5">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tcPr>
          <w:p w14:paraId="64CD440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noWrap/>
          </w:tcPr>
          <w:p w14:paraId="5783BB3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noWrap/>
          </w:tcPr>
          <w:p w14:paraId="587E31A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75AE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61C6CD0">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tcPr>
          <w:p w14:paraId="75A2FA3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noWrap/>
          </w:tcPr>
          <w:p w14:paraId="1D2459D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noWrap/>
          </w:tcPr>
          <w:p w14:paraId="608E5A9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1C1A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D7F6AFF">
            <w:pPr>
              <w:spacing w:line="360" w:lineRule="auto"/>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noWrap/>
          </w:tcPr>
          <w:p w14:paraId="34CF9B7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noWrap/>
          </w:tcPr>
          <w:p w14:paraId="24E4416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noWrap/>
          </w:tcPr>
          <w:p w14:paraId="0CF934A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787775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51DFE5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7A30A9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69886B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例如：某货物采购代理业务中标金额或者暂定价为200万元，计算采购代理收费额如下：</w:t>
      </w:r>
    </w:p>
    <w:p w14:paraId="353970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7E4ED2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×1.1％＝1.1万元</w:t>
      </w:r>
    </w:p>
    <w:p w14:paraId="6D886509">
      <w:pPr>
        <w:spacing w:line="360" w:lineRule="auto"/>
        <w:ind w:firstLine="420" w:firstLineChars="200"/>
        <w:rPr>
          <w:rFonts w:ascii="宋体" w:hAnsi="宋体" w:cs="宋体"/>
          <w:color w:val="auto"/>
          <w:sz w:val="24"/>
          <w:highlight w:val="none"/>
        </w:rPr>
      </w:pPr>
      <w:r>
        <w:rPr>
          <w:rFonts w:hint="eastAsia" w:ascii="宋体" w:hAnsi="宋体" w:cs="宋体"/>
          <w:color w:val="auto"/>
          <w:szCs w:val="20"/>
          <w:highlight w:val="none"/>
        </w:rPr>
        <w:t>合计收费＝ 1.5+1.1＝ 2.6 （万元）</w:t>
      </w:r>
    </w:p>
    <w:p w14:paraId="3D29D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6FA70C4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25C6BA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254BA21E">
      <w:pPr>
        <w:pStyle w:val="15"/>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14:paraId="520F9313">
      <w:pPr>
        <w:pStyle w:val="15"/>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35F2A4C">
      <w:pPr>
        <w:pStyle w:val="15"/>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035EB9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广西线上“政采贷”政策告知函：</w:t>
      </w:r>
    </w:p>
    <w:p w14:paraId="098C9356">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5FADEFA2">
      <w:pPr>
        <w:spacing w:line="360" w:lineRule="auto"/>
        <w:rPr>
          <w:rFonts w:ascii="宋体" w:hAnsi="宋体" w:cs="宋体"/>
          <w:color w:val="auto"/>
          <w:szCs w:val="21"/>
          <w:highlight w:val="none"/>
        </w:rPr>
      </w:pPr>
      <w:r>
        <w:rPr>
          <w:rFonts w:hint="eastAsia" w:ascii="宋体" w:hAnsi="宋体" w:cs="宋体"/>
          <w:color w:val="auto"/>
          <w:szCs w:val="21"/>
          <w:highlight w:val="none"/>
        </w:rPr>
        <w:t>各供应商：</w:t>
      </w:r>
    </w:p>
    <w:p w14:paraId="294C11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305E83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0F56C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相关金融产品和银行业金融机构联系方式，可在中征应收账款融资服务平台查询（网址：https://www.crcrfsp.com/，客服电话：400-009-0001）。</w:t>
      </w:r>
    </w:p>
    <w:p w14:paraId="21F98108">
      <w:pPr>
        <w:widowControl/>
        <w:ind w:firstLine="420" w:firstLineChars="200"/>
        <w:rPr>
          <w:rFonts w:ascii="宋体" w:hAnsi="宋体" w:cs="宋体"/>
          <w:color w:val="auto"/>
          <w:highlight w:val="none"/>
        </w:rPr>
      </w:pPr>
    </w:p>
    <w:p w14:paraId="76C5BED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br w:type="page"/>
      </w:r>
      <w:bookmarkStart w:id="181" w:name="_Toc532545043"/>
    </w:p>
    <w:p w14:paraId="559EA19F">
      <w:pPr>
        <w:pStyle w:val="15"/>
        <w:jc w:val="center"/>
        <w:outlineLvl w:val="0"/>
        <w:rPr>
          <w:rFonts w:hAnsi="宋体" w:cs="宋体"/>
          <w:b/>
          <w:color w:val="auto"/>
          <w:sz w:val="36"/>
          <w:highlight w:val="none"/>
        </w:rPr>
      </w:pPr>
      <w:bookmarkStart w:id="182" w:name="_Toc5517"/>
      <w:bookmarkStart w:id="183" w:name="_Toc18150"/>
      <w:bookmarkStart w:id="184" w:name="_Toc22348"/>
      <w:bookmarkStart w:id="185" w:name="_Toc25066"/>
      <w:r>
        <w:rPr>
          <w:rFonts w:hint="eastAsia" w:hAnsi="宋体" w:cs="宋体"/>
          <w:b/>
          <w:color w:val="auto"/>
          <w:sz w:val="36"/>
          <w:highlight w:val="none"/>
        </w:rPr>
        <w:t xml:space="preserve">第四章  </w:t>
      </w:r>
      <w:bookmarkEnd w:id="181"/>
      <w:bookmarkEnd w:id="182"/>
      <w:bookmarkEnd w:id="183"/>
      <w:r>
        <w:rPr>
          <w:rFonts w:hint="eastAsia" w:hAnsi="宋体" w:cs="宋体"/>
          <w:b/>
          <w:color w:val="auto"/>
          <w:sz w:val="36"/>
          <w:highlight w:val="none"/>
        </w:rPr>
        <w:t>评标方法和评标标准</w:t>
      </w:r>
      <w:bookmarkEnd w:id="184"/>
      <w:bookmarkEnd w:id="185"/>
    </w:p>
    <w:p w14:paraId="3E16DCDA">
      <w:pPr>
        <w:pStyle w:val="15"/>
        <w:jc w:val="center"/>
        <w:outlineLvl w:val="1"/>
        <w:rPr>
          <w:rFonts w:hAnsi="宋体" w:cs="宋体"/>
          <w:b/>
          <w:bCs/>
          <w:color w:val="auto"/>
          <w:sz w:val="32"/>
          <w:szCs w:val="32"/>
          <w:highlight w:val="none"/>
        </w:rPr>
      </w:pPr>
      <w:bookmarkStart w:id="186" w:name="_Toc3364"/>
      <w:bookmarkStart w:id="187" w:name="_Toc18908"/>
      <w:bookmarkStart w:id="188" w:name="_Toc2086"/>
      <w:bookmarkStart w:id="189" w:name="_Toc31286"/>
      <w:r>
        <w:rPr>
          <w:rFonts w:hint="eastAsia" w:hAnsi="宋体" w:cs="宋体"/>
          <w:b/>
          <w:bCs/>
          <w:color w:val="auto"/>
          <w:sz w:val="32"/>
          <w:szCs w:val="32"/>
          <w:highlight w:val="none"/>
        </w:rPr>
        <w:t>第一节 评标方法</w:t>
      </w:r>
      <w:bookmarkEnd w:id="186"/>
      <w:bookmarkEnd w:id="187"/>
      <w:bookmarkEnd w:id="188"/>
      <w:bookmarkEnd w:id="189"/>
    </w:p>
    <w:p w14:paraId="26AEA62A">
      <w:pPr>
        <w:pStyle w:val="15"/>
        <w:tabs>
          <w:tab w:val="left" w:pos="2472"/>
        </w:tabs>
        <w:spacing w:line="460" w:lineRule="exact"/>
        <w:ind w:firstLine="420" w:firstLineChars="200"/>
        <w:rPr>
          <w:rFonts w:hAnsi="宋体" w:cs="宋体"/>
          <w:color w:val="auto"/>
          <w:szCs w:val="21"/>
          <w:highlight w:val="none"/>
        </w:rPr>
      </w:pPr>
      <w:r>
        <w:rPr>
          <w:rFonts w:hint="eastAsia" w:hAnsi="宋体" w:cs="宋体"/>
          <w:color w:val="auto"/>
          <w:szCs w:val="21"/>
          <w:highlight w:val="none"/>
        </w:rPr>
        <w:t>本项目采用以下方式进行评审。</w:t>
      </w:r>
    </w:p>
    <w:p w14:paraId="7AAE1C57">
      <w:pPr>
        <w:pStyle w:val="15"/>
        <w:tabs>
          <w:tab w:val="left" w:pos="2472"/>
        </w:tabs>
        <w:spacing w:line="460" w:lineRule="exact"/>
        <w:ind w:firstLine="420" w:firstLineChars="200"/>
        <w:rPr>
          <w:rFonts w:hAnsi="宋体" w:cs="宋体"/>
          <w:color w:val="auto"/>
          <w:sz w:val="24"/>
          <w:highlight w:val="none"/>
        </w:rPr>
      </w:pPr>
      <w:r>
        <w:rPr>
          <w:rFonts w:hint="eastAsia" w:hAnsi="宋体" w:cs="宋体"/>
          <w:color w:val="auto"/>
          <w:highlight w:val="none"/>
        </w:rPr>
        <w:t xml:space="preserve">综合评分法，是指投标文件满足招标文件全部实质性要求，且按照评审因素的量化指标评审得分最高的投标人为中标候选人的评标方法。 </w:t>
      </w:r>
    </w:p>
    <w:p w14:paraId="4C2ECB02">
      <w:pPr>
        <w:pStyle w:val="15"/>
        <w:spacing w:line="360" w:lineRule="auto"/>
        <w:ind w:firstLine="420"/>
        <w:rPr>
          <w:rFonts w:hAnsi="宋体" w:cs="宋体"/>
          <w:color w:val="auto"/>
          <w:highlight w:val="none"/>
        </w:rPr>
      </w:pPr>
    </w:p>
    <w:p w14:paraId="6051C1FA">
      <w:pPr>
        <w:pStyle w:val="15"/>
        <w:tabs>
          <w:tab w:val="left" w:pos="2472"/>
        </w:tabs>
        <w:spacing w:line="460" w:lineRule="exact"/>
        <w:jc w:val="center"/>
        <w:outlineLvl w:val="1"/>
        <w:rPr>
          <w:rFonts w:hAnsi="宋体" w:cs="宋体"/>
          <w:b/>
          <w:bCs/>
          <w:color w:val="auto"/>
          <w:sz w:val="32"/>
          <w:szCs w:val="32"/>
          <w:highlight w:val="none"/>
        </w:rPr>
      </w:pPr>
      <w:bookmarkStart w:id="190" w:name="_Toc6695"/>
      <w:bookmarkStart w:id="191" w:name="_Toc12508"/>
      <w:bookmarkStart w:id="192" w:name="_Toc13065"/>
      <w:bookmarkStart w:id="193" w:name="_Toc13037"/>
      <w:r>
        <w:rPr>
          <w:rFonts w:hint="eastAsia" w:hAnsi="宋体" w:cs="宋体"/>
          <w:b/>
          <w:bCs/>
          <w:color w:val="auto"/>
          <w:sz w:val="32"/>
          <w:szCs w:val="32"/>
          <w:highlight w:val="none"/>
        </w:rPr>
        <w:t>第二节 评标程序</w:t>
      </w:r>
      <w:bookmarkEnd w:id="190"/>
      <w:bookmarkEnd w:id="191"/>
      <w:bookmarkEnd w:id="192"/>
      <w:bookmarkEnd w:id="193"/>
    </w:p>
    <w:p w14:paraId="2C8BE5F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0CC04B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7536531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6DEF08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337E022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2.1在报价评审时，如发现下列情形之一的，将被视为投标无效：</w:t>
      </w:r>
    </w:p>
    <w:p w14:paraId="2D9888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62E1E0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437823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（3）报价超出招标文件规定最高限价，或者超出采购预算金额的</w:t>
      </w:r>
      <w:r>
        <w:rPr>
          <w:rFonts w:hint="eastAsia" w:ascii="宋体" w:hAnsi="宋体" w:cs="宋体"/>
          <w:b/>
          <w:bCs/>
          <w:color w:val="auto"/>
          <w:szCs w:val="21"/>
          <w:highlight w:val="none"/>
        </w:rPr>
        <w:t>（包括分项预算）</w:t>
      </w:r>
      <w:r>
        <w:rPr>
          <w:rFonts w:hint="eastAsia" w:ascii="宋体" w:hAnsi="宋体" w:cs="宋体"/>
          <w:color w:val="auto"/>
          <w:szCs w:val="21"/>
          <w:highlight w:val="none"/>
        </w:rPr>
        <w:t>。</w:t>
      </w:r>
    </w:p>
    <w:p w14:paraId="77A54F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w:t>
      </w:r>
      <w:r>
        <w:rPr>
          <w:rFonts w:hint="eastAsia" w:cs="宋体"/>
          <w:color w:val="auto"/>
          <w:szCs w:val="21"/>
          <w:highlight w:val="none"/>
        </w:rPr>
        <w:t>分标</w:t>
      </w:r>
      <w:r>
        <w:rPr>
          <w:rFonts w:hint="eastAsia" w:ascii="宋体" w:hAnsi="宋体" w:cs="宋体"/>
          <w:color w:val="auto"/>
          <w:szCs w:val="21"/>
          <w:highlight w:val="none"/>
        </w:rPr>
        <w:t>的单项内容作唯一报价。投标人未就所投项目的全部内容作唯一总价报价。存在有选择、有条件报价的（招标文件允许有备选方案或者其他约定的除外）。</w:t>
      </w:r>
    </w:p>
    <w:p w14:paraId="775356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29C780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6A92922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2.2在商务评审时，如发现下列情形之一的，将被视为投标无效：</w:t>
      </w:r>
    </w:p>
    <w:p w14:paraId="4B2314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139BF6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6A176F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（3）为无效投标保证金的或者未按照招标文件的规定提交投标保证金的。</w:t>
      </w:r>
    </w:p>
    <w:p w14:paraId="4D33CE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（4）投标文件未提供“投标人须知前附表”第13.1条规定中“必须提供”或者“委托时必须提供”的文件资料的。</w:t>
      </w:r>
    </w:p>
    <w:p w14:paraId="3497F9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（5）投标有效期、项目完成时间（交货时间、服务完成时间或者服务期等）、维保期及招标文件中标“▲”或“★”的商务条款发生负偏离的。</w:t>
      </w:r>
    </w:p>
    <w:p w14:paraId="597A73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（6）商务条款评审允许负偏离的条款数超过“投标人须知前附表”规定项数的。</w:t>
      </w:r>
    </w:p>
    <w:p w14:paraId="1771BB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（7）投标文件的实质性内容未使用中文表述、使用计量单位不符合招标文件要求的。</w:t>
      </w:r>
    </w:p>
    <w:p w14:paraId="2C40AE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（8）投标文件中的文件资料因填写不齐全或者内容虚假或者出现其他情形而导致被评标委员会认定无效的。</w:t>
      </w:r>
    </w:p>
    <w:p w14:paraId="397ABD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（9）投标文件含有采购人不能接受的附加条件的。</w:t>
      </w:r>
    </w:p>
    <w:p w14:paraId="629866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（10）未响应招标文件实质性要求的。</w:t>
      </w:r>
    </w:p>
    <w:p w14:paraId="528DE6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（11）属于投标人须知正文第9.2条情形的。</w:t>
      </w:r>
    </w:p>
    <w:p w14:paraId="31710C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（12）法律、法规和招标文件规定的其他无效情形。</w:t>
      </w:r>
    </w:p>
    <w:p w14:paraId="1148E1D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2.3在技术评审时，如发现下列情形之一的，将被视为投标无效：</w:t>
      </w:r>
    </w:p>
    <w:p w14:paraId="23BB8C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（1）不满足招标文件要求的货物内容、技术要求、安全、质量标准，或者与招标文件中标“▲”或“★”的技术参数及配置发生负偏离的。</w:t>
      </w:r>
    </w:p>
    <w:p w14:paraId="320C38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22365D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485EFB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3F4972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1873242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5684FC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hAnsi="宋体" w:cs="宋体"/>
          <w:b/>
          <w:bCs/>
          <w:color w:val="auto"/>
          <w:szCs w:val="21"/>
          <w:highlight w:val="none"/>
        </w:rPr>
        <w:t>投标人未在规定时间内进行澄清、说明或者补正的，有可能对评审产生影响</w:t>
      </w:r>
      <w:r>
        <w:rPr>
          <w:rFonts w:hint="eastAsia" w:ascii="宋体" w:hAnsi="宋体" w:cs="宋体"/>
          <w:color w:val="auto"/>
          <w:szCs w:val="21"/>
          <w:highlight w:val="none"/>
        </w:rPr>
        <w:t>。</w:t>
      </w:r>
    </w:p>
    <w:p w14:paraId="5DF563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DC6C41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200725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70677C2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522F67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55148B4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17969F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69B28CF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w:t>
      </w:r>
      <w:r>
        <w:rPr>
          <w:rFonts w:hint="eastAsia" w:ascii="宋体" w:hAnsi="宋体" w:cs="宋体"/>
          <w:b/>
          <w:bCs/>
          <w:color w:val="auto"/>
          <w:highlight w:val="none"/>
        </w:rPr>
        <w:t>修正后的报价经投标人确认后产生约束力，投标人不确认的，其投标无效</w:t>
      </w:r>
      <w:r>
        <w:rPr>
          <w:rFonts w:hint="eastAsia" w:ascii="宋体" w:hAnsi="宋体" w:cs="宋体"/>
          <w:color w:val="auto"/>
          <w:highlight w:val="none"/>
        </w:rPr>
        <w:t>。</w:t>
      </w:r>
    </w:p>
    <w:p w14:paraId="3368311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4.2经投标人确认修正后的报价若超过采购预算金额或者最高限价，投标人的投标文件作无效投标处理。</w:t>
      </w:r>
    </w:p>
    <w:p w14:paraId="1DCA32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59BE50A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5.比较与评价</w:t>
      </w:r>
    </w:p>
    <w:p w14:paraId="725008A7">
      <w:pPr>
        <w:tabs>
          <w:tab w:val="center" w:pos="4153"/>
          <w:tab w:val="right" w:pos="8306"/>
        </w:tabs>
        <w:spacing w:line="360" w:lineRule="auto"/>
        <w:ind w:firstLine="420" w:firstLineChars="200"/>
        <w:rPr>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0B522C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（2）评标委员会按照招标文件中规定的评标方法和评标标准，对符合性审查合格的投标文件进行商务和技术评估，综合比较与评价。</w:t>
      </w:r>
    </w:p>
    <w:p w14:paraId="7321A0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（3）评标委员会各成员独立对每个投标人的投标文件进行评价，并汇总每个投标人的得分。</w:t>
      </w:r>
    </w:p>
    <w:p w14:paraId="0FADC6D7">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810D12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（5）评标委员会按照招标文件中规定的评标方法和标准计算各投标人的报价得分。在评标过程中，不得去掉报价中的最高报价和最低报价。</w:t>
      </w:r>
    </w:p>
    <w:p w14:paraId="7BA50B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（6）各投标人的得分为评标委员会各成员的有效评分的算术平均数。</w:t>
      </w:r>
    </w:p>
    <w:p w14:paraId="0D0A728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（7）评标委员会按照招标文件中的规定推荐中标候选人。</w:t>
      </w:r>
    </w:p>
    <w:p w14:paraId="48481BD5">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834CBB2">
      <w:pPr>
        <w:tabs>
          <w:tab w:val="center" w:pos="4153"/>
          <w:tab w:val="right" w:pos="8306"/>
        </w:tabs>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6.评审复核</w:t>
      </w:r>
    </w:p>
    <w:p w14:paraId="7CB34C1A">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6.1评标报告签署前，评标委员会要对评审结果进行复核，复核意见要体现在评标报告中。</w:t>
      </w:r>
    </w:p>
    <w:p w14:paraId="26A1357E">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20590505">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（一）分值汇总计算错误的。</w:t>
      </w:r>
    </w:p>
    <w:p w14:paraId="716B6F8A">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（二）分项评分超出评分标准范围的。</w:t>
      </w:r>
    </w:p>
    <w:p w14:paraId="47B50354">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4704645E">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（四）经评标委员会认定评分畸高、畸低的。</w:t>
      </w:r>
    </w:p>
    <w:p w14:paraId="3092EFF1">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378D8DA">
      <w:pPr>
        <w:pStyle w:val="4"/>
        <w:jc w:val="center"/>
        <w:rPr>
          <w:rFonts w:ascii="宋体" w:hAnsi="宋体" w:eastAsia="宋体" w:cs="宋体"/>
          <w:b w:val="0"/>
          <w:color w:val="auto"/>
          <w:sz w:val="30"/>
          <w:szCs w:val="30"/>
          <w:highlight w:val="none"/>
        </w:rPr>
      </w:pPr>
      <w:bookmarkStart w:id="194" w:name="_Toc17655"/>
      <w:bookmarkStart w:id="195" w:name="_Toc25387"/>
      <w:bookmarkStart w:id="196" w:name="_Toc17840"/>
      <w:bookmarkStart w:id="197" w:name="_Toc32041"/>
      <w:r>
        <w:rPr>
          <w:rFonts w:hint="eastAsia" w:ascii="宋体" w:hAnsi="宋体" w:eastAsia="宋体" w:cs="宋体"/>
          <w:b w:val="0"/>
          <w:color w:val="auto"/>
          <w:sz w:val="30"/>
          <w:szCs w:val="30"/>
          <w:highlight w:val="none"/>
        </w:rPr>
        <w:br w:type="page"/>
      </w:r>
      <w:r>
        <w:rPr>
          <w:rFonts w:hint="eastAsia" w:ascii="宋体" w:hAnsi="宋体" w:eastAsia="宋体" w:cs="宋体"/>
          <w:b w:val="0"/>
          <w:color w:val="auto"/>
          <w:sz w:val="30"/>
          <w:szCs w:val="30"/>
          <w:highlight w:val="none"/>
        </w:rPr>
        <w:t>第三节 评分标准</w:t>
      </w:r>
      <w:bookmarkEnd w:id="194"/>
      <w:bookmarkEnd w:id="195"/>
      <w:bookmarkEnd w:id="196"/>
      <w:bookmarkEnd w:id="197"/>
    </w:p>
    <w:p w14:paraId="0C75137C">
      <w:pPr>
        <w:pStyle w:val="15"/>
        <w:jc w:val="center"/>
        <w:rPr>
          <w:color w:val="auto"/>
          <w:highlight w:val="none"/>
        </w:rPr>
      </w:pPr>
      <w:r>
        <w:rPr>
          <w:rFonts w:hint="eastAsia" w:hAnsi="宋体" w:cs="宋体"/>
          <w:b/>
          <w:color w:val="auto"/>
          <w:sz w:val="30"/>
          <w:szCs w:val="30"/>
          <w:highlight w:val="none"/>
        </w:rPr>
        <w:t>综合评分法</w:t>
      </w:r>
      <w:bookmarkStart w:id="198" w:name="_Toc28332"/>
      <w:bookmarkStart w:id="199" w:name="_Toc30734"/>
      <w:bookmarkStart w:id="200" w:name="_Toc5054"/>
      <w:bookmarkStart w:id="201" w:name="_Toc1251"/>
    </w:p>
    <w:p w14:paraId="3884A4F7">
      <w:pPr>
        <w:rPr>
          <w:color w:val="auto"/>
          <w:highlight w:val="none"/>
        </w:rPr>
      </w:pPr>
    </w:p>
    <w:p w14:paraId="1572916B">
      <w:pPr>
        <w:rPr>
          <w:b/>
          <w:bCs/>
          <w:color w:val="auto"/>
          <w:highlight w:val="none"/>
        </w:rPr>
      </w:pPr>
      <w:r>
        <w:rPr>
          <w:rFonts w:hint="eastAsia"/>
          <w:b/>
          <w:bCs/>
          <w:color w:val="auto"/>
          <w:highlight w:val="none"/>
        </w:rPr>
        <w:t>注：评分标准中，不符合最低档次条件的，可以为0分。计分方法按四舍五入取至百分位，总得分=报价分+技术分+商务分。</w:t>
      </w:r>
    </w:p>
    <w:p w14:paraId="68C1435D">
      <w:pPr>
        <w:pStyle w:val="2"/>
        <w:rPr>
          <w:b/>
          <w:bCs/>
          <w:color w:val="auto"/>
          <w:highlight w:val="none"/>
        </w:rPr>
      </w:pPr>
    </w:p>
    <w:tbl>
      <w:tblPr>
        <w:tblStyle w:val="3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14:paraId="081E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4BB680A">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959" w:type="dxa"/>
            <w:vAlign w:val="center"/>
          </w:tcPr>
          <w:p w14:paraId="01176BFD">
            <w:pPr>
              <w:jc w:val="center"/>
              <w:rPr>
                <w:rFonts w:ascii="宋体" w:hAnsi="宋体" w:cs="宋体"/>
                <w:bCs/>
                <w:color w:val="auto"/>
                <w:szCs w:val="21"/>
                <w:highlight w:val="none"/>
              </w:rPr>
            </w:pPr>
            <w:r>
              <w:rPr>
                <w:rFonts w:hint="eastAsia" w:ascii="宋体" w:hAnsi="宋体" w:cs="宋体"/>
                <w:bCs/>
                <w:color w:val="auto"/>
                <w:szCs w:val="21"/>
                <w:highlight w:val="none"/>
              </w:rPr>
              <w:t>评分类型</w:t>
            </w:r>
          </w:p>
        </w:tc>
        <w:tc>
          <w:tcPr>
            <w:tcW w:w="7642" w:type="dxa"/>
            <w:vAlign w:val="center"/>
          </w:tcPr>
          <w:p w14:paraId="770C00F0">
            <w:pPr>
              <w:jc w:val="center"/>
              <w:rPr>
                <w:rFonts w:ascii="宋体" w:hAnsi="宋体" w:cs="宋体"/>
                <w:bCs/>
                <w:color w:val="auto"/>
                <w:szCs w:val="21"/>
                <w:highlight w:val="none"/>
              </w:rPr>
            </w:pPr>
            <w:r>
              <w:rPr>
                <w:rFonts w:hint="eastAsia" w:ascii="宋体" w:hAnsi="宋体" w:cs="宋体"/>
                <w:bCs/>
                <w:color w:val="auto"/>
                <w:szCs w:val="21"/>
                <w:highlight w:val="none"/>
              </w:rPr>
              <w:t>评分标准</w:t>
            </w:r>
          </w:p>
        </w:tc>
        <w:tc>
          <w:tcPr>
            <w:tcW w:w="711" w:type="dxa"/>
            <w:vAlign w:val="center"/>
          </w:tcPr>
          <w:p w14:paraId="68956B98">
            <w:pPr>
              <w:jc w:val="center"/>
              <w:rPr>
                <w:rFonts w:ascii="宋体" w:hAnsi="宋体" w:cs="宋体"/>
                <w:bCs/>
                <w:color w:val="auto"/>
                <w:szCs w:val="21"/>
                <w:highlight w:val="none"/>
              </w:rPr>
            </w:pPr>
            <w:r>
              <w:rPr>
                <w:rFonts w:hint="eastAsia" w:ascii="宋体" w:hAnsi="宋体" w:cs="宋体"/>
                <w:bCs/>
                <w:color w:val="auto"/>
                <w:szCs w:val="21"/>
                <w:highlight w:val="none"/>
              </w:rPr>
              <w:t>满分分值</w:t>
            </w:r>
          </w:p>
        </w:tc>
      </w:tr>
      <w:tr w14:paraId="6FB4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F47F3DB">
            <w:pPr>
              <w:jc w:val="center"/>
              <w:rPr>
                <w:rFonts w:ascii="宋体" w:hAnsi="宋体" w:cs="宋体"/>
                <w:bCs/>
                <w:color w:val="auto"/>
                <w:szCs w:val="21"/>
                <w:highlight w:val="none"/>
              </w:rPr>
            </w:pPr>
            <w:r>
              <w:rPr>
                <w:rFonts w:hint="eastAsia" w:ascii="宋体" w:hAnsi="宋体" w:cs="宋体"/>
                <w:bCs/>
                <w:color w:val="auto"/>
                <w:szCs w:val="21"/>
                <w:highlight w:val="none"/>
              </w:rPr>
              <w:t>0</w:t>
            </w:r>
          </w:p>
        </w:tc>
        <w:tc>
          <w:tcPr>
            <w:tcW w:w="959" w:type="dxa"/>
            <w:vAlign w:val="center"/>
          </w:tcPr>
          <w:p w14:paraId="4109374D">
            <w:pPr>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报价</w:t>
            </w:r>
          </w:p>
        </w:tc>
        <w:tc>
          <w:tcPr>
            <w:tcW w:w="7642" w:type="dxa"/>
            <w:vAlign w:val="center"/>
          </w:tcPr>
          <w:p w14:paraId="600305CD">
            <w:pPr>
              <w:snapToGrid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14:paraId="41B6DB18">
            <w:pPr>
              <w:snapToGrid w:val="0"/>
              <w:rPr>
                <w:rFonts w:ascii="宋体" w:hAnsi="宋体" w:cs="宋体"/>
                <w:bCs/>
                <w:color w:val="auto"/>
                <w:szCs w:val="21"/>
                <w:highlight w:val="none"/>
              </w:rPr>
            </w:pPr>
            <w:r>
              <w:rPr>
                <w:rFonts w:hint="eastAsia" w:ascii="宋体" w:hAnsi="宋体" w:cs="宋体"/>
                <w:bCs/>
                <w:color w:val="auto"/>
                <w:szCs w:val="21"/>
                <w:highlight w:val="none"/>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价格给予</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0%的扣除。</w:t>
            </w:r>
          </w:p>
          <w:p w14:paraId="6EDA0407">
            <w:pPr>
              <w:snapToGrid w:val="0"/>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5DCBE1E">
            <w:pPr>
              <w:snapToGrid w:val="0"/>
              <w:rPr>
                <w:rFonts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29633F5">
            <w:pPr>
              <w:snapToGrid w:val="0"/>
              <w:rPr>
                <w:rFonts w:ascii="宋体" w:hAnsi="宋体" w:cs="宋体"/>
                <w:bCs/>
                <w:color w:val="auto"/>
                <w:szCs w:val="21"/>
                <w:highlight w:val="none"/>
              </w:rPr>
            </w:pPr>
            <w:r>
              <w:rPr>
                <w:rFonts w:hint="eastAsia" w:ascii="宋体" w:hAnsi="宋体" w:cs="宋体"/>
                <w:bCs/>
                <w:color w:val="auto"/>
                <w:szCs w:val="21"/>
                <w:highlight w:val="none"/>
              </w:rPr>
              <w:t>（5）政策性扣除计算方法。</w:t>
            </w:r>
          </w:p>
          <w:p w14:paraId="611A93B7">
            <w:pPr>
              <w:snapToGrid w:val="0"/>
              <w:rPr>
                <w:rFonts w:ascii="宋体" w:hAnsi="宋体" w:cs="宋体"/>
                <w:bCs/>
                <w:color w:val="auto"/>
                <w:szCs w:val="21"/>
                <w:highlight w:val="none"/>
              </w:rPr>
            </w:pPr>
            <w:r>
              <w:rPr>
                <w:rFonts w:hint="eastAsia" w:ascii="宋体" w:hAnsi="宋体" w:cs="宋体"/>
                <w:bCs/>
                <w:color w:val="auto"/>
                <w:szCs w:val="21"/>
                <w:highlight w:val="none"/>
              </w:rPr>
              <w:t>投标人被评定为监狱企业或者残疾人福利性单位或者其提供的货物全部由符合政策要求的小型、微型企业制造，即货物由小型、微型企业生产且使用该小型、微型企业商号或者注册商标的，该投标人的投标报价给予</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0% 的扣除，扣除后的价格为评标报价，即评标报价=投标报价×（1-</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14:paraId="3607B369">
            <w:pPr>
              <w:snapToGrid w:val="0"/>
              <w:rPr>
                <w:rFonts w:ascii="宋体" w:hAnsi="宋体" w:cs="宋体"/>
                <w:bCs/>
                <w:color w:val="auto"/>
                <w:szCs w:val="21"/>
                <w:highlight w:val="none"/>
              </w:rPr>
            </w:pPr>
            <w:r>
              <w:rPr>
                <w:rFonts w:hint="eastAsia" w:ascii="宋体" w:hAnsi="宋体" w:cs="宋体"/>
                <w:bCs/>
                <w:color w:val="auto"/>
                <w:szCs w:val="21"/>
                <w:highlight w:val="none"/>
              </w:rPr>
              <w:t>（6）满足招标文件要求且评标报价最低的评标报价为评标基准价，基准价得分为</w:t>
            </w:r>
            <w:r>
              <w:rPr>
                <w:rFonts w:hint="eastAsia" w:ascii="宋体" w:hAnsi="宋体" w:cs="宋体"/>
                <w:bCs/>
                <w:color w:val="auto"/>
                <w:szCs w:val="21"/>
                <w:highlight w:val="none"/>
                <w:lang w:val="en-US" w:eastAsia="zh-CN"/>
              </w:rPr>
              <w:t>满分</w:t>
            </w:r>
            <w:r>
              <w:rPr>
                <w:rFonts w:hint="eastAsia" w:ascii="宋体" w:hAnsi="宋体" w:cs="宋体"/>
                <w:bCs/>
                <w:color w:val="auto"/>
                <w:szCs w:val="21"/>
                <w:highlight w:val="none"/>
              </w:rPr>
              <w:t>。</w:t>
            </w:r>
          </w:p>
          <w:p w14:paraId="31AC51BD">
            <w:pPr>
              <w:snapToGrid w:val="0"/>
              <w:rPr>
                <w:rFonts w:ascii="宋体" w:hAnsi="宋体" w:cs="宋体"/>
                <w:bCs/>
                <w:color w:val="auto"/>
                <w:szCs w:val="21"/>
                <w:highlight w:val="none"/>
              </w:rPr>
            </w:pPr>
            <w:r>
              <w:rPr>
                <w:rFonts w:hint="eastAsia" w:ascii="宋体" w:hAnsi="宋体" w:cs="宋体"/>
                <w:bCs/>
                <w:color w:val="auto"/>
                <w:szCs w:val="21"/>
                <w:highlight w:val="none"/>
              </w:rPr>
              <w:t>（7）价格分计算公式：价格分=(评标基准价／评标报价)×</w:t>
            </w:r>
            <w:r>
              <w:rPr>
                <w:rFonts w:hint="eastAsia" w:ascii="宋体" w:hAnsi="宋体" w:cs="宋体"/>
                <w:bCs/>
                <w:color w:val="auto"/>
                <w:szCs w:val="21"/>
                <w:highlight w:val="none"/>
                <w:lang w:val="en-US" w:eastAsia="zh-CN"/>
              </w:rPr>
              <w:t>40</w:t>
            </w:r>
            <w:r>
              <w:rPr>
                <w:rFonts w:hint="eastAsia" w:ascii="宋体" w:hAnsi="宋体" w:cs="宋体"/>
                <w:bCs/>
                <w:color w:val="auto"/>
                <w:szCs w:val="21"/>
                <w:highlight w:val="none"/>
              </w:rPr>
              <w:t>分</w:t>
            </w:r>
          </w:p>
        </w:tc>
        <w:tc>
          <w:tcPr>
            <w:tcW w:w="711" w:type="dxa"/>
            <w:vAlign w:val="center"/>
          </w:tcPr>
          <w:p w14:paraId="16115D69">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40</w:t>
            </w:r>
          </w:p>
        </w:tc>
      </w:tr>
      <w:tr w14:paraId="7014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4059E11">
            <w:pPr>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959" w:type="dxa"/>
            <w:vAlign w:val="center"/>
          </w:tcPr>
          <w:p w14:paraId="68DFD79B">
            <w:pPr>
              <w:adjustRightIn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技术（客观分）</w:t>
            </w:r>
          </w:p>
        </w:tc>
        <w:tc>
          <w:tcPr>
            <w:tcW w:w="7642" w:type="dxa"/>
            <w:vAlign w:val="center"/>
          </w:tcPr>
          <w:p w14:paraId="73E43775">
            <w:pPr>
              <w:snapToGrid w:val="0"/>
              <w:rPr>
                <w:rFonts w:hint="eastAsia" w:ascii="宋体" w:hAnsi="宋体" w:cs="宋体"/>
                <w:bCs/>
                <w:color w:val="auto"/>
                <w:szCs w:val="21"/>
                <w:highlight w:val="none"/>
              </w:rPr>
            </w:pPr>
            <w:r>
              <w:rPr>
                <w:rFonts w:hint="eastAsia" w:ascii="宋体" w:hAnsi="宋体" w:cs="宋体"/>
                <w:bCs/>
                <w:color w:val="auto"/>
                <w:szCs w:val="21"/>
                <w:highlight w:val="none"/>
              </w:rPr>
              <w:t>技术性能分（满分</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3DF2CE9B">
            <w:pPr>
              <w:snapToGrid w:val="0"/>
              <w:rPr>
                <w:rFonts w:hint="eastAsia" w:ascii="宋体" w:hAnsi="宋体" w:cs="宋体"/>
                <w:bCs/>
                <w:color w:val="auto"/>
                <w:szCs w:val="21"/>
                <w:highlight w:val="none"/>
              </w:rPr>
            </w:pPr>
            <w:r>
              <w:rPr>
                <w:rFonts w:hint="eastAsia" w:ascii="宋体" w:hAnsi="宋体" w:cs="宋体"/>
                <w:bCs/>
                <w:color w:val="auto"/>
                <w:szCs w:val="21"/>
                <w:highlight w:val="none"/>
              </w:rPr>
              <w:t>投标人所投货物的技术参数及配置完全符合招标文件的，得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tc>
        <w:tc>
          <w:tcPr>
            <w:tcW w:w="711" w:type="dxa"/>
            <w:vAlign w:val="center"/>
          </w:tcPr>
          <w:p w14:paraId="09AE1413">
            <w:pPr>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5</w:t>
            </w:r>
          </w:p>
        </w:tc>
      </w:tr>
      <w:tr w14:paraId="63A6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26A7090">
            <w:pPr>
              <w:jc w:val="center"/>
              <w:rPr>
                <w:rFonts w:hint="eastAsia" w:ascii="宋体" w:hAnsi="宋体" w:eastAsia="宋体" w:cs="宋体"/>
                <w:bCs/>
                <w:color w:val="auto"/>
                <w:szCs w:val="21"/>
                <w:highlight w:val="none"/>
                <w:lang w:eastAsia="zh-CN"/>
              </w:rPr>
            </w:pPr>
            <w:bookmarkStart w:id="202" w:name="OLE_LINK4" w:colFirst="0" w:colLast="0"/>
            <w:r>
              <w:rPr>
                <w:rFonts w:hint="eastAsia" w:ascii="宋体" w:hAnsi="宋体" w:cs="宋体"/>
                <w:bCs/>
                <w:color w:val="auto"/>
                <w:szCs w:val="21"/>
                <w:highlight w:val="none"/>
                <w:lang w:val="en-US" w:eastAsia="zh-CN"/>
              </w:rPr>
              <w:t>2</w:t>
            </w:r>
          </w:p>
        </w:tc>
        <w:tc>
          <w:tcPr>
            <w:tcW w:w="959" w:type="dxa"/>
            <w:vAlign w:val="center"/>
          </w:tcPr>
          <w:p w14:paraId="31E133C4">
            <w:pPr>
              <w:adjustRightInd w:val="0"/>
              <w:jc w:val="center"/>
              <w:textAlignment w:val="baseline"/>
              <w:rPr>
                <w:rFonts w:ascii="宋体" w:hAnsi="宋体" w:cs="宋体"/>
                <w:color w:val="auto"/>
                <w:szCs w:val="21"/>
                <w:highlight w:val="none"/>
              </w:rPr>
            </w:pPr>
            <w:bookmarkStart w:id="203" w:name="OLE_LINK6"/>
            <w:r>
              <w:rPr>
                <w:rFonts w:hint="eastAsia" w:ascii="宋体" w:hAnsi="宋体" w:cs="宋体"/>
                <w:bCs/>
                <w:color w:val="auto"/>
                <w:szCs w:val="21"/>
                <w:highlight w:val="none"/>
              </w:rPr>
              <w:t>技术</w:t>
            </w:r>
            <w:bookmarkEnd w:id="203"/>
          </w:p>
        </w:tc>
        <w:tc>
          <w:tcPr>
            <w:tcW w:w="7642" w:type="dxa"/>
            <w:vAlign w:val="center"/>
          </w:tcPr>
          <w:p w14:paraId="148EFE06">
            <w:pPr>
              <w:rPr>
                <w:rFonts w:hint="eastAsia" w:ascii="宋体" w:hAnsi="宋体" w:eastAsia="宋体" w:cs="宋体"/>
                <w:color w:val="auto"/>
                <w:lang w:val="en-US" w:eastAsia="zh-CN"/>
              </w:rPr>
            </w:pPr>
            <w:r>
              <w:rPr>
                <w:rFonts w:hint="eastAsia" w:ascii="宋体" w:hAnsi="宋体" w:eastAsia="宋体" w:cs="宋体"/>
                <w:color w:val="auto"/>
              </w:rPr>
              <w:t>产品设计、综合性能分</w:t>
            </w:r>
            <w:r>
              <w:rPr>
                <w:rFonts w:hint="eastAsia" w:ascii="宋体" w:hAnsi="宋体" w:eastAsia="宋体" w:cs="宋体"/>
                <w:color w:val="auto"/>
                <w:lang w:val="en-US" w:eastAsia="zh-CN"/>
              </w:rPr>
              <w:t>：</w:t>
            </w:r>
          </w:p>
          <w:p w14:paraId="4C57D5A7">
            <w:pPr>
              <w:rPr>
                <w:rFonts w:hint="eastAsia" w:ascii="宋体" w:hAnsi="宋体" w:eastAsia="宋体" w:cs="宋体"/>
                <w:color w:val="auto"/>
                <w:lang w:val="en-US" w:eastAsia="zh-CN"/>
              </w:rPr>
            </w:pPr>
            <w:r>
              <w:rPr>
                <w:rFonts w:hint="eastAsia" w:ascii="宋体" w:hAnsi="宋体" w:eastAsia="宋体" w:cs="宋体"/>
                <w:color w:val="auto"/>
                <w:lang w:val="en-US" w:eastAsia="zh-CN"/>
              </w:rPr>
              <w:t>一档（</w:t>
            </w:r>
            <w:r>
              <w:rPr>
                <w:rFonts w:hint="eastAsia" w:ascii="宋体" w:hAnsi="宋体" w:cs="宋体"/>
                <w:color w:val="auto"/>
                <w:lang w:val="en-US" w:eastAsia="zh-CN"/>
              </w:rPr>
              <w:t>2</w:t>
            </w:r>
            <w:r>
              <w:rPr>
                <w:rFonts w:hint="eastAsia" w:ascii="宋体" w:hAnsi="宋体" w:eastAsia="宋体" w:cs="宋体"/>
                <w:color w:val="auto"/>
                <w:lang w:val="en-US" w:eastAsia="zh-CN"/>
              </w:rPr>
              <w:t>分）：有投标产品的技术工艺介绍；有产品细节介绍。</w:t>
            </w:r>
          </w:p>
          <w:p w14:paraId="2F1C728E">
            <w:pPr>
              <w:rPr>
                <w:rFonts w:hint="eastAsia" w:ascii="宋体" w:hAnsi="宋体" w:eastAsia="宋体" w:cs="宋体"/>
                <w:color w:val="auto"/>
                <w:lang w:val="en-US" w:eastAsia="zh-CN"/>
              </w:rPr>
            </w:pPr>
            <w:r>
              <w:rPr>
                <w:rFonts w:hint="eastAsia" w:ascii="宋体" w:hAnsi="宋体" w:eastAsia="宋体" w:cs="宋体"/>
                <w:color w:val="auto"/>
                <w:lang w:val="en-US" w:eastAsia="zh-CN"/>
              </w:rPr>
              <w:t>二档（</w:t>
            </w:r>
            <w:r>
              <w:rPr>
                <w:rFonts w:hint="eastAsia" w:ascii="宋体" w:hAnsi="宋体" w:cs="宋体"/>
                <w:color w:val="auto"/>
                <w:lang w:val="en-US" w:eastAsia="zh-CN"/>
              </w:rPr>
              <w:t>7</w:t>
            </w:r>
            <w:r>
              <w:rPr>
                <w:rFonts w:hint="eastAsia" w:ascii="宋体" w:hAnsi="宋体" w:eastAsia="宋体" w:cs="宋体"/>
                <w:color w:val="auto"/>
                <w:lang w:val="en-US" w:eastAsia="zh-CN"/>
              </w:rPr>
              <w:t>分）：有投标产品的技术工艺介绍；产品细节介绍详细；有实用性、有安全保障性。</w:t>
            </w:r>
          </w:p>
          <w:p w14:paraId="019275C3">
            <w:pPr>
              <w:rPr>
                <w:rFonts w:hint="eastAsia" w:ascii="宋体" w:hAnsi="宋体" w:eastAsia="宋体" w:cs="宋体"/>
                <w:color w:val="auto"/>
                <w:lang w:val="en-US" w:eastAsia="zh-CN"/>
              </w:rPr>
            </w:pPr>
            <w:r>
              <w:rPr>
                <w:rFonts w:hint="eastAsia" w:ascii="宋体" w:hAnsi="宋体" w:eastAsia="宋体" w:cs="宋体"/>
                <w:color w:val="auto"/>
                <w:lang w:val="en-US" w:eastAsia="zh-CN"/>
              </w:rPr>
              <w:t>三档（</w:t>
            </w:r>
            <w:r>
              <w:rPr>
                <w:rFonts w:hint="eastAsia" w:ascii="宋体" w:hAnsi="宋体" w:cs="宋体"/>
                <w:color w:val="auto"/>
                <w:lang w:val="en-US" w:eastAsia="zh-CN"/>
              </w:rPr>
              <w:t>12</w:t>
            </w:r>
            <w:r>
              <w:rPr>
                <w:rFonts w:hint="eastAsia" w:ascii="宋体" w:hAnsi="宋体" w:eastAsia="宋体" w:cs="宋体"/>
                <w:color w:val="auto"/>
                <w:lang w:val="en-US" w:eastAsia="zh-CN"/>
              </w:rPr>
              <w:t>分）：有投标产品的技术工艺介绍、能体现工艺水平；产品细节介绍详细；产品设计合理、使用或操作方便；有实用性及通用性、有安全保障性；能为防汛抗旱工作提供充分的设备性能保障。</w:t>
            </w:r>
          </w:p>
        </w:tc>
        <w:tc>
          <w:tcPr>
            <w:tcW w:w="711" w:type="dxa"/>
            <w:vAlign w:val="center"/>
          </w:tcPr>
          <w:p w14:paraId="332BFB27">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r>
      <w:tr w14:paraId="4352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2088CE7">
            <w:pPr>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959" w:type="dxa"/>
            <w:vAlign w:val="center"/>
          </w:tcPr>
          <w:p w14:paraId="4EF4113E">
            <w:pPr>
              <w:jc w:val="center"/>
              <w:rPr>
                <w:rFonts w:ascii="宋体" w:hAnsi="宋体" w:cs="宋体"/>
                <w:color w:val="auto"/>
                <w:szCs w:val="21"/>
                <w:highlight w:val="none"/>
              </w:rPr>
            </w:pPr>
            <w:r>
              <w:rPr>
                <w:rFonts w:hint="eastAsia" w:ascii="宋体" w:hAnsi="宋体" w:cs="宋体"/>
                <w:color w:val="auto"/>
                <w:szCs w:val="21"/>
                <w:highlight w:val="none"/>
              </w:rPr>
              <w:t>技术</w:t>
            </w:r>
          </w:p>
        </w:tc>
        <w:tc>
          <w:tcPr>
            <w:tcW w:w="7642" w:type="dxa"/>
          </w:tcPr>
          <w:p w14:paraId="6D63C88E">
            <w:pPr>
              <w:rPr>
                <w:rFonts w:hint="eastAsia" w:ascii="宋体" w:hAnsi="宋体" w:eastAsia="宋体" w:cs="宋体"/>
                <w:color w:val="auto"/>
              </w:rPr>
            </w:pPr>
            <w:r>
              <w:rPr>
                <w:rFonts w:hint="eastAsia" w:ascii="宋体" w:hAnsi="宋体" w:cs="宋体"/>
                <w:color w:val="auto"/>
                <w:lang w:val="en-US" w:eastAsia="zh-CN"/>
              </w:rPr>
              <w:t>项目</w:t>
            </w:r>
            <w:r>
              <w:rPr>
                <w:rFonts w:hint="eastAsia" w:ascii="宋体" w:hAnsi="宋体" w:eastAsia="宋体" w:cs="宋体"/>
                <w:color w:val="auto"/>
              </w:rPr>
              <w:t>实施方案：</w:t>
            </w:r>
          </w:p>
          <w:p w14:paraId="3648D440">
            <w:pPr>
              <w:rPr>
                <w:rFonts w:hint="eastAsia" w:ascii="宋体" w:hAnsi="宋体" w:eastAsia="宋体" w:cs="宋体"/>
                <w:color w:val="auto"/>
              </w:rPr>
            </w:pPr>
            <w:r>
              <w:rPr>
                <w:rFonts w:hint="eastAsia" w:ascii="宋体" w:hAnsi="宋体" w:eastAsia="宋体" w:cs="宋体"/>
                <w:color w:val="auto"/>
              </w:rPr>
              <w:t>根据以下项目实施方案内容（①项目实施的重难点分析；②实施过程中可能存在的问题及产生问题的原因分析；③安全保证措施；④</w:t>
            </w:r>
            <w:r>
              <w:rPr>
                <w:rFonts w:hint="eastAsia" w:ascii="宋体" w:hAnsi="宋体" w:cs="宋体"/>
                <w:color w:val="auto"/>
                <w:lang w:val="en-US" w:eastAsia="zh-CN"/>
              </w:rPr>
              <w:t>项目实施</w:t>
            </w:r>
            <w:r>
              <w:rPr>
                <w:rFonts w:hint="eastAsia" w:ascii="宋体" w:hAnsi="宋体" w:eastAsia="宋体" w:cs="宋体"/>
                <w:color w:val="auto"/>
              </w:rPr>
              <w:t>人员的岗位职能及配套的管理制度；⑤</w:t>
            </w:r>
            <w:r>
              <w:rPr>
                <w:rFonts w:hint="eastAsia" w:ascii="宋体" w:hAnsi="宋体" w:cs="宋体"/>
                <w:color w:val="auto"/>
                <w:lang w:val="en-US" w:eastAsia="zh-CN"/>
              </w:rPr>
              <w:t>货物</w:t>
            </w:r>
            <w:r>
              <w:rPr>
                <w:rFonts w:hint="eastAsia" w:ascii="宋体" w:hAnsi="宋体" w:eastAsia="宋体" w:cs="宋体"/>
                <w:color w:val="auto"/>
              </w:rPr>
              <w:t>质量保障措施）进行评审：投标人全部提供前述</w:t>
            </w:r>
            <w:r>
              <w:rPr>
                <w:rFonts w:hint="eastAsia" w:ascii="宋体" w:hAnsi="宋体" w:cs="宋体"/>
                <w:color w:val="auto"/>
                <w:lang w:val="en-US" w:eastAsia="zh-CN"/>
              </w:rPr>
              <w:t>5</w:t>
            </w:r>
            <w:r>
              <w:rPr>
                <w:rFonts w:hint="eastAsia" w:ascii="宋体" w:hAnsi="宋体" w:eastAsia="宋体" w:cs="宋体"/>
                <w:color w:val="auto"/>
              </w:rPr>
              <w:t>项方案内容并符合项目采购需求的得</w:t>
            </w:r>
            <w:r>
              <w:rPr>
                <w:rFonts w:hint="eastAsia" w:ascii="宋体" w:hAnsi="宋体" w:cs="宋体"/>
                <w:color w:val="auto"/>
                <w:lang w:val="en-US" w:eastAsia="zh-CN"/>
              </w:rPr>
              <w:t>10</w:t>
            </w:r>
            <w:r>
              <w:rPr>
                <w:rFonts w:hint="eastAsia" w:ascii="宋体" w:hAnsi="宋体" w:eastAsia="宋体" w:cs="宋体"/>
                <w:color w:val="auto"/>
              </w:rPr>
              <w:t>分；每缺一项前述方案内容扣</w:t>
            </w:r>
            <w:r>
              <w:rPr>
                <w:rFonts w:hint="eastAsia" w:ascii="宋体" w:hAnsi="宋体" w:cs="宋体"/>
                <w:color w:val="auto"/>
                <w:lang w:val="en-US" w:eastAsia="zh-CN"/>
              </w:rPr>
              <w:t>2</w:t>
            </w:r>
            <w:r>
              <w:rPr>
                <w:rFonts w:hint="eastAsia" w:ascii="宋体" w:hAnsi="宋体" w:eastAsia="宋体" w:cs="宋体"/>
                <w:color w:val="auto"/>
              </w:rPr>
              <w:t>分；每一项前述方案内容有缺陷或与项目不匹配的扣</w:t>
            </w:r>
            <w:r>
              <w:rPr>
                <w:rFonts w:hint="eastAsia" w:ascii="宋体" w:hAnsi="宋体" w:cs="宋体"/>
                <w:color w:val="auto"/>
                <w:lang w:val="en-US" w:eastAsia="zh-CN"/>
              </w:rPr>
              <w:t>1</w:t>
            </w:r>
            <w:r>
              <w:rPr>
                <w:rFonts w:hint="eastAsia" w:ascii="宋体" w:hAnsi="宋体" w:eastAsia="宋体" w:cs="宋体"/>
                <w:color w:val="auto"/>
              </w:rPr>
              <w:t>分。</w:t>
            </w:r>
          </w:p>
          <w:p w14:paraId="4C28D837">
            <w:pPr>
              <w:rPr>
                <w:rFonts w:hint="eastAsia" w:ascii="宋体" w:hAnsi="宋体" w:eastAsia="宋体" w:cs="宋体"/>
                <w:color w:val="auto"/>
              </w:rPr>
            </w:pPr>
            <w:r>
              <w:rPr>
                <w:rFonts w:hint="eastAsia" w:ascii="宋体" w:hAnsi="宋体" w:eastAsia="宋体" w:cs="宋体"/>
                <w:color w:val="auto"/>
              </w:rPr>
              <w:t>注：内容有缺陷或与项目不匹配是指：非专门针对本项目或不适用项目特性的情形、内容缺少关键节点、套用其他项目方案、内容前后矛盾、涉及的规范及标准错误任意一种情形。</w:t>
            </w:r>
          </w:p>
        </w:tc>
        <w:tc>
          <w:tcPr>
            <w:tcW w:w="711" w:type="dxa"/>
            <w:vAlign w:val="center"/>
          </w:tcPr>
          <w:p w14:paraId="14EAECB8">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2690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3C5EAB9">
            <w:pPr>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959" w:type="dxa"/>
            <w:vAlign w:val="center"/>
          </w:tcPr>
          <w:p w14:paraId="1E727255">
            <w:pPr>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商务</w:t>
            </w:r>
          </w:p>
        </w:tc>
        <w:tc>
          <w:tcPr>
            <w:tcW w:w="7642" w:type="dxa"/>
          </w:tcPr>
          <w:p w14:paraId="09855C57">
            <w:pPr>
              <w:rPr>
                <w:rFonts w:hint="eastAsia" w:ascii="宋体" w:hAnsi="宋体" w:eastAsia="宋体" w:cs="宋体"/>
                <w:color w:val="auto"/>
                <w:lang w:eastAsia="zh-CN"/>
              </w:rPr>
            </w:pPr>
            <w:r>
              <w:rPr>
                <w:rFonts w:hint="eastAsia" w:ascii="宋体" w:hAnsi="宋体" w:eastAsia="宋体" w:cs="宋体"/>
                <w:color w:val="auto"/>
              </w:rPr>
              <w:t>售后服务方案</w:t>
            </w:r>
            <w:r>
              <w:rPr>
                <w:rFonts w:hint="eastAsia" w:ascii="宋体" w:hAnsi="宋体" w:eastAsia="宋体" w:cs="宋体"/>
                <w:color w:val="auto"/>
                <w:lang w:eastAsia="zh-CN"/>
              </w:rPr>
              <w:t>：</w:t>
            </w:r>
          </w:p>
          <w:p w14:paraId="5DC88E8C">
            <w:pPr>
              <w:rPr>
                <w:rFonts w:hint="eastAsia" w:ascii="宋体" w:hAnsi="宋体" w:eastAsia="宋体" w:cs="宋体"/>
                <w:color w:val="auto"/>
                <w:lang w:eastAsia="zh-CN"/>
              </w:rPr>
            </w:pPr>
            <w:r>
              <w:rPr>
                <w:rFonts w:hint="eastAsia" w:ascii="宋体" w:hAnsi="宋体" w:eastAsia="宋体" w:cs="宋体"/>
                <w:color w:val="auto"/>
                <w:lang w:eastAsia="zh-CN"/>
              </w:rPr>
              <w:t>一档（</w:t>
            </w:r>
            <w:r>
              <w:rPr>
                <w:rFonts w:hint="eastAsia" w:ascii="宋体" w:hAnsi="宋体" w:cs="宋体"/>
                <w:color w:val="auto"/>
                <w:lang w:val="en-US" w:eastAsia="zh-CN"/>
              </w:rPr>
              <w:t>2</w:t>
            </w:r>
            <w:r>
              <w:rPr>
                <w:rFonts w:hint="eastAsia" w:ascii="宋体" w:hAnsi="宋体" w:eastAsia="宋体" w:cs="宋体"/>
                <w:color w:val="auto"/>
                <w:lang w:eastAsia="zh-CN"/>
              </w:rPr>
              <w:t>分）：售后</w:t>
            </w:r>
            <w:r>
              <w:rPr>
                <w:rFonts w:hint="eastAsia" w:ascii="宋体" w:hAnsi="宋体" w:eastAsia="宋体" w:cs="宋体"/>
                <w:color w:val="auto"/>
                <w:lang w:val="en-US" w:eastAsia="zh-CN"/>
              </w:rPr>
              <w:t>措施</w:t>
            </w:r>
            <w:r>
              <w:rPr>
                <w:rFonts w:hint="eastAsia" w:ascii="宋体" w:hAnsi="宋体" w:eastAsia="宋体" w:cs="宋体"/>
                <w:color w:val="auto"/>
                <w:lang w:eastAsia="zh-CN"/>
              </w:rPr>
              <w:t>满足招标文件的要求，缺乏保障响应措施。</w:t>
            </w:r>
          </w:p>
          <w:p w14:paraId="607E5C3A">
            <w:pPr>
              <w:rPr>
                <w:rFonts w:hint="eastAsia" w:ascii="宋体" w:hAnsi="宋体" w:eastAsia="宋体" w:cs="宋体"/>
                <w:color w:val="auto"/>
                <w:lang w:eastAsia="zh-CN"/>
              </w:rPr>
            </w:pPr>
            <w:r>
              <w:rPr>
                <w:rFonts w:hint="eastAsia" w:ascii="宋体" w:hAnsi="宋体" w:eastAsia="宋体" w:cs="宋体"/>
                <w:color w:val="auto"/>
                <w:lang w:eastAsia="zh-CN"/>
              </w:rPr>
              <w:t>二档（</w:t>
            </w:r>
            <w:r>
              <w:rPr>
                <w:rFonts w:hint="eastAsia" w:ascii="宋体" w:hAnsi="宋体" w:cs="宋体"/>
                <w:color w:val="auto"/>
                <w:lang w:val="en-US" w:eastAsia="zh-CN"/>
              </w:rPr>
              <w:t>7</w:t>
            </w:r>
            <w:r>
              <w:rPr>
                <w:rFonts w:hint="eastAsia" w:ascii="宋体" w:hAnsi="宋体" w:eastAsia="宋体" w:cs="宋体"/>
                <w:color w:val="auto"/>
                <w:lang w:eastAsia="zh-CN"/>
              </w:rPr>
              <w:t>分）：售后服务方案细致、合理，有保障响应措施，承诺提供7×24售后服务热线，有售后服务流程、应急预案，提供了合理的质保以外的价格优惠方案，有服务人员安排和分工。</w:t>
            </w:r>
          </w:p>
          <w:p w14:paraId="53FBC2EC">
            <w:pPr>
              <w:rPr>
                <w:rFonts w:hint="eastAsia" w:ascii="宋体" w:hAnsi="宋体" w:eastAsia="宋体" w:cs="宋体"/>
                <w:color w:val="auto"/>
                <w:lang w:eastAsia="zh-CN"/>
              </w:rPr>
            </w:pPr>
            <w:r>
              <w:rPr>
                <w:rFonts w:hint="eastAsia" w:ascii="宋体" w:hAnsi="宋体" w:eastAsia="宋体" w:cs="宋体"/>
                <w:color w:val="auto"/>
                <w:lang w:eastAsia="zh-CN"/>
              </w:rPr>
              <w:t>三档（</w:t>
            </w:r>
            <w:r>
              <w:rPr>
                <w:rFonts w:hint="eastAsia" w:ascii="宋体" w:hAnsi="宋体" w:cs="宋体"/>
                <w:color w:val="auto"/>
                <w:lang w:val="en-US" w:eastAsia="zh-CN"/>
              </w:rPr>
              <w:t>12</w:t>
            </w:r>
            <w:r>
              <w:rPr>
                <w:rFonts w:hint="eastAsia" w:ascii="宋体" w:hAnsi="宋体" w:eastAsia="宋体" w:cs="宋体"/>
                <w:color w:val="auto"/>
                <w:lang w:eastAsia="zh-CN"/>
              </w:rPr>
              <w:t>分）：售后服务方案细致、合理、可行，保障响应措施有力，承诺提供7×24售后服务热线，有售后服务流程、应急预案、发生</w:t>
            </w:r>
            <w:r>
              <w:rPr>
                <w:rFonts w:hint="eastAsia" w:ascii="宋体" w:hAnsi="宋体" w:cs="宋体"/>
                <w:color w:val="auto"/>
                <w:lang w:val="en-US" w:eastAsia="zh-CN"/>
              </w:rPr>
              <w:t>质量问题</w:t>
            </w:r>
            <w:r>
              <w:rPr>
                <w:rFonts w:hint="eastAsia" w:ascii="宋体" w:hAnsi="宋体" w:eastAsia="宋体" w:cs="宋体"/>
                <w:color w:val="auto"/>
                <w:lang w:eastAsia="zh-CN"/>
              </w:rPr>
              <w:t>时提供</w:t>
            </w:r>
            <w:r>
              <w:rPr>
                <w:rFonts w:hint="eastAsia" w:ascii="宋体" w:hAnsi="宋体" w:cs="宋体"/>
                <w:color w:val="auto"/>
                <w:lang w:val="en-US" w:eastAsia="zh-CN"/>
              </w:rPr>
              <w:t>替代产品</w:t>
            </w:r>
            <w:r>
              <w:rPr>
                <w:rFonts w:hint="eastAsia" w:ascii="宋体" w:hAnsi="宋体" w:eastAsia="宋体" w:cs="宋体"/>
                <w:color w:val="auto"/>
                <w:lang w:eastAsia="zh-CN"/>
              </w:rPr>
              <w:t>或</w:t>
            </w:r>
            <w:r>
              <w:rPr>
                <w:rFonts w:hint="eastAsia" w:ascii="宋体" w:hAnsi="宋体" w:cs="宋体"/>
                <w:color w:val="auto"/>
                <w:lang w:val="en-US" w:eastAsia="zh-CN"/>
              </w:rPr>
              <w:t>有效的</w:t>
            </w:r>
            <w:r>
              <w:rPr>
                <w:rFonts w:hint="eastAsia" w:ascii="宋体" w:hAnsi="宋体" w:eastAsia="宋体" w:cs="宋体"/>
                <w:color w:val="auto"/>
                <w:lang w:eastAsia="zh-CN"/>
              </w:rPr>
              <w:t>替代解决方案，提供了合理的</w:t>
            </w:r>
            <w:r>
              <w:rPr>
                <w:rFonts w:hint="eastAsia" w:ascii="宋体" w:hAnsi="宋体" w:cs="宋体"/>
                <w:color w:val="auto"/>
                <w:lang w:val="en-US" w:eastAsia="zh-CN"/>
              </w:rPr>
              <w:t>质保以外的</w:t>
            </w:r>
            <w:r>
              <w:rPr>
                <w:rFonts w:hint="eastAsia" w:ascii="宋体" w:hAnsi="宋体" w:eastAsia="宋体" w:cs="宋体"/>
                <w:color w:val="auto"/>
                <w:lang w:eastAsia="zh-CN"/>
              </w:rPr>
              <w:t>价格优惠方案，有服务人员安排和分工</w:t>
            </w:r>
            <w:r>
              <w:rPr>
                <w:rFonts w:hint="eastAsia" w:ascii="宋体" w:hAnsi="宋体" w:cs="宋体"/>
                <w:color w:val="auto"/>
                <w:lang w:eastAsia="zh-CN"/>
              </w:rPr>
              <w:t>，</w:t>
            </w:r>
            <w:r>
              <w:rPr>
                <w:rFonts w:hint="eastAsia" w:ascii="宋体" w:hAnsi="宋体" w:eastAsia="宋体" w:cs="宋体"/>
                <w:color w:val="auto"/>
                <w:lang w:eastAsia="zh-CN"/>
              </w:rPr>
              <w:t>提供了有针对性的定期维保措施。</w:t>
            </w:r>
          </w:p>
        </w:tc>
        <w:tc>
          <w:tcPr>
            <w:tcW w:w="711" w:type="dxa"/>
            <w:vAlign w:val="center"/>
          </w:tcPr>
          <w:p w14:paraId="5E5FE8AD">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12</w:t>
            </w:r>
          </w:p>
        </w:tc>
      </w:tr>
      <w:tr w14:paraId="06F7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2EDF515">
            <w:pPr>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959" w:type="dxa"/>
            <w:vAlign w:val="center"/>
          </w:tcPr>
          <w:p w14:paraId="5F5E7965">
            <w:pPr>
              <w:adjustRightInd w:val="0"/>
              <w:jc w:val="center"/>
              <w:textAlignment w:val="baseline"/>
              <w:rPr>
                <w:rFonts w:ascii="宋体" w:hAnsi="宋体" w:cs="宋体"/>
                <w:color w:val="auto"/>
                <w:szCs w:val="21"/>
                <w:highlight w:val="none"/>
              </w:rPr>
            </w:pPr>
            <w:r>
              <w:rPr>
                <w:rFonts w:hint="eastAsia" w:ascii="宋体" w:hAnsi="宋体" w:cs="宋体"/>
                <w:bCs/>
                <w:color w:val="auto"/>
                <w:szCs w:val="21"/>
                <w:highlight w:val="none"/>
              </w:rPr>
              <w:t>商务</w:t>
            </w:r>
            <w:bookmarkStart w:id="204" w:name="OLE_LINK5"/>
            <w:r>
              <w:rPr>
                <w:rFonts w:hint="eastAsia" w:ascii="宋体" w:hAnsi="宋体" w:cs="宋体"/>
                <w:bCs/>
                <w:color w:val="auto"/>
                <w:szCs w:val="21"/>
                <w:highlight w:val="none"/>
              </w:rPr>
              <w:t>（客观分）</w:t>
            </w:r>
            <w:bookmarkEnd w:id="204"/>
          </w:p>
        </w:tc>
        <w:tc>
          <w:tcPr>
            <w:tcW w:w="7642" w:type="dxa"/>
            <w:vAlign w:val="center"/>
          </w:tcPr>
          <w:p w14:paraId="08381650">
            <w:pPr>
              <w:rPr>
                <w:rFonts w:hint="eastAsia" w:ascii="宋体" w:hAnsi="宋体" w:eastAsia="宋体" w:cs="宋体"/>
                <w:color w:val="auto"/>
              </w:rPr>
            </w:pPr>
            <w:r>
              <w:rPr>
                <w:rFonts w:hint="eastAsia" w:ascii="宋体" w:hAnsi="宋体" w:eastAsia="宋体" w:cs="宋体"/>
                <w:color w:val="auto"/>
              </w:rPr>
              <w:t>承诺质保期延长1年（即质保期</w:t>
            </w:r>
            <w:r>
              <w:rPr>
                <w:rFonts w:hint="eastAsia" w:ascii="宋体" w:hAnsi="宋体" w:cs="宋体"/>
                <w:color w:val="auto"/>
                <w:lang w:val="en-US" w:eastAsia="zh-CN"/>
              </w:rPr>
              <w:t>2</w:t>
            </w:r>
            <w:r>
              <w:rPr>
                <w:rFonts w:hint="eastAsia" w:ascii="宋体" w:hAnsi="宋体" w:eastAsia="宋体" w:cs="宋体"/>
                <w:color w:val="auto"/>
              </w:rPr>
              <w:t>年）的得1分，延长2年（即质保期</w:t>
            </w:r>
            <w:r>
              <w:rPr>
                <w:rFonts w:hint="eastAsia" w:ascii="宋体" w:hAnsi="宋体" w:cs="宋体"/>
                <w:color w:val="auto"/>
                <w:lang w:val="en-US" w:eastAsia="zh-CN"/>
              </w:rPr>
              <w:t>3</w:t>
            </w:r>
            <w:r>
              <w:rPr>
                <w:rFonts w:hint="eastAsia" w:ascii="宋体" w:hAnsi="宋体" w:eastAsia="宋体" w:cs="宋体"/>
                <w:color w:val="auto"/>
              </w:rPr>
              <w:t>年）的得3分，延长3年（即质保期</w:t>
            </w:r>
            <w:r>
              <w:rPr>
                <w:rFonts w:hint="eastAsia" w:ascii="宋体" w:hAnsi="宋体" w:cs="宋体"/>
                <w:color w:val="auto"/>
                <w:lang w:val="en-US" w:eastAsia="zh-CN"/>
              </w:rPr>
              <w:t>4</w:t>
            </w:r>
            <w:r>
              <w:rPr>
                <w:rFonts w:hint="eastAsia" w:ascii="宋体" w:hAnsi="宋体" w:eastAsia="宋体" w:cs="宋体"/>
                <w:color w:val="auto"/>
              </w:rPr>
              <w:t>年）及以上的得</w:t>
            </w:r>
            <w:r>
              <w:rPr>
                <w:rFonts w:hint="eastAsia" w:ascii="宋体" w:hAnsi="宋体" w:cs="宋体"/>
                <w:color w:val="auto"/>
                <w:lang w:val="en-US" w:eastAsia="zh-CN"/>
              </w:rPr>
              <w:t>6</w:t>
            </w:r>
            <w:r>
              <w:rPr>
                <w:rFonts w:hint="eastAsia" w:ascii="宋体" w:hAnsi="宋体" w:eastAsia="宋体" w:cs="宋体"/>
                <w:color w:val="auto"/>
              </w:rPr>
              <w:t>分。注：延长不足一年的部分不予计分。</w:t>
            </w:r>
          </w:p>
        </w:tc>
        <w:tc>
          <w:tcPr>
            <w:tcW w:w="711" w:type="dxa"/>
            <w:vAlign w:val="center"/>
          </w:tcPr>
          <w:p w14:paraId="5A3C7CA3">
            <w:pPr>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en-US" w:eastAsia="zh-CN"/>
              </w:rPr>
              <w:t>6</w:t>
            </w:r>
          </w:p>
        </w:tc>
      </w:tr>
      <w:tr w14:paraId="18EB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9975056">
            <w:pPr>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c>
          <w:tcPr>
            <w:tcW w:w="959" w:type="dxa"/>
            <w:vAlign w:val="center"/>
          </w:tcPr>
          <w:p w14:paraId="380CD7EF">
            <w:pPr>
              <w:adjustRightInd w:val="0"/>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商务（客观分）</w:t>
            </w:r>
          </w:p>
        </w:tc>
        <w:tc>
          <w:tcPr>
            <w:tcW w:w="7642" w:type="dxa"/>
            <w:vAlign w:val="center"/>
          </w:tcPr>
          <w:p w14:paraId="162FC7BA">
            <w:pPr>
              <w:rPr>
                <w:rFonts w:hint="default" w:ascii="宋体" w:hAnsi="宋体" w:eastAsia="宋体" w:cs="宋体"/>
                <w:color w:val="auto"/>
                <w:lang w:val="en-US" w:eastAsia="zh-CN"/>
              </w:rPr>
            </w:pPr>
            <w:r>
              <w:rPr>
                <w:rFonts w:hint="eastAsia" w:ascii="宋体" w:hAnsi="宋体" w:cs="宋体"/>
                <w:color w:val="auto"/>
                <w:lang w:val="en-US" w:eastAsia="zh-CN"/>
              </w:rPr>
              <w:t>投标文件中提供了所有投标产品来源合法且取得原厂售后服务支持的有效证明材料，得3分。</w:t>
            </w:r>
          </w:p>
        </w:tc>
        <w:tc>
          <w:tcPr>
            <w:tcW w:w="711" w:type="dxa"/>
            <w:vAlign w:val="center"/>
          </w:tcPr>
          <w:p w14:paraId="4DF8AB86">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4AA9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8D74DB8">
            <w:pPr>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w:t>
            </w:r>
          </w:p>
        </w:tc>
        <w:tc>
          <w:tcPr>
            <w:tcW w:w="959" w:type="dxa"/>
            <w:vAlign w:val="center"/>
          </w:tcPr>
          <w:p w14:paraId="7AB7EFE7">
            <w:pPr>
              <w:adjustRightInd w:val="0"/>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商务（客观分）</w:t>
            </w:r>
          </w:p>
        </w:tc>
        <w:tc>
          <w:tcPr>
            <w:tcW w:w="7642" w:type="dxa"/>
            <w:vAlign w:val="center"/>
          </w:tcPr>
          <w:p w14:paraId="1F698DB9">
            <w:pPr>
              <w:rPr>
                <w:rFonts w:hint="eastAsia" w:ascii="宋体" w:hAnsi="宋体" w:eastAsia="宋体" w:cs="宋体"/>
                <w:color w:val="auto"/>
              </w:rPr>
            </w:pPr>
            <w:r>
              <w:rPr>
                <w:rFonts w:hint="eastAsia" w:ascii="宋体" w:hAnsi="宋体" w:eastAsia="宋体" w:cs="宋体"/>
                <w:color w:val="auto"/>
              </w:rPr>
              <w:t>业绩分（满分</w:t>
            </w:r>
            <w:r>
              <w:rPr>
                <w:rFonts w:hint="eastAsia" w:ascii="宋体" w:hAnsi="宋体" w:cs="宋体"/>
                <w:color w:val="auto"/>
                <w:lang w:val="en-US" w:eastAsia="zh-CN"/>
              </w:rPr>
              <w:t>6</w:t>
            </w:r>
            <w:r>
              <w:rPr>
                <w:rFonts w:hint="eastAsia" w:ascii="宋体" w:hAnsi="宋体" w:eastAsia="宋体" w:cs="宋体"/>
                <w:color w:val="auto"/>
              </w:rPr>
              <w:t>分）</w:t>
            </w:r>
          </w:p>
          <w:p w14:paraId="72F7B1EB">
            <w:pPr>
              <w:rPr>
                <w:rFonts w:hint="eastAsia" w:ascii="宋体" w:hAnsi="宋体" w:eastAsia="宋体" w:cs="宋体"/>
                <w:color w:val="auto"/>
              </w:rPr>
            </w:pPr>
            <w:r>
              <w:rPr>
                <w:rFonts w:hint="eastAsia" w:ascii="宋体" w:hAnsi="宋体" w:eastAsia="宋体" w:cs="宋体"/>
                <w:color w:val="auto"/>
              </w:rPr>
              <w:t>投标人或核心产品生产厂家2022年1月1日至投标截止时间完成过类似项目业绩，每具有1项得1分，此项满分</w:t>
            </w:r>
            <w:r>
              <w:rPr>
                <w:rFonts w:hint="eastAsia" w:ascii="宋体" w:hAnsi="宋体" w:cs="宋体"/>
                <w:color w:val="auto"/>
                <w:lang w:val="en-US" w:eastAsia="zh-CN"/>
              </w:rPr>
              <w:t>6</w:t>
            </w:r>
            <w:r>
              <w:rPr>
                <w:rFonts w:hint="eastAsia" w:ascii="宋体" w:hAnsi="宋体" w:eastAsia="宋体" w:cs="宋体"/>
                <w:color w:val="auto"/>
              </w:rPr>
              <w:t>分。</w:t>
            </w:r>
          </w:p>
          <w:p w14:paraId="7BC68E64">
            <w:pPr>
              <w:rPr>
                <w:rFonts w:hint="eastAsia" w:ascii="宋体" w:hAnsi="宋体" w:eastAsia="宋体" w:cs="宋体"/>
                <w:color w:val="auto"/>
              </w:rPr>
            </w:pPr>
            <w:r>
              <w:rPr>
                <w:rFonts w:hint="eastAsia" w:ascii="宋体" w:hAnsi="宋体" w:eastAsia="宋体" w:cs="宋体"/>
                <w:color w:val="auto"/>
              </w:rPr>
              <w:t>注：投标人须在投标文件中同时提供中标通知书复印件、采购合同文本复印件，以及能够证明该业绩项目已经采购人验收合格的相关证明文件复印件，否则不予计分。</w:t>
            </w:r>
          </w:p>
        </w:tc>
        <w:tc>
          <w:tcPr>
            <w:tcW w:w="711" w:type="dxa"/>
            <w:vAlign w:val="center"/>
          </w:tcPr>
          <w:p w14:paraId="1973CC7A">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r>
      <w:tr w14:paraId="443A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7A1B58B">
            <w:pPr>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8</w:t>
            </w:r>
          </w:p>
        </w:tc>
        <w:tc>
          <w:tcPr>
            <w:tcW w:w="959" w:type="dxa"/>
            <w:vAlign w:val="center"/>
          </w:tcPr>
          <w:p w14:paraId="4E693559">
            <w:pPr>
              <w:adjustRightInd w:val="0"/>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商务（客观分）</w:t>
            </w:r>
          </w:p>
        </w:tc>
        <w:tc>
          <w:tcPr>
            <w:tcW w:w="7642" w:type="dxa"/>
            <w:vAlign w:val="center"/>
          </w:tcPr>
          <w:p w14:paraId="4A63755C">
            <w:pPr>
              <w:rPr>
                <w:rFonts w:hint="eastAsia" w:ascii="宋体" w:hAnsi="宋体" w:eastAsia="宋体" w:cs="宋体"/>
                <w:color w:val="auto"/>
              </w:rPr>
            </w:pPr>
            <w:r>
              <w:rPr>
                <w:rFonts w:hint="eastAsia" w:ascii="宋体" w:hAnsi="宋体" w:eastAsia="宋体" w:cs="宋体"/>
                <w:color w:val="auto"/>
              </w:rPr>
              <w:t>信誉分（满分</w:t>
            </w:r>
            <w:r>
              <w:rPr>
                <w:rFonts w:hint="eastAsia" w:ascii="宋体" w:hAnsi="宋体" w:cs="宋体"/>
                <w:color w:val="auto"/>
                <w:lang w:val="en-US" w:eastAsia="zh-CN"/>
              </w:rPr>
              <w:t>6</w:t>
            </w:r>
            <w:r>
              <w:rPr>
                <w:rFonts w:hint="eastAsia" w:ascii="宋体" w:hAnsi="宋体" w:eastAsia="宋体" w:cs="宋体"/>
                <w:color w:val="auto"/>
              </w:rPr>
              <w:t>分）</w:t>
            </w:r>
          </w:p>
          <w:p w14:paraId="1D7510E4">
            <w:pPr>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cs="宋体"/>
                <w:color w:val="auto"/>
                <w:lang w:val="en-US" w:eastAsia="zh-CN"/>
              </w:rPr>
              <w:t>或核心产品生产厂家</w:t>
            </w:r>
            <w:r>
              <w:rPr>
                <w:rFonts w:hint="eastAsia" w:ascii="宋体" w:hAnsi="宋体" w:eastAsia="宋体" w:cs="宋体"/>
                <w:color w:val="auto"/>
              </w:rPr>
              <w:t>具有有效的ISO9001质量管理体系认证证书、ISO14001环境管理体系认证证书、ISO45001职业健康安全管理体系认证证书，每个证书得</w:t>
            </w:r>
            <w:r>
              <w:rPr>
                <w:rFonts w:hint="eastAsia" w:ascii="宋体" w:hAnsi="宋体" w:cs="宋体"/>
                <w:color w:val="auto"/>
                <w:lang w:val="en-US" w:eastAsia="zh-CN"/>
              </w:rPr>
              <w:t>2</w:t>
            </w:r>
            <w:r>
              <w:rPr>
                <w:rFonts w:hint="eastAsia" w:ascii="宋体" w:hAnsi="宋体" w:eastAsia="宋体" w:cs="宋体"/>
                <w:color w:val="auto"/>
              </w:rPr>
              <w:t>分，满分</w:t>
            </w:r>
            <w:r>
              <w:rPr>
                <w:rFonts w:hint="eastAsia" w:ascii="宋体" w:hAnsi="宋体" w:cs="宋体"/>
                <w:color w:val="auto"/>
                <w:lang w:val="en-US" w:eastAsia="zh-CN"/>
              </w:rPr>
              <w:t>6</w:t>
            </w:r>
            <w:r>
              <w:rPr>
                <w:rFonts w:hint="eastAsia" w:ascii="宋体" w:hAnsi="宋体" w:eastAsia="宋体" w:cs="宋体"/>
                <w:color w:val="auto"/>
              </w:rPr>
              <w:t>分。</w:t>
            </w:r>
          </w:p>
          <w:p w14:paraId="41F8BD4A">
            <w:pPr>
              <w:rPr>
                <w:rFonts w:hint="eastAsia" w:ascii="宋体" w:hAnsi="宋体" w:eastAsia="宋体" w:cs="宋体"/>
                <w:color w:val="auto"/>
              </w:rPr>
            </w:pPr>
            <w:r>
              <w:rPr>
                <w:rFonts w:hint="eastAsia" w:ascii="宋体" w:hAnsi="宋体" w:eastAsia="宋体" w:cs="宋体"/>
                <w:color w:val="auto"/>
              </w:rPr>
              <w:t>注：投标人须在投标文件中提供有效的证书复印件，否则不予计分。</w:t>
            </w:r>
          </w:p>
        </w:tc>
        <w:tc>
          <w:tcPr>
            <w:tcW w:w="711" w:type="dxa"/>
            <w:vAlign w:val="center"/>
          </w:tcPr>
          <w:p w14:paraId="69E39622">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r>
      <w:bookmarkEnd w:id="202"/>
    </w:tbl>
    <w:p w14:paraId="4CD4538B">
      <w:pPr>
        <w:rPr>
          <w:color w:val="auto"/>
          <w:highlight w:val="none"/>
        </w:rPr>
      </w:pPr>
    </w:p>
    <w:p w14:paraId="028AC63D">
      <w:pPr>
        <w:rPr>
          <w:color w:val="auto"/>
          <w:highlight w:val="none"/>
        </w:rPr>
      </w:pPr>
    </w:p>
    <w:p w14:paraId="5C95602C">
      <w:pPr>
        <w:pStyle w:val="4"/>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198"/>
      <w:bookmarkEnd w:id="199"/>
      <w:bookmarkEnd w:id="200"/>
      <w:bookmarkEnd w:id="201"/>
    </w:p>
    <w:p w14:paraId="1355013F">
      <w:pPr>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lang w:val="en-US" w:eastAsia="zh-CN"/>
        </w:rPr>
        <w:t>1、</w:t>
      </w:r>
      <w:r>
        <w:rPr>
          <w:rFonts w:hint="eastAsia" w:ascii="宋体" w:hAnsi="宋体"/>
          <w:color w:val="auto"/>
          <w:szCs w:val="20"/>
          <w:highlight w:val="none"/>
        </w:rPr>
        <w:t>评标委员会将根据总得分由高到低排列次序并推荐中标候选人。总得分相同时，依次按投标报价低优先、技术分得分高优先、商务分得分高优先的顺序排列。投标文件满足招标文件全部实质性要求，且按照评审因素的量化指标评审得分最高的投标人为排名第一的中标候选人。</w:t>
      </w:r>
    </w:p>
    <w:p w14:paraId="4587CEAD">
      <w:pPr>
        <w:pStyle w:val="2"/>
        <w:ind w:firstLine="422" w:firstLineChars="200"/>
        <w:rPr>
          <w:color w:val="auto"/>
        </w:rPr>
      </w:pPr>
      <w:r>
        <w:rPr>
          <w:rFonts w:hint="eastAsia" w:ascii="宋体" w:hAnsi="宋体" w:eastAsia="宋体" w:cs="Times New Roman"/>
          <w:b/>
          <w:bCs/>
          <w:color w:val="auto"/>
          <w:kern w:val="2"/>
          <w:sz w:val="21"/>
          <w:szCs w:val="21"/>
          <w:lang w:val="en-US" w:eastAsia="zh-CN" w:bidi="ar-SA"/>
        </w:rPr>
        <w:t>2、一家投标人可以同时投多个分标，但一家投标人最多只能中1个分标（顺序按分标2→分标1依次确认，例如：某投标人分标1、分标2的评审总得分排名都得第一时，只能成为分标2的第一中标候选人，分标1将推荐评审总得分排名第二的投标人作为分标1的</w:t>
      </w:r>
      <w:r>
        <w:rPr>
          <w:rFonts w:hint="eastAsia" w:hAnsi="宋体" w:cs="Times New Roman"/>
          <w:b/>
          <w:bCs/>
          <w:color w:val="auto"/>
          <w:kern w:val="2"/>
          <w:sz w:val="21"/>
          <w:szCs w:val="21"/>
          <w:lang w:val="en-US" w:eastAsia="zh-CN" w:bidi="ar-SA"/>
        </w:rPr>
        <w:t>第一</w:t>
      </w:r>
      <w:r>
        <w:rPr>
          <w:rFonts w:hint="eastAsia" w:ascii="宋体" w:hAnsi="宋体" w:eastAsia="宋体" w:cs="Times New Roman"/>
          <w:b/>
          <w:bCs/>
          <w:color w:val="auto"/>
          <w:kern w:val="2"/>
          <w:sz w:val="21"/>
          <w:szCs w:val="21"/>
          <w:lang w:val="en-US" w:eastAsia="zh-CN" w:bidi="ar-SA"/>
        </w:rPr>
        <w:t>中标候选人）。</w:t>
      </w:r>
    </w:p>
    <w:p w14:paraId="57217DF1">
      <w:pPr>
        <w:pStyle w:val="15"/>
        <w:tabs>
          <w:tab w:val="left" w:pos="2472"/>
        </w:tabs>
        <w:spacing w:line="480" w:lineRule="exact"/>
        <w:ind w:firstLine="420" w:firstLineChars="200"/>
        <w:rPr>
          <w:rFonts w:hAnsi="宋体" w:cs="宋体"/>
          <w:color w:val="auto"/>
          <w:highlight w:val="none"/>
        </w:rPr>
      </w:pPr>
    </w:p>
    <w:p w14:paraId="1BCC867A">
      <w:pPr>
        <w:pStyle w:val="4"/>
        <w:spacing w:line="360" w:lineRule="auto"/>
        <w:ind w:firstLine="600" w:firstLineChars="200"/>
        <w:jc w:val="center"/>
        <w:rPr>
          <w:rFonts w:ascii="宋体" w:hAnsi="宋体" w:eastAsia="宋体" w:cs="宋体"/>
          <w:b w:val="0"/>
          <w:color w:val="auto"/>
          <w:sz w:val="30"/>
          <w:szCs w:val="30"/>
          <w:highlight w:val="none"/>
        </w:rPr>
      </w:pPr>
      <w:bookmarkStart w:id="205" w:name="_Toc671"/>
      <w:bookmarkStart w:id="206" w:name="_Toc21738"/>
      <w:bookmarkStart w:id="207" w:name="_Toc29998"/>
      <w:bookmarkStart w:id="208" w:name="_Toc8014"/>
      <w:r>
        <w:rPr>
          <w:rFonts w:hint="eastAsia" w:ascii="宋体" w:hAnsi="宋体" w:eastAsia="宋体" w:cs="宋体"/>
          <w:b w:val="0"/>
          <w:color w:val="auto"/>
          <w:sz w:val="30"/>
          <w:szCs w:val="30"/>
          <w:highlight w:val="none"/>
        </w:rPr>
        <w:t>第五节 评标报告</w:t>
      </w:r>
      <w:bookmarkEnd w:id="205"/>
      <w:bookmarkEnd w:id="206"/>
      <w:bookmarkEnd w:id="207"/>
      <w:bookmarkEnd w:id="208"/>
    </w:p>
    <w:p w14:paraId="272C8A26">
      <w:pPr>
        <w:pStyle w:val="62"/>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02AC0C67">
      <w:pPr>
        <w:pStyle w:val="15"/>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6521B8E1">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2FDD7674">
      <w:pPr>
        <w:pStyle w:val="15"/>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14BE973">
      <w:pPr>
        <w:pStyle w:val="15"/>
        <w:tabs>
          <w:tab w:val="left" w:pos="2472"/>
        </w:tabs>
        <w:spacing w:line="460" w:lineRule="exact"/>
        <w:jc w:val="center"/>
        <w:rPr>
          <w:rFonts w:hAnsi="宋体" w:cs="宋体"/>
          <w:b/>
          <w:color w:val="auto"/>
          <w:sz w:val="36"/>
          <w:highlight w:val="none"/>
        </w:rPr>
      </w:pPr>
      <w:r>
        <w:rPr>
          <w:rFonts w:hint="eastAsia" w:hAnsi="宋体" w:cs="宋体"/>
          <w:b/>
          <w:color w:val="auto"/>
          <w:sz w:val="36"/>
          <w:highlight w:val="none"/>
        </w:rPr>
        <w:br w:type="page"/>
      </w:r>
    </w:p>
    <w:p w14:paraId="0EB83A8C">
      <w:pPr>
        <w:rPr>
          <w:rFonts w:hAnsi="宋体" w:cs="宋体"/>
          <w:b/>
          <w:color w:val="auto"/>
          <w:sz w:val="36"/>
          <w:highlight w:val="none"/>
        </w:rPr>
      </w:pPr>
    </w:p>
    <w:p w14:paraId="5A60CA40">
      <w:pPr>
        <w:rPr>
          <w:rFonts w:hAnsi="宋体" w:cs="宋体"/>
          <w:b/>
          <w:color w:val="auto"/>
          <w:sz w:val="36"/>
          <w:highlight w:val="none"/>
        </w:rPr>
      </w:pPr>
    </w:p>
    <w:p w14:paraId="67100AAC">
      <w:pPr>
        <w:rPr>
          <w:rFonts w:hAnsi="宋体" w:cs="宋体"/>
          <w:b/>
          <w:color w:val="auto"/>
          <w:sz w:val="36"/>
          <w:highlight w:val="none"/>
        </w:rPr>
      </w:pPr>
    </w:p>
    <w:p w14:paraId="7689C85E">
      <w:pPr>
        <w:rPr>
          <w:rFonts w:hAnsi="宋体" w:cs="宋体"/>
          <w:b/>
          <w:color w:val="auto"/>
          <w:sz w:val="36"/>
          <w:highlight w:val="none"/>
        </w:rPr>
      </w:pPr>
    </w:p>
    <w:p w14:paraId="33F1B0C7">
      <w:pPr>
        <w:rPr>
          <w:rFonts w:hAnsi="宋体" w:cs="宋体"/>
          <w:b/>
          <w:color w:val="auto"/>
          <w:sz w:val="36"/>
          <w:highlight w:val="none"/>
        </w:rPr>
      </w:pPr>
    </w:p>
    <w:p w14:paraId="2B178F75">
      <w:pPr>
        <w:rPr>
          <w:rFonts w:hAnsi="宋体" w:cs="宋体"/>
          <w:b/>
          <w:color w:val="auto"/>
          <w:sz w:val="36"/>
          <w:highlight w:val="none"/>
        </w:rPr>
      </w:pPr>
    </w:p>
    <w:p w14:paraId="2CD262AA">
      <w:pPr>
        <w:rPr>
          <w:rFonts w:hAnsi="宋体" w:cs="宋体"/>
          <w:b/>
          <w:color w:val="auto"/>
          <w:sz w:val="36"/>
          <w:highlight w:val="none"/>
        </w:rPr>
      </w:pPr>
    </w:p>
    <w:p w14:paraId="52CC3A12">
      <w:pPr>
        <w:rPr>
          <w:rFonts w:hAnsi="宋体" w:cs="宋体"/>
          <w:b/>
          <w:color w:val="auto"/>
          <w:sz w:val="36"/>
          <w:highlight w:val="none"/>
        </w:rPr>
      </w:pPr>
    </w:p>
    <w:p w14:paraId="44F1A1E6">
      <w:pPr>
        <w:rPr>
          <w:rFonts w:hAnsi="宋体" w:cs="宋体"/>
          <w:b/>
          <w:color w:val="auto"/>
          <w:sz w:val="36"/>
          <w:highlight w:val="none"/>
        </w:rPr>
      </w:pPr>
    </w:p>
    <w:p w14:paraId="44DD1AEB">
      <w:pPr>
        <w:rPr>
          <w:rFonts w:hAnsi="宋体" w:cs="宋体"/>
          <w:b/>
          <w:color w:val="auto"/>
          <w:sz w:val="36"/>
          <w:highlight w:val="none"/>
        </w:rPr>
      </w:pPr>
    </w:p>
    <w:p w14:paraId="34EC68E2">
      <w:pPr>
        <w:rPr>
          <w:rFonts w:hAnsi="宋体" w:cs="宋体"/>
          <w:b/>
          <w:color w:val="auto"/>
          <w:sz w:val="36"/>
          <w:highlight w:val="none"/>
        </w:rPr>
      </w:pPr>
    </w:p>
    <w:p w14:paraId="3017346F">
      <w:pPr>
        <w:rPr>
          <w:rFonts w:hAnsi="宋体" w:cs="宋体"/>
          <w:b/>
          <w:color w:val="auto"/>
          <w:sz w:val="36"/>
          <w:highlight w:val="none"/>
        </w:rPr>
      </w:pPr>
    </w:p>
    <w:p w14:paraId="06BF7BDB">
      <w:pPr>
        <w:rPr>
          <w:rFonts w:hAnsi="宋体" w:cs="宋体"/>
          <w:b/>
          <w:color w:val="auto"/>
          <w:sz w:val="36"/>
          <w:highlight w:val="none"/>
        </w:rPr>
      </w:pPr>
    </w:p>
    <w:p w14:paraId="573B1196">
      <w:pPr>
        <w:rPr>
          <w:rFonts w:hAnsi="宋体" w:cs="宋体"/>
          <w:b/>
          <w:color w:val="auto"/>
          <w:sz w:val="36"/>
          <w:highlight w:val="none"/>
        </w:rPr>
      </w:pPr>
    </w:p>
    <w:p w14:paraId="2B0D8DA4">
      <w:pPr>
        <w:pStyle w:val="15"/>
        <w:tabs>
          <w:tab w:val="left" w:pos="2472"/>
        </w:tabs>
        <w:spacing w:line="460" w:lineRule="exact"/>
        <w:jc w:val="center"/>
        <w:outlineLvl w:val="0"/>
        <w:rPr>
          <w:rFonts w:hAnsi="宋体" w:cs="宋体"/>
          <w:b/>
          <w:color w:val="auto"/>
          <w:sz w:val="36"/>
          <w:highlight w:val="none"/>
        </w:rPr>
      </w:pPr>
      <w:bookmarkStart w:id="209" w:name="_Toc30669"/>
      <w:bookmarkStart w:id="210" w:name="_Toc17443"/>
      <w:bookmarkStart w:id="211" w:name="_Toc1169"/>
      <w:bookmarkStart w:id="212" w:name="_Toc5426"/>
      <w:r>
        <w:rPr>
          <w:rFonts w:hint="eastAsia" w:hAnsi="宋体" w:cs="宋体"/>
          <w:b/>
          <w:color w:val="auto"/>
          <w:sz w:val="36"/>
          <w:highlight w:val="none"/>
        </w:rPr>
        <w:t>第五章 拟签订的合同文本</w:t>
      </w:r>
      <w:bookmarkEnd w:id="209"/>
      <w:bookmarkEnd w:id="210"/>
      <w:bookmarkEnd w:id="211"/>
      <w:bookmarkEnd w:id="212"/>
    </w:p>
    <w:p w14:paraId="3301ED52">
      <w:pPr>
        <w:adjustRightInd w:val="0"/>
        <w:snapToGrid w:val="0"/>
        <w:spacing w:line="360" w:lineRule="auto"/>
        <w:rPr>
          <w:rFonts w:ascii="宋体" w:hAnsi="宋体" w:cs="宋体"/>
          <w:b/>
          <w:bCs/>
          <w:color w:val="auto"/>
          <w:sz w:val="36"/>
          <w:szCs w:val="36"/>
          <w:highlight w:val="none"/>
        </w:rPr>
      </w:pPr>
    </w:p>
    <w:p w14:paraId="0C049471">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1CB6B61">
      <w:pPr>
        <w:spacing w:line="360" w:lineRule="auto"/>
        <w:jc w:val="left"/>
        <w:rPr>
          <w:rFonts w:ascii="宋体" w:hAnsi="宋体" w:cs="宋体"/>
          <w:color w:val="auto"/>
          <w:sz w:val="24"/>
          <w:highlight w:val="none"/>
        </w:rPr>
      </w:pPr>
    </w:p>
    <w:p w14:paraId="0C84B1F6">
      <w:pPr>
        <w:spacing w:line="360" w:lineRule="auto"/>
        <w:jc w:val="left"/>
        <w:rPr>
          <w:rFonts w:ascii="宋体" w:hAnsi="宋体" w:cs="宋体"/>
          <w:color w:val="auto"/>
          <w:sz w:val="24"/>
          <w:highlight w:val="none"/>
        </w:rPr>
      </w:pPr>
    </w:p>
    <w:p w14:paraId="3A2E4BCD">
      <w:pPr>
        <w:spacing w:line="360" w:lineRule="auto"/>
        <w:jc w:val="center"/>
        <w:rPr>
          <w:rFonts w:ascii="宋体" w:hAnsi="宋体" w:cs="宋体"/>
          <w:b/>
          <w:bCs/>
          <w:color w:val="auto"/>
          <w:sz w:val="52"/>
          <w:highlight w:val="none"/>
        </w:rPr>
      </w:pPr>
      <w:bookmarkStart w:id="213" w:name="OLE_LINK7"/>
      <w:r>
        <w:rPr>
          <w:rFonts w:hint="eastAsia" w:ascii="宋体" w:hAnsi="宋体" w:cs="宋体"/>
          <w:b/>
          <w:bCs/>
          <w:color w:val="auto"/>
          <w:sz w:val="52"/>
          <w:highlight w:val="none"/>
        </w:rPr>
        <w:t>广西壮族自治区政府采购</w:t>
      </w:r>
    </w:p>
    <w:p w14:paraId="7E26675C">
      <w:pPr>
        <w:spacing w:line="360" w:lineRule="auto"/>
        <w:jc w:val="left"/>
        <w:rPr>
          <w:rFonts w:ascii="宋体" w:hAnsi="宋体" w:cs="宋体"/>
          <w:color w:val="auto"/>
          <w:highlight w:val="none"/>
        </w:rPr>
      </w:pPr>
    </w:p>
    <w:p w14:paraId="07590546">
      <w:pPr>
        <w:spacing w:line="360" w:lineRule="auto"/>
        <w:jc w:val="left"/>
        <w:rPr>
          <w:rFonts w:ascii="宋体" w:hAnsi="宋体" w:cs="宋体"/>
          <w:color w:val="auto"/>
          <w:highlight w:val="none"/>
        </w:rPr>
      </w:pPr>
    </w:p>
    <w:p w14:paraId="0DAC8CE4">
      <w:pPr>
        <w:spacing w:line="360" w:lineRule="auto"/>
        <w:jc w:val="left"/>
        <w:rPr>
          <w:rFonts w:ascii="宋体" w:hAnsi="宋体" w:cs="宋体"/>
          <w:color w:val="auto"/>
          <w:highlight w:val="none"/>
        </w:rPr>
      </w:pPr>
    </w:p>
    <w:p w14:paraId="237E34B7">
      <w:pPr>
        <w:tabs>
          <w:tab w:val="center" w:pos="4153"/>
          <w:tab w:val="right" w:pos="8306"/>
        </w:tabs>
        <w:snapToGrid w:val="0"/>
        <w:jc w:val="center"/>
        <w:rPr>
          <w:rFonts w:hint="default" w:ascii="宋体" w:hAnsi="宋体" w:eastAsia="宋体" w:cs="宋体"/>
          <w:b/>
          <w:bCs/>
          <w:color w:val="auto"/>
          <w:sz w:val="56"/>
          <w:szCs w:val="32"/>
          <w:highlight w:val="none"/>
          <w:lang w:val="en-US" w:eastAsia="zh-CN"/>
        </w:rPr>
      </w:pPr>
      <w:r>
        <w:rPr>
          <w:rFonts w:hint="eastAsia" w:ascii="宋体" w:hAnsi="宋体" w:cs="宋体"/>
          <w:b/>
          <w:bCs/>
          <w:color w:val="auto"/>
          <w:sz w:val="56"/>
          <w:szCs w:val="32"/>
          <w:highlight w:val="none"/>
          <w:lang w:eastAsia="zh-CN"/>
        </w:rPr>
        <w:t>自治区本级防汛抗旱类物资采购</w:t>
      </w:r>
      <w:r>
        <w:rPr>
          <w:rFonts w:hint="eastAsia" w:ascii="宋体" w:hAnsi="宋体" w:cs="宋体"/>
          <w:b/>
          <w:bCs/>
          <w:color w:val="auto"/>
          <w:sz w:val="56"/>
          <w:szCs w:val="32"/>
          <w:highlight w:val="none"/>
          <w:lang w:val="en-US" w:eastAsia="zh-CN"/>
        </w:rPr>
        <w:t>合同</w:t>
      </w:r>
    </w:p>
    <w:p w14:paraId="54B3467B">
      <w:pPr>
        <w:tabs>
          <w:tab w:val="center" w:pos="4153"/>
          <w:tab w:val="right" w:pos="8306"/>
        </w:tabs>
        <w:snapToGrid w:val="0"/>
        <w:jc w:val="left"/>
        <w:rPr>
          <w:rFonts w:ascii="宋体" w:hAnsi="宋体" w:cs="宋体"/>
          <w:b/>
          <w:bCs/>
          <w:color w:val="auto"/>
          <w:sz w:val="44"/>
          <w:szCs w:val="18"/>
          <w:highlight w:val="none"/>
        </w:rPr>
      </w:pPr>
    </w:p>
    <w:p w14:paraId="0005AA94">
      <w:pPr>
        <w:tabs>
          <w:tab w:val="center" w:pos="4153"/>
          <w:tab w:val="right" w:pos="8306"/>
        </w:tabs>
        <w:snapToGrid w:val="0"/>
        <w:jc w:val="left"/>
        <w:rPr>
          <w:rFonts w:ascii="宋体" w:hAnsi="宋体" w:cs="宋体"/>
          <w:b/>
          <w:bCs/>
          <w:color w:val="auto"/>
          <w:sz w:val="44"/>
          <w:szCs w:val="18"/>
          <w:highlight w:val="none"/>
        </w:rPr>
      </w:pPr>
    </w:p>
    <w:p w14:paraId="74FE716C">
      <w:pPr>
        <w:spacing w:line="360" w:lineRule="auto"/>
        <w:ind w:firstLine="2168" w:firstLineChars="600"/>
        <w:rPr>
          <w:rFonts w:ascii="宋体" w:hAnsi="宋体" w:cs="宋体"/>
          <w:b/>
          <w:color w:val="auto"/>
          <w:sz w:val="36"/>
          <w:szCs w:val="36"/>
          <w:highlight w:val="none"/>
        </w:rPr>
      </w:pPr>
      <w:r>
        <w:rPr>
          <w:rFonts w:hint="eastAsia" w:ascii="宋体" w:hAnsi="宋体" w:cs="宋体"/>
          <w:b/>
          <w:color w:val="auto"/>
          <w:sz w:val="36"/>
          <w:szCs w:val="36"/>
          <w:highlight w:val="none"/>
        </w:rPr>
        <w:t>合同编号：</w:t>
      </w:r>
    </w:p>
    <w:p w14:paraId="1F851155">
      <w:pPr>
        <w:spacing w:line="360" w:lineRule="auto"/>
        <w:ind w:firstLine="2168" w:firstLineChars="600"/>
        <w:rPr>
          <w:rFonts w:ascii="宋体" w:hAnsi="宋体" w:cs="宋体"/>
          <w:b/>
          <w:color w:val="auto"/>
          <w:sz w:val="36"/>
          <w:szCs w:val="36"/>
          <w:highlight w:val="none"/>
          <w:u w:val="single"/>
        </w:rPr>
      </w:pPr>
      <w:r>
        <w:rPr>
          <w:rFonts w:hint="eastAsia" w:ascii="宋体" w:hAnsi="宋体" w:cs="宋体"/>
          <w:b/>
          <w:color w:val="auto"/>
          <w:sz w:val="36"/>
          <w:szCs w:val="36"/>
          <w:highlight w:val="none"/>
        </w:rPr>
        <w:t>计划编号：</w:t>
      </w:r>
    </w:p>
    <w:p w14:paraId="4FB5301A">
      <w:pPr>
        <w:spacing w:line="360" w:lineRule="auto"/>
        <w:ind w:firstLine="2168" w:firstLineChars="600"/>
        <w:rPr>
          <w:rFonts w:ascii="宋体" w:hAnsi="宋体" w:cs="宋体"/>
          <w:b/>
          <w:color w:val="auto"/>
          <w:sz w:val="36"/>
          <w:szCs w:val="36"/>
          <w:highlight w:val="none"/>
          <w:u w:val="single"/>
        </w:rPr>
      </w:pPr>
      <w:r>
        <w:rPr>
          <w:rFonts w:hint="eastAsia" w:ascii="宋体" w:hAnsi="宋体" w:cs="宋体"/>
          <w:b/>
          <w:color w:val="auto"/>
          <w:sz w:val="36"/>
          <w:szCs w:val="36"/>
          <w:highlight w:val="none"/>
          <w:lang w:val="en-US" w:eastAsia="zh-CN"/>
        </w:rPr>
        <w:t>分标</w:t>
      </w:r>
      <w:r>
        <w:rPr>
          <w:rFonts w:hint="eastAsia" w:ascii="宋体" w:hAnsi="宋体" w:cs="宋体"/>
          <w:b/>
          <w:color w:val="auto"/>
          <w:sz w:val="36"/>
          <w:szCs w:val="36"/>
          <w:highlight w:val="none"/>
        </w:rPr>
        <w:t>：</w:t>
      </w:r>
    </w:p>
    <w:p w14:paraId="77AE040A">
      <w:pPr>
        <w:tabs>
          <w:tab w:val="center" w:pos="4153"/>
          <w:tab w:val="right" w:pos="8306"/>
        </w:tabs>
        <w:snapToGrid w:val="0"/>
        <w:jc w:val="left"/>
        <w:rPr>
          <w:rFonts w:ascii="宋体" w:hAnsi="宋体" w:cs="宋体"/>
          <w:b/>
          <w:color w:val="auto"/>
          <w:sz w:val="36"/>
          <w:szCs w:val="36"/>
          <w:highlight w:val="none"/>
        </w:rPr>
      </w:pPr>
    </w:p>
    <w:p w14:paraId="22E44A12">
      <w:pPr>
        <w:tabs>
          <w:tab w:val="center" w:pos="4153"/>
          <w:tab w:val="right" w:pos="8306"/>
        </w:tabs>
        <w:snapToGrid w:val="0"/>
        <w:jc w:val="left"/>
        <w:rPr>
          <w:rFonts w:ascii="宋体" w:hAnsi="宋体" w:cs="宋体"/>
          <w:b/>
          <w:color w:val="auto"/>
          <w:sz w:val="36"/>
          <w:szCs w:val="36"/>
          <w:highlight w:val="none"/>
        </w:rPr>
      </w:pPr>
    </w:p>
    <w:p w14:paraId="4A624E7D">
      <w:pPr>
        <w:tabs>
          <w:tab w:val="center" w:pos="4153"/>
          <w:tab w:val="right" w:pos="8306"/>
        </w:tabs>
        <w:snapToGrid w:val="0"/>
        <w:jc w:val="left"/>
        <w:rPr>
          <w:rFonts w:ascii="宋体" w:hAnsi="宋体" w:cs="宋体"/>
          <w:b/>
          <w:color w:val="auto"/>
          <w:sz w:val="36"/>
          <w:szCs w:val="36"/>
          <w:highlight w:val="none"/>
        </w:rPr>
      </w:pPr>
    </w:p>
    <w:p w14:paraId="36BC9E3D">
      <w:pPr>
        <w:tabs>
          <w:tab w:val="center" w:pos="4153"/>
          <w:tab w:val="right" w:pos="8306"/>
        </w:tabs>
        <w:snapToGrid w:val="0"/>
        <w:jc w:val="left"/>
        <w:rPr>
          <w:rFonts w:ascii="宋体" w:hAnsi="宋体" w:cs="宋体"/>
          <w:b/>
          <w:color w:val="auto"/>
          <w:sz w:val="36"/>
          <w:szCs w:val="36"/>
          <w:highlight w:val="none"/>
        </w:rPr>
      </w:pPr>
    </w:p>
    <w:p w14:paraId="59988C27">
      <w:pPr>
        <w:tabs>
          <w:tab w:val="center" w:pos="4153"/>
          <w:tab w:val="right" w:pos="8306"/>
        </w:tabs>
        <w:snapToGrid w:val="0"/>
        <w:jc w:val="left"/>
        <w:rPr>
          <w:rFonts w:ascii="宋体" w:hAnsi="宋体" w:cs="宋体"/>
          <w:b/>
          <w:color w:val="auto"/>
          <w:sz w:val="36"/>
          <w:szCs w:val="36"/>
          <w:highlight w:val="none"/>
        </w:rPr>
      </w:pPr>
    </w:p>
    <w:p w14:paraId="3D025B53">
      <w:pPr>
        <w:tabs>
          <w:tab w:val="left" w:pos="7200"/>
        </w:tabs>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广西壮族自治区救灾物资储备中心</w:t>
      </w:r>
    </w:p>
    <w:p w14:paraId="04FD41C5">
      <w:pPr>
        <w:tabs>
          <w:tab w:val="left" w:pos="7380"/>
        </w:tabs>
        <w:spacing w:line="360" w:lineRule="auto"/>
        <w:ind w:left="0" w:leftChars="0" w:firstLine="1363" w:firstLineChars="377"/>
        <w:rPr>
          <w:rFonts w:ascii="宋体" w:hAnsi="宋体" w:cs="宋体"/>
          <w:b/>
          <w:bCs/>
          <w:color w:val="auto"/>
          <w:sz w:val="44"/>
          <w:highlight w:val="none"/>
        </w:rPr>
      </w:pPr>
      <w:r>
        <w:rPr>
          <w:rFonts w:hint="eastAsia" w:ascii="宋体" w:hAnsi="宋体" w:cs="宋体"/>
          <w:b/>
          <w:color w:val="auto"/>
          <w:sz w:val="36"/>
          <w:szCs w:val="36"/>
          <w:highlight w:val="none"/>
        </w:rPr>
        <w:t>中标供应商：</w:t>
      </w:r>
    </w:p>
    <w:p w14:paraId="4F491D83">
      <w:pPr>
        <w:snapToGrid w:val="0"/>
        <w:spacing w:line="360" w:lineRule="auto"/>
        <w:jc w:val="both"/>
        <w:rPr>
          <w:rFonts w:ascii="宋体" w:hAnsi="宋体" w:cs="宋体"/>
          <w:b/>
          <w:color w:val="auto"/>
          <w:sz w:val="28"/>
          <w:szCs w:val="28"/>
          <w:highlight w:val="none"/>
        </w:rPr>
      </w:pPr>
    </w:p>
    <w:p w14:paraId="583251ED">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签订日期：202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年   月   日</w:t>
      </w:r>
    </w:p>
    <w:p w14:paraId="0A0B0F94">
      <w:pPr>
        <w:jc w:val="center"/>
        <w:rPr>
          <w:rFonts w:ascii="宋体" w:hAnsi="宋体"/>
          <w:color w:val="auto"/>
          <w:highlight w:val="none"/>
        </w:rPr>
      </w:pPr>
      <w:r>
        <w:rPr>
          <w:rFonts w:hint="eastAsia" w:ascii="宋体" w:hAnsi="Courier New"/>
          <w:color w:val="auto"/>
          <w:highlight w:val="none"/>
        </w:rPr>
        <w:br w:type="page"/>
      </w:r>
    </w:p>
    <w:p w14:paraId="3B800799">
      <w:pPr>
        <w:spacing w:line="300" w:lineRule="auto"/>
        <w:jc w:val="center"/>
        <w:rPr>
          <w:rFonts w:ascii="宋体" w:hAnsi="Courier New"/>
          <w:color w:val="auto"/>
          <w:highlight w:val="none"/>
        </w:rPr>
      </w:pPr>
    </w:p>
    <w:p w14:paraId="409AF79E">
      <w:pPr>
        <w:snapToGrid w:val="0"/>
        <w:spacing w:line="3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7367A280">
      <w:pPr>
        <w:snapToGrid w:val="0"/>
        <w:spacing w:line="360" w:lineRule="exact"/>
        <w:jc w:val="center"/>
        <w:rPr>
          <w:rFonts w:ascii="宋体" w:hAnsi="宋体"/>
          <w:color w:val="auto"/>
          <w:szCs w:val="21"/>
          <w:highlight w:val="none"/>
        </w:rPr>
      </w:pPr>
    </w:p>
    <w:p w14:paraId="5EA621FC">
      <w:pPr>
        <w:snapToGrid w:val="0"/>
        <w:spacing w:line="400" w:lineRule="exact"/>
        <w:ind w:right="480"/>
        <w:rPr>
          <w:rFonts w:hint="eastAsia" w:ascii="宋体" w:hAnsi="宋体" w:eastAsia="宋体" w:cs="宋体"/>
          <w:bCs/>
          <w:color w:val="auto"/>
          <w:szCs w:val="21"/>
          <w:u w:val="single"/>
        </w:rPr>
      </w:pPr>
      <w:r>
        <w:rPr>
          <w:rFonts w:hint="eastAsia" w:ascii="宋体" w:hAnsi="宋体" w:eastAsia="宋体" w:cs="宋体"/>
          <w:bCs/>
          <w:color w:val="auto"/>
          <w:szCs w:val="21"/>
        </w:rPr>
        <w:t>合同编号：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5E5FBEDC">
      <w:pPr>
        <w:snapToGrid w:val="0"/>
        <w:spacing w:line="440" w:lineRule="exact"/>
        <w:rPr>
          <w:rFonts w:hint="eastAsia" w:ascii="宋体" w:hAnsi="宋体" w:eastAsia="宋体" w:cs="宋体"/>
          <w:color w:val="auto"/>
          <w:szCs w:val="21"/>
        </w:rPr>
      </w:pPr>
      <w:r>
        <w:rPr>
          <w:rFonts w:hint="eastAsia" w:ascii="宋体" w:hAnsi="宋体" w:eastAsia="宋体" w:cs="宋体"/>
          <w:color w:val="auto"/>
          <w:spacing w:val="-20"/>
          <w:szCs w:val="21"/>
        </w:rPr>
        <w:t>采 购 计 划 号：</w:t>
      </w:r>
      <w:r>
        <w:rPr>
          <w:rFonts w:hint="eastAsia" w:ascii="宋体" w:hAnsi="宋体" w:eastAsia="宋体" w:cs="宋体"/>
          <w:color w:val="auto"/>
          <w:szCs w:val="21"/>
          <w:u w:val="single"/>
        </w:rPr>
        <w:t xml:space="preserve">             </w:t>
      </w:r>
    </w:p>
    <w:p w14:paraId="4E8A0C31">
      <w:pPr>
        <w:snapToGrid w:val="0"/>
        <w:spacing w:line="440" w:lineRule="exact"/>
        <w:rPr>
          <w:rFonts w:hint="eastAsia" w:ascii="宋体" w:hAnsi="宋体" w:eastAsia="宋体" w:cs="宋体"/>
          <w:color w:val="auto"/>
          <w:szCs w:val="21"/>
        </w:rPr>
      </w:pPr>
    </w:p>
    <w:p w14:paraId="594E2519">
      <w:pPr>
        <w:snapToGrid w:val="0"/>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采购人（甲方）：</w:t>
      </w:r>
      <w:r>
        <w:rPr>
          <w:rFonts w:hint="eastAsia" w:ascii="宋体" w:hAnsi="宋体" w:eastAsia="宋体" w:cs="宋体"/>
          <w:color w:val="auto"/>
          <w:szCs w:val="21"/>
          <w:u w:val="single"/>
        </w:rPr>
        <w:t xml:space="preserve">                          </w:t>
      </w:r>
    </w:p>
    <w:p w14:paraId="178FFD72">
      <w:pPr>
        <w:snapToGrid w:val="0"/>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供应商（乙方）：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1CC4CB6E">
      <w:pPr>
        <w:widowControl w:val="0"/>
        <w:snapToGrid w:val="0"/>
        <w:spacing w:line="44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u w:val="none"/>
          <w:lang w:val="en-US" w:eastAsia="zh-CN" w:bidi="ar-SA"/>
        </w:rPr>
        <w:t>项目名称：</w:t>
      </w:r>
      <w:r>
        <w:rPr>
          <w:rFonts w:hint="eastAsia" w:ascii="宋体" w:hAnsi="宋体" w:eastAsia="宋体" w:cs="宋体"/>
          <w:color w:val="auto"/>
          <w:kern w:val="0"/>
          <w:sz w:val="21"/>
          <w:szCs w:val="21"/>
          <w:u w:val="single"/>
          <w:lang w:val="en-US" w:eastAsia="zh-CN" w:bidi="ar-SA"/>
        </w:rPr>
        <w:t xml:space="preserve">                               </w:t>
      </w:r>
    </w:p>
    <w:p w14:paraId="3F7FFC02">
      <w:pPr>
        <w:snapToGrid w:val="0"/>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项目</w:t>
      </w:r>
      <w:r>
        <w:rPr>
          <w:rFonts w:hint="eastAsia" w:ascii="宋体" w:hAnsi="宋体" w:eastAsia="宋体" w:cs="宋体"/>
          <w:color w:val="auto"/>
          <w:spacing w:val="-20"/>
          <w:szCs w:val="21"/>
        </w:rPr>
        <w:t>编 号：</w:t>
      </w:r>
      <w:r>
        <w:rPr>
          <w:rFonts w:hint="eastAsia" w:ascii="宋体" w:hAnsi="宋体" w:eastAsia="宋体" w:cs="宋体"/>
          <w:color w:val="auto"/>
          <w:szCs w:val="21"/>
          <w:u w:val="single"/>
        </w:rPr>
        <w:t xml:space="preserve">                                </w:t>
      </w:r>
    </w:p>
    <w:p w14:paraId="17F690FE">
      <w:pPr>
        <w:snapToGrid w:val="0"/>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签订地点：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签订时间：</w:t>
      </w:r>
      <w:r>
        <w:rPr>
          <w:rFonts w:hint="eastAsia" w:ascii="宋体" w:hAnsi="宋体" w:eastAsia="宋体" w:cs="宋体"/>
          <w:color w:val="auto"/>
          <w:szCs w:val="21"/>
          <w:u w:val="single"/>
        </w:rPr>
        <w:t xml:space="preserve">             </w:t>
      </w:r>
    </w:p>
    <w:p w14:paraId="614E242D">
      <w:pPr>
        <w:snapToGrid w:val="0"/>
        <w:spacing w:line="360" w:lineRule="auto"/>
        <w:ind w:firstLine="420" w:firstLineChars="200"/>
        <w:rPr>
          <w:rFonts w:hint="eastAsia" w:ascii="宋体" w:hAnsi="宋体" w:eastAsia="宋体" w:cs="宋体"/>
          <w:color w:val="auto"/>
          <w:szCs w:val="21"/>
        </w:rPr>
      </w:pPr>
    </w:p>
    <w:p w14:paraId="691993B3">
      <w:pPr>
        <w:snapToGrid w:val="0"/>
        <w:spacing w:line="36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根据《中华人民共和国政府采购法》《中华人民共和国民法典》等法律、法规规定，按照招投标文件规定条款和成交供应商承诺，甲乙双方签订本合同。</w:t>
      </w:r>
    </w:p>
    <w:p w14:paraId="60302539">
      <w:pPr>
        <w:snapToGrid w:val="0"/>
        <w:spacing w:line="360" w:lineRule="exact"/>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第一条　合同标的</w:t>
      </w:r>
    </w:p>
    <w:p w14:paraId="4D1B0672">
      <w:pPr>
        <w:snapToGrid w:val="0"/>
        <w:spacing w:line="420" w:lineRule="exac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1、供货一览表</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详见合同附件《开标一览表》</w:t>
      </w:r>
    </w:p>
    <w:p w14:paraId="66A83D8F">
      <w:pPr>
        <w:snapToGrid w:val="0"/>
        <w:spacing w:line="420" w:lineRule="exac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2、合同合计金额：</w:t>
      </w:r>
      <w:r>
        <w:rPr>
          <w:rFonts w:hint="eastAsia" w:ascii="宋体" w:hAnsi="宋体" w:eastAsia="宋体" w:cs="Times New Roman"/>
          <w:b/>
          <w:bCs/>
          <w:color w:val="auto"/>
          <w:szCs w:val="21"/>
          <w:u w:val="single"/>
          <w:lang w:val="en-US" w:eastAsia="zh-CN"/>
        </w:rPr>
        <w:t>人民币          （¥        ）</w:t>
      </w:r>
    </w:p>
    <w:p w14:paraId="616770BE">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3</w:t>
      </w:r>
      <w:r>
        <w:rPr>
          <w:rFonts w:hint="eastAsia" w:ascii="宋体" w:hAnsi="宋体" w:eastAsia="宋体" w:cs="Times New Roman"/>
          <w:color w:val="auto"/>
          <w:kern w:val="0"/>
          <w:szCs w:val="21"/>
        </w:rPr>
        <w:t>、合同合计金额包括货物价款，检验、技术培训及技术资料和包装、运输等全部费用。如招投标文件对其另有规定的，从其规定。</w:t>
      </w:r>
      <w:bookmarkStart w:id="214" w:name="_Hlk91195317"/>
      <w:r>
        <w:rPr>
          <w:rFonts w:hint="eastAsia" w:ascii="宋体" w:hAnsi="宋体" w:eastAsia="宋体" w:cs="Times New Roman"/>
          <w:color w:val="auto"/>
          <w:kern w:val="0"/>
          <w:szCs w:val="21"/>
        </w:rPr>
        <w:t>对于本文件中未列明，而乙方认为必须的费用也需列入总报价。在合同实施时，甲方将不予支付没有列入的项目费用，并认为此项目的费用已包括在总报价中。</w:t>
      </w:r>
      <w:bookmarkEnd w:id="214"/>
    </w:p>
    <w:p w14:paraId="16848118">
      <w:pPr>
        <w:snapToGrid w:val="0"/>
        <w:spacing w:line="420" w:lineRule="exact"/>
        <w:ind w:firstLine="422" w:firstLineChars="200"/>
        <w:rPr>
          <w:rFonts w:ascii="宋体" w:hAnsi="宋体" w:eastAsia="宋体" w:cs="Times New Roman"/>
          <w:color w:val="auto"/>
          <w:kern w:val="0"/>
          <w:szCs w:val="21"/>
        </w:rPr>
      </w:pPr>
      <w:r>
        <w:rPr>
          <w:rFonts w:hint="eastAsia" w:ascii="宋体" w:hAnsi="宋体" w:eastAsia="宋体" w:cs="Times New Roman"/>
          <w:b/>
          <w:color w:val="auto"/>
          <w:kern w:val="0"/>
          <w:szCs w:val="21"/>
        </w:rPr>
        <w:t>第二条　质量保证</w:t>
      </w:r>
    </w:p>
    <w:p w14:paraId="0F679B5A">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1、乙方所提供的货物的型号、技术规格、技术参数等质量必须与公告规定及响应文件承诺相一致。乙方提供的节能和环保产品必须是列入政府采购清单的产品。</w:t>
      </w:r>
      <w:r>
        <w:rPr>
          <w:rFonts w:hint="eastAsia" w:ascii="宋体" w:hAnsi="宋体" w:eastAsia="宋体" w:cs="宋体"/>
          <w:color w:val="auto"/>
          <w:szCs w:val="21"/>
        </w:rPr>
        <w:t>有国家标准的，还必须符合国家标准的规定，没有国家标准的，有其他强制性标准的，必须符合其他强制性标准的规定。</w:t>
      </w:r>
    </w:p>
    <w:p w14:paraId="48DA6833">
      <w:pPr>
        <w:snapToGrid w:val="0"/>
        <w:spacing w:line="420" w:lineRule="exact"/>
        <w:ind w:firstLine="420" w:firstLineChars="200"/>
        <w:rPr>
          <w:rFonts w:ascii="宋体" w:hAnsi="宋体" w:eastAsia="宋体" w:cs="Times New Roman"/>
          <w:color w:val="auto"/>
          <w:kern w:val="0"/>
          <w:szCs w:val="21"/>
          <w:u w:val="single"/>
        </w:rPr>
      </w:pPr>
      <w:r>
        <w:rPr>
          <w:rFonts w:hint="eastAsia" w:ascii="宋体" w:hAnsi="宋体" w:eastAsia="宋体" w:cs="Times New Roman"/>
          <w:color w:val="auto"/>
          <w:kern w:val="0"/>
          <w:szCs w:val="21"/>
        </w:rPr>
        <w:t>2、乙方所提供的货物必须是全新、未使用的原装产品，且在正常安装、使用和保养条件下，其使用寿命期内各项指标均达到公告规定或响应文件承诺的质量要求。</w:t>
      </w:r>
    </w:p>
    <w:p w14:paraId="743525EE">
      <w:pPr>
        <w:snapToGrid w:val="0"/>
        <w:spacing w:line="420" w:lineRule="exact"/>
        <w:ind w:firstLine="422" w:firstLineChars="200"/>
        <w:rPr>
          <w:rFonts w:ascii="宋体" w:hAnsi="宋体" w:eastAsia="宋体" w:cs="Times New Roman"/>
          <w:color w:val="auto"/>
          <w:kern w:val="0"/>
          <w:szCs w:val="21"/>
        </w:rPr>
      </w:pPr>
      <w:r>
        <w:rPr>
          <w:rFonts w:hint="eastAsia" w:ascii="宋体" w:hAnsi="宋体" w:eastAsia="宋体" w:cs="Times New Roman"/>
          <w:b/>
          <w:color w:val="auto"/>
          <w:kern w:val="0"/>
          <w:szCs w:val="21"/>
        </w:rPr>
        <w:t>第三条　权利保证</w:t>
      </w:r>
    </w:p>
    <w:p w14:paraId="64254485">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1、乙方应保证所提供货物在使用时不会侵犯任何第三方的专利权、商标权、工业设计权或其他权利。乙方保证将要交付的服务成果及货物的所有权完全属于乙方且无任何抵押、质押、查封等产权瑕疵。</w:t>
      </w:r>
      <w:r>
        <w:rPr>
          <w:rFonts w:hint="eastAsia" w:ascii="宋体" w:hAnsi="宋体" w:eastAsia="宋体" w:cs="宋体"/>
          <w:color w:val="auto"/>
          <w:szCs w:val="21"/>
        </w:rPr>
        <w:t>如因此发生任何针对甲方的争议、索赔、诉讼等，按照本合同第十一条第</w:t>
      </w:r>
      <w:r>
        <w:rPr>
          <w:rFonts w:hint="eastAsia" w:ascii="宋体" w:hAnsi="宋体" w:cs="宋体"/>
          <w:color w:val="auto"/>
          <w:szCs w:val="21"/>
          <w:lang w:val="en-US" w:eastAsia="zh-CN"/>
        </w:rPr>
        <w:t>2</w:t>
      </w:r>
      <w:r>
        <w:rPr>
          <w:rFonts w:hint="eastAsia" w:ascii="宋体" w:hAnsi="宋体" w:eastAsia="宋体" w:cs="宋体"/>
          <w:color w:val="auto"/>
          <w:szCs w:val="21"/>
        </w:rPr>
        <w:t>点的约定处理。</w:t>
      </w:r>
    </w:p>
    <w:p w14:paraId="05EF115C">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2、乙方应按投标文件承诺的时间向甲方提供使用货物的有关技术资料，但不得晚于招标文件的要求；乙方未交付技术资料的，视为没有交付货物。</w:t>
      </w:r>
    </w:p>
    <w:p w14:paraId="6CD81309">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宋体" w:hAnsi="宋体" w:eastAsia="宋体" w:cs="宋体"/>
          <w:color w:val="auto"/>
          <w:szCs w:val="21"/>
        </w:rPr>
        <w:t>乙方的保密义务持续有效，不因为本合同履行终止、解除或无效而解除。乙方发生失泄密事件导致甲方损失的，应赔偿直接损失及间接损失</w:t>
      </w:r>
    </w:p>
    <w:p w14:paraId="0F4FD78D">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4、本项目中产生的新技术成果所有权及知识产权归甲方所有，未经甲方书面许可，乙方方不得随意使用或许可第三人使用，包括不得在评奖、教学、著作、研讨等非营利性活动中使用。</w:t>
      </w:r>
    </w:p>
    <w:p w14:paraId="68AB414C">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5、甲方提供给乙方的相关资料的知识产权及其相关权利永久归属甲方所有，未经甲方书面同意，乙方不得随意使用或许可第三人使用，不得用于其他商业或宣传用途，包括不得在评奖、教学、著作、研讨等非营利性活动中使用。</w:t>
      </w:r>
    </w:p>
    <w:p w14:paraId="517CB7BD">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6</w:t>
      </w:r>
      <w:r>
        <w:rPr>
          <w:rFonts w:hint="eastAsia" w:ascii="宋体" w:hAnsi="宋体" w:eastAsia="宋体" w:cs="Times New Roman"/>
          <w:color w:val="auto"/>
          <w:kern w:val="0"/>
          <w:szCs w:val="21"/>
        </w:rPr>
        <w:t>、乙方需配合甲方对乙方的服务人员进行岗前审查、保密教育及保密检查，发生失泄密事件甲方有权立即终止合同。</w:t>
      </w:r>
    </w:p>
    <w:p w14:paraId="778DE5CA">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第四条　包装和运输</w:t>
      </w:r>
    </w:p>
    <w:p w14:paraId="2FEBB319">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1、乙方提供的货物均应按公告规定或响应文件承诺的包装材料、包装标准、包装方式进行包装，每一包装单元内应附详细的装箱单和质量合格证。</w:t>
      </w:r>
    </w:p>
    <w:p w14:paraId="7074596A">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2、货物的运输方式：</w:t>
      </w:r>
      <w:r>
        <w:rPr>
          <w:rFonts w:hint="eastAsia" w:ascii="宋体" w:hAnsi="宋体" w:eastAsia="宋体" w:cs="Times New Roman"/>
          <w:color w:val="auto"/>
          <w:kern w:val="0"/>
          <w:szCs w:val="21"/>
          <w:u w:val="single"/>
        </w:rPr>
        <w:t>由乙方自行安排。</w:t>
      </w:r>
    </w:p>
    <w:p w14:paraId="44A05CC5">
      <w:pPr>
        <w:snapToGrid w:val="0"/>
        <w:spacing w:line="420" w:lineRule="exact"/>
        <w:ind w:firstLine="420" w:firstLineChars="200"/>
        <w:rPr>
          <w:rFonts w:ascii="宋体" w:hAnsi="宋体" w:eastAsia="宋体" w:cs="Times New Roman"/>
          <w:color w:val="auto"/>
          <w:kern w:val="0"/>
          <w:szCs w:val="21"/>
          <w:u w:val="single"/>
        </w:rPr>
      </w:pPr>
      <w:r>
        <w:rPr>
          <w:rFonts w:hint="eastAsia" w:ascii="宋体" w:hAnsi="宋体" w:eastAsia="宋体" w:cs="Times New Roman"/>
          <w:color w:val="auto"/>
          <w:kern w:val="0"/>
          <w:szCs w:val="21"/>
        </w:rPr>
        <w:t>3、乙方负责货物运输及相关费用，货物运输合理损耗及计算方法：</w:t>
      </w:r>
      <w:r>
        <w:rPr>
          <w:rFonts w:hint="eastAsia" w:ascii="宋体" w:hAnsi="宋体" w:eastAsia="宋体" w:cs="Times New Roman"/>
          <w:color w:val="auto"/>
          <w:kern w:val="0"/>
          <w:szCs w:val="21"/>
          <w:u w:val="single"/>
        </w:rPr>
        <w:t>本项目不接受损耗，乙方自行办理相关保险。</w:t>
      </w:r>
    </w:p>
    <w:p w14:paraId="3D9E74D6">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4、货物在甲方最终验收合格前发生的风险由乙方承担。</w:t>
      </w:r>
    </w:p>
    <w:p w14:paraId="5F733018">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cs="Times New Roman"/>
          <w:color w:val="auto"/>
          <w:kern w:val="0"/>
          <w:szCs w:val="21"/>
          <w:lang w:val="en-US" w:eastAsia="zh-CN"/>
        </w:rPr>
        <w:t>5、</w:t>
      </w:r>
      <w:r>
        <w:rPr>
          <w:rFonts w:hint="eastAsia" w:ascii="宋体" w:hAnsi="宋体" w:eastAsia="宋体" w:cs="Times New Roman"/>
          <w:color w:val="auto"/>
          <w:kern w:val="0"/>
          <w:szCs w:val="21"/>
        </w:rPr>
        <w:t>乙方应采用适合长途运输的产品包装，包装必须坚固并根据产品各部分的结构特点进行妥善方式包装。在货物发运前对其进行满足运输距离、防潮、防震、防锈、、防碰撞和防破损装卸等要求包装，以保证货物安全运达甲方指定地点。</w:t>
      </w:r>
    </w:p>
    <w:p w14:paraId="28281742">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cs="Times New Roman"/>
          <w:color w:val="auto"/>
          <w:kern w:val="0"/>
          <w:szCs w:val="21"/>
          <w:lang w:val="en-US" w:eastAsia="zh-CN"/>
        </w:rPr>
        <w:t>6、</w:t>
      </w:r>
      <w:r>
        <w:rPr>
          <w:rFonts w:hint="eastAsia" w:ascii="宋体" w:hAnsi="宋体" w:eastAsia="宋体" w:cs="Times New Roman"/>
          <w:color w:val="auto"/>
          <w:kern w:val="0"/>
          <w:szCs w:val="21"/>
        </w:rPr>
        <w:t>使用说明书、质量检验证明书、随配附件和工具以及清单一并附于货物内。</w:t>
      </w:r>
    </w:p>
    <w:p w14:paraId="2A4AD362">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cs="Times New Roman"/>
          <w:color w:val="auto"/>
          <w:kern w:val="0"/>
          <w:szCs w:val="21"/>
          <w:lang w:val="en-US" w:eastAsia="zh-CN"/>
        </w:rPr>
        <w:t>7、</w:t>
      </w:r>
      <w:r>
        <w:rPr>
          <w:rFonts w:hint="eastAsia" w:ascii="宋体" w:hAnsi="宋体" w:eastAsia="宋体" w:cs="Times New Roman"/>
          <w:color w:val="auto"/>
          <w:kern w:val="0"/>
          <w:szCs w:val="21"/>
        </w:rPr>
        <w:t>乙方在货物发运手续办理完毕后二十四小时内或货到甲方四十八小时前通知甲方，以准备接货。</w:t>
      </w:r>
    </w:p>
    <w:p w14:paraId="22D1D282">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cs="Times New Roman"/>
          <w:color w:val="auto"/>
          <w:kern w:val="0"/>
          <w:szCs w:val="21"/>
          <w:lang w:val="en-US" w:eastAsia="zh-CN"/>
        </w:rPr>
        <w:t>8、</w:t>
      </w:r>
      <w:r>
        <w:rPr>
          <w:rFonts w:hint="eastAsia" w:ascii="宋体" w:hAnsi="宋体" w:eastAsia="宋体" w:cs="Times New Roman"/>
          <w:color w:val="auto"/>
          <w:kern w:val="0"/>
          <w:szCs w:val="21"/>
        </w:rPr>
        <w:t>货物在交付甲方前发生的风险均由乙方负责。</w:t>
      </w:r>
    </w:p>
    <w:p w14:paraId="7B97E583">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cs="Times New Roman"/>
          <w:color w:val="auto"/>
          <w:kern w:val="0"/>
          <w:szCs w:val="21"/>
          <w:lang w:val="en-US" w:eastAsia="zh-CN"/>
        </w:rPr>
        <w:t>9、</w:t>
      </w:r>
      <w:r>
        <w:rPr>
          <w:rFonts w:hint="eastAsia" w:ascii="宋体" w:hAnsi="宋体" w:eastAsia="宋体" w:cs="Times New Roman"/>
          <w:color w:val="auto"/>
          <w:kern w:val="0"/>
          <w:szCs w:val="21"/>
        </w:rPr>
        <w:t>货物在规定的交付期限内由乙方送达甲方指定的地点，乙方同时需通知甲方货物已送达。甲方有权在最终验收前对货物进行全面检查，如发现不合格货物，甲方有权拒绝接收并要求乙方承担相关责任。</w:t>
      </w:r>
    </w:p>
    <w:p w14:paraId="41C64E9C">
      <w:pPr>
        <w:snapToGrid w:val="0"/>
        <w:spacing w:line="420" w:lineRule="exact"/>
        <w:ind w:firstLine="422" w:firstLineChars="200"/>
        <w:rPr>
          <w:rFonts w:ascii="宋体" w:hAnsi="宋体" w:eastAsia="宋体" w:cs="Times New Roman"/>
          <w:color w:val="auto"/>
          <w:kern w:val="0"/>
          <w:szCs w:val="21"/>
        </w:rPr>
      </w:pPr>
      <w:r>
        <w:rPr>
          <w:rFonts w:hint="eastAsia" w:ascii="宋体" w:hAnsi="宋体" w:eastAsia="宋体" w:cs="Times New Roman"/>
          <w:b/>
          <w:color w:val="auto"/>
          <w:kern w:val="0"/>
          <w:szCs w:val="21"/>
        </w:rPr>
        <w:t>第五条　交付和验收</w:t>
      </w:r>
    </w:p>
    <w:p w14:paraId="0543C8BE">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1、交货时间：</w:t>
      </w:r>
      <w:r>
        <w:rPr>
          <w:rFonts w:hint="eastAsia"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rPr>
        <w:t>；交货地点：</w:t>
      </w:r>
      <w:r>
        <w:rPr>
          <w:rFonts w:hint="eastAsia" w:ascii="宋体" w:hAnsi="宋体" w:eastAsia="宋体" w:cs="Times New Roman"/>
          <w:color w:val="auto"/>
          <w:kern w:val="0"/>
          <w:szCs w:val="21"/>
          <w:u w:val="single"/>
          <w:lang w:val="en-US" w:eastAsia="zh-CN"/>
        </w:rPr>
        <w:t xml:space="preserve">              </w:t>
      </w:r>
      <w:r>
        <w:rPr>
          <w:rFonts w:hint="eastAsia" w:ascii="宋体" w:hAnsi="宋体" w:eastAsia="宋体" w:cs="Times New Roman"/>
          <w:color w:val="auto"/>
          <w:kern w:val="0"/>
          <w:szCs w:val="21"/>
        </w:rPr>
        <w:t>。</w:t>
      </w:r>
    </w:p>
    <w:p w14:paraId="38059805">
      <w:pPr>
        <w:snapToGrid w:val="0"/>
        <w:spacing w:line="420" w:lineRule="exact"/>
        <w:ind w:firstLine="420" w:firstLineChars="200"/>
        <w:rPr>
          <w:rFonts w:hint="eastAsia" w:ascii="宋体" w:hAnsi="宋体" w:cs="Times New Roman"/>
          <w:color w:val="auto"/>
          <w:kern w:val="0"/>
          <w:szCs w:val="21"/>
          <w:lang w:val="en-US" w:eastAsia="zh-CN"/>
        </w:rPr>
      </w:pPr>
      <w:r>
        <w:rPr>
          <w:rFonts w:hint="eastAsia" w:ascii="宋体" w:hAnsi="宋体" w:cs="Times New Roman"/>
          <w:color w:val="auto"/>
          <w:kern w:val="0"/>
          <w:szCs w:val="21"/>
          <w:lang w:val="en-US" w:eastAsia="zh-CN"/>
        </w:rPr>
        <w:t>2、甲方对乙方提交的货物依据公开招标文件上的相关要求提供国家认可的第三方检测机构针对中标供货产品出具的检测合格报告及国家有关质量标准进行验收，符合投标文件要求的，给予验收，不符合投标文件要求的，不予验收。</w:t>
      </w:r>
    </w:p>
    <w:p w14:paraId="04FFD221">
      <w:pPr>
        <w:snapToGrid w:val="0"/>
        <w:spacing w:line="420" w:lineRule="exact"/>
        <w:ind w:firstLine="420" w:firstLineChars="200"/>
        <w:rPr>
          <w:rFonts w:hint="eastAsia" w:ascii="宋体" w:hAnsi="宋体" w:cs="Times New Roman"/>
          <w:color w:val="auto"/>
          <w:kern w:val="0"/>
          <w:szCs w:val="21"/>
          <w:lang w:val="en-US" w:eastAsia="zh-CN"/>
        </w:rPr>
      </w:pPr>
      <w:r>
        <w:rPr>
          <w:rFonts w:hint="eastAsia" w:ascii="宋体" w:hAnsi="宋体" w:cs="Times New Roman"/>
          <w:color w:val="auto"/>
          <w:kern w:val="0"/>
          <w:szCs w:val="21"/>
          <w:lang w:val="en-US" w:eastAsia="zh-CN"/>
        </w:rPr>
        <w:t>3、乙方交货前应对产品作出全面检查和对验收文件进行整理，并列出清单，作为甲方收货验收和使用的技术条件依据，检测机构出具的检测结果应随货物一并提交甲方。乙方不能完整交付货物及其使用说明书、质量检验证明书、随配附件和工具及清单的，必须负责补齐，否则不予验收。</w:t>
      </w:r>
    </w:p>
    <w:p w14:paraId="2901702B">
      <w:pPr>
        <w:snapToGrid w:val="0"/>
        <w:spacing w:line="420" w:lineRule="exact"/>
        <w:ind w:firstLine="420" w:firstLineChars="200"/>
        <w:rPr>
          <w:rFonts w:hint="eastAsia" w:ascii="宋体" w:hAnsi="宋体" w:cs="Times New Roman"/>
          <w:color w:val="auto"/>
          <w:kern w:val="0"/>
          <w:szCs w:val="21"/>
          <w:lang w:val="en-US" w:eastAsia="zh-CN"/>
        </w:rPr>
      </w:pPr>
      <w:r>
        <w:rPr>
          <w:rFonts w:hint="eastAsia" w:ascii="宋体" w:hAnsi="宋体" w:cs="Times New Roman"/>
          <w:color w:val="auto"/>
          <w:kern w:val="0"/>
          <w:szCs w:val="21"/>
          <w:lang w:val="en-US" w:eastAsia="zh-CN"/>
        </w:rPr>
        <w:t>4、乙方需负责安装、调试，并培训甲方的使用操作人员，直到设备运行符合技术要求及检验合格，甲方方予验收。</w:t>
      </w:r>
    </w:p>
    <w:p w14:paraId="5A6D4A8F">
      <w:pPr>
        <w:snapToGrid w:val="0"/>
        <w:spacing w:line="420" w:lineRule="exact"/>
        <w:ind w:firstLine="420" w:firstLineChars="200"/>
        <w:rPr>
          <w:rFonts w:hint="eastAsia" w:ascii="宋体" w:hAnsi="宋体" w:cs="Times New Roman"/>
          <w:color w:val="auto"/>
          <w:kern w:val="0"/>
          <w:szCs w:val="21"/>
          <w:lang w:val="en-US" w:eastAsia="zh-CN"/>
        </w:rPr>
      </w:pPr>
      <w:r>
        <w:rPr>
          <w:rFonts w:hint="eastAsia" w:ascii="宋体" w:hAnsi="宋体" w:cs="Times New Roman"/>
          <w:color w:val="auto"/>
          <w:kern w:val="0"/>
          <w:szCs w:val="21"/>
          <w:lang w:val="en-US" w:eastAsia="zh-CN"/>
        </w:rPr>
        <w:t>5、甲方组织验收并抽样由国家认可资质的检测机构检测，乙方必须到场配合，验收和抽检合格后双方签署验收入库凭证。</w:t>
      </w:r>
    </w:p>
    <w:p w14:paraId="448B8DE4">
      <w:pPr>
        <w:snapToGrid w:val="0"/>
        <w:spacing w:line="420" w:lineRule="exact"/>
        <w:ind w:firstLine="420" w:firstLineChars="200"/>
        <w:rPr>
          <w:rFonts w:hint="eastAsia" w:ascii="宋体" w:hAnsi="宋体" w:cs="Times New Roman"/>
          <w:color w:val="auto"/>
          <w:kern w:val="0"/>
          <w:szCs w:val="21"/>
          <w:lang w:val="en-US" w:eastAsia="zh-CN"/>
        </w:rPr>
      </w:pPr>
      <w:r>
        <w:rPr>
          <w:rFonts w:hint="eastAsia" w:ascii="宋体" w:hAnsi="宋体" w:cs="Times New Roman"/>
          <w:color w:val="auto"/>
          <w:kern w:val="0"/>
          <w:szCs w:val="21"/>
          <w:lang w:val="en-US" w:eastAsia="zh-CN"/>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1026010C">
      <w:pPr>
        <w:snapToGrid w:val="0"/>
        <w:spacing w:line="420" w:lineRule="exact"/>
        <w:ind w:firstLine="420" w:firstLineChars="200"/>
        <w:rPr>
          <w:rFonts w:hint="eastAsia" w:ascii="Calibri" w:hAnsi="Calibri" w:eastAsia="宋体" w:cs="Times New Roman"/>
          <w:color w:val="auto"/>
        </w:rPr>
      </w:pPr>
      <w:r>
        <w:rPr>
          <w:rFonts w:hint="eastAsia" w:ascii="宋体" w:hAnsi="宋体" w:cs="Times New Roman"/>
          <w:color w:val="auto"/>
          <w:kern w:val="0"/>
          <w:szCs w:val="21"/>
          <w:lang w:val="en-US" w:eastAsia="zh-CN"/>
        </w:rPr>
        <w:t>7、验收、检测产生的费用由乙方负责。</w:t>
      </w:r>
    </w:p>
    <w:p w14:paraId="4D23C16F">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第六条　培训</w:t>
      </w:r>
    </w:p>
    <w:p w14:paraId="29F749B0">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1、乙方负责甲方有关人员的培训。培训时间、地点：由甲方指定。</w:t>
      </w:r>
    </w:p>
    <w:p w14:paraId="3857EC95">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2、乙方应当按照投标承诺负责甲方有关人员的培训，但不得违反或低于招标文件的要求。培训时间、地点：甲方指定时间和地点。</w:t>
      </w:r>
    </w:p>
    <w:p w14:paraId="5D64BF84">
      <w:pPr>
        <w:snapToGrid w:val="0"/>
        <w:spacing w:line="420" w:lineRule="exact"/>
        <w:ind w:firstLine="420" w:firstLineChars="200"/>
        <w:rPr>
          <w:rFonts w:ascii="宋体" w:hAnsi="宋体" w:eastAsia="宋体" w:cs="Times New Roman"/>
          <w:color w:val="auto"/>
          <w:kern w:val="0"/>
          <w:szCs w:val="21"/>
        </w:rPr>
      </w:pPr>
      <w:r>
        <w:rPr>
          <w:rFonts w:ascii="宋体" w:hAnsi="宋体" w:eastAsia="宋体" w:cs="Times New Roman"/>
          <w:color w:val="auto"/>
          <w:kern w:val="0"/>
          <w:szCs w:val="21"/>
        </w:rPr>
        <w:t>3</w:t>
      </w:r>
      <w:r>
        <w:rPr>
          <w:rFonts w:hint="eastAsia" w:ascii="宋体" w:hAnsi="宋体" w:eastAsia="宋体" w:cs="Times New Roman"/>
          <w:color w:val="auto"/>
          <w:kern w:val="0"/>
          <w:szCs w:val="21"/>
        </w:rPr>
        <w:t>、乙方应提供对甲方使用人员的多次免费培训，使甲方使用人员熟练掌握所培训内容，熟练掌握全部功能；乙方培训甲方使用人员直至其掌握全部功能是甲方进行最终验收的必要前提条件。</w:t>
      </w:r>
    </w:p>
    <w:p w14:paraId="494E68EE">
      <w:pPr>
        <w:snapToGrid w:val="0"/>
        <w:spacing w:line="420" w:lineRule="exact"/>
        <w:ind w:firstLine="420" w:firstLineChars="200"/>
        <w:rPr>
          <w:rFonts w:hint="eastAsia" w:ascii="宋体" w:hAnsi="宋体" w:eastAsia="宋体" w:cs="Times New Roman"/>
          <w:color w:val="auto"/>
          <w:kern w:val="0"/>
          <w:szCs w:val="21"/>
        </w:rPr>
      </w:pPr>
      <w:bookmarkStart w:id="215" w:name="_Hlk91195458"/>
      <w:r>
        <w:rPr>
          <w:rFonts w:hint="eastAsia" w:ascii="宋体" w:hAnsi="宋体" w:eastAsia="宋体" w:cs="Times New Roman"/>
          <w:color w:val="auto"/>
          <w:kern w:val="0"/>
          <w:szCs w:val="21"/>
        </w:rPr>
        <w:t>4、乙方未在甲方规定的时间内提供足够次数的培训的，按乙方未履行本合同约定的服务处理。</w:t>
      </w:r>
    </w:p>
    <w:bookmarkEnd w:id="215"/>
    <w:p w14:paraId="3EF10E30">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第七条  售后服务、保修期</w:t>
      </w:r>
    </w:p>
    <w:p w14:paraId="3BFC43F0">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1、乙方应按照国家有关法律法规和“三包”规定以及招标文件、投标文件和本合同所附的《服务承诺》，为甲方提供售后服务。</w:t>
      </w:r>
    </w:p>
    <w:p w14:paraId="2E26AB42">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2、质保</w:t>
      </w:r>
      <w:r>
        <w:rPr>
          <w:rFonts w:ascii="宋体" w:hAnsi="宋体" w:eastAsia="宋体" w:cs="Times New Roman"/>
          <w:color w:val="auto"/>
          <w:kern w:val="0"/>
          <w:szCs w:val="21"/>
        </w:rPr>
        <w:t>期</w:t>
      </w:r>
      <w:r>
        <w:rPr>
          <w:rFonts w:hint="eastAsia" w:ascii="宋体" w:hAnsi="宋体" w:eastAsia="宋体" w:cs="Times New Roman"/>
          <w:color w:val="auto"/>
          <w:kern w:val="0"/>
          <w:szCs w:val="21"/>
        </w:rPr>
        <w:t>：</w:t>
      </w:r>
      <w:r>
        <w:rPr>
          <w:rFonts w:hint="eastAsia" w:ascii="宋体" w:hAnsi="宋体" w:eastAsia="宋体" w:cs="Times New Roman"/>
          <w:b/>
          <w:bCs/>
          <w:color w:val="auto"/>
          <w:kern w:val="0"/>
          <w:szCs w:val="21"/>
          <w:u w:val="single"/>
          <w:lang w:val="en-US" w:eastAsia="zh-CN"/>
        </w:rPr>
        <w:t xml:space="preserve">   </w:t>
      </w:r>
      <w:r>
        <w:rPr>
          <w:rFonts w:hint="eastAsia" w:ascii="宋体" w:hAnsi="宋体" w:eastAsia="宋体" w:cs="Times New Roman"/>
          <w:b/>
          <w:bCs/>
          <w:color w:val="auto"/>
          <w:kern w:val="0"/>
          <w:szCs w:val="21"/>
        </w:rPr>
        <w:t>年</w:t>
      </w:r>
      <w:r>
        <w:rPr>
          <w:rFonts w:hint="eastAsia" w:ascii="宋体" w:hAnsi="宋体" w:eastAsia="宋体" w:cs="Times New Roman"/>
          <w:color w:val="auto"/>
          <w:kern w:val="0"/>
          <w:szCs w:val="21"/>
        </w:rPr>
        <w:t>（若产品生产厂家免费质保期超过此年限的，合同履行过程中按厂家规定执行；若中标人质保期承诺优于产品生产厂家质保年限的，以中标人承诺执行），自甲方最终验收合格之日起计算。</w:t>
      </w:r>
    </w:p>
    <w:p w14:paraId="3A7798CE">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3、乙方提供的服务承诺和售后服务及保修期责任等其它具体约定事项。（见合同附件）</w:t>
      </w:r>
    </w:p>
    <w:p w14:paraId="3A09DDA6">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4、乙方应按招标文件规定的货物性能、技术要求、质量标准向甲方提供未经使用的全新产品。对达不到技术要求者，根据实际情况，经双方协商，可按以下办法处理：</w:t>
      </w:r>
    </w:p>
    <w:p w14:paraId="33A1962A">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（1）更换：由乙方承担所发生的全部费用。</w:t>
      </w:r>
    </w:p>
    <w:p w14:paraId="4B923E06">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（2）贬值处理：由甲乙双方合议定价。</w:t>
      </w:r>
    </w:p>
    <w:p w14:paraId="743E2F63">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（3）退货处理：乙方应退还甲方支付的合同款，同时应承担该货物的直接费用（运输、保险、检验、货款利息及银行手续费等）。</w:t>
      </w:r>
    </w:p>
    <w:p w14:paraId="47780025">
      <w:pPr>
        <w:snapToGrid w:val="0"/>
        <w:spacing w:line="420" w:lineRule="exact"/>
        <w:ind w:firstLine="420" w:firstLineChars="200"/>
        <w:rPr>
          <w:rFonts w:hint="eastAsia" w:ascii="宋体" w:hAnsi="宋体" w:eastAsia="宋体" w:cs="Times New Roman"/>
          <w:color w:val="auto"/>
          <w:kern w:val="0"/>
          <w:szCs w:val="21"/>
        </w:rPr>
      </w:pPr>
      <w:r>
        <w:rPr>
          <w:rFonts w:ascii="宋体" w:hAnsi="宋体" w:eastAsia="宋体" w:cs="Times New Roman"/>
          <w:color w:val="auto"/>
          <w:kern w:val="0"/>
          <w:szCs w:val="21"/>
        </w:rPr>
        <w:t>5</w:t>
      </w:r>
      <w:r>
        <w:rPr>
          <w:rFonts w:hint="eastAsia" w:ascii="宋体" w:hAnsi="宋体" w:eastAsia="宋体" w:cs="Times New Roman"/>
          <w:color w:val="auto"/>
          <w:kern w:val="0"/>
          <w:szCs w:val="21"/>
        </w:rPr>
        <w:t>、</w:t>
      </w:r>
      <w:r>
        <w:rPr>
          <w:rFonts w:hint="eastAsia" w:ascii="宋体" w:hAnsi="宋体" w:cs="Times New Roman"/>
          <w:color w:val="auto"/>
          <w:kern w:val="0"/>
          <w:szCs w:val="21"/>
          <w:lang w:val="en-US" w:eastAsia="zh-CN"/>
        </w:rPr>
        <w:t>关于多水域防汛橡皮艇（含操舟机、机油）及新型防扎冲锋舟（含操舟机、机油）的，</w:t>
      </w:r>
      <w:r>
        <w:rPr>
          <w:rFonts w:hint="eastAsia" w:ascii="宋体" w:hAnsi="宋体" w:eastAsia="宋体" w:cs="Times New Roman"/>
          <w:color w:val="auto"/>
          <w:kern w:val="0"/>
          <w:szCs w:val="21"/>
        </w:rPr>
        <w:t>在质保期内，乙方应向甲方提供以下技术支持与服务：出现</w:t>
      </w:r>
      <w:r>
        <w:rPr>
          <w:rFonts w:hint="default" w:ascii="宋体" w:hAnsi="宋体" w:eastAsia="宋体" w:cs="Times New Roman"/>
          <w:color w:val="auto"/>
          <w:kern w:val="0"/>
          <w:szCs w:val="21"/>
          <w:lang w:val="en-US"/>
        </w:rPr>
        <w:t>故障</w:t>
      </w:r>
      <w:r>
        <w:rPr>
          <w:rFonts w:hint="eastAsia" w:ascii="宋体" w:hAnsi="宋体" w:cs="Times New Roman"/>
          <w:color w:val="auto"/>
          <w:kern w:val="0"/>
          <w:szCs w:val="21"/>
          <w:lang w:val="en-US" w:eastAsia="zh-CN"/>
        </w:rPr>
        <w:t>1</w:t>
      </w:r>
      <w:r>
        <w:rPr>
          <w:rFonts w:hint="eastAsia" w:ascii="宋体" w:hAnsi="宋体" w:eastAsia="宋体" w:cs="Times New Roman"/>
          <w:color w:val="auto"/>
          <w:kern w:val="0"/>
          <w:szCs w:val="21"/>
        </w:rPr>
        <w:t>小时内做出响应，4小时内到场维修。</w:t>
      </w:r>
      <w:bookmarkStart w:id="216" w:name="OLE_LINK9"/>
      <w:r>
        <w:rPr>
          <w:rFonts w:hint="eastAsia" w:ascii="宋体" w:hAnsi="宋体" w:eastAsia="宋体" w:cs="Times New Roman"/>
          <w:color w:val="auto"/>
          <w:kern w:val="0"/>
          <w:szCs w:val="21"/>
        </w:rPr>
        <w:t>如在24小时不能解决问题的，中标人必须提供相同型号或同等档次的备用设备，以保证正常使用，对于电话、传真、E-MALL方式的售后技术服务要求，在30分钟内作出实质性答复。</w:t>
      </w:r>
      <w:bookmarkStart w:id="217" w:name="OLE_LINK10"/>
      <w:r>
        <w:rPr>
          <w:rFonts w:hint="eastAsia" w:ascii="宋体" w:hAnsi="宋体" w:eastAsia="宋体" w:cs="Times New Roman"/>
          <w:color w:val="auto"/>
          <w:kern w:val="0"/>
          <w:szCs w:val="21"/>
        </w:rPr>
        <w:t>重大问题或其它无法迅速解决的问题应在一周内解决。</w:t>
      </w:r>
      <w:bookmarkEnd w:id="216"/>
      <w:r>
        <w:rPr>
          <w:rFonts w:hint="eastAsia" w:ascii="宋体" w:hAnsi="宋体" w:eastAsia="宋体" w:cs="Times New Roman"/>
          <w:color w:val="auto"/>
          <w:kern w:val="0"/>
          <w:szCs w:val="21"/>
        </w:rPr>
        <w:t>经维修后仍不能正常使用的提供备用机。定期回访以及对设备维护。</w:t>
      </w:r>
    </w:p>
    <w:bookmarkEnd w:id="217"/>
    <w:p w14:paraId="7AB6100F">
      <w:pPr>
        <w:pStyle w:val="2"/>
        <w:ind w:firstLine="210" w:firstLineChars="100"/>
        <w:rPr>
          <w:rFonts w:hint="eastAsia" w:hAnsi="宋体" w:cs="Times New Roman"/>
          <w:color w:val="auto"/>
          <w:sz w:val="21"/>
          <w:szCs w:val="21"/>
        </w:rPr>
      </w:pPr>
      <w:r>
        <w:rPr>
          <w:rFonts w:hint="eastAsia" w:hAnsi="宋体" w:cs="Times New Roman"/>
          <w:color w:val="auto"/>
          <w:sz w:val="21"/>
          <w:szCs w:val="21"/>
          <w:lang w:val="en-US" w:eastAsia="zh-CN"/>
        </w:rPr>
        <w:t>关于</w:t>
      </w:r>
      <w:r>
        <w:rPr>
          <w:rFonts w:hint="eastAsia" w:hAnsi="宋体" w:cs="Times New Roman"/>
          <w:color w:val="auto"/>
          <w:sz w:val="21"/>
          <w:szCs w:val="21"/>
        </w:rPr>
        <w:t>防汛复膜编织布、多功能积木储水防洪箱、工作救生衣、抛投式气胀救生圈</w:t>
      </w:r>
      <w:r>
        <w:rPr>
          <w:rFonts w:hint="eastAsia" w:hAnsi="宋体" w:cs="Times New Roman"/>
          <w:color w:val="auto"/>
          <w:sz w:val="21"/>
          <w:szCs w:val="21"/>
          <w:lang w:val="en-US" w:eastAsia="zh-CN"/>
        </w:rPr>
        <w:t>的，</w:t>
      </w:r>
      <w:r>
        <w:rPr>
          <w:rFonts w:hint="eastAsia" w:hAnsi="宋体" w:cs="Times New Roman"/>
          <w:color w:val="auto"/>
          <w:sz w:val="21"/>
          <w:szCs w:val="21"/>
        </w:rPr>
        <w:t>在接到货物质量问题通知后，按国家及行业标准对货物质量问题进行及时处理，1小时内响应，24小时内完成更换。重大问题或其它无法迅速解决的问题应在一周内解决。</w:t>
      </w:r>
    </w:p>
    <w:p w14:paraId="1F655271">
      <w:pPr>
        <w:pStyle w:val="2"/>
        <w:ind w:firstLine="210" w:firstLineChars="100"/>
        <w:rPr>
          <w:rFonts w:hint="eastAsia" w:hAnsi="宋体" w:cs="Times New Roman"/>
          <w:color w:val="auto"/>
          <w:sz w:val="21"/>
          <w:szCs w:val="21"/>
        </w:rPr>
      </w:pPr>
    </w:p>
    <w:p w14:paraId="296A368D">
      <w:pPr>
        <w:snapToGrid w:val="0"/>
        <w:spacing w:line="420" w:lineRule="exact"/>
        <w:ind w:firstLine="420" w:firstLineChars="200"/>
        <w:rPr>
          <w:rFonts w:ascii="宋体" w:hAnsi="宋体" w:eastAsia="宋体" w:cs="Times New Roman"/>
          <w:color w:val="auto"/>
          <w:kern w:val="0"/>
          <w:szCs w:val="21"/>
        </w:rPr>
      </w:pPr>
      <w:r>
        <w:rPr>
          <w:rFonts w:ascii="宋体" w:hAnsi="宋体" w:eastAsia="宋体" w:cs="Times New Roman"/>
          <w:color w:val="auto"/>
          <w:kern w:val="0"/>
          <w:szCs w:val="21"/>
        </w:rPr>
        <w:t>6</w:t>
      </w:r>
      <w:r>
        <w:rPr>
          <w:rFonts w:hint="eastAsia" w:ascii="宋体" w:hAnsi="宋体" w:eastAsia="宋体" w:cs="Times New Roman"/>
          <w:color w:val="auto"/>
          <w:kern w:val="0"/>
          <w:szCs w:val="21"/>
        </w:rPr>
        <w:t>、在质保期内，</w:t>
      </w:r>
      <w:r>
        <w:rPr>
          <w:rFonts w:ascii="宋体" w:hAnsi="宋体" w:eastAsia="宋体" w:cs="Times New Roman"/>
          <w:color w:val="auto"/>
          <w:kern w:val="0"/>
          <w:szCs w:val="21"/>
        </w:rPr>
        <w:t>乙方应对</w:t>
      </w:r>
      <w:r>
        <w:rPr>
          <w:rFonts w:hint="eastAsia" w:ascii="宋体" w:hAnsi="宋体" w:eastAsia="宋体" w:cs="Times New Roman"/>
          <w:color w:val="auto"/>
          <w:kern w:val="0"/>
          <w:szCs w:val="21"/>
        </w:rPr>
        <w:t>产品</w:t>
      </w:r>
      <w:r>
        <w:rPr>
          <w:rFonts w:ascii="宋体" w:hAnsi="宋体" w:eastAsia="宋体" w:cs="Times New Roman"/>
          <w:color w:val="auto"/>
          <w:kern w:val="0"/>
          <w:szCs w:val="21"/>
        </w:rPr>
        <w:t>出现的质量及安全问题负责处理解决并承担一切费用。</w:t>
      </w:r>
      <w:r>
        <w:rPr>
          <w:rFonts w:hint="eastAsia" w:ascii="宋体" w:hAnsi="宋体" w:eastAsia="宋体" w:cs="宋体"/>
          <w:color w:val="auto"/>
          <w:szCs w:val="21"/>
        </w:rPr>
        <w:t>质保期满前1个月内中标人应负责一次免费全面检查；质保期满后，以优惠价格提供维修和备件更换，且免除一切手续费。质保期满后，终身维护，维修时只收部件成本费。在质保期内，</w:t>
      </w:r>
      <w:r>
        <w:rPr>
          <w:rFonts w:hint="eastAsia" w:ascii="宋体" w:hAnsi="宋体" w:cs="宋体"/>
          <w:color w:val="auto"/>
          <w:szCs w:val="21"/>
          <w:lang w:val="en-US" w:eastAsia="zh-CN"/>
        </w:rPr>
        <w:t>乙方</w:t>
      </w:r>
      <w:r>
        <w:rPr>
          <w:rFonts w:hint="eastAsia" w:ascii="宋体" w:hAnsi="宋体" w:eastAsia="宋体" w:cs="宋体"/>
          <w:color w:val="auto"/>
          <w:szCs w:val="21"/>
        </w:rPr>
        <w:t>每半年进行一次定期回访检查并对货物进行免费维护保养，质保期外提供终身维护保养服务</w:t>
      </w:r>
    </w:p>
    <w:p w14:paraId="455422C7">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7、</w:t>
      </w:r>
      <w:r>
        <w:rPr>
          <w:rFonts w:hint="eastAsia" w:ascii="宋体" w:hAnsi="宋体" w:eastAsia="宋体" w:cs="宋体"/>
          <w:color w:val="auto"/>
          <w:szCs w:val="21"/>
        </w:rPr>
        <w:t>若在最终验收通过后3个月内，乙方提供的货物出现重大故障的，乙方应予以免费换货。</w:t>
      </w:r>
    </w:p>
    <w:p w14:paraId="135477CC">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8、未经甲方书面允许或要求，乙方不可随意更换投标文件中确定的服务团队成员；如乙方的服务团队成员从乙方离职的，乙方应当及时补充补充资质及能力不低于原服务团队成员的新成员，新成员在服务甲方前，应当先经甲方书面同意，如甲方需对其进行背景调查的，乙方应当无条件配合。</w:t>
      </w:r>
    </w:p>
    <w:p w14:paraId="701BD95F">
      <w:pPr>
        <w:snapToGrid w:val="0"/>
        <w:spacing w:line="420" w:lineRule="exact"/>
        <w:ind w:firstLine="422" w:firstLineChars="200"/>
        <w:rPr>
          <w:rFonts w:ascii="宋体" w:hAnsi="宋体" w:eastAsia="宋体" w:cs="Times New Roman"/>
          <w:color w:val="auto"/>
          <w:kern w:val="0"/>
          <w:szCs w:val="21"/>
        </w:rPr>
      </w:pPr>
      <w:r>
        <w:rPr>
          <w:rFonts w:hint="eastAsia" w:ascii="宋体" w:hAnsi="宋体" w:eastAsia="宋体" w:cs="Times New Roman"/>
          <w:b/>
          <w:color w:val="auto"/>
          <w:kern w:val="0"/>
          <w:szCs w:val="21"/>
        </w:rPr>
        <w:t>第八条　付款方式</w:t>
      </w:r>
    </w:p>
    <w:p w14:paraId="21749501">
      <w:pPr>
        <w:widowControl/>
        <w:spacing w:line="360" w:lineRule="auto"/>
        <w:ind w:firstLine="420" w:firstLineChars="200"/>
        <w:rPr>
          <w:rFonts w:hint="eastAsia" w:ascii="宋体" w:hAnsi="宋体" w:eastAsia="宋体" w:cs="Times New Roman"/>
          <w:color w:val="auto"/>
          <w:kern w:val="0"/>
          <w:szCs w:val="21"/>
        </w:rPr>
      </w:pPr>
      <w:bookmarkStart w:id="218" w:name="_Hlk91195243"/>
      <w:r>
        <w:rPr>
          <w:rFonts w:hint="eastAsia" w:ascii="宋体" w:hAnsi="宋体" w:eastAsia="宋体" w:cs="Times New Roman"/>
          <w:color w:val="auto"/>
          <w:kern w:val="0"/>
          <w:szCs w:val="21"/>
        </w:rPr>
        <w:t>1、当采购数量与实际使用数量不一致时，乙方应根据实际使用量供货，合同的最终结算金额按实际使用量乘以成交单价进行计算。（使用量变更导致合同变动部分的金额不得超过本采购合同金额的10%，且另需签订补充合同）。</w:t>
      </w:r>
    </w:p>
    <w:p w14:paraId="605DE523">
      <w:pPr>
        <w:widowControl/>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2、付款方式：</w:t>
      </w:r>
    </w:p>
    <w:p w14:paraId="2D5863E3">
      <w:pPr>
        <w:widowControl/>
        <w:spacing w:line="360" w:lineRule="auto"/>
        <w:ind w:firstLine="420" w:firstLineChars="200"/>
        <w:rPr>
          <w:rFonts w:hint="eastAsia" w:ascii="宋体" w:hAnsi="宋体" w:eastAsia="宋体" w:cs="Times New Roman"/>
          <w:color w:val="auto"/>
          <w:kern w:val="0"/>
          <w:szCs w:val="21"/>
        </w:rPr>
      </w:pPr>
      <w:r>
        <w:rPr>
          <w:rFonts w:hint="eastAsia" w:ascii="宋体" w:hAnsi="宋体" w:cs="Times New Roman"/>
          <w:color w:val="auto"/>
          <w:kern w:val="0"/>
          <w:szCs w:val="21"/>
          <w:lang w:eastAsia="zh-CN"/>
        </w:rPr>
        <w:t>甲方</w:t>
      </w:r>
      <w:r>
        <w:rPr>
          <w:rFonts w:hint="eastAsia" w:ascii="宋体" w:hAnsi="宋体" w:eastAsia="宋体" w:cs="Times New Roman"/>
          <w:color w:val="auto"/>
          <w:kern w:val="0"/>
          <w:szCs w:val="21"/>
        </w:rPr>
        <w:t>通过银行转账方式向乙方支付合同款，具体付款方式为：</w:t>
      </w:r>
    </w:p>
    <w:p w14:paraId="521EC682">
      <w:pPr>
        <w:widowControl/>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1、</w:t>
      </w:r>
      <w:r>
        <w:rPr>
          <w:rFonts w:hint="eastAsia" w:ascii="宋体" w:hAnsi="宋体" w:cs="Times New Roman"/>
          <w:color w:val="auto"/>
          <w:kern w:val="0"/>
          <w:szCs w:val="21"/>
          <w:lang w:eastAsia="zh-CN"/>
        </w:rPr>
        <w:t>乙方</w:t>
      </w:r>
      <w:r>
        <w:rPr>
          <w:rFonts w:hint="eastAsia" w:ascii="宋体" w:hAnsi="宋体" w:eastAsia="宋体" w:cs="Times New Roman"/>
          <w:color w:val="auto"/>
          <w:kern w:val="0"/>
          <w:szCs w:val="21"/>
        </w:rPr>
        <w:t>在签订合同之前，5个工作日内，按中标金额的5%，足额提交履约保证金，即可签订采购合同。未提交履约保证金的，不予签订合同。履约保证金在项目履约完成后5个工作日内无息退还。中标货物由中小企业制造，即货物由中小企业生产且使用该中小企业商号或者注册商标的（提供有合格的《中小企业声明函》），按中标金额的2%提交。</w:t>
      </w:r>
    </w:p>
    <w:p w14:paraId="5872FC61">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Times New Roman"/>
          <w:color w:val="auto"/>
          <w:kern w:val="0"/>
          <w:szCs w:val="21"/>
        </w:rPr>
        <w:t>2、所有货物全部到货且验收合格后10个工作日内，由</w:t>
      </w:r>
      <w:r>
        <w:rPr>
          <w:rFonts w:hint="eastAsia" w:ascii="宋体" w:hAnsi="宋体" w:cs="Times New Roman"/>
          <w:color w:val="auto"/>
          <w:kern w:val="0"/>
          <w:szCs w:val="21"/>
          <w:lang w:eastAsia="zh-CN"/>
        </w:rPr>
        <w:t>乙方</w:t>
      </w:r>
      <w:r>
        <w:rPr>
          <w:rFonts w:hint="eastAsia" w:ascii="宋体" w:hAnsi="宋体" w:eastAsia="宋体" w:cs="Times New Roman"/>
          <w:color w:val="auto"/>
          <w:kern w:val="0"/>
          <w:szCs w:val="21"/>
        </w:rPr>
        <w:t>提供验收入库单及开具符合国家规定的发票向</w:t>
      </w:r>
      <w:r>
        <w:rPr>
          <w:rFonts w:hint="eastAsia" w:ascii="宋体" w:hAnsi="宋体" w:cs="Times New Roman"/>
          <w:color w:val="auto"/>
          <w:kern w:val="0"/>
          <w:szCs w:val="21"/>
          <w:lang w:eastAsia="zh-CN"/>
        </w:rPr>
        <w:t>甲方</w:t>
      </w:r>
      <w:r>
        <w:rPr>
          <w:rFonts w:hint="eastAsia" w:ascii="宋体" w:hAnsi="宋体" w:eastAsia="宋体" w:cs="Times New Roman"/>
          <w:color w:val="auto"/>
          <w:kern w:val="0"/>
          <w:szCs w:val="21"/>
        </w:rPr>
        <w:t>申请一次性支付</w:t>
      </w:r>
      <w:r>
        <w:rPr>
          <w:rFonts w:hint="eastAsia" w:ascii="宋体" w:hAnsi="宋体" w:cs="Times New Roman"/>
          <w:color w:val="auto"/>
          <w:kern w:val="0"/>
          <w:szCs w:val="21"/>
          <w:lang w:eastAsia="zh-CN"/>
        </w:rPr>
        <w:t>乙方</w:t>
      </w:r>
      <w:r>
        <w:rPr>
          <w:rFonts w:hint="eastAsia" w:ascii="宋体" w:hAnsi="宋体" w:eastAsia="宋体" w:cs="Times New Roman"/>
          <w:color w:val="auto"/>
          <w:kern w:val="0"/>
          <w:szCs w:val="21"/>
        </w:rPr>
        <w:t>全额合同货款。</w:t>
      </w:r>
      <w:r>
        <w:rPr>
          <w:rFonts w:hint="eastAsia" w:ascii="宋体" w:hAnsi="宋体"/>
          <w:color w:val="auto"/>
          <w:kern w:val="0"/>
          <w:szCs w:val="21"/>
        </w:rPr>
        <w:t>甲方有权在付款前对货物质量进行复核，如发现问题可暂缓付款，直至问题解决。</w:t>
      </w:r>
    </w:p>
    <w:bookmarkEnd w:id="218"/>
    <w:p w14:paraId="26018EA6">
      <w:pPr>
        <w:snapToGrid w:val="0"/>
        <w:spacing w:line="420" w:lineRule="exact"/>
        <w:ind w:firstLine="422" w:firstLineChars="200"/>
        <w:rPr>
          <w:rFonts w:hint="eastAsia" w:ascii="宋体" w:hAnsi="宋体" w:eastAsia="宋体" w:cs="Times New Roman"/>
          <w:b/>
          <w:color w:val="auto"/>
          <w:kern w:val="0"/>
          <w:szCs w:val="21"/>
        </w:rPr>
      </w:pPr>
      <w:r>
        <w:rPr>
          <w:rFonts w:hint="eastAsia" w:ascii="宋体" w:hAnsi="宋体" w:eastAsia="宋体" w:cs="Times New Roman"/>
          <w:b/>
          <w:color w:val="auto"/>
          <w:kern w:val="0"/>
          <w:szCs w:val="21"/>
        </w:rPr>
        <w:t>第九条　履约保证金</w:t>
      </w:r>
      <w:bookmarkStart w:id="219" w:name="_Hlk91195261"/>
    </w:p>
    <w:bookmarkEnd w:id="219"/>
    <w:p w14:paraId="2BFA8C5F">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履约保证金金额：</w:t>
      </w:r>
      <w:r>
        <w:rPr>
          <w:rFonts w:hint="eastAsia" w:ascii="宋体" w:hAnsi="宋体" w:eastAsia="宋体" w:cs="Times New Roman"/>
          <w:color w:val="auto"/>
          <w:kern w:val="0"/>
          <w:szCs w:val="21"/>
        </w:rPr>
        <w:t>乙方在签订合同之前，5个工作日内，按</w:t>
      </w:r>
      <w:r>
        <w:rPr>
          <w:rFonts w:hint="eastAsia" w:ascii="宋体" w:hAnsi="宋体" w:cs="Times New Roman"/>
          <w:color w:val="auto"/>
          <w:kern w:val="0"/>
          <w:szCs w:val="21"/>
          <w:lang w:val="en-US" w:eastAsia="zh-CN"/>
        </w:rPr>
        <w:t>合同</w:t>
      </w:r>
      <w:r>
        <w:rPr>
          <w:rFonts w:hint="eastAsia" w:ascii="宋体" w:hAnsi="宋体" w:eastAsia="宋体" w:cs="Times New Roman"/>
          <w:color w:val="auto"/>
          <w:kern w:val="0"/>
          <w:szCs w:val="21"/>
        </w:rPr>
        <w:t>金额的5%，足额提交履约保证金，即可签订采购合同。未提交履约保证金的，不予签订合同。中标货物由中小企业制造，即货物由中小企业生产且使用该中小企业商号或者注册商标的（提供有合格的《中小企业声明函》），按</w:t>
      </w:r>
      <w:r>
        <w:rPr>
          <w:rFonts w:hint="eastAsia" w:ascii="宋体" w:hAnsi="宋体" w:cs="Times New Roman"/>
          <w:color w:val="auto"/>
          <w:kern w:val="0"/>
          <w:szCs w:val="21"/>
          <w:lang w:val="en-US" w:eastAsia="zh-CN"/>
        </w:rPr>
        <w:t>合同</w:t>
      </w:r>
      <w:r>
        <w:rPr>
          <w:rFonts w:hint="eastAsia" w:ascii="宋体" w:hAnsi="宋体" w:eastAsia="宋体" w:cs="Times New Roman"/>
          <w:color w:val="auto"/>
          <w:kern w:val="0"/>
          <w:szCs w:val="21"/>
        </w:rPr>
        <w:t>金额的</w:t>
      </w:r>
      <w:r>
        <w:rPr>
          <w:rFonts w:hint="eastAsia" w:ascii="宋体" w:hAnsi="宋体" w:cs="Times New Roman"/>
          <w:color w:val="auto"/>
          <w:kern w:val="0"/>
          <w:szCs w:val="21"/>
          <w:lang w:val="en-US" w:eastAsia="zh-CN"/>
        </w:rPr>
        <w:t>2</w:t>
      </w:r>
      <w:r>
        <w:rPr>
          <w:rFonts w:hint="eastAsia" w:ascii="宋体" w:hAnsi="宋体" w:eastAsia="宋体" w:cs="Times New Roman"/>
          <w:color w:val="auto"/>
          <w:kern w:val="0"/>
          <w:szCs w:val="21"/>
        </w:rPr>
        <w:t>%</w:t>
      </w:r>
      <w:r>
        <w:rPr>
          <w:rFonts w:hint="eastAsia" w:ascii="宋体" w:hAnsi="宋体" w:cs="Times New Roman"/>
          <w:color w:val="auto"/>
          <w:kern w:val="0"/>
          <w:szCs w:val="21"/>
          <w:lang w:val="en-US" w:eastAsia="zh-CN"/>
        </w:rPr>
        <w:t>提交</w:t>
      </w:r>
      <w:r>
        <w:rPr>
          <w:rFonts w:hint="eastAsia" w:ascii="宋体" w:hAnsi="宋体" w:eastAsia="宋体" w:cs="Times New Roman"/>
          <w:b w:val="0"/>
          <w:bCs/>
          <w:color w:val="auto"/>
          <w:kern w:val="0"/>
          <w:szCs w:val="21"/>
        </w:rPr>
        <w:t>。</w:t>
      </w:r>
    </w:p>
    <w:p w14:paraId="6D7DB082">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履约保证金递交方式：银行转账、支票、汇票、本票或者金融、担保机构出具的保函等非现金方式（参照投标保证金）。</w:t>
      </w:r>
    </w:p>
    <w:p w14:paraId="25E76D92">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履约保证金退付方式、时间及条件：</w:t>
      </w:r>
      <w:r>
        <w:rPr>
          <w:rFonts w:hint="eastAsia" w:ascii="宋体" w:hAnsi="宋体" w:eastAsia="宋体" w:cs="Times New Roman"/>
          <w:color w:val="auto"/>
          <w:kern w:val="0"/>
          <w:szCs w:val="21"/>
        </w:rPr>
        <w:t>在项目履约完成后</w:t>
      </w:r>
      <w:r>
        <w:rPr>
          <w:rFonts w:hint="eastAsia" w:ascii="宋体" w:hAnsi="宋体" w:eastAsia="宋体" w:cs="Times New Roman"/>
          <w:b w:val="0"/>
          <w:bCs/>
          <w:color w:val="auto"/>
          <w:kern w:val="0"/>
          <w:szCs w:val="21"/>
        </w:rPr>
        <w:t>，乙方向甲方提出办理退还履约保证金，甲方应在收到申请相关材料（由乙方向履约保证金收取单位提供《广西壮族自治区政府采购项目合同验收书》（详见桂财采（2015）22号））后5个工作日内完成无息退付，如有扣除履约保证金的情形，只退履约保证金扣除后的余款（无息）。</w:t>
      </w:r>
    </w:p>
    <w:p w14:paraId="2F4E137E">
      <w:pPr>
        <w:pStyle w:val="2"/>
        <w:rPr>
          <w:rFonts w:hint="default" w:ascii="宋体" w:hAnsi="Perpetua" w:eastAsia="宋体" w:cs="宋体"/>
          <w:b w:val="0"/>
          <w:bCs w:val="0"/>
          <w:color w:val="auto"/>
          <w:kern w:val="0"/>
          <w:szCs w:val="24"/>
        </w:rPr>
      </w:pPr>
    </w:p>
    <w:p w14:paraId="2CDCD040">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履约保证金指定账户：</w:t>
      </w:r>
    </w:p>
    <w:p w14:paraId="0729833D">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开户名称：广西壮族自治区救灾物资储备中心</w:t>
      </w:r>
    </w:p>
    <w:p w14:paraId="4BFE4A2A">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开户银行：中国银行股份有限公司南宁建政支行</w:t>
      </w:r>
    </w:p>
    <w:p w14:paraId="0435C9FD">
      <w:pPr>
        <w:snapToGrid w:val="0"/>
        <w:spacing w:line="420" w:lineRule="exact"/>
        <w:ind w:firstLine="420" w:firstLineChars="200"/>
        <w:rPr>
          <w:rFonts w:hint="eastAsia" w:ascii="宋体" w:hAnsi="宋体" w:eastAsia="宋体" w:cs="Times New Roman"/>
          <w:b/>
          <w:color w:val="auto"/>
          <w:kern w:val="0"/>
          <w:szCs w:val="21"/>
        </w:rPr>
      </w:pPr>
      <w:r>
        <w:rPr>
          <w:rFonts w:hint="eastAsia" w:ascii="宋体" w:hAnsi="宋体" w:eastAsia="宋体" w:cs="Times New Roman"/>
          <w:b w:val="0"/>
          <w:bCs/>
          <w:color w:val="auto"/>
          <w:kern w:val="0"/>
          <w:szCs w:val="21"/>
        </w:rPr>
        <w:t>银行账号：618478801852</w:t>
      </w:r>
    </w:p>
    <w:p w14:paraId="0C2F7F35">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第十条  税费</w:t>
      </w:r>
    </w:p>
    <w:p w14:paraId="632054B2">
      <w:pPr>
        <w:snapToGrid w:val="0"/>
        <w:spacing w:line="420" w:lineRule="exact"/>
        <w:ind w:firstLine="420" w:firstLineChars="200"/>
        <w:rPr>
          <w:rFonts w:ascii="宋体" w:hAnsi="宋体" w:eastAsia="宋体" w:cs="Times New Roman"/>
          <w:bCs/>
          <w:color w:val="auto"/>
          <w:kern w:val="0"/>
          <w:szCs w:val="21"/>
        </w:rPr>
      </w:pPr>
      <w:r>
        <w:rPr>
          <w:rFonts w:hint="eastAsia" w:ascii="宋体" w:hAnsi="宋体" w:eastAsia="宋体" w:cs="Times New Roman"/>
          <w:bCs/>
          <w:color w:val="auto"/>
          <w:kern w:val="0"/>
          <w:szCs w:val="21"/>
        </w:rPr>
        <w:t>本合同执行中相关的一切税费均由乙方负担。</w:t>
      </w:r>
    </w:p>
    <w:p w14:paraId="2EA00F74">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第十一条　违约责任</w:t>
      </w:r>
    </w:p>
    <w:p w14:paraId="73A68726">
      <w:pPr>
        <w:spacing w:line="440" w:lineRule="exact"/>
        <w:ind w:firstLine="420" w:firstLineChars="200"/>
        <w:jc w:val="left"/>
        <w:rPr>
          <w:rFonts w:hint="eastAsia" w:ascii="宋体" w:hAnsi="Calibri" w:eastAsia="宋体" w:cs="Times New Roman"/>
          <w:color w:val="auto"/>
          <w:szCs w:val="21"/>
          <w:lang w:eastAsia="zh-CN"/>
        </w:rPr>
      </w:pPr>
      <w:r>
        <w:rPr>
          <w:rFonts w:hint="eastAsia" w:ascii="宋体" w:hAnsi="Calibri" w:eastAsia="宋体" w:cs="Times New Roman"/>
          <w:color w:val="auto"/>
          <w:szCs w:val="21"/>
        </w:rPr>
        <w:t>1</w:t>
      </w:r>
      <w:r>
        <w:rPr>
          <w:rFonts w:hint="eastAsia" w:ascii="宋体" w:hAnsi="Calibri" w:cs="Times New Roman"/>
          <w:color w:val="auto"/>
          <w:szCs w:val="21"/>
          <w:lang w:eastAsia="zh-CN"/>
        </w:rPr>
        <w:t>、</w:t>
      </w:r>
      <w:r>
        <w:rPr>
          <w:rFonts w:hint="eastAsia" w:ascii="宋体" w:hAnsi="Calibri" w:eastAsia="宋体" w:cs="Times New Roman"/>
          <w:color w:val="auto"/>
          <w:szCs w:val="21"/>
        </w:rPr>
        <w:t>乙方所提供的货物规格、技术标准、材料等质量不合格的，应及时更换，更换不及时的按逾期交货处罚；因质量问题甲方不同意接收的或特殊情况甲方同意接收的，乙方应向甲方支付本合同合计金额违约货款额 5%违约金并赔偿给甲方造成的经济损失。违约金上限为本合同合计金额的</w:t>
      </w:r>
      <w:r>
        <w:rPr>
          <w:rFonts w:hint="eastAsia" w:ascii="宋体" w:hAnsi="Calibri" w:cs="Times New Roman"/>
          <w:color w:val="auto"/>
          <w:szCs w:val="21"/>
          <w:lang w:eastAsia="zh-CN"/>
        </w:rPr>
        <w:t>1</w:t>
      </w:r>
      <w:r>
        <w:rPr>
          <w:rFonts w:hint="eastAsia" w:ascii="宋体" w:hAnsi="Calibri" w:cs="Times New Roman"/>
          <w:color w:val="auto"/>
          <w:szCs w:val="21"/>
          <w:lang w:val="en-US" w:eastAsia="zh-CN"/>
        </w:rPr>
        <w:t>5</w:t>
      </w:r>
      <w:r>
        <w:rPr>
          <w:rFonts w:hint="eastAsia" w:ascii="宋体" w:hAnsi="Calibri" w:eastAsia="宋体" w:cs="Times New Roman"/>
          <w:color w:val="auto"/>
          <w:szCs w:val="21"/>
        </w:rPr>
        <w:t>%</w:t>
      </w:r>
      <w:r>
        <w:rPr>
          <w:rFonts w:hint="eastAsia" w:ascii="宋体" w:hAnsi="Calibri" w:cs="Times New Roman"/>
          <w:color w:val="auto"/>
          <w:szCs w:val="21"/>
          <w:lang w:eastAsia="zh-CN"/>
        </w:rPr>
        <w:t>。</w:t>
      </w:r>
    </w:p>
    <w:p w14:paraId="76E4C1EA">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2</w:t>
      </w:r>
      <w:r>
        <w:rPr>
          <w:rFonts w:hint="eastAsia" w:ascii="宋体" w:hAnsi="Calibri" w:cs="Times New Roman"/>
          <w:color w:val="auto"/>
          <w:szCs w:val="21"/>
          <w:lang w:eastAsia="zh-CN"/>
        </w:rPr>
        <w:t>、</w:t>
      </w:r>
      <w:r>
        <w:rPr>
          <w:rFonts w:hint="eastAsia" w:ascii="宋体" w:hAnsi="Calibri" w:eastAsia="宋体" w:cs="Times New Roman"/>
          <w:color w:val="auto"/>
          <w:szCs w:val="21"/>
        </w:rPr>
        <w:t>乙方提供的货物如侵犯了第三方合法权益而引发的任何纠纷或诉讼，均由乙方负责交涉并承担全部责任</w:t>
      </w:r>
      <w:r>
        <w:rPr>
          <w:rFonts w:hint="eastAsia" w:ascii="宋体" w:hAnsi="Calibri" w:cs="Times New Roman"/>
          <w:color w:val="auto"/>
          <w:szCs w:val="21"/>
          <w:lang w:eastAsia="zh-CN"/>
        </w:rPr>
        <w:t>，</w:t>
      </w:r>
      <w:r>
        <w:rPr>
          <w:rFonts w:hint="eastAsia" w:ascii="宋体" w:hAnsi="Calibri"/>
          <w:color w:val="auto"/>
          <w:szCs w:val="21"/>
        </w:rPr>
        <w:t>并应向甲方支付该批次货物对应合同金额20%的违约金。</w:t>
      </w:r>
    </w:p>
    <w:p w14:paraId="162653BA">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3</w:t>
      </w:r>
      <w:r>
        <w:rPr>
          <w:rFonts w:hint="eastAsia" w:ascii="宋体" w:hAnsi="Calibri" w:cs="Times New Roman"/>
          <w:color w:val="auto"/>
          <w:szCs w:val="21"/>
          <w:lang w:eastAsia="zh-CN"/>
        </w:rPr>
        <w:t>、</w:t>
      </w:r>
      <w:r>
        <w:rPr>
          <w:rFonts w:hint="eastAsia" w:ascii="宋体" w:hAnsi="Calibri" w:eastAsia="宋体" w:cs="Times New Roman"/>
          <w:color w:val="auto"/>
          <w:szCs w:val="21"/>
        </w:rPr>
        <w:t>因包装、运输引起的货物损坏，按质量不合格处罚。</w:t>
      </w:r>
    </w:p>
    <w:p w14:paraId="026482B8">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4</w:t>
      </w:r>
      <w:r>
        <w:rPr>
          <w:rFonts w:hint="eastAsia" w:ascii="宋体" w:hAnsi="Calibri" w:cs="Times New Roman"/>
          <w:color w:val="auto"/>
          <w:szCs w:val="21"/>
          <w:lang w:eastAsia="zh-CN"/>
        </w:rPr>
        <w:t>、</w:t>
      </w:r>
      <w:r>
        <w:rPr>
          <w:rFonts w:hint="eastAsia" w:ascii="宋体" w:hAnsi="Calibri" w:eastAsia="宋体" w:cs="Times New Roman"/>
          <w:color w:val="auto"/>
          <w:szCs w:val="21"/>
        </w:rPr>
        <w:t>甲方无故延期接收货物、乙方逾期交货的，每天向对方偿付违约货款额3‰违约金，但违约金累计不得超过违约货款额9%，超过3天对方有权解除合同，违约方承担因此给对方造成经济损失；</w:t>
      </w:r>
      <w:bookmarkStart w:id="220" w:name="OLE_LINK11"/>
      <w:r>
        <w:rPr>
          <w:rFonts w:hint="eastAsia" w:ascii="宋体" w:hAnsi="Calibri" w:eastAsia="宋体" w:cs="Times New Roman"/>
          <w:color w:val="auto"/>
          <w:szCs w:val="21"/>
        </w:rPr>
        <w:t>甲方延期付货款的，每天向乙方偿付延期货款额</w:t>
      </w:r>
      <w:r>
        <w:rPr>
          <w:rFonts w:hint="eastAsia" w:ascii="宋体" w:hAnsi="Calibri" w:cs="Times New Roman"/>
          <w:color w:val="auto"/>
          <w:szCs w:val="21"/>
          <w:lang w:val="en-US" w:eastAsia="zh-CN"/>
        </w:rPr>
        <w:t>万分之三</w:t>
      </w:r>
      <w:r>
        <w:rPr>
          <w:rFonts w:hint="eastAsia" w:ascii="宋体" w:hAnsi="Calibri" w:eastAsia="宋体" w:cs="Times New Roman"/>
          <w:color w:val="auto"/>
          <w:szCs w:val="21"/>
        </w:rPr>
        <w:t>滞纳金</w:t>
      </w:r>
      <w:bookmarkEnd w:id="220"/>
      <w:r>
        <w:rPr>
          <w:rFonts w:hint="eastAsia" w:ascii="宋体" w:hAnsi="Calibri" w:eastAsia="宋体" w:cs="Times New Roman"/>
          <w:color w:val="auto"/>
          <w:szCs w:val="21"/>
        </w:rPr>
        <w:t>。</w:t>
      </w:r>
    </w:p>
    <w:p w14:paraId="0FA9BAC5">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5</w:t>
      </w:r>
      <w:r>
        <w:rPr>
          <w:rFonts w:hint="eastAsia" w:ascii="宋体" w:hAnsi="Calibri" w:cs="Times New Roman"/>
          <w:color w:val="auto"/>
          <w:szCs w:val="21"/>
          <w:lang w:eastAsia="zh-CN"/>
        </w:rPr>
        <w:t>、</w:t>
      </w:r>
      <w:r>
        <w:rPr>
          <w:rFonts w:hint="eastAsia" w:ascii="宋体" w:hAnsi="Calibri" w:eastAsia="宋体" w:cs="Times New Roman"/>
          <w:color w:val="auto"/>
          <w:szCs w:val="21"/>
        </w:rPr>
        <w:t>乙方未按本合同和投标文件中规定的服务承诺提供售后服务的，乙方应按本合同合计金额 5%向甲方支付违约金。</w:t>
      </w:r>
    </w:p>
    <w:p w14:paraId="71D99613">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6</w:t>
      </w:r>
      <w:r>
        <w:rPr>
          <w:rFonts w:hint="eastAsia" w:ascii="宋体" w:hAnsi="Calibri" w:cs="Times New Roman"/>
          <w:color w:val="auto"/>
          <w:szCs w:val="21"/>
          <w:lang w:eastAsia="zh-CN"/>
        </w:rPr>
        <w:t>、</w:t>
      </w:r>
      <w:r>
        <w:rPr>
          <w:rFonts w:hint="eastAsia" w:ascii="宋体" w:hAnsi="Calibri" w:eastAsia="宋体" w:cs="Times New Roman"/>
          <w:color w:val="auto"/>
          <w:szCs w:val="21"/>
        </w:rPr>
        <w:t>乙方提供的货物在质量保证期内，因设计、工艺或材料的缺陷和其它质量原因造成的问题，由乙方负责修复，如无法修复的乙方负责更换全新货物，或者按合同价向甲方赔偿经济损失。</w:t>
      </w:r>
    </w:p>
    <w:p w14:paraId="148CAA12">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7</w:t>
      </w:r>
      <w:r>
        <w:rPr>
          <w:rFonts w:hint="eastAsia" w:ascii="宋体" w:hAnsi="Calibri" w:cs="Times New Roman"/>
          <w:color w:val="auto"/>
          <w:szCs w:val="21"/>
          <w:lang w:eastAsia="zh-CN"/>
        </w:rPr>
        <w:t>、</w:t>
      </w:r>
      <w:r>
        <w:rPr>
          <w:rFonts w:hint="eastAsia" w:ascii="宋体" w:hAnsi="Calibri" w:eastAsia="宋体" w:cs="Times New Roman"/>
          <w:color w:val="auto"/>
          <w:szCs w:val="21"/>
        </w:rPr>
        <w:t>甲乙双方其它违约行为的，由违约方向对方支付该批货款额5%违约金。并承担相应法律责任及赔偿其它一切经济损失。</w:t>
      </w:r>
    </w:p>
    <w:p w14:paraId="3F99D52B">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第十二条  不可抗力事件处理</w:t>
      </w:r>
    </w:p>
    <w:p w14:paraId="72174D23">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1</w:t>
      </w:r>
      <w:r>
        <w:rPr>
          <w:rFonts w:hint="eastAsia" w:ascii="宋体" w:hAnsi="宋体" w:cs="Times New Roman"/>
          <w:color w:val="auto"/>
          <w:kern w:val="0"/>
          <w:szCs w:val="21"/>
          <w:lang w:eastAsia="zh-CN"/>
        </w:rPr>
        <w:t>、</w:t>
      </w:r>
      <w:r>
        <w:rPr>
          <w:rFonts w:hint="eastAsia" w:ascii="宋体" w:hAnsi="宋体" w:eastAsia="宋体" w:cs="Times New Roman"/>
          <w:color w:val="auto"/>
          <w:kern w:val="0"/>
          <w:szCs w:val="21"/>
        </w:rPr>
        <w:t>在合同有效期内，任何一方因不可抗力事件导致不能履行合同，则合同履行期可延长，其延长期与不可抗力影响期相同。</w:t>
      </w:r>
    </w:p>
    <w:p w14:paraId="7BD22382">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w:t>
      </w:r>
      <w:r>
        <w:rPr>
          <w:rFonts w:hint="eastAsia" w:ascii="宋体" w:hAnsi="宋体" w:cs="Times New Roman"/>
          <w:color w:val="auto"/>
          <w:kern w:val="0"/>
          <w:szCs w:val="21"/>
          <w:lang w:eastAsia="zh-CN"/>
        </w:rPr>
        <w:t>、</w:t>
      </w:r>
      <w:r>
        <w:rPr>
          <w:rFonts w:hint="eastAsia" w:ascii="宋体" w:hAnsi="宋体" w:eastAsia="宋体" w:cs="Times New Roman"/>
          <w:color w:val="auto"/>
          <w:kern w:val="0"/>
          <w:szCs w:val="21"/>
        </w:rPr>
        <w:t>不可抗力事件发生后，应立即通知对方，并寄送有关权威机构出具的证明。</w:t>
      </w:r>
    </w:p>
    <w:p w14:paraId="43976FB2">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w:t>
      </w:r>
      <w:r>
        <w:rPr>
          <w:rFonts w:hint="eastAsia" w:ascii="宋体" w:hAnsi="宋体" w:cs="Times New Roman"/>
          <w:color w:val="auto"/>
          <w:kern w:val="0"/>
          <w:szCs w:val="21"/>
          <w:lang w:eastAsia="zh-CN"/>
        </w:rPr>
        <w:t>、</w:t>
      </w:r>
      <w:r>
        <w:rPr>
          <w:rFonts w:hint="eastAsia" w:ascii="宋体" w:hAnsi="宋体" w:eastAsia="宋体" w:cs="Times New Roman"/>
          <w:color w:val="auto"/>
          <w:kern w:val="0"/>
          <w:szCs w:val="21"/>
        </w:rPr>
        <w:t>不可抗力事件延续一百二十天以上，双方应通过友好协商，确定是否继续履行合同。</w:t>
      </w:r>
    </w:p>
    <w:p w14:paraId="245CA662">
      <w:pPr>
        <w:snapToGrid w:val="0"/>
        <w:spacing w:line="420" w:lineRule="exact"/>
        <w:ind w:firstLine="422" w:firstLineChars="200"/>
        <w:rPr>
          <w:rFonts w:ascii="宋体" w:hAnsi="宋体" w:eastAsia="宋体" w:cs="Times New Roman"/>
          <w:color w:val="auto"/>
          <w:kern w:val="0"/>
          <w:szCs w:val="21"/>
        </w:rPr>
      </w:pPr>
      <w:r>
        <w:rPr>
          <w:rFonts w:hint="eastAsia" w:ascii="宋体" w:hAnsi="宋体" w:eastAsia="宋体" w:cs="Times New Roman"/>
          <w:b/>
          <w:color w:val="auto"/>
          <w:kern w:val="0"/>
          <w:szCs w:val="21"/>
        </w:rPr>
        <w:t>第十三条  合同争议解决及诉讼</w:t>
      </w:r>
    </w:p>
    <w:p w14:paraId="6E2E62DA">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1、因货物质量问题发生争议的，应邀请国家认可的质量检测机构对货物</w:t>
      </w:r>
      <w:r>
        <w:rPr>
          <w:rFonts w:hint="eastAsia" w:ascii="宋体" w:hAnsi="宋体" w:cs="Times New Roman"/>
          <w:color w:val="auto"/>
          <w:kern w:val="0"/>
          <w:szCs w:val="21"/>
          <w:lang w:val="en-US" w:eastAsia="zh-CN"/>
        </w:rPr>
        <w:t>参数</w:t>
      </w:r>
      <w:r>
        <w:rPr>
          <w:rFonts w:hint="eastAsia" w:ascii="宋体" w:hAnsi="宋体" w:eastAsia="宋体" w:cs="Times New Roman"/>
          <w:color w:val="auto"/>
          <w:kern w:val="0"/>
          <w:szCs w:val="21"/>
        </w:rPr>
        <w:t>进行检测（复检）。货物</w:t>
      </w:r>
      <w:r>
        <w:rPr>
          <w:rFonts w:hint="eastAsia" w:ascii="宋体" w:hAnsi="宋体" w:cs="Times New Roman"/>
          <w:color w:val="auto"/>
          <w:kern w:val="0"/>
          <w:szCs w:val="21"/>
          <w:lang w:val="en-US" w:eastAsia="zh-CN"/>
        </w:rPr>
        <w:t>参数</w:t>
      </w:r>
      <w:r>
        <w:rPr>
          <w:rFonts w:hint="eastAsia" w:ascii="宋体" w:hAnsi="宋体" w:eastAsia="宋体" w:cs="Times New Roman"/>
          <w:color w:val="auto"/>
          <w:kern w:val="0"/>
          <w:szCs w:val="21"/>
        </w:rPr>
        <w:t>符合</w:t>
      </w:r>
      <w:r>
        <w:rPr>
          <w:rFonts w:hint="eastAsia" w:ascii="宋体" w:hAnsi="宋体" w:cs="Times New Roman"/>
          <w:color w:val="auto"/>
          <w:kern w:val="0"/>
          <w:szCs w:val="21"/>
          <w:lang w:val="en-US" w:eastAsia="zh-CN"/>
        </w:rPr>
        <w:t>投标文件的承诺</w:t>
      </w:r>
      <w:r>
        <w:rPr>
          <w:rFonts w:hint="eastAsia" w:ascii="宋体" w:hAnsi="宋体" w:eastAsia="宋体" w:cs="Times New Roman"/>
          <w:color w:val="auto"/>
          <w:kern w:val="0"/>
          <w:szCs w:val="21"/>
        </w:rPr>
        <w:t>的，鉴定费由甲方承担；货物不符合</w:t>
      </w:r>
      <w:r>
        <w:rPr>
          <w:rFonts w:hint="eastAsia" w:ascii="宋体" w:hAnsi="宋体" w:cs="Times New Roman"/>
          <w:color w:val="auto"/>
          <w:kern w:val="0"/>
          <w:szCs w:val="21"/>
          <w:lang w:val="en-US" w:eastAsia="zh-CN"/>
        </w:rPr>
        <w:t>投标文件的承诺</w:t>
      </w:r>
      <w:r>
        <w:rPr>
          <w:rFonts w:hint="eastAsia" w:ascii="宋体" w:hAnsi="宋体" w:eastAsia="宋体" w:cs="Times New Roman"/>
          <w:color w:val="auto"/>
          <w:kern w:val="0"/>
          <w:szCs w:val="21"/>
        </w:rPr>
        <w:t>的，鉴定费由乙方承担。</w:t>
      </w:r>
    </w:p>
    <w:p w14:paraId="76B1C0E4">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2、因履行本合同引起的或与本合同有关的争议，甲乙双方应首先通过友好协商解决，如果协商不能解决，可向甲方所在地人民法院提起诉讼。</w:t>
      </w:r>
    </w:p>
    <w:p w14:paraId="5085E035">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3、诉讼期间，本合同继续履行。</w:t>
      </w:r>
    </w:p>
    <w:p w14:paraId="2B4C011A">
      <w:pPr>
        <w:spacing w:line="360" w:lineRule="auto"/>
        <w:ind w:firstLine="422" w:firstLineChars="200"/>
        <w:jc w:val="left"/>
        <w:rPr>
          <w:rFonts w:ascii="宋体" w:hAnsi="宋体" w:eastAsia="宋体" w:cs="Times New Roman"/>
          <w:b/>
          <w:color w:val="auto"/>
          <w:szCs w:val="21"/>
        </w:rPr>
      </w:pPr>
      <w:r>
        <w:rPr>
          <w:rFonts w:hint="eastAsia" w:ascii="宋体" w:hAnsi="宋体" w:eastAsia="宋体" w:cs="Times New Roman"/>
          <w:b/>
          <w:color w:val="auto"/>
          <w:szCs w:val="21"/>
        </w:rPr>
        <w:t>第十四条 通知和送达</w:t>
      </w:r>
    </w:p>
    <w:p w14:paraId="1C3011C1">
      <w:pPr>
        <w:spacing w:line="360"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1、各方确认，本合同载明的各方地址为各方真实有效通讯地址，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在变更后10日内书面通知对方，否则本合同载明的地址仍为真实有效通讯地址。若为专人提交的，自对方法定代表人、授权代表、委托代理人签收时或单位盖章时视为送达对方。因提供或者确认的通讯地址不准确、通讯地址变更后未及时依程序告知对方或受送达方拒绝签收等原因，导致文书未能被实际接收的，邮寄送达的，以文书退回之日视为送达之日。</w:t>
      </w:r>
    </w:p>
    <w:p w14:paraId="73678B06">
      <w:pPr>
        <w:spacing w:line="360"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2、本合同载明的各方电子邮箱、电话号是各方真实有效的通讯联系方式，一方向对方发出的任何通知、信函和文件，若以邮件方式发送的，自邮件发送成功视为送达对方。一方电子邮箱或电话变更的，应在变更后10日内书面通知对方，否则本合同载明的电子邮箱或电话仍为真实有效的通讯联系方式。</w:t>
      </w:r>
    </w:p>
    <w:p w14:paraId="63478B77">
      <w:pPr>
        <w:spacing w:line="360"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3、上述送达地址和联系方式适用范围包括双方非诉时各类通知、合同等文件以及就合同发生纠纷时相关文件和法律文书的送达，同时包括在争议进入仲裁、民事诉讼程序后的一审、二审、再审和执行程序。</w:t>
      </w:r>
    </w:p>
    <w:p w14:paraId="5A28BCB6">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第十五条  合同生效及其它</w:t>
      </w:r>
    </w:p>
    <w:p w14:paraId="35475056">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1、合同经双方法定代表人或授权代表签字并加盖单位公章后生效。（授权代表签字的需后附法定代表人授权委托书，格式自拟）。</w:t>
      </w:r>
    </w:p>
    <w:p w14:paraId="285E15CD">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w:t>
      </w:r>
      <w:r>
        <w:rPr>
          <w:rFonts w:ascii="宋体" w:hAnsi="宋体" w:eastAsia="宋体" w:cs="Arial"/>
          <w:color w:val="auto"/>
          <w:szCs w:val="21"/>
        </w:rPr>
        <w:t>合同执行中涉及采购内容修改或补充的，按政府采购相关规定要求签订书面补充协议，并作为主合同不可分割的一部分</w:t>
      </w:r>
      <w:r>
        <w:rPr>
          <w:rFonts w:hint="eastAsia" w:ascii="宋体" w:hAnsi="宋体" w:eastAsia="宋体" w:cs="Times New Roman"/>
          <w:color w:val="auto"/>
          <w:kern w:val="0"/>
          <w:szCs w:val="21"/>
        </w:rPr>
        <w:t>。</w:t>
      </w:r>
    </w:p>
    <w:p w14:paraId="2A41E162">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第十六条　合同的变更、终止与转让</w:t>
      </w:r>
    </w:p>
    <w:p w14:paraId="5570AB46">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1、除《中华人民共和国政府采购法》第50条规定的情形外，本合同一经签订，甲乙双方不得擅自变更、中止或终止。</w:t>
      </w:r>
    </w:p>
    <w:p w14:paraId="462BB4A2">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2、乙方不得擅自转让其应履行的合同义务。</w:t>
      </w:r>
    </w:p>
    <w:p w14:paraId="17051247">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3、本合同未尽事宜，遵照《中华人民共和国民法典》有关条文执行。</w:t>
      </w:r>
    </w:p>
    <w:p w14:paraId="7FA32886">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第十七条　签订本合同依据</w:t>
      </w:r>
    </w:p>
    <w:p w14:paraId="0E17D472">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1、政府采购招标文件；</w:t>
      </w:r>
    </w:p>
    <w:p w14:paraId="6AA7BF60">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2、乙方提供的投标文件；</w:t>
      </w:r>
    </w:p>
    <w:p w14:paraId="2379FE58">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3、投标承诺书；</w:t>
      </w:r>
    </w:p>
    <w:p w14:paraId="2390E0EB">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4、中标通知书。</w:t>
      </w:r>
    </w:p>
    <w:p w14:paraId="4FEC058F">
      <w:pPr>
        <w:snapToGrid w:val="0"/>
        <w:spacing w:line="420" w:lineRule="exact"/>
        <w:ind w:firstLine="422" w:firstLineChars="200"/>
        <w:rPr>
          <w:rFonts w:hint="eastAsia" w:ascii="宋体" w:hAnsi="宋体" w:eastAsia="宋体" w:cs="Times New Roman"/>
          <w:b/>
          <w:color w:val="auto"/>
          <w:kern w:val="0"/>
          <w:szCs w:val="21"/>
        </w:rPr>
      </w:pPr>
      <w:r>
        <w:rPr>
          <w:rFonts w:hint="eastAsia" w:ascii="宋体" w:hAnsi="宋体" w:eastAsia="宋体" w:cs="Times New Roman"/>
          <w:b/>
          <w:color w:val="auto"/>
          <w:kern w:val="0"/>
          <w:szCs w:val="21"/>
        </w:rPr>
        <w:t xml:space="preserve">第十八条 </w:t>
      </w:r>
      <w:r>
        <w:rPr>
          <w:rFonts w:hint="eastAsia" w:ascii="宋体" w:hAnsi="宋体" w:eastAsia="宋体" w:cs="Times New Roman"/>
          <w:color w:val="auto"/>
          <w:kern w:val="0"/>
          <w:szCs w:val="21"/>
        </w:rPr>
        <w:t>本合同凡与招标文件实质性条款不一致的，一律按照以招标文件约定为准。</w:t>
      </w:r>
    </w:p>
    <w:p w14:paraId="2FB5FB68">
      <w:pPr>
        <w:snapToGrid w:val="0"/>
        <w:spacing w:line="420" w:lineRule="exact"/>
        <w:ind w:firstLine="422" w:firstLineChars="200"/>
        <w:rPr>
          <w:rFonts w:hint="eastAsia" w:ascii="宋体" w:hAnsi="宋体" w:eastAsia="宋体" w:cs="Times New Roman"/>
          <w:color w:val="auto"/>
          <w:kern w:val="0"/>
          <w:szCs w:val="21"/>
        </w:rPr>
      </w:pPr>
      <w:r>
        <w:rPr>
          <w:rFonts w:hint="eastAsia" w:ascii="宋体" w:hAnsi="宋体" w:eastAsia="宋体" w:cs="Times New Roman"/>
          <w:b/>
          <w:color w:val="auto"/>
          <w:kern w:val="0"/>
          <w:szCs w:val="21"/>
        </w:rPr>
        <w:t>第十九条</w:t>
      </w:r>
      <w:r>
        <w:rPr>
          <w:rFonts w:hint="eastAsia" w:ascii="宋体" w:hAnsi="宋体" w:eastAsia="宋体" w:cs="Times New Roman"/>
          <w:color w:val="auto"/>
          <w:kern w:val="0"/>
          <w:szCs w:val="21"/>
        </w:rPr>
        <w:t xml:space="preserve"> 本合同一式七份，具有同等法律效力。财政部门(政府采购监督管理部门)、采购代理机构各一份，甲方三份，乙方二份，均具有同等法律效力。</w:t>
      </w:r>
    </w:p>
    <w:p w14:paraId="5C269D84">
      <w:pPr>
        <w:snapToGrid w:val="0"/>
        <w:spacing w:line="4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本合同自签订之日起2个工作日内，甲方应当将采购合同在广西壮族自治区财政厅指定的媒体上公告。</w:t>
      </w:r>
    </w:p>
    <w:bookmarkEnd w:id="213"/>
    <w:p w14:paraId="0AFB127A">
      <w:pPr>
        <w:snapToGrid w:val="0"/>
        <w:spacing w:line="420" w:lineRule="exact"/>
        <w:ind w:firstLine="402" w:firstLineChars="200"/>
        <w:rPr>
          <w:rFonts w:hint="eastAsia" w:ascii="Calibri" w:hAnsi="Calibri" w:eastAsia="宋体" w:cs="Times New Roman"/>
          <w:b/>
          <w:bCs/>
          <w:color w:val="auto"/>
          <w:kern w:val="0"/>
          <w:sz w:val="20"/>
          <w:szCs w:val="20"/>
          <w:lang w:val="en-US" w:eastAsia="zh-CN" w:bidi="ar-SA"/>
        </w:rPr>
      </w:pPr>
      <w:r>
        <w:rPr>
          <w:rFonts w:hint="eastAsia" w:ascii="Calibri" w:hAnsi="Calibri" w:eastAsia="宋体" w:cs="Times New Roman"/>
          <w:b/>
          <w:bCs/>
          <w:color w:val="auto"/>
          <w:kern w:val="0"/>
          <w:sz w:val="20"/>
          <w:szCs w:val="20"/>
          <w:lang w:val="en-US" w:eastAsia="zh-CN" w:bidi="ar-SA"/>
        </w:rPr>
        <w:t>（以下无正文）</w:t>
      </w:r>
    </w:p>
    <w:p w14:paraId="1DFCAF45">
      <w:pPr>
        <w:rPr>
          <w:rFonts w:hint="eastAsia"/>
          <w:color w:val="auto"/>
          <w:lang w:val="en-US" w:eastAsia="zh-CN"/>
        </w:rPr>
      </w:pPr>
      <w:r>
        <w:rPr>
          <w:rFonts w:hint="eastAsia" w:ascii="Calibri" w:hAnsi="Calibri" w:eastAsia="宋体" w:cs="Times New Roman"/>
          <w:b/>
          <w:bCs/>
          <w:color w:val="auto"/>
          <w:kern w:val="0"/>
          <w:sz w:val="20"/>
          <w:szCs w:val="20"/>
          <w:lang w:val="en-US" w:eastAsia="zh-CN" w:bidi="ar-SA"/>
        </w:rPr>
        <w:br w:type="page"/>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361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766FF5B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甲方（章） </w:t>
            </w:r>
          </w:p>
          <w:p w14:paraId="4402928E">
            <w:pPr>
              <w:snapToGrid w:val="0"/>
              <w:spacing w:line="360" w:lineRule="auto"/>
              <w:rPr>
                <w:rFonts w:hint="eastAsia" w:ascii="宋体" w:hAnsi="宋体" w:eastAsia="宋体" w:cs="宋体"/>
                <w:color w:val="auto"/>
                <w:szCs w:val="21"/>
              </w:rPr>
            </w:pPr>
          </w:p>
          <w:p w14:paraId="419F5AEC">
            <w:pPr>
              <w:snapToGrid w:val="0"/>
              <w:spacing w:line="360" w:lineRule="auto"/>
              <w:ind w:firstLine="945" w:firstLineChars="450"/>
              <w:jc w:val="right"/>
              <w:rPr>
                <w:rFonts w:hint="eastAsia" w:ascii="宋体" w:hAnsi="宋体" w:eastAsia="宋体" w:cs="宋体"/>
                <w:color w:val="auto"/>
                <w:szCs w:val="21"/>
              </w:rPr>
            </w:pPr>
            <w:r>
              <w:rPr>
                <w:rFonts w:hint="eastAsia" w:ascii="宋体" w:hAnsi="宋体" w:eastAsia="宋体" w:cs="宋体"/>
                <w:color w:val="auto"/>
                <w:szCs w:val="21"/>
              </w:rPr>
              <w:t>年   月   日</w:t>
            </w:r>
          </w:p>
        </w:tc>
        <w:tc>
          <w:tcPr>
            <w:tcW w:w="4517" w:type="dxa"/>
            <w:noWrap w:val="0"/>
            <w:vAlign w:val="center"/>
          </w:tcPr>
          <w:p w14:paraId="1BD06304">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乙方（章）</w:t>
            </w:r>
          </w:p>
          <w:p w14:paraId="76B4B9B1">
            <w:pPr>
              <w:snapToGrid w:val="0"/>
              <w:spacing w:line="360" w:lineRule="auto"/>
              <w:rPr>
                <w:rFonts w:hint="eastAsia" w:ascii="宋体" w:hAnsi="宋体" w:eastAsia="宋体" w:cs="宋体"/>
                <w:color w:val="auto"/>
                <w:szCs w:val="21"/>
              </w:rPr>
            </w:pPr>
          </w:p>
          <w:p w14:paraId="3C19C78E">
            <w:pPr>
              <w:snapToGrid w:val="0"/>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r w14:paraId="4946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68812481">
            <w:pPr>
              <w:snapToGrid w:val="0"/>
              <w:spacing w:line="360" w:lineRule="auto"/>
              <w:rPr>
                <w:rFonts w:hint="eastAsia" w:ascii="Calibri" w:hAnsi="Calibri" w:eastAsia="宋体" w:cs="Times New Roman"/>
                <w:color w:val="auto"/>
                <w:kern w:val="0"/>
                <w:sz w:val="18"/>
                <w:szCs w:val="18"/>
                <w:lang w:val="en-US" w:eastAsia="zh-CN" w:bidi="ar-SA"/>
              </w:rPr>
            </w:pPr>
            <w:r>
              <w:rPr>
                <w:rFonts w:hint="eastAsia" w:ascii="Calibri" w:hAnsi="Calibri" w:eastAsia="宋体" w:cs="Times New Roman"/>
                <w:color w:val="auto"/>
              </w:rPr>
              <w:t>单位地址：</w:t>
            </w:r>
          </w:p>
        </w:tc>
        <w:tc>
          <w:tcPr>
            <w:tcW w:w="4517" w:type="dxa"/>
            <w:noWrap w:val="0"/>
            <w:vAlign w:val="center"/>
          </w:tcPr>
          <w:p w14:paraId="3ABFD2D0">
            <w:pPr>
              <w:snapToGrid w:val="0"/>
              <w:spacing w:line="360" w:lineRule="auto"/>
              <w:rPr>
                <w:rFonts w:hint="eastAsia" w:ascii="Calibri" w:hAnsi="Calibri" w:eastAsia="宋体" w:cs="Times New Roman"/>
                <w:color w:val="auto"/>
              </w:rPr>
            </w:pPr>
            <w:r>
              <w:rPr>
                <w:rFonts w:hint="eastAsia" w:ascii="Calibri" w:hAnsi="Calibri" w:eastAsia="宋体" w:cs="Times New Roman"/>
                <w:color w:val="auto"/>
              </w:rPr>
              <w:t>单位地址：</w:t>
            </w:r>
          </w:p>
          <w:p w14:paraId="7C9353CC">
            <w:pPr>
              <w:widowControl w:val="0"/>
              <w:snapToGrid w:val="0"/>
              <w:jc w:val="left"/>
              <w:rPr>
                <w:rFonts w:hint="eastAsia" w:ascii="宋体" w:hAnsi="宋体" w:eastAsia="宋体" w:cs="宋体"/>
                <w:color w:val="auto"/>
                <w:kern w:val="0"/>
                <w:sz w:val="18"/>
                <w:szCs w:val="21"/>
                <w:lang w:val="en-US" w:eastAsia="zh-CN" w:bidi="ar-SA"/>
              </w:rPr>
            </w:pPr>
          </w:p>
          <w:p w14:paraId="22EB83CB">
            <w:pPr>
              <w:widowControl w:val="0"/>
              <w:snapToGrid w:val="0"/>
              <w:jc w:val="left"/>
              <w:rPr>
                <w:rFonts w:hint="eastAsia" w:ascii="宋体" w:hAnsi="宋体" w:eastAsia="宋体" w:cs="宋体"/>
                <w:color w:val="auto"/>
                <w:kern w:val="0"/>
                <w:sz w:val="18"/>
                <w:szCs w:val="21"/>
                <w:lang w:val="en-US" w:eastAsia="zh-CN" w:bidi="ar-SA"/>
              </w:rPr>
            </w:pPr>
          </w:p>
          <w:p w14:paraId="427E31B5">
            <w:pPr>
              <w:widowControl w:val="0"/>
              <w:snapToGrid w:val="0"/>
              <w:jc w:val="left"/>
              <w:rPr>
                <w:rFonts w:hint="eastAsia" w:ascii="宋体" w:hAnsi="宋体" w:eastAsia="宋体" w:cs="宋体"/>
                <w:color w:val="auto"/>
                <w:kern w:val="0"/>
                <w:sz w:val="18"/>
                <w:szCs w:val="21"/>
                <w:lang w:val="en-US" w:eastAsia="zh-CN" w:bidi="ar-SA"/>
              </w:rPr>
            </w:pPr>
          </w:p>
        </w:tc>
      </w:tr>
      <w:tr w14:paraId="5A77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top"/>
          </w:tcPr>
          <w:p w14:paraId="3FF928D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法定代表人或者其委托代理人：</w:t>
            </w:r>
          </w:p>
        </w:tc>
        <w:tc>
          <w:tcPr>
            <w:tcW w:w="4517" w:type="dxa"/>
            <w:noWrap w:val="0"/>
            <w:vAlign w:val="top"/>
          </w:tcPr>
          <w:p w14:paraId="62C60FF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法定代表人或者其委托代理人：</w:t>
            </w:r>
          </w:p>
        </w:tc>
      </w:tr>
      <w:tr w14:paraId="7498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187DEF0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c>
          <w:tcPr>
            <w:tcW w:w="4517" w:type="dxa"/>
            <w:noWrap w:val="0"/>
            <w:vAlign w:val="center"/>
          </w:tcPr>
          <w:p w14:paraId="0BB11FD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r>
      <w:tr w14:paraId="3B79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618772DD">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电子邮箱：</w:t>
            </w:r>
          </w:p>
        </w:tc>
        <w:tc>
          <w:tcPr>
            <w:tcW w:w="4517" w:type="dxa"/>
            <w:noWrap w:val="0"/>
            <w:vAlign w:val="center"/>
          </w:tcPr>
          <w:p w14:paraId="2BDFCAED">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电子邮箱：</w:t>
            </w:r>
          </w:p>
        </w:tc>
      </w:tr>
      <w:tr w14:paraId="1582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478C8804">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w:t>
            </w:r>
          </w:p>
        </w:tc>
        <w:tc>
          <w:tcPr>
            <w:tcW w:w="4517" w:type="dxa"/>
            <w:noWrap w:val="0"/>
            <w:vAlign w:val="center"/>
          </w:tcPr>
          <w:p w14:paraId="433242F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w:t>
            </w:r>
          </w:p>
        </w:tc>
      </w:tr>
      <w:tr w14:paraId="039B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08D510C8">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c>
          <w:tcPr>
            <w:tcW w:w="4517" w:type="dxa"/>
            <w:noWrap w:val="0"/>
            <w:vAlign w:val="center"/>
          </w:tcPr>
          <w:p w14:paraId="2ACF449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r>
      <w:tr w14:paraId="3D27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15C6162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c>
          <w:tcPr>
            <w:tcW w:w="4517" w:type="dxa"/>
            <w:noWrap w:val="0"/>
            <w:vAlign w:val="center"/>
          </w:tcPr>
          <w:p w14:paraId="565829F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r>
    </w:tbl>
    <w:p w14:paraId="0A86A8D7">
      <w:pPr>
        <w:snapToGrid w:val="0"/>
        <w:spacing w:line="360" w:lineRule="auto"/>
        <w:jc w:val="left"/>
        <w:rPr>
          <w:rFonts w:hint="eastAsia" w:ascii="宋体" w:hAnsi="宋体" w:eastAsia="宋体" w:cs="宋体"/>
          <w:color w:val="auto"/>
          <w:szCs w:val="21"/>
        </w:rPr>
      </w:pPr>
    </w:p>
    <w:p w14:paraId="211CFC51">
      <w:pPr>
        <w:rPr>
          <w:rFonts w:hAnsi="宋体" w:cs="宋体"/>
          <w:color w:val="auto"/>
          <w:highlight w:val="none"/>
        </w:rPr>
      </w:pPr>
      <w:r>
        <w:rPr>
          <w:rFonts w:hint="eastAsia" w:hAnsi="宋体" w:cs="宋体"/>
          <w:color w:val="auto"/>
          <w:highlight w:val="none"/>
        </w:rPr>
        <w:br w:type="page"/>
      </w:r>
    </w:p>
    <w:p w14:paraId="17E90A3D">
      <w:pPr>
        <w:rPr>
          <w:rFonts w:hAnsi="宋体" w:cs="宋体"/>
          <w:color w:val="auto"/>
          <w:highlight w:val="none"/>
        </w:rPr>
      </w:pPr>
    </w:p>
    <w:p w14:paraId="6285CAC1">
      <w:pPr>
        <w:rPr>
          <w:rFonts w:hAnsi="宋体" w:cs="宋体"/>
          <w:color w:val="auto"/>
          <w:highlight w:val="none"/>
        </w:rPr>
      </w:pPr>
    </w:p>
    <w:p w14:paraId="48D6A0DE">
      <w:pPr>
        <w:pStyle w:val="15"/>
        <w:tabs>
          <w:tab w:val="left" w:pos="2472"/>
        </w:tabs>
        <w:spacing w:line="460" w:lineRule="exact"/>
        <w:jc w:val="center"/>
        <w:rPr>
          <w:rFonts w:hAnsi="宋体" w:cs="宋体"/>
          <w:b/>
          <w:color w:val="auto"/>
          <w:sz w:val="36"/>
          <w:highlight w:val="none"/>
        </w:rPr>
      </w:pPr>
    </w:p>
    <w:p w14:paraId="59F098B8">
      <w:pPr>
        <w:pStyle w:val="15"/>
        <w:tabs>
          <w:tab w:val="left" w:pos="2472"/>
        </w:tabs>
        <w:spacing w:line="460" w:lineRule="exact"/>
        <w:jc w:val="center"/>
        <w:rPr>
          <w:rFonts w:hAnsi="宋体" w:cs="宋体"/>
          <w:b/>
          <w:color w:val="auto"/>
          <w:sz w:val="36"/>
          <w:highlight w:val="none"/>
        </w:rPr>
      </w:pPr>
    </w:p>
    <w:p w14:paraId="0EFB4063">
      <w:pPr>
        <w:jc w:val="center"/>
        <w:rPr>
          <w:rFonts w:hAnsi="宋体" w:cs="宋体"/>
          <w:b/>
          <w:color w:val="auto"/>
          <w:sz w:val="36"/>
          <w:highlight w:val="none"/>
        </w:rPr>
      </w:pPr>
    </w:p>
    <w:p w14:paraId="7ADFA8C3">
      <w:pPr>
        <w:pStyle w:val="15"/>
        <w:tabs>
          <w:tab w:val="left" w:pos="2472"/>
        </w:tabs>
        <w:spacing w:line="460" w:lineRule="exact"/>
        <w:jc w:val="center"/>
        <w:rPr>
          <w:rFonts w:hAnsi="宋体" w:cs="宋体"/>
          <w:b/>
          <w:color w:val="auto"/>
          <w:sz w:val="36"/>
          <w:highlight w:val="none"/>
        </w:rPr>
      </w:pPr>
    </w:p>
    <w:p w14:paraId="7458D86D">
      <w:pPr>
        <w:pStyle w:val="15"/>
        <w:tabs>
          <w:tab w:val="left" w:pos="2472"/>
        </w:tabs>
        <w:spacing w:line="460" w:lineRule="exact"/>
        <w:jc w:val="center"/>
        <w:rPr>
          <w:rFonts w:hAnsi="宋体" w:cs="宋体"/>
          <w:b/>
          <w:color w:val="auto"/>
          <w:sz w:val="36"/>
          <w:highlight w:val="none"/>
        </w:rPr>
      </w:pPr>
    </w:p>
    <w:p w14:paraId="7399E479">
      <w:pPr>
        <w:jc w:val="center"/>
        <w:rPr>
          <w:rFonts w:hAnsi="宋体" w:cs="宋体"/>
          <w:b/>
          <w:color w:val="auto"/>
          <w:sz w:val="36"/>
          <w:highlight w:val="none"/>
        </w:rPr>
      </w:pPr>
    </w:p>
    <w:p w14:paraId="124DA67C">
      <w:pPr>
        <w:pStyle w:val="19"/>
        <w:jc w:val="center"/>
        <w:rPr>
          <w:rFonts w:hAnsi="宋体" w:cs="宋体"/>
          <w:b/>
          <w:color w:val="auto"/>
          <w:sz w:val="36"/>
          <w:highlight w:val="none"/>
        </w:rPr>
      </w:pPr>
    </w:p>
    <w:p w14:paraId="07055B3D">
      <w:pPr>
        <w:jc w:val="center"/>
        <w:rPr>
          <w:color w:val="auto"/>
          <w:highlight w:val="none"/>
        </w:rPr>
      </w:pPr>
    </w:p>
    <w:p w14:paraId="74757837">
      <w:pPr>
        <w:pStyle w:val="15"/>
        <w:tabs>
          <w:tab w:val="left" w:pos="2472"/>
        </w:tabs>
        <w:spacing w:line="460" w:lineRule="exact"/>
        <w:jc w:val="center"/>
        <w:rPr>
          <w:rFonts w:hAnsi="宋体" w:cs="宋体"/>
          <w:b/>
          <w:color w:val="auto"/>
          <w:sz w:val="36"/>
          <w:highlight w:val="none"/>
        </w:rPr>
      </w:pPr>
    </w:p>
    <w:p w14:paraId="6C9D943C">
      <w:pPr>
        <w:pStyle w:val="15"/>
        <w:tabs>
          <w:tab w:val="left" w:pos="2472"/>
        </w:tabs>
        <w:spacing w:line="460" w:lineRule="exact"/>
        <w:jc w:val="center"/>
        <w:rPr>
          <w:rFonts w:hAnsi="宋体" w:cs="宋体"/>
          <w:b/>
          <w:color w:val="auto"/>
          <w:sz w:val="36"/>
          <w:highlight w:val="none"/>
        </w:rPr>
      </w:pPr>
    </w:p>
    <w:p w14:paraId="6B670EB9">
      <w:pPr>
        <w:pStyle w:val="15"/>
        <w:tabs>
          <w:tab w:val="left" w:pos="2472"/>
        </w:tabs>
        <w:spacing w:line="460" w:lineRule="exact"/>
        <w:jc w:val="center"/>
        <w:rPr>
          <w:rFonts w:hAnsi="宋体" w:cs="宋体"/>
          <w:b/>
          <w:color w:val="auto"/>
          <w:sz w:val="36"/>
          <w:highlight w:val="none"/>
        </w:rPr>
      </w:pPr>
    </w:p>
    <w:p w14:paraId="16BB23B6">
      <w:pPr>
        <w:pStyle w:val="15"/>
        <w:tabs>
          <w:tab w:val="left" w:pos="2472"/>
        </w:tabs>
        <w:spacing w:line="460" w:lineRule="exact"/>
        <w:jc w:val="center"/>
        <w:outlineLvl w:val="0"/>
        <w:rPr>
          <w:rFonts w:hAnsi="宋体" w:cs="宋体"/>
          <w:b/>
          <w:color w:val="auto"/>
          <w:sz w:val="36"/>
          <w:highlight w:val="none"/>
        </w:rPr>
      </w:pPr>
      <w:bookmarkStart w:id="221" w:name="_Toc20288"/>
      <w:bookmarkStart w:id="222" w:name="_Toc23759"/>
      <w:bookmarkStart w:id="223" w:name="_Toc14291"/>
      <w:bookmarkStart w:id="224" w:name="_Toc7880"/>
      <w:r>
        <w:rPr>
          <w:rFonts w:hint="eastAsia" w:hAnsi="宋体" w:cs="宋体"/>
          <w:b/>
          <w:color w:val="auto"/>
          <w:sz w:val="36"/>
          <w:highlight w:val="none"/>
        </w:rPr>
        <w:t>第六章 投标文件格式</w:t>
      </w:r>
      <w:bookmarkEnd w:id="221"/>
      <w:bookmarkEnd w:id="222"/>
      <w:bookmarkEnd w:id="223"/>
      <w:bookmarkEnd w:id="224"/>
    </w:p>
    <w:p w14:paraId="23CA6A09">
      <w:pPr>
        <w:pStyle w:val="15"/>
        <w:ind w:firstLine="411" w:firstLineChars="196"/>
        <w:jc w:val="center"/>
        <w:outlineLvl w:val="1"/>
        <w:rPr>
          <w:rFonts w:hAnsi="宋体" w:cs="宋体"/>
          <w:b/>
          <w:bCs/>
          <w:color w:val="auto"/>
          <w:sz w:val="28"/>
          <w:szCs w:val="28"/>
          <w:highlight w:val="none"/>
        </w:rPr>
      </w:pPr>
      <w:bookmarkStart w:id="225" w:name="_Toc5213"/>
      <w:bookmarkStart w:id="226" w:name="_Toc1470"/>
      <w:bookmarkStart w:id="227" w:name="_Toc22716"/>
      <w:bookmarkStart w:id="228" w:name="_Toc24554"/>
      <w:r>
        <w:rPr>
          <w:rFonts w:hint="eastAsia" w:hAnsi="宋体" w:cs="宋体"/>
          <w:color w:val="auto"/>
          <w:highlight w:val="none"/>
        </w:rPr>
        <w:br w:type="page"/>
      </w:r>
      <w:bookmarkEnd w:id="225"/>
      <w:bookmarkEnd w:id="226"/>
      <w:bookmarkEnd w:id="227"/>
      <w:bookmarkEnd w:id="228"/>
      <w:bookmarkStart w:id="229" w:name="_Toc18461"/>
      <w:r>
        <w:rPr>
          <w:rFonts w:hint="eastAsia" w:hAnsi="宋体" w:cs="宋体"/>
          <w:b/>
          <w:bCs/>
          <w:color w:val="auto"/>
          <w:sz w:val="28"/>
          <w:szCs w:val="28"/>
          <w:highlight w:val="none"/>
        </w:rPr>
        <w:t>第一节 投标文件封面</w:t>
      </w:r>
      <w:bookmarkEnd w:id="229"/>
    </w:p>
    <w:p w14:paraId="248D1483">
      <w:pPr>
        <w:spacing w:beforeLines="50" w:afterLines="50"/>
        <w:jc w:val="center"/>
        <w:rPr>
          <w:rFonts w:ascii="宋体" w:hAnsi="宋体" w:cs="宋体"/>
          <w:color w:val="auto"/>
          <w:spacing w:val="20"/>
          <w:sz w:val="44"/>
          <w:szCs w:val="44"/>
          <w:highlight w:val="none"/>
        </w:rPr>
      </w:pPr>
    </w:p>
    <w:p w14:paraId="423F7486">
      <w:pPr>
        <w:spacing w:beforeLines="50" w:afterLines="50"/>
        <w:jc w:val="center"/>
        <w:rPr>
          <w:rFonts w:ascii="宋体" w:hAnsi="宋体" w:cs="宋体"/>
          <w:color w:val="auto"/>
          <w:spacing w:val="20"/>
          <w:sz w:val="44"/>
          <w:szCs w:val="44"/>
          <w:highlight w:val="none"/>
        </w:rPr>
      </w:pPr>
    </w:p>
    <w:p w14:paraId="64582BCC">
      <w:pPr>
        <w:spacing w:beforeLines="5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7D8BB0DA">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30"/>
        <w:tblW w:w="8520" w:type="dxa"/>
        <w:jc w:val="center"/>
        <w:tblLayout w:type="fixed"/>
        <w:tblCellMar>
          <w:top w:w="0" w:type="dxa"/>
          <w:left w:w="108" w:type="dxa"/>
          <w:bottom w:w="0" w:type="dxa"/>
          <w:right w:w="108" w:type="dxa"/>
        </w:tblCellMar>
      </w:tblPr>
      <w:tblGrid>
        <w:gridCol w:w="1755"/>
        <w:gridCol w:w="6765"/>
      </w:tblGrid>
      <w:tr w14:paraId="160BBEE3">
        <w:tblPrEx>
          <w:tblCellMar>
            <w:top w:w="0" w:type="dxa"/>
            <w:left w:w="108" w:type="dxa"/>
            <w:bottom w:w="0" w:type="dxa"/>
            <w:right w:w="108" w:type="dxa"/>
          </w:tblCellMar>
        </w:tblPrEx>
        <w:trPr>
          <w:trHeight w:val="1122" w:hRule="atLeast"/>
          <w:jc w:val="center"/>
        </w:trPr>
        <w:tc>
          <w:tcPr>
            <w:tcW w:w="1755" w:type="dxa"/>
            <w:noWrap/>
            <w:vAlign w:val="bottom"/>
          </w:tcPr>
          <w:p w14:paraId="210D326F">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765" w:type="dxa"/>
            <w:tcBorders>
              <w:top w:val="nil"/>
              <w:left w:val="nil"/>
              <w:bottom w:val="single" w:color="000000" w:sz="4" w:space="0"/>
              <w:right w:val="nil"/>
            </w:tcBorders>
            <w:noWrap/>
            <w:vAlign w:val="bottom"/>
          </w:tcPr>
          <w:p w14:paraId="4CC59A02">
            <w:pPr>
              <w:jc w:val="left"/>
              <w:rPr>
                <w:rFonts w:ascii="宋体" w:hAnsi="宋体" w:cs="宋体"/>
                <w:color w:val="auto"/>
                <w:sz w:val="24"/>
                <w:highlight w:val="none"/>
              </w:rPr>
            </w:pPr>
          </w:p>
        </w:tc>
      </w:tr>
      <w:tr w14:paraId="603FD01F">
        <w:tblPrEx>
          <w:tblCellMar>
            <w:top w:w="0" w:type="dxa"/>
            <w:left w:w="108" w:type="dxa"/>
            <w:bottom w:w="0" w:type="dxa"/>
            <w:right w:w="108" w:type="dxa"/>
          </w:tblCellMar>
        </w:tblPrEx>
        <w:trPr>
          <w:trHeight w:val="579" w:hRule="atLeast"/>
          <w:jc w:val="center"/>
        </w:trPr>
        <w:tc>
          <w:tcPr>
            <w:tcW w:w="1755" w:type="dxa"/>
            <w:noWrap/>
            <w:vAlign w:val="bottom"/>
          </w:tcPr>
          <w:p w14:paraId="4C917EA6">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765" w:type="dxa"/>
            <w:tcBorders>
              <w:top w:val="single" w:color="000000" w:sz="4" w:space="0"/>
              <w:left w:val="nil"/>
              <w:bottom w:val="single" w:color="000000" w:sz="4" w:space="0"/>
              <w:right w:val="nil"/>
            </w:tcBorders>
            <w:noWrap/>
            <w:vAlign w:val="bottom"/>
          </w:tcPr>
          <w:p w14:paraId="04AD6530">
            <w:pPr>
              <w:jc w:val="left"/>
              <w:rPr>
                <w:rFonts w:ascii="宋体" w:hAnsi="宋体" w:cs="宋体"/>
                <w:color w:val="auto"/>
                <w:sz w:val="24"/>
                <w:highlight w:val="none"/>
              </w:rPr>
            </w:pPr>
            <w:bookmarkStart w:id="230" w:name="PO_3000001867_PM003"/>
            <w:r>
              <w:rPr>
                <w:rFonts w:hint="eastAsia" w:ascii="宋体" w:hAnsi="宋体" w:cs="宋体"/>
                <w:color w:val="auto"/>
                <w:sz w:val="24"/>
                <w:highlight w:val="none"/>
              </w:rPr>
              <w:t>在线投标响应</w:t>
            </w:r>
            <w:bookmarkEnd w:id="230"/>
          </w:p>
        </w:tc>
      </w:tr>
      <w:tr w14:paraId="62C56B4D">
        <w:tblPrEx>
          <w:tblCellMar>
            <w:top w:w="0" w:type="dxa"/>
            <w:left w:w="108" w:type="dxa"/>
            <w:bottom w:w="0" w:type="dxa"/>
            <w:right w:w="108" w:type="dxa"/>
          </w:tblCellMar>
        </w:tblPrEx>
        <w:trPr>
          <w:trHeight w:val="579" w:hRule="atLeast"/>
          <w:jc w:val="center"/>
        </w:trPr>
        <w:tc>
          <w:tcPr>
            <w:tcW w:w="1755" w:type="dxa"/>
            <w:noWrap/>
            <w:vAlign w:val="bottom"/>
          </w:tcPr>
          <w:p w14:paraId="5AD8F79E">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765" w:type="dxa"/>
            <w:tcBorders>
              <w:top w:val="single" w:color="000000" w:sz="4" w:space="0"/>
              <w:left w:val="nil"/>
              <w:bottom w:val="single" w:color="000000" w:sz="4" w:space="0"/>
              <w:right w:val="nil"/>
            </w:tcBorders>
            <w:noWrap/>
            <w:vAlign w:val="bottom"/>
          </w:tcPr>
          <w:p w14:paraId="67F9F2C0">
            <w:pPr>
              <w:jc w:val="left"/>
              <w:rPr>
                <w:rFonts w:ascii="宋体" w:hAnsi="宋体" w:cs="宋体"/>
                <w:color w:val="auto"/>
                <w:sz w:val="24"/>
                <w:highlight w:val="none"/>
              </w:rPr>
            </w:pPr>
          </w:p>
        </w:tc>
      </w:tr>
      <w:tr w14:paraId="4262A8C4">
        <w:tblPrEx>
          <w:tblCellMar>
            <w:top w:w="0" w:type="dxa"/>
            <w:left w:w="108" w:type="dxa"/>
            <w:bottom w:w="0" w:type="dxa"/>
            <w:right w:w="108" w:type="dxa"/>
          </w:tblCellMar>
        </w:tblPrEx>
        <w:trPr>
          <w:trHeight w:val="579" w:hRule="atLeast"/>
          <w:jc w:val="center"/>
        </w:trPr>
        <w:tc>
          <w:tcPr>
            <w:tcW w:w="1755" w:type="dxa"/>
            <w:noWrap/>
            <w:vAlign w:val="bottom"/>
          </w:tcPr>
          <w:p w14:paraId="17D63A9F">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765" w:type="dxa"/>
            <w:tcBorders>
              <w:top w:val="single" w:color="000000" w:sz="4" w:space="0"/>
              <w:left w:val="nil"/>
              <w:bottom w:val="single" w:color="000000" w:sz="4" w:space="0"/>
              <w:right w:val="nil"/>
            </w:tcBorders>
            <w:noWrap/>
            <w:vAlign w:val="bottom"/>
          </w:tcPr>
          <w:p w14:paraId="740626A4">
            <w:pPr>
              <w:jc w:val="left"/>
              <w:rPr>
                <w:rFonts w:ascii="宋体" w:hAnsi="宋体" w:cs="宋体"/>
                <w:color w:val="auto"/>
                <w:sz w:val="24"/>
                <w:highlight w:val="none"/>
              </w:rPr>
            </w:pPr>
            <w:r>
              <w:rPr>
                <w:rFonts w:hint="eastAsia" w:ascii="宋体" w:hAnsi="宋体" w:cs="宋体"/>
                <w:i/>
                <w:iCs/>
                <w:color w:val="auto"/>
                <w:sz w:val="24"/>
                <w:highlight w:val="none"/>
              </w:rPr>
              <w:t>（如有则填写，无分标时填写“无”或者留空）</w:t>
            </w:r>
          </w:p>
        </w:tc>
      </w:tr>
      <w:tr w14:paraId="7D5EFEC1">
        <w:tblPrEx>
          <w:tblCellMar>
            <w:top w:w="0" w:type="dxa"/>
            <w:left w:w="108" w:type="dxa"/>
            <w:bottom w:w="0" w:type="dxa"/>
            <w:right w:w="108" w:type="dxa"/>
          </w:tblCellMar>
        </w:tblPrEx>
        <w:trPr>
          <w:trHeight w:val="579" w:hRule="atLeast"/>
          <w:jc w:val="center"/>
        </w:trPr>
        <w:tc>
          <w:tcPr>
            <w:tcW w:w="1755" w:type="dxa"/>
            <w:noWrap/>
            <w:vAlign w:val="bottom"/>
          </w:tcPr>
          <w:p w14:paraId="2B58688E">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765" w:type="dxa"/>
            <w:tcBorders>
              <w:top w:val="single" w:color="000000" w:sz="4" w:space="0"/>
              <w:left w:val="nil"/>
              <w:bottom w:val="single" w:color="000000" w:sz="4" w:space="0"/>
              <w:right w:val="nil"/>
            </w:tcBorders>
            <w:noWrap/>
            <w:vAlign w:val="bottom"/>
          </w:tcPr>
          <w:p w14:paraId="658558AA">
            <w:pPr>
              <w:jc w:val="left"/>
              <w:rPr>
                <w:rFonts w:ascii="宋体" w:hAnsi="宋体" w:cs="宋体"/>
                <w:color w:val="auto"/>
                <w:sz w:val="24"/>
                <w:highlight w:val="none"/>
              </w:rPr>
            </w:pPr>
          </w:p>
        </w:tc>
      </w:tr>
      <w:tr w14:paraId="7B19F576">
        <w:tblPrEx>
          <w:tblCellMar>
            <w:top w:w="0" w:type="dxa"/>
            <w:left w:w="108" w:type="dxa"/>
            <w:bottom w:w="0" w:type="dxa"/>
            <w:right w:w="108" w:type="dxa"/>
          </w:tblCellMar>
        </w:tblPrEx>
        <w:trPr>
          <w:trHeight w:val="597" w:hRule="atLeast"/>
          <w:jc w:val="center"/>
        </w:trPr>
        <w:tc>
          <w:tcPr>
            <w:tcW w:w="1755" w:type="dxa"/>
            <w:noWrap/>
            <w:vAlign w:val="bottom"/>
          </w:tcPr>
          <w:p w14:paraId="2A5F5EDC">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765" w:type="dxa"/>
            <w:tcBorders>
              <w:top w:val="single" w:color="000000" w:sz="4" w:space="0"/>
              <w:left w:val="nil"/>
              <w:bottom w:val="single" w:color="000000" w:sz="4" w:space="0"/>
              <w:right w:val="nil"/>
            </w:tcBorders>
            <w:noWrap/>
            <w:vAlign w:val="bottom"/>
          </w:tcPr>
          <w:p w14:paraId="1E6878C6">
            <w:pPr>
              <w:jc w:val="left"/>
              <w:rPr>
                <w:rFonts w:ascii="宋体" w:hAnsi="宋体" w:cs="宋体"/>
                <w:color w:val="auto"/>
                <w:sz w:val="24"/>
                <w:highlight w:val="none"/>
              </w:rPr>
            </w:pPr>
          </w:p>
        </w:tc>
      </w:tr>
    </w:tbl>
    <w:p w14:paraId="01D9F678">
      <w:pPr>
        <w:ind w:firstLine="4200" w:firstLineChars="1750"/>
        <w:rPr>
          <w:rFonts w:ascii="宋体" w:hAnsi="宋体" w:cs="宋体"/>
          <w:color w:val="auto"/>
          <w:sz w:val="24"/>
          <w:highlight w:val="none"/>
        </w:rPr>
      </w:pPr>
    </w:p>
    <w:p w14:paraId="6F3F1251">
      <w:pPr>
        <w:ind w:firstLine="4200" w:firstLineChars="1750"/>
        <w:rPr>
          <w:rFonts w:ascii="宋体" w:hAnsi="宋体" w:cs="宋体"/>
          <w:color w:val="auto"/>
          <w:sz w:val="24"/>
          <w:highlight w:val="none"/>
        </w:rPr>
      </w:pPr>
    </w:p>
    <w:p w14:paraId="53693BA4">
      <w:pPr>
        <w:ind w:firstLine="4200" w:firstLineChars="1750"/>
        <w:rPr>
          <w:rFonts w:ascii="宋体" w:hAnsi="宋体" w:cs="宋体"/>
          <w:color w:val="auto"/>
          <w:sz w:val="24"/>
          <w:highlight w:val="none"/>
        </w:rPr>
      </w:pPr>
    </w:p>
    <w:p w14:paraId="03051FE8">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35CC4D83">
      <w:pPr>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0FC7E201">
      <w:pPr>
        <w:jc w:val="center"/>
        <w:outlineLvl w:val="1"/>
        <w:rPr>
          <w:rFonts w:ascii="宋体" w:hAnsi="宋体" w:cs="宋体"/>
          <w:b/>
          <w:bCs/>
          <w:color w:val="auto"/>
          <w:sz w:val="28"/>
          <w:szCs w:val="28"/>
          <w:highlight w:val="none"/>
        </w:rPr>
      </w:pPr>
      <w:bookmarkStart w:id="231" w:name="_Toc30455"/>
      <w:bookmarkStart w:id="232" w:name="_Toc29743"/>
      <w:bookmarkStart w:id="233" w:name="_Toc26915"/>
      <w:bookmarkStart w:id="234" w:name="_Toc247"/>
      <w:bookmarkStart w:id="235" w:name="_Toc16447"/>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第二节 资格证明文件格式</w:t>
      </w:r>
      <w:bookmarkEnd w:id="231"/>
      <w:bookmarkEnd w:id="232"/>
      <w:bookmarkEnd w:id="233"/>
      <w:bookmarkEnd w:id="234"/>
      <w:bookmarkEnd w:id="235"/>
    </w:p>
    <w:p w14:paraId="73482869">
      <w:pPr>
        <w:spacing w:line="360" w:lineRule="auto"/>
        <w:ind w:firstLine="420"/>
        <w:rPr>
          <w:rFonts w:ascii="宋体" w:hAnsi="宋体" w:cs="宋体"/>
          <w:color w:val="auto"/>
          <w:sz w:val="24"/>
          <w:highlight w:val="none"/>
        </w:rPr>
      </w:pPr>
    </w:p>
    <w:p w14:paraId="5B3A9A71">
      <w:pPr>
        <w:spacing w:line="360" w:lineRule="auto"/>
        <w:ind w:firstLine="420"/>
        <w:rPr>
          <w:rFonts w:ascii="宋体" w:hAnsi="宋体" w:cs="宋体"/>
          <w:b/>
          <w:bCs/>
          <w:color w:val="auto"/>
          <w:sz w:val="24"/>
          <w:highlight w:val="none"/>
        </w:rPr>
      </w:pPr>
      <w:r>
        <w:rPr>
          <w:rFonts w:hint="eastAsia" w:ascii="宋体" w:hAnsi="宋体" w:cs="宋体"/>
          <w:b/>
          <w:bCs/>
          <w:color w:val="auto"/>
          <w:sz w:val="28"/>
          <w:szCs w:val="28"/>
          <w:highlight w:val="none"/>
        </w:rPr>
        <w:t>1.资格证明文件封面的格式：</w:t>
      </w:r>
    </w:p>
    <w:p w14:paraId="5C10A8F3">
      <w:pPr>
        <w:ind w:left="2940"/>
        <w:rPr>
          <w:color w:val="auto"/>
          <w:highlight w:val="none"/>
        </w:rPr>
      </w:pPr>
    </w:p>
    <w:p w14:paraId="4E5E277E">
      <w:pPr>
        <w:snapToGrid w:val="0"/>
        <w:spacing w:beforeLines="50" w:after="50"/>
        <w:jc w:val="right"/>
        <w:rPr>
          <w:rFonts w:ascii="宋体" w:hAnsi="宋体" w:cs="宋体"/>
          <w:bCs/>
          <w:color w:val="auto"/>
          <w:sz w:val="32"/>
          <w:szCs w:val="20"/>
          <w:highlight w:val="none"/>
        </w:rPr>
      </w:pPr>
      <w:r>
        <w:rPr>
          <w:rFonts w:hint="eastAsia" w:ascii="宋体" w:hAnsi="宋体" w:cs="宋体"/>
          <w:bCs/>
          <w:color w:val="auto"/>
          <w:highlight w:val="none"/>
        </w:rPr>
        <w:t>电子投标文件</w:t>
      </w:r>
    </w:p>
    <w:p w14:paraId="41565EA1">
      <w:pPr>
        <w:snapToGrid w:val="0"/>
        <w:spacing w:beforeLines="50" w:after="50"/>
        <w:rPr>
          <w:rFonts w:ascii="宋体" w:hAnsi="宋体" w:cs="宋体"/>
          <w:color w:val="auto"/>
          <w:sz w:val="24"/>
          <w:szCs w:val="20"/>
          <w:highlight w:val="none"/>
        </w:rPr>
      </w:pPr>
    </w:p>
    <w:p w14:paraId="630E42AE">
      <w:pPr>
        <w:snapToGrid w:val="0"/>
        <w:spacing w:beforeLines="50" w:after="50"/>
        <w:jc w:val="center"/>
        <w:rPr>
          <w:rFonts w:ascii="宋体" w:hAnsi="宋体" w:cs="宋体"/>
          <w:b/>
          <w:color w:val="auto"/>
          <w:sz w:val="32"/>
          <w:szCs w:val="32"/>
          <w:highlight w:val="none"/>
        </w:rPr>
      </w:pPr>
    </w:p>
    <w:p w14:paraId="670F0C03">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23DCB168">
      <w:pPr>
        <w:snapToGrid w:val="0"/>
        <w:spacing w:beforeLines="50" w:after="50"/>
        <w:rPr>
          <w:rFonts w:ascii="宋体" w:hAnsi="宋体" w:cs="宋体"/>
          <w:bCs/>
          <w:color w:val="auto"/>
          <w:sz w:val="24"/>
          <w:szCs w:val="20"/>
          <w:highlight w:val="none"/>
        </w:rPr>
      </w:pPr>
    </w:p>
    <w:p w14:paraId="2B13083D">
      <w:pPr>
        <w:snapToGrid w:val="0"/>
        <w:spacing w:beforeLines="50" w:after="50"/>
        <w:rPr>
          <w:rFonts w:ascii="宋体" w:hAnsi="宋体" w:cs="宋体"/>
          <w:bCs/>
          <w:color w:val="auto"/>
          <w:sz w:val="24"/>
          <w:szCs w:val="20"/>
          <w:highlight w:val="none"/>
        </w:rPr>
      </w:pPr>
    </w:p>
    <w:p w14:paraId="4DE8E724">
      <w:pPr>
        <w:snapToGrid w:val="0"/>
        <w:spacing w:beforeLines="50" w:after="50"/>
        <w:rPr>
          <w:rFonts w:ascii="宋体" w:hAnsi="宋体" w:cs="宋体"/>
          <w:bCs/>
          <w:color w:val="auto"/>
          <w:sz w:val="24"/>
          <w:szCs w:val="20"/>
          <w:highlight w:val="none"/>
        </w:rPr>
      </w:pPr>
    </w:p>
    <w:p w14:paraId="4FA32639">
      <w:pPr>
        <w:snapToGrid w:val="0"/>
        <w:spacing w:beforeLines="50" w:after="50"/>
        <w:rPr>
          <w:rFonts w:ascii="宋体" w:hAnsi="宋体" w:cs="宋体"/>
          <w:bCs/>
          <w:color w:val="auto"/>
          <w:sz w:val="24"/>
          <w:szCs w:val="20"/>
          <w:highlight w:val="none"/>
        </w:rPr>
      </w:pPr>
    </w:p>
    <w:p w14:paraId="57E58E0D">
      <w:pPr>
        <w:snapToGrid w:val="0"/>
        <w:spacing w:beforeLines="50" w:after="50"/>
        <w:rPr>
          <w:rFonts w:ascii="宋体" w:hAnsi="宋体" w:cs="宋体"/>
          <w:bCs/>
          <w:color w:val="auto"/>
          <w:sz w:val="24"/>
          <w:szCs w:val="20"/>
          <w:highlight w:val="none"/>
        </w:rPr>
      </w:pPr>
    </w:p>
    <w:p w14:paraId="28A654E1">
      <w:pPr>
        <w:snapToGrid w:val="0"/>
        <w:spacing w:beforeLines="50" w:after="50"/>
        <w:rPr>
          <w:rFonts w:ascii="宋体" w:hAnsi="宋体" w:cs="宋体"/>
          <w:bCs/>
          <w:color w:val="auto"/>
          <w:sz w:val="24"/>
          <w:szCs w:val="20"/>
          <w:highlight w:val="none"/>
        </w:rPr>
      </w:pPr>
    </w:p>
    <w:p w14:paraId="3FFA9D39">
      <w:pPr>
        <w:snapToGrid w:val="0"/>
        <w:spacing w:beforeLines="50" w:after="50"/>
        <w:rPr>
          <w:rFonts w:ascii="宋体" w:hAnsi="宋体" w:cs="宋体"/>
          <w:bCs/>
          <w:color w:val="auto"/>
          <w:sz w:val="24"/>
          <w:szCs w:val="20"/>
          <w:highlight w:val="none"/>
        </w:rPr>
      </w:pPr>
    </w:p>
    <w:p w14:paraId="3CB3FBE1">
      <w:pPr>
        <w:snapToGrid w:val="0"/>
        <w:spacing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14:paraId="6B9321FA">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6E0D61C7">
      <w:pPr>
        <w:snapToGrid w:val="0"/>
        <w:spacing w:beforeLines="50" w:after="50"/>
        <w:ind w:firstLine="540" w:firstLineChars="225"/>
        <w:rPr>
          <w:rFonts w:ascii="宋体" w:hAnsi="宋体" w:cs="宋体"/>
          <w:bCs/>
          <w:color w:val="auto"/>
          <w:sz w:val="24"/>
          <w:szCs w:val="20"/>
          <w:highlight w:val="none"/>
        </w:rPr>
      </w:pPr>
    </w:p>
    <w:p w14:paraId="5930F751">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52DCB3A6">
      <w:pPr>
        <w:snapToGrid w:val="0"/>
        <w:spacing w:before="50" w:after="50"/>
        <w:ind w:firstLine="540" w:firstLineChars="225"/>
        <w:rPr>
          <w:rFonts w:ascii="宋体" w:hAnsi="宋体" w:cs="宋体"/>
          <w:bCs/>
          <w:color w:val="auto"/>
          <w:sz w:val="24"/>
          <w:highlight w:val="none"/>
        </w:rPr>
      </w:pPr>
    </w:p>
    <w:p w14:paraId="77CE1DAE">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14:paraId="031E69C1">
      <w:pPr>
        <w:snapToGrid w:val="0"/>
        <w:spacing w:before="50" w:after="50"/>
        <w:ind w:firstLine="540" w:firstLineChars="225"/>
        <w:rPr>
          <w:rFonts w:ascii="宋体" w:hAnsi="宋体" w:cs="宋体"/>
          <w:bCs/>
          <w:color w:val="auto"/>
          <w:sz w:val="24"/>
          <w:highlight w:val="none"/>
        </w:rPr>
      </w:pPr>
    </w:p>
    <w:p w14:paraId="27B48A2E">
      <w:pPr>
        <w:snapToGrid w:val="0"/>
        <w:spacing w:before="50" w:after="50"/>
        <w:ind w:firstLine="960" w:firstLineChars="400"/>
        <w:rPr>
          <w:rFonts w:ascii="宋体" w:hAnsi="宋体" w:cs="宋体"/>
          <w:bCs/>
          <w:color w:val="auto"/>
          <w:sz w:val="24"/>
          <w:highlight w:val="none"/>
        </w:rPr>
      </w:pPr>
    </w:p>
    <w:p w14:paraId="5BDDED1E">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2BD6FBE1">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2.资格证明文件目录</w:t>
      </w:r>
    </w:p>
    <w:p w14:paraId="250115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4358D559">
      <w:pPr>
        <w:snapToGrid w:val="0"/>
        <w:spacing w:line="360" w:lineRule="auto"/>
        <w:rPr>
          <w:rFonts w:ascii="宋体" w:hAnsi="宋体" w:cs="宋体"/>
          <w:b/>
          <w:color w:val="auto"/>
          <w:kern w:val="0"/>
          <w:sz w:val="32"/>
          <w:szCs w:val="32"/>
          <w:highlight w:val="none"/>
          <w:lang w:val="zh-CN"/>
        </w:rPr>
      </w:pPr>
    </w:p>
    <w:p w14:paraId="38316AC6">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3.</w:t>
      </w:r>
      <w:r>
        <w:rPr>
          <w:rFonts w:hint="eastAsia" w:ascii="宋体" w:hAnsi="宋体" w:cs="宋体"/>
          <w:b/>
          <w:color w:val="auto"/>
          <w:sz w:val="28"/>
          <w:szCs w:val="28"/>
          <w:highlight w:val="none"/>
        </w:rPr>
        <w:t>声明函的格式</w:t>
      </w:r>
      <w:r>
        <w:rPr>
          <w:rFonts w:hint="eastAsia"/>
          <w:color w:val="auto"/>
          <w:sz w:val="28"/>
          <w:szCs w:val="28"/>
          <w:highlight w:val="none"/>
        </w:rPr>
        <w:t>：</w:t>
      </w:r>
    </w:p>
    <w:p w14:paraId="0A984655">
      <w:pPr>
        <w:snapToGrid w:val="0"/>
        <w:jc w:val="left"/>
        <w:rPr>
          <w:color w:val="auto"/>
          <w:sz w:val="18"/>
          <w:szCs w:val="18"/>
          <w:highlight w:val="none"/>
        </w:rPr>
      </w:pPr>
    </w:p>
    <w:p w14:paraId="23256F20">
      <w:pPr>
        <w:snapToGrid w:val="0"/>
        <w:spacing w:before="50" w:afterLines="50"/>
        <w:jc w:val="center"/>
        <w:rPr>
          <w:rFonts w:ascii="宋体" w:hAnsi="宋体" w:cs="宋体"/>
          <w:b/>
          <w:color w:val="auto"/>
          <w:sz w:val="28"/>
          <w:szCs w:val="28"/>
          <w:highlight w:val="none"/>
        </w:rPr>
      </w:pPr>
      <w:r>
        <w:rPr>
          <w:rFonts w:hint="eastAsia" w:ascii="宋体" w:hAnsi="宋体" w:cs="宋体"/>
          <w:b/>
          <w:color w:val="auto"/>
          <w:sz w:val="28"/>
          <w:szCs w:val="28"/>
          <w:highlight w:val="none"/>
        </w:rPr>
        <w:t>声明函</w:t>
      </w:r>
    </w:p>
    <w:p w14:paraId="085CBFA9">
      <w:pPr>
        <w:tabs>
          <w:tab w:val="left" w:pos="7200"/>
        </w:tabs>
        <w:spacing w:line="360" w:lineRule="auto"/>
        <w:rPr>
          <w:rFonts w:ascii="宋体" w:hAnsi="宋体" w:cs="宋体"/>
          <w:color w:val="auto"/>
          <w:szCs w:val="21"/>
          <w:highlight w:val="none"/>
        </w:rPr>
      </w:pPr>
      <w:r>
        <w:rPr>
          <w:rFonts w:hint="eastAsia" w:ascii="宋体" w:hAnsi="宋体" w:cs="宋体"/>
          <w:color w:val="auto"/>
          <w:szCs w:val="21"/>
          <w:highlight w:val="none"/>
        </w:rPr>
        <w:t>致：</w:t>
      </w:r>
      <w:bookmarkStart w:id="236" w:name="PO_3000001919_PM031"/>
      <w:r>
        <w:rPr>
          <w:rFonts w:hint="eastAsia" w:ascii="宋体" w:hAnsi="宋体" w:cs="宋体"/>
          <w:color w:val="auto"/>
          <w:szCs w:val="21"/>
          <w:highlight w:val="none"/>
          <w:u w:val="single"/>
        </w:rPr>
        <w:t>广西科联招标中心有限公司</w:t>
      </w:r>
      <w:bookmarkEnd w:id="236"/>
    </w:p>
    <w:p w14:paraId="52A1B11B">
      <w:pPr>
        <w:snapToGrid w:val="0"/>
        <w:ind w:firstLine="420" w:firstLineChars="200"/>
        <w:jc w:val="left"/>
        <w:rPr>
          <w:color w:val="auto"/>
          <w:szCs w:val="21"/>
          <w:highlight w:val="none"/>
        </w:rPr>
      </w:pPr>
      <w:r>
        <w:rPr>
          <w:rFonts w:hint="eastAsia" w:ascii="宋体" w:hAnsi="宋体" w:cs="宋体"/>
          <w:i/>
          <w:iCs/>
          <w:color w:val="auto"/>
          <w:szCs w:val="21"/>
          <w:highlight w:val="none"/>
          <w:u w:val="single"/>
        </w:rPr>
        <w:t>（投标人名称）</w:t>
      </w:r>
      <w:r>
        <w:rPr>
          <w:rFonts w:hint="eastAsia" w:ascii="宋体" w:hAnsi="宋体" w:cs="宋体"/>
          <w:color w:val="auto"/>
          <w:szCs w:val="21"/>
          <w:highlight w:val="none"/>
        </w:rPr>
        <w:t>系中华人民共和国合法供应商，经营地址。</w:t>
      </w:r>
    </w:p>
    <w:p w14:paraId="271CEE32">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i/>
          <w:iCs/>
          <w:color w:val="auto"/>
          <w:szCs w:val="21"/>
          <w:highlight w:val="none"/>
          <w:u w:val="single"/>
        </w:rPr>
        <w:t xml:space="preserve">（项目名称）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）项目的投标，为便于贵方公正、择优地确定中标人，我方就本次投标有关事项郑重声明如下：</w:t>
      </w:r>
    </w:p>
    <w:p w14:paraId="1BACC6D8">
      <w:pPr>
        <w:snapToGrid w:val="0"/>
        <w:ind w:firstLine="420" w:firstLineChars="200"/>
        <w:jc w:val="left"/>
        <w:rPr>
          <w:color w:val="auto"/>
          <w:szCs w:val="21"/>
          <w:highlight w:val="none"/>
        </w:rPr>
      </w:pPr>
      <w:r>
        <w:rPr>
          <w:rFonts w:hint="eastAsia" w:ascii="宋体" w:hAnsi="宋体" w:cs="宋体"/>
          <w:color w:val="auto"/>
          <w:szCs w:val="21"/>
          <w:highlight w:val="none"/>
        </w:rPr>
        <w:t>1、我方向贵方提交的所有投标文件、资料都是准确的和真实的。</w:t>
      </w:r>
    </w:p>
    <w:p w14:paraId="45D76E0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1433162">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1E8E2FB3">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（1）将按招标文件的约定履行合同责任和义务；</w:t>
      </w:r>
    </w:p>
    <w:p w14:paraId="6FE741E5">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（2）已详细审查招标文件的全部</w:t>
      </w:r>
      <w:r>
        <w:rPr>
          <w:rFonts w:hint="eastAsia" w:ascii="宋体" w:hAnsi="宋体" w:cs="宋体"/>
          <w:color w:val="auto"/>
          <w:kern w:val="0"/>
          <w:szCs w:val="21"/>
          <w:highlight w:val="none"/>
        </w:rPr>
        <w:t>内容</w:t>
      </w:r>
      <w:r>
        <w:rPr>
          <w:rFonts w:hint="eastAsia" w:ascii="宋体" w:hAnsi="宋体" w:cs="宋体"/>
          <w:color w:val="auto"/>
          <w:szCs w:val="21"/>
          <w:highlight w:val="none"/>
        </w:rPr>
        <w:t>，包括澄清或者更正公告（如有）；</w:t>
      </w:r>
    </w:p>
    <w:p w14:paraId="7B4DE6AE">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（3）同意提供按照贵方可能要求的与投标有关的一切数据或者资料。</w:t>
      </w:r>
    </w:p>
    <w:p w14:paraId="2A7B6B0B">
      <w:pPr>
        <w:snapToGrid w:val="0"/>
        <w:jc w:val="left"/>
        <w:rPr>
          <w:color w:val="auto"/>
          <w:sz w:val="18"/>
          <w:szCs w:val="18"/>
          <w:highlight w:val="none"/>
        </w:rPr>
      </w:pPr>
    </w:p>
    <w:p w14:paraId="367B82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52714FA4">
      <w:pPr>
        <w:spacing w:line="360" w:lineRule="exact"/>
        <w:ind w:firstLine="420" w:firstLineChars="200"/>
        <w:contextualSpacing/>
        <w:rPr>
          <w:rFonts w:ascii="宋体" w:hAnsi="宋体" w:cs="宋体"/>
          <w:i/>
          <w:iCs/>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highlight w:val="none"/>
        </w:rPr>
        <w:t>（两项内容中必须选择一项）</w:t>
      </w:r>
    </w:p>
    <w:p w14:paraId="3D3E6E54">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7E2134FD">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56B53D6">
      <w:pPr>
        <w:snapToGrid w:val="0"/>
        <w:jc w:val="left"/>
        <w:rPr>
          <w:color w:val="auto"/>
          <w:sz w:val="18"/>
          <w:szCs w:val="18"/>
          <w:highlight w:val="none"/>
        </w:rPr>
      </w:pPr>
    </w:p>
    <w:p w14:paraId="54032CB2">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6、以上事项如有虚假或者隐瞒，我方愿意承担一切后果，并不再寻求任何旨在减轻或者免除法律责任的辩解。 </w:t>
      </w:r>
    </w:p>
    <w:p w14:paraId="22035D89">
      <w:pPr>
        <w:tabs>
          <w:tab w:val="left" w:pos="939"/>
        </w:tabs>
        <w:spacing w:line="360" w:lineRule="exact"/>
        <w:ind w:left="141" w:leftChars="67" w:firstLine="315" w:firstLineChars="150"/>
        <w:contextualSpacing/>
        <w:rPr>
          <w:rFonts w:ascii="宋体" w:hAnsi="宋体" w:cs="宋体"/>
          <w:color w:val="auto"/>
          <w:szCs w:val="21"/>
          <w:highlight w:val="none"/>
        </w:rPr>
      </w:pPr>
      <w:r>
        <w:rPr>
          <w:rFonts w:hint="eastAsia" w:ascii="宋体" w:hAnsi="宋体" w:cs="宋体"/>
          <w:color w:val="auto"/>
          <w:szCs w:val="21"/>
          <w:highlight w:val="none"/>
        </w:rPr>
        <w:t>特此承诺。</w:t>
      </w:r>
    </w:p>
    <w:p w14:paraId="6813467C">
      <w:pPr>
        <w:snapToGrid w:val="0"/>
        <w:spacing w:before="50" w:afterLines="50"/>
        <w:ind w:firstLine="181" w:firstLineChars="100"/>
        <w:jc w:val="left"/>
        <w:rPr>
          <w:rFonts w:ascii="宋体" w:hAnsi="宋体"/>
          <w:color w:val="auto"/>
          <w:sz w:val="18"/>
          <w:szCs w:val="18"/>
          <w:highlight w:val="none"/>
        </w:rPr>
      </w:pPr>
      <w:r>
        <w:rPr>
          <w:rFonts w:hint="eastAsia" w:ascii="宋体" w:hAnsi="宋体"/>
          <w:b/>
          <w:color w:val="auto"/>
          <w:sz w:val="18"/>
          <w:szCs w:val="18"/>
          <w:highlight w:val="none"/>
        </w:rPr>
        <w:t xml:space="preserve">   注： 如为联合体投标，盖章处须加盖联合体各方公章，否则</w:t>
      </w:r>
      <w:r>
        <w:rPr>
          <w:rFonts w:hint="eastAsia" w:ascii="宋体" w:hAnsi="宋体" w:cs="宋体"/>
          <w:b/>
          <w:bCs/>
          <w:color w:val="auto"/>
          <w:sz w:val="18"/>
          <w:szCs w:val="18"/>
          <w:highlight w:val="none"/>
        </w:rPr>
        <w:t>其投标文件作无效响应处理</w:t>
      </w:r>
      <w:r>
        <w:rPr>
          <w:rFonts w:hint="eastAsia" w:ascii="宋体" w:hAnsi="宋体"/>
          <w:b/>
          <w:color w:val="auto"/>
          <w:sz w:val="18"/>
          <w:szCs w:val="18"/>
          <w:highlight w:val="none"/>
        </w:rPr>
        <w:t>。</w:t>
      </w:r>
    </w:p>
    <w:p w14:paraId="76C43355">
      <w:pPr>
        <w:snapToGrid w:val="0"/>
        <w:spacing w:before="50" w:afterLines="100" w:line="360" w:lineRule="auto"/>
        <w:jc w:val="left"/>
        <w:rPr>
          <w:rFonts w:ascii="宋体" w:hAnsi="宋体" w:cs="宋体"/>
          <w:color w:val="auto"/>
          <w:sz w:val="24"/>
          <w:highlight w:val="none"/>
        </w:rPr>
      </w:pPr>
    </w:p>
    <w:p w14:paraId="1B94A0EF">
      <w:pPr>
        <w:snapToGrid w:val="0"/>
        <w:spacing w:before="50" w:afterLines="100"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14:paraId="27DA0C63">
      <w:pPr>
        <w:snapToGrid w:val="0"/>
        <w:spacing w:before="50" w:afterLines="100" w:line="360" w:lineRule="auto"/>
        <w:ind w:left="8131" w:leftChars="2223" w:hanging="3463" w:hangingChars="1150"/>
        <w:jc w:val="left"/>
        <w:rPr>
          <w:rFonts w:ascii="宋体" w:hAnsi="宋体" w:cs="宋体"/>
          <w:b/>
          <w:bCs/>
          <w:color w:val="auto"/>
          <w:sz w:val="30"/>
          <w:szCs w:val="30"/>
          <w:highlight w:val="none"/>
        </w:rPr>
      </w:pPr>
    </w:p>
    <w:p w14:paraId="552A8DF0">
      <w:pPr>
        <w:snapToGrid w:val="0"/>
        <w:spacing w:line="360" w:lineRule="auto"/>
        <w:ind w:right="480"/>
        <w:rPr>
          <w:rFonts w:ascii="宋体" w:hAnsi="宋体" w:cs="宋体"/>
          <w:b/>
          <w:color w:val="auto"/>
          <w:kern w:val="0"/>
          <w:sz w:val="32"/>
          <w:szCs w:val="32"/>
          <w:highlight w:val="none"/>
        </w:rPr>
      </w:pPr>
      <w:r>
        <w:rPr>
          <w:rFonts w:hint="eastAsia" w:ascii="宋体" w:hAnsi="宋体" w:cs="宋体"/>
          <w:b/>
          <w:bCs/>
          <w:color w:val="auto"/>
          <w:sz w:val="28"/>
          <w:szCs w:val="28"/>
          <w:highlight w:val="none"/>
        </w:rPr>
        <w:br w:type="page"/>
      </w:r>
      <w:r>
        <w:rPr>
          <w:rFonts w:hint="eastAsia" w:ascii="宋体" w:hAnsi="宋体" w:cs="宋体"/>
          <w:b/>
          <w:color w:val="auto"/>
          <w:kern w:val="0"/>
          <w:sz w:val="32"/>
          <w:szCs w:val="32"/>
          <w:highlight w:val="none"/>
        </w:rPr>
        <w:t>4.</w:t>
      </w:r>
      <w:r>
        <w:rPr>
          <w:rFonts w:hint="eastAsia" w:ascii="宋体" w:hAnsi="宋体" w:cs="宋体"/>
          <w:b/>
          <w:color w:val="auto"/>
          <w:sz w:val="28"/>
          <w:szCs w:val="28"/>
          <w:highlight w:val="none"/>
        </w:rPr>
        <w:t>投标人直接控股股东信息表的格式</w:t>
      </w:r>
      <w:r>
        <w:rPr>
          <w:rFonts w:hint="eastAsia"/>
          <w:color w:val="auto"/>
          <w:sz w:val="28"/>
          <w:szCs w:val="28"/>
          <w:highlight w:val="none"/>
        </w:rPr>
        <w:t>：</w:t>
      </w:r>
    </w:p>
    <w:p w14:paraId="15EE8D50">
      <w:pPr>
        <w:snapToGrid w:val="0"/>
        <w:jc w:val="left"/>
        <w:rPr>
          <w:color w:val="auto"/>
          <w:sz w:val="18"/>
          <w:szCs w:val="18"/>
          <w:highlight w:val="none"/>
        </w:rPr>
      </w:pPr>
    </w:p>
    <w:p w14:paraId="0D7FA7DA">
      <w:pPr>
        <w:snapToGrid w:val="0"/>
        <w:spacing w:before="5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投标人直接控股股东信息表</w:t>
      </w:r>
    </w:p>
    <w:tbl>
      <w:tblPr>
        <w:tblStyle w:val="30"/>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48F5000C">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71793E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61CE3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66081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6EF88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3C939A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FCA196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22F5F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D0047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871A6F">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BF2F75">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470F73">
            <w:pPr>
              <w:spacing w:line="360" w:lineRule="auto"/>
              <w:jc w:val="center"/>
              <w:rPr>
                <w:rFonts w:ascii="宋体" w:hAnsi="宋体" w:cs="宋体"/>
                <w:color w:val="auto"/>
                <w:kern w:val="0"/>
                <w:sz w:val="24"/>
                <w:highlight w:val="none"/>
              </w:rPr>
            </w:pPr>
          </w:p>
        </w:tc>
      </w:tr>
      <w:tr w14:paraId="17D7D7D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20933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8DF6A8">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2CF799">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5C057B">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FBE5C8">
            <w:pPr>
              <w:spacing w:line="360" w:lineRule="auto"/>
              <w:jc w:val="center"/>
              <w:rPr>
                <w:rFonts w:ascii="宋体" w:hAnsi="宋体" w:cs="宋体"/>
                <w:color w:val="auto"/>
                <w:kern w:val="0"/>
                <w:sz w:val="24"/>
                <w:highlight w:val="none"/>
              </w:rPr>
            </w:pPr>
          </w:p>
        </w:tc>
      </w:tr>
      <w:tr w14:paraId="71033B9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00CF3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9184A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18427C">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B09C08">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5198FB">
            <w:pPr>
              <w:spacing w:line="360" w:lineRule="auto"/>
              <w:jc w:val="center"/>
              <w:rPr>
                <w:rFonts w:ascii="宋体" w:hAnsi="宋体" w:cs="宋体"/>
                <w:color w:val="auto"/>
                <w:kern w:val="0"/>
                <w:sz w:val="24"/>
                <w:highlight w:val="none"/>
              </w:rPr>
            </w:pPr>
          </w:p>
        </w:tc>
      </w:tr>
      <w:tr w14:paraId="72AD1F9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91CC3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4959E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740E40">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4811C1">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06827D">
            <w:pPr>
              <w:spacing w:line="360" w:lineRule="auto"/>
              <w:jc w:val="center"/>
              <w:rPr>
                <w:rFonts w:ascii="宋体" w:hAnsi="宋体" w:cs="宋体"/>
                <w:color w:val="auto"/>
                <w:kern w:val="0"/>
                <w:sz w:val="24"/>
                <w:highlight w:val="none"/>
              </w:rPr>
            </w:pPr>
          </w:p>
        </w:tc>
      </w:tr>
    </w:tbl>
    <w:p w14:paraId="6103D5A6">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EE595B3">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CBC4AD">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3DF528F0">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72B23BF6">
      <w:pPr>
        <w:snapToGrid w:val="0"/>
        <w:spacing w:before="50" w:afterLines="50"/>
        <w:ind w:firstLine="180" w:firstLineChars="100"/>
        <w:jc w:val="left"/>
        <w:rPr>
          <w:rFonts w:ascii="宋体" w:hAnsi="宋体"/>
          <w:color w:val="auto"/>
          <w:sz w:val="18"/>
          <w:szCs w:val="18"/>
          <w:highlight w:val="none"/>
        </w:rPr>
      </w:pPr>
    </w:p>
    <w:p w14:paraId="2B8BB8EC">
      <w:pPr>
        <w:snapToGrid w:val="0"/>
        <w:spacing w:before="50" w:afterLines="100" w:line="360" w:lineRule="auto"/>
        <w:jc w:val="left"/>
        <w:rPr>
          <w:rFonts w:ascii="宋体" w:hAnsi="宋体" w:cs="宋体"/>
          <w:color w:val="auto"/>
          <w:sz w:val="24"/>
          <w:highlight w:val="none"/>
        </w:rPr>
      </w:pPr>
    </w:p>
    <w:p w14:paraId="4FAD0E98">
      <w:pPr>
        <w:snapToGrid w:val="0"/>
        <w:spacing w:before="5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14:paraId="242DCDD0">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7CC8D9B9">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5.</w:t>
      </w:r>
      <w:r>
        <w:rPr>
          <w:rFonts w:hint="eastAsia" w:ascii="宋体" w:hAnsi="宋体" w:cs="宋体"/>
          <w:b/>
          <w:color w:val="auto"/>
          <w:sz w:val="28"/>
          <w:szCs w:val="28"/>
          <w:highlight w:val="none"/>
        </w:rPr>
        <w:t>投标人直接管理关系信息表的格式</w:t>
      </w:r>
      <w:r>
        <w:rPr>
          <w:rFonts w:hint="eastAsia"/>
          <w:color w:val="auto"/>
          <w:sz w:val="28"/>
          <w:szCs w:val="28"/>
          <w:highlight w:val="none"/>
        </w:rPr>
        <w:t>：</w:t>
      </w:r>
    </w:p>
    <w:p w14:paraId="5F4B7AAA">
      <w:pPr>
        <w:snapToGrid w:val="0"/>
        <w:jc w:val="left"/>
        <w:rPr>
          <w:color w:val="auto"/>
          <w:sz w:val="18"/>
          <w:szCs w:val="18"/>
          <w:highlight w:val="none"/>
        </w:rPr>
      </w:pPr>
    </w:p>
    <w:p w14:paraId="69E1A155">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30"/>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449D95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F474F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BC3A1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492881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830FA7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F7C14E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FD64A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DFBE6A">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8BEF9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16811D">
            <w:pPr>
              <w:spacing w:line="360" w:lineRule="auto"/>
              <w:jc w:val="center"/>
              <w:rPr>
                <w:rFonts w:ascii="宋体" w:hAnsi="宋体" w:cs="宋体"/>
                <w:color w:val="auto"/>
                <w:kern w:val="0"/>
                <w:sz w:val="24"/>
                <w:highlight w:val="none"/>
              </w:rPr>
            </w:pPr>
          </w:p>
        </w:tc>
      </w:tr>
      <w:tr w14:paraId="3F63B6B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4E1BA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7DF33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A0D6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46B174">
            <w:pPr>
              <w:spacing w:line="360" w:lineRule="auto"/>
              <w:jc w:val="center"/>
              <w:rPr>
                <w:rFonts w:ascii="宋体" w:hAnsi="宋体" w:cs="宋体"/>
                <w:color w:val="auto"/>
                <w:kern w:val="0"/>
                <w:sz w:val="24"/>
                <w:highlight w:val="none"/>
              </w:rPr>
            </w:pPr>
          </w:p>
        </w:tc>
      </w:tr>
      <w:tr w14:paraId="1BC2E7D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A44B6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B1939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DFE7D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832AA">
            <w:pPr>
              <w:spacing w:line="360" w:lineRule="auto"/>
              <w:jc w:val="center"/>
              <w:rPr>
                <w:rFonts w:ascii="宋体" w:hAnsi="宋体" w:cs="宋体"/>
                <w:color w:val="auto"/>
                <w:kern w:val="0"/>
                <w:sz w:val="24"/>
                <w:highlight w:val="none"/>
              </w:rPr>
            </w:pPr>
          </w:p>
        </w:tc>
      </w:tr>
      <w:tr w14:paraId="487F17C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5AAD2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49ED6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6001F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7CC7C3">
            <w:pPr>
              <w:spacing w:line="360" w:lineRule="auto"/>
              <w:jc w:val="center"/>
              <w:rPr>
                <w:rFonts w:ascii="宋体" w:hAnsi="宋体" w:cs="宋体"/>
                <w:color w:val="auto"/>
                <w:kern w:val="0"/>
                <w:sz w:val="24"/>
                <w:highlight w:val="none"/>
              </w:rPr>
            </w:pPr>
          </w:p>
        </w:tc>
      </w:tr>
    </w:tbl>
    <w:p w14:paraId="052D9728">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6946A58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059B1DB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247F530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7D781EB8">
      <w:pPr>
        <w:snapToGrid w:val="0"/>
        <w:spacing w:before="50" w:afterLines="50"/>
        <w:ind w:firstLine="180" w:firstLineChars="100"/>
        <w:jc w:val="left"/>
        <w:rPr>
          <w:rFonts w:ascii="宋体" w:hAnsi="宋体"/>
          <w:color w:val="auto"/>
          <w:sz w:val="18"/>
          <w:szCs w:val="18"/>
          <w:highlight w:val="none"/>
        </w:rPr>
      </w:pPr>
    </w:p>
    <w:p w14:paraId="652B20E3">
      <w:pPr>
        <w:snapToGrid w:val="0"/>
        <w:spacing w:before="50" w:afterLines="100" w:line="360" w:lineRule="auto"/>
        <w:jc w:val="left"/>
        <w:rPr>
          <w:rFonts w:ascii="宋体" w:hAnsi="宋体" w:cs="宋体"/>
          <w:color w:val="auto"/>
          <w:sz w:val="24"/>
          <w:highlight w:val="none"/>
        </w:rPr>
      </w:pPr>
    </w:p>
    <w:p w14:paraId="459F5AE9">
      <w:pPr>
        <w:snapToGrid w:val="0"/>
        <w:spacing w:before="5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14:paraId="5E0866F6">
      <w:pPr>
        <w:rPr>
          <w:color w:val="auto"/>
          <w:highlight w:val="none"/>
        </w:rPr>
      </w:pPr>
      <w:r>
        <w:rPr>
          <w:rFonts w:hint="eastAsia"/>
          <w:color w:val="auto"/>
          <w:highlight w:val="none"/>
        </w:rPr>
        <w:br w:type="page"/>
      </w:r>
    </w:p>
    <w:p w14:paraId="6C328C54">
      <w:pPr>
        <w:rPr>
          <w:rFonts w:ascii="宋体" w:hAnsi="宋体" w:cs="宋体"/>
          <w:b/>
          <w:bCs/>
          <w:color w:val="auto"/>
          <w:sz w:val="28"/>
          <w:szCs w:val="28"/>
          <w:highlight w:val="none"/>
        </w:rPr>
      </w:pPr>
      <w:r>
        <w:rPr>
          <w:rFonts w:hint="eastAsia" w:ascii="宋体" w:hAnsi="宋体" w:cs="宋体"/>
          <w:b/>
          <w:bCs/>
          <w:color w:val="auto"/>
          <w:sz w:val="28"/>
          <w:szCs w:val="28"/>
          <w:highlight w:val="none"/>
        </w:rPr>
        <w:t>6.联合体投标协议书的格式：</w:t>
      </w:r>
    </w:p>
    <w:p w14:paraId="22DAE1D6">
      <w:pPr>
        <w:spacing w:line="600" w:lineRule="exact"/>
        <w:jc w:val="center"/>
        <w:rPr>
          <w:rFonts w:ascii="宋体" w:hAnsi="宋体" w:cs="宋体"/>
          <w:color w:val="auto"/>
          <w:sz w:val="28"/>
          <w:szCs w:val="28"/>
          <w:highlight w:val="none"/>
        </w:rPr>
      </w:pPr>
      <w:r>
        <w:rPr>
          <w:rFonts w:hint="eastAsia" w:ascii="宋体" w:hAnsi="宋体" w:cs="宋体"/>
          <w:b/>
          <w:bCs/>
          <w:color w:val="auto"/>
          <w:sz w:val="28"/>
          <w:szCs w:val="28"/>
          <w:highlight w:val="none"/>
        </w:rPr>
        <w:t>联合体投标协议书</w:t>
      </w:r>
    </w:p>
    <w:p w14:paraId="533494D5">
      <w:pPr>
        <w:autoSpaceDE w:val="0"/>
        <w:autoSpaceDN w:val="0"/>
        <w:adjustRightInd w:val="0"/>
        <w:jc w:val="left"/>
        <w:rPr>
          <w:rFonts w:ascii="宋体" w:hAnsi="宋体" w:cs="宋体"/>
          <w:color w:val="auto"/>
          <w:kern w:val="0"/>
          <w:szCs w:val="21"/>
          <w:highlight w:val="none"/>
          <w:u w:val="single"/>
        </w:rPr>
      </w:pPr>
    </w:p>
    <w:p w14:paraId="440754E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（所有成员单位名称）自愿组成联合体，共同参加</w:t>
      </w:r>
      <w:r>
        <w:rPr>
          <w:rFonts w:hint="eastAsia" w:ascii="宋体" w:hAnsi="宋体" w:eastAsia="宋体" w:cs="宋体"/>
          <w:color w:val="auto"/>
          <w:kern w:val="0"/>
          <w:szCs w:val="21"/>
          <w:highlight w:val="none"/>
          <w:u w:val="single"/>
        </w:rPr>
        <w:t xml:space="preserve">    </w:t>
      </w:r>
      <w:bookmarkStart w:id="237" w:name="PO_3000001919_PM031_1"/>
      <w:r>
        <w:rPr>
          <w:rFonts w:hint="eastAsia" w:ascii="宋体" w:hAnsi="宋体" w:eastAsia="宋体" w:cs="宋体"/>
          <w:color w:val="auto"/>
          <w:kern w:val="0"/>
          <w:szCs w:val="21"/>
          <w:highlight w:val="none"/>
          <w:u w:val="single"/>
        </w:rPr>
        <w:t>广西科联招标中心有限公司</w:t>
      </w:r>
      <w:bookmarkEnd w:id="237"/>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组织的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i/>
          <w:iCs/>
          <w:color w:val="auto"/>
          <w:kern w:val="0"/>
          <w:szCs w:val="21"/>
          <w:highlight w:val="none"/>
          <w:u w:val="single"/>
        </w:rPr>
        <w:t>（项目名称）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）投标。现就联合体投标事宜订立如下协议：</w:t>
      </w:r>
    </w:p>
    <w:p w14:paraId="4C6028AE">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（某成员单位名称）为联合体名称牵头人。</w:t>
      </w:r>
    </w:p>
    <w:p w14:paraId="4CC4004E">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50B2843">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14:paraId="36E5FD01">
      <w:pPr>
        <w:autoSpaceDE w:val="0"/>
        <w:autoSpaceDN w:val="0"/>
        <w:adjustRightInd w:val="0"/>
        <w:spacing w:line="360" w:lineRule="auto"/>
        <w:ind w:firstLine="42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4、联合体各成员单位内部的职责分工如下</w:t>
      </w:r>
      <w:r>
        <w:rPr>
          <w:rFonts w:hint="eastAsia" w:ascii="宋体" w:hAnsi="宋体" w:eastAsia="宋体" w:cs="宋体"/>
          <w:color w:val="auto"/>
          <w:kern w:val="0"/>
          <w:szCs w:val="21"/>
          <w:highlight w:val="none"/>
          <w:u w:val="single"/>
        </w:rPr>
        <w:t>：                             。</w:t>
      </w:r>
    </w:p>
    <w:p w14:paraId="5A987CD8">
      <w:pPr>
        <w:widowControl w:val="0"/>
        <w:spacing w:line="360"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5、本联合体中</w:t>
      </w:r>
      <w:r>
        <w:rPr>
          <w:rFonts w:hint="eastAsia" w:ascii="宋体" w:hAnsi="宋体" w:eastAsia="宋体" w:cs="宋体"/>
          <w:color w:val="auto"/>
          <w:kern w:val="0"/>
          <w:sz w:val="21"/>
          <w:szCs w:val="21"/>
          <w:highlight w:val="none"/>
          <w:u w:val="single"/>
          <w:lang w:val="en-US" w:eastAsia="zh-CN" w:bidi="ar-SA"/>
        </w:rPr>
        <w:t xml:space="preserve">，                          （某成员单位名称）为      </w:t>
      </w:r>
      <w:r>
        <w:rPr>
          <w:rFonts w:hint="eastAsia" w:ascii="宋体" w:hAnsi="宋体" w:eastAsia="宋体" w:cs="宋体"/>
          <w:color w:val="auto"/>
          <w:kern w:val="2"/>
          <w:sz w:val="21"/>
          <w:szCs w:val="21"/>
          <w:highlight w:val="none"/>
          <w:lang w:val="en-US" w:eastAsia="zh-CN" w:bidi="ar-SA"/>
        </w:rPr>
        <w:t>（请填写：中型、小型、微型）企业，其协议合同金额占联合体协议合同总金额的</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%。【如联合体成员中有小型、微型企业的，请填写此条，否则无需填写；如联合体成员中有多个小型、微型企业的，请逐一列出。】</w:t>
      </w:r>
    </w:p>
    <w:p w14:paraId="26C25216">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6、本协议书自签署之日起生效，合同履行完毕后自动失效。</w:t>
      </w:r>
    </w:p>
    <w:p w14:paraId="55B46404">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7、本协议书一式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份，联合体成员和采购代理机构各执一份。</w:t>
      </w:r>
    </w:p>
    <w:p w14:paraId="0002ECFA">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注：本协议书由法定代表人签字的，应附法定代表人身份证明；本协议书由委托代理人签字的，应附法定代表人授权委托书。</w:t>
      </w:r>
    </w:p>
    <w:p w14:paraId="13C5BE74">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7CA3F5D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28C2DEB9">
      <w:pPr>
        <w:autoSpaceDE w:val="0"/>
        <w:autoSpaceDN w:val="0"/>
        <w:adjustRightInd w:val="0"/>
        <w:spacing w:line="360" w:lineRule="auto"/>
        <w:jc w:val="left"/>
        <w:rPr>
          <w:rFonts w:ascii="宋体" w:hAnsi="宋体" w:eastAsia="宋体" w:cs="宋体"/>
          <w:color w:val="auto"/>
          <w:kern w:val="0"/>
          <w:szCs w:val="21"/>
          <w:highlight w:val="none"/>
        </w:rPr>
      </w:pPr>
    </w:p>
    <w:p w14:paraId="3AEF08C3">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2DE7F82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099A955A">
      <w:pPr>
        <w:autoSpaceDE w:val="0"/>
        <w:autoSpaceDN w:val="0"/>
        <w:adjustRightInd w:val="0"/>
        <w:spacing w:line="360" w:lineRule="auto"/>
        <w:jc w:val="left"/>
        <w:rPr>
          <w:rFonts w:ascii="宋体" w:hAnsi="宋体" w:eastAsia="宋体" w:cs="宋体"/>
          <w:color w:val="auto"/>
          <w:kern w:val="0"/>
          <w:szCs w:val="21"/>
          <w:highlight w:val="none"/>
        </w:rPr>
      </w:pPr>
    </w:p>
    <w:p w14:paraId="0566A66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2607B141">
      <w:pPr>
        <w:widowControl w:val="0"/>
        <w:spacing w:line="360" w:lineRule="auto"/>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法定代表人或其委托代理人：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（签字）</w:t>
      </w:r>
    </w:p>
    <w:p w14:paraId="2FE98E3F">
      <w:pPr>
        <w:widowControl w:val="0"/>
        <w:overflowPunct w:val="0"/>
        <w:spacing w:line="360" w:lineRule="auto"/>
        <w:ind w:firstLine="367" w:firstLineChars="175"/>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14:paraId="05BB9822">
      <w:pPr>
        <w:widowControl w:val="0"/>
        <w:overflowPunct w:val="0"/>
        <w:spacing w:line="360" w:lineRule="auto"/>
        <w:ind w:firstLine="367" w:firstLineChars="175"/>
        <w:jc w:val="both"/>
        <w:rPr>
          <w:rFonts w:ascii="宋体" w:hAnsi="宋体" w:eastAsia="宋体" w:cs="宋体"/>
          <w:color w:val="auto"/>
          <w:kern w:val="2"/>
          <w:sz w:val="21"/>
          <w:szCs w:val="21"/>
          <w:highlight w:val="none"/>
          <w:lang w:val="en-US" w:eastAsia="zh-CN" w:bidi="ar-SA"/>
        </w:rPr>
      </w:pPr>
    </w:p>
    <w:p w14:paraId="4F00E2FC">
      <w:pPr>
        <w:widowControl w:val="0"/>
        <w:overflowPunct w:val="0"/>
        <w:spacing w:line="360" w:lineRule="auto"/>
        <w:ind w:firstLine="6247" w:firstLineChars="2975"/>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年  </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月  </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日</w:t>
      </w:r>
    </w:p>
    <w:p w14:paraId="67B9E590">
      <w:pPr>
        <w:jc w:val="center"/>
        <w:outlineLvl w:val="1"/>
        <w:rPr>
          <w:rFonts w:ascii="宋体" w:hAnsi="宋体" w:cs="宋体"/>
          <w:color w:val="auto"/>
          <w:szCs w:val="21"/>
          <w:highlight w:val="none"/>
        </w:rPr>
      </w:pPr>
      <w:r>
        <w:rPr>
          <w:rFonts w:hint="eastAsia" w:ascii="宋体" w:hAnsi="宋体" w:cs="宋体"/>
          <w:color w:val="auto"/>
          <w:szCs w:val="21"/>
          <w:highlight w:val="none"/>
        </w:rPr>
        <w:br w:type="page"/>
      </w:r>
    </w:p>
    <w:p w14:paraId="2CD33F89">
      <w:pPr>
        <w:jc w:val="center"/>
        <w:outlineLvl w:val="1"/>
        <w:rPr>
          <w:rFonts w:ascii="宋体" w:hAnsi="宋体" w:cs="宋体"/>
          <w:b/>
          <w:bCs/>
          <w:color w:val="auto"/>
          <w:sz w:val="28"/>
          <w:szCs w:val="28"/>
          <w:highlight w:val="none"/>
        </w:rPr>
      </w:pPr>
      <w:bookmarkStart w:id="238" w:name="_Toc22991"/>
      <w:bookmarkStart w:id="239" w:name="_Toc15031"/>
      <w:bookmarkStart w:id="240" w:name="_Toc13558"/>
      <w:bookmarkStart w:id="241" w:name="_Toc13859"/>
      <w:bookmarkStart w:id="242" w:name="_Toc19686838"/>
      <w:bookmarkStart w:id="243" w:name="_Toc32555"/>
      <w:r>
        <w:rPr>
          <w:rFonts w:hint="eastAsia" w:ascii="宋体" w:hAnsi="宋体" w:cs="宋体"/>
          <w:b/>
          <w:bCs/>
          <w:color w:val="auto"/>
          <w:sz w:val="28"/>
          <w:szCs w:val="28"/>
          <w:highlight w:val="none"/>
        </w:rPr>
        <w:t>第三节 商务文件格式</w:t>
      </w:r>
      <w:bookmarkEnd w:id="238"/>
      <w:bookmarkEnd w:id="239"/>
      <w:bookmarkEnd w:id="240"/>
      <w:bookmarkEnd w:id="241"/>
      <w:bookmarkEnd w:id="242"/>
      <w:bookmarkEnd w:id="243"/>
    </w:p>
    <w:p w14:paraId="51DFD502">
      <w:pPr>
        <w:snapToGrid w:val="0"/>
        <w:spacing w:beforeLines="50" w:after="50"/>
        <w:rPr>
          <w:rFonts w:ascii="宋体" w:hAnsi="宋体" w:cs="宋体"/>
          <w:color w:val="auto"/>
          <w:sz w:val="30"/>
          <w:szCs w:val="20"/>
          <w:highlight w:val="none"/>
        </w:rPr>
      </w:pPr>
    </w:p>
    <w:p w14:paraId="008225E7">
      <w:pPr>
        <w:snapToGrid w:val="0"/>
        <w:spacing w:beforeLines="50" w:after="50"/>
        <w:rPr>
          <w:rFonts w:ascii="宋体" w:hAnsi="宋体" w:cs="宋体"/>
          <w:b/>
          <w:color w:val="auto"/>
          <w:sz w:val="28"/>
          <w:szCs w:val="28"/>
          <w:highlight w:val="none"/>
        </w:rPr>
      </w:pPr>
      <w:r>
        <w:rPr>
          <w:rFonts w:hint="eastAsia" w:ascii="宋体" w:hAnsi="宋体" w:cs="宋体"/>
          <w:b/>
          <w:color w:val="auto"/>
          <w:sz w:val="28"/>
          <w:szCs w:val="28"/>
          <w:highlight w:val="none"/>
        </w:rPr>
        <w:t>1.商务文件封面的格式：</w:t>
      </w:r>
    </w:p>
    <w:p w14:paraId="0EC185AE">
      <w:pPr>
        <w:snapToGrid w:val="0"/>
        <w:jc w:val="left"/>
        <w:rPr>
          <w:color w:val="auto"/>
          <w:sz w:val="18"/>
          <w:szCs w:val="18"/>
          <w:highlight w:val="none"/>
        </w:rPr>
      </w:pPr>
    </w:p>
    <w:p w14:paraId="38044253">
      <w:pPr>
        <w:snapToGrid w:val="0"/>
        <w:spacing w:beforeLines="50" w:after="50"/>
        <w:jc w:val="right"/>
        <w:rPr>
          <w:rFonts w:ascii="宋体" w:hAnsi="宋体" w:cs="宋体"/>
          <w:bCs/>
          <w:color w:val="auto"/>
          <w:sz w:val="32"/>
          <w:szCs w:val="20"/>
          <w:highlight w:val="none"/>
        </w:rPr>
      </w:pPr>
      <w:r>
        <w:rPr>
          <w:rFonts w:hint="eastAsia" w:ascii="宋体" w:hAnsi="宋体" w:cs="宋体"/>
          <w:bCs/>
          <w:color w:val="auto"/>
          <w:highlight w:val="none"/>
        </w:rPr>
        <w:t xml:space="preserve">             电子投标文件</w:t>
      </w:r>
    </w:p>
    <w:p w14:paraId="163AD7AC">
      <w:pPr>
        <w:snapToGrid w:val="0"/>
        <w:spacing w:beforeLines="50" w:after="50"/>
        <w:rPr>
          <w:rFonts w:ascii="宋体" w:hAnsi="宋体" w:cs="宋体"/>
          <w:color w:val="auto"/>
          <w:sz w:val="24"/>
          <w:szCs w:val="20"/>
          <w:highlight w:val="none"/>
        </w:rPr>
      </w:pPr>
    </w:p>
    <w:p w14:paraId="58CE2BBC">
      <w:pPr>
        <w:snapToGrid w:val="0"/>
        <w:spacing w:beforeLines="50" w:after="50"/>
        <w:jc w:val="center"/>
        <w:rPr>
          <w:rFonts w:ascii="宋体" w:hAnsi="宋体" w:cs="宋体"/>
          <w:b/>
          <w:color w:val="auto"/>
          <w:sz w:val="32"/>
          <w:szCs w:val="32"/>
          <w:highlight w:val="none"/>
        </w:rPr>
      </w:pPr>
    </w:p>
    <w:p w14:paraId="65B5E363">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67E7F7F6">
      <w:pPr>
        <w:snapToGrid w:val="0"/>
        <w:spacing w:beforeLines="50" w:after="50"/>
        <w:rPr>
          <w:rFonts w:ascii="宋体" w:hAnsi="宋体" w:cs="宋体"/>
          <w:bCs/>
          <w:color w:val="auto"/>
          <w:sz w:val="24"/>
          <w:szCs w:val="20"/>
          <w:highlight w:val="none"/>
        </w:rPr>
      </w:pPr>
    </w:p>
    <w:p w14:paraId="33733A03">
      <w:pPr>
        <w:snapToGrid w:val="0"/>
        <w:spacing w:beforeLines="50" w:after="50"/>
        <w:ind w:firstLine="540" w:firstLineChars="225"/>
        <w:rPr>
          <w:rFonts w:ascii="宋体" w:hAnsi="宋体" w:cs="宋体"/>
          <w:bCs/>
          <w:color w:val="auto"/>
          <w:sz w:val="24"/>
          <w:highlight w:val="none"/>
        </w:rPr>
      </w:pPr>
    </w:p>
    <w:p w14:paraId="61EDABA1">
      <w:pPr>
        <w:snapToGrid w:val="0"/>
        <w:spacing w:beforeLines="50" w:after="50"/>
        <w:ind w:firstLine="540" w:firstLineChars="225"/>
        <w:rPr>
          <w:rFonts w:ascii="宋体" w:hAnsi="宋体" w:cs="宋体"/>
          <w:bCs/>
          <w:color w:val="auto"/>
          <w:sz w:val="24"/>
          <w:highlight w:val="none"/>
        </w:rPr>
      </w:pPr>
    </w:p>
    <w:p w14:paraId="09F96D39">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13CBC17D">
      <w:pPr>
        <w:snapToGrid w:val="0"/>
        <w:spacing w:beforeLines="50" w:after="50"/>
        <w:ind w:firstLine="540" w:firstLineChars="225"/>
        <w:rPr>
          <w:rFonts w:ascii="宋体" w:hAnsi="宋体" w:cs="宋体"/>
          <w:bCs/>
          <w:color w:val="auto"/>
          <w:sz w:val="24"/>
          <w:szCs w:val="20"/>
          <w:highlight w:val="none"/>
        </w:rPr>
      </w:pPr>
    </w:p>
    <w:p w14:paraId="1EDF3D1F">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2961DDF0">
      <w:pPr>
        <w:snapToGrid w:val="0"/>
        <w:spacing w:beforeLines="50" w:after="50"/>
        <w:ind w:firstLine="540" w:firstLineChars="225"/>
        <w:rPr>
          <w:rFonts w:ascii="宋体" w:hAnsi="宋体" w:cs="宋体"/>
          <w:bCs/>
          <w:color w:val="auto"/>
          <w:sz w:val="24"/>
          <w:szCs w:val="20"/>
          <w:highlight w:val="none"/>
        </w:rPr>
      </w:pPr>
    </w:p>
    <w:p w14:paraId="427F9B1A">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11DC3D54">
      <w:pPr>
        <w:snapToGrid w:val="0"/>
        <w:spacing w:beforeLines="50" w:after="50"/>
        <w:ind w:firstLine="540" w:firstLineChars="225"/>
        <w:rPr>
          <w:rFonts w:ascii="宋体" w:hAnsi="宋体" w:cs="宋体"/>
          <w:bCs/>
          <w:color w:val="auto"/>
          <w:sz w:val="24"/>
          <w:szCs w:val="20"/>
          <w:highlight w:val="none"/>
        </w:rPr>
      </w:pPr>
    </w:p>
    <w:p w14:paraId="274DEC05">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14:paraId="6E9E8E69">
      <w:pPr>
        <w:snapToGrid w:val="0"/>
        <w:spacing w:before="50" w:after="50"/>
        <w:ind w:firstLine="540" w:firstLineChars="225"/>
        <w:rPr>
          <w:rFonts w:ascii="宋体" w:hAnsi="宋体" w:cs="宋体"/>
          <w:bCs/>
          <w:color w:val="auto"/>
          <w:sz w:val="24"/>
          <w:highlight w:val="none"/>
        </w:rPr>
      </w:pPr>
    </w:p>
    <w:p w14:paraId="40090035">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投标人地址：</w:t>
      </w:r>
    </w:p>
    <w:p w14:paraId="78CFF032">
      <w:pPr>
        <w:snapToGrid w:val="0"/>
        <w:spacing w:before="50" w:after="50"/>
        <w:ind w:firstLine="960" w:firstLineChars="400"/>
        <w:rPr>
          <w:rFonts w:ascii="宋体" w:hAnsi="宋体" w:cs="宋体"/>
          <w:bCs/>
          <w:color w:val="auto"/>
          <w:sz w:val="24"/>
          <w:highlight w:val="none"/>
        </w:rPr>
      </w:pPr>
    </w:p>
    <w:p w14:paraId="695A604F">
      <w:pPr>
        <w:snapToGrid w:val="0"/>
        <w:spacing w:beforeLines="50" w:after="50"/>
        <w:ind w:firstLine="645"/>
        <w:rPr>
          <w:rFonts w:ascii="宋体" w:hAnsi="宋体" w:cs="宋体"/>
          <w:color w:val="auto"/>
          <w:sz w:val="24"/>
          <w:highlight w:val="none"/>
        </w:rPr>
      </w:pPr>
    </w:p>
    <w:p w14:paraId="0CBA9770">
      <w:pPr>
        <w:snapToGrid w:val="0"/>
        <w:spacing w:beforeLines="50" w:after="50"/>
        <w:ind w:firstLine="645"/>
        <w:rPr>
          <w:rFonts w:ascii="宋体" w:hAnsi="宋体" w:cs="宋体"/>
          <w:color w:val="auto"/>
          <w:sz w:val="24"/>
          <w:highlight w:val="none"/>
        </w:rPr>
      </w:pPr>
    </w:p>
    <w:p w14:paraId="1A5FC750">
      <w:pPr>
        <w:snapToGrid w:val="0"/>
        <w:spacing w:beforeLines="50" w:after="50"/>
        <w:ind w:firstLine="4329" w:firstLineChars="1804"/>
        <w:rPr>
          <w:rFonts w:ascii="宋体" w:hAnsi="宋体" w:cs="宋体"/>
          <w:color w:val="auto"/>
          <w:sz w:val="24"/>
          <w:highlight w:val="none"/>
        </w:rPr>
      </w:pPr>
      <w:r>
        <w:rPr>
          <w:rFonts w:hint="eastAsia" w:ascii="宋体" w:hAnsi="宋体" w:cs="宋体"/>
          <w:color w:val="auto"/>
          <w:sz w:val="24"/>
          <w:highlight w:val="none"/>
        </w:rPr>
        <w:t>年   月   日</w:t>
      </w:r>
    </w:p>
    <w:p w14:paraId="04DD3872">
      <w:pPr>
        <w:spacing w:line="360" w:lineRule="auto"/>
        <w:ind w:right="420"/>
        <w:rPr>
          <w:rFonts w:ascii="宋体" w:hAnsi="宋体" w:cs="宋体"/>
          <w:color w:val="auto"/>
          <w:sz w:val="24"/>
          <w:szCs w:val="20"/>
          <w:highlight w:val="none"/>
        </w:rPr>
      </w:pPr>
    </w:p>
    <w:p w14:paraId="5F34834F">
      <w:pPr>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2.商务文件目录</w:t>
      </w:r>
    </w:p>
    <w:p w14:paraId="0E415775">
      <w:pPr>
        <w:spacing w:line="360" w:lineRule="auto"/>
        <w:ind w:right="420"/>
        <w:rPr>
          <w:rFonts w:ascii="宋体" w:hAnsi="宋体" w:cs="宋体"/>
          <w:b/>
          <w:color w:val="auto"/>
          <w:kern w:val="0"/>
          <w:sz w:val="36"/>
          <w:szCs w:val="36"/>
          <w:highlight w:val="none"/>
        </w:rPr>
      </w:pPr>
      <w:r>
        <w:rPr>
          <w:rFonts w:hint="eastAsia" w:ascii="宋体" w:hAnsi="宋体" w:cs="宋体"/>
          <w:color w:val="auto"/>
          <w:kern w:val="0"/>
          <w:sz w:val="24"/>
          <w:highlight w:val="none"/>
        </w:rPr>
        <w:t>根据招标文件规定及投标人提供的材料自行编写目录（部分格式后附）。</w:t>
      </w:r>
    </w:p>
    <w:p w14:paraId="78B213CF">
      <w:pPr>
        <w:rPr>
          <w:rFonts w:ascii="宋体" w:hAnsi="宋体" w:cs="宋体"/>
          <w:b/>
          <w:color w:val="auto"/>
          <w:kern w:val="0"/>
          <w:sz w:val="24"/>
          <w:highlight w:val="none"/>
        </w:rPr>
      </w:pPr>
    </w:p>
    <w:p w14:paraId="2B77EF64">
      <w:pPr>
        <w:spacing w:line="360" w:lineRule="auto"/>
        <w:rPr>
          <w:rFonts w:ascii="宋体" w:hAnsi="宋体" w:cs="宋体"/>
          <w:b/>
          <w:bCs/>
          <w:color w:val="auto"/>
          <w:sz w:val="24"/>
          <w:highlight w:val="none"/>
        </w:rPr>
      </w:pPr>
    </w:p>
    <w:p w14:paraId="45EF6AC7">
      <w:pPr>
        <w:snapToGrid w:val="0"/>
        <w:spacing w:beforeLines="50" w:after="50"/>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3.无串通投标行为的承诺函的格式：</w:t>
      </w:r>
    </w:p>
    <w:p w14:paraId="22DAD4E6">
      <w:pPr>
        <w:snapToGrid w:val="0"/>
        <w:spacing w:beforeLines="50" w:after="50"/>
        <w:ind w:left="420"/>
        <w:jc w:val="center"/>
        <w:rPr>
          <w:rFonts w:ascii="宋体" w:hAnsi="宋体" w:cs="宋体"/>
          <w:b/>
          <w:color w:val="auto"/>
          <w:sz w:val="28"/>
          <w:szCs w:val="28"/>
          <w:highlight w:val="none"/>
        </w:rPr>
      </w:pPr>
    </w:p>
    <w:p w14:paraId="6C110098">
      <w:pPr>
        <w:snapToGrid w:val="0"/>
        <w:spacing w:beforeLines="50" w:after="50"/>
        <w:ind w:left="420"/>
        <w:jc w:val="center"/>
        <w:rPr>
          <w:rFonts w:ascii="宋体" w:hAnsi="宋体" w:cs="宋体"/>
          <w:b/>
          <w:color w:val="auto"/>
          <w:sz w:val="28"/>
          <w:szCs w:val="28"/>
          <w:highlight w:val="none"/>
        </w:rPr>
      </w:pPr>
      <w:r>
        <w:rPr>
          <w:rFonts w:hint="eastAsia" w:ascii="宋体" w:hAnsi="宋体" w:cs="宋体"/>
          <w:b/>
          <w:color w:val="auto"/>
          <w:sz w:val="28"/>
          <w:szCs w:val="28"/>
          <w:highlight w:val="none"/>
        </w:rPr>
        <w:t>参加本项目无</w:t>
      </w:r>
      <w:r>
        <w:rPr>
          <w:rFonts w:hint="eastAsia" w:ascii="宋体" w:hAnsi="宋体" w:cs="宋体"/>
          <w:b/>
          <w:bCs/>
          <w:color w:val="auto"/>
          <w:sz w:val="28"/>
          <w:szCs w:val="28"/>
          <w:highlight w:val="none"/>
        </w:rPr>
        <w:t>串通投标</w:t>
      </w:r>
      <w:r>
        <w:rPr>
          <w:rFonts w:hint="eastAsia" w:ascii="宋体" w:hAnsi="宋体" w:cs="宋体"/>
          <w:b/>
          <w:color w:val="auto"/>
          <w:sz w:val="28"/>
          <w:szCs w:val="28"/>
          <w:highlight w:val="none"/>
        </w:rPr>
        <w:t>行为的承诺函</w:t>
      </w:r>
    </w:p>
    <w:p w14:paraId="334E58D8">
      <w:pPr>
        <w:snapToGrid w:val="0"/>
        <w:spacing w:beforeLines="50" w:after="50"/>
        <w:rPr>
          <w:rFonts w:ascii="宋体" w:hAnsi="宋体" w:cs="宋体"/>
          <w:b/>
          <w:color w:val="auto"/>
          <w:szCs w:val="21"/>
          <w:highlight w:val="none"/>
        </w:rPr>
      </w:pPr>
    </w:p>
    <w:p w14:paraId="3FE9A59A">
      <w:pPr>
        <w:snapToGrid w:val="0"/>
        <w:spacing w:beforeLines="5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14ED23FD">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1.不同投标人的投标文件由同一单位或者个人编制；或不同投标人报名的IP地址一致的。</w:t>
      </w:r>
    </w:p>
    <w:p w14:paraId="1099B64D">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62103C2F">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495EE16D">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7AAA5530">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97ECD1C">
      <w:pPr>
        <w:snapToGrid w:val="0"/>
        <w:spacing w:beforeLines="50" w:after="50" w:line="360" w:lineRule="auto"/>
        <w:ind w:firstLine="411" w:firstLineChars="196"/>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.不同投标人的投标保证金从同一单位或者个人账户转出。</w:t>
      </w:r>
    </w:p>
    <w:p w14:paraId="766D431F">
      <w:pPr>
        <w:snapToGrid w:val="0"/>
        <w:spacing w:beforeLines="50" w:after="50"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7E660712">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w:t>
      </w:r>
    </w:p>
    <w:p w14:paraId="1B5EAB82">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w:t>
      </w:r>
    </w:p>
    <w:p w14:paraId="48FF0ADC">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3.投标人之间协商报价、技术方案等投标文件的实质性内容。</w:t>
      </w:r>
    </w:p>
    <w:p w14:paraId="01C28372">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07A45FC9">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404373C8">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41CDF4CE">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3E7B3694">
      <w:pPr>
        <w:snapToGrid w:val="0"/>
        <w:spacing w:beforeLines="50" w:after="50" w:line="360" w:lineRule="auto"/>
        <w:ind w:firstLine="413" w:firstLineChars="196"/>
        <w:jc w:val="left"/>
        <w:rPr>
          <w:rFonts w:ascii="宋体" w:hAnsi="宋体" w:cs="宋体"/>
          <w:b/>
          <w:color w:val="auto"/>
          <w:szCs w:val="21"/>
          <w:highlight w:val="none"/>
        </w:rPr>
      </w:pPr>
      <w:r>
        <w:rPr>
          <w:rFonts w:hint="eastAsia" w:ascii="宋体" w:hAnsi="宋体" w:cs="宋体"/>
          <w:b/>
          <w:bCs/>
          <w:color w:val="auto"/>
          <w:szCs w:val="21"/>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cs="宋体"/>
          <w:b/>
          <w:color w:val="auto"/>
          <w:szCs w:val="21"/>
          <w:highlight w:val="none"/>
        </w:rPr>
        <w:t>。</w:t>
      </w:r>
    </w:p>
    <w:p w14:paraId="0DEDF92C">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1C63288A">
      <w:pPr>
        <w:snapToGrid w:val="0"/>
        <w:spacing w:line="360" w:lineRule="auto"/>
        <w:ind w:firstLine="6360" w:firstLineChars="26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573785CA">
      <w:pPr>
        <w:snapToGrid w:val="0"/>
        <w:spacing w:before="295" w:after="295" w:line="360" w:lineRule="auto"/>
        <w:rPr>
          <w:rFonts w:ascii="宋体" w:hAnsi="宋体" w:cs="宋体"/>
          <w:b/>
          <w:color w:val="auto"/>
          <w:sz w:val="24"/>
          <w:szCs w:val="20"/>
          <w:highlight w:val="none"/>
        </w:rPr>
      </w:pPr>
      <w:r>
        <w:rPr>
          <w:rFonts w:hint="eastAsia" w:ascii="宋体" w:hAnsi="宋体" w:cs="宋体"/>
          <w:b/>
          <w:color w:val="auto"/>
          <w:sz w:val="24"/>
          <w:szCs w:val="20"/>
          <w:highlight w:val="none"/>
        </w:rPr>
        <w:br w:type="page"/>
      </w:r>
      <w:r>
        <w:rPr>
          <w:rFonts w:hint="eastAsia" w:ascii="宋体" w:hAnsi="宋体" w:cs="宋体"/>
          <w:b/>
          <w:bCs/>
          <w:color w:val="auto"/>
          <w:sz w:val="28"/>
          <w:szCs w:val="28"/>
          <w:highlight w:val="none"/>
        </w:rPr>
        <w:t>4.法定代表人身份证明的格式：</w:t>
      </w:r>
    </w:p>
    <w:p w14:paraId="2FF9A6D2">
      <w:pPr>
        <w:spacing w:before="240" w:beforeLines="100" w:after="120" w:afterLines="50"/>
        <w:ind w:left="540"/>
        <w:jc w:val="center"/>
        <w:rPr>
          <w:rFonts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55214DFB">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 标 人：</w:t>
      </w:r>
      <w:r>
        <w:rPr>
          <w:rFonts w:hint="eastAsia" w:ascii="宋体" w:hAnsi="宋体" w:eastAsia="宋体" w:cs="Times New Roman"/>
          <w:color w:val="auto"/>
          <w:szCs w:val="21"/>
          <w:highlight w:val="none"/>
          <w:u w:val="single"/>
        </w:rPr>
        <w:t xml:space="preserve">                                                        </w:t>
      </w:r>
    </w:p>
    <w:p w14:paraId="53AF3A28">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rPr>
        <w:t xml:space="preserve">                                                        </w:t>
      </w:r>
    </w:p>
    <w:p w14:paraId="59223F51">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姓    名：</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性      别：</w:t>
      </w:r>
      <w:r>
        <w:rPr>
          <w:rFonts w:hint="eastAsia" w:ascii="宋体" w:hAnsi="宋体" w:eastAsia="宋体" w:cs="Times New Roman"/>
          <w:color w:val="auto"/>
          <w:szCs w:val="21"/>
          <w:highlight w:val="none"/>
          <w:u w:val="single"/>
        </w:rPr>
        <w:t xml:space="preserve">                </w:t>
      </w:r>
    </w:p>
    <w:p w14:paraId="34993D24">
      <w:pPr>
        <w:spacing w:line="500" w:lineRule="exact"/>
        <w:ind w:left="54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年    龄：</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职      务：</w:t>
      </w:r>
      <w:r>
        <w:rPr>
          <w:rFonts w:hint="eastAsia" w:ascii="宋体" w:hAnsi="宋体" w:eastAsia="宋体" w:cs="Times New Roman"/>
          <w:color w:val="auto"/>
          <w:szCs w:val="21"/>
          <w:highlight w:val="none"/>
          <w:u w:val="single"/>
        </w:rPr>
        <w:t xml:space="preserve">                </w:t>
      </w:r>
    </w:p>
    <w:p w14:paraId="5701B7C1">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身份证</w:t>
      </w:r>
      <w:r>
        <w:rPr>
          <w:rFonts w:hint="eastAsia" w:ascii="Times New Roman" w:hAnsi="Times New Roman" w:eastAsia="宋体" w:cs="Times New Roman"/>
          <w:color w:val="auto"/>
          <w:szCs w:val="21"/>
          <w:highlight w:val="none"/>
        </w:rPr>
        <w:t>号码：</w:t>
      </w:r>
      <w:r>
        <w:rPr>
          <w:rFonts w:ascii="Times New Roman" w:hAnsi="Times New Roman" w:eastAsia="宋体" w:cs="Times New Roman"/>
          <w:color w:val="auto"/>
          <w:szCs w:val="21"/>
          <w:highlight w:val="none"/>
          <w:u w:val="single"/>
        </w:rPr>
        <w:t xml:space="preserve">                                 </w:t>
      </w:r>
    </w:p>
    <w:p w14:paraId="60C509F7">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系</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i/>
          <w:iCs/>
          <w:color w:val="auto"/>
          <w:szCs w:val="21"/>
          <w:highlight w:val="none"/>
          <w:u w:val="single"/>
        </w:rPr>
        <w:t>（投标人名称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的法定代表人。</w:t>
      </w:r>
    </w:p>
    <w:p w14:paraId="5777FEEF">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特此证明。</w:t>
      </w:r>
    </w:p>
    <w:p w14:paraId="1921CEB9">
      <w:pPr>
        <w:spacing w:line="500" w:lineRule="exact"/>
        <w:ind w:left="540"/>
        <w:rPr>
          <w:rFonts w:ascii="宋体" w:hAnsi="宋体" w:eastAsia="宋体" w:cs="Times New Roman"/>
          <w:color w:val="auto"/>
          <w:szCs w:val="21"/>
          <w:highlight w:val="none"/>
        </w:rPr>
      </w:pPr>
    </w:p>
    <w:p w14:paraId="33A99BC2">
      <w:pPr>
        <w:spacing w:line="500" w:lineRule="exact"/>
        <w:ind w:left="540"/>
        <w:rPr>
          <w:rFonts w:ascii="宋体" w:hAnsi="宋体" w:eastAsia="宋体" w:cs="Times New Roman"/>
          <w:color w:val="auto"/>
          <w:szCs w:val="21"/>
          <w:highlight w:val="none"/>
        </w:rPr>
      </w:pPr>
    </w:p>
    <w:p w14:paraId="69A200CE">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附件：法定代表人有效身份证正反面复印件</w:t>
      </w:r>
    </w:p>
    <w:p w14:paraId="513A5E50">
      <w:pPr>
        <w:spacing w:line="500" w:lineRule="exact"/>
        <w:ind w:left="540"/>
        <w:rPr>
          <w:rFonts w:ascii="宋体" w:hAnsi="宋体" w:eastAsia="宋体" w:cs="Times New Roman"/>
          <w:color w:val="auto"/>
          <w:szCs w:val="21"/>
          <w:highlight w:val="none"/>
        </w:rPr>
      </w:pPr>
    </w:p>
    <w:p w14:paraId="17D7E631">
      <w:pPr>
        <w:snapToGrid w:val="0"/>
        <w:spacing w:line="360" w:lineRule="auto"/>
        <w:ind w:left="7083" w:leftChars="2223" w:hanging="2415" w:hangingChars="1150"/>
        <w:jc w:val="left"/>
        <w:rPr>
          <w:rFonts w:ascii="宋体" w:hAnsi="宋体" w:eastAsia="宋体" w:cs="宋体"/>
          <w:color w:val="auto"/>
          <w:kern w:val="0"/>
          <w:szCs w:val="21"/>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lang w:val="zh-CN"/>
        </w:rPr>
        <w:t>投标人名称(盖公章)：</w:t>
      </w:r>
    </w:p>
    <w:p w14:paraId="0CB6117B">
      <w:pPr>
        <w:snapToGrid w:val="0"/>
        <w:spacing w:line="360" w:lineRule="auto"/>
        <w:ind w:left="7077" w:leftChars="3320" w:hanging="105" w:hangingChars="50"/>
        <w:jc w:val="right"/>
        <w:rPr>
          <w:rFonts w:ascii="仿宋_GB2312" w:hAnsi="仿宋" w:eastAsia="仿宋_GB2312" w:cs="仿宋_GB2312"/>
          <w:color w:val="auto"/>
          <w:kern w:val="0"/>
          <w:szCs w:val="21"/>
          <w:highlight w:val="none"/>
          <w:lang w:val="zh-CN"/>
        </w:rPr>
      </w:pPr>
      <w:r>
        <w:rPr>
          <w:rFonts w:hint="eastAsia" w:ascii="宋体" w:hAnsi="宋体" w:eastAsia="宋体" w:cs="Times New Roman"/>
          <w:color w:val="auto"/>
          <w:szCs w:val="21"/>
          <w:highlight w:val="none"/>
        </w:rPr>
        <w:t>年    月    日</w:t>
      </w:r>
    </w:p>
    <w:p w14:paraId="7D40E888">
      <w:pPr>
        <w:snapToGrid w:val="0"/>
        <w:spacing w:before="120" w:beforeLines="50" w:after="50"/>
        <w:ind w:firstLine="525" w:firstLineChars="250"/>
        <w:jc w:val="left"/>
        <w:rPr>
          <w:rFonts w:ascii="宋体" w:hAnsi="宋体" w:eastAsia="宋体" w:cs="Times New Roman"/>
          <w:color w:val="auto"/>
          <w:szCs w:val="21"/>
          <w:highlight w:val="none"/>
        </w:rPr>
      </w:pPr>
    </w:p>
    <w:p w14:paraId="403D137C">
      <w:pPr>
        <w:snapToGrid w:val="0"/>
        <w:spacing w:before="120" w:beforeLines="50" w:after="50"/>
        <w:ind w:firstLine="525" w:firstLineChars="25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注：自然人投标的无需提供</w:t>
      </w:r>
    </w:p>
    <w:p w14:paraId="5B79BBD8">
      <w:pPr>
        <w:snapToGrid w:val="0"/>
        <w:spacing w:before="120" w:beforeLines="50" w:after="50"/>
        <w:ind w:firstLine="527" w:firstLineChars="250"/>
        <w:jc w:val="left"/>
        <w:rPr>
          <w:rFonts w:ascii="宋体" w:hAnsi="宋体" w:eastAsia="宋体" w:cs="Times New Roman"/>
          <w:color w:val="auto"/>
          <w:szCs w:val="21"/>
          <w:highlight w:val="none"/>
        </w:rPr>
      </w:pPr>
      <w:r>
        <w:rPr>
          <w:rFonts w:hint="eastAsia" w:ascii="Times New Roman" w:hAnsi="宋体" w:eastAsia="宋体" w:cs="Times New Roman"/>
          <w:b/>
          <w:color w:val="auto"/>
          <w:szCs w:val="21"/>
          <w:highlight w:val="none"/>
        </w:rPr>
        <w:t>附件：</w:t>
      </w:r>
    </w:p>
    <w:tbl>
      <w:tblPr>
        <w:tblStyle w:val="3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B4B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jc w:val="center"/>
        </w:trPr>
        <w:tc>
          <w:tcPr>
            <w:tcW w:w="8460" w:type="dxa"/>
            <w:tcBorders>
              <w:top w:val="single" w:color="auto" w:sz="4" w:space="0"/>
              <w:left w:val="single" w:color="auto" w:sz="4" w:space="0"/>
              <w:bottom w:val="single" w:color="auto" w:sz="4" w:space="0"/>
              <w:right w:val="single" w:color="auto" w:sz="4" w:space="0"/>
            </w:tcBorders>
          </w:tcPr>
          <w:p w14:paraId="36636E13">
            <w:pPr>
              <w:spacing w:line="360" w:lineRule="auto"/>
              <w:rPr>
                <w:rFonts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rPr>
              <w:t>法定代表人有效身份证复印件粘贴处（正、反面）</w:t>
            </w:r>
          </w:p>
        </w:tc>
      </w:tr>
    </w:tbl>
    <w:p w14:paraId="5DDA2729">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5E16C100">
      <w:pPr>
        <w:snapToGrid w:val="0"/>
        <w:spacing w:before="295" w:after="295" w:line="360" w:lineRule="auto"/>
        <w:jc w:val="left"/>
        <w:rPr>
          <w:rFonts w:ascii="宋体" w:hAnsi="宋体" w:cs="宋体"/>
          <w:b/>
          <w:color w:val="auto"/>
          <w:sz w:val="24"/>
          <w:szCs w:val="20"/>
          <w:highlight w:val="none"/>
        </w:rPr>
      </w:pPr>
      <w:r>
        <w:rPr>
          <w:rFonts w:hint="eastAsia" w:ascii="宋体" w:hAnsi="宋体" w:cs="宋体"/>
          <w:b/>
          <w:bCs/>
          <w:color w:val="auto"/>
          <w:sz w:val="30"/>
          <w:szCs w:val="30"/>
          <w:highlight w:val="none"/>
        </w:rPr>
        <w:t>5.法定代表人授权委托书的格式：</w:t>
      </w:r>
    </w:p>
    <w:p w14:paraId="649DA4BE">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r>
        <w:rPr>
          <w:rFonts w:hint="eastAsia" w:ascii="宋体" w:hAnsi="宋体" w:cs="宋体"/>
          <w:b/>
          <w:bCs/>
          <w:color w:val="auto"/>
          <w:sz w:val="30"/>
          <w:szCs w:val="30"/>
          <w:highlight w:val="none"/>
        </w:rPr>
        <w:t>（如有委托时）</w:t>
      </w:r>
    </w:p>
    <w:p w14:paraId="5C35103B">
      <w:pPr>
        <w:snapToGrid w:val="0"/>
        <w:spacing w:beforeLines="50" w:after="50"/>
        <w:jc w:val="center"/>
        <w:rPr>
          <w:rFonts w:ascii="宋体" w:hAnsi="宋体" w:cs="宋体"/>
          <w:b/>
          <w:color w:val="auto"/>
          <w:sz w:val="24"/>
          <w:highlight w:val="none"/>
        </w:rPr>
      </w:pPr>
    </w:p>
    <w:p w14:paraId="4471A800">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致：</w:t>
      </w:r>
      <w:bookmarkStart w:id="244" w:name="PO_3000001919_PM031_2"/>
      <w:r>
        <w:rPr>
          <w:rFonts w:hint="eastAsia" w:ascii="宋体" w:hAnsi="宋体" w:cs="宋体"/>
          <w:color w:val="auto"/>
          <w:szCs w:val="20"/>
          <w:highlight w:val="none"/>
          <w:u w:val="single"/>
        </w:rPr>
        <w:t>广西科联招标中心有限公司</w:t>
      </w:r>
      <w:bookmarkEnd w:id="244"/>
    </w:p>
    <w:p w14:paraId="0FD6439D">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本人（姓名）系（投标人名称）的法定代表人，现授权我单位在职正式员工（姓名和职务）为我方代理人。代理人根据授权，以我方名义签署、澄清、说明、补正、递交、撤回、修改贵方组织的</w:t>
      </w:r>
      <w:r>
        <w:rPr>
          <w:rFonts w:hint="eastAsia" w:ascii="宋体" w:hAnsi="宋体" w:cs="宋体"/>
          <w:i/>
          <w:iCs/>
          <w:color w:val="auto"/>
          <w:szCs w:val="20"/>
          <w:highlight w:val="none"/>
          <w:u w:val="single"/>
        </w:rPr>
        <w:t>（项目名称）</w:t>
      </w:r>
      <w:r>
        <w:rPr>
          <w:rFonts w:hint="eastAsia" w:ascii="宋体" w:hAnsi="宋体" w:cs="宋体"/>
          <w:color w:val="auto"/>
          <w:szCs w:val="20"/>
          <w:highlight w:val="none"/>
        </w:rPr>
        <w:t>项目（项目编号：</w:t>
      </w:r>
      <w:r>
        <w:rPr>
          <w:rFonts w:hint="eastAsia" w:ascii="宋体" w:hAnsi="宋体"/>
          <w:color w:val="auto"/>
          <w:szCs w:val="21"/>
          <w:highlight w:val="none"/>
          <w:u w:val="single"/>
        </w:rPr>
        <w:t xml:space="preserve">            </w:t>
      </w:r>
      <w:r>
        <w:rPr>
          <w:rFonts w:hint="eastAsia" w:ascii="宋体" w:hAnsi="宋体" w:cs="宋体"/>
          <w:color w:val="auto"/>
          <w:szCs w:val="20"/>
          <w:highlight w:val="none"/>
        </w:rPr>
        <w:t>）的投标文件、签订合同和处理一切有关事宜，其法律后果由我方承担。</w:t>
      </w:r>
    </w:p>
    <w:p w14:paraId="2ED0A8E3">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本授权书于  年  月  日签字生效，委托期限：             。</w:t>
      </w:r>
    </w:p>
    <w:p w14:paraId="45542D31">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代理人无转委托权。</w:t>
      </w:r>
    </w:p>
    <w:p w14:paraId="70EFA9D6">
      <w:pPr>
        <w:spacing w:line="360" w:lineRule="auto"/>
        <w:ind w:firstLine="420"/>
        <w:rPr>
          <w:rFonts w:ascii="宋体" w:hAnsi="宋体" w:cs="宋体"/>
          <w:color w:val="auto"/>
          <w:szCs w:val="20"/>
          <w:highlight w:val="none"/>
        </w:rPr>
      </w:pPr>
    </w:p>
    <w:p w14:paraId="3960EBF1">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投标人（盖单位公章）：</w:t>
      </w:r>
    </w:p>
    <w:p w14:paraId="4BEE31C6">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法定代表人（签字）：</w:t>
      </w:r>
    </w:p>
    <w:p w14:paraId="2F1EFE94">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法定代表人身份证号码：</w:t>
      </w:r>
    </w:p>
    <w:p w14:paraId="7ADEDB20">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委托代理人（签字）：</w:t>
      </w:r>
    </w:p>
    <w:p w14:paraId="5A9815C0">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委托代理人身份证号码：</w:t>
      </w:r>
    </w:p>
    <w:p w14:paraId="64A74C2F">
      <w:pPr>
        <w:spacing w:line="360" w:lineRule="auto"/>
        <w:ind w:firstLine="420"/>
        <w:rPr>
          <w:rFonts w:ascii="宋体" w:hAnsi="宋体" w:cs="宋体"/>
          <w:color w:val="auto"/>
          <w:szCs w:val="20"/>
          <w:highlight w:val="none"/>
          <w:u w:val="single"/>
        </w:rPr>
      </w:pPr>
    </w:p>
    <w:p w14:paraId="32ABB025">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054CFE77">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61852F57">
      <w:pPr>
        <w:spacing w:line="360" w:lineRule="auto"/>
        <w:ind w:firstLine="420"/>
        <w:rPr>
          <w:rFonts w:ascii="宋体" w:hAnsi="宋体" w:cs="宋体"/>
          <w:color w:val="auto"/>
          <w:szCs w:val="20"/>
          <w:highlight w:val="none"/>
          <w:u w:val="single"/>
        </w:rPr>
      </w:pPr>
    </w:p>
    <w:p w14:paraId="5FED6772">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113DC2FB">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1.法定代表人和委托代理人必须在授权委托书上签字，</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0A532227">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609BB14A">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2A40388">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55A2424D">
      <w:pPr>
        <w:spacing w:line="360" w:lineRule="auto"/>
        <w:rPr>
          <w:rFonts w:ascii="宋体" w:hAnsi="宋体" w:cs="宋体"/>
          <w:b/>
          <w:color w:val="auto"/>
          <w:sz w:val="24"/>
          <w:highlight w:val="none"/>
        </w:rPr>
      </w:pPr>
    </w:p>
    <w:p w14:paraId="1BFE647F">
      <w:pPr>
        <w:spacing w:line="360" w:lineRule="auto"/>
        <w:rPr>
          <w:rFonts w:ascii="Times New Roman" w:hAnsi="Times New Roman" w:eastAsia="宋体" w:cs="Times New Roman"/>
          <w:b/>
          <w:color w:val="auto"/>
          <w:szCs w:val="21"/>
          <w:highlight w:val="none"/>
        </w:rPr>
      </w:pPr>
      <w:r>
        <w:rPr>
          <w:rFonts w:hint="eastAsia" w:ascii="宋体" w:hAnsi="宋体" w:cs="宋体"/>
          <w:b/>
          <w:color w:val="auto"/>
          <w:sz w:val="24"/>
          <w:highlight w:val="none"/>
        </w:rPr>
        <w:br w:type="page"/>
      </w:r>
      <w:r>
        <w:rPr>
          <w:rFonts w:hint="eastAsia" w:ascii="宋体" w:hAnsi="Times New Roman" w:eastAsia="宋体" w:cs="Times New Roman"/>
          <w:b/>
          <w:color w:val="auto"/>
          <w:szCs w:val="21"/>
          <w:highlight w:val="none"/>
        </w:rPr>
        <w:t>附件：</w:t>
      </w:r>
    </w:p>
    <w:tbl>
      <w:tblPr>
        <w:tblStyle w:val="30"/>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43A4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7" w:hRule="atLeast"/>
          <w:jc w:val="center"/>
        </w:trPr>
        <w:tc>
          <w:tcPr>
            <w:tcW w:w="8751" w:type="dxa"/>
            <w:tcBorders>
              <w:top w:val="single" w:color="auto" w:sz="4" w:space="0"/>
              <w:left w:val="single" w:color="auto" w:sz="4" w:space="0"/>
              <w:bottom w:val="single" w:color="auto" w:sz="4" w:space="0"/>
              <w:right w:val="single" w:color="auto" w:sz="4" w:space="0"/>
            </w:tcBorders>
          </w:tcPr>
          <w:p w14:paraId="74C2A40B">
            <w:pPr>
              <w:spacing w:line="360" w:lineRule="auto"/>
              <w:rPr>
                <w:rFonts w:ascii="宋体" w:hAnsi="Times New Roman" w:eastAsia="宋体" w:cs="Times New Roman"/>
                <w:b/>
                <w:color w:val="auto"/>
                <w:sz w:val="24"/>
                <w:highlight w:val="none"/>
              </w:rPr>
            </w:pPr>
            <w:r>
              <w:rPr>
                <w:rFonts w:hint="eastAsia" w:ascii="Times New Roman" w:hAnsi="Times New Roman" w:eastAsia="宋体" w:cs="Times New Roman"/>
                <w:b/>
                <w:bCs/>
                <w:color w:val="auto"/>
                <w:szCs w:val="21"/>
                <w:highlight w:val="none"/>
              </w:rPr>
              <w:t>委托代理人有效</w:t>
            </w:r>
            <w:r>
              <w:rPr>
                <w:rFonts w:hint="eastAsia" w:ascii="宋体" w:hAnsi="Times New Roman" w:eastAsia="宋体" w:cs="Times New Roman"/>
                <w:b/>
                <w:color w:val="auto"/>
                <w:szCs w:val="21"/>
                <w:highlight w:val="none"/>
              </w:rPr>
              <w:t>身份证复印件粘贴处（正、反面）</w:t>
            </w:r>
          </w:p>
        </w:tc>
      </w:tr>
    </w:tbl>
    <w:p w14:paraId="3259679B">
      <w:pPr>
        <w:spacing w:line="360" w:lineRule="auto"/>
        <w:rPr>
          <w:rFonts w:ascii="宋体" w:hAnsi="宋体" w:cs="宋体"/>
          <w:b/>
          <w:color w:val="auto"/>
          <w:sz w:val="24"/>
          <w:highlight w:val="none"/>
        </w:rPr>
      </w:pPr>
    </w:p>
    <w:p w14:paraId="4C2C2163">
      <w:pPr>
        <w:rPr>
          <w:rFonts w:ascii="宋体" w:hAnsi="宋体" w:cs="宋体"/>
          <w:b/>
          <w:color w:val="auto"/>
          <w:sz w:val="24"/>
          <w:szCs w:val="20"/>
          <w:highlight w:val="none"/>
        </w:rPr>
      </w:pPr>
      <w:r>
        <w:rPr>
          <w:rFonts w:hint="eastAsia" w:ascii="宋体" w:hAnsi="宋体" w:cs="宋体"/>
          <w:color w:val="auto"/>
          <w:sz w:val="24"/>
          <w:highlight w:val="none"/>
        </w:rPr>
        <w:br w:type="page"/>
      </w:r>
      <w:r>
        <w:rPr>
          <w:rFonts w:hint="eastAsia" w:ascii="宋体" w:hAnsi="宋体" w:cs="宋体"/>
          <w:b/>
          <w:color w:val="auto"/>
          <w:sz w:val="28"/>
          <w:szCs w:val="28"/>
          <w:highlight w:val="none"/>
        </w:rPr>
        <w:t>6.商务条款偏离表的格式：</w:t>
      </w:r>
    </w:p>
    <w:p w14:paraId="355700DC">
      <w:pPr>
        <w:snapToGrid w:val="0"/>
        <w:spacing w:beforeLines="50" w:after="50"/>
        <w:rPr>
          <w:rFonts w:ascii="宋体" w:hAnsi="宋体" w:cs="宋体"/>
          <w:color w:val="auto"/>
          <w:highlight w:val="none"/>
        </w:rPr>
      </w:pPr>
    </w:p>
    <w:p w14:paraId="71656FD8">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商务条款偏离表</w:t>
      </w:r>
    </w:p>
    <w:p w14:paraId="013B6B7B">
      <w:pPr>
        <w:jc w:val="center"/>
        <w:rPr>
          <w:rFonts w:ascii="宋体" w:hAnsi="宋体" w:cs="宋体"/>
          <w:color w:val="auto"/>
          <w:sz w:val="30"/>
          <w:szCs w:val="20"/>
          <w:highlight w:val="none"/>
        </w:rPr>
      </w:pPr>
    </w:p>
    <w:p w14:paraId="12C49569">
      <w:pPr>
        <w:spacing w:line="360" w:lineRule="auto"/>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w:t>
      </w:r>
      <w:r>
        <w:rPr>
          <w:rFonts w:hint="eastAsia" w:ascii="Times New Roman" w:hAnsi="宋体" w:eastAsia="宋体" w:cs="宋体"/>
          <w:color w:val="auto"/>
          <w:szCs w:val="21"/>
          <w:highlight w:val="none"/>
        </w:rPr>
        <w:t>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23612B82">
      <w:pPr>
        <w:widowControl w:val="0"/>
        <w:spacing w:line="360" w:lineRule="auto"/>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项目编号：</w:t>
      </w:r>
      <w:r>
        <w:rPr>
          <w:rFonts w:hint="eastAsia" w:ascii="宋体" w:hAnsi="宋体" w:eastAsia="宋体" w:cs="宋体"/>
          <w:color w:val="auto"/>
          <w:kern w:val="2"/>
          <w:sz w:val="21"/>
          <w:szCs w:val="21"/>
          <w:highlight w:val="none"/>
          <w:u w:val="single"/>
          <w:lang w:val="en-US" w:eastAsia="zh-CN" w:bidi="ar-SA"/>
        </w:rPr>
        <w:t xml:space="preserve">                 </w:t>
      </w:r>
    </w:p>
    <w:p w14:paraId="7776196A">
      <w:pPr>
        <w:widowControl w:val="0"/>
        <w:spacing w:line="360" w:lineRule="auto"/>
        <w:ind w:left="0"/>
        <w:jc w:val="both"/>
        <w:rPr>
          <w:rFonts w:ascii="宋体" w:hAnsi="宋体" w:eastAsia="宋体" w:cs="宋体"/>
          <w:color w:val="auto"/>
          <w:kern w:val="2"/>
          <w:sz w:val="21"/>
          <w:szCs w:val="21"/>
          <w:highlight w:val="none"/>
          <w:u w:val="single"/>
          <w:lang w:val="en-US" w:eastAsia="zh-CN" w:bidi="ar-SA"/>
        </w:rPr>
      </w:pPr>
      <w:r>
        <w:rPr>
          <w:rFonts w:hint="eastAsia" w:ascii="Times New Roman" w:hAnsi="宋体" w:eastAsia="宋体" w:cs="宋体"/>
          <w:color w:val="auto"/>
          <w:kern w:val="2"/>
          <w:sz w:val="21"/>
          <w:szCs w:val="21"/>
          <w:highlight w:val="none"/>
          <w:lang w:val="en-US" w:eastAsia="zh-CN" w:bidi="ar-SA"/>
        </w:rPr>
        <w:t>所投</w:t>
      </w:r>
      <w:r>
        <w:rPr>
          <w:rFonts w:hint="eastAsia" w:ascii="宋体" w:hAnsi="宋体" w:eastAsia="宋体" w:cs="宋体"/>
          <w:color w:val="auto"/>
          <w:kern w:val="2"/>
          <w:sz w:val="21"/>
          <w:szCs w:val="21"/>
          <w:highlight w:val="none"/>
          <w:lang w:val="en-US" w:eastAsia="zh-CN" w:bidi="ar-SA"/>
        </w:rPr>
        <w:t>分标（此处有分标时填写具体分标号，无分标时填写“无”）：</w:t>
      </w:r>
      <w:r>
        <w:rPr>
          <w:rFonts w:hint="eastAsia" w:ascii="宋体" w:hAnsi="宋体" w:eastAsia="宋体" w:cs="宋体"/>
          <w:color w:val="auto"/>
          <w:kern w:val="2"/>
          <w:sz w:val="21"/>
          <w:szCs w:val="21"/>
          <w:highlight w:val="none"/>
          <w:u w:val="single"/>
          <w:lang w:val="en-US" w:eastAsia="zh-CN" w:bidi="ar-SA"/>
        </w:rPr>
        <w:t xml:space="preserve">           </w:t>
      </w:r>
    </w:p>
    <w:tbl>
      <w:tblPr>
        <w:tblStyle w:val="3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731"/>
        <w:gridCol w:w="3731"/>
        <w:gridCol w:w="1561"/>
      </w:tblGrid>
      <w:tr w14:paraId="2C6F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4267C56C">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31" w:type="dxa"/>
            <w:tcBorders>
              <w:top w:val="single" w:color="auto" w:sz="4" w:space="0"/>
              <w:left w:val="single" w:color="auto" w:sz="4" w:space="0"/>
              <w:bottom w:val="single" w:color="auto" w:sz="4" w:space="0"/>
              <w:right w:val="single" w:color="auto" w:sz="4" w:space="0"/>
            </w:tcBorders>
            <w:noWrap/>
            <w:vAlign w:val="center"/>
          </w:tcPr>
          <w:p w14:paraId="48FC1377">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3731" w:type="dxa"/>
            <w:tcBorders>
              <w:top w:val="single" w:color="auto" w:sz="4" w:space="0"/>
              <w:left w:val="single" w:color="auto" w:sz="4" w:space="0"/>
              <w:bottom w:val="single" w:color="auto" w:sz="4" w:space="0"/>
              <w:right w:val="single" w:color="auto" w:sz="4" w:space="0"/>
            </w:tcBorders>
            <w:noWrap/>
            <w:vAlign w:val="center"/>
          </w:tcPr>
          <w:p w14:paraId="067CC775">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投标文件响应的商务条款</w:t>
            </w:r>
          </w:p>
        </w:tc>
        <w:tc>
          <w:tcPr>
            <w:tcW w:w="1561" w:type="dxa"/>
            <w:tcBorders>
              <w:top w:val="single" w:color="auto" w:sz="4" w:space="0"/>
              <w:left w:val="single" w:color="auto" w:sz="4" w:space="0"/>
              <w:bottom w:val="single" w:color="auto" w:sz="4" w:space="0"/>
              <w:right w:val="single" w:color="auto" w:sz="4" w:space="0"/>
            </w:tcBorders>
            <w:noWrap/>
            <w:vAlign w:val="center"/>
          </w:tcPr>
          <w:p w14:paraId="7FAF60DC">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4838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02B5AB4A">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731" w:type="dxa"/>
            <w:tcBorders>
              <w:top w:val="single" w:color="auto" w:sz="4" w:space="0"/>
              <w:left w:val="single" w:color="auto" w:sz="4" w:space="0"/>
              <w:bottom w:val="single" w:color="auto" w:sz="4" w:space="0"/>
              <w:right w:val="single" w:color="auto" w:sz="4" w:space="0"/>
            </w:tcBorders>
            <w:noWrap/>
          </w:tcPr>
          <w:p w14:paraId="6EBB08F4">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0B3994A9">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46F2D2DC">
            <w:pPr>
              <w:spacing w:line="300" w:lineRule="exact"/>
              <w:rPr>
                <w:rFonts w:ascii="宋体" w:hAnsi="宋体" w:cs="宋体"/>
                <w:color w:val="auto"/>
                <w:szCs w:val="21"/>
                <w:highlight w:val="none"/>
              </w:rPr>
            </w:pPr>
          </w:p>
        </w:tc>
      </w:tr>
      <w:tr w14:paraId="013A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7E4E0760">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731" w:type="dxa"/>
            <w:tcBorders>
              <w:top w:val="single" w:color="auto" w:sz="4" w:space="0"/>
              <w:left w:val="single" w:color="auto" w:sz="4" w:space="0"/>
              <w:bottom w:val="single" w:color="auto" w:sz="4" w:space="0"/>
              <w:right w:val="single" w:color="auto" w:sz="4" w:space="0"/>
            </w:tcBorders>
            <w:noWrap/>
          </w:tcPr>
          <w:p w14:paraId="1A36CF29">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72769146">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55706695">
            <w:pPr>
              <w:spacing w:line="300" w:lineRule="exact"/>
              <w:rPr>
                <w:rFonts w:ascii="宋体" w:hAnsi="宋体" w:cs="宋体"/>
                <w:color w:val="auto"/>
                <w:szCs w:val="21"/>
                <w:highlight w:val="none"/>
              </w:rPr>
            </w:pPr>
          </w:p>
        </w:tc>
      </w:tr>
      <w:tr w14:paraId="734E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14:paraId="442B3E5C">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731" w:type="dxa"/>
            <w:tcBorders>
              <w:top w:val="single" w:color="auto" w:sz="4" w:space="0"/>
              <w:left w:val="single" w:color="auto" w:sz="4" w:space="0"/>
              <w:bottom w:val="single" w:color="auto" w:sz="4" w:space="0"/>
              <w:right w:val="single" w:color="auto" w:sz="4" w:space="0"/>
            </w:tcBorders>
            <w:noWrap/>
          </w:tcPr>
          <w:p w14:paraId="5B3B2DE7">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2246D078">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673E29B4">
            <w:pPr>
              <w:spacing w:line="300" w:lineRule="exact"/>
              <w:rPr>
                <w:rFonts w:ascii="宋体" w:hAnsi="宋体" w:cs="宋体"/>
                <w:color w:val="auto"/>
                <w:szCs w:val="21"/>
                <w:highlight w:val="none"/>
              </w:rPr>
            </w:pPr>
          </w:p>
        </w:tc>
      </w:tr>
    </w:tbl>
    <w:p w14:paraId="4066D5C9">
      <w:pPr>
        <w:spacing w:line="360" w:lineRule="auto"/>
        <w:ind w:left="-708" w:leftChars="-337"/>
        <w:rPr>
          <w:rFonts w:ascii="宋体" w:hAnsi="宋体" w:cs="宋体"/>
          <w:color w:val="auto"/>
          <w:szCs w:val="20"/>
          <w:highlight w:val="none"/>
        </w:rPr>
      </w:pPr>
    </w:p>
    <w:p w14:paraId="508EB0C3">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注：</w:t>
      </w:r>
    </w:p>
    <w:p w14:paraId="31072CEB">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1.表格内容均需按要求填写并加盖投标人公章。</w:t>
      </w:r>
    </w:p>
    <w:p w14:paraId="32ADBD45">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2.请逐条对应本项目招标文件“第二章  采购需求”中“商务条款”的要求，详细填写相应的具体内容。“偏离说明”一栏应当选择“正偏离”或“负偏离”或“无偏离”进行填写。</w:t>
      </w:r>
    </w:p>
    <w:p w14:paraId="090634DB">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3.当投标文件的商务内容低于招标文件要求时，投标人应当如实写明“负偏离”。</w:t>
      </w:r>
    </w:p>
    <w:p w14:paraId="03DDCCC7">
      <w:pPr>
        <w:snapToGrid w:val="0"/>
        <w:spacing w:before="50" w:after="50"/>
        <w:rPr>
          <w:rFonts w:ascii="宋体" w:hAnsi="宋体" w:cs="宋体"/>
          <w:color w:val="auto"/>
          <w:sz w:val="24"/>
          <w:highlight w:val="none"/>
        </w:rPr>
      </w:pPr>
    </w:p>
    <w:p w14:paraId="23F47FEF">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28FBAC89">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3B1F4D44">
      <w:pPr>
        <w:jc w:val="center"/>
        <w:outlineLvl w:val="1"/>
        <w:rPr>
          <w:rFonts w:ascii="宋体" w:hAnsi="宋体" w:cs="宋体"/>
          <w:b/>
          <w:bCs/>
          <w:color w:val="auto"/>
          <w:sz w:val="28"/>
          <w:szCs w:val="28"/>
          <w:highlight w:val="none"/>
        </w:rPr>
      </w:pPr>
      <w:bookmarkStart w:id="245" w:name="_Toc5911"/>
      <w:bookmarkStart w:id="246" w:name="_Toc18262"/>
      <w:bookmarkStart w:id="247" w:name="_Toc19686839"/>
      <w:bookmarkStart w:id="248" w:name="_Toc8712"/>
      <w:bookmarkStart w:id="249" w:name="_Toc352"/>
      <w:bookmarkStart w:id="250" w:name="_Toc11965"/>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第四节 技术文件格式</w:t>
      </w:r>
      <w:bookmarkEnd w:id="245"/>
      <w:bookmarkEnd w:id="246"/>
      <w:bookmarkEnd w:id="247"/>
      <w:bookmarkEnd w:id="248"/>
      <w:bookmarkEnd w:id="249"/>
      <w:bookmarkEnd w:id="250"/>
    </w:p>
    <w:p w14:paraId="02DD96C7">
      <w:pPr>
        <w:snapToGrid w:val="0"/>
        <w:spacing w:beforeLines="50" w:after="50"/>
        <w:rPr>
          <w:rFonts w:ascii="宋体" w:hAnsi="宋体" w:cs="宋体"/>
          <w:color w:val="auto"/>
          <w:sz w:val="24"/>
          <w:highlight w:val="none"/>
        </w:rPr>
      </w:pPr>
    </w:p>
    <w:p w14:paraId="001E587B">
      <w:pPr>
        <w:snapToGrid w:val="0"/>
        <w:spacing w:beforeLines="50" w:after="50"/>
        <w:ind w:left="142"/>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1. 技术文件封面的格式： </w:t>
      </w:r>
    </w:p>
    <w:p w14:paraId="2B018255">
      <w:pPr>
        <w:snapToGrid w:val="0"/>
        <w:spacing w:beforeLines="50" w:after="50"/>
        <w:rPr>
          <w:rFonts w:ascii="宋体" w:hAnsi="宋体" w:cs="宋体"/>
          <w:color w:val="auto"/>
          <w:sz w:val="24"/>
          <w:highlight w:val="none"/>
        </w:rPr>
      </w:pPr>
    </w:p>
    <w:p w14:paraId="51EA89A7">
      <w:pPr>
        <w:snapToGrid w:val="0"/>
        <w:spacing w:beforeLines="50" w:after="50"/>
        <w:ind w:firstLine="6300" w:firstLineChars="3000"/>
        <w:rPr>
          <w:rFonts w:ascii="宋体" w:hAnsi="宋体" w:cs="宋体"/>
          <w:bCs/>
          <w:color w:val="auto"/>
          <w:sz w:val="32"/>
          <w:szCs w:val="20"/>
          <w:highlight w:val="none"/>
        </w:rPr>
      </w:pPr>
      <w:r>
        <w:rPr>
          <w:rFonts w:hint="eastAsia" w:ascii="宋体" w:hAnsi="宋体" w:cs="宋体"/>
          <w:bCs/>
          <w:color w:val="auto"/>
          <w:highlight w:val="none"/>
        </w:rPr>
        <w:t>电子投标文件</w:t>
      </w:r>
    </w:p>
    <w:p w14:paraId="25CC24B1">
      <w:pPr>
        <w:snapToGrid w:val="0"/>
        <w:spacing w:beforeLines="50" w:after="50"/>
        <w:rPr>
          <w:rFonts w:ascii="宋体" w:hAnsi="宋体" w:cs="宋体"/>
          <w:color w:val="auto"/>
          <w:sz w:val="24"/>
          <w:szCs w:val="20"/>
          <w:highlight w:val="none"/>
        </w:rPr>
      </w:pPr>
    </w:p>
    <w:p w14:paraId="63FCF5B7">
      <w:pPr>
        <w:snapToGrid w:val="0"/>
        <w:spacing w:beforeLines="50" w:after="50"/>
        <w:jc w:val="center"/>
        <w:rPr>
          <w:rFonts w:ascii="宋体" w:hAnsi="宋体" w:cs="宋体"/>
          <w:b/>
          <w:bCs/>
          <w:color w:val="auto"/>
          <w:sz w:val="32"/>
          <w:szCs w:val="32"/>
          <w:highlight w:val="none"/>
        </w:rPr>
      </w:pPr>
    </w:p>
    <w:p w14:paraId="028F3494">
      <w:pPr>
        <w:snapToGrid w:val="0"/>
        <w:spacing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6D784C41">
      <w:pPr>
        <w:snapToGrid w:val="0"/>
        <w:spacing w:beforeLines="50" w:after="50"/>
        <w:rPr>
          <w:rFonts w:ascii="宋体" w:hAnsi="宋体" w:cs="宋体"/>
          <w:bCs/>
          <w:color w:val="auto"/>
          <w:sz w:val="24"/>
          <w:szCs w:val="20"/>
          <w:highlight w:val="none"/>
        </w:rPr>
      </w:pPr>
    </w:p>
    <w:p w14:paraId="4974427A">
      <w:pPr>
        <w:snapToGrid w:val="0"/>
        <w:spacing w:beforeLines="50" w:after="50" w:line="400" w:lineRule="exact"/>
        <w:ind w:firstLine="360" w:firstLineChars="150"/>
        <w:rPr>
          <w:rFonts w:ascii="宋体" w:hAnsi="宋体" w:cs="宋体"/>
          <w:bCs/>
          <w:color w:val="auto"/>
          <w:sz w:val="24"/>
          <w:highlight w:val="none"/>
        </w:rPr>
      </w:pPr>
    </w:p>
    <w:p w14:paraId="6521791E">
      <w:pPr>
        <w:snapToGrid w:val="0"/>
        <w:spacing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76377AEC">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4F5531F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19ED02A2">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35ED2D34">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04306A7F">
      <w:pPr>
        <w:snapToGrid w:val="0"/>
        <w:spacing w:beforeLines="50" w:after="50"/>
        <w:ind w:firstLine="645"/>
        <w:jc w:val="center"/>
        <w:rPr>
          <w:rFonts w:ascii="宋体" w:hAnsi="宋体" w:cs="宋体"/>
          <w:color w:val="auto"/>
          <w:sz w:val="24"/>
          <w:highlight w:val="none"/>
        </w:rPr>
      </w:pPr>
    </w:p>
    <w:p w14:paraId="36F3FA6E">
      <w:pPr>
        <w:snapToGrid w:val="0"/>
        <w:spacing w:beforeLines="50" w:after="50"/>
        <w:ind w:firstLine="645"/>
        <w:jc w:val="center"/>
        <w:rPr>
          <w:rFonts w:ascii="宋体" w:hAnsi="宋体" w:cs="宋体"/>
          <w:color w:val="auto"/>
          <w:sz w:val="24"/>
          <w:highlight w:val="none"/>
        </w:rPr>
      </w:pPr>
    </w:p>
    <w:p w14:paraId="69CEF71C">
      <w:pPr>
        <w:snapToGrid w:val="0"/>
        <w:spacing w:beforeLines="50" w:after="50"/>
        <w:ind w:firstLine="645"/>
        <w:jc w:val="center"/>
        <w:rPr>
          <w:rFonts w:ascii="宋体" w:hAnsi="宋体" w:cs="宋体"/>
          <w:color w:val="auto"/>
          <w:sz w:val="24"/>
          <w:highlight w:val="none"/>
        </w:rPr>
      </w:pPr>
    </w:p>
    <w:p w14:paraId="159C8E1B">
      <w:pPr>
        <w:snapToGrid w:val="0"/>
        <w:spacing w:beforeLines="50" w:after="50"/>
        <w:ind w:firstLine="645"/>
        <w:jc w:val="center"/>
        <w:rPr>
          <w:rFonts w:ascii="宋体" w:hAnsi="宋体" w:cs="宋体"/>
          <w:color w:val="auto"/>
          <w:sz w:val="24"/>
          <w:highlight w:val="none"/>
        </w:rPr>
      </w:pPr>
    </w:p>
    <w:p w14:paraId="3686FA41">
      <w:pPr>
        <w:snapToGrid w:val="0"/>
        <w:spacing w:beforeLines="50" w:after="50"/>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  年    月    日</w:t>
      </w:r>
    </w:p>
    <w:p w14:paraId="2C1B758D">
      <w:pPr>
        <w:snapToGrid w:val="0"/>
        <w:spacing w:beforeLines="50" w:after="50"/>
        <w:ind w:firstLine="645"/>
        <w:jc w:val="center"/>
        <w:rPr>
          <w:rFonts w:ascii="宋体" w:hAnsi="宋体" w:cs="宋体"/>
          <w:color w:val="auto"/>
          <w:sz w:val="24"/>
          <w:szCs w:val="20"/>
          <w:highlight w:val="none"/>
        </w:rPr>
      </w:pPr>
    </w:p>
    <w:p w14:paraId="539A9F9F">
      <w:pPr>
        <w:snapToGrid w:val="0"/>
        <w:spacing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2. 技术文件目录</w:t>
      </w:r>
    </w:p>
    <w:p w14:paraId="3FEA041A">
      <w:pPr>
        <w:spacing w:line="360" w:lineRule="auto"/>
        <w:ind w:right="420"/>
        <w:rPr>
          <w:rFonts w:ascii="宋体" w:hAnsi="宋体" w:cs="宋体"/>
          <w:b/>
          <w:color w:val="auto"/>
          <w:kern w:val="0"/>
          <w:sz w:val="36"/>
          <w:szCs w:val="36"/>
          <w:highlight w:val="none"/>
        </w:rPr>
      </w:pPr>
      <w:r>
        <w:rPr>
          <w:rFonts w:hint="eastAsia" w:ascii="宋体" w:hAnsi="宋体" w:cs="宋体"/>
          <w:color w:val="auto"/>
          <w:kern w:val="0"/>
          <w:sz w:val="24"/>
          <w:highlight w:val="none"/>
        </w:rPr>
        <w:t>根据招标文件规定及投标人提供的材料自行编写目录（部分格式后附）。</w:t>
      </w:r>
    </w:p>
    <w:p w14:paraId="10CCC98B">
      <w:pPr>
        <w:snapToGrid w:val="0"/>
        <w:spacing w:beforeLines="50" w:after="50"/>
        <w:jc w:val="left"/>
        <w:rPr>
          <w:rFonts w:ascii="宋体" w:hAnsi="宋体" w:cs="宋体"/>
          <w:b/>
          <w:color w:val="auto"/>
          <w:sz w:val="24"/>
          <w:highlight w:val="none"/>
        </w:rPr>
      </w:pPr>
    </w:p>
    <w:p w14:paraId="67EF9029">
      <w:pPr>
        <w:spacing w:line="500" w:lineRule="exact"/>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r>
        <w:rPr>
          <w:rFonts w:hint="eastAsia" w:ascii="宋体" w:hAnsi="宋体" w:cs="宋体"/>
          <w:b/>
          <w:color w:val="auto"/>
          <w:sz w:val="28"/>
          <w:szCs w:val="28"/>
          <w:highlight w:val="none"/>
        </w:rPr>
        <w:t>3. 技术需求偏离表的格式：</w:t>
      </w:r>
    </w:p>
    <w:p w14:paraId="72AA8FF2">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技术需求偏离表</w:t>
      </w:r>
    </w:p>
    <w:p w14:paraId="72203CC5">
      <w:pPr>
        <w:spacing w:line="440" w:lineRule="exact"/>
        <w:ind w:firstLine="420" w:firstLineChars="200"/>
        <w:rPr>
          <w:rFonts w:ascii="宋体" w:hAnsi="宋体" w:cs="宋体"/>
          <w:color w:val="auto"/>
          <w:szCs w:val="20"/>
          <w:highlight w:val="none"/>
        </w:rPr>
      </w:pPr>
    </w:p>
    <w:p w14:paraId="1EF61704">
      <w:pPr>
        <w:spacing w:line="360" w:lineRule="auto"/>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w:t>
      </w:r>
      <w:r>
        <w:rPr>
          <w:rFonts w:hint="eastAsia" w:ascii="Times New Roman" w:hAnsi="宋体" w:eastAsia="宋体" w:cs="宋体"/>
          <w:color w:val="auto"/>
          <w:szCs w:val="21"/>
          <w:highlight w:val="none"/>
        </w:rPr>
        <w:t>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AFAA915">
      <w:pPr>
        <w:widowControl w:val="0"/>
        <w:spacing w:line="360" w:lineRule="auto"/>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项目编号：</w:t>
      </w:r>
      <w:r>
        <w:rPr>
          <w:rFonts w:hint="eastAsia" w:ascii="宋体" w:hAnsi="宋体" w:eastAsia="宋体" w:cs="宋体"/>
          <w:color w:val="auto"/>
          <w:kern w:val="2"/>
          <w:sz w:val="21"/>
          <w:szCs w:val="21"/>
          <w:highlight w:val="none"/>
          <w:u w:val="single"/>
          <w:lang w:val="en-US" w:eastAsia="zh-CN" w:bidi="ar-SA"/>
        </w:rPr>
        <w:t xml:space="preserve">                 </w:t>
      </w:r>
    </w:p>
    <w:p w14:paraId="0B2F1D0D">
      <w:pPr>
        <w:widowControl w:val="0"/>
        <w:spacing w:line="360" w:lineRule="auto"/>
        <w:ind w:left="0"/>
        <w:jc w:val="both"/>
        <w:rPr>
          <w:rFonts w:ascii="宋体" w:hAnsi="宋体" w:eastAsia="宋体" w:cs="宋体"/>
          <w:color w:val="auto"/>
          <w:kern w:val="2"/>
          <w:sz w:val="21"/>
          <w:szCs w:val="21"/>
          <w:highlight w:val="none"/>
          <w:u w:val="single"/>
          <w:lang w:val="en-US" w:eastAsia="zh-CN" w:bidi="ar-SA"/>
        </w:rPr>
      </w:pPr>
      <w:r>
        <w:rPr>
          <w:rFonts w:hint="eastAsia" w:ascii="Times New Roman" w:hAnsi="宋体" w:eastAsia="宋体" w:cs="宋体"/>
          <w:color w:val="auto"/>
          <w:kern w:val="2"/>
          <w:sz w:val="21"/>
          <w:szCs w:val="21"/>
          <w:highlight w:val="none"/>
          <w:lang w:val="en-US" w:eastAsia="zh-CN" w:bidi="ar-SA"/>
        </w:rPr>
        <w:t>所投</w:t>
      </w:r>
      <w:r>
        <w:rPr>
          <w:rFonts w:hint="eastAsia" w:ascii="宋体" w:hAnsi="宋体" w:eastAsia="宋体" w:cs="宋体"/>
          <w:color w:val="auto"/>
          <w:kern w:val="2"/>
          <w:sz w:val="21"/>
          <w:szCs w:val="21"/>
          <w:highlight w:val="none"/>
          <w:lang w:val="en-US" w:eastAsia="zh-CN" w:bidi="ar-SA"/>
        </w:rPr>
        <w:t>分标（此处有分标时填写具体分标号，无分标时填写“无”）：</w:t>
      </w:r>
      <w:r>
        <w:rPr>
          <w:rFonts w:hint="eastAsia" w:ascii="宋体" w:hAnsi="宋体" w:eastAsia="宋体" w:cs="宋体"/>
          <w:color w:val="auto"/>
          <w:kern w:val="2"/>
          <w:sz w:val="21"/>
          <w:szCs w:val="21"/>
          <w:highlight w:val="none"/>
          <w:u w:val="single"/>
          <w:lang w:val="en-US" w:eastAsia="zh-CN" w:bidi="ar-SA"/>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14:paraId="5344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BEEBB12">
            <w:pPr>
              <w:widowControl/>
              <w:jc w:val="left"/>
              <w:rPr>
                <w:rFonts w:ascii="宋体" w:hAnsi="宋体" w:cs="宋体"/>
                <w:color w:val="auto"/>
                <w:szCs w:val="21"/>
                <w:highlight w:val="none"/>
              </w:rPr>
            </w:pPr>
            <w:r>
              <w:rPr>
                <w:rFonts w:hint="eastAsia" w:ascii="宋体" w:hAnsi="宋体" w:cs="宋体"/>
                <w:color w:val="auto"/>
                <w:szCs w:val="21"/>
                <w:highlight w:val="none"/>
              </w:rPr>
              <w:t>项号</w:t>
            </w:r>
          </w:p>
        </w:tc>
        <w:tc>
          <w:tcPr>
            <w:tcW w:w="1058" w:type="dxa"/>
            <w:tcBorders>
              <w:top w:val="single" w:color="auto" w:sz="4" w:space="0"/>
              <w:left w:val="single" w:color="auto" w:sz="4" w:space="0"/>
              <w:bottom w:val="single" w:color="auto" w:sz="4" w:space="0"/>
              <w:right w:val="single" w:color="auto" w:sz="4" w:space="0"/>
            </w:tcBorders>
            <w:vAlign w:val="center"/>
          </w:tcPr>
          <w:p w14:paraId="2D352A32">
            <w:pPr>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280" w:type="dxa"/>
            <w:tcBorders>
              <w:top w:val="single" w:color="auto" w:sz="4" w:space="0"/>
              <w:left w:val="single" w:color="auto" w:sz="4" w:space="0"/>
              <w:bottom w:val="single" w:color="auto" w:sz="4" w:space="0"/>
              <w:right w:val="single" w:color="auto" w:sz="4" w:space="0"/>
            </w:tcBorders>
            <w:vAlign w:val="center"/>
          </w:tcPr>
          <w:p w14:paraId="573E0550">
            <w:pPr>
              <w:jc w:val="center"/>
              <w:rPr>
                <w:rFonts w:ascii="宋体" w:hAnsi="宋体" w:cs="宋体"/>
                <w:color w:val="auto"/>
                <w:szCs w:val="21"/>
                <w:highlight w:val="none"/>
              </w:rPr>
            </w:pPr>
            <w:r>
              <w:rPr>
                <w:rFonts w:hint="eastAsia" w:ascii="宋体" w:hAnsi="宋体"/>
                <w:color w:val="auto"/>
                <w:szCs w:val="21"/>
                <w:highlight w:val="none"/>
              </w:rPr>
              <w:t>招标文件采购需求中的</w:t>
            </w:r>
            <w:r>
              <w:rPr>
                <w:rFonts w:hint="eastAsia" w:ascii="宋体" w:hAnsi="宋体" w:cs="宋体"/>
                <w:color w:val="auto"/>
                <w:szCs w:val="21"/>
                <w:highlight w:val="none"/>
              </w:rPr>
              <w:t>技术参数及配置</w:t>
            </w:r>
          </w:p>
        </w:tc>
        <w:tc>
          <w:tcPr>
            <w:tcW w:w="3612" w:type="dxa"/>
            <w:tcBorders>
              <w:top w:val="single" w:color="auto" w:sz="4" w:space="0"/>
              <w:left w:val="single" w:color="auto" w:sz="4" w:space="0"/>
              <w:bottom w:val="single" w:color="auto" w:sz="4" w:space="0"/>
              <w:right w:val="single" w:color="auto" w:sz="4" w:space="0"/>
            </w:tcBorders>
            <w:vAlign w:val="center"/>
          </w:tcPr>
          <w:p w14:paraId="310AD801">
            <w:pPr>
              <w:jc w:val="center"/>
              <w:rPr>
                <w:rFonts w:ascii="宋体" w:hAnsi="宋体" w:cs="宋体"/>
                <w:color w:val="auto"/>
                <w:szCs w:val="21"/>
                <w:highlight w:val="none"/>
              </w:rPr>
            </w:pPr>
            <w:r>
              <w:rPr>
                <w:rFonts w:hint="eastAsia" w:ascii="宋体" w:hAnsi="宋体"/>
                <w:color w:val="auto"/>
                <w:szCs w:val="21"/>
                <w:highlight w:val="none"/>
              </w:rPr>
              <w:t>投标文件响应的</w:t>
            </w:r>
            <w:r>
              <w:rPr>
                <w:rFonts w:hint="eastAsia" w:ascii="宋体" w:hAnsi="宋体" w:cs="宋体"/>
                <w:color w:val="auto"/>
                <w:szCs w:val="21"/>
                <w:highlight w:val="none"/>
              </w:rPr>
              <w:t>技术参数及配置</w:t>
            </w:r>
          </w:p>
        </w:tc>
        <w:tc>
          <w:tcPr>
            <w:tcW w:w="1130" w:type="dxa"/>
            <w:tcBorders>
              <w:top w:val="single" w:color="auto" w:sz="4" w:space="0"/>
              <w:left w:val="single" w:color="auto" w:sz="4" w:space="0"/>
              <w:bottom w:val="single" w:color="auto" w:sz="4" w:space="0"/>
              <w:right w:val="single" w:color="auto" w:sz="4" w:space="0"/>
            </w:tcBorders>
            <w:vAlign w:val="center"/>
          </w:tcPr>
          <w:p w14:paraId="708A8337">
            <w:pPr>
              <w:widowControl/>
              <w:jc w:val="left"/>
              <w:rPr>
                <w:rFonts w:ascii="宋体" w:hAnsi="宋体" w:cs="宋体"/>
                <w:color w:val="auto"/>
                <w:szCs w:val="21"/>
                <w:highlight w:val="none"/>
              </w:rPr>
            </w:pPr>
            <w:r>
              <w:rPr>
                <w:rFonts w:hint="eastAsia" w:ascii="宋体" w:hAnsi="宋体"/>
                <w:color w:val="auto"/>
                <w:szCs w:val="21"/>
                <w:highlight w:val="none"/>
              </w:rPr>
              <w:t>偏离说明</w:t>
            </w:r>
          </w:p>
        </w:tc>
      </w:tr>
      <w:tr w14:paraId="250A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C78A31F">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058" w:type="dxa"/>
            <w:tcBorders>
              <w:top w:val="single" w:color="auto" w:sz="4" w:space="0"/>
              <w:left w:val="single" w:color="auto" w:sz="4" w:space="0"/>
              <w:bottom w:val="single" w:color="auto" w:sz="4" w:space="0"/>
              <w:right w:val="single" w:color="auto" w:sz="4" w:space="0"/>
            </w:tcBorders>
            <w:vAlign w:val="center"/>
          </w:tcPr>
          <w:p w14:paraId="38B84D16">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7193BF18">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75E56AEA">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3AFF73DF">
            <w:pPr>
              <w:rPr>
                <w:rFonts w:ascii="宋体" w:hAnsi="宋体" w:cs="宋体"/>
                <w:color w:val="auto"/>
                <w:szCs w:val="21"/>
                <w:highlight w:val="none"/>
              </w:rPr>
            </w:pPr>
          </w:p>
        </w:tc>
      </w:tr>
      <w:tr w14:paraId="1BD6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71F1303">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058" w:type="dxa"/>
            <w:tcBorders>
              <w:top w:val="single" w:color="auto" w:sz="4" w:space="0"/>
              <w:left w:val="single" w:color="auto" w:sz="4" w:space="0"/>
              <w:bottom w:val="single" w:color="auto" w:sz="4" w:space="0"/>
              <w:right w:val="single" w:color="auto" w:sz="4" w:space="0"/>
            </w:tcBorders>
            <w:vAlign w:val="center"/>
          </w:tcPr>
          <w:p w14:paraId="4624F134">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415EA665">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1B178E4F">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6EEDCFF5">
            <w:pPr>
              <w:rPr>
                <w:rFonts w:ascii="宋体" w:hAnsi="宋体" w:cs="宋体"/>
                <w:color w:val="auto"/>
                <w:szCs w:val="21"/>
                <w:highlight w:val="none"/>
              </w:rPr>
            </w:pPr>
          </w:p>
        </w:tc>
      </w:tr>
      <w:tr w14:paraId="1CC3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BC04E17">
            <w:pPr>
              <w:rPr>
                <w:rFonts w:ascii="宋体" w:hAnsi="宋体" w:cs="宋体"/>
                <w:color w:val="auto"/>
                <w:szCs w:val="21"/>
                <w:highlight w:val="none"/>
              </w:rPr>
            </w:pPr>
            <w:r>
              <w:rPr>
                <w:rFonts w:hint="eastAsia" w:ascii="宋体" w:hAnsi="宋体" w:cs="宋体"/>
                <w:color w:val="auto"/>
                <w:szCs w:val="21"/>
                <w:highlight w:val="none"/>
              </w:rPr>
              <w:t>...</w:t>
            </w:r>
          </w:p>
        </w:tc>
        <w:tc>
          <w:tcPr>
            <w:tcW w:w="1058" w:type="dxa"/>
            <w:tcBorders>
              <w:top w:val="single" w:color="auto" w:sz="4" w:space="0"/>
              <w:left w:val="single" w:color="auto" w:sz="4" w:space="0"/>
              <w:bottom w:val="single" w:color="auto" w:sz="4" w:space="0"/>
              <w:right w:val="single" w:color="auto" w:sz="4" w:space="0"/>
            </w:tcBorders>
            <w:vAlign w:val="center"/>
          </w:tcPr>
          <w:p w14:paraId="522186BB">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4002CFD0">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1523E29D">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474DECC3">
            <w:pPr>
              <w:rPr>
                <w:rFonts w:ascii="宋体" w:hAnsi="宋体" w:cs="宋体"/>
                <w:color w:val="auto"/>
                <w:szCs w:val="21"/>
                <w:highlight w:val="none"/>
              </w:rPr>
            </w:pPr>
          </w:p>
        </w:tc>
      </w:tr>
      <w:tr w14:paraId="7157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54" w:type="dxa"/>
            <w:gridSpan w:val="5"/>
            <w:tcBorders>
              <w:top w:val="single" w:color="auto" w:sz="4" w:space="0"/>
              <w:left w:val="single" w:color="auto" w:sz="4" w:space="0"/>
              <w:bottom w:val="single" w:color="auto" w:sz="4" w:space="0"/>
              <w:right w:val="single" w:color="auto" w:sz="4" w:space="0"/>
            </w:tcBorders>
            <w:vAlign w:val="center"/>
          </w:tcPr>
          <w:p w14:paraId="17ACBC63">
            <w:pPr>
              <w:rPr>
                <w:rFonts w:ascii="宋体" w:hAnsi="宋体" w:cs="宋体"/>
                <w:color w:val="auto"/>
                <w:szCs w:val="21"/>
                <w:highlight w:val="none"/>
              </w:rPr>
            </w:pPr>
            <w:r>
              <w:rPr>
                <w:rFonts w:hint="eastAsia" w:ascii="宋体" w:hAnsi="宋体" w:cs="宋体"/>
                <w:color w:val="auto"/>
                <w:szCs w:val="21"/>
                <w:highlight w:val="none"/>
              </w:rPr>
              <w:t>投标货物中，属于优先采购节能产品</w:t>
            </w:r>
            <w:r>
              <w:rPr>
                <w:rFonts w:hint="eastAsia" w:ascii="宋体" w:hAnsi="宋体" w:cs="宋体"/>
                <w:color w:val="auto"/>
                <w:highlight w:val="none"/>
              </w:rPr>
              <w:t>为</w:t>
            </w:r>
            <w:r>
              <w:rPr>
                <w:rFonts w:hint="eastAsia" w:ascii="宋体" w:hAnsi="宋体" w:cs="宋体"/>
                <w:color w:val="auto"/>
                <w:szCs w:val="21"/>
                <w:highlight w:val="none"/>
              </w:rPr>
              <w:t>本项目招标文件“第二章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项产品：</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，合计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w:t>
            </w:r>
            <w:r>
              <w:rPr>
                <w:rFonts w:hint="eastAsia" w:ascii="宋体" w:hAnsi="宋体" w:cs="宋体"/>
                <w:color w:val="auto"/>
                <w:szCs w:val="21"/>
                <w:highlight w:val="none"/>
              </w:rPr>
              <w:t>；属于优先采购环境标志产品为本项目招标文件“第二章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w:t>
            </w:r>
            <w:r>
              <w:rPr>
                <w:rFonts w:hint="eastAsia" w:ascii="宋体" w:hAnsi="宋体" w:cs="宋体"/>
                <w:color w:val="auto"/>
                <w:highlight w:val="none"/>
                <w:u w:val="single"/>
              </w:rPr>
              <w:t xml:space="preserve">   </w:t>
            </w:r>
            <w:r>
              <w:rPr>
                <w:rFonts w:hint="eastAsia" w:ascii="宋体" w:hAnsi="宋体" w:cs="宋体"/>
                <w:color w:val="auto"/>
                <w:highlight w:val="none"/>
              </w:rPr>
              <w:t>项产品：</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，合计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w:t>
            </w:r>
            <w:r>
              <w:rPr>
                <w:rFonts w:hint="eastAsia" w:ascii="宋体" w:hAnsi="宋体" w:cs="宋体"/>
                <w:color w:val="auto"/>
                <w:szCs w:val="21"/>
                <w:highlight w:val="none"/>
              </w:rPr>
              <w:t>。</w:t>
            </w:r>
            <w:r>
              <w:rPr>
                <w:rFonts w:hint="eastAsia" w:ascii="宋体" w:hAnsi="宋体" w:cs="宋体"/>
                <w:b/>
                <w:bCs/>
                <w:color w:val="auto"/>
                <w:szCs w:val="21"/>
                <w:highlight w:val="none"/>
              </w:rPr>
              <w:t>（注：如有，请逐项列出，如无填写“无”或者留空。）</w:t>
            </w:r>
          </w:p>
        </w:tc>
      </w:tr>
    </w:tbl>
    <w:p w14:paraId="586AD8F7">
      <w:pPr>
        <w:spacing w:line="360" w:lineRule="auto"/>
        <w:rPr>
          <w:rFonts w:ascii="宋体" w:hAnsi="宋体" w:cs="宋体"/>
          <w:color w:val="auto"/>
          <w:szCs w:val="21"/>
          <w:highlight w:val="none"/>
        </w:rPr>
      </w:pPr>
    </w:p>
    <w:p w14:paraId="2508D86D">
      <w:pPr>
        <w:pStyle w:val="2"/>
        <w:rPr>
          <w:rFonts w:hAnsi="宋体"/>
          <w:color w:val="auto"/>
          <w:szCs w:val="21"/>
          <w:highlight w:val="none"/>
        </w:rPr>
      </w:pPr>
    </w:p>
    <w:p w14:paraId="4F61F248">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7F3697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1.表格内容均需按要求填写并加盖投标人公章。</w:t>
      </w:r>
    </w:p>
    <w:p w14:paraId="7CCE4F94">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请根据所投货物的实际技术参数，逐条对应本项目招标文件“第二章 采购需求”中“需求一览表”的技术参数及配置条款</w:t>
      </w:r>
      <w:r>
        <w:rPr>
          <w:rFonts w:hint="eastAsia" w:ascii="宋体" w:hAnsi="宋体" w:cs="宋体"/>
          <w:color w:val="auto"/>
          <w:kern w:val="0"/>
          <w:szCs w:val="21"/>
          <w:highlight w:val="none"/>
          <w:lang w:val="zh-CN"/>
        </w:rPr>
        <w:t>作出明确响应，并作出偏离说明</w:t>
      </w:r>
      <w:r>
        <w:rPr>
          <w:rFonts w:hint="eastAsia" w:ascii="宋体" w:hAnsi="宋体" w:cs="宋体"/>
          <w:color w:val="auto"/>
          <w:szCs w:val="21"/>
          <w:highlight w:val="none"/>
        </w:rPr>
        <w:t>。“偏离说明”一栏应当选择“正偏离”或“负偏离”或“无偏离”进行填写。</w:t>
      </w:r>
    </w:p>
    <w:p w14:paraId="6F3316E3">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3.当投标文件的</w:t>
      </w:r>
      <w:r>
        <w:rPr>
          <w:rFonts w:hint="eastAsia" w:ascii="宋体" w:hAnsi="宋体" w:cs="宋体"/>
          <w:color w:val="auto"/>
          <w:szCs w:val="21"/>
          <w:highlight w:val="none"/>
        </w:rPr>
        <w:t>技术参数及配置</w:t>
      </w:r>
      <w:r>
        <w:rPr>
          <w:rFonts w:hint="eastAsia" w:ascii="宋体" w:hAnsi="宋体" w:cs="宋体"/>
          <w:bCs/>
          <w:color w:val="auto"/>
          <w:szCs w:val="21"/>
          <w:highlight w:val="none"/>
        </w:rPr>
        <w:t>内容低于招标文件要求时，投标人应当如实写明“负偏离”。</w:t>
      </w:r>
    </w:p>
    <w:p w14:paraId="49DE8CBF">
      <w:pPr>
        <w:spacing w:line="360" w:lineRule="auto"/>
        <w:rPr>
          <w:rFonts w:ascii="宋体" w:hAnsi="宋体" w:cs="宋体"/>
          <w:color w:val="auto"/>
          <w:szCs w:val="21"/>
          <w:highlight w:val="none"/>
        </w:rPr>
      </w:pPr>
    </w:p>
    <w:p w14:paraId="19848C58">
      <w:pPr>
        <w:snapToGrid w:val="0"/>
        <w:spacing w:line="360" w:lineRule="auto"/>
        <w:ind w:firstLine="5640" w:firstLineChars="2350"/>
        <w:rPr>
          <w:rFonts w:ascii="宋体" w:hAnsi="宋体" w:cs="宋体"/>
          <w:color w:val="auto"/>
          <w:kern w:val="0"/>
          <w:sz w:val="24"/>
          <w:highlight w:val="none"/>
          <w:lang w:val="zh-CN"/>
        </w:rPr>
      </w:pPr>
    </w:p>
    <w:p w14:paraId="6F9AC279">
      <w:pPr>
        <w:snapToGrid w:val="0"/>
        <w:jc w:val="left"/>
        <w:rPr>
          <w:color w:val="auto"/>
          <w:sz w:val="18"/>
          <w:szCs w:val="18"/>
          <w:highlight w:val="none"/>
          <w:lang w:val="zh-CN"/>
        </w:rPr>
      </w:pPr>
    </w:p>
    <w:p w14:paraId="1F8AC6CB">
      <w:pPr>
        <w:snapToGrid w:val="0"/>
        <w:spacing w:line="360" w:lineRule="auto"/>
        <w:ind w:firstLine="5880" w:firstLineChars="24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7D92B77">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4179B54E">
      <w:pPr>
        <w:rPr>
          <w:color w:val="auto"/>
          <w:highlight w:val="none"/>
        </w:rPr>
      </w:pPr>
    </w:p>
    <w:p w14:paraId="2B60D214">
      <w:pPr>
        <w:jc w:val="center"/>
        <w:outlineLvl w:val="1"/>
        <w:rPr>
          <w:rFonts w:ascii="宋体" w:hAnsi="宋体" w:cs="宋体"/>
          <w:b/>
          <w:bCs/>
          <w:color w:val="auto"/>
          <w:sz w:val="28"/>
          <w:szCs w:val="28"/>
          <w:highlight w:val="none"/>
        </w:rPr>
      </w:pPr>
      <w:r>
        <w:rPr>
          <w:rFonts w:hint="eastAsia" w:ascii="宋体" w:hAnsi="宋体" w:cs="宋体"/>
          <w:b/>
          <w:bCs/>
          <w:color w:val="auto"/>
          <w:sz w:val="24"/>
          <w:highlight w:val="none"/>
        </w:rPr>
        <w:br w:type="page"/>
      </w:r>
      <w:bookmarkStart w:id="251" w:name="_Toc10710"/>
      <w:bookmarkStart w:id="252" w:name="_Toc27076"/>
      <w:bookmarkStart w:id="253" w:name="_Toc21638"/>
      <w:bookmarkStart w:id="254" w:name="_Toc31296"/>
      <w:bookmarkStart w:id="255" w:name="_Toc17482"/>
      <w:r>
        <w:rPr>
          <w:rFonts w:hint="eastAsia" w:ascii="宋体" w:hAnsi="宋体" w:cs="宋体"/>
          <w:b/>
          <w:bCs/>
          <w:color w:val="auto"/>
          <w:sz w:val="28"/>
          <w:szCs w:val="28"/>
          <w:highlight w:val="none"/>
        </w:rPr>
        <w:t>第五节 报价文件格式</w:t>
      </w:r>
      <w:bookmarkEnd w:id="251"/>
      <w:bookmarkEnd w:id="252"/>
      <w:bookmarkEnd w:id="253"/>
      <w:bookmarkEnd w:id="254"/>
      <w:bookmarkEnd w:id="255"/>
    </w:p>
    <w:p w14:paraId="00F8FCD5">
      <w:pPr>
        <w:snapToGrid w:val="0"/>
        <w:spacing w:beforeLines="50" w:after="50" w:line="400" w:lineRule="exact"/>
        <w:jc w:val="left"/>
        <w:rPr>
          <w:rFonts w:ascii="宋体" w:hAnsi="宋体" w:cs="宋体"/>
          <w:color w:val="auto"/>
          <w:sz w:val="24"/>
          <w:highlight w:val="none"/>
        </w:rPr>
      </w:pPr>
    </w:p>
    <w:p w14:paraId="57B5BFC5">
      <w:pPr>
        <w:snapToGrid w:val="0"/>
        <w:spacing w:beforeLines="50" w:after="50"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1.报价文件封面的格式： </w:t>
      </w:r>
    </w:p>
    <w:p w14:paraId="2D0CA002">
      <w:pPr>
        <w:snapToGrid w:val="0"/>
        <w:spacing w:beforeLines="50" w:after="50" w:line="400" w:lineRule="exact"/>
        <w:jc w:val="left"/>
        <w:rPr>
          <w:rFonts w:ascii="宋体" w:hAnsi="宋体" w:cs="宋体"/>
          <w:b/>
          <w:bCs/>
          <w:color w:val="auto"/>
          <w:sz w:val="28"/>
          <w:szCs w:val="28"/>
          <w:highlight w:val="none"/>
        </w:rPr>
      </w:pPr>
    </w:p>
    <w:p w14:paraId="3E0DDB33">
      <w:pPr>
        <w:snapToGrid w:val="0"/>
        <w:spacing w:beforeLines="50" w:after="50" w:line="400" w:lineRule="exact"/>
        <w:jc w:val="left"/>
        <w:rPr>
          <w:rFonts w:ascii="宋体" w:hAnsi="宋体" w:cs="宋体"/>
          <w:color w:val="auto"/>
          <w:sz w:val="24"/>
          <w:highlight w:val="none"/>
        </w:rPr>
      </w:pPr>
    </w:p>
    <w:p w14:paraId="45A016C8">
      <w:pPr>
        <w:snapToGrid w:val="0"/>
        <w:spacing w:beforeLines="50" w:after="50" w:line="400" w:lineRule="exact"/>
        <w:ind w:firstLine="5040" w:firstLineChars="2400"/>
        <w:jc w:val="right"/>
        <w:rPr>
          <w:rFonts w:ascii="宋体" w:hAnsi="宋体" w:cs="宋体"/>
          <w:bCs/>
          <w:color w:val="auto"/>
          <w:sz w:val="32"/>
          <w:szCs w:val="20"/>
          <w:highlight w:val="none"/>
        </w:rPr>
      </w:pPr>
      <w:r>
        <w:rPr>
          <w:rFonts w:hint="eastAsia" w:ascii="宋体" w:hAnsi="宋体" w:cs="宋体"/>
          <w:bCs/>
          <w:color w:val="auto"/>
          <w:highlight w:val="none"/>
        </w:rPr>
        <w:t>电子投标文件</w:t>
      </w:r>
    </w:p>
    <w:p w14:paraId="0E88966A">
      <w:pPr>
        <w:snapToGrid w:val="0"/>
        <w:spacing w:beforeLines="50" w:after="50" w:line="400" w:lineRule="exact"/>
        <w:jc w:val="center"/>
        <w:rPr>
          <w:rFonts w:ascii="宋体" w:hAnsi="宋体" w:cs="宋体"/>
          <w:bCs/>
          <w:color w:val="auto"/>
          <w:sz w:val="24"/>
          <w:szCs w:val="20"/>
          <w:highlight w:val="none"/>
        </w:rPr>
      </w:pPr>
    </w:p>
    <w:p w14:paraId="07F27B41">
      <w:pPr>
        <w:snapToGrid w:val="0"/>
        <w:spacing w:beforeLines="50" w:after="50" w:line="400" w:lineRule="exact"/>
        <w:jc w:val="center"/>
        <w:rPr>
          <w:rFonts w:ascii="宋体" w:hAnsi="宋体" w:cs="宋体"/>
          <w:b/>
          <w:bCs/>
          <w:color w:val="auto"/>
          <w:sz w:val="32"/>
          <w:szCs w:val="32"/>
          <w:highlight w:val="none"/>
        </w:rPr>
      </w:pPr>
    </w:p>
    <w:p w14:paraId="1554055B">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32874B19">
      <w:pPr>
        <w:snapToGrid w:val="0"/>
        <w:spacing w:beforeLines="50" w:after="50" w:line="400" w:lineRule="exact"/>
        <w:rPr>
          <w:rFonts w:ascii="宋体" w:hAnsi="宋体" w:cs="宋体"/>
          <w:bCs/>
          <w:color w:val="auto"/>
          <w:sz w:val="24"/>
          <w:szCs w:val="20"/>
          <w:highlight w:val="none"/>
        </w:rPr>
      </w:pPr>
    </w:p>
    <w:p w14:paraId="055A0DA7">
      <w:pPr>
        <w:snapToGrid w:val="0"/>
        <w:spacing w:beforeLines="50" w:after="50" w:line="400" w:lineRule="exact"/>
        <w:rPr>
          <w:rFonts w:ascii="宋体" w:hAnsi="宋体" w:cs="宋体"/>
          <w:bCs/>
          <w:color w:val="auto"/>
          <w:sz w:val="24"/>
          <w:szCs w:val="20"/>
          <w:highlight w:val="none"/>
        </w:rPr>
      </w:pPr>
    </w:p>
    <w:p w14:paraId="7DFBCD6E">
      <w:pPr>
        <w:snapToGrid w:val="0"/>
        <w:spacing w:beforeLines="50" w:after="50" w:line="400" w:lineRule="exact"/>
        <w:rPr>
          <w:rFonts w:ascii="宋体" w:hAnsi="宋体" w:cs="宋体"/>
          <w:bCs/>
          <w:color w:val="auto"/>
          <w:sz w:val="24"/>
          <w:szCs w:val="20"/>
          <w:highlight w:val="none"/>
        </w:rPr>
      </w:pPr>
    </w:p>
    <w:p w14:paraId="627ABA5B">
      <w:pPr>
        <w:snapToGrid w:val="0"/>
        <w:spacing w:beforeLines="50" w:after="50" w:line="400" w:lineRule="exact"/>
        <w:rPr>
          <w:rFonts w:ascii="宋体" w:hAnsi="宋体" w:cs="宋体"/>
          <w:bCs/>
          <w:color w:val="auto"/>
          <w:sz w:val="24"/>
          <w:szCs w:val="20"/>
          <w:highlight w:val="none"/>
        </w:rPr>
      </w:pPr>
    </w:p>
    <w:p w14:paraId="582AA1F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7422DB78">
      <w:pPr>
        <w:snapToGrid w:val="0"/>
        <w:spacing w:beforeLines="50" w:after="50" w:line="400" w:lineRule="exact"/>
        <w:ind w:firstLine="360" w:firstLineChars="150"/>
        <w:rPr>
          <w:rFonts w:ascii="宋体" w:hAnsi="宋体" w:cs="宋体"/>
          <w:bCs/>
          <w:color w:val="auto"/>
          <w:sz w:val="24"/>
          <w:highlight w:val="none"/>
        </w:rPr>
      </w:pPr>
    </w:p>
    <w:p w14:paraId="063C06A1">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31DA6C5">
      <w:pPr>
        <w:snapToGrid w:val="0"/>
        <w:spacing w:beforeLines="50" w:after="50" w:line="400" w:lineRule="exact"/>
        <w:ind w:firstLine="360" w:firstLineChars="150"/>
        <w:rPr>
          <w:rFonts w:ascii="宋体" w:hAnsi="宋体" w:cs="宋体"/>
          <w:bCs/>
          <w:color w:val="auto"/>
          <w:sz w:val="24"/>
          <w:highlight w:val="none"/>
        </w:rPr>
      </w:pPr>
    </w:p>
    <w:p w14:paraId="0FE560DF">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0F4ABF39">
      <w:pPr>
        <w:snapToGrid w:val="0"/>
        <w:spacing w:beforeLines="50" w:after="50" w:line="400" w:lineRule="exact"/>
        <w:ind w:firstLine="360" w:firstLineChars="150"/>
        <w:rPr>
          <w:rFonts w:ascii="宋体" w:hAnsi="宋体" w:cs="宋体"/>
          <w:bCs/>
          <w:color w:val="auto"/>
          <w:sz w:val="24"/>
          <w:highlight w:val="none"/>
        </w:rPr>
      </w:pPr>
    </w:p>
    <w:p w14:paraId="5D8F9DB3">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826EA04">
      <w:pPr>
        <w:snapToGrid w:val="0"/>
        <w:spacing w:beforeLines="50" w:after="50" w:line="400" w:lineRule="exact"/>
        <w:ind w:firstLine="360" w:firstLineChars="150"/>
        <w:rPr>
          <w:rFonts w:ascii="宋体" w:hAnsi="宋体" w:cs="宋体"/>
          <w:bCs/>
          <w:color w:val="auto"/>
          <w:sz w:val="24"/>
          <w:highlight w:val="none"/>
        </w:rPr>
      </w:pPr>
    </w:p>
    <w:p w14:paraId="241F1F2D">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9C3FB07">
      <w:pPr>
        <w:snapToGrid w:val="0"/>
        <w:spacing w:before="50" w:after="50" w:line="400" w:lineRule="exact"/>
        <w:ind w:firstLine="960" w:firstLineChars="400"/>
        <w:rPr>
          <w:rFonts w:ascii="宋体" w:hAnsi="宋体" w:cs="宋体"/>
          <w:bCs/>
          <w:color w:val="auto"/>
          <w:sz w:val="24"/>
          <w:highlight w:val="none"/>
        </w:rPr>
      </w:pPr>
    </w:p>
    <w:p w14:paraId="12258E27">
      <w:pPr>
        <w:snapToGrid w:val="0"/>
        <w:spacing w:beforeLines="50" w:after="50" w:line="40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14:paraId="1F243BCA">
      <w:pPr>
        <w:snapToGrid w:val="0"/>
        <w:spacing w:beforeLines="50" w:after="50" w:line="360" w:lineRule="auto"/>
        <w:jc w:val="left"/>
        <w:rPr>
          <w:rFonts w:ascii="宋体" w:hAnsi="宋体" w:cs="宋体"/>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52DEBE03">
      <w:pPr>
        <w:snapToGrid w:val="0"/>
        <w:spacing w:before="5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0BD0C1AC">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3.投标函的格式：</w:t>
      </w:r>
    </w:p>
    <w:p w14:paraId="0DD28556">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投标函</w:t>
      </w:r>
    </w:p>
    <w:p w14:paraId="1236ECE7">
      <w:pPr>
        <w:spacing w:line="440" w:lineRule="exact"/>
        <w:ind w:firstLine="420" w:firstLineChars="200"/>
        <w:rPr>
          <w:rFonts w:ascii="宋体" w:hAnsi="宋体" w:cs="宋体"/>
          <w:color w:val="auto"/>
          <w:szCs w:val="20"/>
          <w:highlight w:val="none"/>
        </w:rPr>
      </w:pPr>
    </w:p>
    <w:p w14:paraId="18691F6B">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致：</w:t>
      </w:r>
      <w:bookmarkStart w:id="256" w:name="PO_3000001867_PM031_4"/>
      <w:r>
        <w:rPr>
          <w:rFonts w:hint="eastAsia" w:ascii="宋体" w:hAnsi="宋体" w:cs="宋体"/>
          <w:color w:val="auto"/>
          <w:szCs w:val="20"/>
          <w:highlight w:val="none"/>
          <w:u w:val="single"/>
        </w:rPr>
        <w:t>广西科联招标中心有限公司</w:t>
      </w:r>
      <w:bookmarkEnd w:id="256"/>
    </w:p>
    <w:p w14:paraId="0A1D5D58">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我方已仔细阅读了贵方组织的</w:t>
      </w:r>
      <w:r>
        <w:rPr>
          <w:rFonts w:hint="eastAsia" w:ascii="宋体" w:hAnsi="宋体" w:cs="宋体"/>
          <w:i/>
          <w:iCs/>
          <w:color w:val="auto"/>
          <w:szCs w:val="20"/>
          <w:highlight w:val="none"/>
          <w:u w:val="single"/>
        </w:rPr>
        <w:t>（项目名称）</w:t>
      </w:r>
      <w:r>
        <w:rPr>
          <w:rFonts w:hint="eastAsia" w:ascii="宋体" w:hAnsi="宋体" w:cs="宋体"/>
          <w:color w:val="auto"/>
          <w:szCs w:val="20"/>
          <w:highlight w:val="none"/>
        </w:rPr>
        <w:t>项目（项目编号：</w:t>
      </w:r>
      <w:r>
        <w:rPr>
          <w:rFonts w:hint="eastAsia" w:ascii="宋体" w:hAnsi="宋体"/>
          <w:color w:val="auto"/>
          <w:szCs w:val="21"/>
          <w:highlight w:val="none"/>
          <w:u w:val="single"/>
        </w:rPr>
        <w:t xml:space="preserve">            </w:t>
      </w:r>
      <w:r>
        <w:rPr>
          <w:rFonts w:hint="eastAsia" w:ascii="宋体" w:hAnsi="宋体" w:cs="宋体"/>
          <w:color w:val="auto"/>
          <w:szCs w:val="20"/>
          <w:highlight w:val="none"/>
        </w:rPr>
        <w:t xml:space="preserve">）的招标文件的全部内容，授权(全权代表姓名) (职务、职称)为全权代表，现正式递交下述文件参加贵方组织的本次政府采购活动： </w:t>
      </w:r>
    </w:p>
    <w:p w14:paraId="526E86F3">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一、报价文件电子版（包含按投标人须知前附表要求提交的全部文件）；</w:t>
      </w:r>
    </w:p>
    <w:p w14:paraId="34B467E6">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二、资格文件电子版（包含按投标人须知前附表要求提交的全部文件）；</w:t>
      </w:r>
    </w:p>
    <w:p w14:paraId="61C7F986">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三、技术文件电子版（包含按投标人须知前附表要求提交的全部文件）；</w:t>
      </w:r>
    </w:p>
    <w:p w14:paraId="261966A7">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四、商务文件电子版（包含按投标人须知前附表要求提交的全部文件）；</w:t>
      </w:r>
    </w:p>
    <w:p w14:paraId="6BAEC3E6">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据此函，我方兹宣布：</w:t>
      </w:r>
    </w:p>
    <w:p w14:paraId="0F60AEE4">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1、我方愿意以投标时提供的开标一览表中的投标总</w:t>
      </w:r>
      <w:r>
        <w:rPr>
          <w:rFonts w:hint="eastAsia" w:ascii="宋体" w:hAnsi="宋体" w:cs="宋体"/>
          <w:color w:val="auto"/>
          <w:szCs w:val="22"/>
          <w:highlight w:val="none"/>
        </w:rPr>
        <w:t>报价，在承诺的</w:t>
      </w:r>
      <w:r>
        <w:rPr>
          <w:rFonts w:hint="eastAsia" w:ascii="宋体" w:hAnsi="宋体" w:cs="宋体"/>
          <w:color w:val="auto"/>
          <w:szCs w:val="22"/>
          <w:highlight w:val="none"/>
          <w:lang w:eastAsia="zh-CN"/>
        </w:rPr>
        <w:t>交货时间</w:t>
      </w:r>
      <w:r>
        <w:rPr>
          <w:rFonts w:hint="eastAsia" w:ascii="宋体" w:hAnsi="宋体" w:cs="宋体"/>
          <w:color w:val="auto"/>
          <w:szCs w:val="22"/>
          <w:highlight w:val="none"/>
        </w:rPr>
        <w:t>内</w:t>
      </w:r>
      <w:r>
        <w:rPr>
          <w:rFonts w:hint="eastAsia" w:ascii="宋体" w:hAnsi="宋体" w:cs="宋体"/>
          <w:color w:val="auto"/>
          <w:szCs w:val="20"/>
          <w:highlight w:val="none"/>
        </w:rPr>
        <w:t>提供本项目招标文件“第二章  采购需求”的“</w:t>
      </w:r>
      <w:r>
        <w:rPr>
          <w:rFonts w:hint="eastAsia" w:ascii="宋体" w:hAnsi="宋体" w:cs="宋体"/>
          <w:color w:val="auto"/>
          <w:szCs w:val="21"/>
          <w:highlight w:val="none"/>
        </w:rPr>
        <w:t>需求一览表</w:t>
      </w:r>
      <w:r>
        <w:rPr>
          <w:rFonts w:hint="eastAsia" w:ascii="宋体" w:hAnsi="宋体" w:cs="宋体"/>
          <w:color w:val="auto"/>
          <w:szCs w:val="20"/>
          <w:highlight w:val="none"/>
        </w:rPr>
        <w:t>”中的相应的采购内容，具体详见开标一览表。</w:t>
      </w:r>
    </w:p>
    <w:p w14:paraId="0BC1870D">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711C2430">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3、我方所递交的投标文件及有关资料都是内容完整、真实和准确的。</w:t>
      </w:r>
    </w:p>
    <w:p w14:paraId="41DA007B">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4、</w:t>
      </w:r>
      <w:r>
        <w:rPr>
          <w:rFonts w:hint="eastAsia" w:ascii="宋体" w:hAnsi="宋体" w:cs="宋体"/>
          <w:color w:val="auto"/>
          <w:szCs w:val="21"/>
          <w:highlight w:val="none"/>
        </w:rPr>
        <w:t>如本项目采购内容涉及须符合国家强制规定的，我方承诺我方本次投标（包括资格条件和所投产品）均符合国家有关强制规定。</w:t>
      </w:r>
    </w:p>
    <w:p w14:paraId="43158B25">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3DA92FD7">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6、我方已详细审核招标文件，我方知道必须放弃提出含糊不清或误解问题的权利。</w:t>
      </w:r>
    </w:p>
    <w:p w14:paraId="6C9CD4C4">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7、我方同意应贵方要求提供与本投标有关的任何数据或资料。若贵方需要，我方愿意提供我方作出的一切承诺的证明材料。</w:t>
      </w:r>
    </w:p>
    <w:p w14:paraId="5C5F0F5F">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8、我方完全理解贵方不一定接受投标报价最低的投标人为中标人的行为。</w:t>
      </w:r>
    </w:p>
    <w:p w14:paraId="4D2F2A4A">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6D8961">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提供虚假材料谋取中标、成交的；</w:t>
      </w:r>
    </w:p>
    <w:p w14:paraId="500D313F">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采取不正当手段诋毁、排挤其他供应商的；</w:t>
      </w:r>
    </w:p>
    <w:p w14:paraId="3772B362">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与采购人、其他供应商或者采购代理机构恶意串通的；</w:t>
      </w:r>
    </w:p>
    <w:p w14:paraId="1317A6AF">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向采购人、采购代理机构行贿或者提供其他不正当利益的；</w:t>
      </w:r>
    </w:p>
    <w:p w14:paraId="3CE365FC">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在招标采购过程中与采购人进行协商谈判的；</w:t>
      </w:r>
    </w:p>
    <w:p w14:paraId="5F22F172">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拒绝有关部门监督检查或提供虚假情况的。</w:t>
      </w:r>
    </w:p>
    <w:p w14:paraId="72375135">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10、以上事项如有虚假或者隐瞒，我方愿意承担一切后果，并不再寻求任何旨在减轻或者免除法律责任的辩解。</w:t>
      </w:r>
    </w:p>
    <w:p w14:paraId="00BAD3CA">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11、与本投标有关的一切正式往来信函请寄：</w:t>
      </w:r>
    </w:p>
    <w:p w14:paraId="3CF55D17">
      <w:pPr>
        <w:widowControl w:val="0"/>
        <w:spacing w:line="360" w:lineRule="auto"/>
        <w:ind w:firstLine="420"/>
        <w:jc w:val="both"/>
        <w:rPr>
          <w:rFonts w:ascii="宋体" w:hAnsi="Courier New" w:eastAsia="宋体" w:cs="Times New Roman"/>
          <w:color w:val="auto"/>
          <w:kern w:val="2"/>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地址：</w:t>
      </w:r>
      <w:r>
        <w:rPr>
          <w:rFonts w:hint="eastAsia" w:ascii="宋体" w:hAnsi="Courier New" w:eastAsia="宋体" w:cs="Times New Roman"/>
          <w:color w:val="auto"/>
          <w:kern w:val="2"/>
          <w:sz w:val="21"/>
          <w:szCs w:val="21"/>
          <w:highlight w:val="none"/>
          <w:u w:val="single"/>
          <w:lang w:val="en-US" w:eastAsia="zh-CN" w:bidi="ar-SA"/>
        </w:rPr>
        <w:t xml:space="preserve">                                                        </w:t>
      </w:r>
    </w:p>
    <w:p w14:paraId="66D93EB1">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电话：</w:t>
      </w:r>
      <w:r>
        <w:rPr>
          <w:rFonts w:hint="eastAsia" w:ascii="宋体" w:hAnsi="Courier New" w:eastAsia="宋体" w:cs="Times New Roman"/>
          <w:color w:val="auto"/>
          <w:kern w:val="2"/>
          <w:sz w:val="21"/>
          <w:szCs w:val="21"/>
          <w:highlight w:val="none"/>
          <w:u w:val="single"/>
          <w:lang w:val="en-US" w:eastAsia="zh-CN" w:bidi="ar-SA"/>
        </w:rPr>
        <w:t xml:space="preserve">                                      　　　　　　　　　</w:t>
      </w:r>
    </w:p>
    <w:p w14:paraId="4224C4F1">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传真：</w:t>
      </w:r>
      <w:r>
        <w:rPr>
          <w:rFonts w:hint="eastAsia" w:ascii="宋体" w:hAnsi="Courier New" w:eastAsia="宋体" w:cs="Times New Roman"/>
          <w:color w:val="auto"/>
          <w:kern w:val="2"/>
          <w:sz w:val="21"/>
          <w:szCs w:val="21"/>
          <w:highlight w:val="none"/>
          <w:u w:val="single"/>
          <w:lang w:val="en-US" w:eastAsia="zh-CN" w:bidi="ar-SA"/>
        </w:rPr>
        <w:t>　　　　　　　　　　　　　　　　　　　　　　　　　　　　</w:t>
      </w:r>
    </w:p>
    <w:p w14:paraId="60291523">
      <w:pPr>
        <w:widowControl w:val="0"/>
        <w:spacing w:line="360" w:lineRule="auto"/>
        <w:ind w:left="0"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电子邮箱：</w:t>
      </w:r>
      <w:r>
        <w:rPr>
          <w:rFonts w:hint="eastAsia" w:ascii="Times New Roman" w:hAnsi="Times New Roman" w:eastAsia="宋体" w:cs="Times New Roman"/>
          <w:color w:val="auto"/>
          <w:kern w:val="2"/>
          <w:sz w:val="21"/>
          <w:szCs w:val="21"/>
          <w:highlight w:val="none"/>
          <w:u w:val="single"/>
          <w:lang w:val="en-US" w:eastAsia="zh-CN" w:bidi="ar-SA"/>
        </w:rPr>
        <w:t>　　　　　　　　　　　　　　　　　　　　　　　　　　</w:t>
      </w:r>
    </w:p>
    <w:p w14:paraId="79C0F61D">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邮政编码：</w:t>
      </w:r>
      <w:r>
        <w:rPr>
          <w:rFonts w:hint="eastAsia" w:ascii="宋体" w:hAnsi="Courier New" w:eastAsia="宋体" w:cs="Times New Roman"/>
          <w:color w:val="auto"/>
          <w:kern w:val="2"/>
          <w:sz w:val="21"/>
          <w:szCs w:val="21"/>
          <w:highlight w:val="none"/>
          <w:u w:val="single"/>
          <w:lang w:val="en-US" w:eastAsia="zh-CN" w:bidi="ar-SA"/>
        </w:rPr>
        <w:t xml:space="preserve">                                                    </w:t>
      </w:r>
    </w:p>
    <w:p w14:paraId="3A2859A0">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开户名称：</w:t>
      </w:r>
      <w:r>
        <w:rPr>
          <w:rFonts w:hint="eastAsia" w:ascii="宋体" w:hAnsi="Courier New" w:eastAsia="宋体" w:cs="Times New Roman"/>
          <w:color w:val="auto"/>
          <w:kern w:val="2"/>
          <w:sz w:val="21"/>
          <w:szCs w:val="21"/>
          <w:highlight w:val="none"/>
          <w:u w:val="single"/>
          <w:lang w:val="en-US" w:eastAsia="zh-CN" w:bidi="ar-SA"/>
        </w:rPr>
        <w:t xml:space="preserve">                                                    </w:t>
      </w:r>
    </w:p>
    <w:p w14:paraId="6AFF8212">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开户银行：</w:t>
      </w:r>
      <w:r>
        <w:rPr>
          <w:rFonts w:hint="eastAsia" w:ascii="宋体" w:hAnsi="Courier New" w:eastAsia="宋体" w:cs="Times New Roman"/>
          <w:color w:val="auto"/>
          <w:kern w:val="2"/>
          <w:sz w:val="21"/>
          <w:szCs w:val="21"/>
          <w:highlight w:val="none"/>
          <w:u w:val="single"/>
          <w:lang w:val="en-US" w:eastAsia="zh-CN" w:bidi="ar-SA"/>
        </w:rPr>
        <w:t xml:space="preserve">                                                    </w:t>
      </w:r>
    </w:p>
    <w:p w14:paraId="0A071B1E">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银行账号：</w:t>
      </w:r>
      <w:r>
        <w:rPr>
          <w:rFonts w:hint="eastAsia" w:ascii="宋体" w:hAnsi="Courier New" w:eastAsia="宋体" w:cs="Times New Roman"/>
          <w:color w:val="auto"/>
          <w:kern w:val="2"/>
          <w:sz w:val="21"/>
          <w:szCs w:val="21"/>
          <w:highlight w:val="none"/>
          <w:u w:val="single"/>
          <w:lang w:val="en-US" w:eastAsia="zh-CN" w:bidi="ar-SA"/>
        </w:rPr>
        <w:t xml:space="preserve">                                                    </w:t>
      </w:r>
    </w:p>
    <w:p w14:paraId="0A13C04C">
      <w:pPr>
        <w:snapToGrid w:val="0"/>
        <w:spacing w:line="360" w:lineRule="auto"/>
        <w:ind w:firstLine="5040" w:firstLineChars="2100"/>
        <w:rPr>
          <w:rFonts w:ascii="宋体" w:hAnsi="宋体" w:cs="宋体"/>
          <w:color w:val="auto"/>
          <w:kern w:val="0"/>
          <w:sz w:val="24"/>
          <w:highlight w:val="none"/>
          <w:lang w:val="zh-CN"/>
        </w:rPr>
      </w:pPr>
    </w:p>
    <w:p w14:paraId="63622F78">
      <w:pPr>
        <w:snapToGrid w:val="0"/>
        <w:spacing w:line="360" w:lineRule="auto"/>
        <w:ind w:firstLine="5040" w:firstLineChars="2100"/>
        <w:rPr>
          <w:rFonts w:ascii="宋体" w:hAnsi="宋体" w:cs="宋体"/>
          <w:color w:val="auto"/>
          <w:kern w:val="0"/>
          <w:sz w:val="24"/>
          <w:highlight w:val="none"/>
          <w:lang w:val="zh-CN"/>
        </w:rPr>
      </w:pPr>
    </w:p>
    <w:p w14:paraId="37EC5C52">
      <w:pPr>
        <w:snapToGrid w:val="0"/>
        <w:spacing w:line="360" w:lineRule="auto"/>
        <w:ind w:firstLine="4410" w:firstLineChars="21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投标人名称(盖公章)：</w:t>
      </w:r>
    </w:p>
    <w:p w14:paraId="0B2D009B">
      <w:pPr>
        <w:snapToGrid w:val="0"/>
        <w:spacing w:line="360" w:lineRule="auto"/>
        <w:ind w:firstLine="4515" w:firstLineChars="215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年  月  日</w:t>
      </w:r>
    </w:p>
    <w:p w14:paraId="7CA2497D">
      <w:pPr>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 开标一览表的格式：</w:t>
      </w:r>
    </w:p>
    <w:p w14:paraId="163629E4">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开标一览表</w:t>
      </w:r>
    </w:p>
    <w:p w14:paraId="7413705D">
      <w:pPr>
        <w:spacing w:line="360" w:lineRule="auto"/>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w:t>
      </w:r>
      <w:r>
        <w:rPr>
          <w:rFonts w:hint="eastAsia" w:ascii="Times New Roman" w:hAnsi="宋体" w:eastAsia="宋体" w:cs="宋体"/>
          <w:color w:val="auto"/>
          <w:szCs w:val="21"/>
          <w:highlight w:val="none"/>
        </w:rPr>
        <w:t>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C56ECE5">
      <w:pPr>
        <w:widowControl w:val="0"/>
        <w:spacing w:line="360" w:lineRule="auto"/>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项目编号：</w:t>
      </w:r>
      <w:r>
        <w:rPr>
          <w:rFonts w:hint="eastAsia" w:ascii="宋体" w:hAnsi="宋体" w:eastAsia="宋体" w:cs="宋体"/>
          <w:color w:val="auto"/>
          <w:kern w:val="2"/>
          <w:sz w:val="21"/>
          <w:szCs w:val="21"/>
          <w:highlight w:val="none"/>
          <w:u w:val="single"/>
          <w:lang w:val="en-US" w:eastAsia="zh-CN" w:bidi="ar-SA"/>
        </w:rPr>
        <w:t xml:space="preserve">                 </w:t>
      </w:r>
    </w:p>
    <w:p w14:paraId="0261614F">
      <w:pPr>
        <w:widowControl w:val="0"/>
        <w:spacing w:line="360" w:lineRule="auto"/>
        <w:ind w:left="0"/>
        <w:jc w:val="both"/>
        <w:rPr>
          <w:rFonts w:ascii="宋体" w:hAnsi="宋体" w:eastAsia="宋体" w:cs="宋体"/>
          <w:color w:val="auto"/>
          <w:kern w:val="2"/>
          <w:sz w:val="21"/>
          <w:szCs w:val="21"/>
          <w:highlight w:val="none"/>
          <w:u w:val="single"/>
          <w:lang w:val="en-US" w:eastAsia="zh-CN" w:bidi="ar-SA"/>
        </w:rPr>
      </w:pPr>
      <w:r>
        <w:rPr>
          <w:rFonts w:hint="eastAsia" w:ascii="Times New Roman" w:hAnsi="宋体" w:eastAsia="宋体" w:cs="宋体"/>
          <w:color w:val="auto"/>
          <w:kern w:val="2"/>
          <w:sz w:val="21"/>
          <w:szCs w:val="21"/>
          <w:highlight w:val="none"/>
          <w:lang w:val="en-US" w:eastAsia="zh-CN" w:bidi="ar-SA"/>
        </w:rPr>
        <w:t>所投</w:t>
      </w:r>
      <w:r>
        <w:rPr>
          <w:rFonts w:hint="eastAsia" w:ascii="宋体" w:hAnsi="宋体" w:eastAsia="宋体" w:cs="宋体"/>
          <w:color w:val="auto"/>
          <w:kern w:val="2"/>
          <w:sz w:val="21"/>
          <w:szCs w:val="21"/>
          <w:highlight w:val="none"/>
          <w:lang w:val="en-US" w:eastAsia="zh-CN" w:bidi="ar-SA"/>
        </w:rPr>
        <w:t>分标（此处有分标时填写具体分标号，无分标时填写“无”）：</w:t>
      </w:r>
      <w:r>
        <w:rPr>
          <w:rFonts w:hint="eastAsia" w:ascii="宋体" w:hAnsi="宋体" w:eastAsia="宋体" w:cs="宋体"/>
          <w:color w:val="auto"/>
          <w:kern w:val="2"/>
          <w:sz w:val="21"/>
          <w:szCs w:val="21"/>
          <w:highlight w:val="none"/>
          <w:u w:val="single"/>
          <w:lang w:val="en-US" w:eastAsia="zh-CN" w:bidi="ar-SA"/>
        </w:rPr>
        <w:t xml:space="preserve">           </w:t>
      </w:r>
    </w:p>
    <w:tbl>
      <w:tblPr>
        <w:tblStyle w:val="30"/>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1494"/>
        <w:gridCol w:w="1041"/>
        <w:gridCol w:w="1146"/>
        <w:gridCol w:w="2012"/>
        <w:gridCol w:w="958"/>
      </w:tblGrid>
      <w:tr w14:paraId="4CC7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630974A7">
            <w:pPr>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0E704C5E">
            <w:pPr>
              <w:jc w:val="center"/>
              <w:rPr>
                <w:rFonts w:ascii="宋体" w:hAnsi="宋体" w:cs="宋体"/>
                <w:color w:val="auto"/>
                <w:szCs w:val="22"/>
                <w:highlight w:val="none"/>
              </w:rPr>
            </w:pPr>
            <w:r>
              <w:rPr>
                <w:rFonts w:hint="eastAsia" w:ascii="宋体" w:hAnsi="宋体" w:cs="宋体"/>
                <w:color w:val="auto"/>
                <w:szCs w:val="22"/>
                <w:highlight w:val="none"/>
              </w:rPr>
              <w:t>标的名称</w:t>
            </w:r>
          </w:p>
        </w:tc>
        <w:tc>
          <w:tcPr>
            <w:tcW w:w="1183" w:type="dxa"/>
            <w:tcBorders>
              <w:top w:val="single" w:color="auto" w:sz="4" w:space="0"/>
              <w:left w:val="single" w:color="auto" w:sz="4" w:space="0"/>
              <w:bottom w:val="single" w:color="auto" w:sz="4" w:space="0"/>
              <w:right w:val="single" w:color="auto" w:sz="4" w:space="0"/>
            </w:tcBorders>
            <w:vAlign w:val="center"/>
          </w:tcPr>
          <w:p w14:paraId="5A753C85">
            <w:pPr>
              <w:jc w:val="center"/>
              <w:rPr>
                <w:rFonts w:ascii="宋体" w:hAnsi="宋体" w:cs="宋体"/>
                <w:color w:val="auto"/>
                <w:szCs w:val="22"/>
                <w:highlight w:val="none"/>
              </w:rPr>
            </w:pPr>
            <w:r>
              <w:rPr>
                <w:rFonts w:hint="eastAsia" w:ascii="宋体" w:hAnsi="宋体" w:cs="宋体"/>
                <w:color w:val="auto"/>
                <w:szCs w:val="22"/>
                <w:highlight w:val="none"/>
              </w:rPr>
              <w:t>规格型号</w:t>
            </w:r>
          </w:p>
        </w:tc>
        <w:tc>
          <w:tcPr>
            <w:tcW w:w="1494" w:type="dxa"/>
            <w:tcBorders>
              <w:top w:val="single" w:color="auto" w:sz="4" w:space="0"/>
              <w:left w:val="single" w:color="auto" w:sz="4" w:space="0"/>
              <w:bottom w:val="single" w:color="auto" w:sz="4" w:space="0"/>
              <w:right w:val="single" w:color="auto" w:sz="4" w:space="0"/>
            </w:tcBorders>
            <w:vAlign w:val="center"/>
          </w:tcPr>
          <w:p w14:paraId="6EB1724E">
            <w:pPr>
              <w:jc w:val="center"/>
              <w:rPr>
                <w:rFonts w:ascii="宋体" w:hAnsi="宋体" w:cs="宋体"/>
                <w:color w:val="auto"/>
                <w:szCs w:val="22"/>
                <w:highlight w:val="none"/>
              </w:rPr>
            </w:pPr>
            <w:r>
              <w:rPr>
                <w:rFonts w:hint="eastAsia" w:ascii="宋体" w:hAnsi="宋体" w:cs="宋体"/>
                <w:color w:val="auto"/>
                <w:szCs w:val="22"/>
                <w:highlight w:val="none"/>
              </w:rPr>
              <w:t>品牌（如有）、国别及制造商</w:t>
            </w:r>
          </w:p>
        </w:tc>
        <w:tc>
          <w:tcPr>
            <w:tcW w:w="1041" w:type="dxa"/>
            <w:tcBorders>
              <w:top w:val="single" w:color="auto" w:sz="4" w:space="0"/>
              <w:left w:val="single" w:color="auto" w:sz="4" w:space="0"/>
              <w:bottom w:val="single" w:color="auto" w:sz="4" w:space="0"/>
              <w:right w:val="single" w:color="auto" w:sz="4" w:space="0"/>
            </w:tcBorders>
            <w:vAlign w:val="center"/>
          </w:tcPr>
          <w:p w14:paraId="4CD505B0">
            <w:pPr>
              <w:jc w:val="center"/>
              <w:rPr>
                <w:rFonts w:ascii="宋体" w:hAnsi="宋体" w:cs="宋体"/>
                <w:color w:val="auto"/>
                <w:szCs w:val="22"/>
                <w:highlight w:val="none"/>
              </w:rPr>
            </w:pPr>
            <w:r>
              <w:rPr>
                <w:rFonts w:hint="eastAsia" w:ascii="宋体" w:hAnsi="宋体" w:cs="宋体"/>
                <w:color w:val="auto"/>
                <w:szCs w:val="22"/>
                <w:highlight w:val="none"/>
              </w:rPr>
              <w:t>数量及单位①</w:t>
            </w:r>
          </w:p>
        </w:tc>
        <w:tc>
          <w:tcPr>
            <w:tcW w:w="1146" w:type="dxa"/>
            <w:tcBorders>
              <w:top w:val="single" w:color="auto" w:sz="4" w:space="0"/>
              <w:left w:val="single" w:color="auto" w:sz="4" w:space="0"/>
              <w:bottom w:val="single" w:color="auto" w:sz="4" w:space="0"/>
              <w:right w:val="single" w:color="auto" w:sz="4" w:space="0"/>
            </w:tcBorders>
            <w:vAlign w:val="center"/>
          </w:tcPr>
          <w:p w14:paraId="64E89C39">
            <w:pPr>
              <w:jc w:val="center"/>
              <w:rPr>
                <w:rFonts w:ascii="宋体" w:hAnsi="宋体" w:cs="宋体"/>
                <w:color w:val="auto"/>
                <w:szCs w:val="22"/>
                <w:highlight w:val="none"/>
              </w:rPr>
            </w:pPr>
            <w:r>
              <w:rPr>
                <w:rFonts w:hint="eastAsia" w:ascii="宋体" w:hAnsi="宋体" w:cs="宋体"/>
                <w:color w:val="auto"/>
                <w:szCs w:val="22"/>
                <w:highlight w:val="none"/>
              </w:rPr>
              <w:t>单价(元)</w:t>
            </w:r>
          </w:p>
          <w:p w14:paraId="5BDE8C38">
            <w:pPr>
              <w:jc w:val="center"/>
              <w:rPr>
                <w:rFonts w:ascii="宋体" w:hAnsi="宋体" w:cs="宋体"/>
                <w:color w:val="auto"/>
                <w:szCs w:val="22"/>
                <w:highlight w:val="none"/>
              </w:rPr>
            </w:pPr>
            <w:r>
              <w:rPr>
                <w:rFonts w:hint="eastAsia" w:ascii="宋体" w:hAnsi="宋体" w:cs="宋体"/>
                <w:color w:val="auto"/>
                <w:szCs w:val="22"/>
                <w:highlight w:val="none"/>
              </w:rPr>
              <w:t>②</w:t>
            </w:r>
          </w:p>
        </w:tc>
        <w:tc>
          <w:tcPr>
            <w:tcW w:w="2012" w:type="dxa"/>
            <w:tcBorders>
              <w:top w:val="single" w:color="auto" w:sz="4" w:space="0"/>
              <w:left w:val="single" w:color="auto" w:sz="4" w:space="0"/>
              <w:bottom w:val="single" w:color="auto" w:sz="4" w:space="0"/>
              <w:right w:val="single" w:color="auto" w:sz="4" w:space="0"/>
            </w:tcBorders>
            <w:vAlign w:val="center"/>
          </w:tcPr>
          <w:p w14:paraId="15E16D9B">
            <w:pPr>
              <w:jc w:val="center"/>
              <w:rPr>
                <w:rFonts w:ascii="宋体" w:hAnsi="宋体" w:cs="宋体"/>
                <w:color w:val="auto"/>
                <w:szCs w:val="22"/>
                <w:highlight w:val="none"/>
              </w:rPr>
            </w:pPr>
            <w:r>
              <w:rPr>
                <w:rFonts w:hint="eastAsia" w:ascii="宋体" w:hAnsi="宋体" w:cs="宋体"/>
                <w:color w:val="auto"/>
                <w:szCs w:val="22"/>
                <w:highlight w:val="none"/>
              </w:rPr>
              <w:t>单项合计（元）</w:t>
            </w:r>
          </w:p>
          <w:p w14:paraId="3085492E">
            <w:pPr>
              <w:jc w:val="center"/>
              <w:rPr>
                <w:rFonts w:ascii="宋体" w:hAnsi="宋体" w:cs="宋体"/>
                <w:color w:val="auto"/>
                <w:szCs w:val="22"/>
                <w:highlight w:val="none"/>
              </w:rPr>
            </w:pPr>
            <w:r>
              <w:rPr>
                <w:rFonts w:hint="eastAsia" w:ascii="宋体" w:hAnsi="宋体" w:cs="宋体"/>
                <w:color w:val="auto"/>
                <w:szCs w:val="22"/>
                <w:highlight w:val="none"/>
              </w:rPr>
              <w:t>③＝①×②</w:t>
            </w:r>
          </w:p>
        </w:tc>
        <w:tc>
          <w:tcPr>
            <w:tcW w:w="958" w:type="dxa"/>
            <w:tcBorders>
              <w:top w:val="single" w:color="auto" w:sz="4" w:space="0"/>
              <w:left w:val="single" w:color="auto" w:sz="4" w:space="0"/>
              <w:bottom w:val="single" w:color="auto" w:sz="4" w:space="0"/>
              <w:right w:val="single" w:color="auto" w:sz="4" w:space="0"/>
            </w:tcBorders>
            <w:vAlign w:val="center"/>
          </w:tcPr>
          <w:p w14:paraId="0F95BC82">
            <w:pPr>
              <w:jc w:val="center"/>
              <w:rPr>
                <w:color w:val="auto"/>
                <w:highlight w:val="none"/>
              </w:rPr>
            </w:pPr>
            <w:r>
              <w:rPr>
                <w:rFonts w:hint="eastAsia"/>
                <w:color w:val="auto"/>
                <w:highlight w:val="none"/>
              </w:rPr>
              <w:t>备注</w:t>
            </w:r>
          </w:p>
        </w:tc>
      </w:tr>
      <w:tr w14:paraId="2DD1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465EDF32">
            <w:pPr>
              <w:jc w:val="cente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303D9DD4">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7B5C008C">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73CC64B5">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49CD507">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7AD758E8">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14:paraId="3F72209A">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14:paraId="3DED8634">
            <w:pPr>
              <w:rPr>
                <w:rFonts w:ascii="宋体" w:hAnsi="宋体" w:cs="宋体"/>
                <w:color w:val="auto"/>
                <w:szCs w:val="22"/>
                <w:highlight w:val="none"/>
              </w:rPr>
            </w:pPr>
          </w:p>
        </w:tc>
      </w:tr>
      <w:tr w14:paraId="0EE8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465AA2EF">
            <w:pPr>
              <w:jc w:val="center"/>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47042F3">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848E872">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570CC9CF">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7C103E9">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2E73D356">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14:paraId="6DC7C193">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14:paraId="1EFAAECA">
            <w:pPr>
              <w:rPr>
                <w:rFonts w:ascii="宋体" w:hAnsi="宋体" w:cs="宋体"/>
                <w:color w:val="auto"/>
                <w:szCs w:val="22"/>
                <w:highlight w:val="none"/>
              </w:rPr>
            </w:pPr>
          </w:p>
        </w:tc>
      </w:tr>
      <w:tr w14:paraId="2483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vAlign w:val="center"/>
          </w:tcPr>
          <w:p w14:paraId="111E214D">
            <w:pPr>
              <w:jc w:val="cente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5D3D951">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A0C2670">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201F6D58">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89555AA">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499FCEC3">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14:paraId="12986FF1">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14:paraId="06523F6B">
            <w:pPr>
              <w:rPr>
                <w:rFonts w:ascii="宋体" w:hAnsi="宋体" w:cs="宋体"/>
                <w:color w:val="auto"/>
                <w:szCs w:val="22"/>
                <w:highlight w:val="none"/>
              </w:rPr>
            </w:pPr>
          </w:p>
        </w:tc>
      </w:tr>
      <w:tr w14:paraId="0785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E6D5135">
            <w:pPr>
              <w:jc w:val="both"/>
              <w:rPr>
                <w:rFonts w:ascii="宋体" w:hAnsi="宋体" w:cs="宋体"/>
                <w:color w:val="auto"/>
                <w:szCs w:val="22"/>
                <w:highlight w:val="none"/>
              </w:rPr>
            </w:pPr>
            <w:r>
              <w:rPr>
                <w:rFonts w:hint="eastAsia" w:hAnsi="宋体" w:cs="宋体"/>
                <w:color w:val="auto"/>
                <w:highlight w:val="none"/>
              </w:rPr>
              <w:t>投标总</w:t>
            </w:r>
            <w:r>
              <w:rPr>
                <w:rFonts w:hint="eastAsia" w:ascii="宋体" w:hAnsi="宋体" w:cs="宋体"/>
                <w:color w:val="auto"/>
                <w:szCs w:val="22"/>
                <w:highlight w:val="none"/>
              </w:rPr>
              <w:t>报价（包含税费等所有费用）：（大写）人民币</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lang w:val="en-US" w:eastAsia="zh-CN"/>
              </w:rPr>
              <w:t xml:space="preserve"> </w:t>
            </w:r>
            <w:r>
              <w:rPr>
                <w:rFonts w:hint="eastAsia" w:ascii="宋体" w:hAnsi="宋体" w:cs="宋体"/>
                <w:color w:val="auto"/>
                <w:szCs w:val="22"/>
                <w:highlight w:val="none"/>
              </w:rPr>
              <w:t xml:space="preserve">（小写）¥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p>
        </w:tc>
      </w:tr>
      <w:tr w14:paraId="37E1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4A17677">
            <w:pPr>
              <w:rPr>
                <w:rFonts w:ascii="宋体" w:hAnsi="宋体" w:cs="宋体"/>
                <w:color w:val="auto"/>
                <w:szCs w:val="22"/>
                <w:highlight w:val="none"/>
              </w:rPr>
            </w:pPr>
            <w:r>
              <w:rPr>
                <w:rFonts w:hint="eastAsia" w:ascii="宋体" w:hAnsi="宋体" w:cs="宋体"/>
                <w:color w:val="auto"/>
                <w:szCs w:val="22"/>
                <w:highlight w:val="none"/>
                <w:lang w:eastAsia="zh-CN"/>
              </w:rPr>
              <w:t>交货时间</w:t>
            </w:r>
            <w:r>
              <w:rPr>
                <w:rFonts w:hint="eastAsia" w:ascii="宋体" w:hAnsi="宋体" w:cs="宋体"/>
                <w:color w:val="auto"/>
                <w:szCs w:val="22"/>
                <w:highlight w:val="none"/>
              </w:rPr>
              <w:t>：</w:t>
            </w:r>
          </w:p>
        </w:tc>
      </w:tr>
    </w:tbl>
    <w:p w14:paraId="7DF4A7EC">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注：</w:t>
      </w:r>
    </w:p>
    <w:p w14:paraId="2D504D9E">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 投标人需按本表格式填写，不得自行更改，也不得留空（备注除外），如有多分标，按分标分别提供开标一览表，必须加盖投标人有效公章，</w:t>
      </w:r>
      <w:r>
        <w:rPr>
          <w:rFonts w:hint="eastAsia" w:ascii="宋体" w:hAnsi="宋体" w:cs="宋体"/>
          <w:b/>
          <w:color w:val="auto"/>
          <w:kern w:val="0"/>
          <w:szCs w:val="21"/>
          <w:highlight w:val="none"/>
          <w:lang w:val="zh-CN"/>
        </w:rPr>
        <w:t>否则其投标作无效标处理。</w:t>
      </w:r>
    </w:p>
    <w:p w14:paraId="49762088">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2、本表内容均不能涂改，</w:t>
      </w:r>
      <w:r>
        <w:rPr>
          <w:rFonts w:hint="eastAsia" w:ascii="宋体" w:hAnsi="宋体" w:cs="宋体"/>
          <w:b/>
          <w:color w:val="auto"/>
          <w:kern w:val="0"/>
          <w:szCs w:val="21"/>
          <w:highlight w:val="none"/>
          <w:lang w:val="zh-CN"/>
        </w:rPr>
        <w:t>否则其投标作无效标处理。</w:t>
      </w:r>
    </w:p>
    <w:p w14:paraId="21306E7F">
      <w:pPr>
        <w:snapToGrid w:val="0"/>
        <w:spacing w:before="50" w:after="50" w:line="360" w:lineRule="auto"/>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Cs w:val="21"/>
          <w:highlight w:val="none"/>
          <w:lang w:val="zh-CN"/>
        </w:rPr>
        <w:t>否则其投标作无效标处理。</w:t>
      </w:r>
    </w:p>
    <w:p w14:paraId="2A783FFE">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4、以上表格要求细分项目及报价，在“标的名称”一栏中，填写具体货物，在“规格型号”一栏中，填写具体货物规格和型号，</w:t>
      </w:r>
      <w:r>
        <w:rPr>
          <w:rFonts w:hint="eastAsia" w:ascii="宋体" w:hAnsi="宋体" w:cs="宋体"/>
          <w:b/>
          <w:color w:val="auto"/>
          <w:kern w:val="0"/>
          <w:szCs w:val="21"/>
          <w:highlight w:val="none"/>
          <w:lang w:val="zh-CN"/>
        </w:rPr>
        <w:t>否则其投标作无效标处理。</w:t>
      </w:r>
    </w:p>
    <w:p w14:paraId="18741DA0">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5、特别提示：采购代理机构将对项目名称和项目编号，中标人名称、地址和中标金额，主要中标标的的名称、规格型号、数量、单价等予以公示。</w:t>
      </w:r>
    </w:p>
    <w:p w14:paraId="497FE0BE">
      <w:pPr>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FDB3A1B">
      <w:pPr>
        <w:snapToGrid w:val="0"/>
        <w:spacing w:line="240" w:lineRule="auto"/>
        <w:ind w:firstLine="420" w:firstLineChars="200"/>
        <w:jc w:val="left"/>
        <w:rPr>
          <w:rFonts w:hint="eastAsia" w:ascii="宋体" w:hAnsi="宋体" w:cs="宋体"/>
          <w:color w:val="auto"/>
          <w:kern w:val="0"/>
          <w:szCs w:val="21"/>
          <w:highlight w:val="none"/>
          <w:lang w:val="zh-CN"/>
        </w:rPr>
      </w:pPr>
    </w:p>
    <w:p w14:paraId="133F8799">
      <w:pPr>
        <w:pStyle w:val="2"/>
        <w:rPr>
          <w:rFonts w:hint="eastAsia"/>
          <w:color w:val="auto"/>
          <w:lang w:val="zh-CN"/>
        </w:rPr>
      </w:pPr>
    </w:p>
    <w:p w14:paraId="4FC3877C">
      <w:pPr>
        <w:snapToGrid w:val="0"/>
        <w:spacing w:line="240" w:lineRule="auto"/>
        <w:ind w:firstLine="420" w:firstLineChars="200"/>
        <w:jc w:val="left"/>
        <w:rPr>
          <w:rFonts w:ascii="宋体" w:hAnsi="宋体" w:cs="宋体"/>
          <w:color w:val="auto"/>
          <w:kern w:val="0"/>
          <w:szCs w:val="21"/>
          <w:highlight w:val="none"/>
          <w:lang w:val="zh-CN"/>
        </w:rPr>
      </w:pPr>
    </w:p>
    <w:p w14:paraId="0F458AA1">
      <w:pPr>
        <w:snapToGrid w:val="0"/>
        <w:spacing w:line="240" w:lineRule="auto"/>
        <w:ind w:firstLine="5760" w:firstLineChars="24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39D66E62">
      <w:pPr>
        <w:spacing w:line="24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7C7E5AF1">
      <w:pPr>
        <w:rPr>
          <w:rFonts w:ascii="宋体" w:hAnsi="宋体" w:cs="宋体"/>
          <w:b/>
          <w:bCs/>
          <w:color w:val="auto"/>
          <w:sz w:val="28"/>
          <w:szCs w:val="28"/>
          <w:highlight w:val="none"/>
        </w:rPr>
      </w:pPr>
      <w:bookmarkStart w:id="257" w:name="_Toc24690"/>
      <w:bookmarkStart w:id="258" w:name="_Toc19036"/>
      <w:bookmarkStart w:id="259" w:name="_Toc19686840"/>
      <w:bookmarkStart w:id="260" w:name="_Toc12749"/>
      <w:bookmarkStart w:id="261" w:name="_Toc26722"/>
      <w:bookmarkStart w:id="262" w:name="_Toc8131"/>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第六节 其他文书、文件格式</w:t>
      </w:r>
      <w:bookmarkEnd w:id="257"/>
      <w:bookmarkEnd w:id="258"/>
      <w:bookmarkEnd w:id="259"/>
      <w:bookmarkEnd w:id="260"/>
      <w:bookmarkEnd w:id="261"/>
      <w:bookmarkEnd w:id="262"/>
    </w:p>
    <w:p w14:paraId="3E4A3709">
      <w:pPr>
        <w:jc w:val="left"/>
        <w:rPr>
          <w:rFonts w:ascii="宋体" w:hAnsi="宋体" w:cs="宋体"/>
          <w:b/>
          <w:color w:val="auto"/>
          <w:sz w:val="28"/>
          <w:szCs w:val="28"/>
          <w:highlight w:val="none"/>
        </w:rPr>
      </w:pPr>
    </w:p>
    <w:p w14:paraId="06AB6391">
      <w:pPr>
        <w:jc w:val="left"/>
        <w:rPr>
          <w:rFonts w:ascii="宋体" w:hAnsi="宋体" w:cs="宋体"/>
          <w:b/>
          <w:color w:val="auto"/>
          <w:sz w:val="28"/>
          <w:szCs w:val="28"/>
          <w:highlight w:val="none"/>
        </w:rPr>
      </w:pPr>
      <w:r>
        <w:rPr>
          <w:rFonts w:hint="eastAsia" w:ascii="宋体" w:hAnsi="宋体" w:cs="宋体"/>
          <w:b/>
          <w:color w:val="auto"/>
          <w:sz w:val="28"/>
          <w:szCs w:val="28"/>
          <w:highlight w:val="none"/>
        </w:rPr>
        <w:t>1.中小企业声明函的格式：</w:t>
      </w:r>
    </w:p>
    <w:p w14:paraId="51F6E0C7">
      <w:pPr>
        <w:rPr>
          <w:rFonts w:ascii="宋体" w:hAnsi="宋体" w:cs="宋体"/>
          <w:b/>
          <w:color w:val="auto"/>
          <w:sz w:val="30"/>
          <w:szCs w:val="30"/>
          <w:highlight w:val="none"/>
        </w:rPr>
      </w:pPr>
    </w:p>
    <w:p w14:paraId="54940495">
      <w:pPr>
        <w:jc w:val="center"/>
        <w:rPr>
          <w:b/>
          <w:color w:val="auto"/>
          <w:sz w:val="30"/>
          <w:szCs w:val="30"/>
          <w:highlight w:val="none"/>
        </w:rPr>
      </w:pPr>
      <w:r>
        <w:rPr>
          <w:rFonts w:hint="eastAsia"/>
          <w:b/>
          <w:color w:val="auto"/>
          <w:sz w:val="30"/>
          <w:szCs w:val="30"/>
          <w:highlight w:val="none"/>
        </w:rPr>
        <w:t>中小企业声明函</w:t>
      </w:r>
    </w:p>
    <w:p w14:paraId="5DF49C05">
      <w:pPr>
        <w:ind w:firstLine="404" w:firstLineChars="200"/>
        <w:rPr>
          <w:rFonts w:hAnsi="宋体"/>
          <w:color w:val="auto"/>
          <w:spacing w:val="-4"/>
          <w:szCs w:val="21"/>
          <w:highlight w:val="none"/>
        </w:rPr>
      </w:pPr>
    </w:p>
    <w:p w14:paraId="24C02598">
      <w:pPr>
        <w:spacing w:line="360" w:lineRule="exact"/>
        <w:ind w:firstLine="404" w:firstLineChars="200"/>
        <w:rPr>
          <w:rFonts w:ascii="宋体" w:hAnsi="宋体" w:cs="宋体"/>
          <w:color w:val="auto"/>
          <w:spacing w:val="-4"/>
          <w:szCs w:val="21"/>
          <w:highlight w:val="none"/>
        </w:rPr>
      </w:pPr>
    </w:p>
    <w:p w14:paraId="0100EFBB">
      <w:pPr>
        <w:spacing w:after="120" w:line="360" w:lineRule="exact"/>
        <w:ind w:left="-426" w:leftChars="-203" w:right="142" w:firstLine="480" w:firstLineChars="200"/>
        <w:contextualSpacing/>
        <w:rPr>
          <w:rFonts w:ascii="宋体" w:hAnsi="宋体" w:cs="宋体"/>
          <w:color w:val="auto"/>
          <w:kern w:val="24"/>
          <w:sz w:val="24"/>
          <w:highlight w:val="none"/>
        </w:rPr>
      </w:pPr>
      <w:r>
        <w:rPr>
          <w:rFonts w:hint="eastAsia" w:ascii="宋体" w:hAnsi="宋体" w:cs="宋体"/>
          <w:color w:val="auto"/>
          <w:kern w:val="24"/>
          <w:sz w:val="24"/>
          <w:highlight w:val="none"/>
        </w:rPr>
        <w:t>本公司（联合体）郑重声明，根据《政府采购促进中小企业发展管理办法》（财库﹝2020﹞46号）的规定，本公司（联合体）参加</w:t>
      </w:r>
      <w:r>
        <w:rPr>
          <w:rFonts w:hint="eastAsia" w:ascii="宋体" w:hAnsi="宋体" w:cs="宋体"/>
          <w:i/>
          <w:iCs/>
          <w:color w:val="auto"/>
          <w:kern w:val="24"/>
          <w:sz w:val="24"/>
          <w:highlight w:val="none"/>
          <w:u w:val="single"/>
        </w:rPr>
        <w:t>（单位名称）</w:t>
      </w:r>
      <w:r>
        <w:rPr>
          <w:rFonts w:hint="eastAsia" w:ascii="宋体" w:hAnsi="宋体" w:cs="宋体"/>
          <w:color w:val="auto"/>
          <w:kern w:val="24"/>
          <w:sz w:val="24"/>
          <w:highlight w:val="none"/>
        </w:rPr>
        <w:t>的</w:t>
      </w:r>
      <w:r>
        <w:rPr>
          <w:rFonts w:hint="eastAsia" w:ascii="宋体" w:hAnsi="宋体" w:cs="宋体"/>
          <w:i/>
          <w:iCs/>
          <w:color w:val="auto"/>
          <w:kern w:val="24"/>
          <w:sz w:val="24"/>
          <w:highlight w:val="none"/>
          <w:u w:val="single"/>
        </w:rPr>
        <w:t>（项目名称）</w:t>
      </w:r>
      <w:r>
        <w:rPr>
          <w:rFonts w:hint="eastAsia" w:ascii="宋体" w:hAnsi="宋体" w:cs="宋体"/>
          <w:color w:val="auto"/>
          <w:kern w:val="24"/>
          <w:sz w:val="24"/>
          <w:highlight w:val="none"/>
        </w:rPr>
        <w:t>采购活动，提供的货物全部由符合政策要求的中小企业制造。相关企业（含联合体中的中小企业、签订分包意向协议的中小企业）的具体情况如下：</w:t>
      </w:r>
    </w:p>
    <w:p w14:paraId="47944FB1">
      <w:pPr>
        <w:tabs>
          <w:tab w:val="left" w:pos="1384"/>
          <w:tab w:val="left" w:pos="4562"/>
          <w:tab w:val="left" w:pos="6803"/>
        </w:tabs>
        <w:spacing w:line="360" w:lineRule="exact"/>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i/>
          <w:iCs/>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i/>
          <w:iCs/>
          <w:color w:val="auto"/>
          <w:kern w:val="24"/>
          <w:sz w:val="24"/>
          <w:highlight w:val="none"/>
          <w:u w:val="single"/>
        </w:rPr>
        <w:t>（采购文件中明确的所属行业）行业</w:t>
      </w:r>
      <w:r>
        <w:rPr>
          <w:rFonts w:hint="eastAsia" w:ascii="宋体" w:hAnsi="宋体" w:cs="宋体"/>
          <w:color w:val="auto"/>
          <w:kern w:val="24"/>
          <w:sz w:val="24"/>
          <w:highlight w:val="none"/>
        </w:rPr>
        <w:t>；制造商为</w:t>
      </w:r>
      <w:r>
        <w:rPr>
          <w:rFonts w:hint="eastAsia" w:ascii="宋体" w:hAnsi="宋体" w:cs="宋体"/>
          <w:i/>
          <w:iCs/>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i/>
          <w:iCs/>
          <w:color w:val="auto"/>
          <w:kern w:val="24"/>
          <w:sz w:val="24"/>
          <w:highlight w:val="none"/>
          <w:u w:val="single"/>
        </w:rPr>
        <w:t>（中型企业、小型企业、微型企业）</w:t>
      </w:r>
      <w:r>
        <w:rPr>
          <w:rFonts w:hint="eastAsia" w:ascii="宋体" w:hAnsi="宋体" w:cs="宋体"/>
          <w:color w:val="auto"/>
          <w:kern w:val="24"/>
          <w:sz w:val="24"/>
          <w:highlight w:val="none"/>
        </w:rPr>
        <w:t>；</w:t>
      </w:r>
    </w:p>
    <w:p w14:paraId="0CE264D8">
      <w:pPr>
        <w:tabs>
          <w:tab w:val="left" w:pos="1065"/>
          <w:tab w:val="left" w:pos="6477"/>
        </w:tabs>
        <w:spacing w:line="360" w:lineRule="exact"/>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i/>
          <w:iCs/>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i/>
          <w:iCs/>
          <w:color w:val="auto"/>
          <w:kern w:val="24"/>
          <w:sz w:val="24"/>
          <w:highlight w:val="none"/>
          <w:u w:val="single"/>
        </w:rPr>
        <w:t>（采购文件中明确的所属行业）行业</w:t>
      </w:r>
      <w:r>
        <w:rPr>
          <w:rFonts w:hint="eastAsia" w:ascii="宋体" w:hAnsi="宋体" w:cs="宋体"/>
          <w:color w:val="auto"/>
          <w:kern w:val="24"/>
          <w:sz w:val="24"/>
          <w:highlight w:val="none"/>
        </w:rPr>
        <w:t>；制造商为</w:t>
      </w:r>
      <w:r>
        <w:rPr>
          <w:rFonts w:hint="eastAsia" w:ascii="宋体" w:hAnsi="宋体" w:cs="宋体"/>
          <w:i/>
          <w:iCs/>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i/>
          <w:iCs/>
          <w:color w:val="auto"/>
          <w:kern w:val="24"/>
          <w:sz w:val="24"/>
          <w:highlight w:val="none"/>
          <w:u w:val="single"/>
        </w:rPr>
        <w:t>（中型企业、小型企业、微型企业）</w:t>
      </w:r>
      <w:r>
        <w:rPr>
          <w:rFonts w:hint="eastAsia" w:ascii="宋体" w:hAnsi="宋体" w:cs="宋体"/>
          <w:color w:val="auto"/>
          <w:kern w:val="24"/>
          <w:sz w:val="24"/>
          <w:highlight w:val="none"/>
        </w:rPr>
        <w:t>；</w:t>
      </w:r>
    </w:p>
    <w:p w14:paraId="3B49BB91">
      <w:pPr>
        <w:spacing w:after="120" w:line="360" w:lineRule="exact"/>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3A1AB07B">
      <w:pPr>
        <w:spacing w:after="120" w:line="360" w:lineRule="exact"/>
        <w:ind w:left="-405" w:leftChars="-193" w:right="142" w:firstLine="453" w:firstLineChars="189"/>
        <w:contextualSpacing/>
        <w:rPr>
          <w:rFonts w:ascii="宋体" w:hAnsi="宋体" w:cs="宋体"/>
          <w:color w:val="auto"/>
          <w:kern w:val="24"/>
          <w:sz w:val="24"/>
          <w:highlight w:val="none"/>
        </w:rPr>
      </w:pPr>
      <w:r>
        <w:rPr>
          <w:rFonts w:hint="eastAsia" w:ascii="宋体" w:hAnsi="宋体" w:cs="宋体"/>
          <w:color w:val="auto"/>
          <w:kern w:val="24"/>
          <w:sz w:val="24"/>
          <w:highlight w:val="none"/>
        </w:rPr>
        <w:t>以上企业，不属于大企业的分支机构，不存在控股股东为大企业的情形，也不存在与大企业的负责人为同一人的情形。</w:t>
      </w:r>
    </w:p>
    <w:p w14:paraId="6AA5A2B3">
      <w:pPr>
        <w:spacing w:after="120" w:line="360" w:lineRule="exact"/>
        <w:ind w:left="-426" w:right="142" w:firstLine="420"/>
        <w:contextualSpacing/>
        <w:rPr>
          <w:rFonts w:ascii="宋体" w:hAnsi="宋体" w:cs="宋体"/>
          <w:color w:val="auto"/>
          <w:kern w:val="24"/>
          <w:sz w:val="24"/>
          <w:highlight w:val="none"/>
        </w:rPr>
      </w:pPr>
      <w:r>
        <w:rPr>
          <w:rFonts w:hint="eastAsia" w:ascii="宋体" w:hAnsi="宋体" w:cs="宋体"/>
          <w:color w:val="auto"/>
          <w:kern w:val="24"/>
          <w:sz w:val="24"/>
          <w:highlight w:val="none"/>
        </w:rPr>
        <w:t>本企业对上述声明内容的真实性负责。如有虚假，将依法承担相应责任。</w:t>
      </w:r>
    </w:p>
    <w:p w14:paraId="5732DA24">
      <w:pPr>
        <w:spacing w:line="360" w:lineRule="auto"/>
        <w:ind w:firstLine="480" w:firstLineChars="200"/>
        <w:rPr>
          <w:rFonts w:ascii="宋体" w:hAnsi="宋体" w:cs="宋体"/>
          <w:color w:val="auto"/>
          <w:sz w:val="24"/>
          <w:highlight w:val="none"/>
        </w:rPr>
      </w:pPr>
    </w:p>
    <w:p w14:paraId="1C84D094">
      <w:pPr>
        <w:spacing w:line="360" w:lineRule="auto"/>
        <w:ind w:firstLine="480" w:firstLineChars="200"/>
        <w:rPr>
          <w:rFonts w:ascii="宋体" w:hAnsi="宋体" w:cs="宋体"/>
          <w:color w:val="auto"/>
          <w:sz w:val="24"/>
          <w:highlight w:val="none"/>
        </w:rPr>
      </w:pPr>
    </w:p>
    <w:p w14:paraId="2E510093">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7FB0C298">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6C0C90C2">
      <w:pPr>
        <w:spacing w:line="360" w:lineRule="auto"/>
        <w:ind w:firstLine="420" w:firstLineChars="200"/>
        <w:rPr>
          <w:rFonts w:ascii="宋体" w:hAnsi="宋体" w:cs="宋体"/>
          <w:color w:val="auto"/>
          <w:szCs w:val="21"/>
          <w:highlight w:val="none"/>
        </w:rPr>
      </w:pPr>
    </w:p>
    <w:p w14:paraId="423D6DE3">
      <w:pPr>
        <w:spacing w:before="50" w:afterLines="50"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注：</w:t>
      </w:r>
    </w:p>
    <w:p w14:paraId="3048A676">
      <w:pPr>
        <w:spacing w:before="50" w:afterLines="50"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1、从业人员、营业收入、资产总额填报上一年度数据，无上一年度数据的新成立企业可不填报。</w:t>
      </w:r>
    </w:p>
    <w:p w14:paraId="44BD1CA6">
      <w:pPr>
        <w:spacing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2、请根据自己的真实情况出具《中小企业声明函》。依法享受中小企业扶持政策的，采购人或者采购代理机构在公告中标结果时，同时公告其《中小企业声明函》，接受社会监督。</w:t>
      </w:r>
    </w:p>
    <w:p w14:paraId="7940D15F">
      <w:pPr>
        <w:spacing w:line="360" w:lineRule="auto"/>
        <w:ind w:firstLine="406" w:firstLineChars="200"/>
        <w:rPr>
          <w:rFonts w:ascii="宋体" w:hAnsi="宋体" w:cs="宋体"/>
          <w:b/>
          <w:bCs/>
          <w:color w:val="auto"/>
          <w:spacing w:val="-4"/>
          <w:szCs w:val="21"/>
          <w:highlight w:val="none"/>
        </w:rPr>
      </w:pPr>
      <w:r>
        <w:rPr>
          <w:rFonts w:hint="eastAsia" w:ascii="宋体" w:hAnsi="宋体" w:cs="宋体"/>
          <w:b/>
          <w:bCs/>
          <w:color w:val="auto"/>
          <w:spacing w:val="-4"/>
          <w:szCs w:val="21"/>
          <w:highlight w:val="none"/>
        </w:rPr>
        <w:t>3、本声明函主要供参加政府采购活动的中小企业填写，非中小企业无需填写。</w:t>
      </w:r>
    </w:p>
    <w:p w14:paraId="35EA7E97">
      <w:pPr>
        <w:spacing w:line="360" w:lineRule="auto"/>
        <w:ind w:firstLine="406" w:firstLineChars="200"/>
        <w:rPr>
          <w:rFonts w:ascii="宋体" w:hAnsi="宋体" w:cs="宋体"/>
          <w:b/>
          <w:bCs/>
          <w:color w:val="auto"/>
          <w:spacing w:val="-4"/>
          <w:szCs w:val="21"/>
          <w:highlight w:val="none"/>
        </w:rPr>
      </w:pPr>
      <w:r>
        <w:rPr>
          <w:rFonts w:hint="eastAsia" w:ascii="宋体" w:hAnsi="宋体" w:cs="宋体"/>
          <w:b/>
          <w:bCs/>
          <w:color w:val="auto"/>
          <w:spacing w:val="-4"/>
          <w:szCs w:val="21"/>
          <w:highlight w:val="none"/>
        </w:rPr>
        <w:t>4、小型、微型企业提供中型企业提供的货物的，视同为中型企业。</w:t>
      </w:r>
    </w:p>
    <w:p w14:paraId="2C29FC6F">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14:paraId="6436D370">
      <w:pPr>
        <w:rPr>
          <w:rFonts w:ascii="宋体" w:hAnsi="宋体" w:cs="宋体"/>
          <w:b/>
          <w:color w:val="auto"/>
          <w:sz w:val="28"/>
          <w:szCs w:val="28"/>
          <w:highlight w:val="none"/>
        </w:rPr>
      </w:pPr>
      <w:r>
        <w:rPr>
          <w:rFonts w:hint="eastAsia" w:ascii="宋体" w:hAnsi="宋体" w:cs="宋体"/>
          <w:b/>
          <w:color w:val="auto"/>
          <w:sz w:val="28"/>
          <w:szCs w:val="28"/>
          <w:highlight w:val="none"/>
        </w:rPr>
        <w:t>2.残疾人福利性单位声明函的格式：</w:t>
      </w:r>
    </w:p>
    <w:p w14:paraId="37DF0104">
      <w:pPr>
        <w:spacing w:line="360" w:lineRule="auto"/>
        <w:jc w:val="center"/>
        <w:rPr>
          <w:rFonts w:ascii="宋体" w:hAnsi="宋体" w:cs="宋体"/>
          <w:b/>
          <w:color w:val="auto"/>
          <w:sz w:val="30"/>
          <w:szCs w:val="30"/>
          <w:highlight w:val="none"/>
        </w:rPr>
      </w:pPr>
    </w:p>
    <w:p w14:paraId="23174FE2">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残疾人福利性单位声明函</w:t>
      </w:r>
    </w:p>
    <w:p w14:paraId="71458506">
      <w:pPr>
        <w:spacing w:line="360" w:lineRule="auto"/>
        <w:jc w:val="center"/>
        <w:rPr>
          <w:rFonts w:ascii="宋体" w:hAnsi="宋体" w:cs="宋体"/>
          <w:b/>
          <w:color w:val="auto"/>
          <w:sz w:val="30"/>
          <w:szCs w:val="30"/>
          <w:highlight w:val="none"/>
        </w:rPr>
      </w:pPr>
    </w:p>
    <w:p w14:paraId="23CD5DAC">
      <w:pPr>
        <w:spacing w:line="360" w:lineRule="auto"/>
        <w:ind w:firstLine="480" w:firstLineChars="200"/>
        <w:contextualSpacing/>
        <w:rPr>
          <w:rFonts w:ascii="宋体" w:hAnsi="宋体" w:cs="宋体"/>
          <w:color w:val="auto"/>
          <w:sz w:val="24"/>
          <w:szCs w:val="24"/>
          <w:highlight w:val="none"/>
        </w:rPr>
      </w:pP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w:t>
      </w:r>
      <w:r>
        <w:rPr>
          <w:rFonts w:hint="eastAsia" w:hAnsi="宋体" w:cs="宋体"/>
          <w:i/>
          <w:iCs/>
          <w:color w:val="auto"/>
          <w:sz w:val="24"/>
          <w:szCs w:val="24"/>
          <w:highlight w:val="none"/>
          <w:u w:val="single"/>
        </w:rPr>
        <w:t>（采购人名称）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w:t>
      </w:r>
      <w:r>
        <w:rPr>
          <w:rFonts w:hint="eastAsia" w:hAnsi="宋体" w:cs="宋体"/>
          <w:i/>
          <w:iCs/>
          <w:color w:val="auto"/>
          <w:sz w:val="24"/>
          <w:szCs w:val="24"/>
          <w:highlight w:val="none"/>
          <w:u w:val="singl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5C70C4EF">
      <w:pPr>
        <w:spacing w:line="360" w:lineRule="auto"/>
        <w:ind w:firstLine="480" w:firstLineChars="200"/>
        <w:jc w:val="left"/>
        <w:rPr>
          <w:rFonts w:ascii="宋体" w:hAnsi="宋体" w:cs="宋体"/>
          <w:color w:val="auto"/>
          <w:sz w:val="30"/>
          <w:szCs w:val="30"/>
          <w:highlight w:val="none"/>
        </w:rPr>
      </w:pPr>
      <w:r>
        <w:rPr>
          <w:rFonts w:hint="eastAsia" w:ascii="宋体" w:hAnsi="宋体" w:cs="宋体"/>
          <w:color w:val="auto"/>
          <w:sz w:val="24"/>
          <w:highlight w:val="none"/>
        </w:rPr>
        <w:t>本单位对上述声明的真实性负责。如有虚假，将依法承担相应责任。</w:t>
      </w:r>
    </w:p>
    <w:p w14:paraId="235D6A5C">
      <w:pPr>
        <w:spacing w:line="360" w:lineRule="auto"/>
        <w:jc w:val="left"/>
        <w:rPr>
          <w:rFonts w:ascii="宋体" w:hAnsi="宋体" w:cs="宋体"/>
          <w:b/>
          <w:color w:val="auto"/>
          <w:szCs w:val="21"/>
          <w:highlight w:val="none"/>
        </w:rPr>
      </w:pPr>
    </w:p>
    <w:p w14:paraId="4030F625">
      <w:pPr>
        <w:spacing w:line="360" w:lineRule="auto"/>
        <w:jc w:val="left"/>
        <w:rPr>
          <w:rFonts w:ascii="宋体" w:hAnsi="宋体" w:cs="宋体"/>
          <w:b/>
          <w:color w:val="auto"/>
          <w:szCs w:val="21"/>
          <w:highlight w:val="none"/>
        </w:rPr>
      </w:pPr>
    </w:p>
    <w:p w14:paraId="6C8FD5A9">
      <w:pPr>
        <w:snapToGrid w:val="0"/>
        <w:spacing w:line="360" w:lineRule="auto"/>
        <w:ind w:left="5626" w:leftChars="1736" w:hanging="1980" w:hangingChars="825"/>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09D72FA0">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72493EE1">
      <w:pPr>
        <w:spacing w:line="360" w:lineRule="auto"/>
        <w:ind w:left="5132" w:leftChars="1979" w:hanging="976" w:hangingChars="488"/>
        <w:rPr>
          <w:rFonts w:ascii="宋体" w:hAnsi="宋体" w:cs="宋体"/>
          <w:color w:val="auto"/>
          <w:sz w:val="20"/>
          <w:szCs w:val="20"/>
          <w:highlight w:val="none"/>
        </w:rPr>
      </w:pPr>
    </w:p>
    <w:p w14:paraId="13810DE8">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120AC5A">
      <w:pPr>
        <w:shd w:val="clear" w:color="auto" w:fill="FFFFFF"/>
        <w:spacing w:line="480" w:lineRule="atLeast"/>
        <w:jc w:val="left"/>
        <w:rPr>
          <w:color w:val="auto"/>
          <w:highlight w:val="none"/>
        </w:rPr>
      </w:pPr>
      <w:r>
        <w:rPr>
          <w:rFonts w:hint="eastAsia" w:ascii="宋体" w:hAnsi="宋体" w:cs="宋体"/>
          <w:color w:val="auto"/>
          <w:szCs w:val="21"/>
          <w:highlight w:val="none"/>
        </w:rPr>
        <w:br w:type="page"/>
      </w:r>
      <w:r>
        <w:rPr>
          <w:rFonts w:hint="eastAsia" w:ascii="宋体" w:hAnsi="宋体" w:cs="宋体"/>
          <w:b/>
          <w:color w:val="auto"/>
          <w:sz w:val="28"/>
          <w:szCs w:val="28"/>
          <w:highlight w:val="none"/>
        </w:rPr>
        <w:t>3.广西壮族自治区政府采购项目合同验收书的格式：</w:t>
      </w:r>
    </w:p>
    <w:p w14:paraId="266CE40D">
      <w:pPr>
        <w:shd w:val="clear" w:color="auto" w:fill="FFFFFF"/>
        <w:spacing w:line="480" w:lineRule="atLeast"/>
        <w:jc w:val="center"/>
        <w:rPr>
          <w:rFonts w:ascii="宋体" w:hAnsi="宋体" w:cs="宋体"/>
          <w:color w:val="auto"/>
          <w:kern w:val="0"/>
          <w:sz w:val="32"/>
          <w:szCs w:val="32"/>
          <w:highlight w:val="none"/>
        </w:rPr>
      </w:pPr>
    </w:p>
    <w:p w14:paraId="515BFBFB">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14:paraId="6673A8C7">
      <w:pPr>
        <w:shd w:val="clear" w:color="auto" w:fill="FFFFFF"/>
        <w:spacing w:line="480" w:lineRule="atLeast"/>
        <w:jc w:val="center"/>
        <w:rPr>
          <w:rFonts w:ascii="宋体" w:hAnsi="宋体" w:cs="宋体"/>
          <w:color w:val="auto"/>
          <w:kern w:val="0"/>
          <w:sz w:val="32"/>
          <w:szCs w:val="32"/>
          <w:highlight w:val="none"/>
        </w:rPr>
      </w:pPr>
    </w:p>
    <w:p w14:paraId="1D151914">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0"/>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79A5275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14:paraId="172782F7">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ign w:val="center"/>
          </w:tcPr>
          <w:p w14:paraId="7B08FB41">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05B143FD">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14:paraId="1DC73E5B">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ign w:val="center"/>
          </w:tcPr>
          <w:p w14:paraId="2A33D1F6">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ign w:val="center"/>
          </w:tcPr>
          <w:p w14:paraId="699B8A6C">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786827E2">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ign w:val="center"/>
          </w:tcPr>
          <w:p w14:paraId="0F5CE3BC">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20B5563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7031317C">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0CD19106">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24912261">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25651CB4">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2E2B250C">
            <w:pPr>
              <w:spacing w:before="100" w:beforeAutospacing="1" w:after="100" w:afterAutospacing="1" w:line="240" w:lineRule="atLeast"/>
              <w:jc w:val="center"/>
              <w:rPr>
                <w:rFonts w:ascii="宋体" w:hAnsi="宋体" w:cs="宋体"/>
                <w:color w:val="auto"/>
                <w:kern w:val="0"/>
                <w:szCs w:val="21"/>
                <w:highlight w:val="none"/>
              </w:rPr>
            </w:pPr>
          </w:p>
        </w:tc>
      </w:tr>
      <w:tr w14:paraId="6AABC92A">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6E3793FC">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57552A72">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04101008">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19D79AA2">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1F8DF91C">
            <w:pPr>
              <w:spacing w:before="100" w:beforeAutospacing="1" w:after="100" w:afterAutospacing="1" w:line="240" w:lineRule="atLeast"/>
              <w:jc w:val="center"/>
              <w:rPr>
                <w:rFonts w:ascii="宋体" w:hAnsi="宋体" w:cs="宋体"/>
                <w:color w:val="auto"/>
                <w:kern w:val="0"/>
                <w:szCs w:val="21"/>
                <w:highlight w:val="none"/>
              </w:rPr>
            </w:pPr>
          </w:p>
        </w:tc>
      </w:tr>
      <w:tr w14:paraId="1AB3B5D9">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40B608FA">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6AD87AC5">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6AD47ACB">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6A0CAE43">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73158EDF">
            <w:pPr>
              <w:spacing w:before="100" w:beforeAutospacing="1" w:after="100" w:afterAutospacing="1" w:line="240" w:lineRule="atLeast"/>
              <w:jc w:val="center"/>
              <w:rPr>
                <w:rFonts w:ascii="宋体" w:hAnsi="宋体" w:cs="宋体"/>
                <w:color w:val="auto"/>
                <w:kern w:val="0"/>
                <w:szCs w:val="21"/>
                <w:highlight w:val="none"/>
              </w:rPr>
            </w:pPr>
          </w:p>
        </w:tc>
      </w:tr>
      <w:tr w14:paraId="5D389B8C">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14:paraId="6A18EC0F">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ign w:val="center"/>
          </w:tcPr>
          <w:p w14:paraId="2BC1AD8A">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18E29BDD">
            <w:pPr>
              <w:spacing w:before="100" w:beforeAutospacing="1" w:after="100" w:afterAutospacing="1" w:line="240" w:lineRule="atLeast"/>
              <w:jc w:val="center"/>
              <w:rPr>
                <w:rFonts w:ascii="宋体" w:hAnsi="宋体" w:cs="宋体"/>
                <w:color w:val="auto"/>
                <w:kern w:val="0"/>
                <w:szCs w:val="21"/>
                <w:highlight w:val="none"/>
              </w:rPr>
            </w:pPr>
          </w:p>
        </w:tc>
      </w:tr>
      <w:tr w14:paraId="05A380F1">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14:paraId="59BB0F3A">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14:paraId="2C5D3AF4">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14:paraId="42E75A3E">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ign w:val="center"/>
          </w:tcPr>
          <w:p w14:paraId="12BB24D7">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2974E0AB">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ign w:val="center"/>
          </w:tcPr>
          <w:p w14:paraId="4F5E08C1">
            <w:pPr>
              <w:spacing w:before="100" w:beforeAutospacing="1" w:after="100" w:afterAutospacing="1" w:line="240" w:lineRule="atLeast"/>
              <w:jc w:val="center"/>
              <w:rPr>
                <w:rFonts w:ascii="宋体" w:hAnsi="宋体" w:cs="宋体"/>
                <w:color w:val="auto"/>
                <w:kern w:val="0"/>
                <w:szCs w:val="21"/>
                <w:highlight w:val="none"/>
              </w:rPr>
            </w:pPr>
          </w:p>
        </w:tc>
      </w:tr>
      <w:tr w14:paraId="058A9321">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14:paraId="43FF9BEF">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ign w:val="center"/>
          </w:tcPr>
          <w:p w14:paraId="075E46F5">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66EBFE95">
            <w:pPr>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ign w:val="center"/>
          </w:tcPr>
          <w:p w14:paraId="3EDABDDF">
            <w:pPr>
              <w:spacing w:before="100" w:beforeAutospacing="1" w:after="100" w:afterAutospacing="1" w:line="240" w:lineRule="atLeast"/>
              <w:jc w:val="center"/>
              <w:rPr>
                <w:rFonts w:ascii="宋体" w:hAnsi="宋体" w:cs="宋体"/>
                <w:color w:val="auto"/>
                <w:kern w:val="0"/>
                <w:szCs w:val="21"/>
                <w:highlight w:val="none"/>
              </w:rPr>
            </w:pPr>
          </w:p>
        </w:tc>
      </w:tr>
      <w:tr w14:paraId="10FC6238">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D8553D">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3B4D1F5A">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072C8C91">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A948A0">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ign w:val="center"/>
          </w:tcPr>
          <w:p w14:paraId="09185416">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35D0E699">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14:paraId="728AE0D4">
            <w:pPr>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ign w:val="center"/>
          </w:tcPr>
          <w:p w14:paraId="532FA663">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55A3BBE3">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53433CBF">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00D363C">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48F19461">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EA763D">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05B0263D">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000596BF">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14:paraId="4235F872">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中标或者中标人负责人签字或者盖章：</w:t>
            </w:r>
          </w:p>
          <w:p w14:paraId="5D44D86C">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ign w:val="center"/>
          </w:tcPr>
          <w:p w14:paraId="112249A8">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2F43CD8E">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4D2C5AB5">
      <w:pPr>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28"/>
          <w:szCs w:val="28"/>
          <w:highlight w:val="none"/>
        </w:rPr>
        <w:t>4.政府采购项目履约保证金退付意见书的格式：</w:t>
      </w:r>
    </w:p>
    <w:p w14:paraId="08056AF2">
      <w:pPr>
        <w:jc w:val="center"/>
        <w:rPr>
          <w:rFonts w:ascii="宋体" w:hAnsi="宋体" w:cs="宋体"/>
          <w:color w:val="auto"/>
          <w:sz w:val="32"/>
          <w:szCs w:val="32"/>
          <w:highlight w:val="none"/>
        </w:rPr>
      </w:pPr>
    </w:p>
    <w:p w14:paraId="6B6E4071">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50768F3E">
      <w:pPr>
        <w:jc w:val="center"/>
        <w:rPr>
          <w:rFonts w:ascii="宋体" w:hAnsi="宋体" w:cs="宋体"/>
          <w:color w:val="auto"/>
          <w:sz w:val="36"/>
          <w:szCs w:val="36"/>
          <w:highlight w:val="none"/>
        </w:rPr>
      </w:pPr>
    </w:p>
    <w:tbl>
      <w:tblPr>
        <w:tblStyle w:val="30"/>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341E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ign w:val="center"/>
          </w:tcPr>
          <w:p w14:paraId="6F84C8F1">
            <w:pPr>
              <w:jc w:val="center"/>
              <w:rPr>
                <w:rFonts w:ascii="宋体" w:hAnsi="宋体" w:cs="宋体"/>
                <w:color w:val="auto"/>
                <w:sz w:val="24"/>
                <w:highlight w:val="none"/>
              </w:rPr>
            </w:pPr>
            <w:r>
              <w:rPr>
                <w:rFonts w:hint="eastAsia" w:ascii="宋体" w:hAnsi="宋体" w:cs="宋体"/>
                <w:color w:val="auto"/>
                <w:sz w:val="24"/>
                <w:highlight w:val="none"/>
              </w:rPr>
              <w:t>供</w:t>
            </w:r>
          </w:p>
          <w:p w14:paraId="5E648B2B">
            <w:pPr>
              <w:jc w:val="center"/>
              <w:rPr>
                <w:rFonts w:ascii="宋体" w:hAnsi="宋体" w:cs="宋体"/>
                <w:color w:val="auto"/>
                <w:sz w:val="24"/>
                <w:highlight w:val="none"/>
              </w:rPr>
            </w:pPr>
            <w:r>
              <w:rPr>
                <w:rFonts w:hint="eastAsia" w:ascii="宋体" w:hAnsi="宋体" w:cs="宋体"/>
                <w:color w:val="auto"/>
                <w:sz w:val="24"/>
                <w:highlight w:val="none"/>
              </w:rPr>
              <w:t>应</w:t>
            </w:r>
          </w:p>
          <w:p w14:paraId="160E7A56">
            <w:pPr>
              <w:jc w:val="center"/>
              <w:rPr>
                <w:rFonts w:ascii="宋体" w:hAnsi="宋体" w:cs="宋体"/>
                <w:color w:val="auto"/>
                <w:sz w:val="24"/>
                <w:highlight w:val="none"/>
              </w:rPr>
            </w:pPr>
            <w:r>
              <w:rPr>
                <w:rFonts w:hint="eastAsia" w:ascii="宋体" w:hAnsi="宋体" w:cs="宋体"/>
                <w:color w:val="auto"/>
                <w:sz w:val="24"/>
                <w:highlight w:val="none"/>
              </w:rPr>
              <w:t>商</w:t>
            </w:r>
          </w:p>
          <w:p w14:paraId="7D76805D">
            <w:pPr>
              <w:jc w:val="center"/>
              <w:rPr>
                <w:rFonts w:ascii="宋体" w:hAnsi="宋体" w:cs="宋体"/>
                <w:color w:val="auto"/>
                <w:sz w:val="24"/>
                <w:highlight w:val="none"/>
              </w:rPr>
            </w:pPr>
            <w:r>
              <w:rPr>
                <w:rFonts w:hint="eastAsia" w:ascii="宋体" w:hAnsi="宋体" w:cs="宋体"/>
                <w:color w:val="auto"/>
                <w:sz w:val="24"/>
                <w:highlight w:val="none"/>
              </w:rPr>
              <w:t>申</w:t>
            </w:r>
          </w:p>
          <w:p w14:paraId="7A46D581">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noWrap/>
            <w:vAlign w:val="center"/>
          </w:tcPr>
          <w:p w14:paraId="6032A3C1">
            <w:pPr>
              <w:rPr>
                <w:rFonts w:ascii="宋体" w:hAnsi="宋体" w:cs="宋体"/>
                <w:color w:val="auto"/>
                <w:sz w:val="24"/>
                <w:highlight w:val="none"/>
              </w:rPr>
            </w:pPr>
            <w:r>
              <w:rPr>
                <w:rFonts w:hint="eastAsia" w:ascii="宋体" w:hAnsi="宋体" w:cs="宋体"/>
                <w:color w:val="auto"/>
                <w:sz w:val="24"/>
                <w:highlight w:val="none"/>
              </w:rPr>
              <w:t>项目编号：</w:t>
            </w:r>
          </w:p>
        </w:tc>
      </w:tr>
      <w:tr w14:paraId="1F2A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ign w:val="center"/>
          </w:tcPr>
          <w:p w14:paraId="4396AE74">
            <w:pPr>
              <w:rPr>
                <w:rFonts w:ascii="宋体" w:hAnsi="宋体" w:cs="宋体"/>
                <w:color w:val="auto"/>
                <w:sz w:val="24"/>
                <w:highlight w:val="none"/>
              </w:rPr>
            </w:pPr>
          </w:p>
        </w:tc>
        <w:tc>
          <w:tcPr>
            <w:tcW w:w="8456" w:type="dxa"/>
            <w:noWrap/>
            <w:vAlign w:val="center"/>
          </w:tcPr>
          <w:p w14:paraId="0823A0A2">
            <w:pPr>
              <w:rPr>
                <w:rFonts w:ascii="宋体" w:hAnsi="宋体" w:cs="宋体"/>
                <w:color w:val="auto"/>
                <w:sz w:val="24"/>
                <w:highlight w:val="none"/>
              </w:rPr>
            </w:pPr>
            <w:r>
              <w:rPr>
                <w:rFonts w:hint="eastAsia" w:ascii="宋体" w:hAnsi="宋体" w:cs="宋体"/>
                <w:color w:val="auto"/>
                <w:sz w:val="24"/>
                <w:highlight w:val="none"/>
              </w:rPr>
              <w:t>项目名称：</w:t>
            </w:r>
          </w:p>
        </w:tc>
      </w:tr>
      <w:tr w14:paraId="3283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14:paraId="3AC317E0">
            <w:pPr>
              <w:rPr>
                <w:rFonts w:ascii="宋体" w:hAnsi="宋体" w:cs="宋体"/>
                <w:color w:val="auto"/>
                <w:sz w:val="24"/>
                <w:highlight w:val="none"/>
              </w:rPr>
            </w:pPr>
          </w:p>
        </w:tc>
        <w:tc>
          <w:tcPr>
            <w:tcW w:w="8456" w:type="dxa"/>
            <w:noWrap/>
          </w:tcPr>
          <w:p w14:paraId="71F71E2B">
            <w:pPr>
              <w:rPr>
                <w:rFonts w:ascii="宋体" w:hAnsi="宋体" w:cs="宋体"/>
                <w:color w:val="auto"/>
                <w:sz w:val="24"/>
                <w:highlight w:val="none"/>
              </w:rPr>
            </w:pPr>
          </w:p>
          <w:p w14:paraId="389DD57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该项目已于年月日验收并交付使用。根据合同规定，该项目的履约保证金期限于年月日已满，请将履约保证金（大写）人民币                              （小写）¥退付到达以下账户。</w:t>
            </w:r>
          </w:p>
          <w:p w14:paraId="51A1E347">
            <w:pPr>
              <w:spacing w:line="400" w:lineRule="exact"/>
              <w:rPr>
                <w:rFonts w:ascii="宋体" w:hAnsi="宋体" w:cs="宋体"/>
                <w:color w:val="auto"/>
                <w:sz w:val="24"/>
                <w:highlight w:val="none"/>
              </w:rPr>
            </w:pPr>
          </w:p>
          <w:p w14:paraId="2983D6B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单位名称：</w:t>
            </w:r>
          </w:p>
          <w:p w14:paraId="06410DF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w:t>
            </w:r>
          </w:p>
          <w:p w14:paraId="1FAC563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w:t>
            </w:r>
          </w:p>
          <w:p w14:paraId="149FDD8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联系人及电话：</w:t>
            </w:r>
          </w:p>
          <w:p w14:paraId="64785313">
            <w:pPr>
              <w:spacing w:line="400" w:lineRule="exact"/>
              <w:rPr>
                <w:rFonts w:ascii="宋体" w:hAnsi="宋体" w:cs="宋体"/>
                <w:color w:val="auto"/>
                <w:sz w:val="24"/>
                <w:highlight w:val="none"/>
              </w:rPr>
            </w:pPr>
          </w:p>
          <w:p w14:paraId="4C44AFF3">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14:paraId="5488103A">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3E11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ign w:val="center"/>
          </w:tcPr>
          <w:p w14:paraId="7A4E34A2">
            <w:pPr>
              <w:jc w:val="center"/>
              <w:rPr>
                <w:rFonts w:ascii="宋体" w:hAnsi="宋体" w:cs="宋体"/>
                <w:color w:val="auto"/>
                <w:sz w:val="24"/>
                <w:highlight w:val="none"/>
              </w:rPr>
            </w:pPr>
            <w:r>
              <w:rPr>
                <w:rFonts w:hint="eastAsia" w:ascii="宋体" w:hAnsi="宋体" w:cs="宋体"/>
                <w:color w:val="auto"/>
                <w:sz w:val="24"/>
                <w:highlight w:val="none"/>
              </w:rPr>
              <w:t>采</w:t>
            </w:r>
          </w:p>
          <w:p w14:paraId="6A14EC3D">
            <w:pPr>
              <w:jc w:val="center"/>
              <w:rPr>
                <w:rFonts w:ascii="宋体" w:hAnsi="宋体" w:cs="宋体"/>
                <w:color w:val="auto"/>
                <w:sz w:val="24"/>
                <w:highlight w:val="none"/>
              </w:rPr>
            </w:pPr>
            <w:r>
              <w:rPr>
                <w:rFonts w:hint="eastAsia" w:ascii="宋体" w:hAnsi="宋体" w:cs="宋体"/>
                <w:color w:val="auto"/>
                <w:sz w:val="24"/>
                <w:highlight w:val="none"/>
              </w:rPr>
              <w:t>购</w:t>
            </w:r>
          </w:p>
          <w:p w14:paraId="30F43AC5">
            <w:pPr>
              <w:jc w:val="center"/>
              <w:rPr>
                <w:rFonts w:ascii="宋体" w:hAnsi="宋体" w:cs="宋体"/>
                <w:color w:val="auto"/>
                <w:sz w:val="24"/>
                <w:highlight w:val="none"/>
              </w:rPr>
            </w:pPr>
            <w:r>
              <w:rPr>
                <w:rFonts w:hint="eastAsia" w:ascii="宋体" w:hAnsi="宋体" w:cs="宋体"/>
                <w:color w:val="auto"/>
                <w:sz w:val="24"/>
                <w:highlight w:val="none"/>
              </w:rPr>
              <w:t>人</w:t>
            </w:r>
          </w:p>
          <w:p w14:paraId="0456CB9A">
            <w:pPr>
              <w:jc w:val="center"/>
              <w:rPr>
                <w:rFonts w:ascii="宋体" w:hAnsi="宋体" w:cs="宋体"/>
                <w:color w:val="auto"/>
                <w:sz w:val="24"/>
                <w:highlight w:val="none"/>
              </w:rPr>
            </w:pPr>
            <w:r>
              <w:rPr>
                <w:rFonts w:hint="eastAsia" w:ascii="宋体" w:hAnsi="宋体" w:cs="宋体"/>
                <w:color w:val="auto"/>
                <w:sz w:val="24"/>
                <w:highlight w:val="none"/>
              </w:rPr>
              <w:t>意</w:t>
            </w:r>
          </w:p>
          <w:p w14:paraId="6DCB3880">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noWrap/>
          </w:tcPr>
          <w:p w14:paraId="0066A4D7">
            <w:pPr>
              <w:rPr>
                <w:rFonts w:ascii="宋体" w:hAnsi="宋体" w:cs="宋体"/>
                <w:color w:val="auto"/>
                <w:sz w:val="24"/>
                <w:highlight w:val="none"/>
              </w:rPr>
            </w:pPr>
          </w:p>
          <w:p w14:paraId="1621D847">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593A1010">
            <w:pPr>
              <w:rPr>
                <w:rFonts w:ascii="宋体" w:hAnsi="宋体" w:cs="宋体"/>
                <w:color w:val="auto"/>
                <w:sz w:val="24"/>
                <w:highlight w:val="none"/>
              </w:rPr>
            </w:pPr>
          </w:p>
          <w:p w14:paraId="4367504D">
            <w:pPr>
              <w:rPr>
                <w:rFonts w:ascii="宋体" w:hAnsi="宋体" w:cs="宋体"/>
                <w:color w:val="auto"/>
                <w:sz w:val="24"/>
                <w:highlight w:val="none"/>
              </w:rPr>
            </w:pPr>
          </w:p>
          <w:p w14:paraId="16A41CC4">
            <w:pPr>
              <w:rPr>
                <w:rFonts w:ascii="宋体" w:hAnsi="宋体" w:cs="宋体"/>
                <w:color w:val="auto"/>
                <w:sz w:val="24"/>
                <w:highlight w:val="none"/>
              </w:rPr>
            </w:pPr>
          </w:p>
          <w:p w14:paraId="1F8CA6E2">
            <w:pPr>
              <w:rPr>
                <w:rFonts w:ascii="宋体" w:hAnsi="宋体" w:cs="宋体"/>
                <w:color w:val="auto"/>
                <w:sz w:val="24"/>
                <w:highlight w:val="none"/>
              </w:rPr>
            </w:pPr>
          </w:p>
          <w:p w14:paraId="5FAA77D2">
            <w:pPr>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14:paraId="09DCEDEB">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1151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ign w:val="center"/>
          </w:tcPr>
          <w:p w14:paraId="0DDD4860">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noWrap/>
          </w:tcPr>
          <w:p w14:paraId="214F4B7C">
            <w:pPr>
              <w:rPr>
                <w:rFonts w:ascii="宋体" w:hAnsi="宋体" w:cs="宋体"/>
                <w:color w:val="auto"/>
                <w:sz w:val="24"/>
                <w:highlight w:val="none"/>
              </w:rPr>
            </w:pPr>
          </w:p>
        </w:tc>
      </w:tr>
    </w:tbl>
    <w:p w14:paraId="56F87923">
      <w:pPr>
        <w:spacing w:after="120"/>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注：投标人凭经采购人审批的退付意见书到履约保证金收取单位办理履约保证金退付事宜。</w:t>
      </w:r>
    </w:p>
    <w:p w14:paraId="64187719">
      <w:pPr>
        <w:rPr>
          <w:rFonts w:ascii="宋体" w:hAnsi="宋体" w:cs="宋体"/>
          <w:color w:val="auto"/>
          <w:sz w:val="20"/>
          <w:highlight w:val="none"/>
        </w:rPr>
      </w:pPr>
      <w:r>
        <w:rPr>
          <w:rFonts w:hint="eastAsia" w:ascii="宋体" w:hAnsi="宋体" w:cs="宋体"/>
          <w:color w:val="auto"/>
          <w:szCs w:val="21"/>
          <w:highlight w:val="none"/>
        </w:rPr>
        <w:br w:type="page"/>
      </w:r>
    </w:p>
    <w:p w14:paraId="4B0FA00F">
      <w:pPr>
        <w:pStyle w:val="15"/>
        <w:tabs>
          <w:tab w:val="left" w:pos="2472"/>
        </w:tabs>
        <w:spacing w:line="460" w:lineRule="exact"/>
        <w:jc w:val="center"/>
        <w:rPr>
          <w:rFonts w:hAnsi="宋体" w:cs="宋体"/>
          <w:b/>
          <w:color w:val="auto"/>
          <w:sz w:val="36"/>
          <w:highlight w:val="none"/>
        </w:rPr>
      </w:pPr>
    </w:p>
    <w:p w14:paraId="7ABA0860">
      <w:pPr>
        <w:pStyle w:val="15"/>
        <w:tabs>
          <w:tab w:val="left" w:pos="2472"/>
        </w:tabs>
        <w:spacing w:line="460" w:lineRule="exact"/>
        <w:jc w:val="center"/>
        <w:rPr>
          <w:rFonts w:hAnsi="宋体" w:cs="宋体"/>
          <w:b/>
          <w:color w:val="auto"/>
          <w:sz w:val="36"/>
          <w:highlight w:val="none"/>
        </w:rPr>
      </w:pPr>
    </w:p>
    <w:p w14:paraId="0D3B915C">
      <w:pPr>
        <w:pStyle w:val="15"/>
        <w:tabs>
          <w:tab w:val="left" w:pos="2472"/>
        </w:tabs>
        <w:spacing w:line="460" w:lineRule="exact"/>
        <w:jc w:val="center"/>
        <w:rPr>
          <w:rFonts w:hAnsi="宋体" w:cs="宋体"/>
          <w:b/>
          <w:color w:val="auto"/>
          <w:sz w:val="36"/>
          <w:highlight w:val="none"/>
        </w:rPr>
      </w:pPr>
    </w:p>
    <w:p w14:paraId="385E5A16">
      <w:pPr>
        <w:pStyle w:val="15"/>
        <w:tabs>
          <w:tab w:val="left" w:pos="2472"/>
        </w:tabs>
        <w:spacing w:line="460" w:lineRule="exact"/>
        <w:jc w:val="center"/>
        <w:rPr>
          <w:rFonts w:hAnsi="宋体" w:cs="宋体"/>
          <w:b/>
          <w:color w:val="auto"/>
          <w:sz w:val="36"/>
          <w:highlight w:val="none"/>
        </w:rPr>
      </w:pPr>
    </w:p>
    <w:p w14:paraId="0B7567FB">
      <w:pPr>
        <w:pStyle w:val="15"/>
        <w:tabs>
          <w:tab w:val="left" w:pos="2472"/>
        </w:tabs>
        <w:spacing w:line="460" w:lineRule="exact"/>
        <w:jc w:val="center"/>
        <w:rPr>
          <w:rFonts w:hAnsi="宋体" w:cs="宋体"/>
          <w:b/>
          <w:color w:val="auto"/>
          <w:sz w:val="36"/>
          <w:highlight w:val="none"/>
        </w:rPr>
      </w:pPr>
    </w:p>
    <w:p w14:paraId="4DD1A5D1">
      <w:pPr>
        <w:pStyle w:val="15"/>
        <w:tabs>
          <w:tab w:val="left" w:pos="2472"/>
        </w:tabs>
        <w:spacing w:line="460" w:lineRule="exact"/>
        <w:jc w:val="center"/>
        <w:rPr>
          <w:rFonts w:hAnsi="宋体" w:cs="宋体"/>
          <w:b/>
          <w:color w:val="auto"/>
          <w:sz w:val="36"/>
          <w:highlight w:val="none"/>
        </w:rPr>
      </w:pPr>
    </w:p>
    <w:p w14:paraId="57A5A8C3">
      <w:pPr>
        <w:tabs>
          <w:tab w:val="left" w:pos="2472"/>
        </w:tabs>
        <w:spacing w:line="460" w:lineRule="exact"/>
        <w:jc w:val="center"/>
        <w:rPr>
          <w:rFonts w:ascii="宋体" w:hAnsi="宋体" w:cs="宋体"/>
          <w:b/>
          <w:color w:val="auto"/>
          <w:sz w:val="36"/>
          <w:szCs w:val="20"/>
          <w:highlight w:val="none"/>
        </w:rPr>
      </w:pPr>
    </w:p>
    <w:p w14:paraId="622AA5BC">
      <w:pPr>
        <w:tabs>
          <w:tab w:val="left" w:pos="2472"/>
        </w:tabs>
        <w:spacing w:line="460" w:lineRule="exact"/>
        <w:jc w:val="center"/>
        <w:rPr>
          <w:rFonts w:ascii="宋体" w:hAnsi="宋体" w:cs="宋体"/>
          <w:b/>
          <w:color w:val="auto"/>
          <w:sz w:val="36"/>
          <w:szCs w:val="20"/>
          <w:highlight w:val="none"/>
        </w:rPr>
      </w:pPr>
    </w:p>
    <w:p w14:paraId="57595858">
      <w:pPr>
        <w:tabs>
          <w:tab w:val="left" w:pos="2472"/>
        </w:tabs>
        <w:spacing w:line="460" w:lineRule="exact"/>
        <w:jc w:val="center"/>
        <w:rPr>
          <w:rFonts w:ascii="宋体" w:hAnsi="宋体" w:cs="宋体"/>
          <w:b/>
          <w:color w:val="auto"/>
          <w:sz w:val="36"/>
          <w:szCs w:val="20"/>
          <w:highlight w:val="none"/>
        </w:rPr>
      </w:pPr>
    </w:p>
    <w:p w14:paraId="33563B05">
      <w:pPr>
        <w:tabs>
          <w:tab w:val="left" w:pos="2472"/>
        </w:tabs>
        <w:spacing w:line="460" w:lineRule="exact"/>
        <w:jc w:val="center"/>
        <w:rPr>
          <w:rFonts w:ascii="宋体" w:hAnsi="宋体" w:cs="宋体"/>
          <w:b/>
          <w:color w:val="auto"/>
          <w:sz w:val="36"/>
          <w:szCs w:val="20"/>
          <w:highlight w:val="none"/>
        </w:rPr>
      </w:pPr>
    </w:p>
    <w:p w14:paraId="1B80FC32">
      <w:pPr>
        <w:tabs>
          <w:tab w:val="left" w:pos="2472"/>
        </w:tabs>
        <w:spacing w:line="460" w:lineRule="exact"/>
        <w:jc w:val="center"/>
        <w:rPr>
          <w:rFonts w:ascii="宋体" w:hAnsi="宋体" w:cs="宋体"/>
          <w:b/>
          <w:color w:val="auto"/>
          <w:sz w:val="36"/>
          <w:szCs w:val="20"/>
          <w:highlight w:val="none"/>
        </w:rPr>
      </w:pPr>
    </w:p>
    <w:p w14:paraId="521737AC">
      <w:pPr>
        <w:pStyle w:val="15"/>
        <w:tabs>
          <w:tab w:val="left" w:pos="2472"/>
        </w:tabs>
        <w:spacing w:line="460" w:lineRule="exact"/>
        <w:jc w:val="center"/>
        <w:rPr>
          <w:rFonts w:hAnsi="宋体" w:cs="宋体"/>
          <w:b/>
          <w:color w:val="auto"/>
          <w:sz w:val="36"/>
          <w:highlight w:val="none"/>
        </w:rPr>
      </w:pPr>
    </w:p>
    <w:p w14:paraId="0C42E032">
      <w:pPr>
        <w:pStyle w:val="15"/>
        <w:tabs>
          <w:tab w:val="left" w:pos="2472"/>
        </w:tabs>
        <w:spacing w:line="460" w:lineRule="exact"/>
        <w:jc w:val="center"/>
        <w:outlineLvl w:val="0"/>
        <w:rPr>
          <w:rFonts w:hAnsi="宋体" w:cs="宋体"/>
          <w:color w:val="auto"/>
          <w:highlight w:val="none"/>
        </w:rPr>
      </w:pPr>
      <w:bookmarkStart w:id="263" w:name="_Toc8663"/>
      <w:bookmarkStart w:id="264" w:name="_Toc30176"/>
      <w:bookmarkStart w:id="265" w:name="_Toc19823"/>
      <w:bookmarkStart w:id="266" w:name="_Toc15281"/>
      <w:r>
        <w:rPr>
          <w:rFonts w:hint="eastAsia" w:hAnsi="宋体" w:cs="宋体"/>
          <w:b/>
          <w:color w:val="auto"/>
          <w:sz w:val="36"/>
          <w:highlight w:val="none"/>
        </w:rPr>
        <w:t>第七章 质疑、投诉材料格</w:t>
      </w:r>
      <w:bookmarkEnd w:id="263"/>
      <w:bookmarkEnd w:id="264"/>
      <w:bookmarkEnd w:id="265"/>
      <w:r>
        <w:rPr>
          <w:rFonts w:hint="eastAsia" w:hAnsi="宋体" w:cs="宋体"/>
          <w:b/>
          <w:color w:val="auto"/>
          <w:sz w:val="36"/>
          <w:highlight w:val="none"/>
        </w:rPr>
        <w:t>式</w:t>
      </w:r>
      <w:bookmarkEnd w:id="266"/>
      <w:bookmarkStart w:id="267" w:name="_Toc19413"/>
      <w:bookmarkStart w:id="268" w:name="_Toc12534"/>
      <w:bookmarkStart w:id="269" w:name="_Toc5790"/>
      <w:bookmarkStart w:id="270" w:name="_Toc18910"/>
      <w:r>
        <w:rPr>
          <w:rFonts w:hint="eastAsia" w:hAnsi="宋体" w:cs="宋体"/>
          <w:color w:val="auto"/>
          <w:sz w:val="20"/>
          <w:highlight w:val="none"/>
        </w:rPr>
        <w:br w:type="page"/>
      </w:r>
      <w:r>
        <w:rPr>
          <w:rFonts w:hint="eastAsia" w:hAnsi="宋体" w:cs="宋体"/>
          <w:color w:val="auto"/>
          <w:sz w:val="32"/>
          <w:szCs w:val="32"/>
          <w:highlight w:val="none"/>
        </w:rPr>
        <w:t>第一节 质疑函（格式）</w:t>
      </w:r>
      <w:bookmarkEnd w:id="267"/>
      <w:bookmarkEnd w:id="268"/>
      <w:bookmarkEnd w:id="269"/>
      <w:bookmarkEnd w:id="270"/>
    </w:p>
    <w:p w14:paraId="3CE3EAF7">
      <w:pPr>
        <w:jc w:val="center"/>
        <w:rPr>
          <w:rFonts w:hint="eastAsia" w:ascii="宋体" w:hAnsi="宋体" w:cs="宋体"/>
          <w:b/>
          <w:bCs/>
          <w:color w:val="auto"/>
          <w:sz w:val="30"/>
          <w:szCs w:val="30"/>
          <w:highlight w:val="none"/>
        </w:rPr>
      </w:pPr>
    </w:p>
    <w:p w14:paraId="50111245">
      <w:pPr>
        <w:jc w:val="center"/>
        <w:rPr>
          <w:rFonts w:ascii="黑体" w:hAnsi="黑体" w:eastAsia="黑体" w:cs="仿宋"/>
          <w:bCs/>
          <w:color w:val="auto"/>
          <w:sz w:val="32"/>
          <w:szCs w:val="32"/>
          <w:highlight w:val="none"/>
        </w:rPr>
      </w:pPr>
      <w:bookmarkStart w:id="271" w:name="_Toc31115"/>
      <w:bookmarkStart w:id="272" w:name="_Toc11085"/>
      <w:r>
        <w:rPr>
          <w:rFonts w:hint="eastAsia" w:ascii="仿宋" w:hAnsi="仿宋" w:eastAsia="仿宋" w:cs="仿宋"/>
          <w:b/>
          <w:bCs/>
          <w:color w:val="auto"/>
          <w:sz w:val="32"/>
          <w:szCs w:val="32"/>
          <w:highlight w:val="none"/>
        </w:rPr>
        <w:t>质疑函</w:t>
      </w:r>
    </w:p>
    <w:p w14:paraId="17782317">
      <w:pPr>
        <w:adjustRightInd w:val="0"/>
        <w:snapToGrid w:val="0"/>
        <w:spacing w:before="240" w:beforeLines="10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76E10A3">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single"/>
        </w:rPr>
        <w:t xml:space="preserve">                                                </w:t>
      </w:r>
    </w:p>
    <w:p w14:paraId="05F88D58">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673213A5">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371F67C8">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single"/>
        </w:rPr>
        <w:t xml:space="preserve">                                                  </w:t>
      </w:r>
    </w:p>
    <w:p w14:paraId="29214DA8">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3379C163">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0350E6DC">
      <w:pPr>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9C0733F">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single"/>
        </w:rPr>
        <w:t xml:space="preserve">                           </w:t>
      </w:r>
    </w:p>
    <w:p w14:paraId="1B8E7673">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single"/>
        </w:rPr>
        <w:t xml:space="preserve">            </w:t>
      </w:r>
    </w:p>
    <w:p w14:paraId="2006323D">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single"/>
        </w:rPr>
        <w:t xml:space="preserve">  </w:t>
      </w:r>
      <w:bookmarkStart w:id="273" w:name="PO_3000001867_PM026_5"/>
      <w:r>
        <w:rPr>
          <w:rFonts w:hint="eastAsia" w:ascii="宋体" w:hAnsi="宋体" w:eastAsia="宋体" w:cs="宋体"/>
          <w:color w:val="auto"/>
          <w:sz w:val="24"/>
          <w:highlight w:val="none"/>
          <w:u w:val="single"/>
        </w:rPr>
        <w:t xml:space="preserve">                        </w:t>
      </w:r>
      <w:bookmarkEnd w:id="273"/>
      <w:r>
        <w:rPr>
          <w:rFonts w:hint="eastAsia" w:ascii="宋体" w:hAnsi="宋体" w:eastAsia="宋体" w:cs="宋体"/>
          <w:color w:val="auto"/>
          <w:sz w:val="24"/>
          <w:highlight w:val="none"/>
          <w:u w:val="single"/>
        </w:rPr>
        <w:t xml:space="preserve">  </w:t>
      </w:r>
    </w:p>
    <w:p w14:paraId="0510E113">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质疑事项：</w:t>
      </w:r>
    </w:p>
    <w:p w14:paraId="1EEEA446">
      <w:pPr>
        <w:adjustRightInd w:val="0"/>
        <w:snapToGrid w:val="0"/>
        <w:spacing w:line="360" w:lineRule="auto"/>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□采购文件   采购文件获取日期：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p>
    <w:p w14:paraId="6AC6BEDD">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□采购过程   </w:t>
      </w:r>
    </w:p>
    <w:p w14:paraId="3CCC1FEE">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□中标结果   </w:t>
      </w:r>
    </w:p>
    <w:p w14:paraId="46B971DD">
      <w:pPr>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B159151">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single"/>
        </w:rPr>
        <w:t xml:space="preserve">                                                </w:t>
      </w:r>
    </w:p>
    <w:p w14:paraId="4284976D">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single"/>
        </w:rPr>
        <w:t xml:space="preserve">                                                  </w:t>
      </w:r>
    </w:p>
    <w:p w14:paraId="6B8F1C4B">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3486AA07">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single"/>
        </w:rPr>
        <w:t xml:space="preserve">                                                  </w:t>
      </w:r>
    </w:p>
    <w:p w14:paraId="205C2890">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4EC31F6D">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4AB4606">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p>
    <w:p w14:paraId="18245055">
      <w:pPr>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09E7E4A">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single"/>
        </w:rPr>
        <w:t xml:space="preserve">                                                      </w:t>
      </w:r>
    </w:p>
    <w:p w14:paraId="6A7204D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F1D847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日期：</w:t>
      </w:r>
    </w:p>
    <w:p w14:paraId="49D3B44D">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质疑函制作说明：</w:t>
      </w:r>
    </w:p>
    <w:p w14:paraId="6E17E798">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296A72E">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7A3731D">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A0136A2">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6BB6089">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D454E1B">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9222B7">
      <w:pPr>
        <w:widowControl/>
        <w:spacing w:line="360" w:lineRule="auto"/>
        <w:ind w:firstLine="480" w:firstLineChars="200"/>
        <w:jc w:val="left"/>
        <w:rPr>
          <w:rFonts w:ascii="宋体" w:hAnsi="宋体" w:eastAsia="宋体" w:cs="宋体"/>
          <w:color w:val="auto"/>
          <w:sz w:val="24"/>
          <w:highlight w:val="none"/>
        </w:rPr>
      </w:pPr>
    </w:p>
    <w:p w14:paraId="6644F65D">
      <w:pPr>
        <w:pStyle w:val="19"/>
        <w:rPr>
          <w:rFonts w:ascii="宋体" w:hAnsi="宋体" w:cs="宋体"/>
          <w:color w:val="auto"/>
          <w:highlight w:val="none"/>
        </w:rPr>
      </w:pPr>
      <w:r>
        <w:rPr>
          <w:rFonts w:hint="eastAsia" w:ascii="宋体" w:hAnsi="宋体" w:cs="宋体"/>
          <w:color w:val="auto"/>
          <w:highlight w:val="none"/>
        </w:rPr>
        <w:br w:type="page"/>
      </w:r>
    </w:p>
    <w:p w14:paraId="6C20797F">
      <w:pPr>
        <w:pStyle w:val="4"/>
        <w:jc w:val="center"/>
        <w:rPr>
          <w:rFonts w:ascii="宋体" w:hAnsi="宋体" w:eastAsia="宋体" w:cs="宋体"/>
          <w:b w:val="0"/>
          <w:bCs w:val="0"/>
          <w:color w:val="auto"/>
          <w:highlight w:val="none"/>
        </w:rPr>
      </w:pPr>
      <w:bookmarkStart w:id="274" w:name="_Toc22163"/>
      <w:bookmarkStart w:id="275" w:name="_Toc11120"/>
      <w:r>
        <w:rPr>
          <w:rFonts w:hint="eastAsia" w:ascii="宋体" w:hAnsi="宋体" w:eastAsia="宋体" w:cs="宋体"/>
          <w:b w:val="0"/>
          <w:bCs w:val="0"/>
          <w:color w:val="auto"/>
          <w:highlight w:val="none"/>
        </w:rPr>
        <w:t>第二节 投诉书（格式）</w:t>
      </w:r>
      <w:bookmarkEnd w:id="271"/>
      <w:bookmarkEnd w:id="272"/>
      <w:bookmarkEnd w:id="274"/>
      <w:bookmarkEnd w:id="275"/>
    </w:p>
    <w:p w14:paraId="70716629">
      <w:pPr>
        <w:jc w:val="center"/>
        <w:rPr>
          <w:rFonts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A49E5DC">
      <w:pPr>
        <w:rPr>
          <w:rFonts w:ascii="黑体" w:hAnsi="黑体" w:eastAsia="黑体" w:cs="Times New Roman"/>
          <w:color w:val="auto"/>
          <w:sz w:val="32"/>
          <w:szCs w:val="32"/>
          <w:highlight w:val="none"/>
        </w:rPr>
      </w:pPr>
    </w:p>
    <w:p w14:paraId="5977D11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400BA88">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single"/>
        </w:rPr>
        <w:t xml:space="preserve">                                               </w:t>
      </w:r>
    </w:p>
    <w:p w14:paraId="6FF5A104">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7D38A837">
      <w:pPr>
        <w:tabs>
          <w:tab w:val="left" w:pos="6510"/>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single"/>
        </w:rPr>
        <w:t xml:space="preserve">                                </w:t>
      </w:r>
    </w:p>
    <w:p w14:paraId="53B5814E">
      <w:pPr>
        <w:tabs>
          <w:tab w:val="left" w:pos="6510"/>
        </w:tabs>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25D2E5D9">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713203AE">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2A3188CF">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single"/>
        </w:rPr>
        <w:t xml:space="preserve">                                           </w:t>
      </w:r>
    </w:p>
    <w:p w14:paraId="490336F2">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5203872B">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04ED4BB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0CD53F0">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4EFC1AB">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single"/>
        </w:rPr>
        <w:t xml:space="preserve">                                           </w:t>
      </w:r>
    </w:p>
    <w:p w14:paraId="366B52F1">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5E7F371B">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61B7197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69C31D9">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bookmarkStart w:id="276" w:name="PO_3000001867_PM002_12"/>
      <w:r>
        <w:rPr>
          <w:rFonts w:hint="eastAsia" w:ascii="宋体" w:hAnsi="宋体" w:eastAsia="宋体" w:cs="宋体"/>
          <w:color w:val="auto"/>
          <w:sz w:val="24"/>
          <w:highlight w:val="none"/>
          <w:u w:val="single"/>
        </w:rPr>
        <w:t xml:space="preserve">                                     </w:t>
      </w:r>
      <w:bookmarkEnd w:id="276"/>
      <w:r>
        <w:rPr>
          <w:rFonts w:hint="eastAsia" w:ascii="宋体" w:hAnsi="宋体" w:eastAsia="宋体" w:cs="宋体"/>
          <w:color w:val="auto"/>
          <w:sz w:val="24"/>
          <w:highlight w:val="none"/>
          <w:u w:val="single"/>
        </w:rPr>
        <w:t xml:space="preserve">  </w:t>
      </w:r>
    </w:p>
    <w:p w14:paraId="1D1C1031">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bookmarkStart w:id="277" w:name="PO_3000001867_PM001_9"/>
      <w:r>
        <w:rPr>
          <w:rFonts w:hint="eastAsia" w:ascii="宋体" w:hAnsi="宋体" w:eastAsia="宋体" w:cs="宋体"/>
          <w:color w:val="auto"/>
          <w:sz w:val="24"/>
          <w:highlight w:val="none"/>
          <w:u w:val="single"/>
        </w:rPr>
        <w:t xml:space="preserve">                    </w:t>
      </w:r>
      <w:bookmarkEnd w:id="277"/>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single"/>
        </w:rPr>
        <w:t xml:space="preserve">            </w:t>
      </w:r>
    </w:p>
    <w:p w14:paraId="7E27BC3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single"/>
        </w:rPr>
        <w:t xml:space="preserve">  </w:t>
      </w:r>
      <w:bookmarkStart w:id="278" w:name="PO_3000001867_PM026_6"/>
      <w:r>
        <w:rPr>
          <w:rFonts w:hint="eastAsia" w:ascii="宋体" w:hAnsi="宋体" w:eastAsia="宋体" w:cs="宋体"/>
          <w:color w:val="auto"/>
          <w:sz w:val="24"/>
          <w:highlight w:val="none"/>
          <w:u w:val="single"/>
        </w:rPr>
        <w:t xml:space="preserve">                                       </w:t>
      </w:r>
      <w:bookmarkEnd w:id="278"/>
      <w:r>
        <w:rPr>
          <w:rFonts w:hint="eastAsia" w:ascii="宋体" w:hAnsi="宋体" w:eastAsia="宋体" w:cs="宋体"/>
          <w:color w:val="auto"/>
          <w:sz w:val="24"/>
          <w:highlight w:val="none"/>
          <w:u w:val="single"/>
        </w:rPr>
        <w:t xml:space="preserve">  </w:t>
      </w:r>
    </w:p>
    <w:p w14:paraId="3C6F8D0A">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single"/>
        </w:rPr>
        <w:t xml:space="preserve">                                         </w:t>
      </w:r>
    </w:p>
    <w:p w14:paraId="671A525F">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single"/>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single"/>
        </w:rPr>
        <w:t xml:space="preserve">                          </w:t>
      </w:r>
    </w:p>
    <w:p w14:paraId="3B6CF3D7">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single"/>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single"/>
        </w:rPr>
        <w:t xml:space="preserve">                          </w:t>
      </w:r>
    </w:p>
    <w:p w14:paraId="3D96475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F4A99E3">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single"/>
        </w:rPr>
        <w:t xml:space="preserve">          </w:t>
      </w:r>
    </w:p>
    <w:p w14:paraId="3F7D9E68">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45347443">
      <w:pPr>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日,就质疑事项作出了答复/没有在法定期限内作出答复。</w:t>
      </w:r>
    </w:p>
    <w:p w14:paraId="07608F3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E18EE9F">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single"/>
        </w:rPr>
        <w:t xml:space="preserve">                                       </w:t>
      </w:r>
    </w:p>
    <w:p w14:paraId="3E86593F">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single"/>
        </w:rPr>
        <w:t xml:space="preserve">                                         </w:t>
      </w:r>
    </w:p>
    <w:p w14:paraId="49FBF037">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01BE7C2D">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single"/>
        </w:rPr>
        <w:t xml:space="preserve">                                         </w:t>
      </w:r>
    </w:p>
    <w:p w14:paraId="417898BB">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5D24B7B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2F6D156">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C726D92">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2AC3144">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single"/>
        </w:rPr>
        <w:t xml:space="preserve">                                             </w:t>
      </w:r>
    </w:p>
    <w:p w14:paraId="46D6F83A">
      <w:pPr>
        <w:spacing w:line="360" w:lineRule="auto"/>
        <w:rPr>
          <w:rFonts w:ascii="宋体" w:hAnsi="宋体" w:eastAsia="宋体" w:cs="宋体"/>
          <w:color w:val="auto"/>
          <w:sz w:val="24"/>
          <w:highlight w:val="none"/>
          <w:u w:val="single"/>
        </w:rPr>
      </w:pPr>
    </w:p>
    <w:p w14:paraId="6158BB0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2DCC43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1B65081">
      <w:pPr>
        <w:spacing w:line="360" w:lineRule="auto"/>
        <w:rPr>
          <w:rFonts w:ascii="宋体" w:hAnsi="宋体" w:eastAsia="宋体" w:cs="宋体"/>
          <w:b/>
          <w:color w:val="auto"/>
          <w:sz w:val="24"/>
          <w:highlight w:val="none"/>
        </w:rPr>
      </w:pPr>
    </w:p>
    <w:p w14:paraId="102253AA">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7590184">
      <w:pPr>
        <w:widowControl/>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114E3DC">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8B5E3E7">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813983F">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DD753DC">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70020DB">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9EC7C05">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95C59D">
      <w:pPr>
        <w:widowControl/>
        <w:spacing w:line="360" w:lineRule="auto"/>
        <w:ind w:firstLine="420" w:firstLineChars="200"/>
        <w:jc w:val="left"/>
        <w:rPr>
          <w:rFonts w:ascii="宋体" w:hAnsi="宋体" w:cs="宋体"/>
          <w:color w:val="auto"/>
          <w:kern w:val="0"/>
          <w:szCs w:val="21"/>
          <w:highlight w:val="none"/>
        </w:rPr>
      </w:pPr>
    </w:p>
    <w:bookmarkEnd w:id="279"/>
    <w:sectPr>
      <w:footerReference r:id="rId4" w:type="default"/>
      <w:pgSz w:w="11905" w:h="16838"/>
      <w:pgMar w:top="1134" w:right="1134" w:bottom="1134" w:left="1134" w:header="850" w:footer="850" w:gutter="0"/>
      <w:pgNumType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Perpetua">
    <w:altName w:val="PMingLiU-ExtB"/>
    <w:panose1 w:val="02020502060401020303"/>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ACDC2">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C36F13">
                          <w:pPr>
                            <w:pStyle w:val="19"/>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rytDxgEAAJwDAAAOAAAAAAAAAAEAIAAAAB4BAABkcnMvZTJvRG9jLnht&#10;bFBLBQYAAAAABgAGAFkBAABWBQAAAAA=&#10;">
              <v:fill on="f" focussize="0,0"/>
              <v:stroke on="f"/>
              <v:imagedata o:title=""/>
              <o:lock v:ext="edit" aspectratio="f"/>
              <v:textbox inset="0mm,0mm,0mm,0mm" style="mso-fit-shape-to-text:t;">
                <w:txbxContent>
                  <w:p w14:paraId="2FC36F13">
                    <w:pPr>
                      <w:pStyle w:val="1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49F9">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5217D1">
                          <w:pPr>
                            <w:pStyle w:val="19"/>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fill on="f" focussize="0,0"/>
              <v:stroke on="f"/>
              <v:imagedata o:title=""/>
              <o:lock v:ext="edit" aspectratio="f"/>
              <v:textbox inset="0mm,0mm,0mm,0mm" style="mso-fit-shape-to-text:t;">
                <w:txbxContent>
                  <w:p w14:paraId="3E5217D1">
                    <w:pPr>
                      <w:pStyle w:val="1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cc415a39-06a3-4dc9-aacc-f90bba6054fc"/>
  </w:docVars>
  <w:rsids>
    <w:rsidRoot w:val="00092860"/>
    <w:rsid w:val="00005EFD"/>
    <w:rsid w:val="00010BF3"/>
    <w:rsid w:val="00040261"/>
    <w:rsid w:val="00040F92"/>
    <w:rsid w:val="000433C1"/>
    <w:rsid w:val="00043F31"/>
    <w:rsid w:val="00047C64"/>
    <w:rsid w:val="0006056C"/>
    <w:rsid w:val="0006204B"/>
    <w:rsid w:val="00073D4E"/>
    <w:rsid w:val="00092860"/>
    <w:rsid w:val="000B701C"/>
    <w:rsid w:val="000B7547"/>
    <w:rsid w:val="000C1984"/>
    <w:rsid w:val="000C39D5"/>
    <w:rsid w:val="000D2B29"/>
    <w:rsid w:val="000E6FB9"/>
    <w:rsid w:val="001166DB"/>
    <w:rsid w:val="00116758"/>
    <w:rsid w:val="001320E9"/>
    <w:rsid w:val="001328D2"/>
    <w:rsid w:val="00144379"/>
    <w:rsid w:val="00146066"/>
    <w:rsid w:val="00150E47"/>
    <w:rsid w:val="00160495"/>
    <w:rsid w:val="00161A33"/>
    <w:rsid w:val="00166007"/>
    <w:rsid w:val="00192E98"/>
    <w:rsid w:val="001949E5"/>
    <w:rsid w:val="001975A0"/>
    <w:rsid w:val="001B61CD"/>
    <w:rsid w:val="001B73D0"/>
    <w:rsid w:val="001C0C05"/>
    <w:rsid w:val="001E11C8"/>
    <w:rsid w:val="00206CEE"/>
    <w:rsid w:val="002208DF"/>
    <w:rsid w:val="0022459A"/>
    <w:rsid w:val="002346FE"/>
    <w:rsid w:val="002567D5"/>
    <w:rsid w:val="002615F8"/>
    <w:rsid w:val="00273835"/>
    <w:rsid w:val="00275094"/>
    <w:rsid w:val="002A0A42"/>
    <w:rsid w:val="002B658D"/>
    <w:rsid w:val="002D06FD"/>
    <w:rsid w:val="002E1317"/>
    <w:rsid w:val="002E1352"/>
    <w:rsid w:val="002E5E75"/>
    <w:rsid w:val="002F7FBA"/>
    <w:rsid w:val="00323940"/>
    <w:rsid w:val="00332988"/>
    <w:rsid w:val="00334D42"/>
    <w:rsid w:val="00343249"/>
    <w:rsid w:val="003438A9"/>
    <w:rsid w:val="00352BD7"/>
    <w:rsid w:val="00362A7A"/>
    <w:rsid w:val="00383848"/>
    <w:rsid w:val="003A33A9"/>
    <w:rsid w:val="003B0490"/>
    <w:rsid w:val="003B3F39"/>
    <w:rsid w:val="003D2DC5"/>
    <w:rsid w:val="003F2D8B"/>
    <w:rsid w:val="003F6450"/>
    <w:rsid w:val="00404521"/>
    <w:rsid w:val="00404A75"/>
    <w:rsid w:val="0041040E"/>
    <w:rsid w:val="00410CC3"/>
    <w:rsid w:val="00410D76"/>
    <w:rsid w:val="00413E2E"/>
    <w:rsid w:val="004230D0"/>
    <w:rsid w:val="00425E61"/>
    <w:rsid w:val="0043145C"/>
    <w:rsid w:val="004322CC"/>
    <w:rsid w:val="004341BF"/>
    <w:rsid w:val="00451EC7"/>
    <w:rsid w:val="00457796"/>
    <w:rsid w:val="0047417A"/>
    <w:rsid w:val="004766C4"/>
    <w:rsid w:val="004767E4"/>
    <w:rsid w:val="00490327"/>
    <w:rsid w:val="00490D6E"/>
    <w:rsid w:val="00492DB5"/>
    <w:rsid w:val="00497589"/>
    <w:rsid w:val="004A4DAC"/>
    <w:rsid w:val="004D2DE8"/>
    <w:rsid w:val="004D349F"/>
    <w:rsid w:val="004D7C80"/>
    <w:rsid w:val="004E0BEA"/>
    <w:rsid w:val="004E4CAE"/>
    <w:rsid w:val="004F0BE8"/>
    <w:rsid w:val="00501AF1"/>
    <w:rsid w:val="00506186"/>
    <w:rsid w:val="00521698"/>
    <w:rsid w:val="00541035"/>
    <w:rsid w:val="005425F1"/>
    <w:rsid w:val="00577B6C"/>
    <w:rsid w:val="005B44CD"/>
    <w:rsid w:val="005C1A10"/>
    <w:rsid w:val="005C5EDB"/>
    <w:rsid w:val="005D39C3"/>
    <w:rsid w:val="005D4278"/>
    <w:rsid w:val="005E055C"/>
    <w:rsid w:val="005E19AB"/>
    <w:rsid w:val="005F097E"/>
    <w:rsid w:val="005F2507"/>
    <w:rsid w:val="005F3021"/>
    <w:rsid w:val="005F3916"/>
    <w:rsid w:val="0062026B"/>
    <w:rsid w:val="00621A42"/>
    <w:rsid w:val="00640E1C"/>
    <w:rsid w:val="006469AF"/>
    <w:rsid w:val="00657C4E"/>
    <w:rsid w:val="00671656"/>
    <w:rsid w:val="006746F4"/>
    <w:rsid w:val="00684132"/>
    <w:rsid w:val="00690C83"/>
    <w:rsid w:val="0069357D"/>
    <w:rsid w:val="006944A6"/>
    <w:rsid w:val="006A2183"/>
    <w:rsid w:val="006A243D"/>
    <w:rsid w:val="006B14A1"/>
    <w:rsid w:val="006C54A4"/>
    <w:rsid w:val="006D1017"/>
    <w:rsid w:val="006D1A81"/>
    <w:rsid w:val="006D315D"/>
    <w:rsid w:val="006D3425"/>
    <w:rsid w:val="006E208F"/>
    <w:rsid w:val="006F4B7F"/>
    <w:rsid w:val="006F5C1E"/>
    <w:rsid w:val="006F674C"/>
    <w:rsid w:val="006F7BDE"/>
    <w:rsid w:val="0070732A"/>
    <w:rsid w:val="00714F4A"/>
    <w:rsid w:val="007259C4"/>
    <w:rsid w:val="00731D95"/>
    <w:rsid w:val="00736635"/>
    <w:rsid w:val="0074115E"/>
    <w:rsid w:val="00745B91"/>
    <w:rsid w:val="00746AAA"/>
    <w:rsid w:val="0075377F"/>
    <w:rsid w:val="007A5708"/>
    <w:rsid w:val="007B3E60"/>
    <w:rsid w:val="007C1F83"/>
    <w:rsid w:val="007D02E4"/>
    <w:rsid w:val="007D33CA"/>
    <w:rsid w:val="007E170F"/>
    <w:rsid w:val="007E5F9C"/>
    <w:rsid w:val="007F455A"/>
    <w:rsid w:val="007F69D3"/>
    <w:rsid w:val="00800818"/>
    <w:rsid w:val="00813797"/>
    <w:rsid w:val="00857746"/>
    <w:rsid w:val="00866160"/>
    <w:rsid w:val="00872E05"/>
    <w:rsid w:val="00886F11"/>
    <w:rsid w:val="00891BE8"/>
    <w:rsid w:val="00891D19"/>
    <w:rsid w:val="00897E52"/>
    <w:rsid w:val="008A06A8"/>
    <w:rsid w:val="008A1868"/>
    <w:rsid w:val="008A7DA6"/>
    <w:rsid w:val="008B439A"/>
    <w:rsid w:val="008B62D3"/>
    <w:rsid w:val="008D09DB"/>
    <w:rsid w:val="008F2E99"/>
    <w:rsid w:val="00924691"/>
    <w:rsid w:val="00927301"/>
    <w:rsid w:val="009354A9"/>
    <w:rsid w:val="00944E5A"/>
    <w:rsid w:val="0094544D"/>
    <w:rsid w:val="00954A17"/>
    <w:rsid w:val="00964401"/>
    <w:rsid w:val="00974C77"/>
    <w:rsid w:val="0099095F"/>
    <w:rsid w:val="00991794"/>
    <w:rsid w:val="00993EAC"/>
    <w:rsid w:val="009A0D3C"/>
    <w:rsid w:val="009B7272"/>
    <w:rsid w:val="009C1A32"/>
    <w:rsid w:val="009C643F"/>
    <w:rsid w:val="009D331B"/>
    <w:rsid w:val="009E1B7A"/>
    <w:rsid w:val="009E5340"/>
    <w:rsid w:val="00A10BE4"/>
    <w:rsid w:val="00A3709A"/>
    <w:rsid w:val="00A4717F"/>
    <w:rsid w:val="00A543B2"/>
    <w:rsid w:val="00A549DD"/>
    <w:rsid w:val="00A64962"/>
    <w:rsid w:val="00A65789"/>
    <w:rsid w:val="00A72626"/>
    <w:rsid w:val="00A907CB"/>
    <w:rsid w:val="00AA2AE0"/>
    <w:rsid w:val="00AA3904"/>
    <w:rsid w:val="00AB3CBD"/>
    <w:rsid w:val="00AB65BD"/>
    <w:rsid w:val="00AD2940"/>
    <w:rsid w:val="00AD425F"/>
    <w:rsid w:val="00AF00B1"/>
    <w:rsid w:val="00B20EA5"/>
    <w:rsid w:val="00B23A9C"/>
    <w:rsid w:val="00B243DA"/>
    <w:rsid w:val="00B27F7B"/>
    <w:rsid w:val="00B30ABD"/>
    <w:rsid w:val="00B320CD"/>
    <w:rsid w:val="00B5550B"/>
    <w:rsid w:val="00B567E9"/>
    <w:rsid w:val="00B75770"/>
    <w:rsid w:val="00B96B17"/>
    <w:rsid w:val="00BA110F"/>
    <w:rsid w:val="00BB1996"/>
    <w:rsid w:val="00BD63A3"/>
    <w:rsid w:val="00BE144F"/>
    <w:rsid w:val="00BF03CF"/>
    <w:rsid w:val="00BF2141"/>
    <w:rsid w:val="00BF6AB3"/>
    <w:rsid w:val="00C01C69"/>
    <w:rsid w:val="00C23077"/>
    <w:rsid w:val="00C51A0F"/>
    <w:rsid w:val="00C53945"/>
    <w:rsid w:val="00C7117D"/>
    <w:rsid w:val="00C761DB"/>
    <w:rsid w:val="00C77F95"/>
    <w:rsid w:val="00C80FAE"/>
    <w:rsid w:val="00C90C30"/>
    <w:rsid w:val="00C932F3"/>
    <w:rsid w:val="00CA24B8"/>
    <w:rsid w:val="00CA40DD"/>
    <w:rsid w:val="00CB43A4"/>
    <w:rsid w:val="00CD6EFC"/>
    <w:rsid w:val="00CE369E"/>
    <w:rsid w:val="00D01581"/>
    <w:rsid w:val="00D16330"/>
    <w:rsid w:val="00D20482"/>
    <w:rsid w:val="00D27548"/>
    <w:rsid w:val="00D27864"/>
    <w:rsid w:val="00D30709"/>
    <w:rsid w:val="00D33CB5"/>
    <w:rsid w:val="00D37BA9"/>
    <w:rsid w:val="00D424A0"/>
    <w:rsid w:val="00D4271F"/>
    <w:rsid w:val="00D43ECA"/>
    <w:rsid w:val="00D5590B"/>
    <w:rsid w:val="00D60F26"/>
    <w:rsid w:val="00D60F48"/>
    <w:rsid w:val="00D6155B"/>
    <w:rsid w:val="00D67588"/>
    <w:rsid w:val="00D75E51"/>
    <w:rsid w:val="00D8314B"/>
    <w:rsid w:val="00DA23CC"/>
    <w:rsid w:val="00DC086B"/>
    <w:rsid w:val="00DD2A79"/>
    <w:rsid w:val="00DE6753"/>
    <w:rsid w:val="00E06334"/>
    <w:rsid w:val="00E0684F"/>
    <w:rsid w:val="00E37598"/>
    <w:rsid w:val="00E52EA4"/>
    <w:rsid w:val="00E60F72"/>
    <w:rsid w:val="00E75E67"/>
    <w:rsid w:val="00E7665F"/>
    <w:rsid w:val="00E77C6C"/>
    <w:rsid w:val="00E80839"/>
    <w:rsid w:val="00E90D51"/>
    <w:rsid w:val="00E93F6B"/>
    <w:rsid w:val="00EA6B38"/>
    <w:rsid w:val="00EA74E9"/>
    <w:rsid w:val="00EA7EFA"/>
    <w:rsid w:val="00EB20A0"/>
    <w:rsid w:val="00EC1B3B"/>
    <w:rsid w:val="00EC2F8A"/>
    <w:rsid w:val="00EC67C9"/>
    <w:rsid w:val="00ED56BD"/>
    <w:rsid w:val="00EE3FB9"/>
    <w:rsid w:val="00F118ED"/>
    <w:rsid w:val="00F13DF3"/>
    <w:rsid w:val="00F319A0"/>
    <w:rsid w:val="00F31C39"/>
    <w:rsid w:val="00F42A56"/>
    <w:rsid w:val="00F51A7C"/>
    <w:rsid w:val="00F62E2E"/>
    <w:rsid w:val="00F8334F"/>
    <w:rsid w:val="00F90CD4"/>
    <w:rsid w:val="00F91962"/>
    <w:rsid w:val="00FA6902"/>
    <w:rsid w:val="00FB0D73"/>
    <w:rsid w:val="00FC144D"/>
    <w:rsid w:val="00FC24C0"/>
    <w:rsid w:val="00FD094F"/>
    <w:rsid w:val="00FD1A00"/>
    <w:rsid w:val="00FF3DE7"/>
    <w:rsid w:val="01181E79"/>
    <w:rsid w:val="011E3158"/>
    <w:rsid w:val="012F2B13"/>
    <w:rsid w:val="01395249"/>
    <w:rsid w:val="01501A81"/>
    <w:rsid w:val="015F6672"/>
    <w:rsid w:val="0178768B"/>
    <w:rsid w:val="01A465D8"/>
    <w:rsid w:val="01AF481A"/>
    <w:rsid w:val="01C25ABF"/>
    <w:rsid w:val="01C35E5B"/>
    <w:rsid w:val="01D05436"/>
    <w:rsid w:val="01D5464B"/>
    <w:rsid w:val="01E834DD"/>
    <w:rsid w:val="01EE7C08"/>
    <w:rsid w:val="01FC3C59"/>
    <w:rsid w:val="02031D61"/>
    <w:rsid w:val="02210711"/>
    <w:rsid w:val="0227275A"/>
    <w:rsid w:val="02291C3C"/>
    <w:rsid w:val="02310013"/>
    <w:rsid w:val="024617F2"/>
    <w:rsid w:val="025C0116"/>
    <w:rsid w:val="02664218"/>
    <w:rsid w:val="02682A24"/>
    <w:rsid w:val="026B50D9"/>
    <w:rsid w:val="02A272AC"/>
    <w:rsid w:val="02E31FD2"/>
    <w:rsid w:val="02F06E79"/>
    <w:rsid w:val="02F810DE"/>
    <w:rsid w:val="0306222B"/>
    <w:rsid w:val="0306705D"/>
    <w:rsid w:val="030D5636"/>
    <w:rsid w:val="031C07A5"/>
    <w:rsid w:val="03255414"/>
    <w:rsid w:val="03605F71"/>
    <w:rsid w:val="036B2DF9"/>
    <w:rsid w:val="03770D13"/>
    <w:rsid w:val="03771E7F"/>
    <w:rsid w:val="0386359F"/>
    <w:rsid w:val="03AE795E"/>
    <w:rsid w:val="03C37AEA"/>
    <w:rsid w:val="03EE57A7"/>
    <w:rsid w:val="03FA155C"/>
    <w:rsid w:val="040C4BE3"/>
    <w:rsid w:val="04273B9C"/>
    <w:rsid w:val="043D0449"/>
    <w:rsid w:val="043E4F7B"/>
    <w:rsid w:val="04426FBF"/>
    <w:rsid w:val="044A3F41"/>
    <w:rsid w:val="044B1342"/>
    <w:rsid w:val="044C5900"/>
    <w:rsid w:val="045C19CE"/>
    <w:rsid w:val="04612AD6"/>
    <w:rsid w:val="046B3DBE"/>
    <w:rsid w:val="046D17C2"/>
    <w:rsid w:val="048A426A"/>
    <w:rsid w:val="048C6987"/>
    <w:rsid w:val="048D2882"/>
    <w:rsid w:val="049E7E10"/>
    <w:rsid w:val="04CD4BA2"/>
    <w:rsid w:val="04D11F2A"/>
    <w:rsid w:val="04E5492A"/>
    <w:rsid w:val="04E95DFE"/>
    <w:rsid w:val="050713FA"/>
    <w:rsid w:val="05240B21"/>
    <w:rsid w:val="05297D5D"/>
    <w:rsid w:val="05381E09"/>
    <w:rsid w:val="05420BC4"/>
    <w:rsid w:val="05514A05"/>
    <w:rsid w:val="0560691E"/>
    <w:rsid w:val="05622C5A"/>
    <w:rsid w:val="0590302E"/>
    <w:rsid w:val="05961E8B"/>
    <w:rsid w:val="05B80C59"/>
    <w:rsid w:val="05B9052D"/>
    <w:rsid w:val="05C1044E"/>
    <w:rsid w:val="05D10BE5"/>
    <w:rsid w:val="05DC336A"/>
    <w:rsid w:val="05E17F94"/>
    <w:rsid w:val="05EF5161"/>
    <w:rsid w:val="05F63235"/>
    <w:rsid w:val="061D52B0"/>
    <w:rsid w:val="0639341C"/>
    <w:rsid w:val="068059CA"/>
    <w:rsid w:val="06C615A2"/>
    <w:rsid w:val="06C75A8A"/>
    <w:rsid w:val="06D4416C"/>
    <w:rsid w:val="06F278E4"/>
    <w:rsid w:val="070D5F42"/>
    <w:rsid w:val="071F5342"/>
    <w:rsid w:val="074A5B49"/>
    <w:rsid w:val="07886409"/>
    <w:rsid w:val="079A4A26"/>
    <w:rsid w:val="07A86AAB"/>
    <w:rsid w:val="07B376E6"/>
    <w:rsid w:val="07CD098C"/>
    <w:rsid w:val="07D6030C"/>
    <w:rsid w:val="07FC379F"/>
    <w:rsid w:val="0805069D"/>
    <w:rsid w:val="082E2B4C"/>
    <w:rsid w:val="084D5698"/>
    <w:rsid w:val="087E1C14"/>
    <w:rsid w:val="0881106A"/>
    <w:rsid w:val="089C7BA1"/>
    <w:rsid w:val="089F5020"/>
    <w:rsid w:val="08BD66F4"/>
    <w:rsid w:val="08E37B9C"/>
    <w:rsid w:val="0900512E"/>
    <w:rsid w:val="092C2D7B"/>
    <w:rsid w:val="09495EE2"/>
    <w:rsid w:val="095D5764"/>
    <w:rsid w:val="09617865"/>
    <w:rsid w:val="09667139"/>
    <w:rsid w:val="096926C5"/>
    <w:rsid w:val="096B114E"/>
    <w:rsid w:val="09755E6F"/>
    <w:rsid w:val="099C4848"/>
    <w:rsid w:val="09CB08A8"/>
    <w:rsid w:val="09CD0A4B"/>
    <w:rsid w:val="09D4375A"/>
    <w:rsid w:val="09FA01B7"/>
    <w:rsid w:val="0A00302B"/>
    <w:rsid w:val="0A207B6A"/>
    <w:rsid w:val="0A2E773B"/>
    <w:rsid w:val="0A321B2F"/>
    <w:rsid w:val="0A391F9C"/>
    <w:rsid w:val="0A3D48EC"/>
    <w:rsid w:val="0A440EE2"/>
    <w:rsid w:val="0A442FC6"/>
    <w:rsid w:val="0A5239AD"/>
    <w:rsid w:val="0A6E77AA"/>
    <w:rsid w:val="0A7575A6"/>
    <w:rsid w:val="0A7C6B3F"/>
    <w:rsid w:val="0A8050FD"/>
    <w:rsid w:val="0A943317"/>
    <w:rsid w:val="0A957DE2"/>
    <w:rsid w:val="0AA84A7A"/>
    <w:rsid w:val="0ABF2050"/>
    <w:rsid w:val="0AC02B81"/>
    <w:rsid w:val="0B1247E5"/>
    <w:rsid w:val="0B1518C9"/>
    <w:rsid w:val="0B1629A7"/>
    <w:rsid w:val="0B1D0203"/>
    <w:rsid w:val="0B3072B3"/>
    <w:rsid w:val="0B3B24B4"/>
    <w:rsid w:val="0B445C63"/>
    <w:rsid w:val="0B4877C7"/>
    <w:rsid w:val="0B4C6367"/>
    <w:rsid w:val="0B514107"/>
    <w:rsid w:val="0B6A45AB"/>
    <w:rsid w:val="0B6E3C03"/>
    <w:rsid w:val="0BA34615"/>
    <w:rsid w:val="0BAC1C8B"/>
    <w:rsid w:val="0BB67A76"/>
    <w:rsid w:val="0BC578BF"/>
    <w:rsid w:val="0BEF2F28"/>
    <w:rsid w:val="0BF12E98"/>
    <w:rsid w:val="0C0F1C38"/>
    <w:rsid w:val="0C130A20"/>
    <w:rsid w:val="0C2C3397"/>
    <w:rsid w:val="0C8B04F4"/>
    <w:rsid w:val="0C9E2876"/>
    <w:rsid w:val="0CA03088"/>
    <w:rsid w:val="0CA569E8"/>
    <w:rsid w:val="0CD86312"/>
    <w:rsid w:val="0CE07FC0"/>
    <w:rsid w:val="0CE7664A"/>
    <w:rsid w:val="0CF213D5"/>
    <w:rsid w:val="0CFF2150"/>
    <w:rsid w:val="0D3037CB"/>
    <w:rsid w:val="0D330BC5"/>
    <w:rsid w:val="0D340ECF"/>
    <w:rsid w:val="0D48462F"/>
    <w:rsid w:val="0D525347"/>
    <w:rsid w:val="0D6D238D"/>
    <w:rsid w:val="0D8F75D2"/>
    <w:rsid w:val="0DA14F4D"/>
    <w:rsid w:val="0DB06B86"/>
    <w:rsid w:val="0DB56F4F"/>
    <w:rsid w:val="0DC84865"/>
    <w:rsid w:val="0DC926D5"/>
    <w:rsid w:val="0DD75714"/>
    <w:rsid w:val="0DE10D45"/>
    <w:rsid w:val="0DE47945"/>
    <w:rsid w:val="0DF75B9A"/>
    <w:rsid w:val="0DFE34F8"/>
    <w:rsid w:val="0E003674"/>
    <w:rsid w:val="0E1423A5"/>
    <w:rsid w:val="0E220612"/>
    <w:rsid w:val="0E335B97"/>
    <w:rsid w:val="0E4C6A52"/>
    <w:rsid w:val="0E725B97"/>
    <w:rsid w:val="0E75110F"/>
    <w:rsid w:val="0E7556DE"/>
    <w:rsid w:val="0E8B67DF"/>
    <w:rsid w:val="0E8E68FD"/>
    <w:rsid w:val="0E9A6F2A"/>
    <w:rsid w:val="0EA659C4"/>
    <w:rsid w:val="0EAD5D36"/>
    <w:rsid w:val="0EBE0962"/>
    <w:rsid w:val="0EF01944"/>
    <w:rsid w:val="0EF90D99"/>
    <w:rsid w:val="0F00618D"/>
    <w:rsid w:val="0F1737C0"/>
    <w:rsid w:val="0F2949AA"/>
    <w:rsid w:val="0F396699"/>
    <w:rsid w:val="0F4D74A9"/>
    <w:rsid w:val="0F731279"/>
    <w:rsid w:val="0F77651E"/>
    <w:rsid w:val="0F947250"/>
    <w:rsid w:val="0F9C40C8"/>
    <w:rsid w:val="0FB42576"/>
    <w:rsid w:val="0FC73841"/>
    <w:rsid w:val="0FCA7D02"/>
    <w:rsid w:val="0FCC660D"/>
    <w:rsid w:val="0FCF7645"/>
    <w:rsid w:val="0FE35145"/>
    <w:rsid w:val="0FED59A3"/>
    <w:rsid w:val="0FEE7837"/>
    <w:rsid w:val="100A11F9"/>
    <w:rsid w:val="104A5ED2"/>
    <w:rsid w:val="104D6255"/>
    <w:rsid w:val="10541BDE"/>
    <w:rsid w:val="10557F85"/>
    <w:rsid w:val="107A63E2"/>
    <w:rsid w:val="107C3E68"/>
    <w:rsid w:val="10944FD2"/>
    <w:rsid w:val="109945F0"/>
    <w:rsid w:val="10A24A5C"/>
    <w:rsid w:val="10AB5276"/>
    <w:rsid w:val="10B90CC1"/>
    <w:rsid w:val="10DD5602"/>
    <w:rsid w:val="10E127DA"/>
    <w:rsid w:val="10EE3E65"/>
    <w:rsid w:val="10F60887"/>
    <w:rsid w:val="11097A4C"/>
    <w:rsid w:val="111F5232"/>
    <w:rsid w:val="11241962"/>
    <w:rsid w:val="112A5C06"/>
    <w:rsid w:val="1136674A"/>
    <w:rsid w:val="115A7AB4"/>
    <w:rsid w:val="116511AC"/>
    <w:rsid w:val="11910467"/>
    <w:rsid w:val="11A5685A"/>
    <w:rsid w:val="11AD135C"/>
    <w:rsid w:val="11C3225E"/>
    <w:rsid w:val="11C80677"/>
    <w:rsid w:val="11C813B5"/>
    <w:rsid w:val="11D04827"/>
    <w:rsid w:val="11D277B2"/>
    <w:rsid w:val="11F336ED"/>
    <w:rsid w:val="120255E6"/>
    <w:rsid w:val="12047890"/>
    <w:rsid w:val="120E3BC4"/>
    <w:rsid w:val="12375093"/>
    <w:rsid w:val="123A1002"/>
    <w:rsid w:val="1260352A"/>
    <w:rsid w:val="128F202C"/>
    <w:rsid w:val="128F3AA7"/>
    <w:rsid w:val="129E3422"/>
    <w:rsid w:val="12D44BF8"/>
    <w:rsid w:val="12D869DF"/>
    <w:rsid w:val="12DC21B4"/>
    <w:rsid w:val="12E21004"/>
    <w:rsid w:val="12FB2185"/>
    <w:rsid w:val="13076D7C"/>
    <w:rsid w:val="13117BFA"/>
    <w:rsid w:val="13127BDF"/>
    <w:rsid w:val="13194E61"/>
    <w:rsid w:val="131A4D73"/>
    <w:rsid w:val="1326677E"/>
    <w:rsid w:val="1357071E"/>
    <w:rsid w:val="136C7FD9"/>
    <w:rsid w:val="13902C50"/>
    <w:rsid w:val="13934519"/>
    <w:rsid w:val="13B04D26"/>
    <w:rsid w:val="13D047EB"/>
    <w:rsid w:val="13E54EC3"/>
    <w:rsid w:val="13FE54A6"/>
    <w:rsid w:val="140E01AF"/>
    <w:rsid w:val="1450092C"/>
    <w:rsid w:val="14795A57"/>
    <w:rsid w:val="14AB460B"/>
    <w:rsid w:val="14AE7F2E"/>
    <w:rsid w:val="14B25E33"/>
    <w:rsid w:val="14C82DE2"/>
    <w:rsid w:val="14E83491"/>
    <w:rsid w:val="14F0250E"/>
    <w:rsid w:val="14F21311"/>
    <w:rsid w:val="14F876A6"/>
    <w:rsid w:val="150A4901"/>
    <w:rsid w:val="15214A13"/>
    <w:rsid w:val="15235BEC"/>
    <w:rsid w:val="152D417A"/>
    <w:rsid w:val="154C6CC8"/>
    <w:rsid w:val="1555339C"/>
    <w:rsid w:val="155B4B5B"/>
    <w:rsid w:val="15643BA8"/>
    <w:rsid w:val="15665BE5"/>
    <w:rsid w:val="15836462"/>
    <w:rsid w:val="15855917"/>
    <w:rsid w:val="15AA5213"/>
    <w:rsid w:val="15C77B67"/>
    <w:rsid w:val="15DD358D"/>
    <w:rsid w:val="15F07B65"/>
    <w:rsid w:val="15FD5FF7"/>
    <w:rsid w:val="16120462"/>
    <w:rsid w:val="1644187B"/>
    <w:rsid w:val="16453C1E"/>
    <w:rsid w:val="16580EF6"/>
    <w:rsid w:val="165E63ED"/>
    <w:rsid w:val="168373DC"/>
    <w:rsid w:val="168E0ABB"/>
    <w:rsid w:val="16B424D3"/>
    <w:rsid w:val="16D84525"/>
    <w:rsid w:val="16DD739B"/>
    <w:rsid w:val="16F639D7"/>
    <w:rsid w:val="16FA5577"/>
    <w:rsid w:val="170B5DEB"/>
    <w:rsid w:val="17231CAA"/>
    <w:rsid w:val="17242BC4"/>
    <w:rsid w:val="173C740E"/>
    <w:rsid w:val="17445A24"/>
    <w:rsid w:val="17715B9E"/>
    <w:rsid w:val="177A4014"/>
    <w:rsid w:val="177C52AB"/>
    <w:rsid w:val="178C1678"/>
    <w:rsid w:val="179B7A41"/>
    <w:rsid w:val="17AC0AE7"/>
    <w:rsid w:val="17BD613E"/>
    <w:rsid w:val="17DB2585"/>
    <w:rsid w:val="17DE14ED"/>
    <w:rsid w:val="17F12716"/>
    <w:rsid w:val="180E5F8F"/>
    <w:rsid w:val="18360182"/>
    <w:rsid w:val="183B1AC3"/>
    <w:rsid w:val="183C0F38"/>
    <w:rsid w:val="184030B8"/>
    <w:rsid w:val="18790B51"/>
    <w:rsid w:val="18847238"/>
    <w:rsid w:val="188925D5"/>
    <w:rsid w:val="18947263"/>
    <w:rsid w:val="189F21ED"/>
    <w:rsid w:val="18AA1973"/>
    <w:rsid w:val="18C06CCE"/>
    <w:rsid w:val="18D84350"/>
    <w:rsid w:val="18FC3F1D"/>
    <w:rsid w:val="1901426D"/>
    <w:rsid w:val="195D708F"/>
    <w:rsid w:val="196D1903"/>
    <w:rsid w:val="196D233A"/>
    <w:rsid w:val="198C3906"/>
    <w:rsid w:val="199302C7"/>
    <w:rsid w:val="19A82E33"/>
    <w:rsid w:val="19B0616D"/>
    <w:rsid w:val="19B539B2"/>
    <w:rsid w:val="19D76353"/>
    <w:rsid w:val="19DA7E6E"/>
    <w:rsid w:val="19F7593C"/>
    <w:rsid w:val="19FF62E5"/>
    <w:rsid w:val="19FF7C9C"/>
    <w:rsid w:val="1A00283B"/>
    <w:rsid w:val="1A174B1D"/>
    <w:rsid w:val="1A27385F"/>
    <w:rsid w:val="1A387E91"/>
    <w:rsid w:val="1A3A40FB"/>
    <w:rsid w:val="1A4C19F4"/>
    <w:rsid w:val="1A4F3CB5"/>
    <w:rsid w:val="1A7D5A97"/>
    <w:rsid w:val="1A864037"/>
    <w:rsid w:val="1AA33D5D"/>
    <w:rsid w:val="1AA710FE"/>
    <w:rsid w:val="1AAD4CCF"/>
    <w:rsid w:val="1AAE1CBA"/>
    <w:rsid w:val="1ABB35F7"/>
    <w:rsid w:val="1AD31C97"/>
    <w:rsid w:val="1AD67034"/>
    <w:rsid w:val="1AFE120E"/>
    <w:rsid w:val="1B092502"/>
    <w:rsid w:val="1B1C3714"/>
    <w:rsid w:val="1B2905E9"/>
    <w:rsid w:val="1B402D0B"/>
    <w:rsid w:val="1B4924A4"/>
    <w:rsid w:val="1B4A3CA9"/>
    <w:rsid w:val="1B56062E"/>
    <w:rsid w:val="1B583F18"/>
    <w:rsid w:val="1B5C46A7"/>
    <w:rsid w:val="1B6A31E8"/>
    <w:rsid w:val="1B842574"/>
    <w:rsid w:val="1BA065DA"/>
    <w:rsid w:val="1BA22711"/>
    <w:rsid w:val="1BB8602D"/>
    <w:rsid w:val="1BDF4030"/>
    <w:rsid w:val="1BF806F8"/>
    <w:rsid w:val="1BFC4AC7"/>
    <w:rsid w:val="1C0329C9"/>
    <w:rsid w:val="1C185534"/>
    <w:rsid w:val="1C2B32A2"/>
    <w:rsid w:val="1C5D2335"/>
    <w:rsid w:val="1C6162DB"/>
    <w:rsid w:val="1C665C29"/>
    <w:rsid w:val="1C786E29"/>
    <w:rsid w:val="1C805A94"/>
    <w:rsid w:val="1C877DEB"/>
    <w:rsid w:val="1C925F1F"/>
    <w:rsid w:val="1C9E14BD"/>
    <w:rsid w:val="1CAC6DB0"/>
    <w:rsid w:val="1CAD636B"/>
    <w:rsid w:val="1CB6222B"/>
    <w:rsid w:val="1CBD440D"/>
    <w:rsid w:val="1CBE5341"/>
    <w:rsid w:val="1CC21590"/>
    <w:rsid w:val="1CCB3614"/>
    <w:rsid w:val="1CDD7D6D"/>
    <w:rsid w:val="1CF71A94"/>
    <w:rsid w:val="1D06060B"/>
    <w:rsid w:val="1D232A04"/>
    <w:rsid w:val="1D253EFC"/>
    <w:rsid w:val="1D2A47E8"/>
    <w:rsid w:val="1D393A52"/>
    <w:rsid w:val="1D4B079D"/>
    <w:rsid w:val="1D750703"/>
    <w:rsid w:val="1D7A1894"/>
    <w:rsid w:val="1DCE20EE"/>
    <w:rsid w:val="1DCF0496"/>
    <w:rsid w:val="1DE226E0"/>
    <w:rsid w:val="1DE627B1"/>
    <w:rsid w:val="1DF632FD"/>
    <w:rsid w:val="1DFE7AF7"/>
    <w:rsid w:val="1E067C30"/>
    <w:rsid w:val="1E271599"/>
    <w:rsid w:val="1E2B1BA1"/>
    <w:rsid w:val="1E2D0A51"/>
    <w:rsid w:val="1E2E1439"/>
    <w:rsid w:val="1E30165C"/>
    <w:rsid w:val="1E30247B"/>
    <w:rsid w:val="1E380731"/>
    <w:rsid w:val="1E6E7D5B"/>
    <w:rsid w:val="1E7F2573"/>
    <w:rsid w:val="1E897206"/>
    <w:rsid w:val="1E9B4FE9"/>
    <w:rsid w:val="1EBD2C19"/>
    <w:rsid w:val="1ED97035"/>
    <w:rsid w:val="1EE60593"/>
    <w:rsid w:val="1EEB19BE"/>
    <w:rsid w:val="1EFE5426"/>
    <w:rsid w:val="1F0900D7"/>
    <w:rsid w:val="1F183CCC"/>
    <w:rsid w:val="1F313114"/>
    <w:rsid w:val="1F51174B"/>
    <w:rsid w:val="1F5D2DC6"/>
    <w:rsid w:val="1F5F7CA0"/>
    <w:rsid w:val="1F6462FD"/>
    <w:rsid w:val="1FB16E1F"/>
    <w:rsid w:val="1FC22195"/>
    <w:rsid w:val="202D76F6"/>
    <w:rsid w:val="203D65D3"/>
    <w:rsid w:val="204C2871"/>
    <w:rsid w:val="20562900"/>
    <w:rsid w:val="205B5FE2"/>
    <w:rsid w:val="205F1D91"/>
    <w:rsid w:val="206343C7"/>
    <w:rsid w:val="207115C6"/>
    <w:rsid w:val="2086299A"/>
    <w:rsid w:val="20936695"/>
    <w:rsid w:val="20AA6F98"/>
    <w:rsid w:val="20B120D5"/>
    <w:rsid w:val="20D41501"/>
    <w:rsid w:val="20D96253"/>
    <w:rsid w:val="20E57500"/>
    <w:rsid w:val="20FE0563"/>
    <w:rsid w:val="21181C91"/>
    <w:rsid w:val="211C688E"/>
    <w:rsid w:val="211E071F"/>
    <w:rsid w:val="21233C69"/>
    <w:rsid w:val="21235044"/>
    <w:rsid w:val="21250ADE"/>
    <w:rsid w:val="215F7CC0"/>
    <w:rsid w:val="2174123C"/>
    <w:rsid w:val="21843D65"/>
    <w:rsid w:val="218B5F26"/>
    <w:rsid w:val="21A31CED"/>
    <w:rsid w:val="21A46BEE"/>
    <w:rsid w:val="21C22773"/>
    <w:rsid w:val="21D83489"/>
    <w:rsid w:val="21DC73B6"/>
    <w:rsid w:val="21EB11BF"/>
    <w:rsid w:val="22090939"/>
    <w:rsid w:val="224A2252"/>
    <w:rsid w:val="22571B51"/>
    <w:rsid w:val="22636561"/>
    <w:rsid w:val="22764103"/>
    <w:rsid w:val="227D2267"/>
    <w:rsid w:val="22981F9C"/>
    <w:rsid w:val="22B12860"/>
    <w:rsid w:val="22BD15A2"/>
    <w:rsid w:val="22C11246"/>
    <w:rsid w:val="22C213F6"/>
    <w:rsid w:val="22C65A35"/>
    <w:rsid w:val="22C67910"/>
    <w:rsid w:val="22D2095A"/>
    <w:rsid w:val="22DA2ABA"/>
    <w:rsid w:val="22DB0A7C"/>
    <w:rsid w:val="22E83BB5"/>
    <w:rsid w:val="231B3691"/>
    <w:rsid w:val="231B417D"/>
    <w:rsid w:val="2361787B"/>
    <w:rsid w:val="23720081"/>
    <w:rsid w:val="23836DED"/>
    <w:rsid w:val="23916F72"/>
    <w:rsid w:val="239C4C5A"/>
    <w:rsid w:val="23B1019C"/>
    <w:rsid w:val="23DA5DE6"/>
    <w:rsid w:val="23F9568A"/>
    <w:rsid w:val="240B21EF"/>
    <w:rsid w:val="24236C43"/>
    <w:rsid w:val="242C3DBC"/>
    <w:rsid w:val="24355DF3"/>
    <w:rsid w:val="24443DC5"/>
    <w:rsid w:val="244761E2"/>
    <w:rsid w:val="246B4C91"/>
    <w:rsid w:val="247535C1"/>
    <w:rsid w:val="248156CC"/>
    <w:rsid w:val="24F114D3"/>
    <w:rsid w:val="24F12555"/>
    <w:rsid w:val="24F34D4B"/>
    <w:rsid w:val="252B598F"/>
    <w:rsid w:val="252C6B6B"/>
    <w:rsid w:val="2532716E"/>
    <w:rsid w:val="25420D70"/>
    <w:rsid w:val="25485291"/>
    <w:rsid w:val="254E3748"/>
    <w:rsid w:val="256447BA"/>
    <w:rsid w:val="256471D1"/>
    <w:rsid w:val="2586094A"/>
    <w:rsid w:val="259364CD"/>
    <w:rsid w:val="25975B6C"/>
    <w:rsid w:val="25A445B6"/>
    <w:rsid w:val="25AF5431"/>
    <w:rsid w:val="25D20619"/>
    <w:rsid w:val="25D30D3F"/>
    <w:rsid w:val="26030548"/>
    <w:rsid w:val="26060675"/>
    <w:rsid w:val="260A4F6A"/>
    <w:rsid w:val="26123616"/>
    <w:rsid w:val="26307F40"/>
    <w:rsid w:val="2637724E"/>
    <w:rsid w:val="26585DBB"/>
    <w:rsid w:val="265912DF"/>
    <w:rsid w:val="26673500"/>
    <w:rsid w:val="267E14C1"/>
    <w:rsid w:val="268F59CF"/>
    <w:rsid w:val="26933183"/>
    <w:rsid w:val="26963FCB"/>
    <w:rsid w:val="269D5C08"/>
    <w:rsid w:val="26AF46AA"/>
    <w:rsid w:val="26B923C6"/>
    <w:rsid w:val="26C076C9"/>
    <w:rsid w:val="26C44A92"/>
    <w:rsid w:val="26C82234"/>
    <w:rsid w:val="26ED60F4"/>
    <w:rsid w:val="26EF40E8"/>
    <w:rsid w:val="26F02336"/>
    <w:rsid w:val="26F8053B"/>
    <w:rsid w:val="26FC3E21"/>
    <w:rsid w:val="27310BFB"/>
    <w:rsid w:val="275335A0"/>
    <w:rsid w:val="27595504"/>
    <w:rsid w:val="276D6179"/>
    <w:rsid w:val="277A3E04"/>
    <w:rsid w:val="27A120BD"/>
    <w:rsid w:val="27B65DA8"/>
    <w:rsid w:val="27C43035"/>
    <w:rsid w:val="27D029C5"/>
    <w:rsid w:val="27D61CCF"/>
    <w:rsid w:val="27FD32DC"/>
    <w:rsid w:val="27FF5595"/>
    <w:rsid w:val="28075FC6"/>
    <w:rsid w:val="282D64B7"/>
    <w:rsid w:val="283B5FDF"/>
    <w:rsid w:val="28444B01"/>
    <w:rsid w:val="284E4D40"/>
    <w:rsid w:val="284F6DA3"/>
    <w:rsid w:val="28525824"/>
    <w:rsid w:val="28575A54"/>
    <w:rsid w:val="287D7A19"/>
    <w:rsid w:val="288B11F3"/>
    <w:rsid w:val="28956565"/>
    <w:rsid w:val="28991214"/>
    <w:rsid w:val="28B53785"/>
    <w:rsid w:val="28B77537"/>
    <w:rsid w:val="28C80F21"/>
    <w:rsid w:val="28E02ADB"/>
    <w:rsid w:val="28EB29D5"/>
    <w:rsid w:val="28F1279C"/>
    <w:rsid w:val="290A5ABC"/>
    <w:rsid w:val="290B2CB8"/>
    <w:rsid w:val="29150127"/>
    <w:rsid w:val="291A3A54"/>
    <w:rsid w:val="29304070"/>
    <w:rsid w:val="29496622"/>
    <w:rsid w:val="294A57BC"/>
    <w:rsid w:val="29751076"/>
    <w:rsid w:val="29873689"/>
    <w:rsid w:val="29882031"/>
    <w:rsid w:val="298E088F"/>
    <w:rsid w:val="299F54DA"/>
    <w:rsid w:val="29A32B13"/>
    <w:rsid w:val="29DA0519"/>
    <w:rsid w:val="29DF0BF3"/>
    <w:rsid w:val="2A325EEC"/>
    <w:rsid w:val="2A3E2071"/>
    <w:rsid w:val="2A4D29A2"/>
    <w:rsid w:val="2A4E3AB4"/>
    <w:rsid w:val="2A514DFD"/>
    <w:rsid w:val="2A547601"/>
    <w:rsid w:val="2A551074"/>
    <w:rsid w:val="2A7C51D9"/>
    <w:rsid w:val="2A8F63EC"/>
    <w:rsid w:val="2A9071FF"/>
    <w:rsid w:val="2AA909A7"/>
    <w:rsid w:val="2AB23A66"/>
    <w:rsid w:val="2AB467A5"/>
    <w:rsid w:val="2AC82313"/>
    <w:rsid w:val="2AEC7648"/>
    <w:rsid w:val="2AF633B8"/>
    <w:rsid w:val="2B0B4625"/>
    <w:rsid w:val="2B1C2A55"/>
    <w:rsid w:val="2B294AB2"/>
    <w:rsid w:val="2B3A36BA"/>
    <w:rsid w:val="2B441827"/>
    <w:rsid w:val="2B8102D9"/>
    <w:rsid w:val="2BA054AC"/>
    <w:rsid w:val="2BA107C5"/>
    <w:rsid w:val="2BA5117D"/>
    <w:rsid w:val="2BA660F3"/>
    <w:rsid w:val="2BBC3AB5"/>
    <w:rsid w:val="2BC2145B"/>
    <w:rsid w:val="2BCF61A2"/>
    <w:rsid w:val="2BDF216D"/>
    <w:rsid w:val="2BEB387C"/>
    <w:rsid w:val="2BF04FEE"/>
    <w:rsid w:val="2C0F477D"/>
    <w:rsid w:val="2C114EFC"/>
    <w:rsid w:val="2C3507E0"/>
    <w:rsid w:val="2C43445B"/>
    <w:rsid w:val="2C522220"/>
    <w:rsid w:val="2C5E1A1C"/>
    <w:rsid w:val="2C63798B"/>
    <w:rsid w:val="2C752395"/>
    <w:rsid w:val="2C784EAD"/>
    <w:rsid w:val="2C8C74BC"/>
    <w:rsid w:val="2CC226F3"/>
    <w:rsid w:val="2CC65AEC"/>
    <w:rsid w:val="2CCA4130"/>
    <w:rsid w:val="2CD26DA1"/>
    <w:rsid w:val="2CDE3600"/>
    <w:rsid w:val="2CFB1FBE"/>
    <w:rsid w:val="2D07409C"/>
    <w:rsid w:val="2D1A5245"/>
    <w:rsid w:val="2D1B1014"/>
    <w:rsid w:val="2D2F6D65"/>
    <w:rsid w:val="2D4F3EFB"/>
    <w:rsid w:val="2D5979AF"/>
    <w:rsid w:val="2D5E5C4E"/>
    <w:rsid w:val="2D720219"/>
    <w:rsid w:val="2D7F67F7"/>
    <w:rsid w:val="2D9237DB"/>
    <w:rsid w:val="2DA03E63"/>
    <w:rsid w:val="2DA318B3"/>
    <w:rsid w:val="2DA4527D"/>
    <w:rsid w:val="2DA73053"/>
    <w:rsid w:val="2DAE4E29"/>
    <w:rsid w:val="2DCF1D53"/>
    <w:rsid w:val="2DE8291A"/>
    <w:rsid w:val="2E1F0FC6"/>
    <w:rsid w:val="2E1F73FD"/>
    <w:rsid w:val="2E23315A"/>
    <w:rsid w:val="2E2E5D1F"/>
    <w:rsid w:val="2E4E3659"/>
    <w:rsid w:val="2E7A4BDE"/>
    <w:rsid w:val="2E8125F6"/>
    <w:rsid w:val="2EAD3047"/>
    <w:rsid w:val="2EC11995"/>
    <w:rsid w:val="2ED81174"/>
    <w:rsid w:val="2EEB67FF"/>
    <w:rsid w:val="2EF02962"/>
    <w:rsid w:val="2F032695"/>
    <w:rsid w:val="2F0C1856"/>
    <w:rsid w:val="2F19594C"/>
    <w:rsid w:val="2F3B2C24"/>
    <w:rsid w:val="2F40430A"/>
    <w:rsid w:val="2F533BAE"/>
    <w:rsid w:val="2F7F4524"/>
    <w:rsid w:val="2F825507"/>
    <w:rsid w:val="2FD35801"/>
    <w:rsid w:val="2FDE3A6E"/>
    <w:rsid w:val="2FF0726B"/>
    <w:rsid w:val="301A61B0"/>
    <w:rsid w:val="30535376"/>
    <w:rsid w:val="306F381A"/>
    <w:rsid w:val="3077629F"/>
    <w:rsid w:val="30835D5B"/>
    <w:rsid w:val="308B7312"/>
    <w:rsid w:val="30A16FAE"/>
    <w:rsid w:val="313B1DF4"/>
    <w:rsid w:val="31424616"/>
    <w:rsid w:val="314357CE"/>
    <w:rsid w:val="31534C02"/>
    <w:rsid w:val="31564310"/>
    <w:rsid w:val="315A12DA"/>
    <w:rsid w:val="317621BF"/>
    <w:rsid w:val="317E1A26"/>
    <w:rsid w:val="31815BF7"/>
    <w:rsid w:val="3182167E"/>
    <w:rsid w:val="31842302"/>
    <w:rsid w:val="318B0B72"/>
    <w:rsid w:val="318B746D"/>
    <w:rsid w:val="31A4385D"/>
    <w:rsid w:val="31AA6151"/>
    <w:rsid w:val="31EC5C7C"/>
    <w:rsid w:val="32013E16"/>
    <w:rsid w:val="320317D2"/>
    <w:rsid w:val="3218038D"/>
    <w:rsid w:val="323B0398"/>
    <w:rsid w:val="324C5B40"/>
    <w:rsid w:val="32AB107A"/>
    <w:rsid w:val="32B729F1"/>
    <w:rsid w:val="32CD0B24"/>
    <w:rsid w:val="32CD5FFE"/>
    <w:rsid w:val="32D8566D"/>
    <w:rsid w:val="32ED1692"/>
    <w:rsid w:val="330A4F4E"/>
    <w:rsid w:val="33266D1D"/>
    <w:rsid w:val="334761B1"/>
    <w:rsid w:val="33543A27"/>
    <w:rsid w:val="33702ED1"/>
    <w:rsid w:val="337C5C82"/>
    <w:rsid w:val="33D956B7"/>
    <w:rsid w:val="34007CCC"/>
    <w:rsid w:val="34095C7C"/>
    <w:rsid w:val="34246A76"/>
    <w:rsid w:val="34277FD4"/>
    <w:rsid w:val="345E3486"/>
    <w:rsid w:val="346672AD"/>
    <w:rsid w:val="3479242B"/>
    <w:rsid w:val="348002E4"/>
    <w:rsid w:val="349A75F8"/>
    <w:rsid w:val="34A306BD"/>
    <w:rsid w:val="34B61F58"/>
    <w:rsid w:val="34C6455E"/>
    <w:rsid w:val="34FB5BBD"/>
    <w:rsid w:val="35212EA4"/>
    <w:rsid w:val="353177BD"/>
    <w:rsid w:val="3563644D"/>
    <w:rsid w:val="356601D1"/>
    <w:rsid w:val="35692105"/>
    <w:rsid w:val="356F06AA"/>
    <w:rsid w:val="35735382"/>
    <w:rsid w:val="35782FF5"/>
    <w:rsid w:val="35817149"/>
    <w:rsid w:val="35867971"/>
    <w:rsid w:val="359B7B1C"/>
    <w:rsid w:val="35B665C7"/>
    <w:rsid w:val="35DE7D7F"/>
    <w:rsid w:val="35E0477D"/>
    <w:rsid w:val="35FD1252"/>
    <w:rsid w:val="362C24D2"/>
    <w:rsid w:val="3646710F"/>
    <w:rsid w:val="364855D2"/>
    <w:rsid w:val="36524514"/>
    <w:rsid w:val="3678247D"/>
    <w:rsid w:val="3679323D"/>
    <w:rsid w:val="36940904"/>
    <w:rsid w:val="36D155AE"/>
    <w:rsid w:val="36D8791B"/>
    <w:rsid w:val="36FE2C6C"/>
    <w:rsid w:val="3715771D"/>
    <w:rsid w:val="37413947"/>
    <w:rsid w:val="375B2A83"/>
    <w:rsid w:val="37607DE1"/>
    <w:rsid w:val="3763586F"/>
    <w:rsid w:val="377957B0"/>
    <w:rsid w:val="37A662B4"/>
    <w:rsid w:val="37C3396C"/>
    <w:rsid w:val="37C83914"/>
    <w:rsid w:val="37DE3EDF"/>
    <w:rsid w:val="37E1109A"/>
    <w:rsid w:val="37EF0D06"/>
    <w:rsid w:val="37F60F9E"/>
    <w:rsid w:val="380A746A"/>
    <w:rsid w:val="38173F9E"/>
    <w:rsid w:val="38425435"/>
    <w:rsid w:val="384C4558"/>
    <w:rsid w:val="38525CFB"/>
    <w:rsid w:val="385E4095"/>
    <w:rsid w:val="38792A33"/>
    <w:rsid w:val="3882184F"/>
    <w:rsid w:val="38A9745A"/>
    <w:rsid w:val="38C379C5"/>
    <w:rsid w:val="38D1499A"/>
    <w:rsid w:val="38D62BC9"/>
    <w:rsid w:val="38DB2AC2"/>
    <w:rsid w:val="38DD23A1"/>
    <w:rsid w:val="38EC3078"/>
    <w:rsid w:val="39083A02"/>
    <w:rsid w:val="393F1E98"/>
    <w:rsid w:val="39551659"/>
    <w:rsid w:val="396211FC"/>
    <w:rsid w:val="396C5D31"/>
    <w:rsid w:val="397638FE"/>
    <w:rsid w:val="397F40BE"/>
    <w:rsid w:val="3981136D"/>
    <w:rsid w:val="398A0125"/>
    <w:rsid w:val="399A318C"/>
    <w:rsid w:val="39A549E1"/>
    <w:rsid w:val="39AD62B5"/>
    <w:rsid w:val="39D777AE"/>
    <w:rsid w:val="39E855C0"/>
    <w:rsid w:val="3A1A77B0"/>
    <w:rsid w:val="3A2428FE"/>
    <w:rsid w:val="3A255BB6"/>
    <w:rsid w:val="3A461B40"/>
    <w:rsid w:val="3A7B0598"/>
    <w:rsid w:val="3A7E19E0"/>
    <w:rsid w:val="3A8148E3"/>
    <w:rsid w:val="3A8613E7"/>
    <w:rsid w:val="3AB116BB"/>
    <w:rsid w:val="3AC90AD7"/>
    <w:rsid w:val="3ACC6031"/>
    <w:rsid w:val="3AD259A1"/>
    <w:rsid w:val="3AD31550"/>
    <w:rsid w:val="3B080AEA"/>
    <w:rsid w:val="3B160EF5"/>
    <w:rsid w:val="3B2C3654"/>
    <w:rsid w:val="3B607DD8"/>
    <w:rsid w:val="3B627439"/>
    <w:rsid w:val="3B6F6E58"/>
    <w:rsid w:val="3B7732BF"/>
    <w:rsid w:val="3B856C9C"/>
    <w:rsid w:val="3B9B6E62"/>
    <w:rsid w:val="3BD677BA"/>
    <w:rsid w:val="3BDF7FE6"/>
    <w:rsid w:val="3BEC7F04"/>
    <w:rsid w:val="3BF410C6"/>
    <w:rsid w:val="3BF63A35"/>
    <w:rsid w:val="3C01043E"/>
    <w:rsid w:val="3C0A20E8"/>
    <w:rsid w:val="3C116F0F"/>
    <w:rsid w:val="3C1B372E"/>
    <w:rsid w:val="3C3178FE"/>
    <w:rsid w:val="3CAD1E92"/>
    <w:rsid w:val="3CD65A21"/>
    <w:rsid w:val="3CDA605D"/>
    <w:rsid w:val="3CE24225"/>
    <w:rsid w:val="3CE53EEB"/>
    <w:rsid w:val="3CED6D57"/>
    <w:rsid w:val="3D046A03"/>
    <w:rsid w:val="3D2F28A7"/>
    <w:rsid w:val="3D362BD2"/>
    <w:rsid w:val="3D4527F4"/>
    <w:rsid w:val="3D4A58EF"/>
    <w:rsid w:val="3D686F1F"/>
    <w:rsid w:val="3D6C00EB"/>
    <w:rsid w:val="3D7F5B7C"/>
    <w:rsid w:val="3D7F614C"/>
    <w:rsid w:val="3D982B1C"/>
    <w:rsid w:val="3DA3607C"/>
    <w:rsid w:val="3DA62AE3"/>
    <w:rsid w:val="3DB039E8"/>
    <w:rsid w:val="3DD876E4"/>
    <w:rsid w:val="3DDA30F7"/>
    <w:rsid w:val="3DE96E40"/>
    <w:rsid w:val="3DF53DC1"/>
    <w:rsid w:val="3E097590"/>
    <w:rsid w:val="3E167319"/>
    <w:rsid w:val="3E17301D"/>
    <w:rsid w:val="3E1932D9"/>
    <w:rsid w:val="3E1F5C45"/>
    <w:rsid w:val="3E5C63CE"/>
    <w:rsid w:val="3E6C67AA"/>
    <w:rsid w:val="3E6D5506"/>
    <w:rsid w:val="3E703177"/>
    <w:rsid w:val="3EB8671E"/>
    <w:rsid w:val="3EE212C3"/>
    <w:rsid w:val="3EF26A86"/>
    <w:rsid w:val="3F1E2E26"/>
    <w:rsid w:val="3F231BA4"/>
    <w:rsid w:val="3F536D21"/>
    <w:rsid w:val="3F9535EB"/>
    <w:rsid w:val="3FAB2A66"/>
    <w:rsid w:val="3FDD245A"/>
    <w:rsid w:val="3FEB5E51"/>
    <w:rsid w:val="3FF302A3"/>
    <w:rsid w:val="401458C1"/>
    <w:rsid w:val="402F4E97"/>
    <w:rsid w:val="402F6255"/>
    <w:rsid w:val="404D3F07"/>
    <w:rsid w:val="40701293"/>
    <w:rsid w:val="40853C31"/>
    <w:rsid w:val="40AA07A9"/>
    <w:rsid w:val="40C26D6E"/>
    <w:rsid w:val="40D36688"/>
    <w:rsid w:val="40E829D4"/>
    <w:rsid w:val="4102348C"/>
    <w:rsid w:val="41044302"/>
    <w:rsid w:val="41084141"/>
    <w:rsid w:val="411C4354"/>
    <w:rsid w:val="411E6C03"/>
    <w:rsid w:val="413A1661"/>
    <w:rsid w:val="4153125A"/>
    <w:rsid w:val="4183075F"/>
    <w:rsid w:val="41917B60"/>
    <w:rsid w:val="41987C6E"/>
    <w:rsid w:val="41AB6536"/>
    <w:rsid w:val="41E371DD"/>
    <w:rsid w:val="41EB37AC"/>
    <w:rsid w:val="41F6765C"/>
    <w:rsid w:val="41F7233C"/>
    <w:rsid w:val="421A17F2"/>
    <w:rsid w:val="423C28F8"/>
    <w:rsid w:val="42546990"/>
    <w:rsid w:val="425A6618"/>
    <w:rsid w:val="425D1C65"/>
    <w:rsid w:val="426976B5"/>
    <w:rsid w:val="42722BCF"/>
    <w:rsid w:val="427D578B"/>
    <w:rsid w:val="428760F1"/>
    <w:rsid w:val="42944A2F"/>
    <w:rsid w:val="42AF2239"/>
    <w:rsid w:val="42BA0A8F"/>
    <w:rsid w:val="42C376FE"/>
    <w:rsid w:val="42C74678"/>
    <w:rsid w:val="42CC74D0"/>
    <w:rsid w:val="42D5354C"/>
    <w:rsid w:val="42D93FD0"/>
    <w:rsid w:val="42DA32B5"/>
    <w:rsid w:val="430A310A"/>
    <w:rsid w:val="4325415A"/>
    <w:rsid w:val="433169DA"/>
    <w:rsid w:val="43365456"/>
    <w:rsid w:val="43446933"/>
    <w:rsid w:val="436942D4"/>
    <w:rsid w:val="43955308"/>
    <w:rsid w:val="43A460B5"/>
    <w:rsid w:val="43AA237A"/>
    <w:rsid w:val="43B864F2"/>
    <w:rsid w:val="43C653C7"/>
    <w:rsid w:val="43C96710"/>
    <w:rsid w:val="43CC7AED"/>
    <w:rsid w:val="43D91F6F"/>
    <w:rsid w:val="440F6F8F"/>
    <w:rsid w:val="441B66A3"/>
    <w:rsid w:val="44242A3A"/>
    <w:rsid w:val="442A4C48"/>
    <w:rsid w:val="443B3731"/>
    <w:rsid w:val="443D2366"/>
    <w:rsid w:val="44445A2C"/>
    <w:rsid w:val="44507A88"/>
    <w:rsid w:val="445552E9"/>
    <w:rsid w:val="446D1AD9"/>
    <w:rsid w:val="44786B45"/>
    <w:rsid w:val="448355E4"/>
    <w:rsid w:val="44865978"/>
    <w:rsid w:val="449053BE"/>
    <w:rsid w:val="44A358F9"/>
    <w:rsid w:val="44BC6E13"/>
    <w:rsid w:val="44D73878"/>
    <w:rsid w:val="44EB382A"/>
    <w:rsid w:val="4512648B"/>
    <w:rsid w:val="45262197"/>
    <w:rsid w:val="453D1D4A"/>
    <w:rsid w:val="45455340"/>
    <w:rsid w:val="45577096"/>
    <w:rsid w:val="455E4A8D"/>
    <w:rsid w:val="45696229"/>
    <w:rsid w:val="457A00E6"/>
    <w:rsid w:val="45B95404"/>
    <w:rsid w:val="45D01C84"/>
    <w:rsid w:val="45E00D08"/>
    <w:rsid w:val="45E84276"/>
    <w:rsid w:val="46515AE5"/>
    <w:rsid w:val="46670F58"/>
    <w:rsid w:val="468872F7"/>
    <w:rsid w:val="46BD7176"/>
    <w:rsid w:val="46D16F6D"/>
    <w:rsid w:val="46EB41EB"/>
    <w:rsid w:val="46F856A4"/>
    <w:rsid w:val="472A0F4D"/>
    <w:rsid w:val="47356D0C"/>
    <w:rsid w:val="47554B64"/>
    <w:rsid w:val="476A2E5A"/>
    <w:rsid w:val="479E2B56"/>
    <w:rsid w:val="47F43FCB"/>
    <w:rsid w:val="47F711E9"/>
    <w:rsid w:val="48055032"/>
    <w:rsid w:val="480D021F"/>
    <w:rsid w:val="481539A3"/>
    <w:rsid w:val="482051F9"/>
    <w:rsid w:val="482864A2"/>
    <w:rsid w:val="484A6030"/>
    <w:rsid w:val="484C3986"/>
    <w:rsid w:val="484E328B"/>
    <w:rsid w:val="485460B3"/>
    <w:rsid w:val="48774BBF"/>
    <w:rsid w:val="487B57FD"/>
    <w:rsid w:val="487D485E"/>
    <w:rsid w:val="4881622C"/>
    <w:rsid w:val="48AB55FB"/>
    <w:rsid w:val="48AC0690"/>
    <w:rsid w:val="48B350B4"/>
    <w:rsid w:val="48C37200"/>
    <w:rsid w:val="48C72C01"/>
    <w:rsid w:val="48CB5B7A"/>
    <w:rsid w:val="48DA500C"/>
    <w:rsid w:val="48E852E0"/>
    <w:rsid w:val="48F338F7"/>
    <w:rsid w:val="48F84495"/>
    <w:rsid w:val="48F86243"/>
    <w:rsid w:val="490878C6"/>
    <w:rsid w:val="4911426B"/>
    <w:rsid w:val="49202EED"/>
    <w:rsid w:val="49726EB9"/>
    <w:rsid w:val="497A1012"/>
    <w:rsid w:val="497B2B06"/>
    <w:rsid w:val="49A11573"/>
    <w:rsid w:val="49B72A9C"/>
    <w:rsid w:val="49CD051B"/>
    <w:rsid w:val="49D51486"/>
    <w:rsid w:val="49D9394F"/>
    <w:rsid w:val="49E328B0"/>
    <w:rsid w:val="49FD772E"/>
    <w:rsid w:val="4A003FE9"/>
    <w:rsid w:val="4A363525"/>
    <w:rsid w:val="4A392BEC"/>
    <w:rsid w:val="4A3E37CF"/>
    <w:rsid w:val="4A4F2914"/>
    <w:rsid w:val="4A522E15"/>
    <w:rsid w:val="4A550BDA"/>
    <w:rsid w:val="4A90381C"/>
    <w:rsid w:val="4A914BA1"/>
    <w:rsid w:val="4AA56CAA"/>
    <w:rsid w:val="4AAE6DC8"/>
    <w:rsid w:val="4AAF4334"/>
    <w:rsid w:val="4B150627"/>
    <w:rsid w:val="4B28025D"/>
    <w:rsid w:val="4B2B6F13"/>
    <w:rsid w:val="4B2D32CF"/>
    <w:rsid w:val="4B3B666B"/>
    <w:rsid w:val="4B55797D"/>
    <w:rsid w:val="4B695E19"/>
    <w:rsid w:val="4B74553E"/>
    <w:rsid w:val="4B943D60"/>
    <w:rsid w:val="4B990106"/>
    <w:rsid w:val="4BC2486B"/>
    <w:rsid w:val="4C203779"/>
    <w:rsid w:val="4C2D72F8"/>
    <w:rsid w:val="4C3432B4"/>
    <w:rsid w:val="4C351555"/>
    <w:rsid w:val="4C4F1E39"/>
    <w:rsid w:val="4C502F9B"/>
    <w:rsid w:val="4C5B0F68"/>
    <w:rsid w:val="4C787E88"/>
    <w:rsid w:val="4C7D6434"/>
    <w:rsid w:val="4C932B8B"/>
    <w:rsid w:val="4C9A2375"/>
    <w:rsid w:val="4CAB1BB1"/>
    <w:rsid w:val="4CD104FC"/>
    <w:rsid w:val="4CD11B1F"/>
    <w:rsid w:val="4CD3309A"/>
    <w:rsid w:val="4CE10AA6"/>
    <w:rsid w:val="4CE730E0"/>
    <w:rsid w:val="4CF117C2"/>
    <w:rsid w:val="4CFF4044"/>
    <w:rsid w:val="4D186F1E"/>
    <w:rsid w:val="4D1C2677"/>
    <w:rsid w:val="4D214CC1"/>
    <w:rsid w:val="4D382F3D"/>
    <w:rsid w:val="4D5D0532"/>
    <w:rsid w:val="4D6F29BB"/>
    <w:rsid w:val="4D9D459A"/>
    <w:rsid w:val="4DB7190B"/>
    <w:rsid w:val="4DB95832"/>
    <w:rsid w:val="4DC13910"/>
    <w:rsid w:val="4DC64783"/>
    <w:rsid w:val="4DC92CAF"/>
    <w:rsid w:val="4DD931AD"/>
    <w:rsid w:val="4DFD14CB"/>
    <w:rsid w:val="4E3A1A62"/>
    <w:rsid w:val="4E3D5780"/>
    <w:rsid w:val="4E4223CC"/>
    <w:rsid w:val="4E6A4F7D"/>
    <w:rsid w:val="4E7255AE"/>
    <w:rsid w:val="4E892DDF"/>
    <w:rsid w:val="4E912D1A"/>
    <w:rsid w:val="4E991A77"/>
    <w:rsid w:val="4EA22E67"/>
    <w:rsid w:val="4EA474EE"/>
    <w:rsid w:val="4EAB5F49"/>
    <w:rsid w:val="4EB64A0E"/>
    <w:rsid w:val="4EE26067"/>
    <w:rsid w:val="4EE97817"/>
    <w:rsid w:val="4EEF746A"/>
    <w:rsid w:val="4F275C0C"/>
    <w:rsid w:val="4F346169"/>
    <w:rsid w:val="4F3519C9"/>
    <w:rsid w:val="4F4617CE"/>
    <w:rsid w:val="4F4E005F"/>
    <w:rsid w:val="4F600861"/>
    <w:rsid w:val="4F622397"/>
    <w:rsid w:val="4F724377"/>
    <w:rsid w:val="4F7C0D5D"/>
    <w:rsid w:val="4F7D71EB"/>
    <w:rsid w:val="4F8B7E11"/>
    <w:rsid w:val="4F936F62"/>
    <w:rsid w:val="4FA170B1"/>
    <w:rsid w:val="4FA8123B"/>
    <w:rsid w:val="4FB3477D"/>
    <w:rsid w:val="4FC43758"/>
    <w:rsid w:val="4FD5018E"/>
    <w:rsid w:val="4FDA1A9F"/>
    <w:rsid w:val="4FDF5CAB"/>
    <w:rsid w:val="4FED287A"/>
    <w:rsid w:val="4FEF1931"/>
    <w:rsid w:val="501D0414"/>
    <w:rsid w:val="502445CE"/>
    <w:rsid w:val="502B6CBA"/>
    <w:rsid w:val="503016DC"/>
    <w:rsid w:val="504D23D4"/>
    <w:rsid w:val="505518B5"/>
    <w:rsid w:val="508828B2"/>
    <w:rsid w:val="50891EC9"/>
    <w:rsid w:val="508D365F"/>
    <w:rsid w:val="509A37E3"/>
    <w:rsid w:val="509E1DC6"/>
    <w:rsid w:val="50AC17BB"/>
    <w:rsid w:val="50B34D82"/>
    <w:rsid w:val="50B8238B"/>
    <w:rsid w:val="50CF4741"/>
    <w:rsid w:val="51160693"/>
    <w:rsid w:val="51192CAF"/>
    <w:rsid w:val="512D795D"/>
    <w:rsid w:val="512F5B8D"/>
    <w:rsid w:val="51495E88"/>
    <w:rsid w:val="514E6A22"/>
    <w:rsid w:val="515661FD"/>
    <w:rsid w:val="516B6686"/>
    <w:rsid w:val="51871E99"/>
    <w:rsid w:val="518A329F"/>
    <w:rsid w:val="51B15182"/>
    <w:rsid w:val="51B234F8"/>
    <w:rsid w:val="51B63682"/>
    <w:rsid w:val="51CE1F40"/>
    <w:rsid w:val="51D06C18"/>
    <w:rsid w:val="521555D1"/>
    <w:rsid w:val="521913BA"/>
    <w:rsid w:val="522A70ED"/>
    <w:rsid w:val="52493F12"/>
    <w:rsid w:val="5255558D"/>
    <w:rsid w:val="526D025F"/>
    <w:rsid w:val="52955D9C"/>
    <w:rsid w:val="529D1B1E"/>
    <w:rsid w:val="52B41D71"/>
    <w:rsid w:val="52BB2A93"/>
    <w:rsid w:val="52DD20EB"/>
    <w:rsid w:val="52E33BCD"/>
    <w:rsid w:val="52E8717A"/>
    <w:rsid w:val="52EC1BD1"/>
    <w:rsid w:val="53193DE1"/>
    <w:rsid w:val="531B0DBD"/>
    <w:rsid w:val="5349411C"/>
    <w:rsid w:val="534E733E"/>
    <w:rsid w:val="535168EB"/>
    <w:rsid w:val="535778B4"/>
    <w:rsid w:val="53723F4D"/>
    <w:rsid w:val="5374447A"/>
    <w:rsid w:val="53924B8B"/>
    <w:rsid w:val="539F5E24"/>
    <w:rsid w:val="53B34101"/>
    <w:rsid w:val="53BE3A4C"/>
    <w:rsid w:val="53D25373"/>
    <w:rsid w:val="53D44D22"/>
    <w:rsid w:val="53D65E65"/>
    <w:rsid w:val="53F97A4A"/>
    <w:rsid w:val="53FA5BF8"/>
    <w:rsid w:val="54051227"/>
    <w:rsid w:val="541331EB"/>
    <w:rsid w:val="541A7413"/>
    <w:rsid w:val="54435B43"/>
    <w:rsid w:val="544C0BBA"/>
    <w:rsid w:val="545D75A4"/>
    <w:rsid w:val="546A41FA"/>
    <w:rsid w:val="5471253B"/>
    <w:rsid w:val="54A0038E"/>
    <w:rsid w:val="54A1691F"/>
    <w:rsid w:val="54A2695B"/>
    <w:rsid w:val="54B4724C"/>
    <w:rsid w:val="54C87E9C"/>
    <w:rsid w:val="54CB5214"/>
    <w:rsid w:val="54E2413E"/>
    <w:rsid w:val="54E90156"/>
    <w:rsid w:val="54F00716"/>
    <w:rsid w:val="55020B76"/>
    <w:rsid w:val="550603CC"/>
    <w:rsid w:val="5516017D"/>
    <w:rsid w:val="551A61C1"/>
    <w:rsid w:val="551E4E80"/>
    <w:rsid w:val="552A7BC8"/>
    <w:rsid w:val="552E1437"/>
    <w:rsid w:val="55325CA9"/>
    <w:rsid w:val="55384597"/>
    <w:rsid w:val="556B7A9B"/>
    <w:rsid w:val="557B441B"/>
    <w:rsid w:val="55947B94"/>
    <w:rsid w:val="55B456F3"/>
    <w:rsid w:val="55C72FB5"/>
    <w:rsid w:val="55E353FE"/>
    <w:rsid w:val="55FE4202"/>
    <w:rsid w:val="56016CA9"/>
    <w:rsid w:val="56046181"/>
    <w:rsid w:val="560C5695"/>
    <w:rsid w:val="56335103"/>
    <w:rsid w:val="56387080"/>
    <w:rsid w:val="56433644"/>
    <w:rsid w:val="56535401"/>
    <w:rsid w:val="56593530"/>
    <w:rsid w:val="569B4A27"/>
    <w:rsid w:val="56A42364"/>
    <w:rsid w:val="56A86526"/>
    <w:rsid w:val="56AC1389"/>
    <w:rsid w:val="56AE4583"/>
    <w:rsid w:val="56F429AE"/>
    <w:rsid w:val="571548F1"/>
    <w:rsid w:val="572F0E3A"/>
    <w:rsid w:val="57305663"/>
    <w:rsid w:val="57432E14"/>
    <w:rsid w:val="5767551A"/>
    <w:rsid w:val="57680227"/>
    <w:rsid w:val="576B2687"/>
    <w:rsid w:val="577E684A"/>
    <w:rsid w:val="578E6BE2"/>
    <w:rsid w:val="57D21938"/>
    <w:rsid w:val="57DF5099"/>
    <w:rsid w:val="58032313"/>
    <w:rsid w:val="5807623F"/>
    <w:rsid w:val="58506E64"/>
    <w:rsid w:val="58C549B8"/>
    <w:rsid w:val="58CD149A"/>
    <w:rsid w:val="58D0757D"/>
    <w:rsid w:val="58F02B16"/>
    <w:rsid w:val="59186E56"/>
    <w:rsid w:val="59243130"/>
    <w:rsid w:val="594D1200"/>
    <w:rsid w:val="59521DFB"/>
    <w:rsid w:val="595459D3"/>
    <w:rsid w:val="5967123C"/>
    <w:rsid w:val="59821298"/>
    <w:rsid w:val="598E7A6B"/>
    <w:rsid w:val="5996270E"/>
    <w:rsid w:val="5998623D"/>
    <w:rsid w:val="59B24CDC"/>
    <w:rsid w:val="59B862D1"/>
    <w:rsid w:val="59BA3933"/>
    <w:rsid w:val="59BF227F"/>
    <w:rsid w:val="59C11035"/>
    <w:rsid w:val="59D2396D"/>
    <w:rsid w:val="59E94C01"/>
    <w:rsid w:val="59F76576"/>
    <w:rsid w:val="59F91B3E"/>
    <w:rsid w:val="5A9F6E0C"/>
    <w:rsid w:val="5AB17215"/>
    <w:rsid w:val="5AB628C1"/>
    <w:rsid w:val="5AB864A8"/>
    <w:rsid w:val="5ABD446A"/>
    <w:rsid w:val="5AC84955"/>
    <w:rsid w:val="5ACB3CC7"/>
    <w:rsid w:val="5AD648F7"/>
    <w:rsid w:val="5AEF7A42"/>
    <w:rsid w:val="5B370563"/>
    <w:rsid w:val="5B3F588B"/>
    <w:rsid w:val="5B4834B5"/>
    <w:rsid w:val="5B4919F0"/>
    <w:rsid w:val="5B4C27B0"/>
    <w:rsid w:val="5B53063D"/>
    <w:rsid w:val="5B6360E6"/>
    <w:rsid w:val="5B7855EF"/>
    <w:rsid w:val="5B93114D"/>
    <w:rsid w:val="5BA80476"/>
    <w:rsid w:val="5BAF6C35"/>
    <w:rsid w:val="5BBB2C8C"/>
    <w:rsid w:val="5BBF103E"/>
    <w:rsid w:val="5BD538CD"/>
    <w:rsid w:val="5BE94C56"/>
    <w:rsid w:val="5BEE41EF"/>
    <w:rsid w:val="5BFC35B7"/>
    <w:rsid w:val="5C0C3C2E"/>
    <w:rsid w:val="5C0E5AC7"/>
    <w:rsid w:val="5C2B5E60"/>
    <w:rsid w:val="5C2F2869"/>
    <w:rsid w:val="5C717A62"/>
    <w:rsid w:val="5CBC2EAE"/>
    <w:rsid w:val="5CBE31F8"/>
    <w:rsid w:val="5CE56107"/>
    <w:rsid w:val="5CEB5E77"/>
    <w:rsid w:val="5CFA0384"/>
    <w:rsid w:val="5D085705"/>
    <w:rsid w:val="5D206B1C"/>
    <w:rsid w:val="5D3648D2"/>
    <w:rsid w:val="5D427BD3"/>
    <w:rsid w:val="5D520BBA"/>
    <w:rsid w:val="5D866A48"/>
    <w:rsid w:val="5D8E5BCA"/>
    <w:rsid w:val="5D8F6EFE"/>
    <w:rsid w:val="5DF44155"/>
    <w:rsid w:val="5E317731"/>
    <w:rsid w:val="5E5F37E5"/>
    <w:rsid w:val="5E63574A"/>
    <w:rsid w:val="5E7856ED"/>
    <w:rsid w:val="5E824AEF"/>
    <w:rsid w:val="5E831EED"/>
    <w:rsid w:val="5E976B50"/>
    <w:rsid w:val="5EA3463D"/>
    <w:rsid w:val="5EA40191"/>
    <w:rsid w:val="5EA507C4"/>
    <w:rsid w:val="5ED33EAA"/>
    <w:rsid w:val="5F275D50"/>
    <w:rsid w:val="5F315E14"/>
    <w:rsid w:val="5F9B2D2A"/>
    <w:rsid w:val="5FA01A2A"/>
    <w:rsid w:val="5FAB74A6"/>
    <w:rsid w:val="5FB57A68"/>
    <w:rsid w:val="5FF41797"/>
    <w:rsid w:val="601B5BA5"/>
    <w:rsid w:val="601C4AB5"/>
    <w:rsid w:val="60254888"/>
    <w:rsid w:val="603172AE"/>
    <w:rsid w:val="60381469"/>
    <w:rsid w:val="6066176E"/>
    <w:rsid w:val="607050C2"/>
    <w:rsid w:val="60962B30"/>
    <w:rsid w:val="60A06D51"/>
    <w:rsid w:val="60A46F85"/>
    <w:rsid w:val="60C12984"/>
    <w:rsid w:val="60D01B21"/>
    <w:rsid w:val="61136D51"/>
    <w:rsid w:val="61173FC7"/>
    <w:rsid w:val="611F4533"/>
    <w:rsid w:val="614076FE"/>
    <w:rsid w:val="61437D16"/>
    <w:rsid w:val="614C390D"/>
    <w:rsid w:val="615D7BFF"/>
    <w:rsid w:val="61622B8D"/>
    <w:rsid w:val="61667D19"/>
    <w:rsid w:val="616E43DB"/>
    <w:rsid w:val="6193597B"/>
    <w:rsid w:val="619E61FD"/>
    <w:rsid w:val="61C1318E"/>
    <w:rsid w:val="61C1570C"/>
    <w:rsid w:val="61DD0F4D"/>
    <w:rsid w:val="61EC370B"/>
    <w:rsid w:val="61EF6BBC"/>
    <w:rsid w:val="61F155FB"/>
    <w:rsid w:val="61F3554E"/>
    <w:rsid w:val="61F93300"/>
    <w:rsid w:val="62164104"/>
    <w:rsid w:val="62171AFF"/>
    <w:rsid w:val="621F2D3C"/>
    <w:rsid w:val="62530564"/>
    <w:rsid w:val="6258410D"/>
    <w:rsid w:val="626649C6"/>
    <w:rsid w:val="627632CC"/>
    <w:rsid w:val="62805AE5"/>
    <w:rsid w:val="62895F5C"/>
    <w:rsid w:val="628C1E2A"/>
    <w:rsid w:val="62962BDD"/>
    <w:rsid w:val="629C0DE1"/>
    <w:rsid w:val="62A43808"/>
    <w:rsid w:val="62A90295"/>
    <w:rsid w:val="62C45F51"/>
    <w:rsid w:val="62F10032"/>
    <w:rsid w:val="630730FD"/>
    <w:rsid w:val="63182B98"/>
    <w:rsid w:val="6322220C"/>
    <w:rsid w:val="6327242C"/>
    <w:rsid w:val="633F11E7"/>
    <w:rsid w:val="633F699C"/>
    <w:rsid w:val="634F13C9"/>
    <w:rsid w:val="63534C92"/>
    <w:rsid w:val="63711163"/>
    <w:rsid w:val="63754C08"/>
    <w:rsid w:val="638A7D46"/>
    <w:rsid w:val="638C77B8"/>
    <w:rsid w:val="639D7154"/>
    <w:rsid w:val="63A764BF"/>
    <w:rsid w:val="63CD1390"/>
    <w:rsid w:val="63CF02CC"/>
    <w:rsid w:val="63CF77E6"/>
    <w:rsid w:val="63DA1D71"/>
    <w:rsid w:val="63DC0D46"/>
    <w:rsid w:val="63E61662"/>
    <w:rsid w:val="63E67F4B"/>
    <w:rsid w:val="63EA65EE"/>
    <w:rsid w:val="63FC1162"/>
    <w:rsid w:val="640A3556"/>
    <w:rsid w:val="64430863"/>
    <w:rsid w:val="64490A6E"/>
    <w:rsid w:val="644B7E9B"/>
    <w:rsid w:val="6458100E"/>
    <w:rsid w:val="645E06F7"/>
    <w:rsid w:val="64680E0B"/>
    <w:rsid w:val="646F75EA"/>
    <w:rsid w:val="647C1FA9"/>
    <w:rsid w:val="648B41DA"/>
    <w:rsid w:val="649C7F73"/>
    <w:rsid w:val="64A15950"/>
    <w:rsid w:val="64BF1228"/>
    <w:rsid w:val="6509385A"/>
    <w:rsid w:val="65146547"/>
    <w:rsid w:val="651E4D27"/>
    <w:rsid w:val="652F3813"/>
    <w:rsid w:val="653F3FA1"/>
    <w:rsid w:val="6549378C"/>
    <w:rsid w:val="65532D27"/>
    <w:rsid w:val="65637AA1"/>
    <w:rsid w:val="65646421"/>
    <w:rsid w:val="65682877"/>
    <w:rsid w:val="657726BA"/>
    <w:rsid w:val="658E6FFE"/>
    <w:rsid w:val="65C36AC7"/>
    <w:rsid w:val="65D009D0"/>
    <w:rsid w:val="65D92236"/>
    <w:rsid w:val="65EE4FF2"/>
    <w:rsid w:val="65F51D11"/>
    <w:rsid w:val="66041355"/>
    <w:rsid w:val="661B7AB4"/>
    <w:rsid w:val="66233DC3"/>
    <w:rsid w:val="662F4420"/>
    <w:rsid w:val="663C553A"/>
    <w:rsid w:val="66435F91"/>
    <w:rsid w:val="66466EBB"/>
    <w:rsid w:val="6697581E"/>
    <w:rsid w:val="66A2184D"/>
    <w:rsid w:val="66A72100"/>
    <w:rsid w:val="66B079FD"/>
    <w:rsid w:val="66B67037"/>
    <w:rsid w:val="66F57EC6"/>
    <w:rsid w:val="673A6AC4"/>
    <w:rsid w:val="67444946"/>
    <w:rsid w:val="674C0926"/>
    <w:rsid w:val="675E09C4"/>
    <w:rsid w:val="677A2258"/>
    <w:rsid w:val="678B49CA"/>
    <w:rsid w:val="679D2B01"/>
    <w:rsid w:val="679F7FA8"/>
    <w:rsid w:val="67BF24B9"/>
    <w:rsid w:val="67BF71F0"/>
    <w:rsid w:val="67C723DB"/>
    <w:rsid w:val="67CC0B6F"/>
    <w:rsid w:val="67DB474B"/>
    <w:rsid w:val="67E87395"/>
    <w:rsid w:val="67E94FB7"/>
    <w:rsid w:val="67EF5A6D"/>
    <w:rsid w:val="67F17444"/>
    <w:rsid w:val="67F854FE"/>
    <w:rsid w:val="68030F15"/>
    <w:rsid w:val="68261404"/>
    <w:rsid w:val="6829791C"/>
    <w:rsid w:val="683A437C"/>
    <w:rsid w:val="68415562"/>
    <w:rsid w:val="6860799A"/>
    <w:rsid w:val="6870599E"/>
    <w:rsid w:val="68AF583C"/>
    <w:rsid w:val="68C82D6C"/>
    <w:rsid w:val="68C842E3"/>
    <w:rsid w:val="68DE7D57"/>
    <w:rsid w:val="68E30937"/>
    <w:rsid w:val="68FD5F3D"/>
    <w:rsid w:val="69041F26"/>
    <w:rsid w:val="69046F0B"/>
    <w:rsid w:val="69130179"/>
    <w:rsid w:val="69411A5A"/>
    <w:rsid w:val="69797874"/>
    <w:rsid w:val="69815107"/>
    <w:rsid w:val="699E5E58"/>
    <w:rsid w:val="69A16C2A"/>
    <w:rsid w:val="69A73FEE"/>
    <w:rsid w:val="69B9741B"/>
    <w:rsid w:val="69FE23BF"/>
    <w:rsid w:val="6A02676B"/>
    <w:rsid w:val="6A1E74AE"/>
    <w:rsid w:val="6A393F80"/>
    <w:rsid w:val="6A4675D7"/>
    <w:rsid w:val="6A5D1F52"/>
    <w:rsid w:val="6A616D6F"/>
    <w:rsid w:val="6A660125"/>
    <w:rsid w:val="6A6703AA"/>
    <w:rsid w:val="6A6A1A6D"/>
    <w:rsid w:val="6A6A777B"/>
    <w:rsid w:val="6A735507"/>
    <w:rsid w:val="6A8373E5"/>
    <w:rsid w:val="6A981362"/>
    <w:rsid w:val="6AAC38DA"/>
    <w:rsid w:val="6AE03671"/>
    <w:rsid w:val="6B0E3EE4"/>
    <w:rsid w:val="6B10503D"/>
    <w:rsid w:val="6B254CAF"/>
    <w:rsid w:val="6B3611FB"/>
    <w:rsid w:val="6B511079"/>
    <w:rsid w:val="6B671AE1"/>
    <w:rsid w:val="6B81241F"/>
    <w:rsid w:val="6BBF3C4F"/>
    <w:rsid w:val="6BD65937"/>
    <w:rsid w:val="6BD72D2C"/>
    <w:rsid w:val="6BE16884"/>
    <w:rsid w:val="6BE46AA6"/>
    <w:rsid w:val="6C246437"/>
    <w:rsid w:val="6C3535E2"/>
    <w:rsid w:val="6C546E89"/>
    <w:rsid w:val="6C574393"/>
    <w:rsid w:val="6C5925AB"/>
    <w:rsid w:val="6C60408A"/>
    <w:rsid w:val="6C7B08D0"/>
    <w:rsid w:val="6C951E77"/>
    <w:rsid w:val="6C952436"/>
    <w:rsid w:val="6CAB6174"/>
    <w:rsid w:val="6CCD0E25"/>
    <w:rsid w:val="6CCF526B"/>
    <w:rsid w:val="6D017311"/>
    <w:rsid w:val="6D022B5D"/>
    <w:rsid w:val="6D154D50"/>
    <w:rsid w:val="6D3B0FF6"/>
    <w:rsid w:val="6D3D6A20"/>
    <w:rsid w:val="6D486CF3"/>
    <w:rsid w:val="6D516C33"/>
    <w:rsid w:val="6D5E513B"/>
    <w:rsid w:val="6D636FB4"/>
    <w:rsid w:val="6D64646B"/>
    <w:rsid w:val="6DA10849"/>
    <w:rsid w:val="6DA742C4"/>
    <w:rsid w:val="6DA7761A"/>
    <w:rsid w:val="6DAA2FD1"/>
    <w:rsid w:val="6DBE7EA9"/>
    <w:rsid w:val="6DD474F8"/>
    <w:rsid w:val="6DD570F2"/>
    <w:rsid w:val="6DDC674B"/>
    <w:rsid w:val="6DFA4A6F"/>
    <w:rsid w:val="6E274D51"/>
    <w:rsid w:val="6E2F6877"/>
    <w:rsid w:val="6E344540"/>
    <w:rsid w:val="6E410AA3"/>
    <w:rsid w:val="6E4C33CE"/>
    <w:rsid w:val="6E521293"/>
    <w:rsid w:val="6E6704AC"/>
    <w:rsid w:val="6E7B334B"/>
    <w:rsid w:val="6E7F1B73"/>
    <w:rsid w:val="6E852A85"/>
    <w:rsid w:val="6E8759A4"/>
    <w:rsid w:val="6EB96DBC"/>
    <w:rsid w:val="6EC235A3"/>
    <w:rsid w:val="6EC425A0"/>
    <w:rsid w:val="6EF105B8"/>
    <w:rsid w:val="6F03756C"/>
    <w:rsid w:val="6F1503F3"/>
    <w:rsid w:val="6F1B361F"/>
    <w:rsid w:val="6F3C71ED"/>
    <w:rsid w:val="6F3F0578"/>
    <w:rsid w:val="6F4A519B"/>
    <w:rsid w:val="6F4D6A39"/>
    <w:rsid w:val="6F510285"/>
    <w:rsid w:val="6F597DD6"/>
    <w:rsid w:val="6F604256"/>
    <w:rsid w:val="6F7C4544"/>
    <w:rsid w:val="6F9140A8"/>
    <w:rsid w:val="6F9615F0"/>
    <w:rsid w:val="6FA764A5"/>
    <w:rsid w:val="6FE514DB"/>
    <w:rsid w:val="701A7C85"/>
    <w:rsid w:val="70452BBF"/>
    <w:rsid w:val="70526068"/>
    <w:rsid w:val="707C596B"/>
    <w:rsid w:val="70853245"/>
    <w:rsid w:val="70A405A0"/>
    <w:rsid w:val="70AF15FF"/>
    <w:rsid w:val="70D1292A"/>
    <w:rsid w:val="70E87DC5"/>
    <w:rsid w:val="70F151B8"/>
    <w:rsid w:val="70FB519D"/>
    <w:rsid w:val="71095B4B"/>
    <w:rsid w:val="710A441D"/>
    <w:rsid w:val="71117D2D"/>
    <w:rsid w:val="71186EFC"/>
    <w:rsid w:val="7155207D"/>
    <w:rsid w:val="718D28BF"/>
    <w:rsid w:val="71962116"/>
    <w:rsid w:val="71CF1396"/>
    <w:rsid w:val="71CF6831"/>
    <w:rsid w:val="71D61D26"/>
    <w:rsid w:val="71DE3F1E"/>
    <w:rsid w:val="71DF3072"/>
    <w:rsid w:val="71E126E7"/>
    <w:rsid w:val="71F87B40"/>
    <w:rsid w:val="71FF5B4E"/>
    <w:rsid w:val="72041416"/>
    <w:rsid w:val="72073CDB"/>
    <w:rsid w:val="721075A7"/>
    <w:rsid w:val="723517CD"/>
    <w:rsid w:val="7273017D"/>
    <w:rsid w:val="72784480"/>
    <w:rsid w:val="729A6862"/>
    <w:rsid w:val="729C3858"/>
    <w:rsid w:val="72A76976"/>
    <w:rsid w:val="72B132EC"/>
    <w:rsid w:val="72DA3447"/>
    <w:rsid w:val="72DE60D9"/>
    <w:rsid w:val="7309711B"/>
    <w:rsid w:val="7318735E"/>
    <w:rsid w:val="731F6453"/>
    <w:rsid w:val="73216B98"/>
    <w:rsid w:val="732C01B5"/>
    <w:rsid w:val="732C5D20"/>
    <w:rsid w:val="73487C44"/>
    <w:rsid w:val="73543548"/>
    <w:rsid w:val="735A49C5"/>
    <w:rsid w:val="7362750D"/>
    <w:rsid w:val="73633B35"/>
    <w:rsid w:val="738E13CF"/>
    <w:rsid w:val="73A56913"/>
    <w:rsid w:val="73BD732A"/>
    <w:rsid w:val="73D33DFB"/>
    <w:rsid w:val="73E774EB"/>
    <w:rsid w:val="73F61BB3"/>
    <w:rsid w:val="7418018A"/>
    <w:rsid w:val="741A521A"/>
    <w:rsid w:val="74223F7C"/>
    <w:rsid w:val="743401C8"/>
    <w:rsid w:val="74367F1C"/>
    <w:rsid w:val="744A2B6B"/>
    <w:rsid w:val="746A214D"/>
    <w:rsid w:val="748D1686"/>
    <w:rsid w:val="74BD796F"/>
    <w:rsid w:val="74CE60A3"/>
    <w:rsid w:val="74D26794"/>
    <w:rsid w:val="74D31292"/>
    <w:rsid w:val="74DD260E"/>
    <w:rsid w:val="74EA4E31"/>
    <w:rsid w:val="74F47A21"/>
    <w:rsid w:val="7511518E"/>
    <w:rsid w:val="75345D4A"/>
    <w:rsid w:val="7540614A"/>
    <w:rsid w:val="75482DB9"/>
    <w:rsid w:val="754A70F1"/>
    <w:rsid w:val="754D7793"/>
    <w:rsid w:val="75AB44BA"/>
    <w:rsid w:val="75B86E38"/>
    <w:rsid w:val="75BA148E"/>
    <w:rsid w:val="75C24164"/>
    <w:rsid w:val="75C716AF"/>
    <w:rsid w:val="75CF01A8"/>
    <w:rsid w:val="75CF3B98"/>
    <w:rsid w:val="75E41779"/>
    <w:rsid w:val="75E43528"/>
    <w:rsid w:val="75E47945"/>
    <w:rsid w:val="75E666D0"/>
    <w:rsid w:val="760547CF"/>
    <w:rsid w:val="7610431D"/>
    <w:rsid w:val="76204F57"/>
    <w:rsid w:val="7626390E"/>
    <w:rsid w:val="7633475B"/>
    <w:rsid w:val="76450531"/>
    <w:rsid w:val="7648198F"/>
    <w:rsid w:val="764959E1"/>
    <w:rsid w:val="764A6BA0"/>
    <w:rsid w:val="766F1252"/>
    <w:rsid w:val="76825E2E"/>
    <w:rsid w:val="768825B8"/>
    <w:rsid w:val="768A1ED3"/>
    <w:rsid w:val="768D2C9B"/>
    <w:rsid w:val="768E20BA"/>
    <w:rsid w:val="76BD56C3"/>
    <w:rsid w:val="76C0086F"/>
    <w:rsid w:val="76C8243D"/>
    <w:rsid w:val="76DD1CA4"/>
    <w:rsid w:val="77103714"/>
    <w:rsid w:val="771E53BA"/>
    <w:rsid w:val="772C162A"/>
    <w:rsid w:val="77442F62"/>
    <w:rsid w:val="774552CC"/>
    <w:rsid w:val="77516B93"/>
    <w:rsid w:val="77604269"/>
    <w:rsid w:val="778E413F"/>
    <w:rsid w:val="779A6594"/>
    <w:rsid w:val="77BD52AE"/>
    <w:rsid w:val="77C27899"/>
    <w:rsid w:val="77C97B2F"/>
    <w:rsid w:val="77E13575"/>
    <w:rsid w:val="77E656B0"/>
    <w:rsid w:val="77FB68EA"/>
    <w:rsid w:val="782B0C40"/>
    <w:rsid w:val="782B0EDC"/>
    <w:rsid w:val="784120E7"/>
    <w:rsid w:val="784455A5"/>
    <w:rsid w:val="784663E7"/>
    <w:rsid w:val="784B6E7F"/>
    <w:rsid w:val="785B5CA8"/>
    <w:rsid w:val="786B5B34"/>
    <w:rsid w:val="7878412D"/>
    <w:rsid w:val="788C05D2"/>
    <w:rsid w:val="78A73C79"/>
    <w:rsid w:val="78A943F7"/>
    <w:rsid w:val="78B67BB8"/>
    <w:rsid w:val="78C53BF6"/>
    <w:rsid w:val="78C74263"/>
    <w:rsid w:val="78CC6C21"/>
    <w:rsid w:val="79072288"/>
    <w:rsid w:val="793F3897"/>
    <w:rsid w:val="79574BDF"/>
    <w:rsid w:val="797C1945"/>
    <w:rsid w:val="799E2576"/>
    <w:rsid w:val="79D57D57"/>
    <w:rsid w:val="79E6008A"/>
    <w:rsid w:val="79EE2BC7"/>
    <w:rsid w:val="79F0693F"/>
    <w:rsid w:val="7A2327D0"/>
    <w:rsid w:val="7A276D0A"/>
    <w:rsid w:val="7A286A8A"/>
    <w:rsid w:val="7A2D67A8"/>
    <w:rsid w:val="7A3102BB"/>
    <w:rsid w:val="7A38220D"/>
    <w:rsid w:val="7A4A24F3"/>
    <w:rsid w:val="7A510AAB"/>
    <w:rsid w:val="7A6F5AB6"/>
    <w:rsid w:val="7A801199"/>
    <w:rsid w:val="7AA234D5"/>
    <w:rsid w:val="7AA7373E"/>
    <w:rsid w:val="7ADC57FF"/>
    <w:rsid w:val="7AE95601"/>
    <w:rsid w:val="7AFC55C7"/>
    <w:rsid w:val="7B160627"/>
    <w:rsid w:val="7B193B8C"/>
    <w:rsid w:val="7B3379EA"/>
    <w:rsid w:val="7B511B08"/>
    <w:rsid w:val="7B8116F9"/>
    <w:rsid w:val="7B845E1A"/>
    <w:rsid w:val="7B99644A"/>
    <w:rsid w:val="7BA758E6"/>
    <w:rsid w:val="7BCD1CE5"/>
    <w:rsid w:val="7BCE4803"/>
    <w:rsid w:val="7BD824F3"/>
    <w:rsid w:val="7BF4681D"/>
    <w:rsid w:val="7BF5369D"/>
    <w:rsid w:val="7C1371C9"/>
    <w:rsid w:val="7C1872DF"/>
    <w:rsid w:val="7C1A138F"/>
    <w:rsid w:val="7C1C3453"/>
    <w:rsid w:val="7C4D5BFF"/>
    <w:rsid w:val="7C76530D"/>
    <w:rsid w:val="7C816402"/>
    <w:rsid w:val="7C8E5CA7"/>
    <w:rsid w:val="7C911938"/>
    <w:rsid w:val="7C933F61"/>
    <w:rsid w:val="7CAE6EDF"/>
    <w:rsid w:val="7CB13389"/>
    <w:rsid w:val="7CF82DF2"/>
    <w:rsid w:val="7D13255D"/>
    <w:rsid w:val="7D2963E1"/>
    <w:rsid w:val="7D3A2761"/>
    <w:rsid w:val="7D571A38"/>
    <w:rsid w:val="7D64286E"/>
    <w:rsid w:val="7D6A07B6"/>
    <w:rsid w:val="7D7839ED"/>
    <w:rsid w:val="7D8C77F5"/>
    <w:rsid w:val="7D930A39"/>
    <w:rsid w:val="7DA0242A"/>
    <w:rsid w:val="7DC429E5"/>
    <w:rsid w:val="7DE078D4"/>
    <w:rsid w:val="7DFC3C56"/>
    <w:rsid w:val="7E123CE8"/>
    <w:rsid w:val="7E3A5A07"/>
    <w:rsid w:val="7E494B88"/>
    <w:rsid w:val="7E5F1C7A"/>
    <w:rsid w:val="7E630C6D"/>
    <w:rsid w:val="7E633922"/>
    <w:rsid w:val="7E7B5986"/>
    <w:rsid w:val="7EA16752"/>
    <w:rsid w:val="7EA2423C"/>
    <w:rsid w:val="7EA837BC"/>
    <w:rsid w:val="7EC56ACC"/>
    <w:rsid w:val="7ECA2E75"/>
    <w:rsid w:val="7ED405DD"/>
    <w:rsid w:val="7EE25F90"/>
    <w:rsid w:val="7EE527EB"/>
    <w:rsid w:val="7EF679BC"/>
    <w:rsid w:val="7F1709A4"/>
    <w:rsid w:val="7F194FF9"/>
    <w:rsid w:val="7F394685"/>
    <w:rsid w:val="7F582E59"/>
    <w:rsid w:val="7F69574C"/>
    <w:rsid w:val="7F6B6EE8"/>
    <w:rsid w:val="7F6D6ECF"/>
    <w:rsid w:val="7F712A0F"/>
    <w:rsid w:val="7F71407E"/>
    <w:rsid w:val="7F7C2186"/>
    <w:rsid w:val="7F7F7818"/>
    <w:rsid w:val="7F874E30"/>
    <w:rsid w:val="7F8A6FB9"/>
    <w:rsid w:val="7F915899"/>
    <w:rsid w:val="7F973C10"/>
    <w:rsid w:val="7FA80503"/>
    <w:rsid w:val="7FB22D07"/>
    <w:rsid w:val="7FBF4563"/>
    <w:rsid w:val="7FD70896"/>
    <w:rsid w:val="7FDF53F2"/>
    <w:rsid w:val="7FDF6EB8"/>
    <w:rsid w:val="7FE05B47"/>
    <w:rsid w:val="7FE61D45"/>
    <w:rsid w:val="7FFC5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before="240" w:after="120" w:line="360" w:lineRule="auto"/>
      <w:jc w:val="both"/>
      <w:outlineLvl w:val="0"/>
    </w:pPr>
    <w:rPr>
      <w:rFonts w:ascii="Times New Roman" w:hAnsi="Times New Roman" w:eastAsia="宋体" w:cs="Times New Roman"/>
      <w:b/>
      <w:bCs/>
      <w:kern w:val="44"/>
      <w:sz w:val="32"/>
      <w:szCs w:val="44"/>
      <w:lang w:val="en-US" w:eastAsia="zh-CN" w:bidi="ar-SA"/>
    </w:rPr>
  </w:style>
  <w:style w:type="paragraph" w:styleId="4">
    <w:name w:val="heading 2"/>
    <w:basedOn w:val="1"/>
    <w:next w:val="1"/>
    <w:qFormat/>
    <w:uiPriority w:val="9"/>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line="600" w:lineRule="exact"/>
      <w:ind w:firstLine="643" w:firstLineChars="200"/>
      <w:outlineLvl w:val="2"/>
    </w:pPr>
    <w:rPr>
      <w:b/>
      <w:bCs/>
      <w:sz w:val="32"/>
      <w:szCs w:val="32"/>
    </w:rPr>
  </w:style>
  <w:style w:type="paragraph" w:styleId="6">
    <w:name w:val="heading 4"/>
    <w:basedOn w:val="1"/>
    <w:next w:val="1"/>
    <w:qFormat/>
    <w:uiPriority w:val="0"/>
    <w:pPr>
      <w:keepNext/>
      <w:keepLines/>
      <w:spacing w:before="120" w:after="120" w:line="360" w:lineRule="auto"/>
      <w:jc w:val="center"/>
      <w:outlineLvl w:val="3"/>
    </w:pPr>
    <w:rPr>
      <w:rFonts w:eastAsia="Ђˎ̥"/>
      <w:sz w:val="28"/>
    </w:rPr>
  </w:style>
  <w:style w:type="paragraph" w:styleId="7">
    <w:name w:val="heading 5"/>
    <w:basedOn w:val="1"/>
    <w:next w:val="1"/>
    <w:qFormat/>
    <w:uiPriority w:val="9"/>
    <w:pPr>
      <w:keepNext/>
      <w:keepLines/>
      <w:spacing w:before="280" w:after="290" w:line="376" w:lineRule="auto"/>
      <w:outlineLvl w:val="4"/>
    </w:pPr>
    <w:rPr>
      <w:b/>
      <w:bCs/>
      <w:sz w:val="28"/>
      <w:szCs w:val="28"/>
    </w:rPr>
  </w:style>
  <w:style w:type="paragraph" w:styleId="8">
    <w:name w:val="heading 6"/>
    <w:next w:val="1"/>
    <w:qFormat/>
    <w:uiPriority w:val="0"/>
    <w:pPr>
      <w:keepNext/>
      <w:keepLines/>
      <w:widowControl w:val="0"/>
      <w:spacing w:before="120" w:after="120"/>
      <w:jc w:val="both"/>
      <w:outlineLvl w:val="5"/>
    </w:pPr>
    <w:rPr>
      <w:rFonts w:ascii="Times New Roman" w:hAnsi="等线 Light" w:eastAsia="宋体" w:cs="Times New Roman"/>
      <w:b/>
      <w:bCs/>
      <w:kern w:val="2"/>
      <w:sz w:val="21"/>
      <w:szCs w:val="24"/>
      <w:lang w:val="en-US" w:eastAsia="zh-CN" w:bidi="ar-SA"/>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paragraph" w:styleId="9">
    <w:name w:val="index 8"/>
    <w:basedOn w:val="1"/>
    <w:next w:val="1"/>
    <w:autoRedefine/>
    <w:qFormat/>
    <w:uiPriority w:val="0"/>
    <w:pPr>
      <w:ind w:left="2940"/>
    </w:pPr>
  </w:style>
  <w:style w:type="paragraph" w:styleId="10">
    <w:name w:val="Normal Indent"/>
    <w:basedOn w:val="1"/>
    <w:autoRedefine/>
    <w:unhideWhenUsed/>
    <w:qFormat/>
    <w:uiPriority w:val="99"/>
    <w:pPr>
      <w:ind w:firstLine="420"/>
    </w:pPr>
    <w:rPr>
      <w:szCs w:val="20"/>
    </w:rPr>
  </w:style>
  <w:style w:type="paragraph" w:styleId="11">
    <w:name w:val="annotation text"/>
    <w:basedOn w:val="1"/>
    <w:link w:val="46"/>
    <w:autoRedefine/>
    <w:unhideWhenUsed/>
    <w:qFormat/>
    <w:uiPriority w:val="0"/>
    <w:pPr>
      <w:jc w:val="left"/>
    </w:pPr>
  </w:style>
  <w:style w:type="paragraph" w:styleId="12">
    <w:name w:val="Body Text"/>
    <w:basedOn w:val="1"/>
    <w:next w:val="1"/>
    <w:autoRedefine/>
    <w:unhideWhenUsed/>
    <w:qFormat/>
    <w:uiPriority w:val="0"/>
    <w:pPr>
      <w:spacing w:after="120"/>
    </w:pPr>
  </w:style>
  <w:style w:type="paragraph" w:styleId="13">
    <w:name w:val="Body Text Indent"/>
    <w:basedOn w:val="1"/>
    <w:autoRedefine/>
    <w:unhideWhenUsed/>
    <w:qFormat/>
    <w:uiPriority w:val="99"/>
    <w:pPr>
      <w:spacing w:line="200" w:lineRule="exact"/>
      <w:ind w:firstLine="301"/>
    </w:pPr>
    <w:rPr>
      <w:rFonts w:ascii="宋体" w:hAnsi="Courier New"/>
      <w:spacing w:val="-4"/>
      <w:sz w:val="18"/>
      <w:szCs w:val="20"/>
    </w:rPr>
  </w:style>
  <w:style w:type="paragraph" w:styleId="14">
    <w:name w:val="toc 3"/>
    <w:basedOn w:val="1"/>
    <w:next w:val="1"/>
    <w:autoRedefine/>
    <w:unhideWhenUsed/>
    <w:qFormat/>
    <w:uiPriority w:val="39"/>
    <w:pPr>
      <w:jc w:val="left"/>
    </w:pPr>
    <w:rPr>
      <w:rFonts w:ascii="Calibri" w:hAnsi="Calibri"/>
      <w:smallCaps/>
      <w:sz w:val="22"/>
      <w:szCs w:val="22"/>
    </w:rPr>
  </w:style>
  <w:style w:type="paragraph" w:styleId="15">
    <w:name w:val="Plain Text"/>
    <w:basedOn w:val="1"/>
    <w:next w:val="9"/>
    <w:link w:val="50"/>
    <w:autoRedefine/>
    <w:unhideWhenUsed/>
    <w:qFormat/>
    <w:uiPriority w:val="99"/>
    <w:rPr>
      <w:rFonts w:ascii="宋体" w:hAnsi="Courier New"/>
      <w:szCs w:val="20"/>
    </w:rPr>
  </w:style>
  <w:style w:type="paragraph" w:styleId="16">
    <w:name w:val="Date"/>
    <w:basedOn w:val="1"/>
    <w:next w:val="1"/>
    <w:autoRedefine/>
    <w:qFormat/>
    <w:uiPriority w:val="99"/>
    <w:pPr>
      <w:ind w:left="100" w:leftChars="2500"/>
    </w:pPr>
    <w:rPr>
      <w:rFonts w:ascii="宋体" w:hAnsi="Courier New" w:cs="宋体"/>
    </w:rPr>
  </w:style>
  <w:style w:type="paragraph" w:styleId="17">
    <w:name w:val="Body Text Indent 2"/>
    <w:basedOn w:val="1"/>
    <w:autoRedefine/>
    <w:semiHidden/>
    <w:unhideWhenUsed/>
    <w:qFormat/>
    <w:uiPriority w:val="99"/>
    <w:pPr>
      <w:spacing w:after="120" w:line="480" w:lineRule="auto"/>
      <w:ind w:left="420" w:leftChars="200"/>
    </w:pPr>
  </w:style>
  <w:style w:type="paragraph" w:styleId="18">
    <w:name w:val="Balloon Text"/>
    <w:basedOn w:val="1"/>
    <w:link w:val="48"/>
    <w:autoRedefine/>
    <w:qFormat/>
    <w:uiPriority w:val="0"/>
    <w:rPr>
      <w:sz w:val="18"/>
      <w:szCs w:val="18"/>
    </w:rPr>
  </w:style>
  <w:style w:type="paragraph" w:styleId="19">
    <w:name w:val="footer"/>
    <w:basedOn w:val="1"/>
    <w:link w:val="52"/>
    <w:autoRedefine/>
    <w:unhideWhenUsed/>
    <w:qFormat/>
    <w:uiPriority w:val="99"/>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rPr>
  </w:style>
  <w:style w:type="paragraph" w:styleId="2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spacing w:before="360" w:after="360"/>
      <w:jc w:val="left"/>
    </w:pPr>
    <w:rPr>
      <w:rFonts w:ascii="Calibri" w:hAnsi="Calibri"/>
      <w:b/>
      <w:bCs/>
      <w:caps/>
      <w:sz w:val="22"/>
      <w:szCs w:val="22"/>
      <w:u w:val="single"/>
    </w:rPr>
  </w:style>
  <w:style w:type="paragraph" w:styleId="23">
    <w:name w:val="List"/>
    <w:basedOn w:val="1"/>
    <w:autoRedefine/>
    <w:unhideWhenUsed/>
    <w:qFormat/>
    <w:uiPriority w:val="99"/>
    <w:pPr>
      <w:ind w:left="200" w:hanging="200" w:hangingChars="200"/>
    </w:pPr>
    <w:rPr>
      <w:sz w:val="28"/>
    </w:rPr>
  </w:style>
  <w:style w:type="paragraph" w:styleId="24">
    <w:name w:val="toc 2"/>
    <w:basedOn w:val="1"/>
    <w:next w:val="1"/>
    <w:autoRedefine/>
    <w:unhideWhenUsed/>
    <w:qFormat/>
    <w:uiPriority w:val="39"/>
    <w:pPr>
      <w:jc w:val="left"/>
    </w:pPr>
    <w:rPr>
      <w:rFonts w:ascii="Calibri" w:hAnsi="Calibri"/>
      <w:b/>
      <w:bCs/>
      <w:smallCaps/>
      <w:sz w:val="22"/>
      <w:szCs w:val="22"/>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next w:val="1"/>
    <w:autoRedefine/>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7">
    <w:name w:val="annotation subject"/>
    <w:basedOn w:val="11"/>
    <w:next w:val="1"/>
    <w:link w:val="54"/>
    <w:autoRedefine/>
    <w:qFormat/>
    <w:uiPriority w:val="0"/>
    <w:rPr>
      <w:b/>
      <w:bCs/>
    </w:rPr>
  </w:style>
  <w:style w:type="paragraph" w:styleId="28">
    <w:name w:val="Body Text First Indent"/>
    <w:basedOn w:val="12"/>
    <w:autoRedefine/>
    <w:qFormat/>
    <w:uiPriority w:val="0"/>
    <w:pPr>
      <w:ind w:firstLine="420"/>
      <w:textAlignment w:val="baseline"/>
    </w:pPr>
  </w:style>
  <w:style w:type="paragraph" w:styleId="29">
    <w:name w:val="Body Text First Indent 2"/>
    <w:basedOn w:val="13"/>
    <w:next w:val="1"/>
    <w:autoRedefine/>
    <w:unhideWhenUsed/>
    <w:qFormat/>
    <w:uiPriority w:val="99"/>
    <w:pPr>
      <w:spacing w:after="120"/>
      <w:ind w:left="420" w:leftChars="200" w:firstLine="420" w:firstLineChars="200"/>
    </w:pPr>
    <w:rPr>
      <w:rFonts w:ascii="Times New Roman"/>
      <w:sz w:val="21"/>
      <w:szCs w:val="24"/>
    </w:r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autoRedefine/>
    <w:unhideWhenUsed/>
    <w:qFormat/>
    <w:uiPriority w:val="0"/>
  </w:style>
  <w:style w:type="character" w:styleId="34">
    <w:name w:val="FollowedHyperlink"/>
    <w:autoRedefine/>
    <w:qFormat/>
    <w:uiPriority w:val="0"/>
    <w:rPr>
      <w:rFonts w:hint="eastAsia" w:ascii="微软雅黑" w:hAnsi="微软雅黑" w:eastAsia="微软雅黑" w:cs="微软雅黑"/>
      <w:color w:val="02396F"/>
      <w:u w:val="single"/>
    </w:rPr>
  </w:style>
  <w:style w:type="character" w:styleId="35">
    <w:name w:val="Emphasis"/>
    <w:basedOn w:val="32"/>
    <w:autoRedefine/>
    <w:qFormat/>
    <w:uiPriority w:val="0"/>
    <w:rPr>
      <w:i/>
    </w:rPr>
  </w:style>
  <w:style w:type="character" w:styleId="36">
    <w:name w:val="Hyperlink"/>
    <w:autoRedefine/>
    <w:unhideWhenUsed/>
    <w:qFormat/>
    <w:uiPriority w:val="99"/>
    <w:rPr>
      <w:rFonts w:hint="eastAsia" w:ascii="微软雅黑" w:hAnsi="微软雅黑" w:eastAsia="微软雅黑" w:cs="微软雅黑"/>
      <w:color w:val="02396F"/>
      <w:u w:val="single"/>
    </w:rPr>
  </w:style>
  <w:style w:type="character" w:styleId="37">
    <w:name w:val="annotation reference"/>
    <w:autoRedefine/>
    <w:qFormat/>
    <w:uiPriority w:val="99"/>
    <w:rPr>
      <w:sz w:val="21"/>
      <w:szCs w:val="21"/>
    </w:rPr>
  </w:style>
  <w:style w:type="paragraph" w:customStyle="1" w:styleId="38">
    <w:name w:val="正文g"/>
    <w:autoRedefine/>
    <w:qFormat/>
    <w:uiPriority w:val="0"/>
    <w:pPr>
      <w:jc w:val="both"/>
    </w:pPr>
    <w:rPr>
      <w:rFonts w:ascii="仿宋_GB2312" w:hAnsi="宋体" w:eastAsia="仿宋_GB2312" w:cs="Times New Roman"/>
      <w:kern w:val="2"/>
      <w:sz w:val="21"/>
      <w:szCs w:val="24"/>
      <w:lang w:val="en-US" w:eastAsia="zh-CN" w:bidi="ar-SA"/>
    </w:rPr>
  </w:style>
  <w:style w:type="character" w:customStyle="1" w:styleId="39">
    <w:name w:val="批注文字 Char1"/>
    <w:autoRedefine/>
    <w:qFormat/>
    <w:uiPriority w:val="0"/>
    <w:rPr>
      <w:rFonts w:ascii="Times New Roman" w:hAnsi="Times New Roman"/>
      <w:kern w:val="2"/>
      <w:sz w:val="21"/>
      <w:szCs w:val="24"/>
    </w:rPr>
  </w:style>
  <w:style w:type="character" w:customStyle="1" w:styleId="40">
    <w:name w:val="font31"/>
    <w:autoRedefine/>
    <w:qFormat/>
    <w:uiPriority w:val="0"/>
    <w:rPr>
      <w:rFonts w:hint="eastAsia" w:ascii="宋体" w:hAnsi="宋体" w:eastAsia="宋体" w:cs="宋体"/>
      <w:color w:val="000000"/>
      <w:sz w:val="22"/>
      <w:szCs w:val="22"/>
      <w:u w:val="none"/>
    </w:rPr>
  </w:style>
  <w:style w:type="character" w:customStyle="1" w:styleId="41">
    <w:name w:val="displayarti"/>
    <w:autoRedefine/>
    <w:qFormat/>
    <w:uiPriority w:val="0"/>
    <w:rPr>
      <w:color w:val="FFFFFF"/>
      <w:shd w:val="clear" w:color="auto" w:fill="A00000"/>
    </w:rPr>
  </w:style>
  <w:style w:type="character" w:customStyle="1" w:styleId="42">
    <w:name w:val="prev1"/>
    <w:autoRedefine/>
    <w:qFormat/>
    <w:uiPriority w:val="0"/>
    <w:rPr>
      <w:color w:val="888888"/>
    </w:rPr>
  </w:style>
  <w:style w:type="character" w:customStyle="1" w:styleId="43">
    <w:name w:val="NormalCharacter"/>
    <w:autoRedefine/>
    <w:qFormat/>
    <w:uiPriority w:val="0"/>
    <w:rPr>
      <w:rFonts w:ascii="Times New Roman" w:hAnsi="Times New Roman" w:eastAsia="宋体" w:cs="Times New Roman"/>
    </w:rPr>
  </w:style>
  <w:style w:type="character" w:customStyle="1" w:styleId="44">
    <w:name w:val="redfilenumber"/>
    <w:autoRedefine/>
    <w:qFormat/>
    <w:uiPriority w:val="0"/>
    <w:rPr>
      <w:color w:val="BA2636"/>
      <w:sz w:val="18"/>
      <w:szCs w:val="18"/>
    </w:rPr>
  </w:style>
  <w:style w:type="character" w:customStyle="1" w:styleId="45">
    <w:name w:val="qxdate"/>
    <w:autoRedefine/>
    <w:qFormat/>
    <w:uiPriority w:val="0"/>
    <w:rPr>
      <w:color w:val="333333"/>
      <w:sz w:val="18"/>
      <w:szCs w:val="18"/>
    </w:rPr>
  </w:style>
  <w:style w:type="character" w:customStyle="1" w:styleId="46">
    <w:name w:val="批注文字 Char"/>
    <w:link w:val="11"/>
    <w:autoRedefine/>
    <w:qFormat/>
    <w:uiPriority w:val="0"/>
    <w:rPr>
      <w:kern w:val="2"/>
      <w:sz w:val="21"/>
      <w:szCs w:val="24"/>
    </w:rPr>
  </w:style>
  <w:style w:type="character" w:customStyle="1" w:styleId="4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8">
    <w:name w:val="批注框文本 Char"/>
    <w:link w:val="18"/>
    <w:autoRedefine/>
    <w:qFormat/>
    <w:uiPriority w:val="0"/>
    <w:rPr>
      <w:kern w:val="2"/>
      <w:sz w:val="18"/>
      <w:szCs w:val="18"/>
    </w:rPr>
  </w:style>
  <w:style w:type="character" w:customStyle="1" w:styleId="49">
    <w:name w:val="gjfg"/>
    <w:autoRedefine/>
    <w:qFormat/>
    <w:uiPriority w:val="0"/>
  </w:style>
  <w:style w:type="character" w:customStyle="1" w:styleId="50">
    <w:name w:val="纯文本 Char"/>
    <w:link w:val="15"/>
    <w:autoRedefine/>
    <w:qFormat/>
    <w:uiPriority w:val="99"/>
    <w:rPr>
      <w:rFonts w:ascii="宋体" w:hAnsi="Courier New"/>
      <w:kern w:val="2"/>
      <w:sz w:val="21"/>
    </w:rPr>
  </w:style>
  <w:style w:type="character" w:customStyle="1" w:styleId="51">
    <w:name w:val="next"/>
    <w:autoRedefine/>
    <w:qFormat/>
    <w:uiPriority w:val="0"/>
    <w:rPr>
      <w:rFonts w:ascii="微软雅黑" w:hAnsi="微软雅黑" w:eastAsia="微软雅黑" w:cs="微软雅黑"/>
      <w:sz w:val="21"/>
      <w:szCs w:val="21"/>
    </w:rPr>
  </w:style>
  <w:style w:type="character" w:customStyle="1" w:styleId="52">
    <w:name w:val="页脚 Char"/>
    <w:link w:val="19"/>
    <w:autoRedefine/>
    <w:qFormat/>
    <w:uiPriority w:val="99"/>
    <w:rPr>
      <w:kern w:val="2"/>
      <w:sz w:val="18"/>
      <w:szCs w:val="18"/>
    </w:rPr>
  </w:style>
  <w:style w:type="character" w:customStyle="1" w:styleId="53">
    <w:name w:val="redfilefwwh"/>
    <w:autoRedefine/>
    <w:qFormat/>
    <w:uiPriority w:val="0"/>
    <w:rPr>
      <w:color w:val="BA2636"/>
      <w:sz w:val="18"/>
      <w:szCs w:val="18"/>
    </w:rPr>
  </w:style>
  <w:style w:type="character" w:customStyle="1" w:styleId="54">
    <w:name w:val="批注主题 Char"/>
    <w:link w:val="27"/>
    <w:autoRedefine/>
    <w:qFormat/>
    <w:uiPriority w:val="0"/>
  </w:style>
  <w:style w:type="character" w:customStyle="1" w:styleId="55">
    <w:name w:val="prev"/>
    <w:autoRedefine/>
    <w:qFormat/>
    <w:uiPriority w:val="0"/>
    <w:rPr>
      <w:rFonts w:hint="eastAsia" w:ascii="微软雅黑" w:hAnsi="微软雅黑" w:eastAsia="微软雅黑" w:cs="微软雅黑"/>
      <w:sz w:val="21"/>
      <w:szCs w:val="21"/>
    </w:rPr>
  </w:style>
  <w:style w:type="character" w:customStyle="1" w:styleId="56">
    <w:name w:val="next1"/>
    <w:autoRedefine/>
    <w:qFormat/>
    <w:uiPriority w:val="0"/>
    <w:rPr>
      <w:color w:val="888888"/>
    </w:rPr>
  </w:style>
  <w:style w:type="character" w:customStyle="1" w:styleId="57">
    <w:name w:val="font21"/>
    <w:autoRedefine/>
    <w:qFormat/>
    <w:uiPriority w:val="0"/>
    <w:rPr>
      <w:rFonts w:hint="default" w:ascii="Tahoma" w:hAnsi="Tahoma" w:eastAsia="Tahoma" w:cs="Tahoma"/>
      <w:color w:val="000000"/>
      <w:sz w:val="22"/>
      <w:szCs w:val="22"/>
      <w:u w:val="none"/>
    </w:rPr>
  </w:style>
  <w:style w:type="character" w:customStyle="1" w:styleId="58">
    <w:name w:val="15"/>
    <w:autoRedefine/>
    <w:qFormat/>
    <w:uiPriority w:val="0"/>
    <w:rPr>
      <w:rFonts w:hint="default" w:ascii="Times New Roman" w:hAnsi="Times New Roman" w:cs="Times New Roman"/>
      <w:sz w:val="21"/>
      <w:szCs w:val="21"/>
    </w:rPr>
  </w:style>
  <w:style w:type="character" w:customStyle="1" w:styleId="59">
    <w:name w:val="cfdate"/>
    <w:autoRedefine/>
    <w:qFormat/>
    <w:uiPriority w:val="0"/>
    <w:rPr>
      <w:color w:val="333333"/>
      <w:sz w:val="18"/>
      <w:szCs w:val="18"/>
    </w:rPr>
  </w:style>
  <w:style w:type="paragraph" w:customStyle="1" w:styleId="60">
    <w:name w:val="样式 标题 2 + 宋体"/>
    <w:autoRedefine/>
    <w:qFormat/>
    <w:uiPriority w:val="0"/>
    <w:pPr>
      <w:keepNext/>
      <w:keepLines/>
      <w:widowControl w:val="0"/>
      <w:spacing w:before="260" w:after="260" w:line="416" w:lineRule="auto"/>
      <w:jc w:val="both"/>
      <w:outlineLvl w:val="1"/>
    </w:pPr>
    <w:rPr>
      <w:rFonts w:ascii="宋体" w:hAnsi="宋体" w:eastAsia="宋体" w:cs="Times New Roman"/>
      <w:b/>
      <w:bCs/>
      <w:sz w:val="30"/>
      <w:szCs w:val="32"/>
      <w:lang w:val="en-US" w:eastAsia="zh-CN" w:bidi="ar-SA"/>
    </w:rPr>
  </w:style>
  <w:style w:type="paragraph" w:customStyle="1" w:styleId="61">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62">
    <w:name w:val="正文2"/>
    <w:basedOn w:val="1"/>
    <w:autoRedefine/>
    <w:qFormat/>
    <w:uiPriority w:val="0"/>
    <w:pPr>
      <w:adjustRightInd w:val="0"/>
      <w:spacing w:before="156" w:line="360" w:lineRule="auto"/>
      <w:ind w:firstLine="510" w:firstLineChars="200"/>
    </w:pPr>
    <w:rPr>
      <w:sz w:val="24"/>
      <w:szCs w:val="20"/>
    </w:rPr>
  </w:style>
  <w:style w:type="paragraph" w:customStyle="1" w:styleId="63">
    <w:name w:val="正文缩进1"/>
    <w:basedOn w:val="1"/>
    <w:next w:val="13"/>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64">
    <w:name w:val="List Paragraph"/>
    <w:basedOn w:val="1"/>
    <w:autoRedefine/>
    <w:qFormat/>
    <w:uiPriority w:val="34"/>
    <w:pPr>
      <w:ind w:firstLine="420" w:firstLineChars="200"/>
    </w:pPr>
  </w:style>
  <w:style w:type="paragraph" w:customStyle="1" w:styleId="65">
    <w:name w:val="_Style 3"/>
    <w:basedOn w:val="1"/>
    <w:autoRedefine/>
    <w:qFormat/>
    <w:uiPriority w:val="0"/>
  </w:style>
  <w:style w:type="paragraph" w:customStyle="1" w:styleId="66">
    <w:name w:val="表格文字"/>
    <w:basedOn w:val="1"/>
    <w:next w:val="12"/>
    <w:autoRedefine/>
    <w:qFormat/>
    <w:uiPriority w:val="0"/>
    <w:pPr>
      <w:adjustRightInd w:val="0"/>
      <w:spacing w:line="420" w:lineRule="atLeast"/>
      <w:jc w:val="left"/>
      <w:textAlignment w:val="baseline"/>
    </w:pPr>
    <w:rPr>
      <w:kern w:val="0"/>
    </w:rPr>
  </w:style>
  <w:style w:type="paragraph" w:customStyle="1" w:styleId="6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68">
    <w:name w:val="font11"/>
    <w:basedOn w:val="32"/>
    <w:autoRedefine/>
    <w:qFormat/>
    <w:uiPriority w:val="0"/>
    <w:rPr>
      <w:rFonts w:hint="eastAsia" w:ascii="宋体" w:hAnsi="宋体" w:eastAsia="宋体" w:cs="宋体"/>
      <w:b/>
      <w:color w:val="000000"/>
      <w:sz w:val="20"/>
      <w:szCs w:val="20"/>
      <w:u w:val="none"/>
    </w:rPr>
  </w:style>
  <w:style w:type="paragraph" w:customStyle="1" w:styleId="69">
    <w:name w:val="0正文"/>
    <w:autoRedefine/>
    <w:qFormat/>
    <w:uiPriority w:val="99"/>
    <w:pPr>
      <w:widowControl w:val="0"/>
      <w:snapToGrid w:val="0"/>
      <w:spacing w:line="360" w:lineRule="auto"/>
      <w:jc w:val="both"/>
      <w:textAlignment w:val="baseline"/>
    </w:pPr>
    <w:rPr>
      <w:rFonts w:ascii="宋体" w:hAnsi="宋体" w:eastAsia="宋体" w:cs="Times New Roman"/>
      <w:kern w:val="2"/>
      <w:sz w:val="24"/>
      <w:szCs w:val="24"/>
      <w:lang w:val="en-US" w:eastAsia="zh-CN" w:bidi="ar-SA"/>
    </w:rPr>
  </w:style>
  <w:style w:type="paragraph" w:customStyle="1" w:styleId="70">
    <w:name w:val="!正文"/>
    <w:autoRedefine/>
    <w:qFormat/>
    <w:uiPriority w:val="0"/>
    <w:pPr>
      <w:widowControl w:val="0"/>
      <w:spacing w:line="360" w:lineRule="auto"/>
    </w:pPr>
    <w:rPr>
      <w:rFonts w:ascii="宋体" w:hAnsi="宋体" w:eastAsia="宋体" w:cs="Times New Roman"/>
      <w:sz w:val="24"/>
      <w:szCs w:val="28"/>
      <w:lang w:val="zh-CN" w:eastAsia="zh-CN" w:bidi="ar-SA"/>
    </w:rPr>
  </w:style>
  <w:style w:type="character" w:customStyle="1" w:styleId="71">
    <w:name w:val="font01"/>
    <w:basedOn w:val="32"/>
    <w:autoRedefine/>
    <w:qFormat/>
    <w:uiPriority w:val="0"/>
    <w:rPr>
      <w:rFonts w:hint="eastAsia" w:ascii="仿宋" w:hAnsi="仿宋" w:eastAsia="仿宋" w:cs="仿宋"/>
      <w:color w:val="000000"/>
      <w:sz w:val="21"/>
      <w:szCs w:val="21"/>
      <w:u w:val="none"/>
    </w:rPr>
  </w:style>
  <w:style w:type="character" w:customStyle="1" w:styleId="72">
    <w:name w:val="font91"/>
    <w:autoRedefine/>
    <w:qFormat/>
    <w:uiPriority w:val="0"/>
    <w:rPr>
      <w:rFonts w:ascii="Arial" w:hAnsi="Arial" w:cs="Arial"/>
      <w:color w:val="000000"/>
      <w:sz w:val="21"/>
      <w:szCs w:val="21"/>
      <w:u w:val="none"/>
    </w:rPr>
  </w:style>
  <w:style w:type="paragraph" w:customStyle="1" w:styleId="73">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5">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BodyText"/>
    <w:basedOn w:val="1"/>
    <w:autoRedefine/>
    <w:qFormat/>
    <w:uiPriority w:val="0"/>
    <w:pPr>
      <w:spacing w:line="380" w:lineRule="exact"/>
      <w:textAlignment w:val="baseline"/>
    </w:pPr>
    <w:rPr>
      <w:sz w:val="24"/>
    </w:rPr>
  </w:style>
  <w:style w:type="paragraph" w:customStyle="1" w:styleId="7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9">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修订7"/>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1">
    <w:name w:val="font41"/>
    <w:basedOn w:val="32"/>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82</Pages>
  <Words>12689</Words>
  <Characters>14416</Characters>
  <Lines>587</Lines>
  <Paragraphs>165</Paragraphs>
  <TotalTime>142</TotalTime>
  <ScaleCrop>false</ScaleCrop>
  <LinksUpToDate>false</LinksUpToDate>
  <CharactersWithSpaces>14545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2024-11-29T15:47:00Z</dcterms:created>
  <dc:creator>Administrator</dc:creator>
  <cp:lastModifiedBy>科联招标韦毅锋</cp:lastModifiedBy>
  <cp:lastPrinted>2023-10-28T10:39:00Z</cp:lastPrinted>
  <dcterms:modified xsi:type="dcterms:W3CDTF">2025-05-07T08:14:31Z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6E641896EA284EBAA5F649255F30DFBD_13</vt:lpwstr>
  </property>
  <property fmtid="{D5CDD505-2E9C-101B-9397-08002B2CF9AE}" pid="4" name="KSOTemplateDocerSaveRecord">
    <vt:lpwstr>eyJoZGlkIjoiNjIxYjVlZjBiYTRlN2Y3YTNhNzAyNGNjMTRjNWNhZWYiLCJ1c2VySWQiOiIxNTkyMzIxODc0In0=</vt:lpwstr>
  </property>
</Properties>
</file>