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ascii="宋体" w:hAnsi="宋体" w:cs="宋体"/>
          <w:sz w:val="52"/>
          <w:szCs w:val="52"/>
        </w:rPr>
      </w:pPr>
    </w:p>
    <w:p>
      <w:pPr>
        <w:spacing w:before="120" w:beforeLines="50" w:line="360" w:lineRule="auto"/>
        <w:jc w:val="center"/>
        <w:rPr>
          <w:rFonts w:ascii="宋体" w:hAnsi="宋体" w:cs="宋体"/>
          <w:sz w:val="52"/>
          <w:szCs w:val="52"/>
        </w:rPr>
      </w:pPr>
      <w:r>
        <w:rPr>
          <w:rFonts w:hint="eastAsia" w:ascii="宋体" w:hAnsi="宋体" w:cs="宋体"/>
          <w:sz w:val="52"/>
          <w:szCs w:val="52"/>
        </w:rPr>
        <w:t>广西科联招标中心有限公司</w:t>
      </w:r>
    </w:p>
    <w:p>
      <w:pPr>
        <w:spacing w:before="120" w:beforeLines="50" w:line="360" w:lineRule="auto"/>
        <w:jc w:val="center"/>
        <w:rPr>
          <w:rFonts w:ascii="宋体" w:hAnsi="宋体" w:cs="宋体"/>
          <w:b/>
          <w:sz w:val="48"/>
          <w:szCs w:val="48"/>
        </w:rPr>
      </w:pPr>
    </w:p>
    <w:p>
      <w:pPr>
        <w:spacing w:before="120" w:beforeLines="50" w:line="360" w:lineRule="auto"/>
        <w:jc w:val="center"/>
        <w:rPr>
          <w:rFonts w:ascii="宋体" w:hAnsi="宋体" w:cs="宋体"/>
          <w:b/>
          <w:sz w:val="48"/>
          <w:szCs w:val="48"/>
        </w:rPr>
      </w:pPr>
    </w:p>
    <w:p>
      <w:pPr>
        <w:tabs>
          <w:tab w:val="center" w:pos="4878"/>
          <w:tab w:val="left" w:pos="8504"/>
        </w:tabs>
        <w:snapToGrid w:val="0"/>
        <w:spacing w:before="120" w:beforeLines="50" w:line="360" w:lineRule="auto"/>
        <w:jc w:val="left"/>
        <w:rPr>
          <w:rFonts w:ascii="宋体" w:hAnsi="宋体" w:cs="宋体"/>
          <w:sz w:val="72"/>
          <w:szCs w:val="72"/>
        </w:rPr>
      </w:pPr>
      <w:r>
        <w:rPr>
          <w:rFonts w:hint="eastAsia" w:ascii="宋体" w:hAnsi="宋体" w:cs="宋体"/>
          <w:sz w:val="72"/>
          <w:szCs w:val="72"/>
        </w:rPr>
        <w:tab/>
      </w:r>
      <w:r>
        <w:rPr>
          <w:rFonts w:hint="eastAsia" w:ascii="宋体" w:hAnsi="宋体" w:cs="宋体"/>
          <w:sz w:val="72"/>
          <w:szCs w:val="72"/>
        </w:rPr>
        <w:t>招 标 文 件</w:t>
      </w:r>
      <w:r>
        <w:rPr>
          <w:rFonts w:hint="eastAsia" w:ascii="宋体" w:hAnsi="宋体" w:cs="宋体"/>
          <w:sz w:val="72"/>
          <w:szCs w:val="72"/>
        </w:rPr>
        <w:tab/>
      </w:r>
    </w:p>
    <w:p>
      <w:pPr>
        <w:snapToGrid w:val="0"/>
        <w:spacing w:before="120" w:beforeLines="50" w:line="360" w:lineRule="auto"/>
        <w:jc w:val="center"/>
        <w:rPr>
          <w:rFonts w:ascii="宋体" w:hAnsi="宋体" w:cs="宋体"/>
          <w:sz w:val="30"/>
          <w:szCs w:val="72"/>
        </w:rPr>
      </w:pPr>
      <w:r>
        <w:rPr>
          <w:rFonts w:hint="eastAsia" w:ascii="宋体" w:hAnsi="宋体" w:cs="宋体"/>
          <w:sz w:val="30"/>
          <w:szCs w:val="72"/>
        </w:rPr>
        <w:t>（全流程电子化评标）</w:t>
      </w:r>
    </w:p>
    <w:p>
      <w:pPr>
        <w:snapToGrid w:val="0"/>
        <w:spacing w:before="120" w:beforeLines="50" w:line="360" w:lineRule="auto"/>
        <w:jc w:val="center"/>
        <w:rPr>
          <w:rFonts w:ascii="宋体" w:hAnsi="宋体" w:cs="宋体"/>
          <w:sz w:val="30"/>
          <w:szCs w:val="72"/>
        </w:rPr>
      </w:pPr>
    </w:p>
    <w:p>
      <w:pPr>
        <w:pStyle w:val="15"/>
        <w:snapToGrid w:val="0"/>
        <w:spacing w:before="50" w:after="120" w:line="360" w:lineRule="auto"/>
        <w:jc w:val="center"/>
        <w:rPr>
          <w:rFonts w:hAnsi="宋体" w:cs="宋体"/>
          <w:b/>
          <w:bCs/>
          <w:sz w:val="30"/>
          <w:szCs w:val="30"/>
        </w:rPr>
      </w:pPr>
      <w:r>
        <w:rPr>
          <w:rFonts w:hint="eastAsia" w:hAnsi="宋体" w:cs="宋体"/>
          <w:b/>
          <w:bCs/>
          <w:sz w:val="30"/>
          <w:szCs w:val="30"/>
        </w:rPr>
        <w:t>项目名称：2025年技术能力提升设备采购项目</w:t>
      </w:r>
    </w:p>
    <w:p>
      <w:pPr>
        <w:snapToGrid w:val="0"/>
        <w:spacing w:before="120" w:beforeLines="50" w:line="360" w:lineRule="auto"/>
        <w:jc w:val="center"/>
        <w:rPr>
          <w:rFonts w:ascii="宋体" w:hAnsi="宋体" w:cs="宋体"/>
          <w:b/>
          <w:sz w:val="30"/>
          <w:szCs w:val="48"/>
        </w:rPr>
      </w:pPr>
      <w:r>
        <w:rPr>
          <w:rFonts w:hint="eastAsia" w:ascii="宋体" w:hAnsi="宋体" w:cs="宋体"/>
          <w:b/>
          <w:bCs/>
          <w:sz w:val="30"/>
          <w:szCs w:val="30"/>
        </w:rPr>
        <w:t>项目编号：GXZC2025-G1-000466-GXKL</w:t>
      </w:r>
    </w:p>
    <w:p>
      <w:pPr>
        <w:pStyle w:val="15"/>
        <w:snapToGrid w:val="0"/>
        <w:spacing w:before="50" w:after="120" w:line="360" w:lineRule="auto"/>
        <w:jc w:val="center"/>
        <w:rPr>
          <w:rFonts w:hAnsi="宋体" w:cs="宋体"/>
          <w:b/>
          <w:bCs/>
          <w:w w:val="95"/>
          <w:sz w:val="30"/>
          <w:szCs w:val="30"/>
        </w:rPr>
      </w:pPr>
    </w:p>
    <w:p>
      <w:pPr>
        <w:pStyle w:val="15"/>
        <w:snapToGrid w:val="0"/>
        <w:spacing w:before="50" w:after="120" w:line="360" w:lineRule="auto"/>
        <w:jc w:val="center"/>
        <w:rPr>
          <w:rFonts w:hAnsi="宋体" w:cs="宋体"/>
          <w:b/>
          <w:bCs/>
          <w:w w:val="95"/>
          <w:sz w:val="30"/>
          <w:szCs w:val="30"/>
        </w:rPr>
      </w:pPr>
    </w:p>
    <w:p>
      <w:pPr>
        <w:pStyle w:val="15"/>
        <w:snapToGrid w:val="0"/>
        <w:spacing w:before="50" w:after="120" w:line="360" w:lineRule="auto"/>
        <w:jc w:val="center"/>
        <w:rPr>
          <w:rFonts w:hAnsi="宋体" w:cs="宋体"/>
          <w:b/>
          <w:bCs/>
          <w:w w:val="95"/>
          <w:sz w:val="30"/>
          <w:szCs w:val="30"/>
        </w:rPr>
      </w:pPr>
    </w:p>
    <w:p>
      <w:pPr>
        <w:pStyle w:val="15"/>
        <w:snapToGrid w:val="0"/>
        <w:spacing w:before="50" w:after="120" w:line="360" w:lineRule="auto"/>
        <w:jc w:val="center"/>
        <w:rPr>
          <w:rFonts w:hAnsi="宋体" w:cs="宋体"/>
          <w:b/>
          <w:bCs/>
          <w:sz w:val="30"/>
          <w:szCs w:val="30"/>
        </w:rPr>
      </w:pPr>
      <w:r>
        <w:rPr>
          <w:rFonts w:hint="eastAsia" w:hAnsi="宋体" w:cs="宋体"/>
          <w:b/>
          <w:bCs/>
          <w:sz w:val="30"/>
          <w:szCs w:val="30"/>
        </w:rPr>
        <w:t>采购人：广西壮族自治区产品质量检验研究院</w:t>
      </w:r>
    </w:p>
    <w:p>
      <w:pPr>
        <w:pStyle w:val="15"/>
        <w:snapToGrid w:val="0"/>
        <w:spacing w:before="50" w:after="120" w:line="360" w:lineRule="auto"/>
        <w:jc w:val="center"/>
        <w:rPr>
          <w:rFonts w:hAnsi="宋体" w:cs="宋体"/>
          <w:b/>
          <w:bCs/>
          <w:sz w:val="30"/>
          <w:szCs w:val="30"/>
        </w:rPr>
      </w:pPr>
      <w:r>
        <w:rPr>
          <w:rFonts w:hint="eastAsia" w:hAnsi="宋体" w:cs="宋体"/>
          <w:b/>
          <w:bCs/>
          <w:sz w:val="30"/>
          <w:szCs w:val="30"/>
        </w:rPr>
        <w:t>采购代理机构：</w:t>
      </w:r>
      <w:bookmarkStart w:id="0" w:name="PO_3000001867_PM031"/>
      <w:r>
        <w:rPr>
          <w:rFonts w:hint="eastAsia" w:hAnsi="宋体" w:cs="宋体"/>
          <w:b/>
          <w:bCs/>
          <w:sz w:val="30"/>
          <w:szCs w:val="30"/>
        </w:rPr>
        <w:t>广西科联招标中心有限公司</w:t>
      </w:r>
      <w:bookmarkEnd w:id="0"/>
    </w:p>
    <w:p>
      <w:pPr>
        <w:pStyle w:val="15"/>
        <w:snapToGrid w:val="0"/>
        <w:spacing w:before="50" w:after="120" w:line="360" w:lineRule="auto"/>
        <w:jc w:val="center"/>
        <w:rPr>
          <w:rFonts w:hAnsi="宋体" w:cs="宋体"/>
          <w:b/>
          <w:bCs/>
          <w:w w:val="95"/>
          <w:sz w:val="30"/>
          <w:szCs w:val="30"/>
        </w:rPr>
      </w:pPr>
    </w:p>
    <w:p>
      <w:pPr>
        <w:pStyle w:val="15"/>
        <w:snapToGrid w:val="0"/>
        <w:spacing w:before="50" w:after="120" w:line="360" w:lineRule="auto"/>
        <w:jc w:val="center"/>
        <w:rPr>
          <w:rFonts w:hAnsi="宋体" w:cs="宋体"/>
          <w:b/>
          <w:bCs/>
          <w:w w:val="95"/>
          <w:sz w:val="30"/>
          <w:szCs w:val="30"/>
        </w:rPr>
      </w:pPr>
    </w:p>
    <w:p>
      <w:pPr>
        <w:pStyle w:val="15"/>
        <w:rPr>
          <w:rFonts w:hAnsi="宋体" w:cs="宋体"/>
          <w:b/>
          <w:sz w:val="48"/>
          <w:szCs w:val="48"/>
        </w:rPr>
        <w:sectPr>
          <w:footerReference r:id="rId3" w:type="first"/>
          <w:pgSz w:w="11905" w:h="16838"/>
          <w:pgMar w:top="1134" w:right="1134" w:bottom="1134" w:left="1134" w:header="850" w:footer="850" w:gutter="0"/>
          <w:pgNumType w:start="1"/>
          <w:cols w:space="720" w:num="1"/>
          <w:docGrid w:linePitch="331" w:charSpace="0"/>
        </w:sectPr>
      </w:pPr>
    </w:p>
    <w:p>
      <w:pPr>
        <w:pStyle w:val="15"/>
        <w:jc w:val="center"/>
        <w:rPr>
          <w:rFonts w:hAnsi="宋体" w:cs="宋体"/>
          <w:b/>
          <w:sz w:val="48"/>
          <w:szCs w:val="48"/>
        </w:rPr>
      </w:pPr>
      <w:r>
        <w:rPr>
          <w:rFonts w:hint="eastAsia" w:hAnsi="宋体" w:cs="宋体"/>
          <w:b/>
          <w:sz w:val="48"/>
          <w:szCs w:val="48"/>
        </w:rPr>
        <w:t>目     录</w:t>
      </w:r>
    </w:p>
    <w:p>
      <w:pPr>
        <w:pStyle w:val="21"/>
        <w:tabs>
          <w:tab w:val="right" w:leader="dot" w:pos="9638"/>
        </w:tabs>
        <w:spacing w:line="320" w:lineRule="exact"/>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"_Toc12135" </w:instrText>
      </w:r>
      <w:r>
        <w:fldChar w:fldCharType="separate"/>
      </w:r>
      <w:r>
        <w:rPr>
          <w:rFonts w:hint="eastAsia" w:ascii="宋体" w:hAnsi="宋体" w:cs="宋体"/>
        </w:rPr>
        <w:t>第一章  招标公告</w:t>
      </w:r>
      <w:r>
        <w:tab/>
      </w:r>
      <w:r>
        <w:fldChar w:fldCharType="end"/>
      </w:r>
      <w:r>
        <w:rPr>
          <w:rFonts w:hint="eastAsia"/>
        </w:rPr>
        <w:t>2</w:t>
      </w:r>
    </w:p>
    <w:p>
      <w:pPr>
        <w:tabs>
          <w:tab w:val="right" w:leader="dot" w:pos="9638"/>
        </w:tabs>
        <w:spacing w:before="360" w:after="360" w:line="320" w:lineRule="exact"/>
        <w:jc w:val="left"/>
        <w:rPr>
          <w:rFonts w:ascii="Calibri" w:hAnsi="Calibri"/>
          <w:b/>
          <w:bCs/>
          <w:caps/>
          <w:sz w:val="22"/>
          <w:szCs w:val="22"/>
          <w:u w:val="single"/>
        </w:rPr>
      </w:pPr>
      <w:r>
        <w:fldChar w:fldCharType="begin"/>
      </w:r>
      <w:r>
        <w:instrText xml:space="preserve"> HYPERLINK \l "_Toc28626" </w:instrText>
      </w:r>
      <w:r>
        <w:fldChar w:fldCharType="separate"/>
      </w:r>
      <w:r>
        <w:rPr>
          <w:rFonts w:hint="eastAsia" w:ascii="宋体" w:hAnsi="宋体" w:cs="宋体"/>
          <w:b/>
          <w:bCs/>
          <w:caps/>
          <w:sz w:val="22"/>
          <w:szCs w:val="22"/>
          <w:u w:val="single"/>
        </w:rPr>
        <w:t>第二章  采购需</w:t>
      </w:r>
      <w:bookmarkStart w:id="1" w:name="_Hlt131415584"/>
      <w:bookmarkStart w:id="2" w:name="_Hlt131415395"/>
      <w:r>
        <w:rPr>
          <w:rFonts w:hint="eastAsia" w:ascii="宋体" w:hAnsi="宋体" w:cs="宋体"/>
          <w:b/>
          <w:bCs/>
          <w:caps/>
          <w:sz w:val="22"/>
          <w:szCs w:val="22"/>
          <w:u w:val="single"/>
        </w:rPr>
        <w:t>求</w:t>
      </w:r>
      <w:bookmarkEnd w:id="1"/>
      <w:bookmarkEnd w:id="2"/>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_Toc28626 </w:instrText>
      </w:r>
      <w:r>
        <w:rPr>
          <w:rFonts w:ascii="Calibri" w:hAnsi="Calibri"/>
          <w:b/>
          <w:bCs/>
          <w:caps/>
          <w:sz w:val="22"/>
          <w:szCs w:val="22"/>
          <w:u w:val="single"/>
        </w:rPr>
        <w:fldChar w:fldCharType="separate"/>
      </w:r>
      <w:r>
        <w:rPr>
          <w:rFonts w:ascii="Calibri" w:hAnsi="Calibri"/>
          <w:b/>
          <w:bCs/>
          <w:caps/>
          <w:sz w:val="22"/>
          <w:szCs w:val="22"/>
          <w:u w:val="single"/>
        </w:rPr>
        <w:t>6</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spacing w:before="360" w:after="360" w:line="320" w:lineRule="exact"/>
        <w:jc w:val="left"/>
        <w:rPr>
          <w:rFonts w:ascii="Calibri" w:hAnsi="Calibri"/>
          <w:b/>
          <w:bCs/>
          <w:caps/>
          <w:sz w:val="22"/>
          <w:szCs w:val="22"/>
          <w:u w:val="single"/>
        </w:rPr>
      </w:pPr>
      <w:r>
        <w:fldChar w:fldCharType="begin"/>
      </w:r>
      <w:r>
        <w:instrText xml:space="preserve"> HYPERLINK \l "_Toc15229" </w:instrText>
      </w:r>
      <w:r>
        <w:fldChar w:fldCharType="separate"/>
      </w:r>
      <w:r>
        <w:rPr>
          <w:rFonts w:hint="eastAsia" w:ascii="宋体" w:hAnsi="宋体" w:cs="宋体"/>
          <w:b/>
          <w:bCs/>
          <w:caps/>
          <w:sz w:val="22"/>
          <w:szCs w:val="22"/>
          <w:u w:val="single"/>
        </w:rPr>
        <w:t>第三章  投标人须知</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_Toc15229 </w:instrText>
      </w:r>
      <w:r>
        <w:rPr>
          <w:rFonts w:ascii="Calibri" w:hAnsi="Calibri"/>
          <w:b/>
          <w:bCs/>
          <w:caps/>
          <w:sz w:val="22"/>
          <w:szCs w:val="22"/>
          <w:u w:val="single"/>
        </w:rPr>
        <w:fldChar w:fldCharType="separate"/>
      </w:r>
      <w:r>
        <w:rPr>
          <w:rFonts w:ascii="Calibri" w:hAnsi="Calibri"/>
          <w:b/>
          <w:bCs/>
          <w:caps/>
          <w:sz w:val="22"/>
          <w:szCs w:val="22"/>
          <w:u w:val="single"/>
        </w:rPr>
        <w:t>58</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jc w:val="left"/>
        <w:rPr>
          <w:rFonts w:ascii="Calibri" w:hAnsi="Calibri"/>
          <w:b/>
          <w:bCs/>
          <w:smallCaps/>
          <w:sz w:val="22"/>
          <w:szCs w:val="22"/>
        </w:rPr>
      </w:pPr>
      <w:r>
        <w:fldChar w:fldCharType="begin"/>
      </w:r>
      <w:r>
        <w:instrText xml:space="preserve"> HYPERLINK \l "_Toc992" </w:instrText>
      </w:r>
      <w:r>
        <w:fldChar w:fldCharType="separate"/>
      </w:r>
      <w:r>
        <w:rPr>
          <w:rFonts w:hint="eastAsia" w:ascii="宋体" w:hAnsi="宋体" w:cs="宋体"/>
          <w:b/>
          <w:bCs/>
          <w:smallCaps/>
          <w:sz w:val="22"/>
          <w:szCs w:val="30"/>
        </w:rPr>
        <w:t>第一节 投标人须知</w:t>
      </w:r>
      <w:bookmarkStart w:id="3" w:name="_Hlt130461265"/>
      <w:bookmarkStart w:id="4" w:name="_Hlt130461266"/>
      <w:r>
        <w:rPr>
          <w:rFonts w:hint="eastAsia" w:ascii="宋体" w:hAnsi="宋体" w:cs="宋体"/>
          <w:b/>
          <w:bCs/>
          <w:smallCaps/>
          <w:sz w:val="22"/>
          <w:szCs w:val="30"/>
        </w:rPr>
        <w:t>前</w:t>
      </w:r>
      <w:bookmarkEnd w:id="3"/>
      <w:bookmarkEnd w:id="4"/>
      <w:r>
        <w:rPr>
          <w:rFonts w:hint="eastAsia" w:ascii="宋体" w:hAnsi="宋体" w:cs="宋体"/>
          <w:b/>
          <w:bCs/>
          <w:smallCaps/>
          <w:sz w:val="22"/>
          <w:szCs w:val="30"/>
        </w:rPr>
        <w:t>附表</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_Toc992 </w:instrText>
      </w:r>
      <w:r>
        <w:rPr>
          <w:rFonts w:ascii="Calibri" w:hAnsi="Calibri"/>
          <w:b/>
          <w:bCs/>
          <w:smallCaps/>
          <w:sz w:val="22"/>
          <w:szCs w:val="22"/>
        </w:rPr>
        <w:fldChar w:fldCharType="separate"/>
      </w:r>
      <w:r>
        <w:rPr>
          <w:rFonts w:ascii="Calibri" w:hAnsi="Calibri"/>
          <w:b/>
          <w:bCs/>
          <w:smallCaps/>
          <w:sz w:val="22"/>
          <w:szCs w:val="22"/>
        </w:rPr>
        <w:t>58</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"_Toc29181" </w:instrText>
      </w:r>
      <w:r>
        <w:fldChar w:fldCharType="separate"/>
      </w:r>
      <w:r>
        <w:rPr>
          <w:rFonts w:hint="eastAsia" w:ascii="宋体" w:hAnsi="宋体" w:cs="宋体"/>
          <w:b/>
          <w:bCs/>
          <w:smallCaps/>
          <w:sz w:val="22"/>
          <w:szCs w:val="22"/>
        </w:rPr>
        <w:t>第二节 投标人须知正文</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_Toc29181 </w:instrText>
      </w:r>
      <w:r>
        <w:rPr>
          <w:rFonts w:ascii="Calibri" w:hAnsi="Calibri"/>
          <w:b/>
          <w:bCs/>
          <w:smallCaps/>
          <w:sz w:val="22"/>
          <w:szCs w:val="22"/>
        </w:rPr>
        <w:fldChar w:fldCharType="separate"/>
      </w:r>
      <w:r>
        <w:rPr>
          <w:rFonts w:ascii="Calibri" w:hAnsi="Calibri"/>
          <w:b/>
          <w:bCs/>
          <w:smallCaps/>
          <w:sz w:val="22"/>
          <w:szCs w:val="22"/>
        </w:rPr>
        <w:t>66</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"_Toc13703" </w:instrText>
      </w:r>
      <w:r>
        <w:fldChar w:fldCharType="separate"/>
      </w:r>
      <w:r>
        <w:rPr>
          <w:rFonts w:hint="eastAsia" w:ascii="宋体" w:hAnsi="宋体" w:cs="宋体"/>
          <w:smallCaps/>
          <w:sz w:val="22"/>
          <w:szCs w:val="22"/>
        </w:rPr>
        <w:t>一、总则</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_Toc13703 </w:instrText>
      </w:r>
      <w:r>
        <w:rPr>
          <w:rFonts w:ascii="Calibri" w:hAnsi="Calibri"/>
          <w:smallCaps/>
          <w:sz w:val="22"/>
          <w:szCs w:val="22"/>
        </w:rPr>
        <w:fldChar w:fldCharType="separate"/>
      </w:r>
      <w:r>
        <w:rPr>
          <w:rFonts w:ascii="Calibri" w:hAnsi="Calibri"/>
          <w:smallCaps/>
          <w:sz w:val="22"/>
          <w:szCs w:val="22"/>
        </w:rPr>
        <w:t>66</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"_Toc22070" </w:instrText>
      </w:r>
      <w:r>
        <w:fldChar w:fldCharType="separate"/>
      </w:r>
      <w:r>
        <w:rPr>
          <w:rFonts w:hint="eastAsia" w:ascii="宋体" w:hAnsi="宋体" w:cs="宋体"/>
          <w:smallCaps/>
          <w:sz w:val="22"/>
          <w:szCs w:val="22"/>
        </w:rPr>
        <w:t>二、招标文件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_Toc22070 </w:instrText>
      </w:r>
      <w:r>
        <w:rPr>
          <w:rFonts w:ascii="Calibri" w:hAnsi="Calibri"/>
          <w:smallCaps/>
          <w:sz w:val="22"/>
          <w:szCs w:val="22"/>
        </w:rPr>
        <w:fldChar w:fldCharType="separate"/>
      </w:r>
      <w:r>
        <w:rPr>
          <w:rFonts w:ascii="Calibri" w:hAnsi="Calibri"/>
          <w:smallCaps/>
          <w:sz w:val="22"/>
          <w:szCs w:val="22"/>
        </w:rPr>
        <w:t>69</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"_Toc13166" </w:instrText>
      </w:r>
      <w:r>
        <w:fldChar w:fldCharType="separate"/>
      </w:r>
      <w:r>
        <w:rPr>
          <w:rFonts w:hint="eastAsia" w:ascii="宋体" w:hAnsi="宋体" w:cs="宋体"/>
          <w:smallCaps/>
          <w:sz w:val="22"/>
          <w:szCs w:val="22"/>
        </w:rPr>
        <w:t>三、投标文件的编制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_Toc13166 </w:instrText>
      </w:r>
      <w:r>
        <w:rPr>
          <w:rFonts w:ascii="Calibri" w:hAnsi="Calibri"/>
          <w:smallCaps/>
          <w:sz w:val="22"/>
          <w:szCs w:val="22"/>
        </w:rPr>
        <w:fldChar w:fldCharType="separate"/>
      </w:r>
      <w:r>
        <w:rPr>
          <w:rFonts w:ascii="Calibri" w:hAnsi="Calibri"/>
          <w:smallCaps/>
          <w:sz w:val="22"/>
          <w:szCs w:val="22"/>
        </w:rPr>
        <w:t>70</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"_Toc6762" </w:instrText>
      </w:r>
      <w:r>
        <w:fldChar w:fldCharType="separate"/>
      </w:r>
      <w:r>
        <w:rPr>
          <w:rFonts w:hint="eastAsia" w:ascii="宋体" w:hAnsi="宋体" w:cs="宋体"/>
          <w:smallCaps/>
          <w:sz w:val="22"/>
          <w:szCs w:val="22"/>
        </w:rPr>
        <w:t>四、开标</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_Toc6762 </w:instrText>
      </w:r>
      <w:r>
        <w:rPr>
          <w:rFonts w:ascii="Calibri" w:hAnsi="Calibri"/>
          <w:smallCaps/>
          <w:sz w:val="22"/>
          <w:szCs w:val="22"/>
        </w:rPr>
        <w:fldChar w:fldCharType="separate"/>
      </w:r>
      <w:r>
        <w:rPr>
          <w:rFonts w:ascii="Calibri" w:hAnsi="Calibri"/>
          <w:smallCaps/>
          <w:sz w:val="22"/>
          <w:szCs w:val="22"/>
        </w:rPr>
        <w:t>73</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"_Toc29757" </w:instrText>
      </w:r>
      <w:r>
        <w:fldChar w:fldCharType="separate"/>
      </w:r>
      <w:r>
        <w:rPr>
          <w:rFonts w:hint="eastAsia" w:ascii="宋体" w:hAnsi="宋体" w:cs="宋体"/>
          <w:smallCaps/>
          <w:sz w:val="22"/>
          <w:szCs w:val="22"/>
        </w:rPr>
        <w:t>五、资格审查</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_Toc29757 </w:instrText>
      </w:r>
      <w:r>
        <w:rPr>
          <w:rFonts w:ascii="Calibri" w:hAnsi="Calibri"/>
          <w:smallCaps/>
          <w:sz w:val="22"/>
          <w:szCs w:val="22"/>
        </w:rPr>
        <w:fldChar w:fldCharType="separate"/>
      </w:r>
      <w:r>
        <w:rPr>
          <w:rFonts w:ascii="Calibri" w:hAnsi="Calibri"/>
          <w:smallCaps/>
          <w:sz w:val="22"/>
          <w:szCs w:val="22"/>
        </w:rPr>
        <w:t>74</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"_Toc23135" </w:instrText>
      </w:r>
      <w:r>
        <w:fldChar w:fldCharType="separate"/>
      </w:r>
      <w:r>
        <w:rPr>
          <w:rFonts w:hint="eastAsia" w:ascii="宋体" w:hAnsi="宋体" w:cs="宋体"/>
          <w:smallCaps/>
          <w:sz w:val="22"/>
          <w:szCs w:val="22"/>
        </w:rPr>
        <w:t>六、评标</w:t>
      </w:r>
      <w:bookmarkStart w:id="5" w:name="_Hlt131517382"/>
      <w:bookmarkStart w:id="6" w:name="_Hlt131517381"/>
      <w:r>
        <w:rPr>
          <w:rFonts w:ascii="Calibri" w:hAnsi="Calibri"/>
          <w:smallCaps/>
          <w:sz w:val="22"/>
          <w:szCs w:val="22"/>
        </w:rPr>
        <w:tab/>
      </w:r>
      <w:bookmarkEnd w:id="5"/>
      <w:bookmarkEnd w:id="6"/>
      <w:r>
        <w:rPr>
          <w:rFonts w:ascii="Calibri" w:hAnsi="Calibri"/>
          <w:smallCaps/>
          <w:sz w:val="22"/>
          <w:szCs w:val="22"/>
        </w:rPr>
        <w:fldChar w:fldCharType="begin"/>
      </w:r>
      <w:r>
        <w:rPr>
          <w:rFonts w:ascii="Calibri" w:hAnsi="Calibri"/>
          <w:smallCaps/>
          <w:sz w:val="22"/>
          <w:szCs w:val="22"/>
        </w:rPr>
        <w:instrText xml:space="preserve"> PAGEREF _Toc23135 </w:instrText>
      </w:r>
      <w:r>
        <w:rPr>
          <w:rFonts w:ascii="Calibri" w:hAnsi="Calibri"/>
          <w:smallCaps/>
          <w:sz w:val="22"/>
          <w:szCs w:val="22"/>
        </w:rPr>
        <w:fldChar w:fldCharType="separate"/>
      </w:r>
      <w:r>
        <w:rPr>
          <w:rFonts w:ascii="Calibri" w:hAnsi="Calibri"/>
          <w:smallCaps/>
          <w:sz w:val="22"/>
          <w:szCs w:val="22"/>
        </w:rPr>
        <w:t>74</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"_Toc11609" </w:instrText>
      </w:r>
      <w:r>
        <w:fldChar w:fldCharType="separate"/>
      </w:r>
      <w:r>
        <w:rPr>
          <w:rFonts w:hint="eastAsia" w:ascii="宋体" w:hAnsi="宋体" w:cs="宋体"/>
          <w:smallCaps/>
          <w:sz w:val="22"/>
          <w:szCs w:val="22"/>
        </w:rPr>
        <w:t>七、中标和合同</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_Toc11609 </w:instrText>
      </w:r>
      <w:r>
        <w:rPr>
          <w:rFonts w:ascii="Calibri" w:hAnsi="Calibri"/>
          <w:smallCaps/>
          <w:sz w:val="22"/>
          <w:szCs w:val="22"/>
        </w:rPr>
        <w:fldChar w:fldCharType="separate"/>
      </w:r>
      <w:r>
        <w:rPr>
          <w:rFonts w:ascii="Calibri" w:hAnsi="Calibri"/>
          <w:smallCaps/>
          <w:sz w:val="22"/>
          <w:szCs w:val="22"/>
        </w:rPr>
        <w:t>75</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"_Toc17335" </w:instrText>
      </w:r>
      <w:r>
        <w:fldChar w:fldCharType="separate"/>
      </w:r>
      <w:r>
        <w:rPr>
          <w:rFonts w:hint="eastAsia" w:ascii="宋体" w:hAnsi="宋体" w:cs="宋体"/>
          <w:smallCaps/>
          <w:sz w:val="22"/>
          <w:szCs w:val="22"/>
        </w:rPr>
        <w:t>八、验收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_Toc17335 </w:instrText>
      </w:r>
      <w:r>
        <w:rPr>
          <w:rFonts w:ascii="Calibri" w:hAnsi="Calibri"/>
          <w:smallCaps/>
          <w:sz w:val="22"/>
          <w:szCs w:val="22"/>
        </w:rPr>
        <w:fldChar w:fldCharType="separate"/>
      </w:r>
      <w:r>
        <w:rPr>
          <w:rFonts w:ascii="Calibri" w:hAnsi="Calibri"/>
          <w:smallCaps/>
          <w:sz w:val="22"/>
          <w:szCs w:val="22"/>
        </w:rPr>
        <w:t>80</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"_Toc13415" </w:instrText>
      </w:r>
      <w:r>
        <w:fldChar w:fldCharType="separate"/>
      </w:r>
      <w:r>
        <w:rPr>
          <w:rFonts w:hint="eastAsia" w:ascii="宋体" w:hAnsi="宋体" w:cs="宋体"/>
          <w:smallCaps/>
          <w:sz w:val="22"/>
          <w:szCs w:val="22"/>
        </w:rPr>
        <w:t>九、其他事项</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_Toc13415 </w:instrText>
      </w:r>
      <w:r>
        <w:rPr>
          <w:rFonts w:ascii="Calibri" w:hAnsi="Calibri"/>
          <w:smallCaps/>
          <w:sz w:val="22"/>
          <w:szCs w:val="22"/>
        </w:rPr>
        <w:fldChar w:fldCharType="separate"/>
      </w:r>
      <w:r>
        <w:rPr>
          <w:rFonts w:ascii="Calibri" w:hAnsi="Calibri"/>
          <w:smallCaps/>
          <w:sz w:val="22"/>
          <w:szCs w:val="22"/>
        </w:rPr>
        <w:t>81</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spacing w:before="360" w:after="360"/>
        <w:jc w:val="left"/>
        <w:rPr>
          <w:rFonts w:ascii="Calibri" w:hAnsi="Calibri"/>
          <w:b/>
          <w:bCs/>
          <w:caps/>
          <w:sz w:val="22"/>
          <w:szCs w:val="22"/>
          <w:u w:val="single"/>
        </w:rPr>
      </w:pPr>
      <w:r>
        <w:fldChar w:fldCharType="begin"/>
      </w:r>
      <w:r>
        <w:instrText xml:space="preserve"> HYPERLINK \l "_Toc25066" </w:instrText>
      </w:r>
      <w:r>
        <w:fldChar w:fldCharType="separate"/>
      </w:r>
      <w:r>
        <w:rPr>
          <w:rFonts w:hint="eastAsia" w:ascii="宋体" w:hAnsi="宋体" w:cs="宋体"/>
          <w:b/>
          <w:bCs/>
          <w:caps/>
          <w:sz w:val="22"/>
          <w:szCs w:val="22"/>
          <w:u w:val="single"/>
        </w:rPr>
        <w:t xml:space="preserve">第四章  </w:t>
      </w:r>
      <w:r>
        <w:rPr>
          <w:rFonts w:hint="eastAsia" w:ascii="Calibri" w:hAnsi="宋体" w:cs="宋体"/>
          <w:b/>
          <w:bCs/>
          <w:caps/>
          <w:sz w:val="22"/>
          <w:szCs w:val="22"/>
          <w:u w:val="single"/>
        </w:rPr>
        <w:t>评标方法和评标标准</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_Toc25066 </w:instrText>
      </w:r>
      <w:r>
        <w:rPr>
          <w:rFonts w:ascii="Calibri" w:hAnsi="Calibri"/>
          <w:b/>
          <w:bCs/>
          <w:caps/>
          <w:sz w:val="22"/>
          <w:szCs w:val="22"/>
          <w:u w:val="single"/>
        </w:rPr>
        <w:fldChar w:fldCharType="separate"/>
      </w:r>
      <w:r>
        <w:rPr>
          <w:rFonts w:ascii="Calibri" w:hAnsi="Calibri"/>
          <w:b/>
          <w:bCs/>
          <w:caps/>
          <w:sz w:val="22"/>
          <w:szCs w:val="22"/>
          <w:u w:val="single"/>
        </w:rPr>
        <w:t>83</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jc w:val="left"/>
        <w:rPr>
          <w:rFonts w:ascii="Calibri" w:hAnsi="Calibri"/>
          <w:b/>
          <w:bCs/>
          <w:smallCaps/>
          <w:sz w:val="22"/>
          <w:szCs w:val="22"/>
        </w:rPr>
      </w:pPr>
      <w:r>
        <w:fldChar w:fldCharType="begin"/>
      </w:r>
      <w:r>
        <w:instrText xml:space="preserve"> HYPERLINK \l "_Toc18908" </w:instrText>
      </w:r>
      <w:r>
        <w:fldChar w:fldCharType="separate"/>
      </w:r>
      <w:r>
        <w:rPr>
          <w:rFonts w:hint="eastAsia" w:ascii="宋体" w:hAnsi="宋体" w:cs="宋体"/>
          <w:b/>
          <w:bCs/>
          <w:smallCaps/>
          <w:sz w:val="22"/>
          <w:szCs w:val="32"/>
        </w:rPr>
        <w:t>第一节 评标方法</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_Toc18908 </w:instrText>
      </w:r>
      <w:r>
        <w:rPr>
          <w:rFonts w:ascii="Calibri" w:hAnsi="Calibri"/>
          <w:b/>
          <w:bCs/>
          <w:smallCaps/>
          <w:sz w:val="22"/>
          <w:szCs w:val="22"/>
        </w:rPr>
        <w:fldChar w:fldCharType="separate"/>
      </w:r>
      <w:r>
        <w:rPr>
          <w:rFonts w:ascii="Calibri" w:hAnsi="Calibri"/>
          <w:b/>
          <w:bCs/>
          <w:smallCaps/>
          <w:sz w:val="22"/>
          <w:szCs w:val="22"/>
        </w:rPr>
        <w:t>83</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"_Toc13065" </w:instrText>
      </w:r>
      <w:r>
        <w:fldChar w:fldCharType="separate"/>
      </w:r>
      <w:r>
        <w:rPr>
          <w:rFonts w:hint="eastAsia" w:ascii="宋体" w:hAnsi="宋体" w:cs="宋体"/>
          <w:b/>
          <w:bCs/>
          <w:smallCaps/>
          <w:sz w:val="22"/>
          <w:szCs w:val="32"/>
        </w:rPr>
        <w:t>第二节 评标程序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_Toc13065 </w:instrText>
      </w:r>
      <w:r>
        <w:rPr>
          <w:rFonts w:ascii="Calibri" w:hAnsi="Calibri"/>
          <w:b/>
          <w:bCs/>
          <w:smallCaps/>
          <w:sz w:val="22"/>
          <w:szCs w:val="22"/>
        </w:rPr>
        <w:fldChar w:fldCharType="separate"/>
      </w:r>
      <w:r>
        <w:rPr>
          <w:rFonts w:ascii="Calibri" w:hAnsi="Calibri"/>
          <w:b/>
          <w:bCs/>
          <w:smallCaps/>
          <w:sz w:val="22"/>
          <w:szCs w:val="22"/>
        </w:rPr>
        <w:t>83</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"_Toc32041" </w:instrText>
      </w:r>
      <w:r>
        <w:fldChar w:fldCharType="separate"/>
      </w:r>
      <w:r>
        <w:rPr>
          <w:rFonts w:hint="eastAsia" w:ascii="宋体" w:hAnsi="宋体" w:cs="宋体"/>
          <w:b/>
          <w:bCs/>
          <w:smallCaps/>
          <w:sz w:val="22"/>
          <w:szCs w:val="30"/>
        </w:rPr>
        <w:t>第三节 评分标准</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_Toc32041 </w:instrText>
      </w:r>
      <w:r>
        <w:rPr>
          <w:rFonts w:ascii="Calibri" w:hAnsi="Calibri"/>
          <w:b/>
          <w:bCs/>
          <w:smallCaps/>
          <w:sz w:val="22"/>
          <w:szCs w:val="22"/>
        </w:rPr>
        <w:fldChar w:fldCharType="separate"/>
      </w:r>
      <w:r>
        <w:rPr>
          <w:rFonts w:ascii="Calibri" w:hAnsi="Calibri"/>
          <w:b/>
          <w:bCs/>
          <w:smallCaps/>
          <w:sz w:val="22"/>
          <w:szCs w:val="22"/>
        </w:rPr>
        <w:t>87</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"_Toc5054" </w:instrText>
      </w:r>
      <w:r>
        <w:fldChar w:fldCharType="separate"/>
      </w:r>
      <w:r>
        <w:rPr>
          <w:rFonts w:hint="eastAsia" w:ascii="宋体" w:hAnsi="宋体" w:cs="宋体"/>
          <w:b/>
          <w:bCs/>
          <w:smallCaps/>
          <w:sz w:val="22"/>
          <w:szCs w:val="30"/>
        </w:rPr>
        <w:t>第四节 中标候选人推荐原则</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_Toc5054 </w:instrText>
      </w:r>
      <w:r>
        <w:rPr>
          <w:rFonts w:ascii="Calibri" w:hAnsi="Calibri"/>
          <w:b/>
          <w:bCs/>
          <w:smallCaps/>
          <w:sz w:val="22"/>
          <w:szCs w:val="22"/>
        </w:rPr>
        <w:fldChar w:fldCharType="separate"/>
      </w:r>
      <w:r>
        <w:rPr>
          <w:rFonts w:ascii="Calibri" w:hAnsi="Calibri"/>
          <w:b/>
          <w:bCs/>
          <w:smallCaps/>
          <w:sz w:val="22"/>
          <w:szCs w:val="22"/>
        </w:rPr>
        <w:t>87</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"_Toc8014" </w:instrText>
      </w:r>
      <w:r>
        <w:fldChar w:fldCharType="separate"/>
      </w:r>
      <w:r>
        <w:rPr>
          <w:rFonts w:hint="eastAsia" w:ascii="宋体" w:hAnsi="宋体" w:cs="宋体"/>
          <w:b/>
          <w:bCs/>
          <w:smallCaps/>
          <w:sz w:val="22"/>
          <w:szCs w:val="30"/>
        </w:rPr>
        <w:t>第五节 评标报告</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_Toc8014 </w:instrText>
      </w:r>
      <w:r>
        <w:rPr>
          <w:rFonts w:ascii="Calibri" w:hAnsi="Calibri"/>
          <w:b/>
          <w:bCs/>
          <w:smallCaps/>
          <w:sz w:val="22"/>
          <w:szCs w:val="22"/>
        </w:rPr>
        <w:fldChar w:fldCharType="separate"/>
      </w:r>
      <w:r>
        <w:rPr>
          <w:rFonts w:ascii="Calibri" w:hAnsi="Calibri"/>
          <w:b/>
          <w:bCs/>
          <w:smallCaps/>
          <w:sz w:val="22"/>
          <w:szCs w:val="22"/>
        </w:rPr>
        <w:t>89</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before="360" w:after="360" w:line="280" w:lineRule="exact"/>
        <w:jc w:val="left"/>
        <w:rPr>
          <w:rFonts w:ascii="Calibri" w:hAnsi="Calibri"/>
          <w:b/>
          <w:bCs/>
          <w:caps/>
          <w:sz w:val="22"/>
          <w:szCs w:val="22"/>
          <w:u w:val="single"/>
        </w:rPr>
      </w:pPr>
      <w:r>
        <w:fldChar w:fldCharType="begin"/>
      </w:r>
      <w:r>
        <w:instrText xml:space="preserve"> HYPERLINK \l "_Toc17443" </w:instrText>
      </w:r>
      <w:r>
        <w:fldChar w:fldCharType="separate"/>
      </w:r>
      <w:r>
        <w:rPr>
          <w:rFonts w:hint="eastAsia" w:ascii="宋体" w:hAnsi="宋体" w:cs="宋体"/>
          <w:b/>
          <w:bCs/>
          <w:caps/>
          <w:sz w:val="22"/>
          <w:szCs w:val="22"/>
          <w:u w:val="single"/>
        </w:rPr>
        <w:t>第五章 拟签订的合同文本</w:t>
      </w:r>
      <w:bookmarkStart w:id="292" w:name="_GoBack"/>
      <w:bookmarkEnd w:id="292"/>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_Toc17443 </w:instrText>
      </w:r>
      <w:r>
        <w:rPr>
          <w:rFonts w:ascii="Calibri" w:hAnsi="Calibri"/>
          <w:b/>
          <w:bCs/>
          <w:caps/>
          <w:sz w:val="22"/>
          <w:szCs w:val="22"/>
          <w:u w:val="single"/>
        </w:rPr>
        <w:fldChar w:fldCharType="separate"/>
      </w:r>
      <w:r>
        <w:rPr>
          <w:rFonts w:ascii="Calibri" w:hAnsi="Calibri"/>
          <w:b/>
          <w:bCs/>
          <w:caps/>
          <w:sz w:val="22"/>
          <w:szCs w:val="22"/>
          <w:u w:val="single"/>
        </w:rPr>
        <w:t>90</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spacing w:before="360" w:after="360" w:line="280" w:lineRule="exact"/>
        <w:jc w:val="left"/>
        <w:rPr>
          <w:rFonts w:ascii="Calibri" w:hAnsi="Calibri"/>
          <w:b/>
          <w:bCs/>
          <w:caps/>
          <w:sz w:val="22"/>
          <w:szCs w:val="22"/>
          <w:u w:val="single"/>
        </w:rPr>
      </w:pPr>
      <w:r>
        <w:fldChar w:fldCharType="begin"/>
      </w:r>
      <w:r>
        <w:instrText xml:space="preserve"> HYPERLINK \l "_Toc7880" </w:instrText>
      </w:r>
      <w:r>
        <w:fldChar w:fldCharType="separate"/>
      </w:r>
      <w:r>
        <w:rPr>
          <w:rFonts w:hint="eastAsia" w:ascii="宋体" w:hAnsi="宋体" w:cs="宋体"/>
          <w:b/>
          <w:bCs/>
          <w:caps/>
          <w:sz w:val="22"/>
          <w:szCs w:val="22"/>
          <w:u w:val="single"/>
        </w:rPr>
        <w:t>第六章 投标文件格式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_Toc7880 </w:instrText>
      </w:r>
      <w:r>
        <w:rPr>
          <w:rFonts w:ascii="Calibri" w:hAnsi="Calibri"/>
          <w:b/>
          <w:bCs/>
          <w:caps/>
          <w:sz w:val="22"/>
          <w:szCs w:val="22"/>
          <w:u w:val="single"/>
        </w:rPr>
        <w:fldChar w:fldCharType="separate"/>
      </w:r>
      <w:r>
        <w:rPr>
          <w:rFonts w:ascii="Calibri" w:hAnsi="Calibri"/>
          <w:b/>
          <w:bCs/>
          <w:caps/>
          <w:sz w:val="22"/>
          <w:szCs w:val="22"/>
          <w:u w:val="single"/>
        </w:rPr>
        <w:t>97</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jc w:val="left"/>
        <w:rPr>
          <w:rFonts w:ascii="Calibri" w:hAnsi="Calibri"/>
          <w:b/>
          <w:bCs/>
          <w:smallCaps/>
          <w:sz w:val="22"/>
          <w:szCs w:val="22"/>
        </w:rPr>
      </w:pPr>
      <w:r>
        <w:fldChar w:fldCharType="begin"/>
      </w:r>
      <w:r>
        <w:instrText xml:space="preserve"> HYPERLINK \l "_Toc5213" </w:instrText>
      </w:r>
      <w:r>
        <w:fldChar w:fldCharType="separate"/>
      </w:r>
      <w:r>
        <w:rPr>
          <w:rFonts w:hint="eastAsia" w:ascii="Calibri" w:hAnsi="宋体" w:cs="宋体"/>
          <w:b/>
          <w:bCs/>
          <w:smallCaps/>
          <w:sz w:val="22"/>
          <w:szCs w:val="28"/>
        </w:rPr>
        <w:t>第一节 投标文件外层封面</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_Toc5213 </w:instrText>
      </w:r>
      <w:r>
        <w:rPr>
          <w:rFonts w:ascii="Calibri" w:hAnsi="Calibri"/>
          <w:b/>
          <w:bCs/>
          <w:smallCaps/>
          <w:sz w:val="22"/>
          <w:szCs w:val="22"/>
        </w:rPr>
        <w:fldChar w:fldCharType="separate"/>
      </w:r>
      <w:r>
        <w:rPr>
          <w:rFonts w:ascii="Calibri" w:hAnsi="Calibri"/>
          <w:b/>
          <w:bCs/>
          <w:smallCaps/>
          <w:sz w:val="22"/>
          <w:szCs w:val="22"/>
        </w:rPr>
        <w:t>97</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"_Toc16447" </w:instrText>
      </w:r>
      <w:r>
        <w:fldChar w:fldCharType="separate"/>
      </w:r>
      <w:r>
        <w:rPr>
          <w:rFonts w:hint="eastAsia" w:ascii="Calibri" w:hAnsi="宋体" w:cs="宋体"/>
          <w:b/>
          <w:bCs/>
          <w:smallCaps/>
          <w:sz w:val="22"/>
          <w:szCs w:val="28"/>
        </w:rPr>
        <w:t>第二节 资格证明文件格式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_Toc16447 </w:instrText>
      </w:r>
      <w:r>
        <w:rPr>
          <w:rFonts w:ascii="Calibri" w:hAnsi="Calibri"/>
          <w:b/>
          <w:bCs/>
          <w:smallCaps/>
          <w:sz w:val="22"/>
          <w:szCs w:val="22"/>
        </w:rPr>
        <w:fldChar w:fldCharType="separate"/>
      </w:r>
      <w:r>
        <w:rPr>
          <w:rFonts w:ascii="Calibri" w:hAnsi="Calibri"/>
          <w:b/>
          <w:bCs/>
          <w:smallCaps/>
          <w:sz w:val="22"/>
          <w:szCs w:val="22"/>
        </w:rPr>
        <w:t>99</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"_Toc32555" </w:instrText>
      </w:r>
      <w:r>
        <w:fldChar w:fldCharType="separate"/>
      </w:r>
      <w:r>
        <w:rPr>
          <w:rFonts w:hint="eastAsia" w:ascii="Calibri" w:hAnsi="宋体" w:cs="宋体"/>
          <w:b/>
          <w:bCs/>
          <w:smallCaps/>
          <w:sz w:val="22"/>
          <w:szCs w:val="28"/>
        </w:rPr>
        <w:t>第三节 商务文件格式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_Toc32555 </w:instrText>
      </w:r>
      <w:r>
        <w:rPr>
          <w:rFonts w:ascii="Calibri" w:hAnsi="Calibri"/>
          <w:b/>
          <w:bCs/>
          <w:smallCaps/>
          <w:sz w:val="22"/>
          <w:szCs w:val="22"/>
        </w:rPr>
        <w:fldChar w:fldCharType="separate"/>
      </w:r>
      <w:r>
        <w:rPr>
          <w:rFonts w:ascii="Calibri" w:hAnsi="Calibri"/>
          <w:b/>
          <w:bCs/>
          <w:smallCaps/>
          <w:sz w:val="22"/>
          <w:szCs w:val="22"/>
        </w:rPr>
        <w:t>105</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"_Toc352" </w:instrText>
      </w:r>
      <w:r>
        <w:fldChar w:fldCharType="separate"/>
      </w:r>
      <w:r>
        <w:rPr>
          <w:rFonts w:hint="eastAsia" w:ascii="Calibri" w:hAnsi="宋体" w:cs="宋体"/>
          <w:b/>
          <w:bCs/>
          <w:smallCaps/>
          <w:sz w:val="22"/>
          <w:szCs w:val="28"/>
        </w:rPr>
        <w:t>第四节 技术文件格式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_Toc352 </w:instrText>
      </w:r>
      <w:r>
        <w:rPr>
          <w:rFonts w:ascii="Calibri" w:hAnsi="Calibri"/>
          <w:b/>
          <w:bCs/>
          <w:smallCaps/>
          <w:sz w:val="22"/>
          <w:szCs w:val="22"/>
        </w:rPr>
        <w:fldChar w:fldCharType="separate"/>
      </w:r>
      <w:r>
        <w:rPr>
          <w:rFonts w:ascii="Calibri" w:hAnsi="Calibri"/>
          <w:b/>
          <w:bCs/>
          <w:smallCaps/>
          <w:sz w:val="22"/>
          <w:szCs w:val="22"/>
        </w:rPr>
        <w:t>113</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"_Toc27076" </w:instrText>
      </w:r>
      <w:r>
        <w:fldChar w:fldCharType="separate"/>
      </w:r>
      <w:r>
        <w:rPr>
          <w:rFonts w:hint="eastAsia" w:ascii="Calibri" w:hAnsi="宋体" w:cs="宋体"/>
          <w:b/>
          <w:bCs/>
          <w:smallCaps/>
          <w:sz w:val="22"/>
          <w:szCs w:val="28"/>
        </w:rPr>
        <w:t>第五节 报价文件格式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_Toc27076 </w:instrText>
      </w:r>
      <w:r>
        <w:rPr>
          <w:rFonts w:ascii="Calibri" w:hAnsi="Calibri"/>
          <w:b/>
          <w:bCs/>
          <w:smallCaps/>
          <w:sz w:val="22"/>
          <w:szCs w:val="22"/>
        </w:rPr>
        <w:fldChar w:fldCharType="separate"/>
      </w:r>
      <w:r>
        <w:rPr>
          <w:rFonts w:ascii="Calibri" w:hAnsi="Calibri"/>
          <w:b/>
          <w:bCs/>
          <w:smallCaps/>
          <w:sz w:val="22"/>
          <w:szCs w:val="22"/>
        </w:rPr>
        <w:t>118</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"_Toc8131" </w:instrText>
      </w:r>
      <w:r>
        <w:fldChar w:fldCharType="separate"/>
      </w:r>
      <w:r>
        <w:rPr>
          <w:rFonts w:hint="eastAsia" w:ascii="宋体" w:hAnsi="宋体" w:cs="宋体"/>
          <w:b/>
          <w:bCs/>
          <w:smallCaps/>
          <w:sz w:val="22"/>
          <w:szCs w:val="28"/>
        </w:rPr>
        <w:t>第六节 其他文书、文件格式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_Toc8131 </w:instrText>
      </w:r>
      <w:r>
        <w:rPr>
          <w:rFonts w:ascii="Calibri" w:hAnsi="Calibri"/>
          <w:b/>
          <w:bCs/>
          <w:smallCaps/>
          <w:sz w:val="22"/>
          <w:szCs w:val="22"/>
        </w:rPr>
        <w:fldChar w:fldCharType="separate"/>
      </w:r>
      <w:r>
        <w:rPr>
          <w:rFonts w:ascii="Calibri" w:hAnsi="Calibri"/>
          <w:b/>
          <w:bCs/>
          <w:smallCaps/>
          <w:sz w:val="22"/>
          <w:szCs w:val="22"/>
        </w:rPr>
        <w:t>123</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before="360" w:after="360" w:line="280" w:lineRule="exact"/>
        <w:jc w:val="left"/>
        <w:rPr>
          <w:rFonts w:ascii="Calibri" w:hAnsi="Calibri"/>
          <w:b/>
          <w:bCs/>
          <w:caps/>
          <w:sz w:val="22"/>
          <w:szCs w:val="22"/>
          <w:u w:val="single"/>
        </w:rPr>
      </w:pPr>
      <w:r>
        <w:fldChar w:fldCharType="begin"/>
      </w:r>
      <w:r>
        <w:instrText xml:space="preserve"> HYPERLINK \l "_Toc15281" </w:instrText>
      </w:r>
      <w:r>
        <w:fldChar w:fldCharType="separate"/>
      </w:r>
      <w:r>
        <w:rPr>
          <w:rFonts w:hint="eastAsia" w:ascii="宋体" w:hAnsi="宋体" w:cs="宋体"/>
          <w:b/>
          <w:bCs/>
          <w:caps/>
          <w:sz w:val="22"/>
          <w:szCs w:val="22"/>
          <w:u w:val="single"/>
        </w:rPr>
        <w:t>第七章 质疑、投诉材料格</w:t>
      </w:r>
      <w:r>
        <w:rPr>
          <w:rFonts w:hint="eastAsia" w:ascii="Calibri" w:hAnsi="宋体" w:cs="宋体"/>
          <w:b/>
          <w:bCs/>
          <w:caps/>
          <w:sz w:val="22"/>
          <w:szCs w:val="22"/>
          <w:u w:val="single"/>
        </w:rPr>
        <w:t>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_Toc15281 </w:instrText>
      </w:r>
      <w:r>
        <w:rPr>
          <w:rFonts w:ascii="Calibri" w:hAnsi="Calibri"/>
          <w:b/>
          <w:bCs/>
          <w:caps/>
          <w:sz w:val="22"/>
          <w:szCs w:val="22"/>
          <w:u w:val="single"/>
        </w:rPr>
        <w:fldChar w:fldCharType="separate"/>
      </w:r>
      <w:r>
        <w:rPr>
          <w:rFonts w:ascii="Calibri" w:hAnsi="Calibri"/>
          <w:b/>
          <w:bCs/>
          <w:caps/>
          <w:sz w:val="22"/>
          <w:szCs w:val="22"/>
          <w:u w:val="single"/>
        </w:rPr>
        <w:t>127</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"_Toc19413" </w:instrText>
      </w:r>
      <w:r>
        <w:fldChar w:fldCharType="separate"/>
      </w:r>
      <w:r>
        <w:rPr>
          <w:rFonts w:hint="eastAsia" w:ascii="宋体" w:hAnsi="宋体" w:cs="宋体"/>
          <w:b/>
          <w:smallCaps/>
          <w:sz w:val="22"/>
          <w:szCs w:val="22"/>
        </w:rPr>
        <w:t>第一节 质疑函（格式）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_Toc19413 </w:instrText>
      </w:r>
      <w:r>
        <w:rPr>
          <w:rFonts w:ascii="Calibri" w:hAnsi="Calibri"/>
          <w:b/>
          <w:bCs/>
          <w:smallCaps/>
          <w:sz w:val="22"/>
          <w:szCs w:val="22"/>
        </w:rPr>
        <w:fldChar w:fldCharType="separate"/>
      </w:r>
      <w:r>
        <w:rPr>
          <w:rFonts w:ascii="Calibri" w:hAnsi="Calibri"/>
          <w:b/>
          <w:bCs/>
          <w:smallCaps/>
          <w:sz w:val="22"/>
          <w:szCs w:val="22"/>
        </w:rPr>
        <w:t>128</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"_Toc22163" </w:instrText>
      </w:r>
      <w:r>
        <w:fldChar w:fldCharType="separate"/>
      </w:r>
      <w:r>
        <w:rPr>
          <w:rFonts w:hint="eastAsia" w:ascii="宋体" w:hAnsi="宋体" w:cs="宋体"/>
          <w:b/>
          <w:smallCaps/>
          <w:sz w:val="22"/>
          <w:szCs w:val="22"/>
        </w:rPr>
        <w:t>第二节 投诉书（格式）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_Toc22163 </w:instrText>
      </w:r>
      <w:r>
        <w:rPr>
          <w:rFonts w:ascii="Calibri" w:hAnsi="Calibri"/>
          <w:b/>
          <w:bCs/>
          <w:smallCaps/>
          <w:sz w:val="22"/>
          <w:szCs w:val="22"/>
        </w:rPr>
        <w:fldChar w:fldCharType="separate"/>
      </w:r>
      <w:r>
        <w:rPr>
          <w:rFonts w:ascii="Calibri" w:hAnsi="Calibri"/>
          <w:b/>
          <w:bCs/>
          <w:smallCaps/>
          <w:sz w:val="22"/>
          <w:szCs w:val="22"/>
        </w:rPr>
        <w:t>130</w:t>
      </w:r>
      <w:r>
        <w:rPr>
          <w:rFonts w:ascii="Calibri" w:hAnsi="Calibri"/>
          <w:b/>
          <w:bCs/>
          <w:smallCaps/>
          <w:sz w:val="22"/>
          <w:szCs w:val="22"/>
        </w:rPr>
        <w:fldChar w:fldCharType="end"/>
      </w:r>
      <w:r>
        <w:rPr>
          <w:rFonts w:ascii="Calibri" w:hAnsi="Calibri"/>
          <w:b/>
          <w:bCs/>
          <w:smallCaps/>
          <w:sz w:val="22"/>
          <w:szCs w:val="22"/>
        </w:rPr>
        <w:fldChar w:fldCharType="end"/>
      </w:r>
    </w:p>
    <w:p>
      <w:pPr>
        <w:pStyle w:val="23"/>
        <w:tabs>
          <w:tab w:val="right" w:leader="dot" w:pos="9638"/>
        </w:tabs>
        <w:spacing w:line="280" w:lineRule="exact"/>
      </w:pPr>
      <w:r>
        <w:rPr>
          <w:rFonts w:hint="eastAsia" w:ascii="宋体" w:hAnsi="宋体" w:cs="宋体"/>
          <w:caps/>
          <w:sz w:val="21"/>
          <w:szCs w:val="28"/>
          <w:u w:val="single"/>
        </w:rPr>
        <w:fldChar w:fldCharType="end"/>
      </w:r>
    </w:p>
    <w:p>
      <w:pPr>
        <w:pStyle w:val="15"/>
        <w:rPr>
          <w:rFonts w:hAnsi="宋体" w:cs="宋体"/>
          <w:bCs/>
          <w:caps/>
          <w:szCs w:val="28"/>
          <w:u w:val="single"/>
        </w:rPr>
      </w:pPr>
      <w:r>
        <w:rPr>
          <w:rFonts w:hint="eastAsia" w:hAnsi="宋体" w:cs="宋体"/>
          <w:bCs/>
          <w:caps/>
          <w:szCs w:val="28"/>
          <w:u w:val="single"/>
        </w:rPr>
        <w:fldChar w:fldCharType="end"/>
      </w:r>
      <w:bookmarkStart w:id="7" w:name="_Toc22419"/>
      <w:bookmarkStart w:id="8" w:name="_Toc12135"/>
      <w:bookmarkStart w:id="9" w:name="_Toc20152"/>
      <w:bookmarkStart w:id="10" w:name="_Toc532545041"/>
    </w:p>
    <w:p>
      <w:pPr>
        <w:pStyle w:val="15"/>
        <w:jc w:val="center"/>
        <w:rPr>
          <w:b/>
          <w:sz w:val="32"/>
          <w:szCs w:val="32"/>
        </w:rPr>
      </w:pPr>
      <w:r>
        <w:rPr>
          <w:rFonts w:hint="eastAsia" w:hAnsi="宋体" w:cs="宋体"/>
          <w:b/>
          <w:sz w:val="36"/>
        </w:rPr>
        <w:t>第一章  招标公告</w:t>
      </w:r>
      <w:bookmarkEnd w:id="7"/>
      <w:bookmarkEnd w:id="8"/>
      <w:bookmarkEnd w:id="9"/>
      <w:bookmarkEnd w:id="10"/>
    </w:p>
    <w:p>
      <w:pPr>
        <w:spacing w:line="360" w:lineRule="auto"/>
        <w:jc w:val="center"/>
        <w:rPr>
          <w:rFonts w:ascii="宋体" w:hAnsi="宋体" w:cs="宋体"/>
          <w:b/>
          <w:sz w:val="36"/>
          <w:szCs w:val="36"/>
        </w:rPr>
      </w:pPr>
      <w:r>
        <w:rPr>
          <w:rFonts w:hint="eastAsia" w:ascii="宋体" w:hAnsi="宋体" w:cs="宋体"/>
          <w:b/>
          <w:sz w:val="36"/>
          <w:szCs w:val="36"/>
        </w:rPr>
        <w:t>广西科联招标中心有限公司关于2025年技术能力提升设备采购项目（GXZC2025-G1-000466-GXKL）的招标公告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2025年技术能力提升设备采购项目</w:t>
      </w:r>
      <w:r>
        <w:rPr>
          <w:rFonts w:hint="eastAsia" w:ascii="宋体" w:hAnsi="宋体" w:cs="宋体"/>
          <w:szCs w:val="21"/>
        </w:rPr>
        <w:t>的潜在投标人应在广西政府采购云平台（https://www.gcy.zfcg.gxzf.gov.cn/）获取招标文件，并于</w:t>
      </w:r>
      <w:bookmarkStart w:id="11" w:name="PO_3000001866_PM015"/>
      <w:r>
        <w:rPr>
          <w:rFonts w:hint="eastAsia" w:ascii="宋体" w:hAnsi="宋体" w:cs="宋体"/>
          <w:szCs w:val="21"/>
          <w:u w:val="single"/>
        </w:rPr>
        <w:t>2025年</w:t>
      </w:r>
      <w:r>
        <w:rPr>
          <w:rFonts w:hint="eastAsia" w:ascii="宋体" w:hAnsi="宋体" w:cs="宋体"/>
          <w:szCs w:val="21"/>
          <w:u w:val="single"/>
          <w:lang w:val="en-US" w:eastAsia="zh-CN"/>
        </w:rPr>
        <w:t>4</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bookmarkEnd w:id="11"/>
      <w:r>
        <w:rPr>
          <w:rFonts w:hint="eastAsia" w:ascii="宋体" w:hAnsi="宋体" w:cs="宋体"/>
          <w:szCs w:val="21"/>
          <w:u w:val="single"/>
        </w:rPr>
        <w:t>09:30:00</w:t>
      </w:r>
      <w:r>
        <w:rPr>
          <w:rFonts w:hint="eastAsia" w:ascii="宋体" w:hAnsi="宋体" w:cs="宋体"/>
          <w:bCs/>
          <w:szCs w:val="21"/>
        </w:rPr>
        <w:t>（北京时间）前</w:t>
      </w:r>
      <w:r>
        <w:rPr>
          <w:rFonts w:hint="eastAsia" w:ascii="宋体" w:hAnsi="宋体" w:cs="宋体"/>
          <w:szCs w:val="21"/>
        </w:rPr>
        <w:t>递交（上传）投标文件。</w:t>
      </w:r>
    </w:p>
    <w:p>
      <w:pPr>
        <w:spacing w:line="360" w:lineRule="auto"/>
        <w:rPr>
          <w:rFonts w:ascii="黑体" w:hAnsi="黑体" w:eastAsia="黑体"/>
          <w:b/>
          <w:bCs/>
          <w:sz w:val="24"/>
        </w:rPr>
      </w:pPr>
      <w:bookmarkStart w:id="12" w:name="_Toc28359079"/>
      <w:bookmarkStart w:id="13" w:name="_Toc35393621"/>
      <w:bookmarkStart w:id="14" w:name="_Toc35393790"/>
      <w:bookmarkStart w:id="15" w:name="_Toc28359002"/>
      <w:bookmarkStart w:id="16" w:name="_Hlk24379207"/>
      <w:r>
        <w:rPr>
          <w:rFonts w:hint="eastAsia" w:ascii="黑体" w:hAnsi="黑体" w:eastAsia="黑体"/>
          <w:b/>
          <w:bCs/>
          <w:sz w:val="24"/>
        </w:rPr>
        <w:t>一、项目基本情况</w:t>
      </w:r>
      <w:bookmarkEnd w:id="12"/>
      <w:bookmarkEnd w:id="13"/>
      <w:bookmarkEnd w:id="14"/>
      <w:bookmarkEnd w:id="15"/>
    </w:p>
    <w:p>
      <w:pPr>
        <w:spacing w:line="360" w:lineRule="auto"/>
        <w:ind w:firstLine="422" w:firstLineChars="200"/>
        <w:rPr>
          <w:rFonts w:ascii="宋体" w:hAnsi="宋体"/>
          <w:szCs w:val="21"/>
        </w:rPr>
      </w:pPr>
      <w:r>
        <w:rPr>
          <w:rFonts w:hint="eastAsia" w:ascii="宋体" w:hAnsi="宋体"/>
          <w:b/>
          <w:bCs/>
          <w:szCs w:val="21"/>
        </w:rPr>
        <w:t>项目编号：</w:t>
      </w:r>
      <w:r>
        <w:rPr>
          <w:rFonts w:hint="eastAsia" w:ascii="宋体" w:hAnsi="宋体"/>
          <w:szCs w:val="21"/>
        </w:rPr>
        <w:t>GXZC2025-G1-000466-GXKL（采购计划编号：广西政采[2025]3764号-001、广西政采[2025]3764号-002）</w:t>
      </w:r>
    </w:p>
    <w:p>
      <w:pPr>
        <w:spacing w:line="360" w:lineRule="auto"/>
        <w:ind w:firstLine="422" w:firstLineChars="200"/>
        <w:rPr>
          <w:rFonts w:ascii="宋体" w:hAnsi="宋体"/>
          <w:szCs w:val="21"/>
        </w:rPr>
      </w:pPr>
      <w:r>
        <w:rPr>
          <w:rFonts w:hint="eastAsia" w:ascii="宋体" w:hAnsi="宋体"/>
          <w:b/>
          <w:bCs/>
          <w:szCs w:val="21"/>
        </w:rPr>
        <w:t>项目名称：</w:t>
      </w:r>
      <w:r>
        <w:rPr>
          <w:rFonts w:hint="eastAsia" w:ascii="宋体" w:hAnsi="宋体"/>
          <w:szCs w:val="21"/>
        </w:rPr>
        <w:t>2025年技术能力提升设备采购项目</w:t>
      </w:r>
    </w:p>
    <w:bookmarkEnd w:id="16"/>
    <w:p>
      <w:pPr>
        <w:spacing w:line="360" w:lineRule="auto"/>
        <w:ind w:firstLine="422" w:firstLineChars="200"/>
        <w:rPr>
          <w:rFonts w:ascii="宋体" w:hAnsi="宋体"/>
          <w:szCs w:val="21"/>
          <w:u w:val="single"/>
        </w:rPr>
      </w:pPr>
      <w:r>
        <w:rPr>
          <w:rFonts w:hint="eastAsia" w:ascii="宋体" w:hAnsi="宋体"/>
          <w:b/>
          <w:bCs/>
          <w:szCs w:val="21"/>
        </w:rPr>
        <w:t>预算总金额（元）：</w:t>
      </w:r>
      <w:r>
        <w:rPr>
          <w:rFonts w:hint="eastAsia" w:ascii="宋体" w:hAnsi="宋体"/>
          <w:szCs w:val="21"/>
        </w:rPr>
        <w:t>4750000.00</w:t>
      </w:r>
    </w:p>
    <w:p>
      <w:pPr>
        <w:spacing w:line="360" w:lineRule="auto"/>
        <w:ind w:firstLine="422" w:firstLineChars="200"/>
        <w:rPr>
          <w:rFonts w:ascii="宋体" w:hAnsi="宋体"/>
          <w:szCs w:val="21"/>
        </w:rPr>
      </w:pPr>
      <w:r>
        <w:rPr>
          <w:rFonts w:hint="eastAsia" w:ascii="宋体" w:hAnsi="宋体"/>
          <w:b/>
          <w:bCs/>
          <w:szCs w:val="21"/>
        </w:rPr>
        <w:t>采购需求：</w:t>
      </w:r>
      <w:bookmarkStart w:id="17" w:name="PO_3000001866_PM004"/>
    </w:p>
    <w:bookmarkEnd w:id="17"/>
    <w:p>
      <w:pPr>
        <w:spacing w:line="360" w:lineRule="auto"/>
        <w:ind w:firstLine="420" w:firstLineChars="200"/>
        <w:rPr>
          <w:rFonts w:ascii="宋体" w:hAnsi="宋体"/>
          <w:szCs w:val="21"/>
        </w:rPr>
      </w:pPr>
      <w:r>
        <w:rPr>
          <w:rFonts w:hint="eastAsia" w:ascii="宋体" w:hAnsi="宋体"/>
          <w:szCs w:val="21"/>
        </w:rPr>
        <w:t>标项名称: 2025年技术能力提升设备采购项目</w:t>
      </w:r>
    </w:p>
    <w:p>
      <w:pPr>
        <w:spacing w:line="360" w:lineRule="auto"/>
        <w:ind w:firstLine="420" w:firstLineChars="200"/>
        <w:rPr>
          <w:rFonts w:ascii="宋体" w:hAnsi="宋体"/>
          <w:szCs w:val="21"/>
        </w:rPr>
      </w:pPr>
      <w:r>
        <w:rPr>
          <w:rFonts w:hint="eastAsia" w:ascii="宋体" w:hAnsi="宋体"/>
          <w:szCs w:val="21"/>
        </w:rPr>
        <w:t>数量:1</w:t>
      </w:r>
    </w:p>
    <w:p>
      <w:pPr>
        <w:spacing w:line="360" w:lineRule="auto"/>
        <w:ind w:firstLine="420" w:firstLineChars="200"/>
        <w:rPr>
          <w:rFonts w:ascii="宋体" w:hAnsi="宋体"/>
          <w:szCs w:val="21"/>
        </w:rPr>
      </w:pPr>
      <w:r>
        <w:rPr>
          <w:rFonts w:hint="eastAsia" w:ascii="宋体" w:hAnsi="宋体"/>
          <w:szCs w:val="21"/>
        </w:rPr>
        <w:t>预算金额（元）: 4750000.00</w:t>
      </w:r>
    </w:p>
    <w:p>
      <w:pPr>
        <w:spacing w:line="360" w:lineRule="auto"/>
        <w:ind w:firstLine="420" w:firstLineChars="200"/>
        <w:rPr>
          <w:rFonts w:ascii="宋体" w:hAnsi="宋体"/>
          <w:szCs w:val="21"/>
        </w:rPr>
      </w:pPr>
      <w:r>
        <w:rPr>
          <w:rFonts w:hint="eastAsia" w:ascii="宋体" w:hAnsi="宋体"/>
          <w:szCs w:val="21"/>
        </w:rPr>
        <w:t>简要规格描述或项目基本概况介绍、用途：2025年技术能力提升设备1批，详见公告附件。</w:t>
      </w:r>
    </w:p>
    <w:p>
      <w:pPr>
        <w:spacing w:line="360" w:lineRule="auto"/>
        <w:ind w:firstLine="420" w:firstLineChars="200"/>
        <w:rPr>
          <w:rFonts w:ascii="宋体" w:hAnsi="宋体"/>
          <w:szCs w:val="21"/>
        </w:rPr>
      </w:pPr>
      <w:r>
        <w:rPr>
          <w:rFonts w:hint="eastAsia" w:ascii="宋体" w:hAnsi="宋体"/>
          <w:szCs w:val="21"/>
        </w:rPr>
        <w:t>最高限价（如有）：/</w:t>
      </w:r>
    </w:p>
    <w:p>
      <w:pPr>
        <w:spacing w:line="360" w:lineRule="auto"/>
        <w:ind w:firstLine="420" w:firstLineChars="200"/>
        <w:rPr>
          <w:rFonts w:ascii="宋体" w:hAnsi="宋体"/>
          <w:szCs w:val="21"/>
        </w:rPr>
      </w:pPr>
      <w:r>
        <w:rPr>
          <w:rFonts w:hint="eastAsia" w:ascii="宋体" w:hAnsi="宋体"/>
          <w:szCs w:val="21"/>
        </w:rPr>
        <w:t>交付使用期：</w:t>
      </w:r>
      <w:r>
        <w:rPr>
          <w:rFonts w:hint="eastAsia" w:ascii="宋体" w:hAnsi="宋体" w:cs="宋体"/>
          <w:szCs w:val="21"/>
        </w:rPr>
        <w:t>合同签订后90天内验收合格并交付使用。</w:t>
      </w:r>
    </w:p>
    <w:p>
      <w:pPr>
        <w:spacing w:line="360" w:lineRule="auto"/>
        <w:ind w:firstLine="420" w:firstLineChars="200"/>
        <w:rPr>
          <w:rFonts w:ascii="宋体" w:hAnsi="宋体"/>
          <w:szCs w:val="21"/>
        </w:rPr>
      </w:pPr>
      <w:r>
        <w:rPr>
          <w:rFonts w:hint="eastAsia" w:ascii="宋体" w:hAnsi="宋体"/>
          <w:szCs w:val="21"/>
        </w:rPr>
        <w:t>本标项（否）接受联合体投标</w:t>
      </w:r>
    </w:p>
    <w:p>
      <w:pPr>
        <w:spacing w:line="360" w:lineRule="auto"/>
        <w:ind w:firstLine="420" w:firstLineChars="200"/>
        <w:rPr>
          <w:rFonts w:ascii="宋体" w:hAnsi="宋体"/>
          <w:szCs w:val="21"/>
        </w:rPr>
      </w:pPr>
      <w:r>
        <w:rPr>
          <w:rFonts w:hint="eastAsia" w:ascii="宋体" w:hAnsi="宋体"/>
          <w:szCs w:val="21"/>
        </w:rPr>
        <w:t>备注：无</w:t>
      </w:r>
    </w:p>
    <w:p>
      <w:pPr>
        <w:pStyle w:val="2"/>
      </w:pPr>
    </w:p>
    <w:p>
      <w:pPr>
        <w:spacing w:line="360" w:lineRule="auto"/>
        <w:rPr>
          <w:rFonts w:ascii="黑体" w:hAnsi="黑体" w:eastAsia="黑体"/>
          <w:b/>
          <w:bCs/>
          <w:sz w:val="24"/>
        </w:rPr>
      </w:pPr>
      <w:bookmarkStart w:id="18" w:name="_Toc35393622"/>
      <w:bookmarkStart w:id="19" w:name="_Toc28359003"/>
      <w:bookmarkStart w:id="20" w:name="_Toc28359080"/>
      <w:bookmarkStart w:id="21" w:name="_Toc35393791"/>
      <w:r>
        <w:rPr>
          <w:rFonts w:hint="eastAsia" w:ascii="黑体" w:hAnsi="黑体" w:eastAsia="黑体"/>
          <w:b/>
          <w:bCs/>
          <w:sz w:val="24"/>
        </w:rPr>
        <w:t>二、申请人的资格要求：</w:t>
      </w:r>
      <w:bookmarkEnd w:id="18"/>
      <w:bookmarkEnd w:id="19"/>
      <w:bookmarkEnd w:id="20"/>
      <w:bookmarkEnd w:id="21"/>
    </w:p>
    <w:p>
      <w:pPr>
        <w:spacing w:line="360" w:lineRule="auto"/>
        <w:ind w:firstLine="420" w:firstLineChars="200"/>
        <w:rPr>
          <w:rFonts w:ascii="宋体" w:hAnsi="宋体"/>
          <w:szCs w:val="21"/>
        </w:rPr>
      </w:pPr>
      <w:bookmarkStart w:id="22" w:name="_Toc28359004"/>
      <w:bookmarkStart w:id="23" w:name="_Toc28359081"/>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r>
        <w:rPr>
          <w:rFonts w:hint="eastAsia" w:ascii="宋体" w:hAnsi="宋体"/>
          <w:szCs w:val="21"/>
        </w:rPr>
        <w:t>2.落实政府采购政策需满足的资格要求：无。</w:t>
      </w:r>
    </w:p>
    <w:p>
      <w:pPr>
        <w:spacing w:line="360" w:lineRule="auto"/>
        <w:ind w:firstLine="420" w:firstLineChars="200"/>
        <w:rPr>
          <w:rFonts w:ascii="黑体" w:hAnsi="黑体" w:eastAsia="黑体"/>
          <w:b/>
          <w:bCs/>
          <w:sz w:val="24"/>
        </w:rPr>
      </w:pPr>
      <w:r>
        <w:rPr>
          <w:rFonts w:hint="eastAsia" w:ascii="宋体" w:hAnsi="宋体"/>
          <w:szCs w:val="21"/>
        </w:rPr>
        <w:t>3.本项目的特定资格要求：无。</w:t>
      </w:r>
      <w:bookmarkStart w:id="24" w:name="_Toc35393623"/>
      <w:bookmarkStart w:id="25" w:name="_Toc35393792"/>
    </w:p>
    <w:p>
      <w:pPr>
        <w:spacing w:line="360" w:lineRule="auto"/>
        <w:rPr>
          <w:rFonts w:ascii="黑体" w:hAnsi="黑体" w:eastAsia="黑体"/>
          <w:b/>
          <w:bCs/>
          <w:sz w:val="24"/>
        </w:rPr>
      </w:pPr>
      <w:r>
        <w:rPr>
          <w:rFonts w:hint="eastAsia" w:ascii="黑体" w:hAnsi="黑体" w:eastAsia="黑体"/>
          <w:b/>
          <w:bCs/>
          <w:sz w:val="24"/>
        </w:rPr>
        <w:t>三、获取招标文件</w:t>
      </w:r>
      <w:bookmarkEnd w:id="22"/>
      <w:bookmarkEnd w:id="23"/>
      <w:bookmarkEnd w:id="24"/>
      <w:bookmarkEnd w:id="25"/>
    </w:p>
    <w:p>
      <w:pPr>
        <w:snapToGrid w:val="0"/>
        <w:spacing w:line="360" w:lineRule="auto"/>
        <w:ind w:firstLine="472" w:firstLineChars="225"/>
        <w:rPr>
          <w:rFonts w:ascii="宋体" w:hAnsi="宋体"/>
          <w:szCs w:val="21"/>
        </w:rPr>
      </w:pPr>
      <w:bookmarkStart w:id="26" w:name="_Toc28359082"/>
      <w:bookmarkStart w:id="27" w:name="_Toc28359005"/>
      <w:bookmarkStart w:id="28" w:name="_Toc35393624"/>
      <w:bookmarkStart w:id="29" w:name="_Toc35393793"/>
      <w:r>
        <w:rPr>
          <w:rFonts w:hint="eastAsia" w:ascii="宋体" w:hAnsi="宋体"/>
          <w:szCs w:val="21"/>
        </w:rPr>
        <w:t>时间：2025年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日至2025年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日，每天上午00:00至12:00，下午12:00至23:59（北京时间，法定节假日除外）。</w:t>
      </w:r>
    </w:p>
    <w:p>
      <w:pPr>
        <w:snapToGrid w:val="0"/>
        <w:spacing w:line="360" w:lineRule="auto"/>
        <w:ind w:firstLine="472" w:firstLineChars="225"/>
        <w:rPr>
          <w:rFonts w:ascii="宋体" w:hAnsi="宋体"/>
          <w:szCs w:val="21"/>
        </w:rPr>
      </w:pPr>
      <w:r>
        <w:rPr>
          <w:rFonts w:hint="eastAsia" w:ascii="宋体" w:hAnsi="宋体"/>
          <w:szCs w:val="21"/>
        </w:rPr>
        <w:t>地点（网址）：广西政府采购云平台（</w:t>
      </w:r>
      <w:r>
        <w:rPr>
          <w:rFonts w:hint="eastAsia" w:ascii="宋体" w:hAnsi="宋体" w:cs="宋体"/>
          <w:szCs w:val="21"/>
        </w:rPr>
        <w:t>https://www.gcy.zfcg.gxzf.gov.cn/</w:t>
      </w:r>
      <w:r>
        <w:rPr>
          <w:rFonts w:hint="eastAsia" w:ascii="宋体" w:hAnsi="宋体"/>
          <w:szCs w:val="21"/>
        </w:rPr>
        <w:t>）</w:t>
      </w:r>
    </w:p>
    <w:p>
      <w:pPr>
        <w:snapToGrid w:val="0"/>
        <w:spacing w:line="360" w:lineRule="auto"/>
        <w:ind w:firstLine="472" w:firstLineChars="225"/>
        <w:rPr>
          <w:rFonts w:ascii="宋体" w:hAnsi="宋体"/>
          <w:szCs w:val="21"/>
        </w:rPr>
      </w:pPr>
      <w:r>
        <w:rPr>
          <w:rFonts w:hint="eastAsia" w:ascii="宋体" w:hAnsi="宋体"/>
          <w:szCs w:val="21"/>
        </w:rPr>
        <w:t>方式:网上下载。本项目不发放纸质文件，</w:t>
      </w:r>
      <w:r>
        <w:rPr>
          <w:rFonts w:hint="eastAsia"/>
        </w:rPr>
        <w:t>潜在</w:t>
      </w:r>
      <w:r>
        <w:rPr>
          <w:rFonts w:hint="eastAsia" w:ascii="宋体" w:hAnsi="宋体"/>
          <w:szCs w:val="21"/>
        </w:rPr>
        <w:t>供应商可自行登录</w:t>
      </w:r>
      <w:r>
        <w:fldChar w:fldCharType="begin"/>
      </w:r>
      <w:r>
        <w:instrText xml:space="preserve"> HYPERLINK </w:instrText>
      </w:r>
      <w:r>
        <w:fldChar w:fldCharType="separate"/>
      </w:r>
      <w:r>
        <w:fldChar w:fldCharType="end"/>
      </w:r>
      <w:r>
        <w:rPr>
          <w:rFonts w:hint="eastAsia" w:ascii="宋体" w:hAnsi="宋体"/>
          <w:szCs w:val="21"/>
        </w:rPr>
        <w:t>广西政府采购云平台下载招标文件，电子投标文件制作需要基于广西政府采购云平台获取的招标文件编制。</w:t>
      </w:r>
    </w:p>
    <w:p>
      <w:pPr>
        <w:snapToGrid w:val="0"/>
        <w:spacing w:line="360" w:lineRule="auto"/>
        <w:ind w:firstLine="472" w:firstLineChars="225"/>
        <w:rPr>
          <w:rFonts w:ascii="宋体" w:hAnsi="宋体"/>
          <w:szCs w:val="21"/>
        </w:rPr>
      </w:pPr>
      <w:r>
        <w:rPr>
          <w:rFonts w:hint="eastAsia" w:ascii="宋体" w:hAnsi="宋体"/>
          <w:szCs w:val="21"/>
        </w:rPr>
        <w:t>售价（元）：0</w:t>
      </w:r>
    </w:p>
    <w:p>
      <w:pPr>
        <w:spacing w:line="360" w:lineRule="auto"/>
        <w:rPr>
          <w:rFonts w:ascii="黑体" w:hAnsi="黑体" w:eastAsia="黑体"/>
          <w:b/>
          <w:bCs/>
          <w:sz w:val="24"/>
        </w:rPr>
      </w:pPr>
      <w:r>
        <w:rPr>
          <w:rFonts w:hint="eastAsia" w:ascii="黑体" w:hAnsi="黑体" w:eastAsia="黑体"/>
          <w:b/>
          <w:bCs/>
          <w:sz w:val="24"/>
        </w:rPr>
        <w:t>四、提交投标文件</w:t>
      </w:r>
      <w:bookmarkEnd w:id="26"/>
      <w:bookmarkEnd w:id="27"/>
      <w:r>
        <w:rPr>
          <w:rFonts w:hint="eastAsia" w:ascii="黑体" w:hAnsi="黑体" w:eastAsia="黑体"/>
          <w:b/>
          <w:bCs/>
          <w:sz w:val="24"/>
        </w:rPr>
        <w:t>截止时间、开标时间和地点</w:t>
      </w:r>
      <w:bookmarkEnd w:id="28"/>
      <w:bookmarkEnd w:id="29"/>
    </w:p>
    <w:p>
      <w:pPr>
        <w:spacing w:line="360" w:lineRule="auto"/>
        <w:ind w:firstLine="420" w:firstLineChars="200"/>
        <w:rPr>
          <w:rFonts w:ascii="宋体" w:hAnsi="宋体"/>
          <w:bCs/>
          <w:szCs w:val="21"/>
        </w:rPr>
      </w:pPr>
      <w:r>
        <w:rPr>
          <w:rFonts w:hint="eastAsia" w:ascii="宋体" w:hAnsi="宋体"/>
          <w:bCs/>
          <w:szCs w:val="21"/>
        </w:rPr>
        <w:t>提交投标文件截止时间：2025年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18</w:t>
      </w:r>
      <w:r>
        <w:rPr>
          <w:rFonts w:hint="eastAsia" w:ascii="宋体" w:hAnsi="宋体"/>
          <w:bCs/>
          <w:szCs w:val="21"/>
        </w:rPr>
        <w:t>日 09:30:00（北京时间）</w:t>
      </w:r>
    </w:p>
    <w:p>
      <w:pPr>
        <w:spacing w:line="360" w:lineRule="auto"/>
        <w:ind w:firstLine="420" w:firstLineChars="200"/>
        <w:rPr>
          <w:rFonts w:ascii="宋体" w:hAnsi="宋体"/>
          <w:bCs/>
          <w:szCs w:val="21"/>
        </w:rPr>
      </w:pPr>
      <w:r>
        <w:rPr>
          <w:rFonts w:hint="eastAsia" w:ascii="宋体" w:hAnsi="宋体"/>
          <w:bCs/>
          <w:szCs w:val="21"/>
        </w:rPr>
        <w:t>投标地点（网址）：</w:t>
      </w:r>
      <w:bookmarkStart w:id="30" w:name="OLE_LINK19"/>
      <w:r>
        <w:rPr>
          <w:rFonts w:hint="eastAsia" w:ascii="宋体" w:hAnsi="宋体"/>
          <w:bCs/>
          <w:szCs w:val="21"/>
        </w:rPr>
        <w:t>广西政府采购云平台（https://www.gcy.zfcg.gxzf.gov.cn/）</w:t>
      </w:r>
      <w:bookmarkEnd w:id="30"/>
    </w:p>
    <w:p>
      <w:pPr>
        <w:spacing w:line="360" w:lineRule="auto"/>
        <w:ind w:firstLine="420" w:firstLineChars="200"/>
        <w:rPr>
          <w:rFonts w:ascii="宋体" w:hAnsi="宋体"/>
          <w:bCs/>
          <w:szCs w:val="21"/>
        </w:rPr>
      </w:pPr>
      <w:r>
        <w:rPr>
          <w:rFonts w:hint="eastAsia" w:ascii="宋体" w:hAnsi="宋体"/>
          <w:bCs/>
          <w:szCs w:val="21"/>
        </w:rPr>
        <w:t>开标时间：2025年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18</w:t>
      </w:r>
      <w:r>
        <w:rPr>
          <w:rFonts w:hint="eastAsia" w:ascii="宋体" w:hAnsi="宋体"/>
          <w:bCs/>
          <w:szCs w:val="21"/>
        </w:rPr>
        <w:t>日 09:30:00（北京时间）</w:t>
      </w:r>
    </w:p>
    <w:p>
      <w:pPr>
        <w:spacing w:line="360" w:lineRule="auto"/>
        <w:ind w:firstLine="420" w:firstLineChars="200"/>
        <w:rPr>
          <w:rFonts w:ascii="宋体" w:hAnsi="宋体"/>
          <w:bCs/>
          <w:szCs w:val="21"/>
        </w:rPr>
      </w:pPr>
      <w:r>
        <w:rPr>
          <w:rFonts w:hint="eastAsia" w:ascii="宋体" w:hAnsi="宋体"/>
          <w:bCs/>
          <w:szCs w:val="21"/>
        </w:rPr>
        <w:t>开标地点：广西政府采购云平台电子开标大厅</w:t>
      </w:r>
    </w:p>
    <w:p>
      <w:pPr>
        <w:spacing w:line="360" w:lineRule="auto"/>
        <w:rPr>
          <w:rFonts w:ascii="黑体" w:hAnsi="黑体" w:eastAsia="黑体"/>
          <w:b/>
          <w:bCs/>
          <w:sz w:val="24"/>
        </w:rPr>
      </w:pPr>
      <w:bookmarkStart w:id="31" w:name="_Toc35393625"/>
      <w:bookmarkStart w:id="32" w:name="_Toc28359084"/>
      <w:bookmarkStart w:id="33" w:name="_Toc28359007"/>
      <w:bookmarkStart w:id="34" w:name="_Toc35393794"/>
      <w:r>
        <w:rPr>
          <w:rFonts w:hint="eastAsia" w:ascii="黑体" w:hAnsi="黑体" w:eastAsia="黑体"/>
          <w:b/>
          <w:bCs/>
          <w:sz w:val="24"/>
        </w:rPr>
        <w:t>五、公告期限</w:t>
      </w:r>
      <w:bookmarkEnd w:id="31"/>
      <w:bookmarkEnd w:id="32"/>
      <w:bookmarkEnd w:id="33"/>
      <w:bookmarkEnd w:id="34"/>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rPr>
          <w:rFonts w:ascii="黑体" w:hAnsi="黑体" w:eastAsia="黑体"/>
          <w:b/>
          <w:bCs/>
          <w:sz w:val="24"/>
        </w:rPr>
      </w:pPr>
      <w:bookmarkStart w:id="35" w:name="_Toc35393626"/>
      <w:bookmarkStart w:id="36" w:name="_Toc35393795"/>
      <w:r>
        <w:rPr>
          <w:rFonts w:hint="eastAsia" w:ascii="黑体" w:hAnsi="黑体" w:eastAsia="黑体"/>
          <w:b/>
          <w:bCs/>
          <w:sz w:val="24"/>
        </w:rPr>
        <w:t>六、其他补充事宜</w:t>
      </w:r>
      <w:bookmarkEnd w:id="35"/>
      <w:bookmarkEnd w:id="36"/>
    </w:p>
    <w:p>
      <w:pPr>
        <w:spacing w:line="360" w:lineRule="auto"/>
        <w:ind w:firstLine="420" w:firstLineChars="200"/>
        <w:rPr>
          <w:rFonts w:ascii="宋体" w:hAnsi="宋体" w:cs="宋体"/>
          <w:kern w:val="0"/>
          <w:szCs w:val="21"/>
        </w:rPr>
      </w:pPr>
      <w:bookmarkStart w:id="37" w:name="_Hlk37429595"/>
      <w:bookmarkStart w:id="38" w:name="_Hlk37429585"/>
      <w:r>
        <w:rPr>
          <w:rFonts w:hint="eastAsia" w:ascii="宋体" w:hAnsi="宋体" w:cs="宋体"/>
          <w:kern w:val="0"/>
          <w:szCs w:val="21"/>
        </w:rPr>
        <w:t>1.投标保证金：</w:t>
      </w:r>
    </w:p>
    <w:p>
      <w:pPr>
        <w:spacing w:line="360" w:lineRule="auto"/>
        <w:ind w:firstLine="840" w:firstLineChars="400"/>
        <w:rPr>
          <w:rFonts w:ascii="宋体" w:hAnsi="宋体" w:cs="宋体"/>
          <w:kern w:val="0"/>
          <w:szCs w:val="21"/>
        </w:rPr>
      </w:pPr>
      <w:r>
        <w:rPr>
          <w:rFonts w:hint="eastAsia" w:ascii="宋体" w:hAnsi="宋体" w:cs="宋体"/>
          <w:kern w:val="0"/>
          <w:szCs w:val="21"/>
        </w:rPr>
        <w:t>投标保证金金额：人民币肆万元（¥40000.00）。</w:t>
      </w:r>
    </w:p>
    <w:p>
      <w:pPr>
        <w:spacing w:line="360" w:lineRule="auto"/>
        <w:ind w:firstLine="840" w:firstLineChars="400"/>
        <w:rPr>
          <w:rFonts w:ascii="宋体" w:hAnsi="宋体" w:cs="宋体"/>
          <w:kern w:val="0"/>
          <w:szCs w:val="21"/>
        </w:rPr>
      </w:pPr>
      <w:r>
        <w:rPr>
          <w:rFonts w:hint="eastAsia" w:ascii="宋体" w:hAnsi="宋体" w:cs="宋体"/>
          <w:kern w:val="0"/>
          <w:szCs w:val="21"/>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spacing w:line="360" w:lineRule="auto"/>
        <w:ind w:left="495" w:firstLine="420" w:firstLineChars="200"/>
        <w:rPr>
          <w:rFonts w:ascii="宋体" w:hAnsi="宋体" w:cs="宋体"/>
          <w:kern w:val="0"/>
          <w:szCs w:val="21"/>
        </w:rPr>
      </w:pPr>
      <w:r>
        <w:rPr>
          <w:rFonts w:hint="eastAsia" w:ascii="宋体" w:hAnsi="宋体" w:cs="宋体"/>
          <w:kern w:val="0"/>
          <w:szCs w:val="21"/>
        </w:rPr>
        <w:t>开户银行：招商银行南宁市金浦路支行</w:t>
      </w:r>
    </w:p>
    <w:p>
      <w:pPr>
        <w:spacing w:line="360" w:lineRule="auto"/>
        <w:ind w:left="495" w:firstLine="420" w:firstLineChars="200"/>
        <w:rPr>
          <w:rFonts w:ascii="宋体" w:hAnsi="宋体" w:cs="宋体"/>
          <w:kern w:val="0"/>
          <w:szCs w:val="21"/>
        </w:rPr>
      </w:pPr>
      <w:r>
        <w:rPr>
          <w:rFonts w:hint="eastAsia" w:ascii="宋体" w:hAnsi="宋体" w:cs="宋体"/>
          <w:kern w:val="0"/>
          <w:szCs w:val="21"/>
        </w:rPr>
        <w:t>开户名称：广西科联招标中心有限公司</w:t>
      </w:r>
    </w:p>
    <w:p>
      <w:pPr>
        <w:spacing w:line="360" w:lineRule="auto"/>
        <w:ind w:left="495" w:firstLine="420" w:firstLineChars="200"/>
        <w:rPr>
          <w:rFonts w:ascii="宋体" w:hAnsi="宋体" w:cs="宋体"/>
          <w:kern w:val="0"/>
          <w:szCs w:val="21"/>
        </w:rPr>
      </w:pPr>
      <w:r>
        <w:rPr>
          <w:rFonts w:hint="eastAsia" w:ascii="宋体" w:hAnsi="宋体" w:cs="宋体"/>
          <w:kern w:val="0"/>
          <w:szCs w:val="21"/>
        </w:rPr>
        <w:t>银行账号：7719011969103333000008553</w:t>
      </w:r>
    </w:p>
    <w:p>
      <w:pPr>
        <w:spacing w:line="360" w:lineRule="auto"/>
        <w:ind w:firstLine="840" w:firstLineChars="400"/>
        <w:rPr>
          <w:rFonts w:ascii="宋体" w:hAnsi="宋体" w:cs="宋体"/>
        </w:rPr>
      </w:pPr>
      <w:r>
        <w:rPr>
          <w:rFonts w:hint="eastAsia" w:ascii="宋体" w:hAnsi="宋体" w:cs="宋体"/>
          <w:kern w:val="0"/>
          <w:szCs w:val="21"/>
        </w:rPr>
        <w:t>采用支票、汇票、本票或者保函等方式的，在投标截止时间前，投标人必须递交单独密封的支票、汇票、本票或者保函（电子保函除外）等原件给采购代理机构。否则视为无效投标保证金。</w:t>
      </w:r>
    </w:p>
    <w:p>
      <w:pPr>
        <w:spacing w:line="360" w:lineRule="auto"/>
        <w:ind w:firstLine="315" w:firstLineChars="150"/>
        <w:rPr>
          <w:rFonts w:ascii="宋体" w:hAnsi="宋体" w:cs="宋体"/>
          <w:kern w:val="0"/>
          <w:szCs w:val="21"/>
        </w:rPr>
      </w:pPr>
      <w:r>
        <w:rPr>
          <w:rFonts w:hint="eastAsia" w:ascii="宋体" w:hAnsi="宋体" w:cs="宋体"/>
          <w:kern w:val="0"/>
          <w:szCs w:val="21"/>
        </w:rPr>
        <w:t>2.网上查询地址：</w:t>
      </w:r>
      <w:bookmarkEnd w:id="37"/>
      <w:bookmarkEnd w:id="38"/>
      <w:bookmarkStart w:id="39" w:name="_Hlk37429674"/>
      <w:r>
        <w:rPr>
          <w:rFonts w:hint="eastAsia" w:ascii="宋体" w:hAnsi="宋体" w:cs="宋体"/>
          <w:kern w:val="0"/>
          <w:szCs w:val="21"/>
        </w:rPr>
        <w:t>http://www.ccgp-guangxi.gov.cn/ (中国政府采购网广西分网)、http://ggzy.jgswj.gxzf.gov.cn/gxggzy/（全国公共资源交易平台（广西壮族自治区））</w:t>
      </w:r>
    </w:p>
    <w:p>
      <w:pPr>
        <w:spacing w:line="360" w:lineRule="auto"/>
        <w:ind w:firstLine="315" w:firstLineChars="150"/>
        <w:rPr>
          <w:rFonts w:ascii="宋体" w:hAnsi="宋体" w:cs="宋体"/>
          <w:kern w:val="0"/>
          <w:szCs w:val="21"/>
        </w:rPr>
      </w:pPr>
      <w:r>
        <w:rPr>
          <w:rFonts w:hint="eastAsia" w:ascii="宋体" w:hAnsi="宋体" w:cs="宋体"/>
          <w:szCs w:val="21"/>
        </w:rPr>
        <w:t>3.</w:t>
      </w:r>
      <w:r>
        <w:rPr>
          <w:rFonts w:hint="eastAsia" w:ascii="宋体" w:hAnsi="宋体" w:cs="宋体"/>
          <w:kern w:val="0"/>
          <w:szCs w:val="21"/>
        </w:rPr>
        <w:t>本项目需要落实的政府采购政策：</w:t>
      </w:r>
      <w:bookmarkStart w:id="40" w:name="PO_3000001867_PM023"/>
    </w:p>
    <w:bookmarkEnd w:id="40"/>
    <w:p>
      <w:pPr>
        <w:spacing w:line="360" w:lineRule="auto"/>
        <w:ind w:firstLine="735" w:firstLineChars="35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735" w:firstLineChars="35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735" w:firstLineChars="35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735" w:firstLineChars="35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735" w:firstLineChars="350"/>
        <w:rPr>
          <w:rFonts w:ascii="宋体" w:hAnsi="宋体" w:cs="宋体"/>
          <w:kern w:val="0"/>
          <w:szCs w:val="21"/>
        </w:rPr>
      </w:pPr>
      <w:r>
        <w:rPr>
          <w:rFonts w:hint="eastAsia" w:ascii="宋体" w:hAnsi="宋体" w:cs="宋体"/>
          <w:kern w:val="0"/>
          <w:szCs w:val="21"/>
        </w:rPr>
        <w:t>（5）政府采购支持监狱企业发展。</w:t>
      </w:r>
    </w:p>
    <w:p>
      <w:pPr>
        <w:spacing w:line="360" w:lineRule="auto"/>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kern w:val="0"/>
          <w:szCs w:val="21"/>
        </w:rPr>
      </w:pPr>
      <w:r>
        <w:rPr>
          <w:rFonts w:hint="eastAsia" w:ascii="宋体" w:hAnsi="宋体" w:cs="宋体"/>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9"/>
    <w:p>
      <w:pPr>
        <w:spacing w:line="360" w:lineRule="auto"/>
        <w:ind w:firstLine="422" w:firstLineChars="200"/>
        <w:rPr>
          <w:rFonts w:ascii="宋体" w:hAnsi="宋体" w:cs="宋体"/>
          <w:b/>
          <w:bCs/>
          <w:kern w:val="0"/>
          <w:szCs w:val="21"/>
        </w:rPr>
      </w:pPr>
      <w:r>
        <w:rPr>
          <w:rFonts w:hint="eastAsia" w:ascii="宋体" w:hAnsi="宋体" w:cs="宋体"/>
          <w:b/>
          <w:bCs/>
          <w:szCs w:val="21"/>
        </w:rPr>
        <w:t>6.在线投标的有关说明</w:t>
      </w:r>
      <w:r>
        <w:rPr>
          <w:rFonts w:hint="eastAsia" w:ascii="宋体" w:hAnsi="宋体" w:cs="宋体"/>
          <w:b/>
          <w:bCs/>
          <w:kern w:val="0"/>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cs="宋体"/>
          <w:bCs/>
          <w:szCs w:val="21"/>
          <w:u w:val="single"/>
        </w:rPr>
      </w:pPr>
      <w:r>
        <w:rPr>
          <w:rFonts w:hint="eastAsia" w:ascii="宋体" w:hAnsi="宋体" w:cs="宋体"/>
          <w:b/>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pacing w:line="360" w:lineRule="auto"/>
        <w:ind w:firstLine="420" w:firstLineChars="200"/>
        <w:rPr>
          <w:rFonts w:ascii="宋体" w:hAnsi="宋体" w:cs="宋体"/>
          <w:kern w:val="0"/>
          <w:szCs w:val="21"/>
        </w:rPr>
      </w:pPr>
      <w:r>
        <w:rPr>
          <w:rFonts w:hint="eastAsia" w:ascii="宋体" w:hAnsi="宋体" w:cs="宋体"/>
          <w:kern w:val="0"/>
          <w:szCs w:val="21"/>
        </w:rPr>
        <w:t>（4）CA证书在线解密：投标人投标时，需携带制作投标文件时用来加密的有效数字证书（CA认证）登录广西政府采购云平台电子开标大厅现场按规定时间对加密的投标文件进行解密。</w:t>
      </w:r>
    </w:p>
    <w:p>
      <w:pPr>
        <w:spacing w:line="360" w:lineRule="auto"/>
        <w:ind w:firstLine="420" w:firstLineChars="200"/>
        <w:rPr>
          <w:rFonts w:ascii="宋体" w:hAnsi="宋体" w:cs="宋体"/>
          <w:kern w:val="0"/>
          <w:szCs w:val="21"/>
        </w:rPr>
      </w:pPr>
      <w:r>
        <w:rPr>
          <w:rFonts w:hint="eastAsia" w:ascii="宋体" w:hAnsi="宋体" w:cs="宋体"/>
          <w:kern w:val="0"/>
          <w:szCs w:val="21"/>
        </w:rPr>
        <w:t>（5）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rPr>
          <w:rFonts w:ascii="黑体" w:hAnsi="黑体" w:eastAsia="黑体"/>
          <w:b/>
          <w:bCs/>
          <w:sz w:val="24"/>
        </w:rPr>
      </w:pPr>
      <w:bookmarkStart w:id="41" w:name="_Toc28359085"/>
      <w:bookmarkStart w:id="42" w:name="_Toc28359008"/>
      <w:bookmarkStart w:id="43" w:name="_Toc35393796"/>
      <w:bookmarkStart w:id="44" w:name="_Toc35393627"/>
      <w:r>
        <w:rPr>
          <w:rFonts w:hint="eastAsia" w:ascii="黑体" w:hAnsi="黑体" w:eastAsia="黑体"/>
          <w:b/>
          <w:bCs/>
          <w:sz w:val="24"/>
        </w:rPr>
        <w:t>七、对本次招标提出询问，请按以下方式联系。</w:t>
      </w:r>
      <w:bookmarkEnd w:id="41"/>
      <w:bookmarkEnd w:id="42"/>
      <w:bookmarkEnd w:id="43"/>
      <w:bookmarkEnd w:id="44"/>
    </w:p>
    <w:p>
      <w:pPr>
        <w:spacing w:line="360" w:lineRule="auto"/>
        <w:ind w:firstLine="420" w:firstLineChars="200"/>
        <w:rPr>
          <w:rFonts w:ascii="宋体" w:hAnsi="宋体" w:cs="宋体"/>
          <w:kern w:val="0"/>
          <w:szCs w:val="21"/>
        </w:rPr>
      </w:pPr>
      <w:r>
        <w:rPr>
          <w:rFonts w:hint="eastAsia" w:ascii="宋体" w:hAnsi="宋体" w:cs="宋体"/>
          <w:kern w:val="0"/>
          <w:szCs w:val="21"/>
        </w:rPr>
        <w:t>1.采购人信息</w:t>
      </w:r>
    </w:p>
    <w:p>
      <w:pPr>
        <w:spacing w:line="360" w:lineRule="auto"/>
        <w:ind w:firstLine="630" w:firstLineChars="300"/>
        <w:rPr>
          <w:rFonts w:ascii="宋体" w:hAnsi="宋体" w:cs="宋体"/>
          <w:kern w:val="0"/>
          <w:szCs w:val="21"/>
        </w:rPr>
      </w:pPr>
      <w:r>
        <w:rPr>
          <w:rFonts w:hint="eastAsia" w:ascii="宋体" w:hAnsi="宋体" w:cs="宋体"/>
          <w:kern w:val="0"/>
          <w:szCs w:val="21"/>
        </w:rPr>
        <w:t>名称：广西壮族自治区产品质量检验研究院</w:t>
      </w:r>
    </w:p>
    <w:p>
      <w:pPr>
        <w:spacing w:line="360" w:lineRule="auto"/>
        <w:ind w:firstLine="630" w:firstLineChars="300"/>
        <w:rPr>
          <w:rFonts w:ascii="宋体" w:hAnsi="宋体" w:cs="宋体"/>
          <w:kern w:val="0"/>
          <w:szCs w:val="21"/>
        </w:rPr>
      </w:pPr>
      <w:r>
        <w:rPr>
          <w:rFonts w:hint="eastAsia" w:ascii="宋体" w:hAnsi="宋体" w:cs="宋体"/>
          <w:kern w:val="0"/>
          <w:szCs w:val="21"/>
        </w:rPr>
        <w:t>地址：南宁市邕宁区蒲庙镇永乐路28号</w:t>
      </w:r>
    </w:p>
    <w:p>
      <w:pPr>
        <w:spacing w:line="360" w:lineRule="auto"/>
        <w:ind w:firstLine="630" w:firstLineChars="300"/>
        <w:rPr>
          <w:rFonts w:ascii="宋体" w:hAnsi="宋体" w:cs="宋体"/>
          <w:kern w:val="0"/>
          <w:szCs w:val="21"/>
        </w:rPr>
      </w:pPr>
      <w:r>
        <w:rPr>
          <w:rFonts w:hint="eastAsia" w:ascii="宋体" w:hAnsi="宋体" w:cs="宋体"/>
          <w:kern w:val="0"/>
          <w:szCs w:val="21"/>
        </w:rPr>
        <w:t>项目联系人：黄壮龙</w:t>
      </w:r>
    </w:p>
    <w:p>
      <w:pPr>
        <w:spacing w:line="360" w:lineRule="auto"/>
        <w:ind w:firstLine="630" w:firstLineChars="300"/>
        <w:rPr>
          <w:rFonts w:ascii="宋体" w:hAnsi="宋体" w:cs="宋体"/>
          <w:kern w:val="0"/>
          <w:szCs w:val="21"/>
        </w:rPr>
      </w:pPr>
      <w:r>
        <w:rPr>
          <w:rFonts w:hint="eastAsia" w:ascii="宋体" w:hAnsi="宋体" w:cs="宋体"/>
          <w:kern w:val="0"/>
          <w:szCs w:val="21"/>
        </w:rPr>
        <w:t>项目联系方式：0771-3949215</w:t>
      </w:r>
    </w:p>
    <w:p>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p>
    <w:p>
      <w:pPr>
        <w:spacing w:line="360" w:lineRule="auto"/>
        <w:ind w:firstLine="630" w:firstLineChars="300"/>
        <w:rPr>
          <w:rFonts w:ascii="宋体" w:hAnsi="宋体" w:cs="宋体"/>
          <w:kern w:val="0"/>
          <w:szCs w:val="21"/>
        </w:rPr>
      </w:pPr>
      <w:r>
        <w:rPr>
          <w:rFonts w:hint="eastAsia" w:ascii="宋体" w:hAnsi="宋体" w:cs="宋体"/>
          <w:kern w:val="0"/>
          <w:szCs w:val="21"/>
        </w:rPr>
        <w:t>名称：</w:t>
      </w:r>
      <w:bookmarkStart w:id="45" w:name="PO_3000001866_PM031_1"/>
      <w:r>
        <w:rPr>
          <w:rFonts w:hint="eastAsia" w:ascii="宋体" w:hAnsi="宋体" w:cs="宋体"/>
          <w:kern w:val="0"/>
          <w:szCs w:val="21"/>
        </w:rPr>
        <w:t>广西科联招标中心有限公司</w:t>
      </w:r>
      <w:bookmarkEnd w:id="45"/>
    </w:p>
    <w:p>
      <w:pPr>
        <w:spacing w:line="360" w:lineRule="auto"/>
        <w:ind w:firstLine="630" w:firstLineChars="300"/>
        <w:rPr>
          <w:rFonts w:ascii="宋体" w:hAnsi="宋体" w:cs="宋体"/>
          <w:kern w:val="0"/>
          <w:szCs w:val="21"/>
        </w:rPr>
      </w:pPr>
      <w:r>
        <w:rPr>
          <w:rFonts w:hint="eastAsia" w:ascii="宋体" w:hAnsi="宋体" w:cs="宋体"/>
          <w:kern w:val="0"/>
          <w:szCs w:val="21"/>
        </w:rPr>
        <w:t>地址：</w:t>
      </w:r>
      <w:bookmarkStart w:id="46" w:name="PO_3000001866_PM035_1"/>
      <w:r>
        <w:rPr>
          <w:rFonts w:hint="eastAsia" w:ascii="宋体" w:hAnsi="宋体" w:cs="宋体"/>
          <w:kern w:val="0"/>
          <w:szCs w:val="21"/>
        </w:rPr>
        <w:t>广西南宁市大学东路170号</w:t>
      </w:r>
      <w:bookmarkEnd w:id="46"/>
    </w:p>
    <w:p>
      <w:pPr>
        <w:spacing w:line="360" w:lineRule="auto"/>
        <w:ind w:firstLine="630" w:firstLineChars="300"/>
        <w:rPr>
          <w:rFonts w:ascii="宋体" w:hAnsi="宋体" w:cs="宋体"/>
          <w:kern w:val="0"/>
          <w:szCs w:val="21"/>
        </w:rPr>
      </w:pPr>
      <w:r>
        <w:rPr>
          <w:rFonts w:hint="eastAsia" w:ascii="宋体" w:hAnsi="宋体" w:cs="宋体"/>
          <w:kern w:val="0"/>
          <w:szCs w:val="21"/>
        </w:rPr>
        <w:t>项目联系人：</w:t>
      </w:r>
      <w:bookmarkStart w:id="47" w:name="OLE_LINK24"/>
      <w:r>
        <w:rPr>
          <w:rFonts w:hint="eastAsia" w:ascii="宋体" w:hAnsi="宋体" w:cs="宋体"/>
          <w:kern w:val="0"/>
          <w:szCs w:val="21"/>
        </w:rPr>
        <w:t>黎旭华、欧明聪</w:t>
      </w:r>
      <w:bookmarkEnd w:id="47"/>
    </w:p>
    <w:p>
      <w:pPr>
        <w:spacing w:line="360" w:lineRule="auto"/>
        <w:ind w:firstLine="630" w:firstLineChars="300"/>
        <w:rPr>
          <w:rFonts w:ascii="宋体" w:hAnsi="宋体"/>
          <w:szCs w:val="21"/>
        </w:rPr>
      </w:pPr>
      <w:r>
        <w:rPr>
          <w:rFonts w:hint="eastAsia" w:ascii="宋体" w:hAnsi="宋体" w:cs="宋体"/>
          <w:kern w:val="0"/>
          <w:szCs w:val="21"/>
        </w:rPr>
        <w:t>项目联系方式：</w:t>
      </w:r>
      <w:bookmarkStart w:id="48" w:name="OLE_LINK25"/>
      <w:r>
        <w:rPr>
          <w:rFonts w:hint="eastAsia" w:ascii="宋体" w:hAnsi="宋体" w:cs="宋体"/>
          <w:kern w:val="0"/>
          <w:szCs w:val="21"/>
        </w:rPr>
        <w:t>0771-2381520、3482237</w:t>
      </w:r>
      <w:bookmarkEnd w:id="48"/>
    </w:p>
    <w:p>
      <w:pPr>
        <w:spacing w:line="360" w:lineRule="auto"/>
        <w:jc w:val="left"/>
        <w:rPr>
          <w:rFonts w:ascii="宋体" w:hAnsi="宋体" w:cs="宋体"/>
          <w:szCs w:val="21"/>
        </w:rPr>
      </w:pPr>
    </w:p>
    <w:p>
      <w:pPr>
        <w:pStyle w:val="15"/>
        <w:jc w:val="center"/>
        <w:outlineLvl w:val="0"/>
        <w:rPr>
          <w:rFonts w:hAnsi="宋体" w:cs="宋体"/>
          <w:b/>
          <w:sz w:val="36"/>
        </w:rPr>
      </w:pPr>
      <w:r>
        <w:rPr>
          <w:rFonts w:hint="eastAsia" w:hAnsi="宋体" w:cs="宋体"/>
          <w:szCs w:val="21"/>
        </w:rPr>
        <w:br w:type="page"/>
      </w:r>
      <w:bookmarkStart w:id="49" w:name="_Toc532545042"/>
      <w:bookmarkStart w:id="50" w:name="_Toc28626"/>
      <w:bookmarkStart w:id="51" w:name="_Toc32271"/>
      <w:bookmarkStart w:id="52" w:name="_Toc22518"/>
      <w:bookmarkStart w:id="53" w:name="_Toc4656"/>
      <w:r>
        <w:rPr>
          <w:rFonts w:hint="eastAsia" w:hAnsi="宋体" w:cs="宋体"/>
          <w:b/>
          <w:sz w:val="36"/>
        </w:rPr>
        <w:t xml:space="preserve">第二章  </w:t>
      </w:r>
      <w:bookmarkEnd w:id="49"/>
      <w:r>
        <w:rPr>
          <w:rFonts w:hint="eastAsia" w:hAnsi="宋体" w:cs="宋体"/>
          <w:b/>
          <w:sz w:val="36"/>
        </w:rPr>
        <w:t>采购需求</w:t>
      </w:r>
      <w:bookmarkEnd w:id="50"/>
      <w:bookmarkEnd w:id="51"/>
      <w:bookmarkEnd w:id="52"/>
      <w:bookmarkEnd w:id="53"/>
    </w:p>
    <w:p>
      <w:pPr>
        <w:adjustRightInd w:val="0"/>
        <w:spacing w:line="340" w:lineRule="exact"/>
        <w:rPr>
          <w:rFonts w:ascii="宋体" w:hAnsi="宋体" w:cs="宋体"/>
          <w:b/>
          <w:szCs w:val="21"/>
        </w:rPr>
      </w:pPr>
    </w:p>
    <w:p>
      <w:pPr>
        <w:adjustRightInd w:val="0"/>
        <w:spacing w:line="450" w:lineRule="exact"/>
        <w:rPr>
          <w:rFonts w:ascii="宋体" w:hAnsi="宋体" w:cs="宋体"/>
          <w:b/>
          <w:szCs w:val="21"/>
        </w:rPr>
      </w:pPr>
      <w:r>
        <w:rPr>
          <w:rFonts w:hint="eastAsia" w:ascii="宋体" w:hAnsi="宋体" w:cs="宋体"/>
          <w:b/>
          <w:szCs w:val="21"/>
        </w:rPr>
        <w:t>说明：</w:t>
      </w:r>
    </w:p>
    <w:p>
      <w:pPr>
        <w:spacing w:line="450" w:lineRule="exact"/>
        <w:ind w:firstLine="424" w:firstLineChars="202"/>
        <w:jc w:val="left"/>
        <w:rPr>
          <w:rFonts w:ascii="宋体" w:hAnsi="宋体" w:cs="宋体"/>
        </w:rPr>
      </w:pPr>
      <w:r>
        <w:rPr>
          <w:rFonts w:hint="eastAsia" w:ascii="宋体" w:hAnsi="宋体" w:cs="宋体"/>
        </w:rPr>
        <w:t>1. 为落实政府采购政策需满足的要求</w:t>
      </w:r>
    </w:p>
    <w:p>
      <w:pPr>
        <w:spacing w:line="450" w:lineRule="exact"/>
        <w:ind w:firstLine="424" w:firstLineChars="202"/>
        <w:jc w:val="left"/>
        <w:rPr>
          <w:rFonts w:ascii="宋体" w:hAnsi="宋体" w:cs="宋体"/>
        </w:rPr>
      </w:pPr>
      <w:r>
        <w:rPr>
          <w:rFonts w:hint="eastAsia" w:ascii="宋体" w:hAnsi="宋体" w:cs="宋体"/>
        </w:rPr>
        <w:t>（1）本招标文件所称中小企业必须符合《政府采购促进中小企业发展管理办法》（财库〔2020〕46号）的规定。</w:t>
      </w:r>
    </w:p>
    <w:p>
      <w:pPr>
        <w:spacing w:line="450" w:lineRule="exact"/>
        <w:ind w:firstLine="424" w:firstLineChars="202"/>
        <w:jc w:val="left"/>
        <w:rPr>
          <w:rFonts w:ascii="宋体" w:hAnsi="宋体" w:cs="宋体"/>
        </w:rPr>
      </w:pPr>
      <w:r>
        <w:rPr>
          <w:rFonts w:hint="eastAsia" w:ascii="宋体" w:hAnsi="宋体" w:cs="宋体"/>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pPr>
        <w:spacing w:line="450" w:lineRule="exact"/>
        <w:ind w:firstLine="424" w:firstLineChars="202"/>
        <w:jc w:val="left"/>
        <w:rPr>
          <w:rFonts w:ascii="宋体" w:hAnsi="宋体" w:cs="宋体"/>
        </w:rPr>
      </w:pPr>
      <w:r>
        <w:rPr>
          <w:rFonts w:hint="eastAsia" w:ascii="宋体" w:hAnsi="宋体" w:cs="宋体"/>
        </w:rPr>
        <w:t>2.“实质性要求”是指招标文件中已经指明不满足则投标无效的条款，或者不能负偏离的条款，或者采购需求中带“▲”条款。</w:t>
      </w:r>
    </w:p>
    <w:p>
      <w:pPr>
        <w:spacing w:line="450" w:lineRule="exact"/>
        <w:ind w:firstLine="424" w:firstLineChars="202"/>
        <w:jc w:val="left"/>
        <w:rPr>
          <w:rFonts w:ascii="宋体" w:hAnsi="宋体" w:cs="宋体"/>
        </w:rPr>
      </w:pPr>
      <w:r>
        <w:rPr>
          <w:rFonts w:hint="eastAsia" w:ascii="宋体" w:hAnsi="宋体" w:cs="宋体"/>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450" w:lineRule="exact"/>
        <w:ind w:firstLine="424" w:firstLineChars="202"/>
        <w:jc w:val="left"/>
        <w:rPr>
          <w:rFonts w:ascii="宋体" w:hAnsi="宋体" w:cs="宋体"/>
        </w:rPr>
      </w:pPr>
      <w:r>
        <w:rPr>
          <w:rFonts w:hint="eastAsia" w:ascii="宋体" w:hAnsi="宋体" w:cs="宋体"/>
        </w:rPr>
        <w:t>4.投标人必须对投标文件中提供的证明材料和资质文件真实性负责，如出现虚假应标情况，投标人除了应接受有关部门的处罚外，还应依据《中华人民共和国民法典》的相关条款来进行赔偿。</w:t>
      </w:r>
    </w:p>
    <w:p>
      <w:pPr>
        <w:spacing w:line="450" w:lineRule="exact"/>
        <w:ind w:firstLine="424" w:firstLineChars="202"/>
        <w:jc w:val="left"/>
        <w:rPr>
          <w:rFonts w:ascii="宋体" w:hAnsi="宋体" w:cs="宋体"/>
          <w:szCs w:val="21"/>
        </w:rPr>
      </w:pPr>
      <w:r>
        <w:rPr>
          <w:rFonts w:hint="eastAsia" w:ascii="宋体" w:hAnsi="宋体" w:cs="宋体"/>
        </w:rPr>
        <w:t>5.投标人应对投标内容所涉及的专利承担法律责任，并负责保护采购人的利益不受任何损害。一切由于文字、商标、技术和软件专利授权引起的法律裁决、诉讼和赔偿费用均由中标人负责。</w:t>
      </w:r>
    </w:p>
    <w:p>
      <w:pPr>
        <w:spacing w:line="450" w:lineRule="exact"/>
        <w:ind w:firstLine="426" w:firstLineChars="202"/>
        <w:jc w:val="left"/>
        <w:rPr>
          <w:rFonts w:ascii="宋体" w:hAnsi="宋体" w:cs="宋体"/>
          <w:szCs w:val="21"/>
        </w:rPr>
      </w:pPr>
      <w:r>
        <w:rPr>
          <w:rFonts w:hint="eastAsia" w:ascii="宋体" w:hAnsi="宋体" w:cs="宋体"/>
          <w:b/>
          <w:szCs w:val="21"/>
        </w:rPr>
        <w:t>6.采购标的对应的中小企业划分标准所属行业名称：工业</w:t>
      </w:r>
      <w:r>
        <w:rPr>
          <w:rFonts w:hint="eastAsia" w:ascii="宋体" w:hAnsi="宋体" w:cs="宋体"/>
          <w:szCs w:val="21"/>
        </w:rPr>
        <w:t>（行业名称及划分见本章附件1）。</w:t>
      </w:r>
    </w:p>
    <w:p>
      <w:pPr>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br w:type="page"/>
      </w:r>
    </w:p>
    <w:tbl>
      <w:tblPr>
        <w:tblStyle w:val="29"/>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090"/>
        <w:gridCol w:w="780"/>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3" w:type="dxa"/>
            <w:gridSpan w:val="4"/>
            <w:tcBorders>
              <w:top w:val="single" w:color="auto" w:sz="4" w:space="0"/>
              <w:left w:val="single" w:color="auto" w:sz="4" w:space="0"/>
              <w:right w:val="single" w:color="auto" w:sz="4" w:space="0"/>
            </w:tcBorders>
            <w:noWrap/>
            <w:vAlign w:val="center"/>
          </w:tcPr>
          <w:p>
            <w:pPr>
              <w:pStyle w:val="2"/>
              <w:spacing w:line="360" w:lineRule="exact"/>
              <w:ind w:left="-107" w:leftChars="-51" w:right="-107" w:rightChars="-51"/>
              <w:jc w:val="center"/>
              <w:rPr>
                <w:rFonts w:ascii="宋体" w:hAnsi="宋体" w:cs="宋体"/>
                <w:b/>
                <w:sz w:val="21"/>
                <w:szCs w:val="21"/>
              </w:rPr>
            </w:pPr>
            <w:r>
              <w:rPr>
                <w:rFonts w:hint="eastAsia" w:ascii="宋体" w:hAnsi="宋体" w:cs="宋体"/>
                <w:b/>
                <w:sz w:val="21"/>
                <w:szCs w:val="21"/>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right w:val="single" w:color="auto" w:sz="4" w:space="0"/>
            </w:tcBorders>
            <w:noWrap/>
            <w:vAlign w:val="center"/>
          </w:tcPr>
          <w:p>
            <w:pPr>
              <w:pStyle w:val="2"/>
              <w:spacing w:line="360" w:lineRule="exact"/>
              <w:jc w:val="center"/>
              <w:rPr>
                <w:rFonts w:ascii="宋体" w:hAnsi="宋体" w:cs="宋体"/>
                <w:b/>
                <w:sz w:val="21"/>
                <w:szCs w:val="21"/>
              </w:rPr>
            </w:pPr>
            <w:r>
              <w:rPr>
                <w:rFonts w:hint="eastAsia" w:ascii="宋体" w:hAnsi="宋体" w:cs="宋体"/>
                <w:b/>
                <w:sz w:val="21"/>
                <w:szCs w:val="21"/>
              </w:rPr>
              <w:t>序号</w:t>
            </w:r>
          </w:p>
        </w:tc>
        <w:tc>
          <w:tcPr>
            <w:tcW w:w="1090" w:type="dxa"/>
            <w:tcBorders>
              <w:top w:val="single" w:color="auto" w:sz="4" w:space="0"/>
              <w:left w:val="nil"/>
              <w:bottom w:val="single" w:color="auto" w:sz="4" w:space="0"/>
              <w:right w:val="single" w:color="auto" w:sz="4" w:space="0"/>
            </w:tcBorders>
            <w:noWrap/>
            <w:vAlign w:val="center"/>
          </w:tcPr>
          <w:p>
            <w:pPr>
              <w:pStyle w:val="2"/>
              <w:spacing w:line="360" w:lineRule="exact"/>
              <w:jc w:val="center"/>
              <w:rPr>
                <w:rFonts w:ascii="宋体" w:hAnsi="宋体" w:cs="宋体"/>
                <w:b/>
                <w:sz w:val="21"/>
                <w:szCs w:val="21"/>
              </w:rPr>
            </w:pPr>
            <w:r>
              <w:rPr>
                <w:rFonts w:hint="eastAsia" w:ascii="宋体" w:hAnsi="宋体" w:cs="宋体"/>
                <w:b/>
                <w:sz w:val="21"/>
                <w:szCs w:val="21"/>
              </w:rPr>
              <w:t>标的名称</w:t>
            </w:r>
          </w:p>
        </w:tc>
        <w:tc>
          <w:tcPr>
            <w:tcW w:w="780" w:type="dxa"/>
            <w:tcBorders>
              <w:top w:val="single" w:color="auto" w:sz="4" w:space="0"/>
              <w:left w:val="nil"/>
              <w:bottom w:val="single" w:color="auto" w:sz="4" w:space="0"/>
              <w:right w:val="single" w:color="auto" w:sz="4" w:space="0"/>
            </w:tcBorders>
            <w:noWrap/>
            <w:vAlign w:val="center"/>
          </w:tcPr>
          <w:p>
            <w:pPr>
              <w:pStyle w:val="2"/>
              <w:spacing w:line="360" w:lineRule="exact"/>
              <w:ind w:left="-107" w:leftChars="-51" w:right="-107" w:rightChars="-51"/>
              <w:jc w:val="center"/>
              <w:rPr>
                <w:rFonts w:ascii="宋体" w:hAnsi="宋体" w:cs="宋体"/>
                <w:b/>
                <w:sz w:val="21"/>
                <w:szCs w:val="21"/>
              </w:rPr>
            </w:pPr>
            <w:r>
              <w:rPr>
                <w:rFonts w:hint="eastAsia" w:ascii="宋体" w:hAnsi="宋体" w:cs="宋体"/>
                <w:b/>
                <w:sz w:val="21"/>
                <w:szCs w:val="21"/>
              </w:rPr>
              <w:t>数量及单位</w:t>
            </w:r>
          </w:p>
        </w:tc>
        <w:tc>
          <w:tcPr>
            <w:tcW w:w="7277" w:type="dxa"/>
            <w:tcBorders>
              <w:top w:val="single" w:color="auto" w:sz="4" w:space="0"/>
              <w:left w:val="nil"/>
              <w:bottom w:val="single" w:color="auto" w:sz="4" w:space="0"/>
              <w:right w:val="single" w:color="auto" w:sz="4" w:space="0"/>
            </w:tcBorders>
            <w:noWrap/>
            <w:vAlign w:val="center"/>
          </w:tcPr>
          <w:p>
            <w:pPr>
              <w:pStyle w:val="2"/>
              <w:spacing w:line="360" w:lineRule="exact"/>
              <w:ind w:left="-107" w:leftChars="-51" w:right="-107" w:rightChars="-51"/>
              <w:jc w:val="center"/>
              <w:rPr>
                <w:rFonts w:ascii="宋体" w:hAnsi="宋体" w:cs="宋体"/>
                <w:b/>
                <w:sz w:val="21"/>
                <w:szCs w:val="21"/>
              </w:rPr>
            </w:pPr>
            <w:r>
              <w:rPr>
                <w:rFonts w:hint="eastAsia" w:ascii="宋体" w:hAnsi="宋体" w:cs="宋体"/>
                <w:b/>
                <w:sz w:val="21"/>
                <w:szCs w:val="21"/>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szCs w:val="21"/>
              </w:rPr>
            </w:pPr>
            <w:r>
              <w:rPr>
                <w:rFonts w:hint="eastAsia" w:ascii="宋体" w:hAnsi="宋体"/>
                <w:szCs w:val="21"/>
              </w:rPr>
              <w:t>1</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Cs w:val="21"/>
                <w:lang w:bidi="ar"/>
              </w:rPr>
              <w:t>双通道离子色谱仪</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1.离子色谱仪用途与功能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分析检测常规阴离子：F</w:t>
            </w:r>
            <w:r>
              <w:rPr>
                <w:rFonts w:ascii="宋体" w:hAnsi="宋体" w:cs="宋体"/>
                <w:color w:val="000000"/>
                <w:kern w:val="0"/>
                <w:szCs w:val="21"/>
                <w:vertAlign w:val="superscript"/>
                <w:lang w:bidi="ar"/>
              </w:rPr>
              <w:t>-</w:t>
            </w:r>
            <w:r>
              <w:rPr>
                <w:rFonts w:hint="eastAsia" w:ascii="宋体" w:hAnsi="宋体" w:cs="宋体"/>
                <w:color w:val="000000"/>
                <w:kern w:val="0"/>
                <w:szCs w:val="21"/>
                <w:lang w:bidi="ar"/>
              </w:rPr>
              <w:t>、Cl-、Br－、NO</w:t>
            </w:r>
            <w:r>
              <w:rPr>
                <w:rFonts w:ascii="宋体" w:hAnsi="宋体" w:cs="宋体"/>
                <w:color w:val="000000"/>
                <w:kern w:val="0"/>
                <w:szCs w:val="21"/>
                <w:vertAlign w:val="subscript"/>
                <w:lang w:bidi="ar"/>
              </w:rPr>
              <w:t>2</w:t>
            </w:r>
            <w:r>
              <w:rPr>
                <w:rFonts w:ascii="宋体" w:hAnsi="宋体" w:cs="宋体"/>
                <w:color w:val="000000"/>
                <w:kern w:val="0"/>
                <w:szCs w:val="21"/>
                <w:vertAlign w:val="superscript"/>
                <w:lang w:bidi="ar"/>
              </w:rPr>
              <w:t>-</w:t>
            </w:r>
            <w:r>
              <w:rPr>
                <w:rFonts w:hint="eastAsia" w:ascii="宋体" w:hAnsi="宋体" w:cs="宋体"/>
                <w:color w:val="000000"/>
                <w:kern w:val="0"/>
                <w:szCs w:val="21"/>
                <w:lang w:bidi="ar"/>
              </w:rPr>
              <w:t>、NO</w:t>
            </w:r>
            <w:r>
              <w:rPr>
                <w:rFonts w:hint="eastAsia" w:ascii="宋体" w:hAnsi="宋体" w:cs="宋体"/>
                <w:color w:val="000000"/>
                <w:kern w:val="0"/>
                <w:szCs w:val="21"/>
                <w:vertAlign w:val="subscript"/>
                <w:lang w:bidi="ar"/>
              </w:rPr>
              <w:t>3</w:t>
            </w:r>
            <w:r>
              <w:rPr>
                <w:rFonts w:hint="eastAsia" w:ascii="宋体" w:hAnsi="宋体" w:cs="宋体"/>
                <w:color w:val="000000"/>
                <w:kern w:val="0"/>
                <w:szCs w:val="21"/>
                <w:vertAlign w:val="superscript"/>
                <w:lang w:bidi="ar"/>
              </w:rPr>
              <w:t>-</w:t>
            </w:r>
            <w:r>
              <w:rPr>
                <w:rFonts w:hint="eastAsia" w:ascii="宋体" w:hAnsi="宋体" w:cs="宋体"/>
                <w:color w:val="000000"/>
                <w:kern w:val="0"/>
                <w:szCs w:val="21"/>
                <w:lang w:bidi="ar"/>
              </w:rPr>
              <w:t>、SO</w:t>
            </w:r>
            <w:r>
              <w:rPr>
                <w:rFonts w:hint="eastAsia" w:ascii="宋体" w:hAnsi="宋体" w:cs="宋体"/>
                <w:color w:val="000000"/>
                <w:kern w:val="0"/>
                <w:szCs w:val="21"/>
                <w:vertAlign w:val="subscript"/>
                <w:lang w:bidi="ar"/>
              </w:rPr>
              <w:t>4</w:t>
            </w:r>
            <w:r>
              <w:rPr>
                <w:rFonts w:hint="eastAsia" w:ascii="宋体" w:hAnsi="宋体" w:cs="宋体"/>
                <w:color w:val="000000"/>
                <w:kern w:val="0"/>
                <w:szCs w:val="21"/>
                <w:vertAlign w:val="superscript"/>
                <w:lang w:bidi="ar"/>
              </w:rPr>
              <w:t>2-</w:t>
            </w:r>
            <w:r>
              <w:rPr>
                <w:rFonts w:hint="eastAsia" w:ascii="宋体" w:hAnsi="宋体" w:cs="宋体"/>
                <w:color w:val="000000"/>
                <w:kern w:val="0"/>
                <w:szCs w:val="21"/>
                <w:lang w:bidi="ar"/>
              </w:rPr>
              <w:t>、BrO</w:t>
            </w:r>
            <w:r>
              <w:rPr>
                <w:rFonts w:hint="eastAsia" w:ascii="宋体" w:hAnsi="宋体" w:cs="宋体"/>
                <w:color w:val="000000"/>
                <w:kern w:val="0"/>
                <w:szCs w:val="21"/>
                <w:vertAlign w:val="subscript"/>
                <w:lang w:bidi="ar"/>
              </w:rPr>
              <w:t>3</w:t>
            </w:r>
            <w:r>
              <w:rPr>
                <w:rFonts w:hint="eastAsia" w:ascii="宋体" w:hAnsi="宋体" w:cs="宋体"/>
                <w:color w:val="000000"/>
                <w:kern w:val="0"/>
                <w:szCs w:val="21"/>
                <w:vertAlign w:val="superscript"/>
                <w:lang w:bidi="ar"/>
              </w:rPr>
              <w:t>-</w:t>
            </w:r>
            <w:r>
              <w:rPr>
                <w:rFonts w:hint="eastAsia" w:ascii="宋体" w:hAnsi="宋体" w:cs="宋体"/>
                <w:color w:val="000000"/>
                <w:kern w:val="0"/>
                <w:szCs w:val="21"/>
                <w:lang w:bidi="ar"/>
              </w:rPr>
              <w:t>、甲酸、乙酸、硫离子、氰根、碘化物等阴离子及有机酸分析；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2.仪器配置：</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17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2.1</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离子色谱主机</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2.2</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双柱塞平流泵（PEEK材质）</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2.3</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恒温电导检测器系统</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2.4</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内置式柱恒温系统</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2.5</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阴离子自再生电解微膜抑制器</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2.6</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氢氧根体系色谱柱（含保护</w:t>
                  </w:r>
                  <w:r>
                    <w:rPr>
                      <w:rFonts w:hint="eastAsia" w:asciiTheme="minorEastAsia" w:hAnsiTheme="minorEastAsia" w:eastAsiaTheme="minorEastAsia" w:cstheme="minorEastAsia"/>
                      <w:color w:val="000000"/>
                      <w:kern w:val="0"/>
                      <w:szCs w:val="21"/>
                      <w:lang w:val="en-US" w:eastAsia="zh-CN" w:bidi="ar"/>
                    </w:rPr>
                    <w:t>柱</w:t>
                  </w:r>
                  <w:r>
                    <w:rPr>
                      <w:rFonts w:hint="eastAsia" w:asciiTheme="minorEastAsia" w:hAnsiTheme="minorEastAsia" w:eastAsiaTheme="minorEastAsia" w:cstheme="minorEastAsia"/>
                      <w:color w:val="000000"/>
                      <w:kern w:val="0"/>
                      <w:szCs w:val="21"/>
                      <w:lang w:bidi="ar"/>
                    </w:rPr>
                    <w:t>）</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2.7</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双通道自动进样器</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2.8</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气液分离器</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2.9</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0.22μm针头过滤器</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2.10</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直流安培检测系统</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2.11</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安培专用色谱柱（含保护柱）</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2.12</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原装正版色谱工作站软件</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2.13</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样品瓶</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2.14</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工具包</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2.15</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报警传感器</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2.16</w:t>
                  </w:r>
                </w:p>
              </w:tc>
              <w:tc>
                <w:tcPr>
                  <w:tcW w:w="3175"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阴离子淋洗液发生器</w:t>
                  </w:r>
                </w:p>
              </w:tc>
              <w:tc>
                <w:tcPr>
                  <w:tcW w:w="8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1套</w:t>
                  </w:r>
                </w:p>
              </w:tc>
            </w:tr>
          </w:tbl>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性能及技术参数要求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3.1主机：双通道检测系统，两个通道同时独立运行检测，阴离子、安培检测器同时运行；</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3.2泵</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 泵头及管路均为化学惰性非金属PEEK材质，适合pH为0～14的淋洗液及反相有机溶剂；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3.2.2最大耐压：42MPa（peek材质）；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3.2.3压力显示精度：≤0.1MPa；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3.2.4标配漏液传感器，可进行漏液报警。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3.3电导检测器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3.3.1 自动量程电导检测器，μg/L～g/L浓度范围信号直接拓展，无需调整量程；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3.3.2全程信号输出范围：0-50000μS/cm，无需调整量程；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3.3.3电导池独立控温，可通过工作软件单独设定电导池温度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3.3.4基线噪声：0.001μS/cm，基线漂移：≤0.008μS.cm</w:t>
            </w:r>
            <w:r>
              <w:rPr>
                <w:rFonts w:ascii="宋体" w:hAnsi="宋体" w:cs="宋体"/>
                <w:color w:val="000000"/>
                <w:kern w:val="0"/>
                <w:szCs w:val="21"/>
                <w:vertAlign w:val="superscript"/>
                <w:lang w:bidi="ar"/>
              </w:rPr>
              <w:t>-1</w:t>
            </w:r>
            <w:r>
              <w:rPr>
                <w:rFonts w:hint="eastAsia" w:ascii="宋体" w:hAnsi="宋体" w:cs="宋体"/>
                <w:color w:val="000000"/>
                <w:kern w:val="0"/>
                <w:szCs w:val="21"/>
                <w:lang w:bidi="ar"/>
              </w:rPr>
              <w:t>/30min，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3.3.5最小检测浓度：Cl</w:t>
            </w:r>
            <w:r>
              <w:rPr>
                <w:rFonts w:ascii="宋体" w:hAnsi="宋体" w:cs="宋体"/>
                <w:color w:val="000000"/>
                <w:kern w:val="0"/>
                <w:szCs w:val="21"/>
                <w:vertAlign w:val="superscript"/>
                <w:lang w:bidi="ar"/>
              </w:rPr>
              <w:t>-</w:t>
            </w:r>
            <w:r>
              <w:rPr>
                <w:rFonts w:hint="eastAsia" w:ascii="宋体" w:hAnsi="宋体" w:cs="宋体"/>
                <w:color w:val="000000"/>
                <w:kern w:val="0"/>
                <w:szCs w:val="21"/>
                <w:lang w:bidi="ar"/>
              </w:rPr>
              <w:t>≤0.0005μg/mL  Li</w:t>
            </w:r>
            <w:r>
              <w:rPr>
                <w:rFonts w:ascii="宋体" w:hAnsi="宋体" w:cs="宋体"/>
                <w:color w:val="000000"/>
                <w:kern w:val="0"/>
                <w:szCs w:val="21"/>
                <w:vertAlign w:val="superscript"/>
                <w:lang w:bidi="ar"/>
              </w:rPr>
              <w:t>+</w:t>
            </w:r>
            <w:r>
              <w:rPr>
                <w:rFonts w:hint="eastAsia" w:ascii="宋体" w:hAnsi="宋体" w:cs="宋体"/>
                <w:color w:val="000000"/>
                <w:kern w:val="0"/>
                <w:szCs w:val="21"/>
                <w:lang w:bidi="ar"/>
              </w:rPr>
              <w:t xml:space="preserve">≤0.0005μg/mL；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3.3.6定性重复性：≤0.1%，定量重复性：≤0.5%；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3.4抑制器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3.4.1使用电解技术在线产生抑制所需的H</w:t>
            </w:r>
            <w:r>
              <w:rPr>
                <w:rFonts w:hint="eastAsia" w:ascii="宋体" w:hAnsi="宋体" w:cs="宋体"/>
                <w:color w:val="000000"/>
                <w:kern w:val="0"/>
                <w:szCs w:val="21"/>
                <w:vertAlign w:val="superscript"/>
                <w:lang w:bidi="ar"/>
              </w:rPr>
              <w:t>+</w:t>
            </w:r>
            <w:r>
              <w:rPr>
                <w:rFonts w:hint="eastAsia" w:ascii="宋体" w:hAnsi="宋体" w:cs="宋体"/>
                <w:color w:val="000000"/>
                <w:kern w:val="0"/>
                <w:szCs w:val="21"/>
                <w:lang w:bidi="ar"/>
              </w:rPr>
              <w:t>或OH</w:t>
            </w:r>
            <w:r>
              <w:rPr>
                <w:rFonts w:hint="eastAsia" w:ascii="宋体" w:hAnsi="宋体" w:cs="宋体"/>
                <w:color w:val="000000"/>
                <w:kern w:val="0"/>
                <w:szCs w:val="21"/>
                <w:vertAlign w:val="superscript"/>
                <w:lang w:bidi="ar"/>
              </w:rPr>
              <w:t>-</w:t>
            </w:r>
            <w:r>
              <w:rPr>
                <w:rFonts w:hint="eastAsia" w:ascii="宋体" w:hAnsi="宋体" w:cs="宋体"/>
                <w:color w:val="000000"/>
                <w:kern w:val="0"/>
                <w:szCs w:val="21"/>
                <w:lang w:bidi="ar"/>
              </w:rPr>
              <w:t>，不需通入酸、碱进行再生；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▲3.4.2抑制器内置智能芯片，可记录用户使用情况，有助于用户提高耗材使用效率，智能芯片不可采用外置的模式。（投标文件中提供软件截图并加盖供应商公章）</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3.5色谱柱</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3.5.1高效高容量阴离子色谱柱能够耐受pH 0-14的工作范围，可耐受3000 psi以上压力，100%兼容反相试剂，可以使用强酸强碱淋洗液；一次性进样可以分析自来水样品中F</w:t>
            </w:r>
            <w:r>
              <w:rPr>
                <w:rFonts w:ascii="宋体" w:hAnsi="宋体" w:cs="宋体"/>
                <w:color w:val="000000"/>
                <w:kern w:val="0"/>
                <w:szCs w:val="21"/>
                <w:vertAlign w:val="superscript"/>
                <w:lang w:bidi="ar"/>
              </w:rPr>
              <w:t>-</w:t>
            </w:r>
            <w:r>
              <w:rPr>
                <w:rFonts w:hint="eastAsia" w:ascii="宋体" w:hAnsi="宋体" w:cs="宋体"/>
                <w:color w:val="000000"/>
                <w:kern w:val="0"/>
                <w:szCs w:val="21"/>
                <w:lang w:bidi="ar"/>
              </w:rPr>
              <w:t>、Cl</w:t>
            </w:r>
            <w:r>
              <w:rPr>
                <w:rFonts w:ascii="宋体" w:hAnsi="宋体" w:cs="宋体"/>
                <w:color w:val="000000"/>
                <w:kern w:val="0"/>
                <w:szCs w:val="21"/>
                <w:vertAlign w:val="superscript"/>
                <w:lang w:bidi="ar"/>
              </w:rPr>
              <w:t>-</w:t>
            </w:r>
            <w:r>
              <w:rPr>
                <w:rFonts w:hint="eastAsia" w:ascii="宋体" w:hAnsi="宋体" w:cs="宋体"/>
                <w:color w:val="000000"/>
                <w:kern w:val="0"/>
                <w:szCs w:val="21"/>
                <w:lang w:bidi="ar"/>
              </w:rPr>
              <w:t>、Br</w:t>
            </w:r>
            <w:r>
              <w:rPr>
                <w:rFonts w:hint="eastAsia" w:ascii="宋体" w:hAnsi="宋体" w:cs="宋体"/>
                <w:color w:val="000000"/>
                <w:kern w:val="0"/>
                <w:szCs w:val="21"/>
                <w:vertAlign w:val="superscript"/>
                <w:lang w:bidi="ar"/>
              </w:rPr>
              <w:t>－</w:t>
            </w:r>
            <w:r>
              <w:rPr>
                <w:rFonts w:hint="eastAsia" w:ascii="宋体" w:hAnsi="宋体" w:cs="宋体"/>
                <w:color w:val="000000"/>
                <w:kern w:val="0"/>
                <w:szCs w:val="21"/>
                <w:lang w:bidi="ar"/>
              </w:rPr>
              <w:t>、NO</w:t>
            </w:r>
            <w:r>
              <w:rPr>
                <w:rFonts w:ascii="宋体" w:hAnsi="宋体" w:cs="宋体"/>
                <w:color w:val="000000"/>
                <w:kern w:val="0"/>
                <w:szCs w:val="21"/>
                <w:vertAlign w:val="subscript"/>
                <w:lang w:bidi="ar"/>
              </w:rPr>
              <w:t>2</w:t>
            </w:r>
            <w:r>
              <w:rPr>
                <w:rFonts w:ascii="宋体" w:hAnsi="宋体" w:cs="宋体"/>
                <w:color w:val="000000"/>
                <w:kern w:val="0"/>
                <w:szCs w:val="21"/>
                <w:vertAlign w:val="superscript"/>
                <w:lang w:bidi="ar"/>
              </w:rPr>
              <w:t>-</w:t>
            </w:r>
            <w:r>
              <w:rPr>
                <w:rFonts w:hint="eastAsia" w:ascii="宋体" w:hAnsi="宋体" w:cs="宋体"/>
                <w:color w:val="000000"/>
                <w:kern w:val="0"/>
                <w:szCs w:val="21"/>
                <w:lang w:bidi="ar"/>
              </w:rPr>
              <w:t>、NO</w:t>
            </w:r>
            <w:r>
              <w:rPr>
                <w:rFonts w:ascii="宋体" w:hAnsi="宋体" w:cs="宋体"/>
                <w:color w:val="000000"/>
                <w:kern w:val="0"/>
                <w:szCs w:val="21"/>
                <w:vertAlign w:val="subscript"/>
                <w:lang w:bidi="ar"/>
              </w:rPr>
              <w:t>3</w:t>
            </w:r>
            <w:r>
              <w:rPr>
                <w:rFonts w:ascii="宋体" w:hAnsi="宋体" w:cs="宋体"/>
                <w:color w:val="000000"/>
                <w:kern w:val="0"/>
                <w:szCs w:val="21"/>
                <w:vertAlign w:val="superscript"/>
                <w:lang w:bidi="ar"/>
              </w:rPr>
              <w:t>-</w:t>
            </w:r>
            <w:r>
              <w:rPr>
                <w:rFonts w:hint="eastAsia" w:ascii="宋体" w:hAnsi="宋体" w:cs="宋体"/>
                <w:color w:val="000000"/>
                <w:kern w:val="0"/>
                <w:szCs w:val="21"/>
                <w:lang w:bidi="ar"/>
              </w:rPr>
              <w:t>、SO</w:t>
            </w:r>
            <w:r>
              <w:rPr>
                <w:rFonts w:ascii="宋体" w:hAnsi="宋体" w:cs="宋体"/>
                <w:color w:val="000000"/>
                <w:kern w:val="0"/>
                <w:szCs w:val="21"/>
                <w:vertAlign w:val="subscript"/>
                <w:lang w:bidi="ar"/>
              </w:rPr>
              <w:t>4</w:t>
            </w:r>
            <w:r>
              <w:rPr>
                <w:rFonts w:ascii="宋体" w:hAnsi="宋体" w:cs="宋体"/>
                <w:color w:val="000000"/>
                <w:kern w:val="0"/>
                <w:szCs w:val="21"/>
                <w:vertAlign w:val="superscript"/>
                <w:lang w:bidi="ar"/>
              </w:rPr>
              <w:t>2-</w:t>
            </w:r>
            <w:r>
              <w:rPr>
                <w:rFonts w:hint="eastAsia" w:ascii="宋体" w:hAnsi="宋体" w:cs="宋体"/>
                <w:color w:val="000000"/>
                <w:kern w:val="0"/>
                <w:szCs w:val="21"/>
                <w:lang w:bidi="ar"/>
              </w:rPr>
              <w:t>、BrO</w:t>
            </w:r>
            <w:r>
              <w:rPr>
                <w:rFonts w:ascii="宋体" w:hAnsi="宋体" w:cs="宋体"/>
                <w:color w:val="000000"/>
                <w:kern w:val="0"/>
                <w:szCs w:val="21"/>
                <w:vertAlign w:val="subscript"/>
                <w:lang w:bidi="ar"/>
              </w:rPr>
              <w:t>3</w:t>
            </w:r>
            <w:r>
              <w:rPr>
                <w:rFonts w:ascii="宋体" w:hAnsi="宋体" w:cs="宋体"/>
                <w:color w:val="000000"/>
                <w:kern w:val="0"/>
                <w:szCs w:val="21"/>
                <w:vertAlign w:val="superscript"/>
                <w:lang w:bidi="ar"/>
              </w:rPr>
              <w:t>-</w:t>
            </w:r>
            <w:r>
              <w:rPr>
                <w:rFonts w:hint="eastAsia" w:ascii="宋体" w:hAnsi="宋体" w:cs="宋体"/>
                <w:color w:val="000000"/>
                <w:kern w:val="0"/>
                <w:szCs w:val="21"/>
                <w:lang w:bidi="ar"/>
              </w:rPr>
              <w:t>、甲酸、乙酸、硫离子、氰根等阴离子及有机酸分析；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3.6工作站</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3.6.1色谱工作站软件，中文操作界面，匹配Windows系统，可兼容国产麒麟操作系统；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3.6.2可采用柱状图、折线图、气泡图等多种形式显示数据点的趋势与离散度；（投标文件中提供软件截图并加供应商公章）</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3.6.3工作站可对适时分析条件参数和分析结果进行监控，在线监测和采集泵压力变化、温度变化、淋洗液浓度变化、抑制器电流等各部件数据；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3.6.4工作站标配虚拟柱软件技术，模拟本公司不同色谱柱对不同离子的分离效果，可帮助进行快速方法开发及辅助未知物定性。可选配软件集成全功能版虚拟柱技术。（投标文件中提供软件截图并加盖供应商公章）</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3.6.5具备基线扣除功能，去除梯度洗脱导致的基线漂移，降低痕量检测数据的处理难度。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3.7内置柱温箱</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3.7.1内置循环立体风双向柱温箱，可制冷、制热两种模式，温度控制范围：15-65℃，柱温箱温度控制由仪器工作站控制。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3.8淋洗液发生器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3.8.1淋洗液发生器只需通入纯水，通过控制电流即可产生所需浓度的淋洗液，而非不同溶液间的在线混合或稀释产生，从而可以实现等度和梯度淋洗；梯度产生于泵后，死体积小；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3.8.2淋洗液种类：KOH；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3.8.3淋洗液浓度范围：0.1-120 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3.8.4梯度精度：&lt;0.2%；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3.9气液分离器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3.9.1标配气液分离器用于拦截进入流路的气泡；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3.10自动进样器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3.10.1三轴式自动进样器，无需人工值守，可连续完成进样，进样批次一致性高；</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3.10.2样品位数：≥120位×2mL（标配）；</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3.10.3最大进样量：1000μL；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3.10.4进样方式：全定量环/部分定量环/微量进样；</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3.10.5进样精密度：满环进样：RSD≤0.5%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3.10.6单点自动稀释配制标准曲线，为保证曲线准确度，采用取一定量的标准溶液和取一定量纯水混合模式进行配备曲线点，不能通过改变进样量模式配备，稀释倍数≥10000倍。</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3.10.7自动进样器采样双六通阀结构，独立进样，进样器吸样给A通道完成之后，立刻洗针，然后马上给另外B通道进样，无需等待，两个通道进样相互独立，不受另外一个通道分析时间的约束。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▲3.10.8智能感应功能，自动进样器洗针纯水瓶内水量不足、系统漏液、顶针保护等会发生报警，并且软件报警显示并记录。（投标文件中提供软件截图并加盖供应商公章）</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3.11直流安培检测器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3.11.1直流安培模式，满足不同样品的需求；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3.11.2信号范围：5pA—100µA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3.11.3</w:t>
            </w:r>
            <w:r>
              <w:rPr>
                <w:rFonts w:hint="eastAsia" w:ascii="宋体" w:hAnsi="宋体" w:cs="宋体"/>
                <w:color w:val="000000"/>
                <w:kern w:val="0"/>
                <w:szCs w:val="21"/>
                <w:lang w:eastAsia="zh-CN" w:bidi="ar"/>
              </w:rPr>
              <w:t>噪声</w:t>
            </w:r>
            <w:r>
              <w:rPr>
                <w:rFonts w:hint="eastAsia" w:ascii="宋体" w:hAnsi="宋体" w:cs="宋体"/>
                <w:color w:val="000000"/>
                <w:kern w:val="0"/>
                <w:szCs w:val="21"/>
                <w:lang w:bidi="ar"/>
              </w:rPr>
              <w:t>：≤1pA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3.11.4池体积：≤0.5µL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3.12安全报警装置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3.12.1对仪器进行多位点、实时监测，仪器发生低压、超压、漏液、纯水余量不足等情况时，仪器会自动报警，自动关停仪器处理。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▲3.12.2仪器电路系统经过高低温温度循环实验，-10～50℃，连续5个周期运行无故障。（供货时提供具备CMA或CNAS资质的第三方权威机构认证的检测报告证明文件复印件）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4.1安装校准与运行：仪器制造厂授权技术人员安装调试，技术指标合格后，出具验收报告。</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4.2培训：仪器制造厂提供3个培训人员名额，确保需方人员正确操作使用仪器。</w:t>
            </w:r>
          </w:p>
          <w:p>
            <w:pPr>
              <w:widowControl/>
              <w:spacing w:line="360" w:lineRule="auto"/>
              <w:jc w:val="left"/>
              <w:textAlignment w:val="center"/>
              <w:rPr>
                <w:rFonts w:ascii="宋体" w:hAnsi="宋体" w:cs="宋体"/>
                <w:szCs w:val="21"/>
              </w:rPr>
            </w:pPr>
            <w:r>
              <w:rPr>
                <w:rFonts w:hint="eastAsia" w:ascii="宋体" w:hAnsi="宋体" w:cs="宋体"/>
                <w:color w:val="000000"/>
                <w:kern w:val="0"/>
                <w:szCs w:val="21"/>
                <w:lang w:bidi="ar"/>
              </w:rPr>
              <w:t>4.3维修：仪器制造厂家有常驻售后工程师。中标供应商在接到采购人要求对仪器维修通知，应在2小时内给予答复，48小时内到达采购人现场进行维修服务。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Cs w:val="21"/>
                <w:lang w:bidi="ar"/>
              </w:rPr>
              <w:t>自动化核酸提取纯化仪</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1.工作环境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 工作温度： 10</w:t>
            </w:r>
            <w:bookmarkStart w:id="54" w:name="OLE_LINK21"/>
            <w:r>
              <w:rPr>
                <w:rFonts w:hint="eastAsia" w:ascii="宋体" w:hAnsi="宋体" w:cs="宋体"/>
                <w:color w:val="000000"/>
                <w:kern w:val="0"/>
                <w:szCs w:val="21"/>
                <w:lang w:bidi="ar"/>
              </w:rPr>
              <w:t>～</w:t>
            </w:r>
            <w:bookmarkEnd w:id="54"/>
            <w:r>
              <w:rPr>
                <w:rFonts w:hint="eastAsia" w:ascii="宋体" w:hAnsi="宋体" w:cs="宋体"/>
                <w:color w:val="000000"/>
                <w:kern w:val="0"/>
                <w:szCs w:val="21"/>
                <w:lang w:bidi="ar"/>
              </w:rPr>
              <w:t>40℃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1.2 工作湿度： 10 % </w:t>
            </w:r>
            <w:bookmarkStart w:id="55" w:name="OLE_LINK2"/>
            <w:r>
              <w:rPr>
                <w:rFonts w:hint="eastAsia" w:ascii="宋体" w:hAnsi="宋体" w:cs="宋体"/>
                <w:color w:val="000000"/>
                <w:kern w:val="0"/>
                <w:szCs w:val="21"/>
                <w:lang w:bidi="ar"/>
              </w:rPr>
              <w:t>～</w:t>
            </w:r>
            <w:bookmarkEnd w:id="55"/>
            <w:r>
              <w:rPr>
                <w:rFonts w:hint="eastAsia" w:ascii="宋体" w:hAnsi="宋体" w:cs="宋体"/>
                <w:color w:val="000000"/>
                <w:kern w:val="0"/>
                <w:szCs w:val="21"/>
                <w:lang w:bidi="ar"/>
              </w:rPr>
              <w:t>90 %；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 工作电压：AC110～240V ， 50Hz/60Hz。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2.设备用途</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通过磁棒转移磁珠在机器内自动实现样品裂解、核酸清洗和核酸洗脱等实验步骤，自动提取纯化各类生物样本中的DNA、RNA、miRNA、病毒核酸等，样本类型包括血液、血清血浆、细胞、组织、粪便、唾液、拭子、细菌和病毒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3.主要性能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 主要功能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3.1.1 自动提取纯化各类生物样本中的 DNA、 RNA、 miRNA、病毒核酸等，样本类型包括血液、血清血浆、细胞、组织、粪便、唾液、拭子、细菌和病毒等；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 仪器主要技术指标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3.2.1提取时间：10-60min ，取决于具体样本类型和程序；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3.2.2 上样通量：1-16；</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3.2.3处理样本体积：20～1000μl；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3.2.4 洗脱体积：30-200μl；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3.2.5 磁珠回收率：＞98%；</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3.2.6孔间差  CV&lt;5% ，100拷贝样品的阳性检出率&gt;98%。</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3.2.7加热模块：底部全包围以及侧翼半包围镀镍加热方式 ，让升温更快速、温度更稳定、加热更均匀。加热孔位分别在96孔深孔板的第1列（洗脱加热）和8列（裂解加热）；</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3.2.8 温控范围 ：室温～120℃；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3.2.9 震荡模式 ：多种模式多档可调；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3.2.10 操作方式 ：彩色显示屏 ，触控化操作；</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3.2.11 操作语言： 内置中/英文两种操作语言 ，可自由切换；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3.2.12 仪器可匹配常规  2.2 ml 96  孔方孔 V 底或  U 底的深孔板。12 联磁棒套；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3.2.13 原厂试剂盒提供 96 孔板预装试剂盒；</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3.2.14 污染控制 ：负压 HEPA 排气过滤模块 ， 内置紫外消毒模块 ，可设置消毒时间与强度。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3.2.15 尺寸：约470mm×450mm×450mm（L×W×H）；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3.2.16 重量：约45kg；</w:t>
            </w:r>
          </w:p>
          <w:p>
            <w:pPr>
              <w:widowControl/>
              <w:spacing w:line="360" w:lineRule="auto"/>
              <w:jc w:val="left"/>
              <w:textAlignment w:val="center"/>
              <w:rPr>
                <w:rFonts w:ascii="宋体" w:hAnsi="宋体" w:cs="宋体"/>
                <w:szCs w:val="21"/>
              </w:rPr>
            </w:pPr>
            <w:r>
              <w:rPr>
                <w:rFonts w:hint="eastAsia" w:ascii="宋体" w:hAnsi="宋体" w:cs="宋体"/>
                <w:color w:val="000000"/>
                <w:kern w:val="0"/>
                <w:szCs w:val="21"/>
                <w:lang w:bidi="ar"/>
              </w:rPr>
              <w:t>3.2.17 噪音：&lt; 65dB。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Cs w:val="21"/>
                <w:lang w:bidi="ar"/>
              </w:rPr>
              <w:t>4工位破碎均质机</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一、需满足的标准要求：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1.《GB2763-2021 食品安全国家标准食品中农药最大残留限量》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2.国家市场监督管理总局办公厅文件--市监食检发〔2023〕76号--市场监管总局办公厅关于印发《食品安全抽样检验工作规范》的通知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3.全国食品安全监督抽检实施细则(2024 年版)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4.中华人民共和国农业行业标准--NY/T 3304-2018--农产品检测样品管理技术规范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二、主要技术指标：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1.破碎桶容积满足标准中取样 3Kg 要求（其中一个干果工位≥1.0Kg），且可一次性取样，保障取样均匀；</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2.Ф180mm大口径破碎刀，在马达驱动下使刀锋口达到更高线速度，以达快速均质；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3.专用刀具拆卸板手，易拆易换；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4.高速恒扭矩电机直接输出，最高转速≥3000RPM;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5.破碎和均质转速，根据样品程序递增，自动完成不同果蔬样品的取样；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6.人机图文界面，9种常规果蔬分类选择，7种自定义分类参数， 16 种配方参数可设，1种干果样品（单独一工位）参数；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7.保护功能：开盖停机、急停、漏电保护、过载保护功能；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8.设备应用场合：实验室；</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9.运行方式：破碎、均质；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10.入料方式：手动投入，样品可整颗放入；</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11.出料方式：手动倾倒倒出；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12.四工位，果蔬和干果类取样，满足市场 99%食品种类：</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容器1（果蔬类）：Ф200mm/高250mm；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容器2（果蔬类）：Ф200mm/高200mm；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容器3（果蔬类）：Ф200mm/高200mm；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容器4（干果类）：Ф165mm/高85mm；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13.设备尺寸：(长X宽X高) ≤1750mmX500mmX980mm；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14.刀具和容器材质：食品级SUS304不锈钢；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15.与食品直接间接接触的其他材质：食品级PE（盖子，观察窗等）；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16.控制系统：采用</w:t>
            </w:r>
            <w:r>
              <w:rPr>
                <w:rFonts w:hint="eastAsia"/>
                <w:szCs w:val="21"/>
              </w:rPr>
              <w:t>电机控制</w:t>
            </w:r>
            <w:r>
              <w:rPr>
                <w:rFonts w:hint="eastAsia" w:ascii="宋体" w:hAnsi="宋体" w:cs="宋体"/>
                <w:color w:val="000000"/>
                <w:kern w:val="0"/>
                <w:szCs w:val="21"/>
                <w:lang w:bidi="ar"/>
              </w:rPr>
              <w:t>；</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17.触摸屏：≥7寸人机交互界面；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18.操作方式：触摸控制屏；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19.破碎主电机：电机驱动；（果蔬工位）≥1.00KW，最高转速3000转/分；（干果工位）≥0.55KW，最高转速35000转/分；调速控制；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20.破碎方式：正转、反转、调速、时间可设定，编程控制；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21.设备电源：AC220V；</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（三）环境设施要求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1.电源：AC220V  50/60Hz  4.0kW；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2.环境温度：0～40℃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3.湿度要求：85％RH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（四）配置：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1.破碎均质主机：1台；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2.AC220电源线：1条；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3.工具：1套；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4.防割手套：1双；</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5.可换刀具：4套；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6.清洗水枪：1套；</w:t>
            </w:r>
          </w:p>
          <w:p>
            <w:pPr>
              <w:widowControl/>
              <w:spacing w:line="360" w:lineRule="auto"/>
              <w:jc w:val="left"/>
              <w:textAlignment w:val="center"/>
              <w:rPr>
                <w:rFonts w:ascii="宋体" w:hAnsi="宋体" w:cs="宋体"/>
                <w:szCs w:val="21"/>
              </w:rPr>
            </w:pPr>
            <w:r>
              <w:rPr>
                <w:rFonts w:hint="eastAsia" w:ascii="宋体" w:hAnsi="宋体" w:cs="宋体"/>
                <w:color w:val="000000"/>
                <w:kern w:val="0"/>
                <w:szCs w:val="21"/>
                <w:lang w:bidi="ar"/>
              </w:rPr>
              <w:t>7.工具箱：1个。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Cs w:val="21"/>
                <w:lang w:bidi="ar"/>
              </w:rPr>
              <w:t>全自动剥壳分选仪</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pPr>
            <w:r>
              <w:rPr>
                <w:rFonts w:hint="eastAsia" w:ascii="宋体" w:hAnsi="宋体" w:cs="宋体"/>
                <w:color w:val="000000"/>
                <w:kern w:val="0"/>
                <w:szCs w:val="21"/>
                <w:lang w:bidi="ar"/>
              </w:rPr>
              <w:t>技术指标：</w:t>
            </w:r>
          </w:p>
          <w:p>
            <w:pPr>
              <w:widowControl/>
              <w:spacing w:line="360" w:lineRule="auto"/>
              <w:jc w:val="left"/>
              <w:textAlignment w:val="center"/>
            </w:pPr>
            <w:r>
              <w:rPr>
                <w:rFonts w:hint="eastAsia" w:ascii="宋体" w:hAnsi="宋体" w:cs="宋体"/>
                <w:color w:val="000000"/>
                <w:kern w:val="0"/>
                <w:szCs w:val="21"/>
                <w:lang w:bidi="ar"/>
              </w:rPr>
              <w:t>1.应用范围：主要适用葵花籽、西瓜子、南瓜子、花生、松子、巴旦木、开心果、白果、吊瓜子、葫芦籽、山核桃、榛子、夏威夷果等坚果类样品的剥壳分选；</w:t>
            </w:r>
          </w:p>
          <w:p>
            <w:pPr>
              <w:widowControl/>
              <w:spacing w:line="360" w:lineRule="auto"/>
              <w:jc w:val="left"/>
              <w:textAlignment w:val="center"/>
            </w:pPr>
            <w:r>
              <w:rPr>
                <w:rFonts w:hint="eastAsia" w:ascii="宋体" w:hAnsi="宋体" w:cs="宋体"/>
                <w:color w:val="000000"/>
                <w:kern w:val="0"/>
                <w:szCs w:val="21"/>
                <w:lang w:bidi="ar"/>
              </w:rPr>
              <w:t>▲2.马达具有防过载保护功能，过载重启后设备可继续运转；</w:t>
            </w:r>
          </w:p>
          <w:p>
            <w:pPr>
              <w:widowControl/>
              <w:spacing w:line="360" w:lineRule="auto"/>
              <w:jc w:val="left"/>
              <w:textAlignment w:val="center"/>
            </w:pPr>
            <w:r>
              <w:rPr>
                <w:rFonts w:hint="eastAsia" w:ascii="宋体" w:hAnsi="宋体" w:cs="宋体"/>
                <w:color w:val="000000"/>
                <w:kern w:val="0"/>
                <w:szCs w:val="21"/>
                <w:lang w:bidi="ar"/>
              </w:rPr>
              <w:t>▲3.LED触摸屏设计，具有程序控制，可存储15组剥壳程序，人机交互操作更加方便快捷；</w:t>
            </w:r>
          </w:p>
          <w:p>
            <w:pPr>
              <w:widowControl/>
              <w:spacing w:line="360" w:lineRule="auto"/>
              <w:jc w:val="left"/>
              <w:textAlignment w:val="center"/>
            </w:pPr>
            <w:r>
              <w:rPr>
                <w:rFonts w:hint="eastAsia" w:ascii="宋体" w:hAnsi="宋体" w:cs="宋体"/>
                <w:color w:val="000000"/>
                <w:kern w:val="0"/>
                <w:szCs w:val="21"/>
                <w:lang w:bidi="ar"/>
              </w:rPr>
              <w:t>▲4.仪器具有电磁锁，软件和硬件双重保护操作人员的安全；</w:t>
            </w:r>
          </w:p>
          <w:p>
            <w:pPr>
              <w:widowControl/>
              <w:spacing w:line="360" w:lineRule="auto"/>
              <w:jc w:val="left"/>
              <w:textAlignment w:val="center"/>
            </w:pPr>
            <w:r>
              <w:rPr>
                <w:rFonts w:hint="eastAsia" w:ascii="宋体" w:hAnsi="宋体" w:cs="宋体"/>
                <w:color w:val="000000"/>
                <w:kern w:val="0"/>
                <w:szCs w:val="21"/>
                <w:lang w:bidi="ar"/>
              </w:rPr>
              <w:t>▲5.敞开式模块化结构设计，剥壳套件可拆卸，分选腔体可打开，清理简单方便，防止样品交叉污染；</w:t>
            </w:r>
          </w:p>
          <w:p>
            <w:pPr>
              <w:widowControl/>
              <w:spacing w:line="360" w:lineRule="auto"/>
              <w:jc w:val="left"/>
              <w:textAlignment w:val="center"/>
            </w:pPr>
            <w:r>
              <w:rPr>
                <w:rFonts w:hint="eastAsia" w:ascii="宋体" w:hAnsi="宋体" w:cs="宋体"/>
                <w:color w:val="000000"/>
                <w:kern w:val="0"/>
                <w:szCs w:val="21"/>
                <w:lang w:bidi="ar"/>
              </w:rPr>
              <w:t>6.剥壳套件可选配合金钢、不锈钢、氧化锆等材质，保证应用多样化；</w:t>
            </w:r>
          </w:p>
          <w:p>
            <w:pPr>
              <w:widowControl/>
              <w:spacing w:line="360" w:lineRule="auto"/>
              <w:jc w:val="left"/>
              <w:textAlignment w:val="center"/>
            </w:pPr>
            <w:r>
              <w:rPr>
                <w:rFonts w:hint="eastAsia" w:ascii="宋体" w:hAnsi="宋体" w:cs="宋体"/>
                <w:color w:val="000000"/>
                <w:kern w:val="0"/>
                <w:szCs w:val="21"/>
                <w:lang w:bidi="ar"/>
              </w:rPr>
              <w:t>7.处理样品量：3kg，可连续处理；</w:t>
            </w:r>
          </w:p>
          <w:p>
            <w:pPr>
              <w:widowControl/>
              <w:spacing w:line="360" w:lineRule="auto"/>
              <w:jc w:val="left"/>
              <w:textAlignment w:val="center"/>
            </w:pPr>
            <w:r>
              <w:rPr>
                <w:rFonts w:hint="eastAsia" w:ascii="宋体" w:hAnsi="宋体" w:cs="宋体"/>
                <w:color w:val="000000"/>
                <w:kern w:val="0"/>
                <w:szCs w:val="21"/>
                <w:lang w:bidi="ar"/>
              </w:rPr>
              <w:t>8.磨盘直径：150mm；</w:t>
            </w:r>
          </w:p>
          <w:p>
            <w:pPr>
              <w:widowControl/>
              <w:spacing w:line="360" w:lineRule="auto"/>
              <w:jc w:val="left"/>
              <w:textAlignment w:val="center"/>
            </w:pPr>
            <w:r>
              <w:rPr>
                <w:rFonts w:hint="eastAsia" w:ascii="宋体" w:hAnsi="宋体" w:cs="宋体"/>
                <w:color w:val="000000"/>
                <w:kern w:val="0"/>
                <w:szCs w:val="21"/>
                <w:lang w:bidi="ar"/>
              </w:rPr>
              <w:t xml:space="preserve">9.磨盘间隙：0-20mm,可根据样品大小调节，适用于多类型样品；                               </w:t>
            </w:r>
          </w:p>
          <w:p>
            <w:pPr>
              <w:widowControl/>
              <w:spacing w:line="360" w:lineRule="auto"/>
              <w:jc w:val="left"/>
              <w:textAlignment w:val="center"/>
            </w:pPr>
            <w:r>
              <w:rPr>
                <w:rFonts w:hint="eastAsia" w:ascii="宋体" w:hAnsi="宋体" w:cs="宋体"/>
                <w:color w:val="000000"/>
                <w:kern w:val="0"/>
                <w:szCs w:val="21"/>
                <w:lang w:bidi="ar"/>
              </w:rPr>
              <w:t xml:space="preserve">10.电机转速：500-3000转/分，数字显示，可调节；                              </w:t>
            </w:r>
          </w:p>
          <w:p>
            <w:pPr>
              <w:widowControl/>
              <w:spacing w:line="360" w:lineRule="auto"/>
              <w:jc w:val="left"/>
              <w:textAlignment w:val="center"/>
            </w:pPr>
            <w:r>
              <w:rPr>
                <w:rFonts w:hint="eastAsia" w:ascii="宋体" w:hAnsi="宋体" w:cs="宋体"/>
                <w:color w:val="000000"/>
                <w:kern w:val="0"/>
                <w:szCs w:val="21"/>
                <w:lang w:bidi="ar"/>
              </w:rPr>
              <w:t>11.额定功率：875W；</w:t>
            </w:r>
          </w:p>
          <w:p>
            <w:pPr>
              <w:widowControl/>
              <w:spacing w:line="360" w:lineRule="auto"/>
              <w:jc w:val="left"/>
              <w:textAlignment w:val="center"/>
            </w:pPr>
            <w:r>
              <w:rPr>
                <w:rFonts w:hint="eastAsia" w:ascii="宋体" w:hAnsi="宋体" w:cs="宋体"/>
                <w:color w:val="000000"/>
                <w:kern w:val="0"/>
                <w:szCs w:val="21"/>
                <w:lang w:bidi="ar"/>
              </w:rPr>
              <w:t>12.额定电压:220V 50Hz；</w:t>
            </w:r>
          </w:p>
          <w:p>
            <w:pPr>
              <w:widowControl/>
              <w:spacing w:line="360" w:lineRule="auto"/>
              <w:jc w:val="left"/>
              <w:textAlignment w:val="center"/>
            </w:pPr>
            <w:r>
              <w:rPr>
                <w:rFonts w:hint="eastAsia" w:ascii="宋体" w:hAnsi="宋体" w:cs="宋体"/>
                <w:color w:val="000000"/>
                <w:kern w:val="0"/>
                <w:szCs w:val="21"/>
                <w:lang w:bidi="ar"/>
              </w:rPr>
              <w:t>13.外形尺寸:约600mm×370mm×1125mm；</w:t>
            </w:r>
          </w:p>
          <w:p>
            <w:pPr>
              <w:widowControl/>
              <w:spacing w:line="360" w:lineRule="auto"/>
              <w:jc w:val="left"/>
              <w:textAlignment w:val="center"/>
            </w:pPr>
            <w:r>
              <w:rPr>
                <w:rFonts w:hint="eastAsia" w:ascii="宋体" w:hAnsi="宋体" w:cs="宋体"/>
                <w:color w:val="000000"/>
                <w:kern w:val="0"/>
                <w:szCs w:val="21"/>
                <w:lang w:bidi="ar"/>
              </w:rPr>
              <w:t>14.重量:约80kg。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二、标准配置：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1.全自动剥壳分选仪主机1台；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2.分选套件1套；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3.2L 样品收集盒 2个；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4.10L 外壳收集槽1个；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5.剥壳盘1套；</w:t>
            </w:r>
          </w:p>
          <w:p>
            <w:pPr>
              <w:widowControl/>
              <w:spacing w:line="360" w:lineRule="auto"/>
              <w:jc w:val="left"/>
              <w:textAlignment w:val="center"/>
            </w:pPr>
            <w:r>
              <w:rPr>
                <w:rFonts w:hint="eastAsia" w:ascii="宋体" w:hAnsi="宋体" w:cs="宋体"/>
                <w:color w:val="000000"/>
                <w:kern w:val="0"/>
                <w:szCs w:val="21"/>
                <w:lang w:bidi="ar"/>
              </w:rPr>
              <w:t>6.除尘套件1套。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5</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Cs w:val="21"/>
                <w:lang w:bidi="ar"/>
              </w:rPr>
              <w:t>智能一体化蒸馏仪</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一、需满足的标准要求：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仪器测量需符合《水质挥发酚的测定 4-氨基安替比林分光光度法（HJ 503-2009）》《水质氰化物的测定容量法和分光光度法（HJ 484—2009）》《水质氨氮的测定蒸馏-中和滴定法 HJ 537—2009》《土壤 氰化物和总氰化物的测定分光光度法》(HJ 745-2015)。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二、技术要求：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智能一体化蒸馏仪需包括以下部分：与主机一体化设计的内置冷却水循环单元、冷凝管单元、加热单元、控制单元等部分。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 内置冷却水循环单元：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2.1.1与主机一体化设计的冷却水循环系统需包含：内置压缩机、内置冷却水箱（20L）、自动抽水泵、散热器、风机等单元组成。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2.1.2为节约实验室空间和达到更好的冷却效果，主机需采用内置压缩机制冷和风冷两种循环模式。内置压缩机需与主机为一体化设计，不接受外置式冷水机或自来水冷却方式。运行期间根据冷却水温度自动启停压缩机系统，无需手工切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2.1.3内置压缩机技术规格：</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气缸容积：≥15.4cm</w:t>
            </w:r>
            <w:r>
              <w:rPr>
                <w:rFonts w:ascii="宋体" w:hAnsi="宋体" w:cs="宋体"/>
                <w:color w:val="000000"/>
                <w:kern w:val="0"/>
                <w:szCs w:val="21"/>
                <w:vertAlign w:val="superscript"/>
                <w:lang w:bidi="ar"/>
              </w:rPr>
              <w:t>3</w:t>
            </w:r>
            <w:r>
              <w:rPr>
                <w:rFonts w:hint="eastAsia" w:ascii="宋体" w:hAnsi="宋体" w:cs="宋体"/>
                <w:color w:val="000000"/>
                <w:kern w:val="0"/>
                <w:szCs w:val="21"/>
                <w:lang w:bidi="ar"/>
              </w:rPr>
              <w:t>/REV</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总重量：≤12.1kg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冷媒类型：R22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最大冷媒冲注量：≥0.75kg MAX</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 冷凝管单元：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2.2.1 主机需设有6组蛇形冷凝管，冷凝管之间为串联结构，冷却水的进出水管需分别接在主机支架上的专用接口位置。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2.2.2 蛇形冷凝管共设有三个接口，分别为冷却水进水口、出水口和馏出液输出口。其中馏出液出口的管路材质需符合耐高温、耐酸碱、耐腐蚀、长寿命的四个特点。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2.2.3 馏出液管路材质的技术要求：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无毒；非溶血性</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极低渗透性</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抗酸、碱、氧化剂和动物油及植物油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可热封、可粘合，可成型。米色不透明</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lang w:bidi="ar"/>
              </w:rPr>
              <w:t xml:space="preserve"> 高温高压灭</w:t>
            </w:r>
            <w:r>
              <w:rPr>
                <w:rFonts w:hint="eastAsia" w:ascii="宋体" w:hAnsi="宋体" w:cs="宋体"/>
                <w:color w:val="000000"/>
                <w:kern w:val="0"/>
                <w:szCs w:val="21"/>
                <w:highlight w:val="none"/>
                <w:lang w:bidi="ar"/>
              </w:rPr>
              <w:t>菌、环氧乙烷灭菌或伽马射线灭菌</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【工作温度】-60 至 270℉（-51 至 132℃）</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2.3 加热单元：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2.3.1整机设有6组加热蒸馏单元，加热腔采用适合圆底烧瓶加热的碗状远红外陶瓷器皿，热辐射效率高、功耗小，均可单孔单控，加热功率≤400W，整机加热功率不高于3600W；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2.3.2 加热系统设有全沸和微沸两种操作模式，以适应不同沸点的样品蒸馏。（投标文件需提供实机开机系统截图）</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2.3.3 加热系统启动后，冷态到煮沸的时间测定需≤15min。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2.3.4热态到煮沸的时间测定需≤12min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2.3.5  蒸馏速率要求：500W加热功率时的馏出液速率需为7-8ml/min；400W加热功率时的馏出液速率为：5-6ml/min；300W加热功率时的馏出液速率为：2-4ml/min。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 控制单元：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2.4.1 控制系统需位于主机面板下侧中心位置，采用7寸液晶触摸屏设计，加热系统设有微沸和全沸控制模式，可根据不同的样品沸点控制加热速率，确保蒸馏实验稳定；</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2.4.2 控制系统设计为可推拉结构，需要参数设定时拉出展开；工作完毕可复位折叠；</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 短路保护及自动烘干功能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针对高温潮湿的工作状况，加热区极易受潮造成电路短路，主机应设计有漏电保护及加热区自动烘干功能，烘干时间可定时0-999秒，可在单个加热区受潮短路状况下，启动烘干功能，修复受潮线路，使设备可恢复至正常工作状态。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2.6清洗系统：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主机需设有冷凝管自动清洗系统。蒸馏结束后按清洗键可自动吸入纯水，自馏出液接收端至烧瓶加热端实现反向冲洗。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三、工作条件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电源：AC 220V，50Hz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环境温度：10-35℃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环境湿度：≤60%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四、产品技术指标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4.1加热功率：单孔加热功率≤500W，整体加热功率≤3600W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 样品处理数量：1-6个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 主机内置水箱体积：约20L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4.4 冷却水温度设定范围：5-35℃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4.5 蒸馏终点设定范围：1-500ml或同等换算单位：1-500g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4.6 倒计时工作时间设定：1-200min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4.7 升温时间：8-12min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4.8 蒸馏速率要求：2-8ml/min（功率范围为：300-500W）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4.8 主机尺寸≤960mm×575mm×410mm</w:t>
            </w:r>
          </w:p>
          <w:p>
            <w:pPr>
              <w:widowControl/>
              <w:spacing w:line="360" w:lineRule="auto"/>
              <w:jc w:val="left"/>
              <w:textAlignment w:val="center"/>
              <w:rPr>
                <w:rFonts w:ascii="宋体" w:hAnsi="宋体" w:cs="宋体"/>
                <w:szCs w:val="21"/>
              </w:rPr>
            </w:pPr>
            <w:r>
              <w:rPr>
                <w:rFonts w:hint="eastAsia" w:ascii="宋体" w:hAnsi="宋体" w:cs="宋体"/>
                <w:color w:val="000000"/>
                <w:kern w:val="0"/>
                <w:szCs w:val="21"/>
                <w:lang w:bidi="ar"/>
              </w:rPr>
              <w:t>五、标准配置： 主机一台、主机内置水箱一个、内置压缩机制冷系统一套、馏出液自锁装置六套、馏出液排废孔3组（内嵌）、冷凝管固定支架一副、烧瓶置放架一个、蛇形冷凝管6只、500ml烧瓶6只、250ml锥形瓶6只。产品操作使用手册一份、装箱清单一份、合格证一份、保险丝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6</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Cs w:val="21"/>
                <w:lang w:bidi="ar"/>
              </w:rPr>
              <w:t>高效液相色谱仪</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bookmarkStart w:id="56" w:name="OLE_LINK22"/>
            <w:r>
              <w:rPr>
                <w:rFonts w:hint="eastAsia" w:ascii="宋体" w:hAnsi="宋体" w:cs="宋体"/>
                <w:color w:val="000000"/>
                <w:kern w:val="0"/>
                <w:szCs w:val="21"/>
                <w:lang w:bidi="ar"/>
              </w:rPr>
              <w:t>一、系统特点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1.系统包括高压输液泵、紫外检测器。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2.二元高压梯度。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3.泵头及流通池可更换，方便系统升级及维护。</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4.输液泵采用伺服步进电机控制技术。</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5.检测器采用全数字化的信号处理技术，氘灯钨灯可同时安装自动切换。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6.4波长同时检测。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7.可编制波长时间程序。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8.可停泵光谱扫描。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9.图形化的界面使操作方便直观。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10.全反控的色谱工作站软件，即除数据采集处理外，仪器各部件的控制参数均可在软件的界面中进行操作。</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11.色谱工站符合审计追踪要求。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 、技术参数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1.流速范围：0.001～9.999mL/min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2.输液结构：双柱塞串联式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3.流量精度：&lt;0.4%(1mL/min, 二次水，室温)</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4.流速重现性：0.1%(1mL/min, 二次水，室温)</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5.压力范围：0～40 MPa(1mL/min, 二次水，室温)</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6.压力脉动：&lt;0.1MPa(1mL/min, 二次水，室温)</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7.梯度精度：1%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▲8.波长范围：190～740nm,4波长同时检测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9.光源：氘灯(可选配钨灯)</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▲10.波长精度：±2nm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11.基线噪声2×10</w:t>
            </w:r>
            <w:r>
              <w:rPr>
                <w:rFonts w:ascii="宋体" w:hAnsi="宋体" w:cs="宋体"/>
                <w:color w:val="000000"/>
                <w:kern w:val="0"/>
                <w:szCs w:val="21"/>
                <w:vertAlign w:val="superscript"/>
                <w:lang w:bidi="ar"/>
              </w:rPr>
              <w:t>-5</w:t>
            </w:r>
            <w:r>
              <w:rPr>
                <w:rFonts w:hint="eastAsia" w:ascii="宋体" w:hAnsi="宋体" w:cs="宋体"/>
                <w:color w:val="000000"/>
                <w:kern w:val="0"/>
                <w:szCs w:val="21"/>
                <w:lang w:bidi="ar"/>
              </w:rPr>
              <w:t>AU(240nm, 室温)</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12.基线漂移15×10</w:t>
            </w:r>
            <w:r>
              <w:rPr>
                <w:rFonts w:ascii="宋体" w:hAnsi="宋体" w:cs="宋体"/>
                <w:color w:val="000000"/>
                <w:kern w:val="0"/>
                <w:szCs w:val="21"/>
                <w:vertAlign w:val="superscript"/>
                <w:lang w:bidi="ar"/>
              </w:rPr>
              <w:t>-5</w:t>
            </w:r>
            <w:r>
              <w:rPr>
                <w:rFonts w:hint="eastAsia" w:ascii="宋体" w:hAnsi="宋体" w:cs="宋体"/>
                <w:color w:val="000000"/>
                <w:kern w:val="0"/>
                <w:szCs w:val="21"/>
                <w:lang w:bidi="ar"/>
              </w:rPr>
              <w:t>AU(240nm, 室温)</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▲13.最小检出浓度5×10</w:t>
            </w:r>
            <w:r>
              <w:rPr>
                <w:rFonts w:ascii="宋体" w:hAnsi="宋体" w:cs="宋体"/>
                <w:color w:val="000000"/>
                <w:kern w:val="0"/>
                <w:szCs w:val="21"/>
                <w:vertAlign w:val="superscript"/>
                <w:lang w:bidi="ar"/>
              </w:rPr>
              <w:t>-</w:t>
            </w:r>
            <w:r>
              <w:rPr>
                <w:rFonts w:hint="eastAsia" w:ascii="宋体" w:hAnsi="宋体" w:cs="宋体"/>
                <w:color w:val="000000"/>
                <w:kern w:val="0"/>
                <w:szCs w:val="21"/>
                <w:vertAlign w:val="superscript"/>
                <w:lang w:bidi="ar"/>
              </w:rPr>
              <w:t>8</w:t>
            </w:r>
            <w:r>
              <w:rPr>
                <w:rFonts w:hint="eastAsia" w:ascii="宋体" w:hAnsi="宋体" w:cs="宋体"/>
                <w:color w:val="000000"/>
                <w:kern w:val="0"/>
                <w:szCs w:val="21"/>
                <w:lang w:bidi="ar"/>
              </w:rPr>
              <w:t>g/mL(254nm, 萘标，甲醇流动相，室温)</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14、控制：RS-232接口，可计算机反控</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三、自动进样器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1.进样模式：垂直口电控六通进样阀注入式/电控六通进样阀吸入式可选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2.样品容量：可选不同样品盘，最多可放2ml×120 个样品瓶。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3.计量泵体积：250或500uL可选。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4.样品进样量：0.1-2000ul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5.重复进样：每样品瓶可重复1～99次。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6.取样模式：无损模式、部分定量环取样方式、全定量环取样方式。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7.进样重复性：</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全定量环进样：RSD6≤0.3%。</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部分定量环进样：RSD6≤0.5% (进样量≥3ul)。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8.样品残留：≤0.01%(按指定洗针程序)。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9.清洗次数：1～99次用户自选，确保样品交叉携带。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10.清洗体积：0～250 ul或0～500ul/每次。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11.操作控制方式：面板直接操作控制与RS-232控制同时拥有。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12.面板控制功能：参数设定、运行控制。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运行模式：优先进样、连续进样、测试进样(自配标准曲线)。</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13.显示屏：LCD,4.3 英寸真彩，动画式图形界面。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14.可扩展性：最多可扩展为2通道自动进样器，用于离子色谱阴阳离子同时分析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15.控制：采用ARM7 内核的32位嵌入式微处理器；RS-232 接口，可以通过工作站软件控制。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16.电源：交流100-240伏，功率50W。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17.环境条件：10～40℃,相对湿度20～80%。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四、柱温箱</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1.控温范围(℃):室温+5～100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2.上限温度保护(℃):110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3.设定/显示：双四位LED显示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4.温度设定增减量(℃):0.1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5.控温精度(℃):±0.1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6.温度稳定性(℃):±0.1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7.功 率(W):125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8.可装柱子：2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9.恒温腔内尺寸(mm): 约360H×45W×33D </w:t>
            </w:r>
            <w:bookmarkEnd w:id="56"/>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五、配置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1.高压输液泵2台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2.紫外检测器1台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3.工作站软件1套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4.混合器1个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6.安装包1个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5.自动进样器1台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6.操作终端1台</w:t>
            </w:r>
          </w:p>
          <w:p>
            <w:pPr>
              <w:widowControl/>
              <w:spacing w:line="360" w:lineRule="auto"/>
              <w:jc w:val="left"/>
              <w:textAlignment w:val="center"/>
              <w:rPr>
                <w:rFonts w:ascii="宋体" w:hAnsi="宋体" w:cs="宋体"/>
                <w:szCs w:val="21"/>
              </w:rPr>
            </w:pPr>
            <w:r>
              <w:rPr>
                <w:rFonts w:hint="eastAsia" w:ascii="宋体" w:hAnsi="宋体" w:cs="宋体"/>
                <w:color w:val="000000"/>
                <w:kern w:val="0"/>
                <w:szCs w:val="21"/>
                <w:lang w:bidi="ar"/>
              </w:rPr>
              <w:t>7.柱温箱1台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7</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多参数测试仪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1.工作条件：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电源电压： 220V；频率：50Hz；环境温度：5--40℃；相对空气湿度：最大80％。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用途：用于实验室PH/电导率/离子浓度精确测定。</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2.技术指标：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2.1模块化设计，可同时三通道测量显示：一表多用，除精密测定PH和离子浓度外，加配相应模块和电极可测量电导率、盐度、电阻率、TDS、温度等数据，并可自动识别测量模块；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2.2主机可自动识别智能电极校准数据等信息；</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2.3彩色触摸屏，具备包括中文的10种操作语言；</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2.4 5点PH校准，提供8组内置缓冲溶液组和20个用户自定义缓冲溶液点；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2.5提供RS232、USB和以太网接口，可连接打印机、U盘、电脑、条形码扫描仪、USB键盘、指纹识别器、磁力搅拌器和全自动样品转化器等外围设备，实现自动化测量；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 PH测量范围：－2.000～19.999；分辨率：0.001/0.01/0.1三级可调；测量精度：±0.002；PH测量温度补偿范围：－30.0～130.0℃；分辨率：0.1；精度：±0.1；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2.7 离子浓度: 0～999.999mg/L,ppm；0～100mol/L,%；0～1*10</w:t>
            </w:r>
            <w:r>
              <w:rPr>
                <w:rFonts w:ascii="宋体" w:hAnsi="宋体" w:cs="宋体"/>
                <w:color w:val="000000"/>
                <w:kern w:val="0"/>
                <w:szCs w:val="21"/>
                <w:vertAlign w:val="superscript"/>
                <w:lang w:bidi="ar"/>
              </w:rPr>
              <w:t>5</w:t>
            </w:r>
            <w:r>
              <w:rPr>
                <w:rFonts w:hint="eastAsia" w:ascii="宋体" w:hAnsi="宋体" w:cs="宋体"/>
                <w:color w:val="000000"/>
                <w:kern w:val="0"/>
                <w:szCs w:val="21"/>
                <w:lang w:bidi="ar"/>
              </w:rPr>
              <w:t>mmol/L；-2～20pX,精度: ±0.5%, 温度:-30.0～130.0℃,精度: ±0.1℃。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2.8 约20000个数据点250组分析结果，可连续测量及输出数据；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2.9 完全符合GLP管理规范，符合USP/EP超纯水测量标准。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3.配置要求：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 测量仪主机；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 pH/离子浓度模块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 复合氟离子电极</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3.4 磁力搅拌器(含搅拌子)；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3.5 电极支架；模块保护罩；</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 氟离子标准溶液、氟离子强度调节剂各一套。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8</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箱式电阻炉</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2台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一、产品特点</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炉膛采用传统耐火砖材料（氧化铝），智能P.I.D控温仪，具有精度高、自整定、故障自诊断等功能。</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二、技术参数</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1.设计温度（℃）：1200</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2.使用温度（℃）：≤1100</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3.控温精度（℃）：±1</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4.升温速率：≤15℃/min</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5.温度控制仪：数码管智能 P.I.D控温</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6.热电偶分度号：K</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7.加热功率（kW）：10</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8.外部尺寸W×D×H（cm）：约55×69×66</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9.内部尺寸W×D×H（cm）：约25×40×16</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10.内部容积（L）：约16</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11.工作电压：AC380V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9</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颚式破碎机</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进料口尺寸：约125mm×150mm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进料粒度：&lt;100mm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出料粒度：1～35mm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生产效率：0.5-1.2t/h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主轴转速：≥385r/min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 电机功率：3kW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 工作电源 三相380V，50Hz±1Hz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 外形尺寸：约800mm×490mm×950mm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 整机重量：约190kg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密封式化验制样粉碎机</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1.装料量: 400g（2×200g）: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2.装料粒度: &lt;13;</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3.出料粒度 :80 ～ 200 目（0.2mm）；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4.加工时间 : 1～5 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5.电机功率：1.5kW;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6.工作电源 :380V;</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7.整机重量 ：约175kg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 外形尺寸 :约600mm×550mm×900mm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9.料钵材质:高锰钢；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10.料钵数量：2个。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11</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臼式研磨仪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numPr>
                <w:ilvl w:val="0"/>
                <w:numId w:val="1"/>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技术指标：</w:t>
            </w:r>
          </w:p>
          <w:p>
            <w:pPr>
              <w:widowControl/>
              <w:numPr>
                <w:ilvl w:val="0"/>
                <w:numId w:val="1"/>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1.最大进料尺寸</w:t>
            </w:r>
            <w:r>
              <w:rPr>
                <w:rFonts w:hint="eastAsia" w:ascii="宋体" w:hAnsi="宋体" w:cs="宋体"/>
                <w:kern w:val="0"/>
                <w:szCs w:val="21"/>
                <w:lang w:bidi="ar"/>
              </w:rPr>
              <w:t>：最大进料尺寸：≤20mm,最佳进料尺寸≤10mm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2.最终出料粒度：小于5μm（视样品性质而定）；</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3.样品批次处理量：10-200ml；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4.研磨方式：干磨、湿磨及冷冻研磨；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5.研磨时间设置：1秒-99分钟59秒，连续可调，数字显示，可设置间歇和循环研磨；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6.转速调节：50-130转/分钟，连续可调，数字显示；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7.可提供7种不同材质的研磨套件：不锈钢、硬质合金、碳化钨、玛瑙、刚玉、氧化锆、硬瓷；</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 5英寸LED触控显示屏，电机负载变化显示，保证研磨最佳效果；</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▲9.观察窗打开LED灯自动工作，便于观察调节刮磨板；</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10.参数存储：仪器可存储9组研磨参数，方便记忆、快速调取使用；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▲11.臼杵及刮料板的伞型齿轮设计可任意调节位置，具有标度刻度尺，保证样品高度均质化要求；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▲12.研磨室设计密封防尘，带观察窗和进料窗，并有照明功能，方便观察样品状态；</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13.研钵及臼杵采用插拔式设计，并具有定位销和定位槽，可轻松拆装，清洗方便，避免交叉污染；</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14.仪器配有磁性开关，可以判断盖子是否关闭，机盖打开状态无法运行，保证实验安全；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二、标准配置：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1.臼式研磨仪主机，1台；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2.玛瑙研磨套件，1套；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3.聚氨酯制刮板，1个；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12</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电子天平</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2台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1.最大秤量：220g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2.可读性：0.1mg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3.重复性（5%载荷下）：0.08mg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4.线性误差：0.06mg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5.灵敏度便偏移（标称加载下）：0.5mg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6.最小称量值（USP，允差=0.10% ）：160mg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7.稳定时间：2S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8.秤盘直径：Ø 90mm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9.电磁力补偿（EMFC）称重传感器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10.外部砝码校正</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11.金属底座与PBT顶部外壳的材质，坚固耐用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12.LCD混合触摸屏，操作简便</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13.最多可自定义5种外部环境条件，使天平测量可以适应不同环境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14.机身标配保护罩，可有效避免散落样品的腐蚀和对天平表面的损伤。</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15.密码保护功能实现权限管理，可防止意外更改天平设置。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16.样品ID设置，可以为样品分配ID号，便于管理。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17.通信接口： USB-A接口和RS232接口，且可选配蓝牙组件，方便连接打印机和电脑等设备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18.支持数据管理软件, 可同时连接最多10台天平实现数据传输管理。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19.可将称量结果直接传输至Excel等开放式应用程序，传输过程自动开始,无需其它辅助软件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13</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柱后衍生仪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1.用途与原理：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用于分析黄曲霉毒素、游离甲醛、伏马毒素、河豚毒素、六价铬、多种抗生素、12种氨基甲酸酯(呋喃丹、克百威等）、草甘膦和多种其他应用；可提供相关标准及方法。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2.工作条件：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温度4℃～45℃；相对湿度≤90%；适用电压220V（±10%），50Hz(±2%)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3.技术要求：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3.1 化学衍生单元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3.1.1 高压恒流泵：选用双柱塞串联式往复泵，由高精度直流伺服电机提供动力，并采用嵌入式微处理器控制和电子压力脉动抑制等新技术，包含电子实时反馈、交叉式阻尼等技术嵌入。</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3.1.2 流速范围：0.001～9.999 mL/min，以0.001ml为增量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3.1.3 流量精度：±0.5%或者10uL/min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3.1.4 流量重复性：RSD≤0.1%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3.1.5 最大耐受压力：40MPa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3.1.6 压力脉冲&lt;0.1MPa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▲3.1.7 含屏幕视窗，可实时监视泵运行状态，泵腔材质为化学惰性聚醚醚酮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3.1.8 衍生结束自动阀切管路清洗衍生设备后自动停泵</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▲3.1.9 黑金触控面板（液晶LED）独立操作系统及VCS软件系统，可监视仪器运行状态；</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   温控反应池：</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3.2.1 工作温度：室温～150℃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3.2.2 温度重现性±0.1℃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3.2.3 温度准确：±0.1℃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3.2.4 温度稳定时间小于20min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3.2.5 可选反应池体积0.1ml-2ml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▲3.2.6 双温控反应池：含两套独立温度控制系统，两套温控反应池，可满足双加热衍生项目需求；同时二级温控可保证流经荧光检测器液体温度更稳定，精密度更高。</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 系统兼容性：兼容所有液相系统，兼容所有模拟检测器：UV（DAD）、FLD</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3.4 仪器全惰性管路，惰性聚醚醚酮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3.5 自动活塞清洗（周期运行）和编程控制的系统冲洗，保护系统和延长系统寿命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 大流速快速冲洗，缩短清洗时间，延长使用寿命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3.7 柱后防回流系统：管内单向阀，当HPLC压力降低时，防止试剂回流至色谱柱，逆向耐压&gt;40MPa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3.8 过压保护系统：设有最大压力上限，保护检测器流通池。</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3.9 优良的人机交</w:t>
            </w:r>
            <w:r>
              <w:rPr>
                <w:rFonts w:hint="eastAsia" w:ascii="宋体" w:hAnsi="宋体" w:cs="宋体"/>
                <w:color w:val="000000"/>
                <w:kern w:val="0"/>
                <w:szCs w:val="21"/>
                <w:lang w:val="en-US" w:eastAsia="zh-CN" w:bidi="ar"/>
              </w:rPr>
              <w:t>互</w:t>
            </w:r>
            <w:r>
              <w:rPr>
                <w:rFonts w:hint="eastAsia" w:ascii="宋体" w:hAnsi="宋体" w:cs="宋体"/>
                <w:color w:val="000000"/>
                <w:kern w:val="0"/>
                <w:szCs w:val="21"/>
                <w:lang w:bidi="ar"/>
              </w:rPr>
              <w:t>设计：电脑控制和触摸屏控制两种方式可选，仪器稳定性监测，可显示稳定性数值，提高检测可靠性，快速且易于设置。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14</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全自动加酸仪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工作条件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 工作温度：15℃⁓40℃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 湿度：20% ⁓80% Rh（相对湿度）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 电源：AC220-240V，50/60Hz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技术规格及要求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 功能要求：用于重金属前处理实验中各种试剂的分液处理，满足实验室多方位应用要求。具有加液精度高、样品处理量大、自动化程度高、操作简单、节省试剂等优势，能有效的降低实验人员的操作强度，更好的保护实验人员的安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 基本参数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2.2.1 试剂通道：8通道</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2.2.2 试剂添加速度：0.5mL/s-4mL/s可调；加液精度：优于1%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▲2.2.3 试剂添加使用2个高精度蠕动泵，可以同时加液，在线配置试剂（例如王水），减少加液时间。试剂输送管路均为PTFE 材质，所有试剂通道均可安全操作各种腐蚀性试剂（包括氢氟酸）</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2.2.4 可选配花洒加液模块，自带喷淋功能，可有效解决粉末样品粘壁问题</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▲2.2.5 XYZ轴全方位移动机械臂，钛钢丝杆，碳纤维防酸外壳，防腐等级高，具有超长的使用寿命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▲2.2.6 标配全自动酸气排放系统，可选配外置风机，且具有断电延时排风功能， 保障酸气排放完全。仪器内置照明装置，炫彩灯光指示仪器运行状态。</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▲2.2.7 通风系统自带HEPA级过滤功能，在加酸过程中持续净化系统空气， 避免其对样品的污染</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2.2.8 软件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2.2.8.1 WIFI连接，电脑或PAD控制，避免酸雾腐蚀</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▲2.2.8.2 双模块设计：两个模块可运行不同方法，添加不同试剂。每个孔位可加入不同酸液。</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▲2.2.8.3 样品架自动识别：识别样品架放置情况，防止未放置样品架时运行。</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▲2.2.8.4双校准模式：自动红外校准、手动校准，可根据不同需求进行校准，保证加液精度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2.2.8.5试剂报警功能：各通道试剂剩余量报警，废液瓶体积预警，报警限量均由用户自定义。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2.2.9样品位数：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直径29mm，24位样品架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直径30mm，21位样品架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直径27mm，24位样品架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体积50mL，10位坩埚架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体积30mL，10位坩埚架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直径35.5mm，21位样品架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直径42mm，10位样品架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直径53mm，8位样品架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直径72mm，3位样品架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直径91mm，2位样品架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直径25mm，24位样品架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或根据客户需求定制。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 自动加酸仪主机 1 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3.2 自动酸气排放系统 1 套；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 聚四氟乙烯试剂瓶盖 8 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 消解管支架一套（根据采购人实际情况配置）；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3.4 智能工作站软件 1 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4．应用支持：厂家能够为采购人在全自动石墨消解仪的方法开发及优化方面提供支持及协助。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15</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智能一体化蒸馏仪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一、需满足的标准要求：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仪器测量需符合《水质挥发酚的测定4-氨基安替比林分光光度法（HJ 503-2009 ）》《水质氰化物的测定容量法和分光光度法（HJ 484—2009 ）》《水质氨氮的测定蒸馏-中和滴定法 HJ 537—2009》《</w:t>
            </w:r>
            <w:bookmarkStart w:id="57" w:name="OLE_LINK3"/>
            <w:r>
              <w:rPr>
                <w:rFonts w:hint="eastAsia" w:ascii="宋体" w:hAnsi="宋体" w:cs="宋体"/>
                <w:color w:val="000000"/>
                <w:kern w:val="0"/>
                <w:szCs w:val="21"/>
                <w:lang w:bidi="ar"/>
              </w:rPr>
              <w:t>土壤 氰化物和总氰化物的测定 分光光度法</w:t>
            </w:r>
            <w:bookmarkEnd w:id="57"/>
            <w:r>
              <w:rPr>
                <w:rFonts w:hint="eastAsia" w:ascii="宋体" w:hAnsi="宋体" w:cs="宋体"/>
                <w:color w:val="000000"/>
                <w:kern w:val="0"/>
                <w:szCs w:val="21"/>
                <w:lang w:bidi="ar"/>
              </w:rPr>
              <w:t>》(HJ 745-2015)。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二、技术要求：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智能一体化蒸馏仪需包括以下部分：与主机一体化设计的内置冷却水循环单元、冷凝管单元、加热单元、控制单元等部分。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 内置冷却水循环单元：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2.1.1与主机一体化设计的冷却水循环系统需包含：内置压缩机、内置冷却水箱（20L）、自动抽水泵、散热器、风机等单元组成。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2.1.2为节约实验室空间和达到更好的冷却效果，主机需采用内置压缩机制冷和风冷两种循环模式。内置压缩机需与主机为一体化设计，不接受外置式冷水机或自来水冷却方式。运行期间根据冷却水温度自动启停压缩机系统，无需手工切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2.1.3内置压缩机技术规格：</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气缸容积：≥15.4cm</w:t>
            </w:r>
            <w:r>
              <w:rPr>
                <w:rFonts w:ascii="宋体" w:hAnsi="宋体" w:cs="宋体"/>
                <w:color w:val="000000"/>
                <w:kern w:val="0"/>
                <w:szCs w:val="21"/>
                <w:vertAlign w:val="superscript"/>
                <w:lang w:bidi="ar"/>
              </w:rPr>
              <w:t>3</w:t>
            </w:r>
            <w:r>
              <w:rPr>
                <w:rFonts w:hint="eastAsia" w:ascii="宋体" w:hAnsi="宋体" w:cs="宋体"/>
                <w:color w:val="000000"/>
                <w:kern w:val="0"/>
                <w:szCs w:val="21"/>
                <w:lang w:bidi="ar"/>
              </w:rPr>
              <w:t>/REV</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总重量：≤12.1kG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冷媒类型：R22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最大冷媒冲注量：≥0.75kG MAX</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 冷凝管单元：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2.2.1 主机需设有6组蛇形冷凝管，冷凝管之间为串联结构，冷却水的进出水管需分别接在主机支架上的专用接口位置。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2.2.2 蛇形冷凝管共设有三个接口，分别为冷却水进水口、出水口和馏出液输出口。其中馏出液出口的管路材质需符合耐高温、耐酸碱、耐腐蚀、长寿命的四个特点。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2.2.3 馏出液管路材质的技术要求：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无毒；非溶血性</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极低渗透性</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抗酸、碱、氧化剂和动物油及植物油</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lang w:bidi="ar"/>
              </w:rPr>
              <w:t xml:space="preserve"> 可热封</w:t>
            </w:r>
            <w:r>
              <w:rPr>
                <w:rFonts w:hint="eastAsia" w:ascii="宋体" w:hAnsi="宋体" w:cs="宋体"/>
                <w:color w:val="000000"/>
                <w:kern w:val="0"/>
                <w:szCs w:val="21"/>
                <w:highlight w:val="none"/>
                <w:lang w:bidi="ar"/>
              </w:rPr>
              <w:t>、可粘合，可成型。米色不透明</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 高温高压灭菌、环氧乙烷灭菌或伽马射线灭菌</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【工作温度】-60 至 270℉（-51 至 132℃）</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2.3 加热单元：</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2.3.1 整机设有6组加热蒸馏单元，加热腔采用适合圆底烧瓶加热的碗状远红外陶瓷器皿，热辐射效率高、功耗小，均可单孔单控，加热功率≤400W，整机加热功率不高于3600W；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2.3.2 加热系统设有全沸和微沸两种操作模式，以适应不同沸点的样品蒸馏。（投标文件需提供实机开机系统截图）</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2.3.3 加热系统启动后，冷态到煮沸的时间测定需≤15min。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2.3.4热态到煮沸的时间测定需≤12min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2.3.5  蒸馏速率要求：500W加热功率时的馏出液速率需为7-8ml/min；400W加热功率时的馏出液速率为：5-6ml/min；300W加热功率时的馏出液速率为：2-4ml/min。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 控制单元：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2.4.1 控制系统需位于主机面板下侧中心位置，采用7寸液晶触摸屏设计，加热系统设有微沸和全沸控制模式，可根据不同的样品沸点控制加热速率，确保蒸馏实验稳定；</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2.4.2 控制系统设计为可推拉结构，需要参数设定时拉出展开；工作完毕可复位折叠；</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 短路保护及自动烘干功能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针对高温潮湿的工作状况，加热区极易受潮造成电路短路，主机应设计有漏电保护及加热区自动烘干功能。烘干时间可定时0-999秒，可在单个加热区受潮短路状况下，启动烘干功能，修复受潮线路，使设备可恢复至正常工作状态。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2.6清洗系统：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主机需设有冷凝管自动清洗系统。蒸馏结束后按清洗键可自动吸入纯水，自馏出液接收端至烧瓶加热端实现反向冲洗。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三、工作条件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电源：AC 220V，50Hz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环境温度：10-35℃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环境湿度：≤60%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四、产品技术指标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4.1加热功率：单孔加热功率≤500W，整体加热功率≤3600W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 样品处理数量：1-6个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 主机内置水箱体积：约20L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4.4 冷却水温度设定范围：5-35℃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4.5 蒸馏终点设定范围：1-500ml或同等换算单位：1-500g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4.6 倒计时工作时间设定：1-200min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4.7 升温时间：8-12min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4.8 蒸馏速率要求：2-8ml/min（功率范围为：300-500W）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4.8 主机尺寸≤960mm×575mm×410mm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五、标准配置： 主机一台、主机内置水箱一个、内置压缩机制冷系统一套、馏出液自锁装置六套、馏出液排废孔3组（内嵌）、冷凝管固定支架一副、烧瓶置放架一个、蛇形冷凝管6只、500ml烧瓶6只、250ml锥形瓶6只。产品操作使用手册一份、装箱清单一份、合格证一份、保险丝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16</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全自动凯氏定氮仪</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1.符合标准方法程度： 完全符合氮和蛋白质检测标准要求：浓硫酸消化、碱性环境蒸汽蒸馏、指示剂滴定终点颜色判定法。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2.定氮仪主机内置全自动蛋白质分析控制系统，包括：样品稀释、碱液添加、吸收液和指示剂添加、蒸馏、滴定、计算以及消化管自动排空、滴定缸自动清洗等全自动功能，试管排废能力：200ml可在20s内排空。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3.滴定原理： 比色法，不需使用任何电极（酸碱中和电极以及液位检测电极）。</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内置滴定系统：正压式，滴定酸桶以及所有管路内置在主机箱体内，内置颜色终点自动校正程序，不需人工调整。滴定器容量≥35ml，滴定过程中不停机情况下滴定器液体可自动充满，并在分析完成后自动回填，而不会影响精度。标准酸位于滴定系统上部，避免气泡产生，最大提高准确度。</w:t>
            </w:r>
          </w:p>
          <w:p>
            <w:pPr>
              <w:widowControl/>
              <w:spacing w:line="36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▲5.比色</w:t>
            </w:r>
            <w:r>
              <w:rPr>
                <w:rFonts w:hint="eastAsia" w:ascii="宋体" w:hAnsi="宋体" w:cs="宋体"/>
                <w:kern w:val="0"/>
                <w:szCs w:val="21"/>
                <w:lang w:bidi="ar"/>
              </w:rPr>
              <w:t>原件：抗老化，每次开机自检并自动校正，无需配制试剂和手工校正。（投标文件提供彩页图片显示滴定系统工作时颜色变化）开机自检LED灯自动矫正，光源功率可以自动调节至所需亮度，无需人工干预，避免人为误差。</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▲6.滴定器精度：2ul/步。</w:t>
            </w:r>
          </w:p>
          <w:p>
            <w:pPr>
              <w:widowControl/>
              <w:spacing w:line="36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w:t>
            </w:r>
            <w:r>
              <w:rPr>
                <w:rFonts w:hint="eastAsia" w:ascii="宋体" w:hAnsi="宋体" w:cs="宋体"/>
                <w:kern w:val="0"/>
                <w:szCs w:val="21"/>
                <w:lang w:bidi="ar"/>
              </w:rPr>
              <w:t>7.重现性：优于1%RSD（1-210mg N）。</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8.回收率：优于99.5%（1-</w:t>
            </w:r>
            <w:r>
              <w:rPr>
                <w:rFonts w:ascii="宋体" w:hAnsi="宋体" w:cs="宋体"/>
                <w:kern w:val="0"/>
                <w:szCs w:val="21"/>
                <w:lang w:bidi="ar"/>
              </w:rPr>
              <w:t>210mg N</w:t>
            </w:r>
            <w:r>
              <w:rPr>
                <w:rFonts w:hint="eastAsia" w:ascii="宋体" w:hAnsi="宋体" w:cs="宋体"/>
                <w:kern w:val="0"/>
                <w:szCs w:val="21"/>
                <w:lang w:bidi="ar"/>
              </w:rPr>
              <w:t>）。</w:t>
            </w:r>
          </w:p>
          <w:p>
            <w:pPr>
              <w:widowControl/>
              <w:spacing w:line="36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w:t>
            </w:r>
            <w:r>
              <w:rPr>
                <w:rFonts w:hint="eastAsia" w:ascii="宋体" w:hAnsi="宋体" w:cs="宋体"/>
                <w:kern w:val="0"/>
                <w:szCs w:val="21"/>
                <w:lang w:bidi="ar"/>
              </w:rPr>
              <w:t>9.检出限：0.1mg N。</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10.分析效率：自动模式（非指定馏出液体积模式）下30mg N用时3.5分钟、200mg N用时6.5分钟（从进样到得到分析结果的耗时）。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11.水/碱液/接收液/滴定酸添加：自动。</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12.试剂泵： 采用高精度风箱泵(机械泵)，不受环境影响，加液量稳定;试剂泵体积0-100ml，每10ml一个步进，应用灵活。长期使用稳定，无需进行试剂泵维护与校正。</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13.试剂（水/碱液/接收液/废液/滴定酸）液位报警:有。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14.通用消化管接头，可直接使用250ml/400ml/750ml消化管。</w:t>
            </w:r>
          </w:p>
          <w:p>
            <w:pPr>
              <w:widowControl/>
              <w:spacing w:line="36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w:t>
            </w:r>
            <w:r>
              <w:rPr>
                <w:rFonts w:hint="eastAsia" w:ascii="宋体" w:hAnsi="宋体" w:cs="宋体"/>
                <w:kern w:val="0"/>
                <w:szCs w:val="21"/>
                <w:lang w:bidi="ar"/>
              </w:rPr>
              <w:t>15.蒸汽延迟时间（Delay）可调：0-1600秒，在定氮仪主机屏幕上可设置并显示延迟时间。</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▲16.蒸汽平衡蒸馏安全时间（SAfE）：自动，5秒；在定氮仪主机屏幕上可设置并显示时间。</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▲17.安全门：耐腐蚀材料，自动开启/关闭，电动控制（投标文件提供彩页图片显示电动安全门设计）。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18.消化管在位和消化管更换报警：有。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19.蒸馏馏出液温度监控：有，直接监控馏出液温度，不可通过监测冷却水温度来间接监控。</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20.滴定缸：内置于主机，每次开机和完成一个样品检测后自动清洗；馏出液进入滴定缸管路有单向阀设计，防止倒吸。</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21.滴定酸桶与滴定缸采用电容式液位感应器，可程序设定任意液位，满足不同实验要求。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▲22.吸收液颜色矫正功能：自动，可选择中国国标或者国际AOAC标准配置的吸收液；适用各类检测标准的分析要求。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配套自动进样器：20位，可升级为50位以上。进样器进样方式：整批进样，进样器与消化炉采用通用管架，样品连同20位消化管架整体置入进样器，主机进样时不需更换管架或转移消化液，避免误操作以及样品交叉污染。</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24.定氮仪操作界面可设置仪器维护通知，提醒客户在指定时间进行日常、每周和季度的维护保养工作，确保仪器一直处于最佳工作状态。</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25.基本配置：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25.1.全自动凯氏定氮仪主机一套：内置滴定和计算系统，中文操作界面。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25.2.自动开关安全门一套，由仪器程序控制安全门开关（内置于主机）。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25.3.20位自动进样器1套，整批进样，无需转移消化液。</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25.4.配件：20位消化管架2个，250ml消化管80个，铜催化剂2000片。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17</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全自动多元素测定仪</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bookmarkStart w:id="58" w:name="OLE_LINK16"/>
            <w:r>
              <w:rPr>
                <w:rFonts w:hint="eastAsia" w:ascii="宋体" w:hAnsi="宋体" w:cs="宋体"/>
                <w:color w:val="000000"/>
                <w:kern w:val="0"/>
                <w:szCs w:val="21"/>
                <w:lang w:bidi="ar"/>
              </w:rPr>
              <w:t xml:space="preserve">1.整体功能：用于测定液体石油化工产品总硫、总氮含量，符合ASTM D5453,ASTM D3120，SH/T 0224、SH/T 0704、SH/T 0689,GB/T 17010,SH/T 0657,GBT 34100、GBT11140、SH/T 1843-2024等方法标准要求。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2.测量范围：0.01mg/L～10000mg/L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3.裂解炉控温范围：室温～1300℃ 控温示值误差：±1℃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4.重复性误差：0.01mg/L≤样品浓度≤1.0mg/L 示值误差±5%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1.0mg/L＜样品浓度≤100mg/L 示值误差±3%</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100mg/L＜样品浓度≤10000mg/L 示值误差±2%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5.测量下限：≤0.01mg/L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▲6.裂解炉：有过热保护系统当裂解管超过1100℃能自动断电，可无损增配多位重油全自动舟进样器和多位全自动液体进样器一体化系统。（投标文件需提供双炉设计配横竖2套全自动进样器的实物照片）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7.石英裂解管：燃烧管的蒸发区应具有反应气二次吹扫清除积碳功能，裂解管出口需有加热过滤装置，裂解系统具有积碳超压报警和漏气报警装置。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高氮低硫抑制模块：紫外荧光法总硫检测器必须带高氮抑制模块，可准确测量100ppm总氮含量的样品中1ppm总硫的含量。（投标文件提供实验数据截图证明，验收时可用高浓度氮标样加入低浓度硫标样反测硫来验证高氮抑制能力。）</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▲9.进样方式：大于20位无人值守全自动液体进样，进样器带独立彩屏触摸控制界面无需通过电脑软件操作矫正，大于7位无人值守全自动气体进样。</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10.紫外灯光源：氙灯、氘灯二合一可切换插拔式，避免十年光源供应受限。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▲11.软件系统：在不改造仪器的情况下可通过无损增配单独测定硫、氮、氯元素含量，亦可在同一软件界面上选配同时测荧光硫与发光氮和库仑氯功能一次样品硫氮氯三个结果同时出（投标文件提供</w:t>
            </w:r>
            <w:r>
              <w:rPr>
                <w:rFonts w:hint="eastAsia"/>
              </w:rPr>
              <w:t>软件功能截图</w:t>
            </w:r>
            <w:r>
              <w:rPr>
                <w:rFonts w:hint="eastAsia" w:ascii="宋体" w:hAnsi="宋体" w:cs="宋体"/>
                <w:color w:val="000000"/>
                <w:kern w:val="0"/>
                <w:szCs w:val="21"/>
                <w:lang w:bidi="ar"/>
              </w:rPr>
              <w:t>）。</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▲12.验收方案</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12.1仪器精密度验收方法：0.2mg/L S/N标样，进样量为2ul,要求连续6次测定(中间不得删除数据)RSD&lt;10%;S/N标样用户提供。需满足最低检测限0.01mg/L的要求。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12.2仪器线性的验收方法：硫/氮含量1.0mg/L、0.5mg/L、0.2mg/L标样的线性≥0.999;</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12.3用分析纯异辛烷(总硫含量在50ppb-100ppb之间),20ul的进样量6次测量重复性需要小于10%(连续测量中间不得删除数据)。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kern w:val="0"/>
                <w:szCs w:val="21"/>
                <w:lang w:bidi="ar"/>
              </w:rPr>
              <w:t>12.4中标供应商在供货时，对12.1、12.2、12.3三项技术指标，提供可以达到验收要求的软件数据截图，符合要求的，采购人进行现场验收。仪器使用时需要还原数据截图中的数据(可以优于截图中的数据)。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13.采用流量计控制气体流量，当流量超出控制范围，自动提示报警。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▲14.燃烧炉切换方向模式配备火焰光度传感器自动监测系统，可自动判定样品的燃烧状态并据此实时调整样品的进样速度和与之匹配的载气/氧气配比。</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15.自动监测功能：自动监测温度、系统压力、PMT高压等，及时提示操作者排除故障便于仪器的远程维护，软件帮助栏目自带常见故障排除指南。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16.氮检测器：带催化改进剂和真空泵，检测器反应室镀金，保证在0.5mg/L以下线性良好。并内置臭氧消解器，终生免维护。</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17.硫检测器：紫外光源质保三年，并带有自动检测光源强度装置，实时检测光强且自动补偿，保证曲线可以使用一年以上；带高氮抑制模块，保证氮对硫的干扰小于0.1%。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bookmarkStart w:id="59" w:name="OLE_LINK5"/>
            <w:r>
              <w:rPr>
                <w:rFonts w:hint="eastAsia" w:ascii="宋体" w:hAnsi="宋体" w:cs="宋体"/>
                <w:color w:val="000000"/>
                <w:kern w:val="0"/>
                <w:szCs w:val="21"/>
                <w:lang w:bidi="ar"/>
              </w:rPr>
              <w:t>18</w:t>
            </w:r>
            <w:bookmarkEnd w:id="59"/>
            <w:r>
              <w:rPr>
                <w:rFonts w:hint="eastAsia" w:ascii="宋体" w:hAnsi="宋体" w:cs="宋体"/>
                <w:color w:val="000000"/>
                <w:kern w:val="0"/>
                <w:szCs w:val="21"/>
                <w:lang w:bidi="ar"/>
              </w:rPr>
              <w:t>.配置要求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18.1操作终端1台。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18.2硫含量氮含量标准物质溶液各 3盒（0.2，1，5浓度）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18.3.主机 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18.4.温度流量控制器 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18.5多位液体全自动进样器 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18.6.双炉设计裂解炉 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18.7.50ul微量进样器 1根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18.8.免维护式臭氧发生器 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18.9.多位气体全自动进样器 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18.10.硅橡胶垫 35只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18.11.聚四氟乙烯气路管 20米</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18.12.电源线 3根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18.13.连接线 3根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18.14.石英管 1根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18.15.多维管膜式干燥器 1根</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18.16.硫氯氮一体化控制软件 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18.17.安装工具 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18.18.15A保险丝 3只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18.19.检测器滤膜 1盒</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18.20.使用说明书 1份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18.21.产品合格证 1份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18.22.操作规程标牌 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19.质量保证、质保条件、售后服务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19.1仪器保修期自验收合格日期起为 24 个月。</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18</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电子天平</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1.可用于珠宝玉石鉴定中密度的检测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2.称重能力：220g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3.可读性: 0.1 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4.重复性: 0.1 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5.线性误差：±0.2mg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6.稳定时间：≤2S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7.校准方式：外部校准。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8.温漂(PPM/K)：±3</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9.典型最小称量值(USP K=2, U=0.10%)：200mg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10.最佳最小称量值(USP, U=0.10%, K=2) SRP≤0.41d*：82mg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11.防风罩: 5面玻璃风罩，方便拆卸</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显示屏：可调亮度的超宽背光LCD双行显示屏，第二行显示天平菜单信息及操作步骤提示，方便操作。支持中文显示操作界面，及10种操作语言包括中文、英文、日语、韩语、德语、法语、意大利语、波兰语、西班牙语、土耳其语。</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13.标配：RS232和USB接口，GLP/GMP实时时钟输出，方便与电脑、PLC、打印机通讯。</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14.系统带量程指示条，可编辑项目ID和用户ID，超载/负载提示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15.称量模式:  基础称量、计件称量、百分比称量、检重称重、动物称量、密度测定，下挂式称量，称量指示条。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16.称量室上方标配红色ESR静电消除条，称量前触摸静电消除条，可去除人体静电，避免人体静电对称量的影响。</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17.称盘尺寸: 直径≥90mm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18.铝压铸金属基座，不锈钢立柱，不锈钢秤盘和防风圈，防盗锁，坚固耐用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19.通讯兼容命令：天平称量信息输出格式兼容其他品牌</w:t>
            </w:r>
          </w:p>
          <w:p>
            <w:pPr>
              <w:widowControl/>
              <w:spacing w:line="360" w:lineRule="auto"/>
              <w:jc w:val="left"/>
              <w:textAlignment w:val="center"/>
            </w:pPr>
            <w:r>
              <w:rPr>
                <w:rFonts w:hint="eastAsia" w:ascii="宋体" w:hAnsi="宋体" w:cs="宋体"/>
                <w:color w:val="000000"/>
                <w:kern w:val="0"/>
                <w:szCs w:val="21"/>
                <w:lang w:bidi="ar"/>
              </w:rPr>
              <w:t>20.可选环境滤波参数，动态温度补偿</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基本配置：主机、密度组件、电源线和说明书等。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19</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水蒸气透过率测试系统</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1.重量法水蒸气透过测试原理，参照ASTME96，GB 1037-2021标准制造，适用于食品、药品、医疗器械、日用化学等领域的薄膜、片材、纸张、织物、无纺布及相关材料的水蒸气透过性能测试。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2.使用立体空间恒温技术，保证温度和湿度均匀稳定，测试周期短。</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▲3.满足</w:t>
            </w:r>
            <w:r>
              <w:rPr>
                <w:rFonts w:hint="eastAsia"/>
              </w:rPr>
              <w:t>GB/T 1037-2021</w:t>
            </w:r>
            <w:r>
              <w:rPr>
                <w:rFonts w:hint="eastAsia" w:ascii="宋体" w:hAnsi="宋体" w:cs="宋体"/>
                <w:color w:val="000000"/>
                <w:kern w:val="0"/>
                <w:szCs w:val="21"/>
                <w:lang w:bidi="ar"/>
              </w:rPr>
              <w:t>标准要求的间隔称重，测量前自动清零，防止累积误差和疲劳测试 。称量后由升降机构将透湿杯与天平分离，称量时由升降机构将透湿杯置于天平上进行称量，实现透湿杯与天平执行分离与放置称量的多次操作。</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4.使用便携式操作终端操作，通用各种软件和设备。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5.湿度自动调节，使用气体干燥装置和水蒸气发生装置，不需要人工干预。无水雾湿度自动调节避免冷凝现象。</w:t>
            </w:r>
            <w:bookmarkStart w:id="60" w:name="OLE_LINK8"/>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bookmarkEnd w:id="60"/>
            <w:r>
              <w:rPr>
                <w:rFonts w:hint="eastAsia" w:ascii="宋体" w:hAnsi="宋体" w:cs="宋体"/>
                <w:color w:val="000000"/>
                <w:kern w:val="0"/>
                <w:szCs w:val="21"/>
                <w:lang w:bidi="ar"/>
              </w:rPr>
              <w:t>6.满足</w:t>
            </w:r>
            <w:bookmarkStart w:id="61" w:name="OLE_LINK9"/>
            <w:r>
              <w:rPr>
                <w:rFonts w:hint="eastAsia"/>
              </w:rPr>
              <w:t>GB/T 1037-2021</w:t>
            </w:r>
            <w:bookmarkEnd w:id="61"/>
            <w:r>
              <w:rPr>
                <w:rFonts w:hint="eastAsia" w:ascii="宋体" w:hAnsi="宋体" w:cs="宋体"/>
                <w:color w:val="000000"/>
                <w:kern w:val="0"/>
                <w:szCs w:val="21"/>
                <w:lang w:bidi="ar"/>
              </w:rPr>
              <w:t xml:space="preserve">标准要求的风速为0.5～2.5m/s，试腔内置高精度风速计和温湿度传感器实时测定和自动调节，有效防止透湿杯上方湿度梯度的形成，达到温度湿度的搅拌均匀恒定。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 6个测试工位，支持增重法和减重法测试模式；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▲8.满足</w:t>
            </w:r>
            <w:r>
              <w:rPr>
                <w:rFonts w:hint="eastAsia"/>
              </w:rPr>
              <w:t>GB/T 1037-2021</w:t>
            </w:r>
            <w:r>
              <w:rPr>
                <w:rFonts w:hint="eastAsia" w:ascii="宋体" w:hAnsi="宋体" w:cs="宋体"/>
                <w:color w:val="000000"/>
                <w:kern w:val="0"/>
                <w:szCs w:val="21"/>
                <w:lang w:bidi="ar"/>
              </w:rPr>
              <w:t>标准要求的恒温恒湿箱式结构，测试一体集成，采用精密的圆形托盘设计，容纳多个透湿杯集中在同一试验腔体内，可同时进行多种不同的试样测试，多个透湿杯温度、湿度统一，投标文件提供仪器实拍图片证明。</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9.可实现测试腔封闭空间的湿度控制。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▲10.需配备外置式气体干燥装置及高效率的无水雾湿度自动调节装置，满足长时间连续测试需要；无需干燥剂等粗糙</w:t>
            </w:r>
            <w:r>
              <w:rPr>
                <w:rFonts w:hint="eastAsia" w:ascii="宋体" w:hAnsi="宋体" w:cs="宋体"/>
                <w:color w:val="000000"/>
                <w:kern w:val="0"/>
                <w:szCs w:val="21"/>
                <w:lang w:eastAsia="zh-CN" w:bidi="ar"/>
              </w:rPr>
              <w:t>烦琐</w:t>
            </w:r>
            <w:r>
              <w:rPr>
                <w:rFonts w:hint="eastAsia" w:ascii="宋体" w:hAnsi="宋体" w:cs="宋体"/>
                <w:color w:val="000000"/>
                <w:kern w:val="0"/>
                <w:szCs w:val="21"/>
                <w:lang w:bidi="ar"/>
              </w:rPr>
              <w:t>的湿度控制方式，无需更换内芯。试验结束对湿度传感器内气体的除湿干燥,保护湿度传感器避免传感器损耗（不接受设备使用干燥剂吸湿控制法，投标文件提供仪器实拍图片证明）</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11.可实现厚硬试样的装夹封装。</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12.测试范围 0.1～10,000 g/m</w:t>
            </w:r>
            <w:r>
              <w:rPr>
                <w:rFonts w:ascii="宋体" w:hAnsi="宋体" w:cs="宋体"/>
                <w:color w:val="000000"/>
                <w:kern w:val="0"/>
                <w:szCs w:val="21"/>
                <w:vertAlign w:val="superscript"/>
                <w:lang w:bidi="ar"/>
              </w:rPr>
              <w:t>2</w:t>
            </w:r>
            <w:r>
              <w:rPr>
                <w:rFonts w:hint="eastAsia" w:ascii="宋体" w:hAnsi="宋体" w:cs="宋体"/>
                <w:color w:val="000000"/>
                <w:kern w:val="0"/>
                <w:szCs w:val="21"/>
                <w:lang w:bidi="ar"/>
              </w:rPr>
              <w:t>·24h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13.测试温度：15～55±0.5℃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14.测试湿度：10%～90%±1% RH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15.样品尺寸：≥Φ60mm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16.样品厚度：≤3mm</w:t>
            </w:r>
          </w:p>
          <w:p>
            <w:pPr>
              <w:widowControl/>
              <w:spacing w:line="360" w:lineRule="auto"/>
              <w:jc w:val="left"/>
              <w:textAlignment w:val="center"/>
              <w:rPr>
                <w:rFonts w:ascii="宋体" w:hAnsi="宋体" w:cs="宋体"/>
                <w:color w:val="000000"/>
                <w:kern w:val="0"/>
                <w:szCs w:val="21"/>
                <w:vertAlign w:val="superscript"/>
                <w:lang w:bidi="ar"/>
              </w:rPr>
            </w:pPr>
            <w:r>
              <w:rPr>
                <w:rFonts w:hint="eastAsia" w:ascii="宋体" w:hAnsi="宋体" w:cs="宋体"/>
                <w:color w:val="000000"/>
                <w:kern w:val="0"/>
                <w:szCs w:val="21"/>
                <w:lang w:bidi="ar"/>
              </w:rPr>
              <w:t>17.有效测定面积：≥25cm</w:t>
            </w:r>
            <w:r>
              <w:rPr>
                <w:rFonts w:ascii="宋体" w:hAnsi="宋体" w:cs="宋体"/>
                <w:color w:val="000000"/>
                <w:kern w:val="0"/>
                <w:szCs w:val="21"/>
                <w:vertAlign w:val="superscript"/>
                <w:lang w:bidi="ar"/>
              </w:rPr>
              <w:t>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18.载气规格：压缩空气</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19.载气干燥：长寿命干燥装置，无需干燥剂，不需更换内芯</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20.载气加湿：内置高效无水雾加湿</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21.气源压力：≥0.6MPa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22.接口尺寸：Φ6mm聚氨酯管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23.配置：主机、透湿杯、便携式操作终端、内嵌软件、湿度控制器、取样器。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20</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差压式气密检漏仪</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1.检测量程：35～2000kPa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2.传感器精度(直压)：±0.2%F.S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3.传感器量程(差压)：+/-2000Pa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4.传感器精度(差压)：±0.075%F.S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5.调压方式：机械调压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6.调压精度：±0.05%F.S（机械）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7.显示分辨率：0.1 Pa/0.1ml/min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8.显示器：10寸触摸屏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9.输出：压力值（Mpa、Kpa）、泄漏率（pa、ml/min、ml/h）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10.I/O接口：输入6个     输出6个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11.气源要求：压缩空气 / 氮气   （远高于测试压力，干燥、洁净）</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12.通讯接口：RJ45网络接口 / RS485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13.电源：电源：AC 110V～240V  50Hz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14.温度0℃～50℃     湿度≤85%RH（不结露）</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15.系统语言：中文、 英文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16.测试模式：直压分析、差压分析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17.测试参数存储组：18 组</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18.测试结果数据存储：3万条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19.数据导出：USB数据导出功能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20.测试压力预警：全时段自动预警提示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配置：主机1台、对接管路（气源）Φ8 标准 1条、对接管路（检测）Φ6 标准 1条、使用说明书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21</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换气老化试验机</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bottom"/>
          </w:tcPr>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执行标准：</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本产品满足 GB/T3512-2014《空气热老化试验标准》试验标准要求；</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一、规格参数：</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1．外箱体积约：1150mm×750mm×1450mm（W×D×H）</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2．内箱尺寸约：500mm×500mm×600mm（W×D×H）</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3．温度范围：常温～200℃</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4．温度控制：PID 微电脑 SSR 输出温度控制器</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5．控制精度：±0.5℃</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6．解析精度：0.1℃</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7．均匀度：±2℃</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8. 升温时间：自常温至 200℃，约 20 分钟。</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9．定时：0～999hr</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10.换气量：3～100 次/h</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电源要求 AC220（±10%）V/50Hz AC380（±10%）V/50Hz</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试验转盘转速 1～5r/min（可调）</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 xml:space="preserve">二、箱体结构： </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1. 箱体均采用SUS304不锈钢；</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2. 工作室采用 SUS304 不锈钢板；</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3. 保温材质选用高密度玻璃纤维棉厚度为 100mm；</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4. 搅拌系统采用长轴风扇电机，耐高低温之不锈钢制轴流循环风叶，以达强制对流扩散循环；</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5. 门与箱体之间采用双层耐高温之高张性密封条以确保测试区的密闭；</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6. 采用无反作用门把手，操作更容易；</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7. 机器底部采用高品质可固定式 PU 活动轮；</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8. 观察窗采用多层中空钢化玻璃；</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9. 测试孔(机器左侧)可外接测试电源线或信号线使用；</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10. 内胆样品旋转架为不锈钢挂件式，样品可以悬挂在箱体内。</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三、控制系统：</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1.微电脑 SSR 输出温度控制器；</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2.精度：0.1℃(显示范围)；</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3.解析度：±0.1℃；</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4.感温传感器：PT100 电阻测温体；</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5.控制方式：热平衡调温方式；</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6.温度控制采用 PLC 系统同频道协调控制；</w:t>
            </w:r>
          </w:p>
          <w:p>
            <w:pPr>
              <w:widowControl/>
              <w:spacing w:line="360" w:lineRule="auto"/>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7.具有自动演算的功能，可减少人为设定时所带来的不便。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22</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全自动纤维溶解仪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1.数量：1台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2.设备用途：用于纺织品的纤维含量项目中定量化学分析的溶解试验过程。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3.工作条件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3.1电源：220V，50Hz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3.2环境温度：15℃-35℃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3.3相对湿度：10%-95%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4.技术参数：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 适用于纺织品纤维含量定量化学分析溶解试验，符合</w:t>
            </w:r>
            <w:bookmarkStart w:id="62" w:name="OLE_LINK10"/>
            <w:r>
              <w:rPr>
                <w:rFonts w:hint="eastAsia" w:ascii="宋体" w:hAnsi="宋体" w:cs="宋体"/>
                <w:color w:val="000000"/>
                <w:kern w:val="0"/>
                <w:szCs w:val="21"/>
                <w:lang w:bidi="ar"/>
              </w:rPr>
              <w:t>GB/T 2910.17-2009、ISO 1833-17:2006</w:t>
            </w:r>
            <w:bookmarkEnd w:id="62"/>
            <w:r>
              <w:rPr>
                <w:rFonts w:hint="eastAsia" w:ascii="宋体" w:hAnsi="宋体" w:cs="宋体"/>
                <w:color w:val="000000"/>
                <w:kern w:val="0"/>
                <w:szCs w:val="21"/>
                <w:lang w:bidi="ar"/>
              </w:rPr>
              <w:t>、FZ/T 01026-2017、FZ/T 01095-2020、JIS L1030-2、AATCC 20A、（EU）1007/2011等标准中相关部分的要求。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 专用定量滤袋，PET/PE复合纤维滤网，耐酸碱和各种溶剂，用于试样的溶解、过滤、清洗和脱水全过程。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 温度可调范围：室温至95℃；温度精度：±2℃；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4.4 电机转速：0-500r/min；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4.5 有效容量：3000ml；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▲4.6 最大批处理量：≥30个；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4.7 重复性精度：≤1%。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4.8 自定义设定并保存试验程序，全程自动运行，试验进程可视化。</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4.9 安全性：封闭运行，脱手工作,指示灯显示运行状态，异常时嗡鸣警报。</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4.10 机体外壳为不锈钢喷塑板材。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4.11 重量：≤60Kg。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4.12 按设定时间工作，时长不限。</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4.13 旋转机构为齿轮轴承传动，齿轮和轴承为耐腐蚀材料。</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4.14样品篮内径≥120mm±5mm。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4.15 溶解槽采用石英玻璃材质，槽内有防碰撞装置。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4.16 蠕动泵采用耐腐蚀气液混合泵，流量2000ml/min以上。</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4.17 进水泵采用隔膜泵。</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4.18 输送管路采用耐腐蚀材质。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4.19 排液管路装有液体传感器，监测管内液体流动情况。</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4.20 内置嵌入式单片机微控制器。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▲4.21 安装有操作软件，与主机通过Wifi通讯。</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5.配置要求：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5.1 主机1台。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5.2 操作终端1台（含操作软件）。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5.3 耐酸碱软管1套。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5.4 HDPE试剂桶2.5L×2只。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5.5 专用滤袋2000只（尺寸≥8mm×6mm）。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5.6 记号笔1盒。</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5.7 单向阀1个。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23</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纤维定性仪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1．定性仪：数字化连续自动调整和控制功能。自动优化系统，无需人工调整。</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2．聚光镜： N.A.1.25 阿贝聚光镜。</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3．显微镜镜头：量程 400X。</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4．帧彩工业面阵相机：靶面 4/3〞，像素 2100 万，图像分辨率 5280*3956，像元尺寸</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3.45 微米，最大帧率 20FPS,高灵敏度，图像通透，细腻。</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5．光源：灯泡，电压 6V，功率 20W，插口 G4、无需工具调整，手动拔插更换灯泡。</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6．抽风中和装置：配制烧碱液约为贮存瓶体积的 1/2-2/3，并加入酚酞指示剂，酚酞遇碱显红色，中性时为无色，达到无色时更换烧碱液即可；操作时，调节抽风旋钮、以气管冒泡为宜；酸碱中和，有效避免酸性溶剂挥发，改善工作环境。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7．操作软件：与 Windows10 和 Windows11 兼容，功能包括样品编号（由操作者自行输入），保存图片，开始保存视频，停止录制视频和查看原始图片等。中英文版可切换。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8．载玻台尺寸：100mm×100mm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9．外形尺寸：约310mm×230mm×430mm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10．电源：AC 220V50Hz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11．功率：50W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12．净重：约10kg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配置清单：纤维定性仪主机、锥形瓶、控制终端、电源线、合格证、说明书。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24</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电子复丝强力仪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适用标准：GB/T1797-2008.GB/T1798-2008.GB/T3916-2007等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技术指标：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1.量程、精度：500N±0.5%   分辨率：0.1N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2.隔距长度： 25～500mm (数字设定)</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3.夹持方式：气动式</w:t>
            </w:r>
          </w:p>
          <w:p>
            <w:pPr>
              <w:widowControl/>
              <w:spacing w:line="360" w:lineRule="auto"/>
              <w:jc w:val="left"/>
              <w:textAlignment w:val="center"/>
              <w:rPr>
                <w:rFonts w:ascii="宋体" w:hAnsi="宋体" w:cs="宋体"/>
                <w:color w:val="000000"/>
                <w:kern w:val="0"/>
                <w:szCs w:val="21"/>
                <w:vertAlign w:val="superscript"/>
                <w:lang w:bidi="ar"/>
              </w:rPr>
            </w:pPr>
            <w:r>
              <w:rPr>
                <w:rFonts w:hint="eastAsia" w:ascii="宋体" w:hAnsi="宋体" w:cs="宋体"/>
                <w:color w:val="000000"/>
                <w:kern w:val="0"/>
                <w:szCs w:val="21"/>
                <w:lang w:bidi="ar"/>
              </w:rPr>
              <w:t>4.供气压力：6～8㎏/cm</w:t>
            </w:r>
            <w:r>
              <w:rPr>
                <w:rFonts w:ascii="宋体" w:hAnsi="宋体" w:cs="宋体"/>
                <w:color w:val="000000"/>
                <w:kern w:val="0"/>
                <w:szCs w:val="21"/>
                <w:vertAlign w:val="superscript"/>
                <w:lang w:bidi="ar"/>
              </w:rPr>
              <w:t>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5.最大伸长：650mm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6.位移精度：0.5μm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7.试验方式：定速拉伸</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8.拉伸速度：50～1000mm/min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9.测试数据输出方式：全电脑控制、打印输出中文统计报表及拉伸曲线图形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10.通讯接口：以太网</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11.电源电压：AC220V±10%   功率：400W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12.外形尺寸：约W400mm×D540mm×H1130mm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25</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织物胀破强度仪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符合标准：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GB/T7742.1-2005、FZ/T60019、FZ/T01030、ISO 13938.1、ASTM D 3786、JIS L1018.6.17。</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仪器特性：</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1.采用全面屏控制，中（英）文菜单操作（两种语言可选），微机程序自动控制胀破。</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2.试样夹持面为特别齿形夹面，夹持力可调；气动夹持,试样夹紧力与胀破力在同一轴线上；能全方位适用于各种材料的夹持。</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3.试验面积可更换，适应不同标准的要求。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4.配伺服驱动器及电机，液压油体积速率：8ml/min～500ml/min±10% （可调节）反馈调节精确控制，确保试样在20±5S的时间内破裂。真实反映试样胀破性能。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5.测试结果表达丰富如：胀破强度、胀破强力、膜片压力、胀破高度、胀破时间；方便质量控制人员全面了解试样胀破性能。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6.增加定压、定高等辅助测试方法。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7.配打印机接口，联机接口。</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8.配激光测距系统，胀破高度测量精确，无干扰。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9.配测控系统，包括：⑴硬件：测控用多功能电路板；⑵测控软件。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1.测试方法：膜片胀破法；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2.试样夹及夹持方式：试样夹持面为特别齿形夹面，自动气动夹持，试样夹紧力与胀破力在同一轴线上；</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3.液压油体积速率范围及精度：8ml/min～500ml/min（可调节）；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4.试验面积：50cm</w:t>
            </w:r>
            <w:r>
              <w:rPr>
                <w:rFonts w:ascii="宋体" w:hAnsi="宋体" w:cs="宋体"/>
                <w:color w:val="000000"/>
                <w:kern w:val="0"/>
                <w:szCs w:val="21"/>
                <w:vertAlign w:val="superscript"/>
                <w:lang w:bidi="ar"/>
              </w:rPr>
              <w:t>2</w:t>
            </w:r>
            <w:r>
              <w:rPr>
                <w:rFonts w:hint="eastAsia" w:ascii="宋体" w:hAnsi="宋体" w:cs="宋体"/>
                <w:color w:val="000000"/>
                <w:kern w:val="0"/>
                <w:szCs w:val="21"/>
                <w:lang w:bidi="ar"/>
              </w:rPr>
              <w:t>（Φ79.8mm±0.2mm）、7.3cm</w:t>
            </w:r>
            <w:r>
              <w:rPr>
                <w:rFonts w:ascii="宋体" w:hAnsi="宋体" w:cs="宋体"/>
                <w:color w:val="000000"/>
                <w:kern w:val="0"/>
                <w:szCs w:val="21"/>
                <w:vertAlign w:val="superscript"/>
                <w:lang w:bidi="ar"/>
              </w:rPr>
              <w:t>2</w:t>
            </w:r>
            <w:r>
              <w:rPr>
                <w:rFonts w:hint="eastAsia" w:ascii="宋体" w:hAnsi="宋体" w:cs="宋体"/>
                <w:color w:val="000000"/>
                <w:kern w:val="0"/>
                <w:szCs w:val="21"/>
                <w:lang w:bidi="ar"/>
              </w:rPr>
              <w:t xml:space="preserve">  （Φ30.5mm±0.2mm）两种面积可更换；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5.胀破强力测量范围及分辨率：0～2000KPa，分辨率：1KPa；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6.胀破强度控制精度：≤±1%；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7.扩张度测定范围：0.1～70mm，精度±0.1mm；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8.控制操作：全面屏控制，中英文菜单操作；</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9.测试结果：胀破强度、胀破强力、膜片压力、胀破高度、胀破时间；</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10.测试方法：定速法，定压法，定高法三种测试方式；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11.电源：Ac220V,50Hz,600W；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12.外形尺寸：约630mm×440mm×675mm（L×W×H）重约150Kg；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配置清单：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3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24" w:type="dxa"/>
                </w:tcPr>
                <w:p>
                  <w:pPr>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2300" w:type="dxa"/>
                </w:tcPr>
                <w:p>
                  <w:pPr>
                    <w:jc w:val="center"/>
                  </w:pPr>
                  <w:r>
                    <w:rPr>
                      <w:rFonts w:hint="eastAsia" w:ascii="宋体" w:hAnsi="宋体" w:cs="宋体"/>
                      <w:color w:val="000000"/>
                      <w:kern w:val="0"/>
                      <w:szCs w:val="21"/>
                      <w:lang w:bidi="ar"/>
                    </w:rPr>
                    <w:t>主机</w:t>
                  </w:r>
                </w:p>
              </w:tc>
              <w:tc>
                <w:tcPr>
                  <w:tcW w:w="1400" w:type="dxa"/>
                </w:tcPr>
                <w:p>
                  <w:pPr>
                    <w:jc w:val="center"/>
                  </w:pPr>
                  <w:r>
                    <w:rPr>
                      <w:rFonts w:hint="eastAsia" w:ascii="宋体" w:hAnsi="宋体" w:cs="宋体"/>
                      <w:color w:val="000000"/>
                      <w:kern w:val="0"/>
                      <w:szCs w:val="21"/>
                      <w:lang w:bidi="ar"/>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2300" w:type="dxa"/>
                </w:tcPr>
                <w:p>
                  <w:pPr>
                    <w:jc w:val="center"/>
                  </w:pPr>
                  <w:r>
                    <w:rPr>
                      <w:rFonts w:hint="eastAsia" w:ascii="宋体" w:hAnsi="宋体" w:cs="宋体"/>
                      <w:color w:val="000000"/>
                      <w:kern w:val="0"/>
                      <w:szCs w:val="21"/>
                      <w:lang w:bidi="ar"/>
                    </w:rPr>
                    <w:t>试样夹板</w:t>
                  </w:r>
                </w:p>
              </w:tc>
              <w:tc>
                <w:tcPr>
                  <w:tcW w:w="1400" w:type="dxa"/>
                </w:tcPr>
                <w:p>
                  <w:pPr>
                    <w:jc w:val="center"/>
                  </w:pPr>
                  <w:r>
                    <w:rPr>
                      <w:rFonts w:hint="eastAsia" w:ascii="宋体" w:hAnsi="宋体" w:cs="宋体"/>
                      <w:color w:val="000000"/>
                      <w:kern w:val="0"/>
                      <w:szCs w:val="21"/>
                      <w:lang w:bidi="ar"/>
                    </w:rPr>
                    <w:t>二套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2300" w:type="dxa"/>
                </w:tcPr>
                <w:p>
                  <w:pPr>
                    <w:jc w:val="center"/>
                  </w:pPr>
                  <w:r>
                    <w:rPr>
                      <w:rFonts w:hint="eastAsia" w:ascii="宋体" w:hAnsi="宋体" w:cs="宋体"/>
                      <w:color w:val="000000"/>
                      <w:kern w:val="0"/>
                      <w:szCs w:val="21"/>
                      <w:lang w:bidi="ar"/>
                    </w:rPr>
                    <w:t>不锈钢膜片压紧圈</w:t>
                  </w:r>
                </w:p>
              </w:tc>
              <w:tc>
                <w:tcPr>
                  <w:tcW w:w="1400" w:type="dxa"/>
                </w:tcPr>
                <w:p>
                  <w:pPr>
                    <w:jc w:val="center"/>
                  </w:pPr>
                  <w:r>
                    <w:rPr>
                      <w:rFonts w:hint="eastAsia" w:ascii="宋体" w:hAnsi="宋体" w:cs="宋体"/>
                      <w:color w:val="000000"/>
                      <w:kern w:val="0"/>
                      <w:szCs w:val="21"/>
                      <w:lang w:bidi="ar"/>
                    </w:rPr>
                    <w:t>一只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2300" w:type="dxa"/>
                </w:tcPr>
                <w:p>
                  <w:pPr>
                    <w:jc w:val="center"/>
                  </w:pPr>
                  <w:r>
                    <w:rPr>
                      <w:rFonts w:hint="eastAsia" w:ascii="宋体" w:hAnsi="宋体" w:cs="宋体"/>
                      <w:color w:val="000000"/>
                      <w:kern w:val="0"/>
                      <w:szCs w:val="21"/>
                      <w:lang w:bidi="ar"/>
                    </w:rPr>
                    <w:t>甘油</w:t>
                  </w:r>
                </w:p>
              </w:tc>
              <w:tc>
                <w:tcPr>
                  <w:tcW w:w="1400" w:type="dxa"/>
                </w:tcPr>
                <w:p>
                  <w:pPr>
                    <w:jc w:val="center"/>
                  </w:pPr>
                  <w:r>
                    <w:rPr>
                      <w:rFonts w:hint="eastAsia" w:ascii="宋体" w:hAnsi="宋体" w:cs="宋体"/>
                      <w:color w:val="000000"/>
                      <w:kern w:val="0"/>
                      <w:szCs w:val="21"/>
                      <w:lang w:bidi="ar"/>
                    </w:rPr>
                    <w:t>二瓶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2300" w:type="dxa"/>
                </w:tcPr>
                <w:p>
                  <w:pPr>
                    <w:jc w:val="center"/>
                  </w:pPr>
                  <w:r>
                    <w:rPr>
                      <w:rFonts w:hint="eastAsia" w:ascii="宋体" w:hAnsi="宋体" w:cs="宋体"/>
                      <w:color w:val="000000"/>
                      <w:kern w:val="0"/>
                      <w:szCs w:val="21"/>
                      <w:lang w:bidi="ar"/>
                    </w:rPr>
                    <w:t>膜片</w:t>
                  </w:r>
                </w:p>
              </w:tc>
              <w:tc>
                <w:tcPr>
                  <w:tcW w:w="1400" w:type="dxa"/>
                </w:tcPr>
                <w:p>
                  <w:pPr>
                    <w:jc w:val="center"/>
                  </w:pPr>
                  <w:r>
                    <w:rPr>
                      <w:rFonts w:hint="eastAsia" w:ascii="宋体" w:hAnsi="宋体" w:cs="宋体"/>
                      <w:color w:val="000000"/>
                      <w:kern w:val="0"/>
                      <w:szCs w:val="21"/>
                      <w:lang w:bidi="ar"/>
                    </w:rPr>
                    <w:t>一包（10片）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2300" w:type="dxa"/>
                </w:tcPr>
                <w:p>
                  <w:pPr>
                    <w:jc w:val="center"/>
                  </w:pPr>
                  <w:r>
                    <w:rPr>
                      <w:rFonts w:hint="eastAsia" w:ascii="宋体" w:hAnsi="宋体" w:cs="宋体"/>
                      <w:color w:val="000000"/>
                      <w:kern w:val="0"/>
                      <w:szCs w:val="21"/>
                      <w:lang w:bidi="ar"/>
                    </w:rPr>
                    <w:t>联机软件U盘</w:t>
                  </w:r>
                </w:p>
              </w:tc>
              <w:tc>
                <w:tcPr>
                  <w:tcW w:w="1400" w:type="dxa"/>
                </w:tcPr>
                <w:p>
                  <w:pPr>
                    <w:jc w:val="center"/>
                  </w:pPr>
                  <w:r>
                    <w:rPr>
                      <w:rFonts w:hint="eastAsia" w:ascii="宋体" w:hAnsi="宋体" w:cs="宋体"/>
                      <w:color w:val="000000"/>
                      <w:kern w:val="0"/>
                      <w:szCs w:val="21"/>
                      <w:lang w:bidi="ar"/>
                    </w:rPr>
                    <w:t>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2300" w:type="dxa"/>
                </w:tcPr>
                <w:p>
                  <w:pPr>
                    <w:jc w:val="center"/>
                  </w:pPr>
                  <w:r>
                    <w:rPr>
                      <w:rFonts w:hint="eastAsia" w:ascii="宋体" w:hAnsi="宋体" w:cs="宋体"/>
                      <w:color w:val="000000"/>
                      <w:kern w:val="0"/>
                      <w:szCs w:val="21"/>
                      <w:lang w:bidi="ar"/>
                    </w:rPr>
                    <w:t>产品合格证</w:t>
                  </w:r>
                </w:p>
              </w:tc>
              <w:tc>
                <w:tcPr>
                  <w:tcW w:w="1400" w:type="dxa"/>
                </w:tcPr>
                <w:p>
                  <w:pPr>
                    <w:jc w:val="center"/>
                  </w:pPr>
                  <w:r>
                    <w:rPr>
                      <w:rFonts w:hint="eastAsia" w:ascii="宋体" w:hAnsi="宋体" w:cs="宋体"/>
                      <w:color w:val="000000"/>
                      <w:kern w:val="0"/>
                      <w:szCs w:val="21"/>
                      <w:lang w:bidi="ar"/>
                    </w:rPr>
                    <w:t>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2300" w:type="dxa"/>
                </w:tcPr>
                <w:p>
                  <w:pPr>
                    <w:jc w:val="center"/>
                  </w:pPr>
                  <w:r>
                    <w:rPr>
                      <w:rFonts w:hint="eastAsia" w:ascii="宋体" w:hAnsi="宋体" w:cs="宋体"/>
                      <w:color w:val="000000"/>
                      <w:kern w:val="0"/>
                      <w:szCs w:val="21"/>
                      <w:lang w:bidi="ar"/>
                    </w:rPr>
                    <w:t>产品使用说明书</w:t>
                  </w:r>
                </w:p>
              </w:tc>
              <w:tc>
                <w:tcPr>
                  <w:tcW w:w="1400" w:type="dxa"/>
                </w:tcPr>
                <w:p>
                  <w:pPr>
                    <w:jc w:val="center"/>
                  </w:pPr>
                  <w:r>
                    <w:rPr>
                      <w:rFonts w:hint="eastAsia" w:ascii="宋体" w:hAnsi="宋体" w:cs="宋体"/>
                      <w:color w:val="000000"/>
                      <w:kern w:val="0"/>
                      <w:szCs w:val="21"/>
                      <w:lang w:bidi="ar"/>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2300" w:type="dxa"/>
                </w:tcPr>
                <w:p>
                  <w:pPr>
                    <w:jc w:val="center"/>
                  </w:pPr>
                  <w:r>
                    <w:rPr>
                      <w:rFonts w:hint="eastAsia" w:ascii="宋体" w:hAnsi="宋体" w:cs="宋体"/>
                      <w:color w:val="000000"/>
                      <w:kern w:val="0"/>
                      <w:szCs w:val="21"/>
                      <w:lang w:bidi="ar"/>
                    </w:rPr>
                    <w:t>产品画册</w:t>
                  </w:r>
                </w:p>
              </w:tc>
              <w:tc>
                <w:tcPr>
                  <w:tcW w:w="1400" w:type="dxa"/>
                </w:tcPr>
                <w:p>
                  <w:pPr>
                    <w:jc w:val="center"/>
                  </w:pPr>
                  <w:r>
                    <w:rPr>
                      <w:rFonts w:hint="eastAsia" w:ascii="宋体" w:hAnsi="宋体" w:cs="宋体"/>
                      <w:color w:val="000000"/>
                      <w:kern w:val="0"/>
                      <w:szCs w:val="21"/>
                      <w:lang w:bidi="ar"/>
                    </w:rPr>
                    <w:t>一份</w:t>
                  </w:r>
                </w:p>
              </w:tc>
            </w:tr>
          </w:tbl>
          <w:p>
            <w:pPr>
              <w:widowControl/>
              <w:spacing w:line="360" w:lineRule="auto"/>
              <w:jc w:val="left"/>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26</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羽绒种类分析仪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1.载物台可视范围:195mm×72mm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2.放大倍数:40-280倍，可调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3.有拍照、存储功能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4.显示终端1个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27</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羽绒蓬松度仪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1.使</w:t>
            </w:r>
            <w:r>
              <w:rPr>
                <w:rFonts w:hint="eastAsia" w:ascii="宋体" w:hAnsi="宋体" w:cs="宋体"/>
                <w:kern w:val="0"/>
                <w:szCs w:val="21"/>
                <w:lang w:bidi="ar"/>
              </w:rPr>
              <w:t>用环境:温度：10℃～45℃；湿度10%～90%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2.测量精度:1mm</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lang w:bidi="ar"/>
              </w:rPr>
              <w:t>3.量筒高度:</w:t>
            </w:r>
            <w:r>
              <w:rPr>
                <w:rFonts w:hint="eastAsia" w:ascii="宋体" w:hAnsi="宋体" w:cs="宋体"/>
                <w:color w:val="000000"/>
                <w:kern w:val="0"/>
                <w:szCs w:val="21"/>
                <w:highlight w:val="none"/>
                <w:lang w:bidi="ar"/>
              </w:rPr>
              <w:t>600mm</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4.量筒内径:288±1mm</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5.压盘重量:94.25士0.5g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6.压盘直径:284±1mm</w:t>
            </w:r>
          </w:p>
          <w:p>
            <w:pPr>
              <w:widowControl/>
              <w:spacing w:line="360" w:lineRule="auto"/>
              <w:jc w:val="left"/>
              <w:textAlignment w:val="center"/>
              <w:rPr>
                <w:rFonts w:ascii="宋体" w:hAnsi="宋体" w:cs="宋体"/>
                <w:color w:val="000000"/>
                <w:kern w:val="0"/>
                <w:szCs w:val="21"/>
                <w:vertAlign w:val="superscript"/>
                <w:lang w:bidi="ar"/>
              </w:rPr>
            </w:pPr>
            <w:r>
              <w:rPr>
                <w:rFonts w:hint="eastAsia" w:ascii="宋体" w:hAnsi="宋体" w:cs="宋体"/>
                <w:color w:val="000000"/>
                <w:kern w:val="0"/>
                <w:szCs w:val="21"/>
                <w:lang w:bidi="ar"/>
              </w:rPr>
              <w:t>7.压力:0.14878g/cm</w:t>
            </w:r>
            <w:r>
              <w:rPr>
                <w:rFonts w:ascii="宋体" w:hAnsi="宋体" w:cs="宋体"/>
                <w:color w:val="000000"/>
                <w:kern w:val="0"/>
                <w:szCs w:val="21"/>
                <w:vertAlign w:val="superscript"/>
                <w:lang w:bidi="ar"/>
              </w:rPr>
              <w:t>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8.标尺刻度:mm，in3/30g，cm</w:t>
            </w:r>
            <w:r>
              <w:rPr>
                <w:rFonts w:hint="eastAsia" w:ascii="宋体" w:hAnsi="宋体" w:cs="宋体"/>
                <w:color w:val="000000"/>
                <w:kern w:val="0"/>
                <w:szCs w:val="21"/>
                <w:vertAlign w:val="superscript"/>
                <w:lang w:bidi="ar"/>
              </w:rPr>
              <w:t>3</w:t>
            </w:r>
            <w:r>
              <w:rPr>
                <w:rFonts w:hint="eastAsia" w:ascii="宋体" w:hAnsi="宋体" w:cs="宋体"/>
                <w:color w:val="000000"/>
                <w:kern w:val="0"/>
                <w:szCs w:val="21"/>
                <w:lang w:bidi="ar"/>
              </w:rPr>
              <w:t>/g三种</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9.倒料桶:铝制漏斗式，内径40士0.5cm，高度45士1cm，底部内径为16士0.5cm，底部处附有可开闭的底盖</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10.搅拌棒:木棒，棒长800mm，直径10mm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11.重量:约30Kg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28</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转箱法防钻绒仪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1.回转箱内部尺寸:约60cm×60cm×60cm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2.转速:42r/min可设定</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3.转动方式:正，反两个方向(任意设定)</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lang w:bidi="ar"/>
              </w:rPr>
              <w:t>4.旋</w:t>
            </w:r>
            <w:r>
              <w:rPr>
                <w:rFonts w:hint="eastAsia" w:ascii="宋体" w:hAnsi="宋体" w:cs="宋体"/>
                <w:color w:val="000000"/>
                <w:kern w:val="0"/>
                <w:szCs w:val="21"/>
                <w:highlight w:val="none"/>
                <w:lang w:bidi="ar"/>
              </w:rPr>
              <w:t>转次数设定:1-999999次(任意设定,满数自停)</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5.标准硅胶球:尺寸(31±2)mm x (37±2)mm x (22±2)mm</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邵氏硬度(55士5)A</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质量(23.75士0.75)g</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数量24个一组(标配)</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6.使用电源:Ac 220V士10%</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50Hz</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7.外型尺寸:约1150mmx750mmx900mm(LxWxH)</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8.重量:约165Kg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9.配备吹风机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29</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羽绒打湿装置</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功    率: 120W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2.工作频率：270r/min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3.打湿时间：1-120S（可设定）</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4.广 口 瓶：2L(2个)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5.产品尺寸：约8cm×48cm×37cm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6.产品净重：约30KG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7.使用电源：Ac 220V±10％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highlight w:val="none"/>
                <w:lang w:bidi="ar"/>
              </w:rPr>
            </w:pPr>
            <w:r>
              <w:rPr>
                <w:rFonts w:hint="eastAsia" w:ascii="宋体" w:hAnsi="宋体" w:cs="宋体"/>
                <w:color w:val="000000"/>
                <w:kern w:val="0"/>
                <w:sz w:val="22"/>
                <w:szCs w:val="22"/>
                <w:highlight w:val="none"/>
                <w:lang w:bidi="ar"/>
              </w:rPr>
              <w:t>羽绒分拣箱</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highlight w:val="none"/>
              </w:rPr>
            </w:pPr>
            <w:r>
              <w:rPr>
                <w:rFonts w:hint="eastAsia" w:ascii="宋体" w:hAnsi="宋体" w:cs="宋体"/>
                <w:color w:val="000000"/>
                <w:kern w:val="0"/>
                <w:sz w:val="22"/>
                <w:szCs w:val="22"/>
                <w:highlight w:val="none"/>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1.尺寸：约1200mm×830mm×800mm（长×宽×高）</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2.边框高度：20mm</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3.抽屉数量： 2个</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4.玻璃罩数量：2个</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5.重量：约60Kg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31</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水平振荡器</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2台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1.振荡频率:10-250次/分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2.振荡幅度:40mm</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lang w:bidi="ar"/>
              </w:rPr>
              <w:t>3.工作方式:</w:t>
            </w:r>
            <w:r>
              <w:rPr>
                <w:rFonts w:hint="eastAsia" w:ascii="宋体" w:hAnsi="宋体" w:cs="宋体"/>
                <w:color w:val="000000"/>
                <w:kern w:val="0"/>
                <w:szCs w:val="21"/>
                <w:highlight w:val="none"/>
                <w:lang w:bidi="ar"/>
              </w:rPr>
              <w:t>连续</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4.定时:00.00-99.99秒，00.00-99.99分，00.00-99.99时</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5.负荷:20kg</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6.电源:单相交流50HZ、220V士10V</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7.整机功率:80W</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8.外型尺寸:约520mmx480mmx250mm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highlight w:val="none"/>
                <w:lang w:bidi="ar"/>
              </w:rPr>
              <w:t>9.工作台尺寸:约510mmx350mm(L</w:t>
            </w:r>
            <w:r>
              <w:rPr>
                <w:rFonts w:ascii="宋体" w:hAnsi="宋体" w:cs="宋体"/>
                <w:color w:val="000000"/>
                <w:kern w:val="0"/>
                <w:szCs w:val="21"/>
                <w:highlight w:val="none"/>
                <w:lang w:bidi="ar"/>
              </w:rPr>
              <w:t>×</w:t>
            </w:r>
            <w:r>
              <w:rPr>
                <w:rFonts w:hint="eastAsia" w:ascii="宋体" w:hAnsi="宋体" w:cs="宋体"/>
                <w:color w:val="000000"/>
                <w:kern w:val="0"/>
                <w:szCs w:val="21"/>
                <w:highlight w:val="none"/>
                <w:lang w:bidi="ar"/>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32</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羽绒标准筛</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6个</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1.筛网规格:150目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2.筛子直径:200mm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3.筛边高度:50mm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4.重量:约300g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33</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汗渍色牢度仪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1套</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lang w:bidi="ar"/>
              </w:rPr>
              <w:t>1.</w:t>
            </w:r>
            <w:bookmarkStart w:id="63" w:name="OLE_LINK12"/>
            <w:r>
              <w:rPr>
                <w:rFonts w:hint="eastAsia" w:ascii="宋体" w:hAnsi="宋体" w:cs="宋体"/>
                <w:color w:val="000000"/>
                <w:kern w:val="0"/>
                <w:szCs w:val="21"/>
                <w:lang w:bidi="ar"/>
              </w:rPr>
              <w:t>试验</w:t>
            </w:r>
            <w:r>
              <w:rPr>
                <w:rFonts w:hint="eastAsia" w:ascii="宋体" w:hAnsi="宋体" w:cs="宋体"/>
                <w:color w:val="000000"/>
                <w:kern w:val="0"/>
                <w:szCs w:val="21"/>
                <w:highlight w:val="none"/>
                <w:lang w:bidi="ar"/>
              </w:rPr>
              <w:t>压重:45N士1% 5N±1%各一个可组合50N</w:t>
            </w:r>
            <w:bookmarkEnd w:id="63"/>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2.重锤底部面积:约240mmx100mm</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3.试样压片规格:约115mmx60mmx1.5mm</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4.标准配置:不锈钢试样架 4个</w:t>
            </w:r>
          </w:p>
          <w:p>
            <w:pPr>
              <w:widowControl/>
              <w:spacing w:line="360" w:lineRule="auto"/>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5.外形尺寸:约440mmx300mmx135mm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highlight w:val="none"/>
                <w:lang w:bidi="ar"/>
              </w:rPr>
              <w:t>6.重量:约14Kg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34</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单层摇床</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2台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采用大功率直流盘式电机，功率大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有模拟调速和数显恒速二种供使用者选择，</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不锈钢夹具。500ml× 20只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35</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数字式织物厚度仪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1.最大测量厚度：10mm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2.分辨率：0.001 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3.压脚面积：100mm</w:t>
            </w:r>
            <w:r>
              <w:rPr>
                <w:rFonts w:ascii="宋体" w:hAnsi="宋体" w:cs="宋体"/>
                <w:color w:val="000000"/>
                <w:kern w:val="0"/>
                <w:szCs w:val="21"/>
                <w:vertAlign w:val="superscript"/>
                <w:lang w:bidi="ar"/>
              </w:rPr>
              <w:t>2</w:t>
            </w:r>
            <w:r>
              <w:rPr>
                <w:rFonts w:hint="eastAsia" w:ascii="宋体" w:hAnsi="宋体" w:cs="宋体"/>
                <w:color w:val="000000"/>
                <w:kern w:val="0"/>
                <w:szCs w:val="21"/>
                <w:lang w:bidi="ar"/>
              </w:rPr>
              <w:t>、2000mm</w:t>
            </w:r>
            <w:r>
              <w:rPr>
                <w:rFonts w:ascii="宋体" w:hAnsi="宋体" w:cs="宋体"/>
                <w:color w:val="000000"/>
                <w:kern w:val="0"/>
                <w:szCs w:val="21"/>
                <w:vertAlign w:val="superscript"/>
                <w:lang w:bidi="ar"/>
              </w:rPr>
              <w:t>2</w:t>
            </w:r>
            <w:r>
              <w:rPr>
                <w:rFonts w:hint="eastAsia" w:ascii="宋体" w:hAnsi="宋体" w:cs="宋体"/>
                <w:color w:val="000000"/>
                <w:kern w:val="0"/>
                <w:szCs w:val="21"/>
                <w:lang w:bidi="ar"/>
              </w:rPr>
              <w:t>、2500mm</w:t>
            </w:r>
            <w:r>
              <w:rPr>
                <w:rFonts w:ascii="宋体" w:hAnsi="宋体" w:cs="宋体"/>
                <w:color w:val="000000"/>
                <w:kern w:val="0"/>
                <w:szCs w:val="21"/>
                <w:vertAlign w:val="superscript"/>
                <w:lang w:bidi="ar"/>
              </w:rPr>
              <w:t>2</w:t>
            </w:r>
            <w:r>
              <w:rPr>
                <w:rFonts w:hint="eastAsia" w:ascii="宋体" w:hAnsi="宋体" w:cs="宋体"/>
                <w:color w:val="000000"/>
                <w:kern w:val="0"/>
                <w:szCs w:val="21"/>
                <w:lang w:bidi="ar"/>
              </w:rPr>
              <w:t xml:space="preserve">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4.压重块：25cN、50cN、100cN、200cN(2件)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5.压重时间：标配为10s、30s</w:t>
            </w:r>
            <w:r>
              <w:rPr>
                <w:rFonts w:hint="eastAsia" w:ascii="宋体" w:hAnsi="宋体" w:cs="宋体"/>
                <w:color w:val="000000"/>
                <w:kern w:val="0"/>
                <w:szCs w:val="21"/>
                <w:lang w:eastAsia="zh-CN" w:bidi="ar"/>
              </w:rPr>
              <w:t>两档</w:t>
            </w:r>
            <w:r>
              <w:rPr>
                <w:rFonts w:hint="eastAsia" w:ascii="宋体" w:hAnsi="宋体" w:cs="宋体"/>
                <w:color w:val="000000"/>
                <w:kern w:val="0"/>
                <w:szCs w:val="21"/>
                <w:lang w:bidi="ar"/>
              </w:rPr>
              <w:t>，其中</w:t>
            </w:r>
            <w:r>
              <w:rPr>
                <w:rFonts w:hint="eastAsia" w:ascii="宋体" w:hAnsi="宋体" w:cs="宋体"/>
                <w:color w:val="000000"/>
                <w:kern w:val="0"/>
                <w:szCs w:val="21"/>
                <w:lang w:eastAsia="zh-CN" w:bidi="ar"/>
              </w:rPr>
              <w:t>一档</w:t>
            </w:r>
            <w:r>
              <w:rPr>
                <w:rFonts w:hint="eastAsia" w:ascii="宋体" w:hAnsi="宋体" w:cs="宋体"/>
                <w:color w:val="000000"/>
                <w:kern w:val="0"/>
                <w:szCs w:val="21"/>
                <w:lang w:bidi="ar"/>
              </w:rPr>
              <w:t>可定制成5s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6.压脚下降速率：(1.8±0.2)mm/s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7.外形尺寸：约W200 mm×D410 mm×H410 mm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8.电源：AC220V±10%；20W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9.重量：约28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36</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专用拉伸强度夹具</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1.功能说明</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此夹具根据JC-T 985-2005地面用水泥基自流平砂浆设计。用于水泥试样的拉伸试验。</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2.技术参数：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 夹具外形尺寸：471mm×246mm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2.2试样尺寸：50mm×50mm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 同时安装试样数：10个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37</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灭火器瓶体水压爆破试验台</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bookmarkStart w:id="64" w:name="OLE_LINK17"/>
            <w:r>
              <w:rPr>
                <w:rFonts w:hint="eastAsia" w:ascii="宋体" w:hAnsi="宋体" w:cs="宋体"/>
                <w:color w:val="000000"/>
                <w:kern w:val="0"/>
                <w:szCs w:val="21"/>
                <w:lang w:bidi="ar"/>
              </w:rPr>
              <w:t>1.依据标准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4351.1-2023 《手提式灭火器 》水压试验.爆破试验</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GA 86-2009 《简易式灭火器》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GB/T15385-2022 《气瓶水压爆破方法》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用于手提式灭火器、简易式灭火器及</w:t>
            </w:r>
            <w:bookmarkStart w:id="65" w:name="OLE_LINK7"/>
            <w:r>
              <w:rPr>
                <w:rFonts w:hint="eastAsia" w:ascii="宋体" w:hAnsi="宋体" w:cs="宋体"/>
                <w:color w:val="000000"/>
                <w:kern w:val="0"/>
                <w:szCs w:val="21"/>
                <w:lang w:bidi="ar"/>
              </w:rPr>
              <w:t>推车式灭火器</w:t>
            </w:r>
            <w:bookmarkEnd w:id="65"/>
            <w:r>
              <w:rPr>
                <w:rFonts w:hint="eastAsia" w:ascii="宋体" w:hAnsi="宋体" w:cs="宋体"/>
                <w:color w:val="000000"/>
                <w:kern w:val="0"/>
                <w:szCs w:val="21"/>
                <w:lang w:bidi="ar"/>
              </w:rPr>
              <w:t>进行爆破试验、水压试验。水压试验爆破试验容积膨胀量，本系统也适用于其他类似的产品相关试验。</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2.技术参数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1）压力范围：0～80MPa，可扩展0～100MPa。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2）升压速率：0-5MPa/s。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3）压力控制精度：±1%。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4）压力传感器精度：0.25%F.S，重复性0.125%F.S，压力传感器显示位数：＜10MPa为0.01MPa，＞10MPa为0.1MPa.压力传感方式：电流变送器方式,传感器响应频率1kHz。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5）压力采集频率:≥2kHz。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6）压力源低压注水量:大于15L/min，显示系统注水量。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7）容积变形量测试精度0.1g。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8）升压方式：单次升压：恒速升压-保压-泄压（爆破）</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阶梯升压：恒速升压-保压-升压-保压-泄压（爆破）</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9）系统自动进行升降压测试、自动控压补压、配有安全阀和防护箱，可以捕捉爆破压力点，绘制压力与膨胀量关系曲线，体现塑性变形曲线。试验过程中实时显示压力-时间曲线、变形量-时间、压力-变形量曲线;</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10）试件规格：手提式灭火器、推车式灭火器、简易式灭火器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11）供电：380V,四</w:t>
            </w:r>
            <w:r>
              <w:rPr>
                <w:rFonts w:hint="eastAsia" w:ascii="宋体" w:hAnsi="宋体" w:cs="宋体"/>
                <w:color w:val="000000"/>
                <w:kern w:val="0"/>
                <w:szCs w:val="21"/>
                <w:lang w:eastAsia="zh-CN" w:bidi="ar"/>
              </w:rPr>
              <w:t>相</w:t>
            </w:r>
            <w:r>
              <w:rPr>
                <w:rFonts w:hint="eastAsia" w:ascii="宋体" w:hAnsi="宋体" w:cs="宋体"/>
                <w:color w:val="000000"/>
                <w:kern w:val="0"/>
                <w:szCs w:val="21"/>
                <w:lang w:bidi="ar"/>
              </w:rPr>
              <w:t>五线制， 5kW， 供水1/2”排水1/2”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3、高速采集系统和高频响应的压力传感器，可以精准的采集到爆破时的压力峰值及注水量，自动采集屈服点压力;</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试验介质部分的主要元件材质为304不锈钢材质。具有掉电保护功能，停电后或者试样破坏后系统自动卸压，也可以在有故障时手动打开泄压阀泄压。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配有防爆防护箱。</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38</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灭火器喷射试验装置</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一、升降台：可以调整多种规格的灭火器（喷枪），使喷嘴的中心离地面 1 米；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二、质量损失：喷射装置内含 0~30kg 电子称，通过人工算出质量损失；精度为 0.02kg。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39</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防火门窗反复启闭耐久性测试装置</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一、适用范围</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适合检测不同规格的木质</w:t>
            </w:r>
            <w:r>
              <w:rPr>
                <w:rFonts w:hint="eastAsia" w:ascii="宋体" w:hAnsi="宋体" w:cs="宋体"/>
                <w:color w:val="000000"/>
                <w:kern w:val="0"/>
                <w:szCs w:val="21"/>
                <w:lang w:eastAsia="zh-CN" w:bidi="ar"/>
              </w:rPr>
              <w:t>防火门</w:t>
            </w:r>
            <w:r>
              <w:rPr>
                <w:rFonts w:hint="eastAsia" w:ascii="宋体" w:hAnsi="宋体" w:cs="宋体"/>
                <w:color w:val="000000"/>
                <w:kern w:val="0"/>
                <w:szCs w:val="21"/>
                <w:lang w:bidi="ar"/>
              </w:rPr>
              <w:t>、钢质防火门，异塑防火门的单开门和双开门启闭可靠性测试。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二、符合标准：</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2.1符合GB 12955-2008《防火门》第6.5.1节“反复启闭耐久性”试验；</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2.2符合GB</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16809-2008《防火窗》第8.11节“窗扇关闭可靠性”试验：</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三、主要技术参数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3.1设备包括可调框架、曲柄、连杆和动力机构，可调框架上安装门扇，连杆一端与门扇连接，一端与曲柄连接，曲柄底部固定在地面相对静止的固定物上，曲柄与动力机构连接；</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3.2试验框架：为可调框架，适合安装不同规格尺寸的防</w:t>
            </w:r>
            <w:r>
              <w:rPr>
                <w:rFonts w:hint="eastAsia" w:ascii="宋体" w:hAnsi="宋体" w:cs="宋体"/>
                <w:color w:val="000000"/>
                <w:kern w:val="0"/>
                <w:szCs w:val="21"/>
                <w:lang w:val="en-US" w:eastAsia="zh-CN" w:bidi="ar"/>
              </w:rPr>
              <w:t>火</w:t>
            </w:r>
            <w:r>
              <w:rPr>
                <w:rFonts w:hint="eastAsia" w:ascii="宋体" w:hAnsi="宋体" w:cs="宋体"/>
                <w:color w:val="000000"/>
                <w:kern w:val="0"/>
                <w:szCs w:val="21"/>
                <w:lang w:bidi="ar"/>
              </w:rPr>
              <w:t>门、有足够的刚度，可防止在试验过程中产生影响试验结果的变形。固定装置净尺寸为宽2500mm×高2800mm(宽度、高度可以调节）；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3.3运转周期：8s-14s；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3.4开启角度：50-90度可调；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3.5开启次数：0-99999次可调；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3.6试验架尺寸：约L3106mm×W1600mm×H2950mm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3.7控制箱尺寸：约L380mm×W332mm×H875mm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3.8电源：AC220V</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3.9功率：320W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40</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bookmarkStart w:id="66" w:name="OLE_LINK6"/>
            <w:r>
              <w:rPr>
                <w:rFonts w:hint="eastAsia" w:ascii="宋体" w:hAnsi="宋体" w:cs="宋体"/>
                <w:color w:val="000000"/>
                <w:kern w:val="0"/>
                <w:sz w:val="22"/>
                <w:szCs w:val="22"/>
                <w:lang w:bidi="ar"/>
              </w:rPr>
              <w:t>电杆荷载测挠度测试仪</w:t>
            </w:r>
            <w:bookmarkEnd w:id="66"/>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一、产品技术指标:</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1.存储容量：10GB</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2.供电模式：(DC:12.6v)</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3.操作方式：触摸屏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4.数据传输:无线数传模块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5.测控方式：无线测控。</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6.测控点数量：无线方式最多支持并发测控12个检测传感器（12个测量通道可任意选配)。</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7.视频监控：独立高清摄像。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8.工作温度：-20</w:t>
            </w:r>
            <w:bookmarkStart w:id="67" w:name="OLE_LINK4"/>
            <w:r>
              <w:rPr>
                <w:rFonts w:hint="eastAsia" w:ascii="宋体" w:hAnsi="宋体" w:cs="宋体"/>
                <w:color w:val="000000"/>
                <w:kern w:val="0"/>
                <w:szCs w:val="21"/>
                <w:lang w:bidi="ar"/>
              </w:rPr>
              <w:t>℃</w:t>
            </w:r>
            <w:bookmarkEnd w:id="67"/>
            <w:r>
              <w:rPr>
                <w:rFonts w:hint="eastAsia" w:ascii="宋体" w:hAnsi="宋体" w:cs="宋体"/>
                <w:color w:val="000000"/>
                <w:kern w:val="0"/>
                <w:szCs w:val="21"/>
                <w:lang w:bidi="ar"/>
              </w:rPr>
              <w:t>-+55℃,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9.工作时间&gt;24小时，配合移动电源&gt;24小时。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10.加载模式:自动或手动。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二、产品技术参数: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1.荷载测量：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范围：可配荷重传感器 0-9999kN.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精度：满量程士0.5%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分辨力：0.01kN～1kN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2.挠度测量通道：</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范围：可配挠度传感器0-5000mm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精度：满量程士0.5%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分辨力：0.01mm～1mm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41</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表面应力仪</w:t>
            </w:r>
          </w:p>
        </w:tc>
        <w:tc>
          <w:tcPr>
            <w:tcW w:w="78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szCs w:val="21"/>
              </w:rPr>
            </w:pPr>
            <w:r>
              <w:rPr>
                <w:rFonts w:hint="eastAsia" w:ascii="宋体" w:hAnsi="宋体" w:cs="宋体"/>
                <w:color w:val="000000"/>
                <w:kern w:val="0"/>
                <w:sz w:val="22"/>
                <w:szCs w:val="22"/>
                <w:lang w:bidi="ar"/>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1.尺寸：约95mm×85mm×32mm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2.采用微型处理器，自动显示应力值:</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3.屏幕尺寸：70mm×50mm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4.设备精度：±1.5（MPa）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5.可用于室外环境及生产现场的应力测试：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6.可以对于垂直幕墙进行应力测试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7.测试范围：10～400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bookmarkStart w:id="68" w:name="OLE_LINK20"/>
            <w:r>
              <w:rPr>
                <w:rFonts w:hint="eastAsia" w:ascii="宋体" w:hAnsi="宋体"/>
                <w:szCs w:val="21"/>
              </w:rPr>
              <w:t>42</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底盘测功机</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szCs w:val="21"/>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技术参数：</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用途：摩托车底盘测功机主要进行两、三轮电动摩托车、各种性能试验测试要求。系统是由一套转鼓构成的单驱动测试系统，主要对摩托车进行整车主要性能与功能参数的检测，满足整车综合性能试验的各项测试要求。系统能够在试验台架上再现整车道路试验的 条件，即在底盘测功机上真实地模拟出车辆在道路上行驶的阻力和惯量和冷却风。</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1.1转鼓和测功机系统：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▲1.1.1交流测功机: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a)吸收功率：55kW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b)驱动功率：55kW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c)额定扭矩：550N·m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d)最大道路阻2100N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e)最高转速1500r/min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▲1.1.2 转鼓: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a)直径：φ508mm,转鼓宽度：1350mm;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b)电惯量补偿范围：--100～+180kg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c)惯量模拟范围：100～400kg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d)惯量精度： 5kg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e)表面：金属热喷涂处理，涂层表面硬度40HV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f)轴承/润滑：滚动轴承/油脂润滑</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g)转速范围：0～1500r/min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h)最大加减速度：±3m/s</w:t>
            </w:r>
            <w:r>
              <w:rPr>
                <w:rFonts w:ascii="宋体" w:hAnsi="宋体" w:cs="宋体"/>
                <w:color w:val="000000"/>
                <w:kern w:val="0"/>
                <w:szCs w:val="21"/>
                <w:vertAlign w:val="superscript"/>
                <w:lang w:bidi="ar"/>
              </w:rPr>
              <w:t>2</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i)电惯量响应时间：50ms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1.13转速传感器：类型：旋转编码器;脉冲数：1024P/R ;数量：1个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1.14扭矩传感器：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a)类型：高刚性轴扭矩传感器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b)▲扭矩范围：0～±600N ·m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c)测量精度：±1%F.S.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d)数量：1个</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e)扭矩校正臂：816mm(根据实际情况) f)扭矩校正砝码：1套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f)扭矩校正砝码：100kg1.1.5重复性＜0.5%；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1.15 DC电流0～300A传感器测量0.5%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1.16 DC电流0～150V传感器测量0.5%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1.2冷却风跟随系统：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▲1.2.1 电机功率：22kW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▲1.2.2风速：5～150km/h。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1.2.3出风口截面积：≥0.4m²。</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▲1.2.4冷却风速跟踪误差：±5km/h。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1.2.5出风口增加栅格，保证风速均匀。</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▲1.2.6控制风机跟踪风速以及手动、自动的切换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1.3测量和控制系统：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1.3.1道路阻力控制系统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▲a)控制方式：道路模拟方式：恒转速方式，恒扭矩方式</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b)阻力设定依据：模拟实际路试阻力法、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国Ⅱ、国Ⅲ、国IV阻力设定法、 欧Ⅲ、欧IV、欧V阻力设定法、  EPA阻力设定法、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c)阻力设定方式：公式法、速度-时间设定法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d)阻力设定存储：根据不同车型或车重存储设定的阻力，并方便调取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▲e)车速：0～150km/h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▲f)行驶阻力：0～2100N</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g)滑行测量步距：各个车速的±5km/h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h)摩擦测定修正：滑行法自动修正</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▲i)惯量设定范围：100～600kg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1.3.2操作单元：</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a)测功机启动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b)测功机停止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c)测功机报警/复位</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d)风机启动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e)风机停止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f)风机报警/复位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g)控制部启动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h)紧急停止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i)手动调节</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1.3.3性能测试软件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测试软件集成在底盘测功机的计算机中，可满足国Ⅱ、国Ⅲ、国IV,欧Ⅱ、欧IⅢ,欧IV,欧V以及EPA等多种测试标准，选择不同的测试 标准均能完成以下测试功能：</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(1)起步加速性能测试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(2)超越加速性能测试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(3)爬陡坡性能测试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(4)爬长坡性能测试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(5)滑行性能测试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(6)最高车速性能测试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(7)驱动轮输出功率性能测试</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(8)可正向、反向加载轮毂负载，以及调节轮毂转速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(9)可校核测试过程中的设备的机械损失</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(10)车速里程表校核：可设定里程记录数值，在车辆行驶固定里程后 校核仪表里程值偏差；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(11)车速校核：将转鼓加载到指定车速校核仪表车速。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配置</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 转鼓和测功系统：1 套；</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2.2 冷却风跟随系统：1套 ；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 测量和控制系统：1套。</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43</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单相高精度功率分析仪</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1.测量通道：单相</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2.测量参数：电压U、电流I、有功功率P、无功功率Q、视在功率S、功率因数λ、相位角Φ、电压频率f、电能量Wh、电能量计时Time、总失真度THD</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3.接线使用：1P2W(单相2线)</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4.输入阻抗：电压：约2MΩ，电流直接输入：约10mΩ (20A规格)，电流传感器输入：约100kΩ</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5.AD采样速率：约100kS/s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6.满量程峰值因数：3</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7.电流规格：20A</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8.电压额定量程：15/30/60/100/150/300/600/1000*[V]，*1000V满量程峰值因数为1.5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9.电流额定量程：100m/200m/500m/1/2/5/10/20*[A]，*20A最大量程满量程峰值因数为1.5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10.电流额定量程：（传感器输入）50m/100m/200m/500m/1/2/5/10[V]</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11.电压/电流精度范围： (1%～110%)*×量程，*电压1000V量程、电流20A量程精度范围为(1%～100%)×量程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12.功率因数范围：±(0.001 ～ 1.000)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13.电流测量精度：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DC：±(0.1%×示值+0.2%×量程)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0.5Hz≤f＜45Hz：±(0.1%×示值+0.2%×量程)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45Hz≤f≤66Hz：±(0.1%×示值+0.1%×量程)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66Hz＜f≤1kHz：±(0.1%×示值+0.2%×量程)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1kHz＜f≤10kHz：±({0.07×f}%x示值+0.3%×量程)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10kHz＜f≤100kHz：±(0.5%x示值+0.5%x量程)，±[{0.04×(f–10)}%x示值]</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14.电流扩展不确定度：0.10%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15.有功功率测量精度：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DC ±(0.1%×示值+0.2%×量程)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0.5Hz≤f＜45Hz：±(0.3%×示值+0.2%×量程)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45Hz≤f≤66Hz：±(0.1%×示值+0.1%×量程)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66Hz＜f≤1kHz：±(0.2%×示值+0.2%×量程)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1kHz＜f≤10kHz：±(0.1%x示值+0.3%x量程)，±[{0.067×(f–1)}%x示值]</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10kHz＜f≤100kHz：±(0.5%x示值+0.5%x量程)，±[{0.09×(f–10)}%x示值]</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16.功率扩展不确定度：交流功率0.18%，直流功率0.15%</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17.有功功率测量范围：2.2mW～4.4kW@220V，PF=0.01～1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18.有功功率分辨力：0.1mW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19.频率测量范围：DC，0.5Hz ～ 100kHz</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20.频率测量精度：±0.1%×显示值</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21.频率扩展不确定度：0.20%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22.谐波测量：11Hz ～ 600Hz，1～50次谐波含量，总失真度</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23.电能测量范围：0～99999MWh (分辨率：1mWh/0.01mAh)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24.电能测量精度：±(0.1%×显示值+0.1%×量程)</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25.电能扩展不确定度：0.20%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26.电能计时：999时59分59秒</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27.滤波器功能：500Hz、5.5kHz电压线路、电流线路和频率滤波</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28.变比范围：1 ～ 50000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29.数据更新周期：100m / 250m / 500m / 1 / 2 / 5[s]</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30.报警功能 5组电压、电流、功率、功率因数； 上限、下限、门限设定</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31.控制接口：标配：RS-232； 选配：RS-485；GPIB</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32.外形尺寸： 约213(W, 前塑壳)×88(H, 前塑壳)×380(D, 含接线柱) 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33.开口尺寸： 约210(W)mm×85(H) 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34.底脚高度： 约15 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35.整机重量： 约3 kg</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36.整机功耗： 约10VA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44</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陶瓷纤维马弗炉</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1.控温范围：最高1200℃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2.控温精度：±1℃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3.温度分辨率：1℃</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4.升温时间：≤30分钟</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5.外装：冷轧钢板，表面耐药品性涂装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6.炉膛体：多晶莫来石纤维</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7.加热器：镍铬铝合金丝    </w:t>
            </w:r>
            <w:bookmarkStart w:id="69" w:name="OLE_LINK13"/>
            <w:r>
              <w:rPr>
                <w:rFonts w:hint="eastAsia" w:ascii="宋体" w:hAnsi="宋体" w:cs="宋体"/>
                <w:color w:val="000000"/>
                <w:kern w:val="0"/>
                <w:szCs w:val="21"/>
                <w:lang w:bidi="ar"/>
              </w:rPr>
              <w:t>0Cr27AL7Mo2</w:t>
            </w:r>
            <w:bookmarkEnd w:id="69"/>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8.加热功率：3kW</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9.控制方式：使用微型电脑PID控制加热器输出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10.显示方式：双行LED数字显示</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11.定时：0-9999分钟（小时），定时功能可选择（无、恒温计时、运行计时）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12.运行功能:定值运行、定时运行、自动停止、预约启动</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13.程序模式:单段运行</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14.传感器:K型热电偶</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15.附属功能:校正功能    门控功能 </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16.安全装置:过流漏电开关</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17.炉膛尺寸:约200mm×300mm×120mm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18.外形尺寸:约520mm×620mm×690mm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19.外包装尺寸:约680mm×777mm×806mm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20.内容积:约7L</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21.电源:AC220V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45</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砂尘试验箱</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工作尺寸：约1000mm×1000mm×1000mm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温度范围：RT+10～70℃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金属筛网标称线距：50um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线间标称间距：50um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满足标准：IP5X、IP6X</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电源：380V</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总功率：3kW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46</w:t>
            </w:r>
          </w:p>
        </w:tc>
        <w:tc>
          <w:tcPr>
            <w:tcW w:w="1090" w:type="dxa"/>
            <w:tcBorders>
              <w:top w:val="single" w:color="auto" w:sz="4" w:space="0"/>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高低温交变湿热试验箱</w:t>
            </w:r>
          </w:p>
        </w:tc>
        <w:tc>
          <w:tcPr>
            <w:tcW w:w="780" w:type="dxa"/>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rPr>
              <w:t>1台</w:t>
            </w:r>
          </w:p>
        </w:tc>
        <w:tc>
          <w:tcPr>
            <w:tcW w:w="7277" w:type="dxa"/>
            <w:tcBorders>
              <w:top w:val="single" w:color="auto" w:sz="4" w:space="0"/>
              <w:left w:val="nil"/>
              <w:bottom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工作尺寸：约400mm×500mm×500mm</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温度范围：-40～150℃</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湿度范围：20～98%RH</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电源：380V</w:t>
            </w:r>
          </w:p>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总功率：5kW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3" w:type="dxa"/>
            <w:gridSpan w:val="4"/>
            <w:tcBorders>
              <w:left w:val="single" w:color="auto" w:sz="4" w:space="0"/>
              <w:right w:val="single" w:color="auto" w:sz="4" w:space="0"/>
            </w:tcBorders>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center"/>
              <w:rPr>
                <w:rFonts w:ascii="宋体" w:hAnsi="宋体" w:cs="宋体"/>
                <w:sz w:val="21"/>
                <w:szCs w:val="21"/>
              </w:rPr>
            </w:pPr>
            <w:r>
              <w:rPr>
                <w:rFonts w:hint="eastAsia" w:ascii="宋体" w:hAnsi="宋体" w:cs="宋体"/>
                <w:sz w:val="21"/>
                <w:szCs w:val="21"/>
              </w:rPr>
              <w:t>投标报价</w:t>
            </w:r>
          </w:p>
        </w:tc>
        <w:tc>
          <w:tcPr>
            <w:tcW w:w="8057" w:type="dxa"/>
            <w:gridSpan w:val="2"/>
            <w:tcBorders>
              <w:top w:val="single" w:color="auto" w:sz="4" w:space="0"/>
              <w:left w:val="nil"/>
              <w:bottom w:val="single" w:color="auto" w:sz="4" w:space="0"/>
              <w:right w:val="single" w:color="auto" w:sz="4" w:space="0"/>
            </w:tcBorders>
            <w:noWrap/>
            <w:vAlign w:val="center"/>
          </w:tcPr>
          <w:p>
            <w:pPr>
              <w:pStyle w:val="2"/>
              <w:spacing w:line="360" w:lineRule="auto"/>
              <w:rPr>
                <w:sz w:val="21"/>
                <w:szCs w:val="21"/>
              </w:rPr>
            </w:pPr>
            <w:r>
              <w:rPr>
                <w:rFonts w:hint="eastAsia"/>
                <w:sz w:val="21"/>
                <w:szCs w:val="21"/>
              </w:rPr>
              <w:t>投标报价为采购人指定地点的现场交货价，包括：</w:t>
            </w:r>
          </w:p>
          <w:p>
            <w:pPr>
              <w:pStyle w:val="2"/>
              <w:spacing w:line="360" w:lineRule="auto"/>
              <w:rPr>
                <w:sz w:val="21"/>
                <w:szCs w:val="21"/>
              </w:rPr>
            </w:pPr>
            <w:r>
              <w:rPr>
                <w:rFonts w:hint="eastAsia"/>
                <w:sz w:val="21"/>
                <w:szCs w:val="21"/>
              </w:rPr>
              <w:t>（1）货物的价格：包括货款、安装调试费、验收费（含检定、校准费，如有）；</w:t>
            </w:r>
          </w:p>
          <w:p>
            <w:pPr>
              <w:pStyle w:val="2"/>
              <w:spacing w:line="360" w:lineRule="auto"/>
              <w:rPr>
                <w:sz w:val="21"/>
                <w:szCs w:val="21"/>
              </w:rPr>
            </w:pPr>
            <w:r>
              <w:rPr>
                <w:rFonts w:hint="eastAsia"/>
                <w:sz w:val="21"/>
                <w:szCs w:val="21"/>
              </w:rPr>
              <w:t>（2）货物的标准附件、备品备件、专用工具的价格。</w:t>
            </w:r>
          </w:p>
          <w:p>
            <w:pPr>
              <w:pStyle w:val="2"/>
              <w:spacing w:line="360" w:lineRule="auto"/>
              <w:rPr>
                <w:sz w:val="21"/>
                <w:szCs w:val="21"/>
              </w:rPr>
            </w:pPr>
            <w:r>
              <w:rPr>
                <w:rFonts w:hint="eastAsia"/>
                <w:sz w:val="21"/>
                <w:szCs w:val="21"/>
              </w:rPr>
              <w:t>（3）运输、装卸、调试、培训、技术支持、售后服务费。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Chars="-51" w:right="-107" w:rightChars="-51" w:hanging="107" w:hangingChars="51"/>
              <w:jc w:val="center"/>
              <w:rPr>
                <w:rFonts w:ascii="宋体" w:hAnsi="宋体" w:cs="宋体"/>
                <w:szCs w:val="21"/>
              </w:rPr>
            </w:pPr>
            <w:r>
              <w:rPr>
                <w:rFonts w:hint="eastAsia" w:ascii="宋体" w:hAnsi="宋体" w:cs="宋体"/>
                <w:szCs w:val="21"/>
              </w:rPr>
              <w:t>合同签订时间</w:t>
            </w:r>
          </w:p>
        </w:tc>
        <w:tc>
          <w:tcPr>
            <w:tcW w:w="8057" w:type="dxa"/>
            <w:gridSpan w:val="2"/>
            <w:tcBorders>
              <w:top w:val="single" w:color="auto" w:sz="4" w:space="0"/>
              <w:left w:val="nil"/>
              <w:bottom w:val="single" w:color="auto" w:sz="4" w:space="0"/>
              <w:right w:val="single" w:color="auto" w:sz="4" w:space="0"/>
            </w:tcBorders>
            <w:noWrap/>
            <w:vAlign w:val="center"/>
          </w:tcPr>
          <w:p>
            <w:pPr>
              <w:spacing w:line="360" w:lineRule="auto"/>
              <w:rPr>
                <w:szCs w:val="21"/>
              </w:rPr>
            </w:pPr>
            <w:r>
              <w:rPr>
                <w:rFonts w:hint="eastAsia"/>
              </w:rPr>
              <w:t>中标通知书发出后25日内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Chars="-51" w:right="-107" w:rightChars="-51" w:hanging="107" w:hangingChars="51"/>
              <w:jc w:val="center"/>
              <w:rPr>
                <w:rFonts w:ascii="宋体" w:hAnsi="宋体" w:cs="宋体"/>
                <w:szCs w:val="21"/>
              </w:rPr>
            </w:pPr>
            <w:r>
              <w:rPr>
                <w:rFonts w:hint="eastAsia" w:ascii="宋体" w:hAnsi="宋体" w:cs="宋体"/>
                <w:szCs w:val="21"/>
              </w:rPr>
              <w:t>质保期</w:t>
            </w:r>
          </w:p>
        </w:tc>
        <w:tc>
          <w:tcPr>
            <w:tcW w:w="8057" w:type="dxa"/>
            <w:gridSpan w:val="2"/>
            <w:tcBorders>
              <w:top w:val="single" w:color="auto" w:sz="4" w:space="0"/>
              <w:left w:val="nil"/>
              <w:bottom w:val="single" w:color="auto" w:sz="4" w:space="0"/>
              <w:right w:val="single" w:color="auto" w:sz="4" w:space="0"/>
            </w:tcBorders>
            <w:noWrap/>
            <w:vAlign w:val="center"/>
          </w:tcPr>
          <w:p>
            <w:pPr>
              <w:spacing w:line="360" w:lineRule="auto"/>
            </w:pPr>
            <w:r>
              <w:rPr>
                <w:rFonts w:hint="eastAsia" w:ascii="宋体" w:hAnsi="宋体" w:cs="宋体"/>
                <w:szCs w:val="21"/>
              </w:rPr>
              <w:t>按国家有关规定实行产品“三包”，货物（易耗品除外）质保期不少于一年，分项设备有质保期要求的按其要求。保修期自安装调试验收合格，并以双方最终验收报告签字日开始计算。保修期内，中标供应商将负责处理并解决故障，并免费更换有故障的零、部件，一切费用由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售后技术服务要求</w:t>
            </w:r>
          </w:p>
        </w:tc>
        <w:tc>
          <w:tcPr>
            <w:tcW w:w="8057" w:type="dxa"/>
            <w:gridSpan w:val="2"/>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kern w:val="0"/>
                <w:szCs w:val="21"/>
                <w:shd w:val="clear" w:color="auto" w:fill="FFFFFF"/>
              </w:rPr>
            </w:pPr>
            <w:r>
              <w:rPr>
                <w:rFonts w:hint="eastAsia" w:ascii="宋体" w:hAnsi="宋体" w:cs="宋体"/>
                <w:kern w:val="0"/>
                <w:szCs w:val="21"/>
                <w:shd w:val="clear" w:color="auto" w:fill="FFFFFF"/>
              </w:rPr>
              <w:t>1.</w:t>
            </w:r>
            <w:r>
              <w:rPr>
                <w:rFonts w:hint="eastAsia" w:ascii="宋体" w:hAnsi="宋体" w:cs="宋体"/>
                <w:szCs w:val="21"/>
              </w:rPr>
              <w:t>售后技术服务包括</w:t>
            </w:r>
            <w:r>
              <w:rPr>
                <w:rFonts w:hint="eastAsia" w:ascii="宋体" w:hAnsi="宋体" w:cs="宋体"/>
                <w:kern w:val="0"/>
                <w:szCs w:val="21"/>
                <w:shd w:val="clear" w:color="auto" w:fill="FFFFFF"/>
              </w:rPr>
              <w:t>送货上门、安装调试、现场培训2～3名相关人员至掌握设备操作及日常维护等，投标报价应包含为实施项目所必须的售后技术服务。分项设备要求产品生产厂家提供技术人员培训的，按其要求执行。</w:t>
            </w:r>
          </w:p>
          <w:p>
            <w:pPr>
              <w:spacing w:line="360" w:lineRule="auto"/>
              <w:rPr>
                <w:rFonts w:ascii="宋体" w:hAnsi="宋体" w:cs="宋体"/>
                <w:kern w:val="0"/>
                <w:szCs w:val="21"/>
                <w:shd w:val="clear" w:color="auto" w:fill="FFFFFF"/>
              </w:rPr>
            </w:pPr>
            <w:r>
              <w:rPr>
                <w:rFonts w:hint="eastAsia" w:ascii="宋体" w:hAnsi="宋体" w:cs="宋体"/>
                <w:szCs w:val="21"/>
                <w:shd w:val="clear" w:color="auto" w:fill="FFFFFF"/>
              </w:rPr>
              <w:t>2.设备出现故障后，中标供应商负责需要2小时内做出响应，24小时内派工程师到现场进行故障排除，48小时内故障无法修复的，需要立即提供与原设备技术参数要求相同或高于原设备技术参数要求的备用产品，以保证采购人的正常工作。</w:t>
            </w:r>
          </w:p>
          <w:p>
            <w:pPr>
              <w:spacing w:line="360" w:lineRule="auto"/>
              <w:rPr>
                <w:rFonts w:ascii="宋体" w:hAnsi="宋体" w:cs="宋体"/>
                <w:kern w:val="0"/>
                <w:szCs w:val="21"/>
                <w:shd w:val="clear" w:color="auto" w:fill="FFFFFF"/>
              </w:rPr>
            </w:pPr>
            <w:r>
              <w:rPr>
                <w:rFonts w:hint="eastAsia" w:ascii="宋体" w:hAnsi="宋体" w:cs="宋体"/>
                <w:kern w:val="0"/>
                <w:szCs w:val="21"/>
                <w:shd w:val="clear" w:color="auto" w:fill="FFFFFF"/>
              </w:rPr>
              <w:t>3.软件在维保期内免费维修及完善性升级</w:t>
            </w:r>
          </w:p>
          <w:p>
            <w:pPr>
              <w:spacing w:line="360" w:lineRule="auto"/>
              <w:rPr>
                <w:rFonts w:ascii="宋体" w:hAnsi="宋体" w:cs="宋体"/>
                <w:szCs w:val="21"/>
              </w:rPr>
            </w:pPr>
            <w:r>
              <w:rPr>
                <w:rFonts w:hint="eastAsia" w:ascii="宋体" w:hAnsi="宋体" w:cs="宋体"/>
                <w:szCs w:val="21"/>
                <w:shd w:val="clear" w:color="auto" w:fill="FFFFFF"/>
              </w:rPr>
              <w:t>4.投标文件提供培训方案，培训内容、培训措施符合项目实施的实际情况。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交货时间及地点</w:t>
            </w:r>
          </w:p>
        </w:tc>
        <w:tc>
          <w:tcPr>
            <w:tcW w:w="8057" w:type="dxa"/>
            <w:gridSpan w:val="2"/>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szCs w:val="21"/>
                <w:shd w:val="clear" w:color="auto" w:fill="FFFFFF"/>
              </w:rPr>
            </w:pPr>
            <w:bookmarkStart w:id="70" w:name="OLE_LINK15"/>
            <w:bookmarkStart w:id="71" w:name="OLE_LINK14"/>
            <w:r>
              <w:rPr>
                <w:rFonts w:hint="eastAsia" w:ascii="宋体" w:hAnsi="宋体" w:cs="宋体"/>
                <w:szCs w:val="21"/>
                <w:shd w:val="clear" w:color="auto" w:fill="FFFFFF"/>
              </w:rPr>
              <w:t>交付使用期：</w:t>
            </w:r>
            <w:bookmarkEnd w:id="70"/>
            <w:r>
              <w:rPr>
                <w:rFonts w:hint="eastAsia" w:ascii="宋体" w:hAnsi="宋体" w:cs="宋体"/>
                <w:szCs w:val="21"/>
                <w:shd w:val="clear" w:color="auto" w:fill="FFFFFF"/>
              </w:rPr>
              <w:t>合同签订后90天内验收合格并交付使用</w:t>
            </w:r>
            <w:bookmarkEnd w:id="71"/>
            <w:r>
              <w:rPr>
                <w:rFonts w:hint="eastAsia" w:ascii="宋体" w:hAnsi="宋体" w:cs="宋体"/>
                <w:szCs w:val="21"/>
                <w:shd w:val="clear" w:color="auto" w:fill="FFFFFF"/>
              </w:rPr>
              <w:t>。</w:t>
            </w:r>
          </w:p>
          <w:p>
            <w:pPr>
              <w:spacing w:line="360" w:lineRule="auto"/>
              <w:rPr>
                <w:rFonts w:ascii="宋体" w:hAnsi="宋体" w:cs="宋体"/>
                <w:kern w:val="0"/>
                <w:szCs w:val="21"/>
                <w:shd w:val="clear" w:color="auto" w:fill="FFFFFF"/>
              </w:rPr>
            </w:pPr>
            <w:r>
              <w:rPr>
                <w:rFonts w:hint="eastAsia" w:ascii="宋体" w:hAnsi="宋体" w:cs="宋体"/>
                <w:szCs w:val="21"/>
                <w:shd w:val="clear" w:color="auto" w:fill="FFFFFF"/>
              </w:rPr>
              <w:t>交货地点：南宁市采购人指定地点。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其它要求</w:t>
            </w:r>
          </w:p>
        </w:tc>
        <w:tc>
          <w:tcPr>
            <w:tcW w:w="8057" w:type="dxa"/>
            <w:gridSpan w:val="2"/>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szCs w:val="21"/>
                <w:shd w:val="clear" w:color="auto" w:fill="FFFFFF"/>
              </w:rPr>
            </w:pPr>
            <w:r>
              <w:rPr>
                <w:rFonts w:hint="eastAsia" w:ascii="宋体" w:hAnsi="宋体" w:cs="宋体"/>
                <w:szCs w:val="21"/>
              </w:rPr>
              <w:t>1.投标人必须根据招标要求的技术参数及配置中的每项指标要求，如实逐项填写技术规格偏离表。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付款方式</w:t>
            </w:r>
          </w:p>
        </w:tc>
        <w:tc>
          <w:tcPr>
            <w:tcW w:w="8057" w:type="dxa"/>
            <w:gridSpan w:val="2"/>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合同款分2笔支付：第1笔，在合同签订后10个工作日内，采购人向</w:t>
            </w:r>
            <w:bookmarkStart w:id="72" w:name="OLE_LINK1"/>
            <w:r>
              <w:rPr>
                <w:rFonts w:hint="eastAsia" w:ascii="宋体" w:hAnsi="宋体" w:cs="宋体"/>
                <w:szCs w:val="21"/>
              </w:rPr>
              <w:t>中标供应商</w:t>
            </w:r>
            <w:bookmarkEnd w:id="72"/>
            <w:r>
              <w:rPr>
                <w:rFonts w:hint="eastAsia" w:ascii="宋体" w:hAnsi="宋体" w:cs="宋体"/>
                <w:szCs w:val="21"/>
              </w:rPr>
              <w:t>首次支付合同总金额的50%；第2笔，所有设备到货验收合格后，10 个工作日内支付合同总金额的 50％。采购人第一次付款，中标供应商无需提供同等金额的发票，采购人第二次付款前，中标供应商应将合同总金额的合法、有效增值税专用发票开具给采购人，否则，采购人可以顺延付款。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8057" w:type="dxa"/>
            <w:gridSpan w:val="2"/>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1.履约保证金金额：按中标总金额的2%。</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2.履约保证金递交方式：中标人在收到中标通知后5个工作日内以银行转账、支票、汇票、本票或者金融机构、担保机构出具的保函等非现金方式向采购人提交。</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3.履约保证金退付方式、时间及条件：验收之日起满1年，期间提供的售后服务能够满足采购人需求且未发生严重质量问题，</w:t>
            </w:r>
            <w:r>
              <w:rPr>
                <w:rFonts w:hint="eastAsia" w:ascii="宋体" w:hAnsi="宋体" w:cs="宋体"/>
                <w:szCs w:val="21"/>
                <w:u w:val="single"/>
              </w:rPr>
              <w:t>经中标人提出申请后5个工作日内无息退还或办理退保函手续</w:t>
            </w:r>
            <w:r>
              <w:rPr>
                <w:rFonts w:hint="eastAsia" w:ascii="宋体" w:hAnsi="宋体" w:cs="宋体"/>
                <w:szCs w:val="21"/>
                <w:shd w:val="clear" w:color="auto" w:fill="FFFFFF"/>
              </w:rPr>
              <w:t>。签订合同后，如中标人不按双方签订的合同规定履约，则其全部履约保证金不予退还，履约保证金不足以赔偿损失的，按实际损失赔偿。</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4.缴纳履约保证金的指定账户：</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开户名称：广西壮族自治区产品质量检验研究院</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开户银行：工行南宁市思贤支行</w:t>
            </w:r>
          </w:p>
          <w:p>
            <w:pPr>
              <w:spacing w:line="360" w:lineRule="auto"/>
              <w:rPr>
                <w:rFonts w:ascii="宋体" w:hAnsi="宋体" w:cs="宋体"/>
                <w:szCs w:val="21"/>
              </w:rPr>
            </w:pPr>
            <w:r>
              <w:rPr>
                <w:rFonts w:hint="eastAsia" w:ascii="宋体" w:hAnsi="宋体" w:cs="宋体"/>
                <w:szCs w:val="21"/>
                <w:shd w:val="clear" w:color="auto" w:fill="FFFFFF"/>
              </w:rPr>
              <w:t>银行账号：2102109209249002028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验收标准</w:t>
            </w:r>
          </w:p>
        </w:tc>
        <w:tc>
          <w:tcPr>
            <w:tcW w:w="8057" w:type="dxa"/>
            <w:gridSpan w:val="2"/>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1．检查供货范围或服务范围</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货物类：产品到达现场后，中标供应商应在采购人单位人员在场情况下当面开箱，共同清点、检查外观，作出开箱记录，双方签字确认。中标供应商应保证货物到达采购人所在地完好无损，如有缺漏、损坏，由中标人负责调换、补齐或赔偿。</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服务类：根据招标文件检查服务内容是否满足要求。</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2．中标供应商应提供完备的技术或服务资料、装箱单和合格证等，并派遣专业人员进行现场安装调试。验收合格条件如下：</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2.1货物或服务技术参数与投标文件中技术需求偏离表或证明材料一致，性能或指标达到规定的标准，否则，以实际货物或服务技术参数与投标文件技术需求偏离表参数或证明材料比较，按如下情况处理：</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1）中标供应商投标文件技术需求偏离表或证明材料中满足或优于的技术参数，在验收时实际不满足技术参数要求的，视为供货商违约，采购人有权终止合同拒收货物，并追究中标供应商责任，同时报财政部门备案。</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中标供应商投标文件技术需求偏离表或证明材料中优于的技术参数，在验收时实际仅满足并未优于技术参数要求的，视为供货商违约，采购人有权终止合同拒收货物，并追究中标供应商责任，同时报财政部门备案。</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（3）中标供应商投标文件技术需求偏离表或证明材料中满足的技术参数，在验收时实际优于技术参数的要求，以满足技术参数的要求验收。</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中标供应商投标文件技术需求偏离表或证明材料中优于的技术参数，在验收时实际也优于技术参数的要求，但没有达到技术需求偏离表或证明材料中优于的程度，由采购人与中标供应商协商按是否满足要求验收。</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实际货物与投标货物型号不一致的，验收时不论实际是优于还是满足技术参数的要求，采购人均有权终止合同拒收货物。如影响货物或服务的使用、质量、档次及采购人需求的，还可视为供货商违约，追究中标供应商责任，同时报财政部门备案。</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2.2技术资料、装箱单、合格证等资料齐全。</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2.3在测试或试运行期间所出现的问题得到解决，并运行或工作正常。</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2.4在规定时间内完成交货及验收，并经采购人确认。</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3．产品或服务在安装调试并试运行符合要求后，还必须负责完成原有所有旧的货架及物流设备及软件系统的重新部署安装、集成、调试并能整体通过测试顺利运行，运行顺畅才作为最终验收。</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4．中标供应商提供的货物或服务未达到招标文件规定要求，且对采购人造成损失的，由中标供应商承担一切责任，并赔偿所造成的损失。</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5．采购人需要制造商对中标供应商交付的产品或服务（包括质量、参数等）进行确认的，制造商应予以配合并出具书面意见，相关配合事项由中标供应商与制造商协调。</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6．产品包装材料归采购人所有。</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7．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center"/>
              <w:rPr>
                <w:rFonts w:ascii="宋体" w:hAnsi="宋体" w:cs="宋体"/>
                <w:b/>
                <w:bCs/>
                <w:sz w:val="21"/>
                <w:szCs w:val="21"/>
              </w:rPr>
            </w:pPr>
            <w:r>
              <w:rPr>
                <w:rFonts w:hint="eastAsia" w:ascii="宋体" w:hAnsi="宋体" w:cs="宋体"/>
                <w:b/>
                <w:bCs/>
                <w:sz w:val="21"/>
                <w:szCs w:val="21"/>
              </w:rPr>
              <w:t>其他说明</w:t>
            </w:r>
          </w:p>
        </w:tc>
        <w:tc>
          <w:tcPr>
            <w:tcW w:w="8057" w:type="dxa"/>
            <w:gridSpan w:val="2"/>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szCs w:val="21"/>
              </w:rPr>
            </w:pPr>
            <w:r>
              <w:rPr>
                <w:rFonts w:hint="eastAsia" w:ascii="宋体" w:hAnsi="宋体" w:cs="宋体"/>
                <w:szCs w:val="21"/>
              </w:rPr>
              <w:t>一、进口产品说明：</w:t>
            </w:r>
          </w:p>
          <w:p>
            <w:pPr>
              <w:widowControl/>
              <w:spacing w:line="360" w:lineRule="auto"/>
              <w:rPr>
                <w:rFonts w:ascii="宋体" w:hAnsi="宋体" w:cs="宋体"/>
                <w:szCs w:val="21"/>
              </w:rPr>
            </w:pPr>
            <w:r>
              <w:rPr>
                <w:rFonts w:hint="eastAsia" w:ascii="宋体" w:hAnsi="宋体" w:cs="宋体"/>
                <w:szCs w:val="21"/>
              </w:rPr>
              <w:t>☑本项目“需求一览表”中的第16项货物“全自动凯氏定氮仪”</w:t>
            </w:r>
            <w:bookmarkStart w:id="73" w:name="OLE_LINK11"/>
            <w:r>
              <w:rPr>
                <w:rFonts w:hint="eastAsia" w:ascii="宋体" w:hAnsi="宋体" w:cs="宋体"/>
                <w:szCs w:val="21"/>
              </w:rPr>
              <w:t>已按规定办妥进口产品采购审核手续，投标产品可选用进口产品；但如选用进口产品时必须为全套原装进口产品（即通过中国海关报关验放进入中国境内且产自关境外的产品）并</w:t>
            </w:r>
            <w:r>
              <w:rPr>
                <w:rFonts w:hint="eastAsia" w:ascii="宋体" w:hAnsi="宋体" w:cs="宋体"/>
                <w:color w:val="000000"/>
                <w:kern w:val="0"/>
                <w:szCs w:val="21"/>
                <w:lang w:bidi="ar"/>
              </w:rPr>
              <w:t>提供原厂商或中国大陆有效代理商出具有效授权书原件和有效的售后服务承诺书原件</w:t>
            </w:r>
            <w:r>
              <w:rPr>
                <w:rFonts w:hint="eastAsia" w:ascii="宋体" w:hAnsi="宋体" w:cs="宋体"/>
                <w:szCs w:val="21"/>
              </w:rPr>
              <w:t>，同时投标人必须负责办理进口产品所有相关手续并承担所有费用。优先采购向我国企业转让技术、与我国企业签订消化吸收再创新方案的投标人的进口产品。其他货物不接受进口产品参与投标，否则作无效投标处理。</w:t>
            </w:r>
            <w:bookmarkEnd w:id="73"/>
          </w:p>
          <w:p>
            <w:pPr>
              <w:widowControl/>
              <w:spacing w:line="360" w:lineRule="auto"/>
              <w:rPr>
                <w:rFonts w:ascii="宋体" w:hAnsi="宋体" w:cs="宋体"/>
                <w:szCs w:val="21"/>
              </w:rPr>
            </w:pPr>
            <w:r>
              <w:rPr>
                <w:rFonts w:hint="eastAsia" w:ascii="宋体" w:hAnsi="宋体" w:cs="宋体"/>
                <w:szCs w:val="21"/>
              </w:rPr>
              <w:t>□本项目货物所涉及的货物不接受进口产品（即通过中国海关报关验放进入中国境内且产自关境外的产品）参与投标，如有进口产品参与投标的作无效投标处理。</w:t>
            </w:r>
          </w:p>
          <w:p>
            <w:pPr>
              <w:widowControl/>
              <w:spacing w:line="360" w:lineRule="auto"/>
              <w:rPr>
                <w:rFonts w:ascii="宋体" w:hAnsi="宋体" w:cs="宋体"/>
                <w:szCs w:val="21"/>
              </w:rPr>
            </w:pPr>
            <w:r>
              <w:rPr>
                <w:rFonts w:hint="eastAsia" w:ascii="宋体" w:hAnsi="宋体" w:cs="宋体"/>
                <w:szCs w:val="21"/>
              </w:rPr>
              <w:t>二、核心产品：</w:t>
            </w:r>
          </w:p>
          <w:p>
            <w:pPr>
              <w:widowControl/>
              <w:spacing w:line="360" w:lineRule="auto"/>
              <w:rPr>
                <w:rFonts w:ascii="宋体" w:hAnsi="宋体" w:cs="宋体"/>
                <w:szCs w:val="21"/>
              </w:rPr>
            </w:pPr>
            <w:r>
              <w:rPr>
                <w:rFonts w:hint="eastAsia" w:ascii="宋体" w:hAnsi="宋体" w:cs="宋体"/>
                <w:szCs w:val="21"/>
              </w:rPr>
              <w:t>本项目的核心产品为“需求一览表”中第</w:t>
            </w:r>
            <w:r>
              <w:rPr>
                <w:rFonts w:hint="eastAsia" w:ascii="宋体" w:hAnsi="宋体" w:cs="宋体"/>
                <w:szCs w:val="21"/>
                <w:u w:val="single"/>
              </w:rPr>
              <w:t xml:space="preserve"> 42 </w:t>
            </w:r>
            <w:r>
              <w:rPr>
                <w:rFonts w:hint="eastAsia" w:ascii="宋体" w:hAnsi="宋体" w:cs="宋体"/>
                <w:szCs w:val="21"/>
              </w:rPr>
              <w:t>项产品：</w:t>
            </w:r>
            <w:r>
              <w:rPr>
                <w:rFonts w:hint="eastAsia" w:ascii="宋体" w:hAnsi="宋体" w:cs="宋体"/>
                <w:szCs w:val="21"/>
                <w:u w:val="single"/>
              </w:rPr>
              <w:t xml:space="preserve"> 底盘测功机 </w:t>
            </w:r>
            <w:r>
              <w:rPr>
                <w:rFonts w:hint="eastAsia" w:ascii="宋体" w:hAnsi="宋体" w:cs="宋体"/>
                <w:szCs w:val="21"/>
              </w:rPr>
              <w:t>。</w:t>
            </w:r>
          </w:p>
        </w:tc>
      </w:tr>
    </w:tbl>
    <w:p>
      <w:pPr>
        <w:pStyle w:val="64"/>
        <w:ind w:firstLine="0" w:firstLineChars="0"/>
        <w:rPr>
          <w:rFonts w:asciiTheme="minorEastAsia" w:hAnsiTheme="minorEastAsia" w:eastAsiaTheme="minorEastAsia" w:cstheme="minorEastAsia"/>
          <w:b/>
          <w:bCs/>
          <w:szCs w:val="21"/>
        </w:rPr>
      </w:pPr>
    </w:p>
    <w:p/>
    <w:p>
      <w:pPr>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br w:type="page"/>
      </w:r>
    </w:p>
    <w:p>
      <w:pPr>
        <w:ind w:left="119"/>
        <w:rPr>
          <w:rFonts w:ascii="宋体" w:hAnsi="宋体" w:cs="宋体"/>
          <w:sz w:val="32"/>
          <w:szCs w:val="32"/>
        </w:rPr>
      </w:pPr>
      <w:r>
        <w:rPr>
          <w:rFonts w:hint="eastAsia" w:ascii="宋体" w:hAnsi="宋体" w:cs="宋体"/>
          <w:sz w:val="32"/>
          <w:szCs w:val="32"/>
        </w:rPr>
        <w:t>附件1：</w:t>
      </w:r>
    </w:p>
    <w:p>
      <w:pPr>
        <w:widowControl/>
        <w:spacing w:before="165" w:beforeLines="50" w:after="165" w:afterLines="50" w:line="280" w:lineRule="exact"/>
        <w:jc w:val="center"/>
        <w:rPr>
          <w:rFonts w:ascii="宋体" w:hAnsi="宋体" w:cs="宋体"/>
          <w:b/>
          <w:bCs/>
          <w:kern w:val="0"/>
          <w:sz w:val="30"/>
          <w:szCs w:val="30"/>
        </w:rPr>
      </w:pPr>
      <w:bookmarkStart w:id="74" w:name="_Toc28361_WPSOffice_Level2"/>
      <w:r>
        <w:rPr>
          <w:rFonts w:hint="eastAsia" w:ascii="宋体" w:hAnsi="宋体" w:cs="宋体"/>
          <w:b/>
          <w:bCs/>
          <w:kern w:val="0"/>
          <w:sz w:val="30"/>
          <w:szCs w:val="30"/>
        </w:rPr>
        <w:t>统计上大中小微型企业划分标准</w:t>
      </w:r>
      <w:bookmarkEnd w:id="7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spacing w:line="360" w:lineRule="auto"/>
        <w:rPr>
          <w:rFonts w:ascii="宋体" w:hAnsi="宋体" w:cs="宋体"/>
          <w:spacing w:val="8"/>
          <w:kern w:val="0"/>
          <w:szCs w:val="21"/>
        </w:rPr>
      </w:pPr>
    </w:p>
    <w:p>
      <w:pPr>
        <w:widowControl/>
        <w:spacing w:line="360" w:lineRule="auto"/>
        <w:rPr>
          <w:rFonts w:ascii="宋体" w:hAnsi="宋体" w:cs="宋体"/>
          <w:spacing w:val="8"/>
          <w:kern w:val="0"/>
          <w:szCs w:val="21"/>
        </w:rPr>
      </w:pPr>
      <w:r>
        <w:rPr>
          <w:rFonts w:hint="eastAsia" w:ascii="宋体" w:hAnsi="宋体" w:cs="宋体"/>
          <w:spacing w:val="8"/>
          <w:kern w:val="0"/>
          <w:szCs w:val="21"/>
        </w:rPr>
        <w:t>说明：</w:t>
      </w:r>
    </w:p>
    <w:p>
      <w:pPr>
        <w:adjustRightInd w:val="0"/>
        <w:spacing w:line="360" w:lineRule="auto"/>
        <w:ind w:firstLine="452" w:firstLineChars="200"/>
        <w:contextualSpacing/>
        <w:rPr>
          <w:rFonts w:ascii="宋体" w:hAnsi="宋体" w:cs="宋体"/>
          <w:spacing w:val="8"/>
          <w:kern w:val="0"/>
          <w:szCs w:val="21"/>
        </w:rPr>
      </w:pPr>
      <w:r>
        <w:rPr>
          <w:rFonts w:hint="eastAsia" w:ascii="宋体" w:hAnsi="宋体" w:cs="宋体"/>
          <w:spacing w:val="8"/>
          <w:kern w:val="0"/>
          <w:szCs w:val="21"/>
        </w:rPr>
        <w:t>1.大型、中型和小型企业须同时满足所列指标的下限，否则下划一档；微型企业只须满足所列指标中的一项即可。</w:t>
      </w:r>
    </w:p>
    <w:p>
      <w:pPr>
        <w:adjustRightInd w:val="0"/>
        <w:spacing w:line="360" w:lineRule="auto"/>
        <w:ind w:firstLine="452" w:firstLineChars="200"/>
        <w:contextualSpacing/>
        <w:rPr>
          <w:rFonts w:ascii="宋体" w:hAnsi="宋体" w:cs="宋体"/>
          <w:spacing w:val="8"/>
          <w:kern w:val="0"/>
          <w:szCs w:val="21"/>
        </w:rPr>
      </w:pPr>
      <w:r>
        <w:rPr>
          <w:rFonts w:hint="eastAsia" w:ascii="宋体"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452" w:firstLineChars="200"/>
        <w:rPr>
          <w:rFonts w:ascii="宋体" w:hAnsi="宋体" w:cs="宋体"/>
          <w:spacing w:val="8"/>
          <w:kern w:val="0"/>
          <w:sz w:val="24"/>
        </w:rPr>
      </w:pPr>
      <w:r>
        <w:rPr>
          <w:rFonts w:hint="eastAsia" w:ascii="宋体"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5"/>
        <w:spacing w:line="360" w:lineRule="auto"/>
        <w:jc w:val="center"/>
        <w:outlineLvl w:val="0"/>
        <w:rPr>
          <w:rFonts w:hAnsi="宋体" w:cs="宋体"/>
          <w:b/>
          <w:sz w:val="36"/>
          <w:szCs w:val="36"/>
        </w:rPr>
      </w:pPr>
      <w:r>
        <w:rPr>
          <w:rFonts w:hint="eastAsia" w:hAnsi="宋体" w:cs="宋体"/>
          <w:szCs w:val="21"/>
        </w:rPr>
        <w:br w:type="page"/>
      </w:r>
      <w:bookmarkStart w:id="75" w:name="_Toc5815"/>
      <w:bookmarkStart w:id="76" w:name="_Toc9505"/>
      <w:bookmarkStart w:id="77" w:name="_Toc15229"/>
      <w:bookmarkStart w:id="78" w:name="_Toc532545044"/>
      <w:bookmarkStart w:id="79" w:name="_Toc5641"/>
      <w:r>
        <w:rPr>
          <w:rFonts w:hint="eastAsia" w:hAnsi="宋体" w:cs="宋体"/>
          <w:b/>
          <w:sz w:val="36"/>
        </w:rPr>
        <w:t>第三章  投标人须知</w:t>
      </w:r>
      <w:bookmarkEnd w:id="75"/>
      <w:bookmarkEnd w:id="76"/>
      <w:bookmarkEnd w:id="77"/>
      <w:bookmarkEnd w:id="78"/>
      <w:bookmarkEnd w:id="79"/>
    </w:p>
    <w:p>
      <w:pPr>
        <w:pStyle w:val="15"/>
        <w:spacing w:line="360" w:lineRule="auto"/>
        <w:jc w:val="center"/>
        <w:outlineLvl w:val="1"/>
        <w:rPr>
          <w:rFonts w:hAnsi="宋体" w:cs="宋体"/>
          <w:b/>
          <w:sz w:val="30"/>
          <w:szCs w:val="30"/>
        </w:rPr>
      </w:pPr>
      <w:bookmarkStart w:id="80" w:name="_Toc28990"/>
      <w:bookmarkStart w:id="81" w:name="_Toc2967"/>
      <w:bookmarkStart w:id="82" w:name="_Toc20955"/>
      <w:bookmarkStart w:id="83" w:name="_Toc992"/>
      <w:r>
        <w:rPr>
          <w:rFonts w:hint="eastAsia" w:hAnsi="宋体" w:cs="宋体"/>
          <w:b/>
          <w:sz w:val="30"/>
          <w:szCs w:val="30"/>
        </w:rPr>
        <w:t>第一节 投标人须知前附表</w:t>
      </w:r>
      <w:bookmarkEnd w:id="80"/>
      <w:bookmarkEnd w:id="81"/>
      <w:bookmarkEnd w:id="82"/>
      <w:bookmarkEnd w:id="83"/>
    </w:p>
    <w:tbl>
      <w:tblPr>
        <w:tblStyle w:val="29"/>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Cs w:val="21"/>
              </w:rPr>
            </w:pPr>
            <w:r>
              <w:rPr>
                <w:rFonts w:hint="eastAsia" w:ascii="宋体" w:hAnsi="宋体" w:cs="宋体"/>
                <w:szCs w:val="21"/>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Cs w:val="21"/>
              </w:rPr>
            </w:pPr>
            <w:r>
              <w:rPr>
                <w:rFonts w:hint="eastAsia" w:ascii="宋体" w:hAnsi="宋体" w:cs="宋体"/>
                <w:szCs w:val="21"/>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3</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6.1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84" w:name="_8.1"/>
            <w:bookmarkEnd w:id="84"/>
            <w:bookmarkStart w:id="85" w:name="_9.2"/>
            <w:bookmarkEnd w:id="85"/>
            <w:bookmarkStart w:id="86" w:name="_5"/>
            <w:bookmarkEnd w:id="86"/>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87" w:name="PO_3000001867_PM007_1"/>
            <w:r>
              <w:rPr>
                <w:rFonts w:hint="eastAsia" w:ascii="宋体" w:hAnsi="宋体" w:cs="宋体"/>
                <w:szCs w:val="21"/>
              </w:rPr>
              <w:t>详见招标公告</w:t>
            </w:r>
            <w:bookmarkEnd w:id="87"/>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6.2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Arial"/>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7.2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是否允许分包</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宋体"/>
                <w:szCs w:val="21"/>
              </w:rPr>
            </w:pPr>
            <w:bookmarkStart w:id="88" w:name="PO_3000001871_PM044"/>
            <w:bookmarkStart w:id="89" w:name="PO_3000001867_PM044"/>
            <w:r>
              <w:rPr>
                <w:rFonts w:hint="eastAsia" w:asciiTheme="minorEastAsia" w:hAnsiTheme="minorEastAsia" w:eastAsiaTheme="minorEastAsia" w:cstheme="minorEastAsia"/>
                <w:szCs w:val="21"/>
              </w:rPr>
              <w:t>不允许分包</w:t>
            </w:r>
            <w:bookmarkEnd w:id="88"/>
            <w:r>
              <w:rPr>
                <w:rFonts w:hint="eastAsia" w:asciiTheme="minorEastAsia" w:hAnsiTheme="minorEastAsia" w:eastAsiaTheme="minorEastAsia" w:cstheme="minorEastAsia"/>
                <w:szCs w:val="21"/>
              </w:rPr>
              <w:t>。</w:t>
            </w:r>
            <w:bookmarkEnd w:id="8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8.4</w:t>
            </w:r>
          </w:p>
        </w:tc>
        <w:tc>
          <w:tcPr>
            <w:tcW w:w="2083" w:type="dxa"/>
            <w:tcBorders>
              <w:top w:val="single" w:color="auto" w:sz="4" w:space="0"/>
              <w:left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提供相同品牌产品且通过资格审查、符合性审查的不同投标人参加同一合同项下投标的获得参加评标资格的投标人或获得中标人推荐资格的确定方式</w:t>
            </w:r>
          </w:p>
        </w:tc>
        <w:tc>
          <w:tcPr>
            <w:tcW w:w="7297" w:type="dxa"/>
            <w:tcBorders>
              <w:top w:val="single" w:color="auto" w:sz="4" w:space="0"/>
              <w:left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b/>
                <w:bCs/>
                <w:szCs w:val="21"/>
              </w:rPr>
              <w:t>采用综合评分法，</w:t>
            </w:r>
            <w:r>
              <w:rPr>
                <w:rFonts w:hint="eastAsia" w:ascii="宋体" w:hAnsi="宋体" w:cs="宋体"/>
                <w:szCs w:val="21"/>
              </w:rPr>
              <w:t>评审得分相同的，以投标报价由低到高顺序排列。得分相同且投标报价相同的，依次按技术评分高优先、商务评分高优先顺序排列，</w:t>
            </w:r>
            <w:r>
              <w:rPr>
                <w:rFonts w:hint="eastAsia" w:ascii="宋体" w:hAnsi="宋体" w:cs="宋体"/>
                <w:szCs w:val="20"/>
              </w:rPr>
              <w:t>均相同时，由采购人随机抽取。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与本项目相关的政府采购业务澄清、更正及与之相关的事项将在招标公告中“六、其他补充事宜”中网上查询地址上发布</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不组织召开开标前答疑会</w:t>
            </w:r>
          </w:p>
          <w:p>
            <w:pPr>
              <w:snapToGrid w:val="0"/>
              <w:spacing w:line="360" w:lineRule="auto"/>
              <w:rPr>
                <w:rFonts w:ascii="宋体" w:hAnsi="宋体" w:cs="宋体"/>
                <w:szCs w:val="21"/>
              </w:rPr>
            </w:pPr>
            <w:r>
              <w:rPr>
                <w:rFonts w:hint="eastAsia" w:ascii="宋体" w:hAnsi="宋体" w:cs="宋体"/>
                <w:szCs w:val="21"/>
              </w:rPr>
              <w:t>□组织召开开标前答疑会</w:t>
            </w:r>
          </w:p>
          <w:p>
            <w:pPr>
              <w:snapToGrid w:val="0"/>
              <w:spacing w:line="360" w:lineRule="auto"/>
              <w:rPr>
                <w:rFonts w:ascii="宋体" w:hAnsi="宋体" w:cs="宋体"/>
                <w:szCs w:val="21"/>
                <w:u w:val="single"/>
              </w:rPr>
            </w:pPr>
            <w:r>
              <w:rPr>
                <w:rFonts w:hint="eastAsia" w:ascii="宋体" w:hAnsi="宋体" w:cs="宋体"/>
                <w:szCs w:val="21"/>
              </w:rPr>
              <w:t>会议开始时间： 年 月 日 时 分，逾期后果自负。会议地点：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bookmarkStart w:id="90" w:name="_13.2"/>
            <w:bookmarkEnd w:id="90"/>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投标人依法缴纳税收的相关材料（提供税款所属时期为2024年6月至投标文件提交截止时间止的任意1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提供税款所属时期或缴费起始时间为2024年6月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4.投标人财务状况报告（提供2023或2024年度经审计的财务报告复印件或者截标时间前半年内至少一个月能反映财务状况的报表或者投标人自拟的截标时间前半年内至少一个月的财务情况说明）。（</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5.声明函（格式后附）。（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6.投标人直接控股股东信息表（格式后附）。（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7.投标人直接管理关系信息表（格式后附）。（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8.联合体投标协议书（格式后附）。（</w:t>
            </w:r>
            <w:r>
              <w:rPr>
                <w:rFonts w:hint="eastAsia" w:ascii="宋体" w:hAnsi="宋体" w:cs="宋体"/>
                <w:b/>
                <w:szCs w:val="21"/>
              </w:rPr>
              <w:t>联合体投标时必须提供，否则作无效投标处理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9.除招标文件规定必须提供以外，投标人认为需要提供的其他证明材料（格式自拟）。</w:t>
            </w:r>
          </w:p>
          <w:p>
            <w:pPr>
              <w:snapToGrid w:val="0"/>
              <w:spacing w:line="360" w:lineRule="auto"/>
              <w:jc w:val="left"/>
              <w:rPr>
                <w:rFonts w:ascii="宋体" w:hAnsi="宋体" w:cs="宋体"/>
                <w:b/>
                <w:bCs/>
                <w:szCs w:val="21"/>
              </w:rPr>
            </w:pPr>
            <w:r>
              <w:rPr>
                <w:rFonts w:hint="eastAsia" w:ascii="宋体" w:hAnsi="宋体" w:cs="宋体"/>
                <w:b/>
                <w:bCs/>
                <w:szCs w:val="21"/>
              </w:rPr>
              <w:t>注：1.以上标明“必须提供”的材料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bookmarkStart w:id="91" w:name="_13.3"/>
            <w:bookmarkEnd w:id="91"/>
            <w:r>
              <w:rPr>
                <w:rFonts w:hint="eastAsia" w:ascii="宋体" w:hAnsi="宋体" w:cs="宋体"/>
                <w:szCs w:val="21"/>
              </w:rPr>
              <w:t>商务文件组成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5.投标保证金的缴纳材料（格式自拟）。（</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6.投标人情况介绍（格式自拟）。</w:t>
            </w:r>
          </w:p>
          <w:p>
            <w:pPr>
              <w:snapToGrid w:val="0"/>
              <w:spacing w:line="360" w:lineRule="auto"/>
              <w:jc w:val="left"/>
              <w:rPr>
                <w:rFonts w:ascii="宋体" w:hAnsi="宋体" w:cs="宋体"/>
                <w:szCs w:val="21"/>
              </w:rPr>
            </w:pPr>
            <w:r>
              <w:rPr>
                <w:rFonts w:hint="eastAsia" w:ascii="宋体" w:hAnsi="宋体" w:cs="宋体"/>
                <w:szCs w:val="21"/>
              </w:rPr>
              <w:t>7.除招标文件规定必须提供以外，投标人认为需要提供的其他证明材料（格式自拟）。</w:t>
            </w:r>
          </w:p>
          <w:p>
            <w:pPr>
              <w:snapToGrid w:val="0"/>
              <w:spacing w:line="360" w:lineRule="auto"/>
              <w:jc w:val="left"/>
              <w:rPr>
                <w:rFonts w:ascii="宋体" w:hAnsi="宋体" w:cs="宋体"/>
                <w:b/>
                <w:bCs/>
                <w:szCs w:val="21"/>
              </w:rPr>
            </w:pPr>
            <w:r>
              <w:rPr>
                <w:rFonts w:hint="eastAsia" w:ascii="宋体" w:hAnsi="宋体" w:cs="宋体"/>
                <w:b/>
                <w:bCs/>
                <w:szCs w:val="21"/>
              </w:rPr>
              <w:t>注：1.法定代表人授权委托书必须由法定代表人及委托代理人签字，并加盖投标人公章，否则作无效投标处理。</w:t>
            </w:r>
          </w:p>
          <w:p>
            <w:pPr>
              <w:snapToGrid w:val="0"/>
              <w:spacing w:line="360" w:lineRule="auto"/>
              <w:ind w:firstLine="422" w:firstLineChars="200"/>
              <w:jc w:val="left"/>
              <w:rPr>
                <w:rFonts w:ascii="宋体" w:hAnsi="宋体" w:cs="宋体"/>
                <w:b/>
                <w:szCs w:val="21"/>
              </w:rPr>
            </w:pPr>
            <w:r>
              <w:rPr>
                <w:rFonts w:hint="eastAsia" w:ascii="宋体" w:hAnsi="宋体" w:cs="宋体"/>
                <w:b/>
                <w:bCs/>
                <w:szCs w:val="21"/>
              </w:rPr>
              <w:t>2.以上标明“必须提供”的材料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bookmarkStart w:id="92" w:name="_13.4"/>
            <w:bookmarkEnd w:id="92"/>
            <w:r>
              <w:rPr>
                <w:rFonts w:hint="eastAsia" w:ascii="宋体" w:hAnsi="宋体" w:cs="宋体"/>
                <w:szCs w:val="21"/>
              </w:rPr>
              <w:t>技术文件组成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r>
              <w:rPr>
                <w:rFonts w:hint="eastAsia" w:ascii="宋体" w:hAnsi="宋体" w:cs="宋体"/>
                <w:szCs w:val="21"/>
              </w:rPr>
              <w:t>1.技术需求偏离表（格式后附）；（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2.项目实施方案（包括但不限于拟投入实施人员、售后服务承诺、技术培训等）（格式自拟）；</w:t>
            </w:r>
          </w:p>
          <w:p>
            <w:pPr>
              <w:snapToGrid w:val="0"/>
              <w:spacing w:line="360" w:lineRule="auto"/>
              <w:jc w:val="left"/>
              <w:rPr>
                <w:rFonts w:ascii="宋体" w:hAnsi="宋体" w:cs="宋体"/>
                <w:szCs w:val="21"/>
              </w:rPr>
            </w:pPr>
            <w:r>
              <w:rPr>
                <w:rFonts w:hint="eastAsia" w:ascii="宋体" w:hAnsi="宋体" w:cs="宋体"/>
                <w:szCs w:val="21"/>
              </w:rPr>
              <w:t>3.投标产品技术证明资料（包括但不限于投标产品说明书、出厂标准、质量检测报告等）（格式自拟）；</w:t>
            </w:r>
          </w:p>
          <w:p>
            <w:pPr>
              <w:snapToGrid w:val="0"/>
              <w:spacing w:line="360" w:lineRule="auto"/>
              <w:jc w:val="left"/>
              <w:rPr>
                <w:rFonts w:ascii="宋体" w:hAnsi="宋体" w:cs="宋体"/>
                <w:szCs w:val="21"/>
              </w:rPr>
            </w:pPr>
            <w:r>
              <w:rPr>
                <w:rFonts w:hint="eastAsia" w:ascii="宋体" w:hAnsi="宋体" w:cs="宋体"/>
                <w:szCs w:val="21"/>
              </w:rPr>
              <w:t>4.投标产品销售业绩或使用情况及证明资料（格式自拟）；</w:t>
            </w:r>
          </w:p>
          <w:p>
            <w:pPr>
              <w:snapToGrid w:val="0"/>
              <w:spacing w:line="360" w:lineRule="auto"/>
              <w:jc w:val="left"/>
              <w:rPr>
                <w:rFonts w:ascii="宋体" w:hAnsi="宋体" w:cs="宋体"/>
                <w:szCs w:val="21"/>
              </w:rPr>
            </w:pPr>
            <w:r>
              <w:rPr>
                <w:rFonts w:hint="eastAsia" w:ascii="宋体" w:hAnsi="宋体" w:cs="宋体"/>
                <w:szCs w:val="21"/>
              </w:rPr>
              <w:t>5.优惠条件：投标人承诺给予招标人的各种优惠条件，包括售后服务、备品备件、专用耗材等方面的优惠；投标人不得给予赠品或者与采购无关的其他商品、服务（格式自拟）；</w:t>
            </w:r>
          </w:p>
          <w:p>
            <w:pPr>
              <w:snapToGrid w:val="0"/>
              <w:spacing w:line="360" w:lineRule="auto"/>
              <w:jc w:val="left"/>
              <w:rPr>
                <w:rFonts w:ascii="宋体" w:hAnsi="宋体" w:cs="宋体"/>
                <w:szCs w:val="21"/>
              </w:rPr>
            </w:pPr>
            <w:r>
              <w:rPr>
                <w:rFonts w:hint="eastAsia" w:ascii="宋体" w:hAnsi="宋体" w:cs="宋体"/>
                <w:szCs w:val="21"/>
              </w:rPr>
              <w:t>6.投标人对本项目的合理化建议（格式自拟）；</w:t>
            </w:r>
          </w:p>
          <w:p>
            <w:pPr>
              <w:snapToGrid w:val="0"/>
              <w:spacing w:line="360" w:lineRule="auto"/>
              <w:jc w:val="left"/>
              <w:rPr>
                <w:rFonts w:ascii="宋体" w:hAnsi="宋体" w:cs="宋体"/>
                <w:szCs w:val="21"/>
              </w:rPr>
            </w:pPr>
            <w:r>
              <w:rPr>
                <w:rFonts w:hint="eastAsia" w:ascii="宋体" w:hAnsi="宋体" w:cs="宋体"/>
                <w:szCs w:val="21"/>
              </w:rPr>
              <w:t>7.除招标文件规定必须提供以外，投标人需要说明的其他文件和说明（无模板的格式自拟）。</w:t>
            </w:r>
          </w:p>
          <w:p>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tabs>
                <w:tab w:val="left" w:pos="459"/>
              </w:tabs>
              <w:snapToGrid w:val="0"/>
              <w:spacing w:line="360" w:lineRule="auto"/>
              <w:jc w:val="left"/>
              <w:rPr>
                <w:rFonts w:ascii="宋体" w:hAnsi="宋体" w:cs="宋体"/>
                <w:b/>
                <w:szCs w:val="21"/>
              </w:rPr>
            </w:pPr>
            <w:r>
              <w:rPr>
                <w:rFonts w:hint="eastAsia" w:ascii="宋体" w:hAnsi="宋体" w:cs="宋体"/>
                <w:szCs w:val="21"/>
              </w:rPr>
              <w:t>1.投标函（格式后附）。</w:t>
            </w:r>
            <w:r>
              <w:rPr>
                <w:rFonts w:hint="eastAsia" w:ascii="宋体" w:hAnsi="宋体" w:cs="宋体"/>
                <w:b/>
                <w:szCs w:val="21"/>
              </w:rPr>
              <w:t>（必须提供，否则作无效投标处理）</w:t>
            </w:r>
          </w:p>
          <w:p>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pPr>
              <w:tabs>
                <w:tab w:val="left" w:pos="459"/>
              </w:tabs>
              <w:snapToGrid w:val="0"/>
              <w:spacing w:line="360" w:lineRule="auto"/>
              <w:jc w:val="left"/>
              <w:rPr>
                <w:rFonts w:ascii="宋体" w:hAnsi="宋体" w:cs="宋体"/>
                <w:i/>
                <w:iCs/>
                <w:szCs w:val="21"/>
              </w:rPr>
            </w:pPr>
            <w:r>
              <w:rPr>
                <w:rFonts w:hint="eastAsia" w:ascii="宋体" w:hAnsi="宋体" w:cs="宋体"/>
                <w:szCs w:val="21"/>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Cs w:val="21"/>
              </w:rPr>
              <w:t>（如有请提供）</w:t>
            </w:r>
          </w:p>
          <w:p>
            <w:pPr>
              <w:tabs>
                <w:tab w:val="left" w:pos="459"/>
              </w:tabs>
              <w:snapToGrid w:val="0"/>
              <w:spacing w:line="360" w:lineRule="auto"/>
              <w:jc w:val="left"/>
              <w:rPr>
                <w:rFonts w:ascii="宋体" w:hAnsi="宋体" w:cs="宋体"/>
                <w:szCs w:val="21"/>
              </w:rPr>
            </w:pPr>
            <w:r>
              <w:rPr>
                <w:rFonts w:hint="eastAsia" w:ascii="宋体" w:hAnsi="宋体" w:cs="宋体"/>
                <w:szCs w:val="21"/>
              </w:rPr>
              <w:t>4.投标人针对报价需要说明的其他文件和说明（格式自拟）。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93" w:name="_16.2"/>
            <w:bookmarkEnd w:id="93"/>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pPr>
              <w:snapToGrid w:val="0"/>
              <w:spacing w:line="360" w:lineRule="auto"/>
              <w:rPr>
                <w:rFonts w:ascii="宋体" w:hAnsi="宋体" w:cs="宋体"/>
                <w:szCs w:val="21"/>
              </w:rPr>
            </w:pPr>
            <w:r>
              <w:rPr>
                <w:rFonts w:hint="eastAsia" w:ascii="宋体" w:hAnsi="宋体" w:cs="宋体"/>
                <w:b/>
                <w:szCs w:val="21"/>
              </w:rPr>
              <w:t>投标报价包含验收费用。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94" w:name="_17.1"/>
            <w:bookmarkEnd w:id="94"/>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90</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18</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95" w:name="_18"/>
            <w:bookmarkEnd w:id="95"/>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1.投标保证金的缴纳方式：详见招标公告</w:t>
            </w:r>
          </w:p>
          <w:p>
            <w:pPr>
              <w:snapToGrid w:val="0"/>
              <w:spacing w:line="360" w:lineRule="auto"/>
              <w:rPr>
                <w:rFonts w:ascii="宋体" w:hAnsi="宋体" w:cs="宋体"/>
                <w:szCs w:val="21"/>
              </w:rPr>
            </w:pPr>
            <w:r>
              <w:rPr>
                <w:rFonts w:hint="eastAsia" w:ascii="宋体" w:hAnsi="宋体" w:cs="宋体"/>
                <w:szCs w:val="21"/>
              </w:rPr>
              <w:t>2.投标保证金的金额：详见招标公告</w:t>
            </w:r>
          </w:p>
          <w:p>
            <w:pPr>
              <w:spacing w:line="360" w:lineRule="auto"/>
              <w:jc w:val="left"/>
              <w:rPr>
                <w:rFonts w:ascii="宋体" w:hAnsi="宋体" w:cs="宋体"/>
                <w:szCs w:val="21"/>
              </w:rPr>
            </w:pPr>
            <w:r>
              <w:rPr>
                <w:rFonts w:hint="eastAsia" w:ascii="宋体" w:hAnsi="宋体" w:cs="宋体"/>
                <w:szCs w:val="21"/>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szCs w:val="21"/>
              </w:rPr>
              <w:t>否则作无效投标处理</w:t>
            </w:r>
            <w:r>
              <w:rPr>
                <w:rFonts w:hint="eastAsia" w:ascii="宋体" w:hAnsi="宋体" w:cs="宋体"/>
                <w:szCs w:val="21"/>
              </w:rPr>
              <w:t>。</w:t>
            </w:r>
          </w:p>
          <w:p>
            <w:pPr>
              <w:snapToGrid w:val="0"/>
              <w:spacing w:line="360" w:lineRule="auto"/>
              <w:rPr>
                <w:rFonts w:ascii="宋体" w:hAnsi="宋体" w:cs="宋体"/>
                <w:szCs w:val="21"/>
              </w:rPr>
            </w:pPr>
            <w:r>
              <w:rPr>
                <w:rFonts w:hint="eastAsia" w:ascii="宋体" w:hAnsi="宋体" w:cs="宋体"/>
                <w:szCs w:val="21"/>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kern w:val="0"/>
                <w:szCs w:val="21"/>
              </w:rPr>
              <w:t>电子保函</w:t>
            </w:r>
            <w:r>
              <w:rPr>
                <w:rFonts w:hint="eastAsia" w:ascii="宋体" w:hAnsi="宋体" w:cs="宋体"/>
                <w:szCs w:val="21"/>
              </w:rPr>
              <w:t>作为投标保证金提交凭证，放置于商务文件中，</w:t>
            </w:r>
            <w:r>
              <w:rPr>
                <w:rFonts w:hint="eastAsia" w:ascii="宋体" w:hAnsi="宋体" w:cs="宋体"/>
                <w:b/>
                <w:szCs w:val="21"/>
              </w:rPr>
              <w:t>否则作无效投标处理</w:t>
            </w:r>
            <w:r>
              <w:rPr>
                <w:rFonts w:hint="eastAsia" w:ascii="宋体" w:hAnsi="宋体" w:cs="宋体"/>
                <w:szCs w:val="21"/>
              </w:rPr>
              <w:t>。投标人必须</w:t>
            </w:r>
            <w:r>
              <w:rPr>
                <w:rFonts w:hint="eastAsia" w:ascii="宋体" w:hAnsi="宋体" w:cs="宋体"/>
                <w:kern w:val="0"/>
                <w:szCs w:val="21"/>
              </w:rPr>
              <w:t>在投标截止时间前</w:t>
            </w:r>
            <w:r>
              <w:rPr>
                <w:rFonts w:hint="eastAsia" w:ascii="宋体" w:hAnsi="宋体" w:cs="宋体"/>
                <w:szCs w:val="21"/>
              </w:rPr>
              <w:t>将支票、汇票、本票或者金融、担保机构出具的保函（</w:t>
            </w:r>
            <w:r>
              <w:rPr>
                <w:rFonts w:hint="eastAsia" w:ascii="宋体" w:hAnsi="宋体" w:cs="宋体"/>
                <w:kern w:val="0"/>
                <w:szCs w:val="21"/>
              </w:rPr>
              <w:t>电子保函除外</w:t>
            </w:r>
            <w:r>
              <w:rPr>
                <w:rFonts w:hint="eastAsia" w:ascii="宋体" w:hAnsi="宋体" w:cs="宋体"/>
                <w:szCs w:val="21"/>
              </w:rPr>
              <w:t>）等原件提交给采购代理机构，由采购代理机构向投标人出具回执，并妥善保管。</w:t>
            </w:r>
          </w:p>
          <w:p>
            <w:pPr>
              <w:snapToGrid w:val="0"/>
              <w:spacing w:line="360" w:lineRule="auto"/>
              <w:rPr>
                <w:rFonts w:ascii="宋体" w:hAnsi="宋体" w:cs="宋体"/>
                <w:szCs w:val="21"/>
              </w:rPr>
            </w:pPr>
            <w:r>
              <w:rPr>
                <w:rFonts w:hint="eastAsia" w:ascii="宋体" w:hAnsi="宋体" w:cs="宋体"/>
                <w:szCs w:val="21"/>
              </w:rPr>
              <w:t>5.缴纳投标保证金指定账户：详见招标公告。</w:t>
            </w:r>
          </w:p>
          <w:p>
            <w:pPr>
              <w:snapToGrid w:val="0"/>
              <w:spacing w:line="360" w:lineRule="auto"/>
              <w:rPr>
                <w:rFonts w:ascii="宋体" w:hAnsi="宋体" w:cs="宋体"/>
                <w:szCs w:val="21"/>
              </w:rPr>
            </w:pPr>
            <w:r>
              <w:rPr>
                <w:rFonts w:hint="eastAsia" w:ascii="宋体" w:hAnsi="宋体" w:cs="宋体"/>
                <w:szCs w:val="21"/>
              </w:rPr>
              <w:t>6.投标人为联合体的，可以由联合体中的一方或者多方共同缴纳投标保证金，其缴纳的投标保证金对联合体各方均具有约束力。</w:t>
            </w:r>
          </w:p>
          <w:p>
            <w:pPr>
              <w:snapToGrid w:val="0"/>
              <w:spacing w:line="360" w:lineRule="auto"/>
              <w:rPr>
                <w:rFonts w:ascii="宋体" w:hAnsi="宋体" w:cs="宋体"/>
                <w:b/>
                <w:szCs w:val="21"/>
              </w:rPr>
            </w:pPr>
            <w:r>
              <w:rPr>
                <w:rFonts w:hint="eastAsia" w:ascii="宋体" w:hAnsi="宋体" w:cs="宋体"/>
                <w:b/>
                <w:szCs w:val="21"/>
              </w:rPr>
              <w:t xml:space="preserve">备注： </w:t>
            </w:r>
          </w:p>
          <w:p>
            <w:pPr>
              <w:snapToGrid w:val="0"/>
              <w:spacing w:line="360" w:lineRule="auto"/>
              <w:rPr>
                <w:rFonts w:ascii="宋体" w:hAnsi="宋体" w:cs="宋体"/>
                <w:b/>
                <w:szCs w:val="21"/>
              </w:rPr>
            </w:pPr>
            <w:r>
              <w:rPr>
                <w:rFonts w:hint="eastAsia" w:ascii="宋体" w:hAnsi="宋体" w:cs="宋体"/>
                <w:b/>
                <w:szCs w:val="21"/>
              </w:rPr>
              <w:t>1. 投标保证金在投标截止时间后提交的，或者不按规定缴纳方式缴纳的，或者未足额缴纳的（包含保函额度不足的），视为无效投标保证金。</w:t>
            </w:r>
          </w:p>
          <w:p>
            <w:pPr>
              <w:snapToGrid w:val="0"/>
              <w:spacing w:line="360" w:lineRule="auto"/>
              <w:rPr>
                <w:rFonts w:ascii="宋体" w:hAnsi="宋体" w:cs="宋体"/>
                <w:b/>
                <w:szCs w:val="21"/>
              </w:rPr>
            </w:pPr>
            <w:r>
              <w:rPr>
                <w:rFonts w:hint="eastAsia" w:ascii="宋体" w:hAnsi="宋体" w:cs="宋体"/>
                <w:b/>
                <w:szCs w:val="21"/>
              </w:rPr>
              <w:t>2.投标人采用现金方式或者从个人账户（自然人投标除外）转出的投标保证金，视为无效投标保证金。</w:t>
            </w:r>
          </w:p>
          <w:p>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3.支票、汇票或者本票出现无效或者背书情形的，视为无效投标保证金。</w:t>
            </w:r>
          </w:p>
          <w:p>
            <w:pPr>
              <w:snapToGrid w:val="0"/>
              <w:spacing w:line="360" w:lineRule="auto"/>
              <w:rPr>
                <w:rFonts w:ascii="宋体" w:hAnsi="宋体" w:cs="宋体"/>
                <w:b/>
                <w:szCs w:val="21"/>
              </w:rPr>
            </w:pPr>
            <w:r>
              <w:rPr>
                <w:rFonts w:hint="eastAsia" w:ascii="宋体" w:hAnsi="宋体" w:cs="宋体"/>
                <w:b/>
                <w:szCs w:val="21"/>
              </w:rPr>
              <w:t>4.保函有效期低于投标有效期的，视为无效投标保证金。</w:t>
            </w:r>
          </w:p>
          <w:p>
            <w:pPr>
              <w:autoSpaceDE w:val="0"/>
              <w:autoSpaceDN w:val="0"/>
              <w:snapToGrid w:val="0"/>
              <w:spacing w:line="360" w:lineRule="auto"/>
              <w:textAlignment w:val="bottom"/>
              <w:rPr>
                <w:rFonts w:ascii="宋体" w:hAnsi="宋体" w:cs="宋体"/>
                <w:szCs w:val="21"/>
              </w:rPr>
            </w:pPr>
            <w:r>
              <w:rPr>
                <w:rFonts w:hint="eastAsia" w:ascii="宋体" w:hAnsi="宋体" w:cs="宋体"/>
                <w:b/>
                <w:szCs w:val="21"/>
              </w:rPr>
              <w:t>5.采用金融、担保机构出具保函的，必须为无条件保函，否则视为无效投标保证金</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szCs w:val="21"/>
              </w:rPr>
              <w:t>（注：按照本招标文件“第六章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20</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96" w:name="_21.1"/>
            <w:bookmarkEnd w:id="96"/>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u w:val="single"/>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single" w:color="auto" w:sz="4" w:space="0"/>
              <w:left w:val="single" w:color="auto" w:sz="4" w:space="0"/>
              <w:bottom w:val="nil"/>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single" w:color="auto" w:sz="4" w:space="0"/>
              <w:left w:val="single" w:color="auto" w:sz="4" w:space="0"/>
              <w:bottom w:val="nil"/>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23</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97" w:name="_23"/>
            <w:bookmarkEnd w:id="97"/>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98" w:name="_25.3"/>
            <w:bookmarkEnd w:id="98"/>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在查询网站中直接截图查询记录，截图留存或在广西政府采购云平台作为附件上传保存。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99" w:name="_28.3"/>
            <w:bookmarkEnd w:id="99"/>
            <w:bookmarkStart w:id="100" w:name="_26"/>
            <w:bookmarkEnd w:id="100"/>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29.2</w:t>
            </w:r>
          </w:p>
        </w:tc>
        <w:tc>
          <w:tcPr>
            <w:tcW w:w="2083" w:type="dxa"/>
            <w:tcBorders>
              <w:top w:val="single" w:color="auto" w:sz="4" w:space="0"/>
              <w:left w:val="single" w:color="auto" w:sz="4" w:space="0"/>
              <w:bottom w:val="nil"/>
              <w:right w:val="single" w:color="auto" w:sz="4" w:space="0"/>
            </w:tcBorders>
            <w:noWrap/>
            <w:vAlign w:val="center"/>
          </w:tcPr>
          <w:p>
            <w:pPr>
              <w:spacing w:line="360" w:lineRule="auto"/>
              <w:rPr>
                <w:rFonts w:ascii="宋体" w:hAnsi="宋体" w:cs="宋体"/>
                <w:szCs w:val="21"/>
              </w:rPr>
            </w:pPr>
            <w:bookmarkStart w:id="101" w:name="_29.2.2（2）"/>
            <w:bookmarkEnd w:id="101"/>
            <w:r>
              <w:rPr>
                <w:rFonts w:hint="eastAsia" w:ascii="宋体" w:hAnsi="宋体" w:cs="宋体"/>
                <w:szCs w:val="21"/>
              </w:rPr>
              <w:t>允许负偏离项</w:t>
            </w:r>
          </w:p>
        </w:tc>
        <w:tc>
          <w:tcPr>
            <w:tcW w:w="7297" w:type="dxa"/>
            <w:tcBorders>
              <w:top w:val="single" w:color="auto" w:sz="4" w:space="0"/>
              <w:left w:val="single" w:color="auto" w:sz="4" w:space="0"/>
              <w:bottom w:val="nil"/>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pPr>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3 </w:t>
            </w: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b/>
                <w:bCs/>
              </w:rPr>
            </w:pPr>
            <w:r>
              <w:rPr>
                <w:rFonts w:hint="eastAsia" w:ascii="宋体" w:hAnsi="宋体" w:cs="宋体"/>
                <w:szCs w:val="21"/>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cs="宋体"/>
                <w:b/>
                <w:bCs/>
                <w:i/>
                <w:iCs/>
                <w:szCs w:val="21"/>
              </w:rPr>
            </w:pPr>
            <w:r>
              <w:rPr>
                <w:rFonts w:hint="eastAsia" w:ascii="宋体" w:hAnsi="宋体" w:cs="宋体"/>
                <w:szCs w:val="21"/>
              </w:rPr>
              <w:sym w:font="Wingdings 2" w:char="0052"/>
            </w:r>
            <w:r>
              <w:rPr>
                <w:rFonts w:hint="eastAsia" w:ascii="宋体" w:hAnsi="宋体" w:cs="宋体"/>
                <w:szCs w:val="21"/>
              </w:rPr>
              <w:t>政策分得分高的优先、技术分得分高的优先、商务分得分高的优先、项目质保期长优先、交货期短优先、故障响应时间短优先的顺序。</w:t>
            </w:r>
          </w:p>
          <w:p>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w:t>
            </w:r>
            <w:r>
              <w:rPr>
                <w:rFonts w:ascii="宋体" w:hAnsi="宋体" w:cs="宋体"/>
              </w:rPr>
              <w:t>采取随机抽取的方式确定</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35</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102" w:name="_39.1"/>
            <w:bookmarkEnd w:id="102"/>
            <w:r>
              <w:rPr>
                <w:rFonts w:hint="eastAsia" w:ascii="宋体" w:hAnsi="宋体" w:cs="宋体"/>
                <w:szCs w:val="21"/>
              </w:rPr>
              <w:t>履约保证金</w:t>
            </w:r>
          </w:p>
        </w:tc>
        <w:tc>
          <w:tcPr>
            <w:tcW w:w="7297" w:type="dxa"/>
            <w:tcBorders>
              <w:top w:val="single" w:color="auto" w:sz="4" w:space="0"/>
              <w:left w:val="single" w:color="auto" w:sz="4" w:space="0"/>
              <w:bottom w:val="single" w:color="auto" w:sz="4" w:space="0"/>
              <w:right w:val="single" w:color="auto" w:sz="4" w:space="0"/>
            </w:tcBorders>
            <w:noWrap/>
            <w:vAlign w:val="bottom"/>
          </w:tcPr>
          <w:p>
            <w:pPr>
              <w:spacing w:line="360" w:lineRule="auto"/>
              <w:rPr>
                <w:rFonts w:ascii="宋体" w:hAnsi="宋体" w:cs="宋体"/>
                <w:b/>
                <w:bCs/>
                <w:szCs w:val="21"/>
              </w:rPr>
            </w:pPr>
            <w:r>
              <w:rPr>
                <w:rFonts w:hint="eastAsia" w:ascii="宋体" w:hAnsi="宋体" w:cs="宋体"/>
                <w:b/>
                <w:bCs/>
                <w:szCs w:val="21"/>
              </w:rPr>
              <w:t>□ 本项目不需要缴</w:t>
            </w:r>
            <w:r>
              <w:rPr>
                <w:rFonts w:hint="eastAsia" w:ascii="宋体" w:hAnsi="宋体" w:cs="宋体"/>
                <w:b/>
                <w:bCs/>
                <w:kern w:val="0"/>
                <w:szCs w:val="21"/>
              </w:rPr>
              <w:t>纳</w:t>
            </w:r>
            <w:r>
              <w:rPr>
                <w:rFonts w:hint="eastAsia" w:ascii="宋体" w:hAnsi="宋体" w:cs="宋体"/>
                <w:b/>
                <w:bCs/>
                <w:szCs w:val="21"/>
              </w:rPr>
              <w:t>履约保证金。</w:t>
            </w:r>
          </w:p>
          <w:p>
            <w:pPr>
              <w:spacing w:line="360" w:lineRule="auto"/>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 xml:space="preserve"> 本项目需要缴</w:t>
            </w:r>
            <w:r>
              <w:rPr>
                <w:rFonts w:hint="eastAsia" w:ascii="宋体" w:hAnsi="宋体" w:cs="宋体"/>
                <w:b/>
                <w:bCs/>
                <w:kern w:val="0"/>
                <w:szCs w:val="21"/>
              </w:rPr>
              <w:t>纳</w:t>
            </w:r>
            <w:r>
              <w:rPr>
                <w:rFonts w:hint="eastAsia" w:ascii="宋体" w:hAnsi="宋体" w:cs="宋体"/>
                <w:b/>
                <w:bCs/>
                <w:szCs w:val="21"/>
              </w:rPr>
              <w:t>履约保证金，相关要求如下：</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1.履约保证金金额：按每分标中标总金额的</w:t>
            </w:r>
            <w:r>
              <w:rPr>
                <w:rFonts w:hint="eastAsia" w:ascii="宋体" w:hAnsi="宋体" w:cs="宋体"/>
                <w:szCs w:val="21"/>
                <w:u w:val="single"/>
              </w:rPr>
              <w:t>2</w:t>
            </w:r>
            <w:r>
              <w:rPr>
                <w:rFonts w:hint="eastAsia" w:ascii="宋体" w:hAnsi="宋体" w:cs="宋体"/>
                <w:szCs w:val="21"/>
              </w:rPr>
              <w:t>%。</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2.履约保证金递交方式：中标人在</w:t>
            </w:r>
            <w:r>
              <w:rPr>
                <w:rFonts w:hint="eastAsia" w:cs="宋体"/>
                <w:kern w:val="0"/>
                <w:szCs w:val="21"/>
                <w:u w:val="single"/>
              </w:rPr>
              <w:t>签订合同</w:t>
            </w:r>
            <w:r>
              <w:rPr>
                <w:rFonts w:hint="eastAsia" w:ascii="宋体" w:hAnsi="宋体" w:cs="宋体"/>
                <w:szCs w:val="21"/>
                <w:u w:val="single"/>
              </w:rPr>
              <w:t>前</w:t>
            </w:r>
            <w:r>
              <w:rPr>
                <w:rFonts w:hint="eastAsia" w:ascii="宋体" w:hAnsi="宋体" w:cs="宋体"/>
                <w:szCs w:val="21"/>
              </w:rPr>
              <w:t>以银行转账、支票、汇票、本票或者金融机构、担保机构出具的保函等非现金方式向</w:t>
            </w:r>
            <w:r>
              <w:rPr>
                <w:rFonts w:hint="eastAsia" w:ascii="宋体" w:hAnsi="宋体" w:cs="宋体"/>
                <w:szCs w:val="21"/>
                <w:u w:val="single"/>
              </w:rPr>
              <w:t>采购人</w:t>
            </w:r>
            <w:r>
              <w:rPr>
                <w:rFonts w:hint="eastAsia" w:ascii="宋体" w:hAnsi="宋体" w:cs="宋体"/>
                <w:szCs w:val="21"/>
              </w:rPr>
              <w:t>提交。</w:t>
            </w:r>
          </w:p>
          <w:p>
            <w:pPr>
              <w:autoSpaceDE w:val="0"/>
              <w:autoSpaceDN w:val="0"/>
              <w:snapToGrid w:val="0"/>
              <w:spacing w:line="360" w:lineRule="auto"/>
              <w:textAlignment w:val="bottom"/>
              <w:rPr>
                <w:rFonts w:ascii="宋体" w:hAnsi="宋体" w:cs="宋体"/>
                <w:szCs w:val="21"/>
                <w:u w:val="single"/>
              </w:rPr>
            </w:pPr>
            <w:r>
              <w:rPr>
                <w:rFonts w:hint="eastAsia" w:ascii="宋体" w:hAnsi="宋体" w:cs="宋体"/>
                <w:szCs w:val="21"/>
              </w:rPr>
              <w:t>3.履约保证金退付方式、时间及条件：</w:t>
            </w:r>
            <w:r>
              <w:rPr>
                <w:rFonts w:hint="eastAsia" w:ascii="宋体" w:hAnsi="宋体" w:cs="宋体"/>
                <w:szCs w:val="21"/>
                <w:u w:val="single"/>
              </w:rPr>
              <w:t>验收之日起满1年，期间提供的售后服务能够满足采购人需求且未发生严重质量问题，经中标人提出申请后5个工作日内无息退还或办理退保函手续。</w:t>
            </w:r>
            <w:r>
              <w:rPr>
                <w:rFonts w:hint="eastAsia" w:ascii="宋体" w:hAnsi="宋体" w:cs="宋体"/>
                <w:bCs/>
                <w:szCs w:val="21"/>
              </w:rPr>
              <w:t>签订合同后，如乙方不按双方签订的合同规定履约，则其全部履约保证金不予退还，履约保证金不足以赔偿损失的，按实际损失赔偿。</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4.缴纳履约保证金的指定账户：</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开户名称：广西壮族自治区产品质量检验研究院</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开户银行：工行南宁市民族支行</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银行账号：2102109209249002028</w:t>
            </w:r>
          </w:p>
          <w:p>
            <w:pPr>
              <w:spacing w:line="360" w:lineRule="auto"/>
              <w:jc w:val="left"/>
              <w:rPr>
                <w:rFonts w:ascii="宋体" w:hAnsi="宋体" w:cs="宋体"/>
                <w:szCs w:val="21"/>
              </w:rPr>
            </w:pPr>
            <w:r>
              <w:rPr>
                <w:rFonts w:hint="eastAsia" w:ascii="宋体" w:hAnsi="宋体" w:cs="宋体"/>
                <w:szCs w:val="21"/>
              </w:rPr>
              <w:t>备注：</w:t>
            </w:r>
          </w:p>
          <w:p>
            <w:pPr>
              <w:spacing w:line="360" w:lineRule="auto"/>
              <w:jc w:val="left"/>
              <w:rPr>
                <w:rFonts w:ascii="宋体" w:hAnsi="宋体" w:cs="宋体"/>
                <w:b/>
                <w:szCs w:val="21"/>
              </w:rPr>
            </w:pPr>
            <w:r>
              <w:rPr>
                <w:rFonts w:hint="eastAsia" w:ascii="宋体" w:hAnsi="宋体" w:cs="宋体"/>
                <w:b/>
                <w:szCs w:val="21"/>
              </w:rPr>
              <w:t xml:space="preserve">1. </w:t>
            </w:r>
            <w:bookmarkStart w:id="103" w:name="_Hlk54170335"/>
            <w:r>
              <w:rPr>
                <w:rFonts w:hint="eastAsia" w:ascii="宋体" w:hAnsi="宋体" w:cs="宋体"/>
                <w:b/>
                <w:szCs w:val="21"/>
              </w:rPr>
              <w:t>根据</w:t>
            </w:r>
            <w:r>
              <w:rPr>
                <w:rFonts w:hint="eastAsia" w:ascii="宋体" w:hAnsi="宋体"/>
                <w:b/>
                <w:szCs w:val="21"/>
              </w:rPr>
              <w:t>《广西壮族自治区财政厅关于贯彻落实政府采购优化营商环境百日攻坚行动方案的通知》（桂财采〔2020〕49号）和</w:t>
            </w:r>
            <w:r>
              <w:rPr>
                <w:rFonts w:hint="eastAsia" w:ascii="宋体" w:hAnsi="宋体" w:cs="宋体"/>
                <w:b/>
                <w:szCs w:val="21"/>
              </w:rPr>
              <w:t>《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103"/>
          </w:p>
          <w:p>
            <w:pPr>
              <w:spacing w:line="360" w:lineRule="auto"/>
              <w:jc w:val="left"/>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ascii="宋体" w:hAnsi="宋体" w:cs="宋体"/>
                <w:b/>
                <w:szCs w:val="21"/>
              </w:rPr>
            </w:pPr>
            <w:r>
              <w:rPr>
                <w:rFonts w:hint="eastAsia" w:ascii="宋体" w:hAnsi="宋体" w:cs="宋体"/>
                <w:b/>
                <w:szCs w:val="21"/>
              </w:rPr>
              <w:t xml:space="preserve"> 3.采用金融、担保机构出具的保函的，必须为无条件保函，否则不予签订合同。</w:t>
            </w:r>
          </w:p>
          <w:p>
            <w:pPr>
              <w:autoSpaceDE w:val="0"/>
              <w:autoSpaceDN w:val="0"/>
              <w:snapToGrid w:val="0"/>
              <w:spacing w:line="360" w:lineRule="auto"/>
              <w:jc w:val="left"/>
              <w:textAlignment w:val="bottom"/>
              <w:rPr>
                <w:rFonts w:ascii="宋体" w:hAnsi="宋体" w:cs="宋体"/>
                <w:szCs w:val="21"/>
              </w:rPr>
            </w:pPr>
            <w:r>
              <w:rPr>
                <w:rFonts w:hint="eastAsia" w:ascii="宋体" w:hAnsi="宋体" w:cs="宋体"/>
                <w:b/>
                <w:szCs w:val="21"/>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104" w:name="_40.1"/>
            <w:bookmarkEnd w:id="104"/>
            <w:r>
              <w:rPr>
                <w:rFonts w:hint="eastAsia" w:ascii="宋体" w:hAnsi="宋体" w:cs="宋体"/>
                <w:szCs w:val="21"/>
              </w:rPr>
              <w:t>签订合同携带的材料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电子采购合同需要中标人通过有效CA证书进行电子签名与签章（适用于签订电子合同的情形）</w:t>
            </w:r>
          </w:p>
          <w:p>
            <w:pPr>
              <w:snapToGrid w:val="0"/>
              <w:spacing w:line="360" w:lineRule="auto"/>
              <w:rPr>
                <w:rFonts w:ascii="宋体" w:hAnsi="宋体" w:cs="宋体"/>
                <w:szCs w:val="21"/>
              </w:rPr>
            </w:pPr>
            <w:r>
              <w:rPr>
                <w:rFonts w:hint="eastAsia" w:ascii="宋体" w:hAnsi="宋体" w:cs="宋体"/>
                <w:szCs w:val="21"/>
              </w:rPr>
              <w:t>委托代理人负责签订合同的，须携带有效的法定代表人授权委托书及其委托代理人身份证原件等其他资格证件。</w:t>
            </w:r>
          </w:p>
          <w:p>
            <w:pPr>
              <w:snapToGrid w:val="0"/>
              <w:spacing w:line="360" w:lineRule="auto"/>
              <w:rPr>
                <w:rFonts w:ascii="宋体" w:hAnsi="宋体" w:cs="宋体"/>
                <w:szCs w:val="21"/>
              </w:rPr>
            </w:pPr>
            <w:r>
              <w:rPr>
                <w:rFonts w:hint="eastAsia" w:ascii="宋体" w:hAnsi="宋体" w:cs="宋体"/>
                <w:szCs w:val="21"/>
              </w:rPr>
              <w:t>法定代表人负责签订合同的，须携带法定代表人身份证明原件及身份证原件等其他证明材料。（适用于签订纸质合同的情形）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（1）名称：广西壮族自治区产品质量检验研究院</w:t>
            </w:r>
          </w:p>
          <w:p>
            <w:pPr>
              <w:snapToGrid w:val="0"/>
              <w:spacing w:line="360" w:lineRule="auto"/>
              <w:rPr>
                <w:rFonts w:ascii="宋体" w:hAnsi="宋体" w:cs="宋体"/>
                <w:szCs w:val="21"/>
              </w:rPr>
            </w:pPr>
            <w:r>
              <w:rPr>
                <w:rFonts w:hint="eastAsia" w:ascii="宋体" w:hAnsi="宋体" w:cs="宋体"/>
                <w:szCs w:val="21"/>
              </w:rPr>
              <w:t xml:space="preserve">联系电话：0771-3949215 </w:t>
            </w:r>
          </w:p>
          <w:p>
            <w:pPr>
              <w:snapToGrid w:val="0"/>
              <w:spacing w:line="360" w:lineRule="auto"/>
              <w:rPr>
                <w:rFonts w:ascii="宋体" w:hAnsi="宋体" w:cs="宋体"/>
                <w:szCs w:val="21"/>
              </w:rPr>
            </w:pPr>
            <w:r>
              <w:rPr>
                <w:rFonts w:hint="eastAsia" w:ascii="宋体" w:hAnsi="宋体" w:cs="宋体"/>
                <w:szCs w:val="21"/>
              </w:rPr>
              <w:t xml:space="preserve">通讯地址：南宁市邕宁区蒲庙镇永乐路28号  </w:t>
            </w:r>
          </w:p>
          <w:p>
            <w:pPr>
              <w:snapToGrid w:val="0"/>
              <w:spacing w:line="360" w:lineRule="auto"/>
              <w:rPr>
                <w:rFonts w:ascii="宋体" w:hAnsi="宋体" w:cs="宋体"/>
                <w:szCs w:val="21"/>
              </w:rPr>
            </w:pPr>
            <w:r>
              <w:rPr>
                <w:rFonts w:hint="eastAsia" w:ascii="宋体" w:hAnsi="宋体" w:cs="宋体"/>
                <w:szCs w:val="21"/>
              </w:rPr>
              <w:t>（2）名称：广西科联招标中心有限公司</w:t>
            </w:r>
          </w:p>
          <w:p>
            <w:pPr>
              <w:snapToGrid w:val="0"/>
              <w:spacing w:line="360" w:lineRule="auto"/>
              <w:rPr>
                <w:rFonts w:ascii="宋体" w:hAnsi="宋体" w:cs="宋体"/>
                <w:szCs w:val="21"/>
              </w:rPr>
            </w:pPr>
            <w:r>
              <w:rPr>
                <w:rFonts w:hint="eastAsia" w:ascii="宋体" w:hAnsi="宋体" w:cs="宋体"/>
                <w:szCs w:val="21"/>
              </w:rPr>
              <w:t>联系电话：0771-3486228</w:t>
            </w:r>
          </w:p>
          <w:p>
            <w:pPr>
              <w:snapToGrid w:val="0"/>
              <w:spacing w:line="360" w:lineRule="auto"/>
              <w:rPr>
                <w:rFonts w:ascii="宋体" w:hAnsi="宋体" w:cs="宋体"/>
                <w:szCs w:val="21"/>
              </w:rPr>
            </w:pPr>
            <w:r>
              <w:rPr>
                <w:rFonts w:hint="eastAsia" w:ascii="宋体" w:hAnsi="宋体" w:cs="宋体"/>
                <w:szCs w:val="21"/>
              </w:rPr>
              <w:t>通讯地址：广西南宁市大学东路170号（广西农业机械研究院内）广西科联招标中心有限公司103室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质疑期内每个工作日（北京时间）上午8时00分到12时00分，下午15时00分到18时00分。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1、受理方式：纸质方式受理，投诉书正、副本（经过质疑的事项才可投诉）。</w:t>
            </w:r>
          </w:p>
          <w:p>
            <w:pPr>
              <w:snapToGrid w:val="0"/>
              <w:spacing w:line="360" w:lineRule="auto"/>
              <w:rPr>
                <w:rFonts w:ascii="宋体" w:hAnsi="宋体" w:cs="宋体"/>
                <w:szCs w:val="21"/>
              </w:rPr>
            </w:pPr>
            <w:r>
              <w:rPr>
                <w:rFonts w:hint="eastAsia" w:ascii="宋体" w:hAnsi="宋体" w:cs="宋体"/>
                <w:szCs w:val="21"/>
              </w:rPr>
              <w:t>2、通讯方式：</w:t>
            </w:r>
          </w:p>
          <w:p>
            <w:pPr>
              <w:snapToGrid w:val="0"/>
              <w:spacing w:line="360" w:lineRule="auto"/>
              <w:rPr>
                <w:rFonts w:ascii="宋体" w:hAnsi="宋体" w:cs="宋体"/>
                <w:szCs w:val="21"/>
              </w:rPr>
            </w:pPr>
            <w:r>
              <w:rPr>
                <w:rFonts w:hint="eastAsia" w:ascii="宋体" w:hAnsi="宋体" w:cs="宋体"/>
                <w:szCs w:val="21"/>
              </w:rPr>
              <w:t>名称：广西壮族自治区财政厅政府采购监督管理处</w:t>
            </w:r>
          </w:p>
          <w:p>
            <w:pPr>
              <w:snapToGrid w:val="0"/>
              <w:spacing w:line="360" w:lineRule="auto"/>
              <w:rPr>
                <w:rFonts w:ascii="宋体" w:hAnsi="宋体" w:cs="宋体"/>
                <w:szCs w:val="21"/>
              </w:rPr>
            </w:pPr>
            <w:r>
              <w:rPr>
                <w:rFonts w:hint="eastAsia" w:ascii="宋体" w:hAnsi="宋体" w:cs="宋体"/>
                <w:szCs w:val="21"/>
              </w:rPr>
              <w:t>地址：南宁市桃源路69号广西财政大厦7楼</w:t>
            </w:r>
          </w:p>
          <w:p>
            <w:pPr>
              <w:snapToGrid w:val="0"/>
              <w:spacing w:line="360" w:lineRule="auto"/>
              <w:rPr>
                <w:rFonts w:ascii="宋体" w:hAnsi="宋体" w:cs="宋体"/>
                <w:szCs w:val="21"/>
              </w:rPr>
            </w:pPr>
            <w:r>
              <w:rPr>
                <w:rFonts w:hint="eastAsia" w:ascii="宋体" w:hAnsi="宋体" w:cs="宋体"/>
                <w:szCs w:val="21"/>
              </w:rPr>
              <w:t xml:space="preserve">联系电话：0771-5331544/5331539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40</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bookmarkStart w:id="105" w:name="_42"/>
            <w:bookmarkEnd w:id="105"/>
            <w:bookmarkStart w:id="106" w:name="_41"/>
            <w:bookmarkEnd w:id="106"/>
            <w:r>
              <w:rPr>
                <w:rFonts w:hint="eastAsia" w:ascii="宋体" w:hAnsi="宋体" w:cs="宋体"/>
                <w:szCs w:val="21"/>
              </w:rPr>
              <w:t>采购代理服务费支付方式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本项目采购代理服务费由中标人在签订合同前，以银行转账、电汇等方式一次性向采购代理机构支付。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采购代理服务费收取标准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0"/>
              </w:rPr>
            </w:pPr>
            <w:bookmarkStart w:id="107" w:name="PO_3000001867_PM025"/>
            <w:r>
              <w:rPr>
                <w:rFonts w:hint="eastAsia" w:ascii="宋体" w:hAnsi="宋体" w:cs="宋体"/>
                <w:szCs w:val="20"/>
              </w:rPr>
              <w:sym w:font="Wingdings 2" w:char="0052"/>
            </w:r>
            <w:r>
              <w:rPr>
                <w:rFonts w:hint="eastAsia" w:ascii="宋体" w:hAnsi="宋体" w:cs="宋体"/>
                <w:szCs w:val="20"/>
              </w:rPr>
              <w:t>以分标（</w:t>
            </w:r>
            <w:r>
              <w:rPr>
                <w:rFonts w:hint="eastAsia" w:ascii="宋体" w:hAnsi="宋体" w:cs="宋体"/>
                <w:szCs w:val="20"/>
              </w:rPr>
              <w:sym w:font="Wingdings 2" w:char="0052"/>
            </w:r>
            <w:r>
              <w:rPr>
                <w:rFonts w:hint="eastAsia" w:ascii="宋体" w:hAnsi="宋体" w:cs="宋体"/>
                <w:szCs w:val="20"/>
              </w:rPr>
              <w:t>中标金额/□采购预算/□暂定中标金额/□其他</w:t>
            </w:r>
            <w:r>
              <w:rPr>
                <w:rFonts w:hint="eastAsia" w:ascii="宋体" w:hAnsi="宋体" w:cs="宋体"/>
                <w:szCs w:val="20"/>
                <w:u w:val="single"/>
              </w:rPr>
              <w:t xml:space="preserve">   </w:t>
            </w:r>
            <w:r>
              <w:rPr>
                <w:rFonts w:hint="eastAsia" w:ascii="宋体" w:hAnsi="宋体" w:cs="宋体"/>
                <w:szCs w:val="20"/>
              </w:rPr>
              <w:t>）为计费额，按本须知正文第40.2条规定的收费计算标准采用差额定率累进法计算出收费基准价格，采购代理收费以（</w:t>
            </w:r>
            <w:r>
              <w:rPr>
                <w:rFonts w:hint="eastAsia" w:ascii="宋体" w:hAnsi="宋体" w:cs="宋体"/>
                <w:szCs w:val="20"/>
              </w:rPr>
              <w:sym w:font="Wingdings 2" w:char="0052"/>
            </w:r>
            <w:r>
              <w:rPr>
                <w:rFonts w:hint="eastAsia" w:ascii="宋体" w:hAnsi="宋体" w:cs="宋体"/>
                <w:szCs w:val="20"/>
              </w:rPr>
              <w:t>收费基准价格/□收费基准价格下浮</w:t>
            </w:r>
            <w:r>
              <w:rPr>
                <w:rFonts w:hint="eastAsia" w:ascii="宋体" w:hAnsi="宋体" w:cs="宋体"/>
                <w:szCs w:val="20"/>
                <w:u w:val="single"/>
              </w:rPr>
              <w:t xml:space="preserve">  %</w:t>
            </w:r>
            <w:r>
              <w:rPr>
                <w:rFonts w:hint="eastAsia" w:ascii="宋体" w:hAnsi="宋体" w:cs="宋体"/>
                <w:szCs w:val="20"/>
              </w:rPr>
              <w:t>/□收费基准价格上浮</w:t>
            </w:r>
            <w:r>
              <w:rPr>
                <w:rFonts w:hint="eastAsia" w:ascii="宋体" w:hAnsi="宋体" w:cs="宋体"/>
                <w:szCs w:val="20"/>
                <w:u w:val="single"/>
              </w:rPr>
              <w:t xml:space="preserve">   %</w:t>
            </w:r>
            <w:r>
              <w:rPr>
                <w:rFonts w:hint="eastAsia" w:ascii="宋体" w:hAnsi="宋体" w:cs="宋体"/>
                <w:szCs w:val="20"/>
              </w:rPr>
              <w:t>）收取，如对应分标代理服务费不足陆仟元的，按陆仟元收取。</w:t>
            </w:r>
          </w:p>
          <w:p>
            <w:pPr>
              <w:snapToGrid w:val="0"/>
              <w:spacing w:line="360" w:lineRule="auto"/>
              <w:rPr>
                <w:rFonts w:ascii="宋体" w:hAnsi="宋体" w:cs="宋体"/>
                <w:szCs w:val="21"/>
                <w:u w:val="single"/>
              </w:rPr>
            </w:pPr>
            <w:r>
              <w:rPr>
                <w:rFonts w:hint="eastAsia" w:ascii="宋体" w:hAnsi="宋体" w:cs="宋体"/>
                <w:szCs w:val="20"/>
              </w:rPr>
              <w:t>□固定采购代理收费：</w:t>
            </w:r>
            <w:r>
              <w:rPr>
                <w:rFonts w:hint="eastAsia" w:ascii="宋体" w:hAnsi="宋体" w:cs="宋体"/>
                <w:szCs w:val="20"/>
                <w:u w:val="single"/>
              </w:rPr>
              <w:t xml:space="preserve">              。</w:t>
            </w:r>
            <w:bookmarkEnd w:id="10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开户名称：广西科联招标中心有限公司</w:t>
            </w:r>
          </w:p>
          <w:p>
            <w:pPr>
              <w:snapToGrid w:val="0"/>
              <w:spacing w:line="360" w:lineRule="auto"/>
              <w:rPr>
                <w:rFonts w:ascii="宋体" w:hAnsi="宋体" w:cs="宋体"/>
                <w:szCs w:val="21"/>
              </w:rPr>
            </w:pPr>
            <w:r>
              <w:rPr>
                <w:rFonts w:hint="eastAsia" w:ascii="宋体" w:hAnsi="宋体" w:cs="宋体"/>
                <w:szCs w:val="21"/>
              </w:rPr>
              <w:t>开户银行：中国工商银行南宁市高新科技支行</w:t>
            </w:r>
          </w:p>
          <w:p>
            <w:pPr>
              <w:snapToGrid w:val="0"/>
              <w:spacing w:line="360" w:lineRule="auto"/>
              <w:rPr>
                <w:rFonts w:ascii="宋体" w:hAnsi="宋体" w:cs="宋体"/>
                <w:szCs w:val="21"/>
              </w:rPr>
            </w:pPr>
            <w:r>
              <w:rPr>
                <w:rFonts w:hint="eastAsia" w:ascii="宋体" w:hAnsi="宋体" w:cs="宋体"/>
                <w:szCs w:val="21"/>
              </w:rPr>
              <w:t>银行账号：2102111229300032105</w:t>
            </w:r>
          </w:p>
          <w:p>
            <w:pPr>
              <w:snapToGrid w:val="0"/>
              <w:spacing w:line="360" w:lineRule="auto"/>
              <w:rPr>
                <w:rFonts w:ascii="宋体" w:hAnsi="宋体" w:cs="宋体"/>
                <w:szCs w:val="21"/>
              </w:rPr>
            </w:pPr>
            <w:r>
              <w:rPr>
                <w:rFonts w:hint="eastAsia" w:ascii="宋体" w:hAnsi="宋体" w:cs="宋体"/>
                <w:szCs w:val="21"/>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Cs w:val="21"/>
              </w:rPr>
            </w:pPr>
            <w:r>
              <w:rPr>
                <w:rFonts w:hint="eastAsia" w:ascii="宋体" w:hAnsi="宋体" w:cs="宋体"/>
                <w:szCs w:val="21"/>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b/>
                <w:szCs w:val="21"/>
              </w:rPr>
            </w:pPr>
            <w:r>
              <w:rPr>
                <w:rFonts w:hint="eastAsia" w:ascii="宋体" w:hAnsi="宋体" w:cs="宋体"/>
                <w:b/>
                <w:szCs w:val="21"/>
              </w:rPr>
              <w:t>解释：</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pPr>
              <w:snapToGrid w:val="0"/>
              <w:spacing w:line="360" w:lineRule="auto"/>
              <w:rPr>
                <w:rFonts w:ascii="宋体" w:hAnsi="宋体" w:cs="宋体"/>
                <w:b/>
                <w:szCs w:val="21"/>
              </w:rPr>
            </w:pPr>
            <w:r>
              <w:rPr>
                <w:rFonts w:hint="eastAsia" w:ascii="宋体" w:hAnsi="宋体" w:cs="宋体"/>
                <w:b/>
                <w:szCs w:val="21"/>
              </w:rPr>
              <w:t>法律责任：</w:t>
            </w:r>
          </w:p>
          <w:p>
            <w:pPr>
              <w:snapToGrid w:val="0"/>
              <w:spacing w:line="360" w:lineRule="auto"/>
              <w:rPr>
                <w:rFonts w:ascii="宋体" w:hAnsi="宋体" w:cs="宋体"/>
                <w:szCs w:val="21"/>
              </w:rPr>
            </w:pPr>
            <w:r>
              <w:rPr>
                <w:rFonts w:hint="eastAsia" w:ascii="宋体" w:hAnsi="宋体" w:cs="宋体"/>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Cs w:val="21"/>
              </w:rPr>
            </w:pPr>
            <w:r>
              <w:rPr>
                <w:rFonts w:hint="eastAsia" w:ascii="宋体" w:hAnsi="宋体" w:cs="宋体"/>
                <w:szCs w:val="21"/>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left"/>
              <w:rPr>
                <w:rFonts w:ascii="宋体" w:hAnsi="宋体" w:cs="宋体"/>
                <w:szCs w:val="21"/>
              </w:rPr>
            </w:pPr>
            <w:r>
              <w:rPr>
                <w:rFonts w:hint="eastAsia" w:ascii="宋体" w:hAnsi="宋体" w:cs="宋体"/>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spacing w:line="360" w:lineRule="auto"/>
              <w:ind w:firstLine="420" w:firstLineChars="200"/>
              <w:jc w:val="left"/>
              <w:rPr>
                <w:rFonts w:ascii="宋体" w:hAnsi="宋体" w:cs="宋体"/>
                <w:szCs w:val="21"/>
              </w:rPr>
            </w:pPr>
            <w:r>
              <w:rPr>
                <w:rFonts w:hint="eastAsia" w:ascii="宋体" w:hAnsi="宋体" w:cs="宋体"/>
                <w:szCs w:val="21"/>
              </w:rPr>
              <w:t>2.本招标文件中描述投标人的“签字”是指投标人通过指定电子化政府采购平台办理数字证书（CA认证）获得的以投标人法定代表人或者委托代理人姓名制作的电子印章或手写签字。</w:t>
            </w:r>
          </w:p>
          <w:p>
            <w:pPr>
              <w:tabs>
                <w:tab w:val="center" w:pos="4153"/>
                <w:tab w:val="right" w:pos="8306"/>
              </w:tabs>
              <w:spacing w:line="360" w:lineRule="auto"/>
              <w:ind w:firstLine="420" w:firstLineChars="200"/>
              <w:jc w:val="left"/>
              <w:rPr>
                <w:rFonts w:ascii="宋体" w:hAnsi="宋体" w:cs="宋体"/>
                <w:szCs w:val="21"/>
              </w:rPr>
            </w:pPr>
            <w:r>
              <w:rPr>
                <w:rFonts w:hint="eastAsia" w:ascii="宋体" w:hAnsi="宋体" w:cs="宋体"/>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spacing w:line="360" w:lineRule="auto"/>
              <w:ind w:firstLine="420" w:firstLineChars="200"/>
              <w:jc w:val="left"/>
              <w:rPr>
                <w:rFonts w:ascii="宋体" w:hAnsi="宋体" w:cs="宋体"/>
                <w:szCs w:val="21"/>
              </w:rPr>
            </w:pPr>
            <w:r>
              <w:rPr>
                <w:rFonts w:hint="eastAsia" w:ascii="宋体" w:hAnsi="宋体" w:cs="宋体"/>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20" w:firstLineChars="200"/>
              <w:jc w:val="left"/>
              <w:rPr>
                <w:rFonts w:ascii="宋体" w:hAnsi="宋体" w:cs="宋体"/>
                <w:szCs w:val="21"/>
              </w:rPr>
            </w:pPr>
            <w:r>
              <w:rPr>
                <w:rFonts w:hint="eastAsia" w:ascii="宋体" w:hAnsi="宋体" w:cs="宋体"/>
                <w:szCs w:val="21"/>
              </w:rPr>
              <w:t>5.自然人投标的，招标文件规定盖公章处由自然人摁手指指印。</w:t>
            </w:r>
          </w:p>
          <w:p>
            <w:pPr>
              <w:spacing w:line="360" w:lineRule="auto"/>
              <w:jc w:val="left"/>
              <w:rPr>
                <w:rFonts w:ascii="宋体" w:hAnsi="宋体" w:cs="宋体"/>
                <w:szCs w:val="21"/>
              </w:rPr>
            </w:pPr>
            <w:r>
              <w:rPr>
                <w:rFonts w:hint="eastAsia" w:ascii="宋体" w:hAnsi="宋体" w:cs="宋体"/>
                <w:szCs w:val="21"/>
              </w:rPr>
              <w:t xml:space="preserve">    6.本招标文件所称的“以上”“以下”“以内”“届满”，包括本数。所称的“不满”“超过”“以外”，不包括本数。</w:t>
            </w:r>
          </w:p>
        </w:tc>
      </w:tr>
    </w:tbl>
    <w:p>
      <w:pPr>
        <w:pStyle w:val="15"/>
        <w:spacing w:line="720" w:lineRule="auto"/>
        <w:jc w:val="center"/>
        <w:outlineLvl w:val="1"/>
        <w:rPr>
          <w:rFonts w:hAnsi="宋体" w:cs="宋体"/>
          <w:b/>
          <w:sz w:val="30"/>
          <w:szCs w:val="30"/>
        </w:rPr>
      </w:pPr>
    </w:p>
    <w:p>
      <w:pPr>
        <w:pStyle w:val="4"/>
        <w:jc w:val="center"/>
        <w:rPr>
          <w:rFonts w:ascii="宋体" w:hAnsi="宋体" w:eastAsia="宋体" w:cs="宋体"/>
        </w:rPr>
      </w:pPr>
      <w:bookmarkStart w:id="108" w:name="_Toc29181"/>
      <w:bookmarkStart w:id="109" w:name="_Toc21704"/>
      <w:bookmarkStart w:id="110" w:name="_Toc9224"/>
      <w:bookmarkStart w:id="111" w:name="_Toc21899"/>
      <w:r>
        <w:rPr>
          <w:rFonts w:hint="eastAsia" w:ascii="宋体" w:hAnsi="宋体" w:eastAsia="宋体" w:cs="宋体"/>
        </w:rPr>
        <w:br w:type="page"/>
      </w:r>
      <w:r>
        <w:rPr>
          <w:rFonts w:hint="eastAsia" w:ascii="宋体" w:hAnsi="宋体" w:eastAsia="宋体" w:cs="宋体"/>
        </w:rPr>
        <w:t>第二节 投标人须知正文</w:t>
      </w:r>
      <w:bookmarkEnd w:id="108"/>
      <w:bookmarkEnd w:id="109"/>
      <w:bookmarkEnd w:id="110"/>
      <w:bookmarkEnd w:id="111"/>
    </w:p>
    <w:p>
      <w:pPr>
        <w:pStyle w:val="5"/>
        <w:keepNext w:val="0"/>
        <w:keepLines w:val="0"/>
        <w:spacing w:line="400" w:lineRule="exact"/>
        <w:ind w:left="0" w:leftChars="0" w:firstLine="0" w:firstLineChars="0"/>
        <w:jc w:val="center"/>
        <w:rPr>
          <w:rFonts w:ascii="宋体" w:hAnsi="宋体" w:cs="宋体"/>
        </w:rPr>
      </w:pPr>
      <w:bookmarkStart w:id="112" w:name="_Toc5656"/>
      <w:bookmarkStart w:id="113" w:name="_Toc9192"/>
      <w:bookmarkStart w:id="114" w:name="_Toc13703"/>
      <w:bookmarkStart w:id="115" w:name="_Toc2156"/>
      <w:r>
        <w:rPr>
          <w:rFonts w:hint="eastAsia" w:ascii="宋体" w:hAnsi="宋体" w:cs="宋体"/>
        </w:rPr>
        <w:t>一、总  则</w:t>
      </w:r>
      <w:bookmarkEnd w:id="112"/>
      <w:bookmarkEnd w:id="113"/>
      <w:bookmarkEnd w:id="114"/>
      <w:bookmarkEnd w:id="115"/>
    </w:p>
    <w:p>
      <w:pPr>
        <w:spacing w:line="360" w:lineRule="auto"/>
        <w:ind w:firstLine="480" w:firstLineChars="200"/>
        <w:rPr>
          <w:rFonts w:ascii="宋体" w:hAnsi="宋体" w:cs="宋体"/>
          <w:sz w:val="24"/>
        </w:rPr>
      </w:pPr>
      <w:bookmarkStart w:id="116" w:name="_Toc254970668"/>
      <w:bookmarkStart w:id="117" w:name="_Toc254970527"/>
      <w:r>
        <w:rPr>
          <w:rFonts w:hint="eastAsia" w:ascii="宋体" w:hAnsi="宋体" w:cs="宋体"/>
          <w:sz w:val="24"/>
        </w:rPr>
        <w:t>1.适用范围</w:t>
      </w:r>
      <w:bookmarkEnd w:id="116"/>
      <w:bookmarkEnd w:id="117"/>
    </w:p>
    <w:p>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w:t>
      </w:r>
      <w:r>
        <w:rPr>
          <w:rFonts w:ascii="宋体" w:hAnsi="宋体" w:cs="宋体"/>
          <w:kern w:val="0"/>
          <w:szCs w:val="21"/>
        </w:rPr>
        <w:t>政府采购货物和服务招标投标管理办法</w:t>
      </w:r>
      <w:r>
        <w:rPr>
          <w:rFonts w:hint="eastAsia" w:ascii="宋体" w:hAnsi="宋体" w:cs="宋体"/>
          <w:szCs w:val="21"/>
        </w:rPr>
        <w:t>》及本项目本级和上级财政部门政府采购有关规定的约束和保护。</w:t>
      </w:r>
    </w:p>
    <w:p>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pPr>
        <w:spacing w:line="360" w:lineRule="auto"/>
        <w:ind w:firstLine="480" w:firstLineChars="200"/>
        <w:rPr>
          <w:rFonts w:ascii="宋体" w:hAnsi="宋体" w:cs="宋体"/>
          <w:sz w:val="24"/>
        </w:rPr>
      </w:pPr>
      <w:bookmarkStart w:id="118" w:name="_Toc254970528"/>
      <w:bookmarkStart w:id="119" w:name="_Toc254970669"/>
      <w:r>
        <w:rPr>
          <w:rFonts w:hint="eastAsia" w:ascii="宋体" w:hAnsi="宋体" w:cs="宋体"/>
          <w:sz w:val="24"/>
        </w:rPr>
        <w:t>2.定义</w:t>
      </w:r>
      <w:bookmarkEnd w:id="118"/>
      <w:bookmarkEnd w:id="119"/>
    </w:p>
    <w:p>
      <w:pPr>
        <w:spacing w:line="360" w:lineRule="auto"/>
        <w:ind w:firstLine="420" w:firstLineChars="200"/>
        <w:rPr>
          <w:rFonts w:ascii="宋体" w:hAnsi="宋体" w:cs="宋体"/>
          <w:bCs/>
          <w:szCs w:val="21"/>
        </w:rPr>
      </w:pPr>
      <w:r>
        <w:rPr>
          <w:rFonts w:hint="eastAsia" w:ascii="宋体" w:hAnsi="宋体" w:cs="宋体"/>
          <w:bCs/>
          <w:szCs w:val="21"/>
        </w:rPr>
        <w:t>2.1“采购人”是指依法进行政府采购的国家机关、事业单位、团体组织。</w:t>
      </w:r>
    </w:p>
    <w:p>
      <w:pPr>
        <w:spacing w:line="360" w:lineRule="auto"/>
        <w:ind w:firstLine="420" w:firstLineChars="200"/>
        <w:rPr>
          <w:rFonts w:ascii="宋体" w:hAnsi="宋体" w:cs="宋体"/>
          <w:bCs/>
          <w:szCs w:val="21"/>
        </w:rPr>
      </w:pPr>
      <w:r>
        <w:rPr>
          <w:rFonts w:hint="eastAsia" w:ascii="宋体" w:hAnsi="宋体" w:cs="宋体"/>
          <w:bCs/>
          <w:szCs w:val="21"/>
        </w:rPr>
        <w:t>2.2“采购代理机构” 指政府采购集中采购机构和集中采购机构以外的采购代理机构。</w:t>
      </w:r>
    </w:p>
    <w:p>
      <w:pPr>
        <w:spacing w:line="360" w:lineRule="auto"/>
        <w:ind w:firstLine="420" w:firstLineChars="200"/>
        <w:rPr>
          <w:rFonts w:ascii="宋体" w:hAnsi="宋体" w:cs="宋体"/>
          <w:bCs/>
          <w:szCs w:val="21"/>
        </w:rPr>
      </w:pPr>
      <w:r>
        <w:rPr>
          <w:rFonts w:hint="eastAsia" w:ascii="宋体" w:hAnsi="宋体" w:cs="宋体"/>
          <w:bCs/>
          <w:szCs w:val="21"/>
        </w:rPr>
        <w:t>2.3“供应商”是指向采购人提供货物、工程或者服务的法人、其他组织或者自然人。</w:t>
      </w:r>
    </w:p>
    <w:p>
      <w:pPr>
        <w:spacing w:line="360" w:lineRule="auto"/>
        <w:ind w:firstLine="420" w:firstLineChars="200"/>
        <w:rPr>
          <w:rFonts w:ascii="宋体" w:hAnsi="宋体" w:cs="宋体"/>
          <w:bCs/>
          <w:szCs w:val="21"/>
        </w:rPr>
      </w:pPr>
      <w:r>
        <w:rPr>
          <w:rFonts w:hint="eastAsia" w:ascii="宋体" w:hAnsi="宋体" w:cs="宋体"/>
          <w:bCs/>
          <w:szCs w:val="21"/>
        </w:rPr>
        <w:t>2.4“投标人”是指响应招标、参加投标竞争的法人、非法人组织或者自然人。</w:t>
      </w:r>
    </w:p>
    <w:p>
      <w:pPr>
        <w:spacing w:line="360" w:lineRule="auto"/>
        <w:ind w:firstLine="420" w:firstLineChars="200"/>
        <w:rPr>
          <w:rFonts w:ascii="宋体" w:hAnsi="宋体" w:cs="宋体"/>
          <w:bCs/>
          <w:szCs w:val="21"/>
        </w:rPr>
      </w:pPr>
      <w:r>
        <w:rPr>
          <w:rFonts w:hint="eastAsia" w:ascii="宋体" w:hAnsi="宋体" w:cs="宋体"/>
          <w:bCs/>
          <w:szCs w:val="21"/>
        </w:rPr>
        <w:t>2.5“货物”是指各种形态和种类的物品，包括原材料、燃料、设备、产品等。“服务”是指除货物和工程以外的其他政府采购对象。</w:t>
      </w:r>
    </w:p>
    <w:p>
      <w:pPr>
        <w:pStyle w:val="7"/>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2.8“实质性要求”是指招标文件中已经指明不满足则投标无效的条款，或者不能负偏离的条款，或者采购需求中带“▲”或“★”的条款。</w:t>
      </w:r>
    </w:p>
    <w:p>
      <w:pPr>
        <w:snapToGrid w:val="0"/>
        <w:spacing w:line="360" w:lineRule="auto"/>
        <w:ind w:firstLine="420" w:firstLineChars="200"/>
        <w:jc w:val="left"/>
        <w:rPr>
          <w:rFonts w:ascii="宋体" w:hAnsi="宋体" w:cs="宋体"/>
          <w:szCs w:val="21"/>
        </w:rPr>
      </w:pPr>
      <w:r>
        <w:rPr>
          <w:rFonts w:hint="eastAsia" w:ascii="宋体" w:hAnsi="宋体" w:cs="宋体"/>
          <w:szCs w:val="21"/>
        </w:rPr>
        <w:t>2.9 “正偏离”，是指投标文件对招标文件“采购需求”中有关条款作出的响应优于条款要求并有利于采购人的情形。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2.11“允许负偏离的条款”是指采购需求中的不属于“实质性要求”的条款。</w:t>
      </w:r>
    </w:p>
    <w:p>
      <w:pPr>
        <w:spacing w:line="360" w:lineRule="auto"/>
        <w:ind w:firstLine="480" w:firstLineChars="200"/>
        <w:rPr>
          <w:rFonts w:ascii="宋体" w:hAnsi="宋体" w:cs="宋体"/>
          <w:sz w:val="24"/>
        </w:rPr>
      </w:pPr>
      <w:bookmarkStart w:id="120" w:name="_Toc254970529"/>
      <w:bookmarkStart w:id="121" w:name="_Toc254970670"/>
      <w:r>
        <w:rPr>
          <w:rFonts w:hint="eastAsia" w:ascii="宋体" w:hAnsi="宋体" w:cs="宋体"/>
          <w:sz w:val="24"/>
        </w:rPr>
        <w:t>3.</w:t>
      </w:r>
      <w:bookmarkEnd w:id="120"/>
      <w:bookmarkEnd w:id="121"/>
      <w:r>
        <w:rPr>
          <w:rFonts w:hint="eastAsia" w:ascii="宋体" w:hAnsi="宋体" w:cs="宋体"/>
          <w:sz w:val="24"/>
        </w:rPr>
        <w:t>投标人的资格要求</w:t>
      </w:r>
    </w:p>
    <w:p>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pPr>
        <w:spacing w:line="360" w:lineRule="auto"/>
        <w:ind w:firstLine="480" w:firstLineChars="200"/>
        <w:rPr>
          <w:rFonts w:ascii="宋体" w:hAnsi="宋体" w:cs="宋体"/>
          <w:sz w:val="24"/>
        </w:rPr>
      </w:pPr>
      <w:bookmarkStart w:id="122" w:name="_Toc254970671"/>
      <w:bookmarkStart w:id="123" w:name="_Toc254970530"/>
      <w:r>
        <w:rPr>
          <w:rFonts w:hint="eastAsia" w:ascii="宋体" w:hAnsi="宋体" w:cs="宋体"/>
          <w:sz w:val="24"/>
        </w:rPr>
        <w:t>4.投标委托</w:t>
      </w:r>
      <w:bookmarkEnd w:id="122"/>
      <w:bookmarkEnd w:id="123"/>
    </w:p>
    <w:p>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宋体" w:hAnsi="宋体" w:cs="宋体"/>
          <w:sz w:val="24"/>
        </w:rPr>
      </w:pPr>
      <w:bookmarkStart w:id="124" w:name="_5.投标费用"/>
      <w:bookmarkEnd w:id="124"/>
      <w:bookmarkStart w:id="125" w:name="_Toc254970531"/>
      <w:bookmarkStart w:id="126" w:name="_Toc254970672"/>
      <w:r>
        <w:rPr>
          <w:rFonts w:hint="eastAsia" w:ascii="宋体" w:hAnsi="宋体" w:cs="宋体"/>
          <w:sz w:val="24"/>
        </w:rPr>
        <w:t>5.投标费用</w:t>
      </w:r>
      <w:bookmarkEnd w:id="125"/>
      <w:bookmarkEnd w:id="126"/>
    </w:p>
    <w:p>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宋体" w:hAnsi="宋体" w:cs="宋体"/>
          <w:sz w:val="24"/>
        </w:rPr>
      </w:pPr>
      <w:r>
        <w:rPr>
          <w:rFonts w:hint="eastAsia" w:ascii="宋体" w:hAnsi="宋体" w:cs="宋体"/>
          <w:sz w:val="24"/>
        </w:rPr>
        <w:t>6.联合体投标</w:t>
      </w:r>
    </w:p>
    <w:p>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pPr>
        <w:snapToGrid w:val="0"/>
        <w:spacing w:line="360" w:lineRule="auto"/>
        <w:ind w:firstLine="420" w:firstLineChars="200"/>
        <w:jc w:val="left"/>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w:t>
      </w:r>
      <w:r>
        <w:rPr>
          <w:rFonts w:hint="eastAsia"/>
          <w:bCs/>
        </w:rPr>
        <w:t>广西壮族自治区财政厅关于贯彻落实政府采购支持中小企业发展政策的通知</w:t>
      </w:r>
      <w:r>
        <w:rPr>
          <w:rFonts w:hint="eastAsia" w:ascii="宋体" w:hAnsi="宋体" w:cs="宋体"/>
          <w:bCs/>
          <w:szCs w:val="21"/>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 xml:space="preserve">7.转包与分包             </w:t>
      </w:r>
    </w:p>
    <w:p>
      <w:pPr>
        <w:spacing w:line="360" w:lineRule="auto"/>
        <w:ind w:firstLine="420" w:firstLineChars="200"/>
        <w:rPr>
          <w:rFonts w:ascii="宋体" w:hAnsi="宋体" w:cs="宋体"/>
          <w:bCs/>
          <w:szCs w:val="21"/>
        </w:rPr>
      </w:pPr>
      <w:r>
        <w:rPr>
          <w:rFonts w:hint="eastAsia" w:ascii="宋体" w:hAnsi="宋体" w:cs="宋体"/>
          <w:bCs/>
          <w:szCs w:val="21"/>
        </w:rPr>
        <w:t>7.1 本项目不允许转包。</w:t>
      </w:r>
    </w:p>
    <w:p>
      <w:pPr>
        <w:spacing w:line="360" w:lineRule="auto"/>
        <w:ind w:firstLine="420" w:firstLineChars="200"/>
        <w:rPr>
          <w:rFonts w:ascii="宋体" w:hAnsi="宋体" w:cs="宋体"/>
          <w:bCs/>
          <w:szCs w:val="21"/>
        </w:rPr>
      </w:pPr>
      <w:r>
        <w:rPr>
          <w:rFonts w:hint="eastAsia" w:ascii="宋体" w:hAnsi="宋体" w:cs="宋体"/>
          <w:bCs/>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cs="宋体"/>
          <w:bCs/>
          <w:szCs w:val="21"/>
        </w:rPr>
      </w:pPr>
      <w:r>
        <w:rPr>
          <w:rFonts w:hint="eastAsia" w:ascii="宋体" w:hAnsi="宋体" w:cs="宋体"/>
          <w:bCs/>
          <w:szCs w:val="21"/>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ascii="宋体" w:hAnsi="宋体" w:cs="宋体"/>
          <w:sz w:val="24"/>
        </w:rPr>
      </w:pPr>
      <w:bookmarkStart w:id="127" w:name="_Toc254970532"/>
      <w:bookmarkStart w:id="128" w:name="_Toc254970673"/>
      <w:r>
        <w:rPr>
          <w:rFonts w:hint="eastAsia" w:ascii="宋体" w:hAnsi="宋体" w:cs="宋体"/>
          <w:sz w:val="24"/>
        </w:rPr>
        <w:t>8.特别说明：</w:t>
      </w:r>
      <w:bookmarkEnd w:id="127"/>
      <w:bookmarkEnd w:id="128"/>
      <w:bookmarkStart w:id="129" w:name="_8.1提供相同品牌产品且通过资格审查、符合性审查的不同投标人参加同一合"/>
      <w:bookmarkEnd w:id="129"/>
    </w:p>
    <w:p>
      <w:pPr>
        <w:spacing w:line="360" w:lineRule="auto"/>
        <w:ind w:firstLine="420" w:firstLineChars="200"/>
        <w:rPr>
          <w:rFonts w:ascii="宋体" w:hAnsi="宋体" w:cs="宋体"/>
          <w:bCs/>
          <w:szCs w:val="21"/>
        </w:rPr>
      </w:pPr>
      <w:r>
        <w:rPr>
          <w:rFonts w:hint="eastAsia" w:ascii="宋体" w:hAnsi="宋体" w:cs="宋体"/>
          <w:bCs/>
          <w:szCs w:val="21"/>
        </w:rPr>
        <w:t>8.1如果本招标文件要求投标人提供资格、信誉、荣誉、业绩与企业认证等材料的，则投标人所提供的以上材料必须为该投标人所拥有。</w:t>
      </w:r>
    </w:p>
    <w:p>
      <w:pPr>
        <w:spacing w:line="360" w:lineRule="auto"/>
        <w:ind w:firstLine="420" w:firstLineChars="200"/>
        <w:rPr>
          <w:rFonts w:ascii="宋体" w:hAnsi="宋体" w:cs="宋体"/>
          <w:bCs/>
          <w:szCs w:val="21"/>
        </w:rPr>
      </w:pPr>
      <w:r>
        <w:rPr>
          <w:rFonts w:hint="eastAsia" w:ascii="宋体" w:hAnsi="宋体" w:cs="宋体"/>
          <w:bCs/>
          <w:szCs w:val="21"/>
        </w:rPr>
        <w:t>8.2投标人应仔细阅读招标文件的所有内容，按照招标文件的要求提交投标文件，并对所提供的全部资料的真实性承担法律责任。</w:t>
      </w:r>
    </w:p>
    <w:p>
      <w:pPr>
        <w:spacing w:line="360" w:lineRule="auto"/>
        <w:ind w:firstLine="420" w:firstLineChars="200"/>
        <w:rPr>
          <w:rFonts w:ascii="宋体" w:hAnsi="宋体" w:cs="宋体"/>
          <w:bCs/>
          <w:szCs w:val="21"/>
        </w:rPr>
      </w:pPr>
      <w:r>
        <w:rPr>
          <w:rFonts w:hint="eastAsia" w:ascii="宋体" w:hAnsi="宋体" w:cs="宋体"/>
          <w:bCs/>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20" w:firstLineChars="200"/>
        <w:rPr>
          <w:rFonts w:ascii="宋体" w:hAnsi="宋体" w:cs="宋体"/>
          <w:bCs/>
          <w:szCs w:val="21"/>
        </w:rPr>
      </w:pPr>
      <w:r>
        <w:rPr>
          <w:rFonts w:hint="eastAsia" w:ascii="宋体" w:hAnsi="宋体" w:cs="宋体"/>
          <w:bCs/>
          <w:szCs w:val="21"/>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pPr>
        <w:spacing w:line="360" w:lineRule="auto"/>
        <w:ind w:firstLine="420" w:firstLineChars="200"/>
        <w:rPr>
          <w:rFonts w:ascii="宋体" w:hAnsi="宋体" w:cs="宋体"/>
          <w:bCs/>
          <w:szCs w:val="21"/>
        </w:rPr>
      </w:pPr>
      <w:r>
        <w:rPr>
          <w:rFonts w:hint="eastAsia" w:ascii="宋体" w:hAnsi="宋体" w:cs="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pPr>
        <w:spacing w:line="360" w:lineRule="auto"/>
        <w:ind w:firstLine="420" w:firstLineChars="200"/>
        <w:rPr>
          <w:rFonts w:ascii="宋体" w:hAnsi="宋体" w:cs="宋体"/>
          <w:bCs/>
          <w:szCs w:val="21"/>
        </w:rPr>
      </w:pPr>
      <w:r>
        <w:rPr>
          <w:rFonts w:hint="eastAsia" w:ascii="宋体" w:hAnsi="宋体" w:cs="宋体"/>
          <w:bCs/>
          <w:szCs w:val="21"/>
        </w:rPr>
        <w:t>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80" w:firstLineChars="200"/>
        <w:rPr>
          <w:rFonts w:ascii="宋体" w:hAnsi="宋体" w:cs="宋体"/>
          <w:sz w:val="24"/>
        </w:rPr>
      </w:pPr>
      <w:r>
        <w:rPr>
          <w:rFonts w:hint="eastAsia" w:ascii="宋体" w:hAnsi="宋体" w:cs="宋体"/>
          <w:sz w:val="24"/>
        </w:rPr>
        <w:t>9.回避与串通投标</w:t>
      </w:r>
    </w:p>
    <w:p>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pPr>
        <w:spacing w:line="360" w:lineRule="auto"/>
        <w:ind w:firstLine="422" w:firstLineChars="200"/>
        <w:rPr>
          <w:rFonts w:ascii="宋体" w:hAnsi="宋体" w:cs="宋体"/>
          <w:b/>
          <w:bCs/>
        </w:rPr>
      </w:pPr>
      <w:r>
        <w:rPr>
          <w:rFonts w:hint="eastAsia" w:ascii="宋体" w:hAnsi="宋体" w:cs="宋体"/>
          <w:b/>
          <w:bCs/>
        </w:rPr>
        <w:t>（1）参加采购活动前3年内与供应商存在劳动关系。</w:t>
      </w:r>
    </w:p>
    <w:p>
      <w:pPr>
        <w:spacing w:line="360" w:lineRule="auto"/>
        <w:ind w:firstLine="422" w:firstLineChars="200"/>
        <w:rPr>
          <w:rFonts w:ascii="宋体" w:hAnsi="宋体" w:cs="宋体"/>
          <w:b/>
          <w:bCs/>
        </w:rPr>
      </w:pPr>
      <w:r>
        <w:rPr>
          <w:rFonts w:hint="eastAsia" w:ascii="宋体" w:hAnsi="宋体" w:cs="宋体"/>
          <w:b/>
          <w:bCs/>
        </w:rPr>
        <w:t>（2）参加采购活动前3年内担任供应商的董事、监事。</w:t>
      </w:r>
    </w:p>
    <w:p>
      <w:pPr>
        <w:spacing w:line="360" w:lineRule="auto"/>
        <w:ind w:firstLine="422" w:firstLineChars="200"/>
        <w:rPr>
          <w:rFonts w:ascii="宋体" w:hAnsi="宋体" w:cs="宋体"/>
          <w:b/>
          <w:bCs/>
        </w:rPr>
      </w:pPr>
      <w:r>
        <w:rPr>
          <w:rFonts w:hint="eastAsia" w:ascii="宋体" w:hAnsi="宋体" w:cs="宋体"/>
          <w:b/>
          <w:bCs/>
        </w:rPr>
        <w:t>（3）参加采购活动前3年内是供应商的控股股东或者实际控制人。</w:t>
      </w:r>
    </w:p>
    <w:p>
      <w:pPr>
        <w:spacing w:line="360" w:lineRule="auto"/>
        <w:ind w:firstLine="422" w:firstLineChars="200"/>
        <w:rPr>
          <w:rFonts w:ascii="宋体" w:hAnsi="宋体" w:cs="宋体"/>
          <w:b/>
          <w:bCs/>
        </w:rPr>
      </w:pPr>
      <w:r>
        <w:rPr>
          <w:rFonts w:hint="eastAsia" w:ascii="宋体" w:hAnsi="宋体" w:cs="宋体"/>
          <w:b/>
          <w:bCs/>
        </w:rPr>
        <w:t>（4）与供应商的法定代表人或者负责人有夫妻、直系血亲、三代以内旁系血亲或者近姻亲关系。</w:t>
      </w:r>
    </w:p>
    <w:p>
      <w:pPr>
        <w:spacing w:line="360" w:lineRule="auto"/>
        <w:ind w:firstLine="422" w:firstLineChars="200"/>
        <w:rPr>
          <w:rFonts w:ascii="宋体" w:hAnsi="宋体" w:cs="宋体"/>
          <w:b/>
          <w:bCs/>
        </w:rPr>
      </w:pPr>
      <w:r>
        <w:rPr>
          <w:rFonts w:hint="eastAsia" w:ascii="宋体" w:hAnsi="宋体" w:cs="宋体"/>
          <w:b/>
          <w:bCs/>
        </w:rPr>
        <w:t>（5）与供应商有其他可能影响政府采购活动公平、公正进行的关系。</w:t>
      </w:r>
    </w:p>
    <w:p>
      <w:pPr>
        <w:spacing w:line="360" w:lineRule="auto"/>
        <w:ind w:firstLine="422" w:firstLineChars="200"/>
        <w:rPr>
          <w:rFonts w:ascii="宋体" w:hAnsi="宋体" w:cs="宋体"/>
          <w:b/>
          <w:bCs/>
        </w:rPr>
      </w:pPr>
      <w:r>
        <w:rPr>
          <w:rFonts w:hint="eastAsia" w:ascii="宋体" w:hAnsi="宋体" w:cs="宋体"/>
          <w:b/>
          <w:bCs/>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cs="宋体"/>
          <w:b/>
          <w:bCs/>
          <w:szCs w:val="21"/>
        </w:rPr>
      </w:pPr>
      <w:r>
        <w:rPr>
          <w:rFonts w:hint="eastAsia" w:ascii="宋体" w:hAnsi="宋体" w:cs="宋体"/>
          <w:b/>
          <w:bCs/>
          <w:szCs w:val="21"/>
        </w:rPr>
        <w:t>9.2有下列情形之一的视为投标人相互串通投标，投标文件将被视为无效：</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（1）不同投标人的投标文件由同一单位或者个人编制；或不同投标人报名的IP地址一致的。</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（4）不同投标人的电子投标文件异常一致或者投标报价呈规律性差异。</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（5）不同投标人的投标文件相互混装。</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（6）不同投标人的投标保证金从同一单位或者个人账户转出。</w:t>
      </w:r>
    </w:p>
    <w:p>
      <w:pPr>
        <w:spacing w:line="360" w:lineRule="auto"/>
        <w:ind w:firstLine="422" w:firstLineChars="200"/>
        <w:rPr>
          <w:rFonts w:ascii="宋体" w:hAnsi="宋体" w:cs="宋体"/>
          <w:b/>
          <w:bCs/>
          <w:szCs w:val="21"/>
        </w:rPr>
      </w:pPr>
      <w:r>
        <w:rPr>
          <w:rFonts w:hint="eastAsia" w:ascii="宋体" w:hAnsi="宋体" w:cs="宋体"/>
          <w:b/>
        </w:rPr>
        <w:t>9.3供应商有下列情形之一的，属于恶意串通</w:t>
      </w:r>
      <w:r>
        <w:rPr>
          <w:rFonts w:hint="eastAsia" w:ascii="宋体" w:hAnsi="宋体" w:cs="宋体"/>
          <w:b/>
          <w:bCs/>
          <w:szCs w:val="21"/>
        </w:rPr>
        <w:t>行为，将报同级监督管理部门：</w:t>
      </w:r>
    </w:p>
    <w:p>
      <w:pPr>
        <w:spacing w:line="360" w:lineRule="auto"/>
        <w:ind w:firstLine="422" w:firstLineChars="200"/>
        <w:rPr>
          <w:rFonts w:ascii="宋体" w:hAnsi="宋体" w:cs="宋体"/>
          <w:b/>
          <w:bCs/>
        </w:rPr>
      </w:pPr>
      <w:r>
        <w:rPr>
          <w:rFonts w:hint="eastAsia" w:ascii="宋体" w:hAnsi="宋体" w:cs="宋体"/>
          <w:b/>
          <w:bCs/>
        </w:rPr>
        <w:t>（1）供应商直接或者间接从采购人或者采购代理机构处获得其他供应商的相关信息并修改其投标文件。</w:t>
      </w:r>
    </w:p>
    <w:p>
      <w:pPr>
        <w:spacing w:line="360" w:lineRule="auto"/>
        <w:ind w:firstLine="422" w:firstLineChars="200"/>
        <w:rPr>
          <w:rFonts w:ascii="宋体" w:hAnsi="宋体" w:cs="宋体"/>
          <w:b/>
          <w:bCs/>
        </w:rPr>
      </w:pPr>
      <w:r>
        <w:rPr>
          <w:rFonts w:hint="eastAsia" w:ascii="宋体" w:hAnsi="宋体" w:cs="宋体"/>
          <w:b/>
          <w:bCs/>
        </w:rPr>
        <w:t>（2）供应商按照采购人或者采购代理机构的授意撤换、修改投标文件。</w:t>
      </w:r>
    </w:p>
    <w:p>
      <w:pPr>
        <w:spacing w:line="360" w:lineRule="auto"/>
        <w:ind w:firstLine="422" w:firstLineChars="200"/>
        <w:rPr>
          <w:rFonts w:ascii="宋体" w:hAnsi="宋体" w:cs="宋体"/>
          <w:b/>
          <w:bCs/>
        </w:rPr>
      </w:pPr>
      <w:r>
        <w:rPr>
          <w:rFonts w:hint="eastAsia" w:ascii="宋体" w:hAnsi="宋体" w:cs="宋体"/>
          <w:b/>
          <w:bCs/>
        </w:rPr>
        <w:t>（3）供应商之间协商报价、技术方案等投标文件的实质性内容。</w:t>
      </w:r>
    </w:p>
    <w:p>
      <w:pPr>
        <w:spacing w:line="360" w:lineRule="auto"/>
        <w:ind w:firstLine="422" w:firstLineChars="200"/>
        <w:rPr>
          <w:rFonts w:ascii="宋体" w:hAnsi="宋体" w:cs="宋体"/>
          <w:b/>
          <w:bCs/>
        </w:rPr>
      </w:pPr>
      <w:r>
        <w:rPr>
          <w:rFonts w:hint="eastAsia" w:ascii="宋体" w:hAnsi="宋体" w:cs="宋体"/>
          <w:b/>
          <w:bCs/>
        </w:rPr>
        <w:t>（4）属于同一集团、协会、商会等组织成员的供应商按照该组织要求协同参加政府采购活动。</w:t>
      </w:r>
    </w:p>
    <w:p>
      <w:pPr>
        <w:spacing w:line="360" w:lineRule="auto"/>
        <w:ind w:firstLine="422" w:firstLineChars="200"/>
        <w:rPr>
          <w:rFonts w:ascii="宋体" w:hAnsi="宋体" w:cs="宋体"/>
          <w:b/>
          <w:bCs/>
        </w:rPr>
      </w:pPr>
      <w:r>
        <w:rPr>
          <w:rFonts w:hint="eastAsia" w:ascii="宋体" w:hAnsi="宋体" w:cs="宋体"/>
          <w:b/>
          <w:bCs/>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2" w:firstLineChars="200"/>
        <w:rPr>
          <w:rFonts w:ascii="宋体" w:hAnsi="宋体" w:cs="宋体"/>
          <w:b/>
          <w:bCs/>
        </w:rPr>
      </w:pPr>
      <w:r>
        <w:rPr>
          <w:rFonts w:hint="eastAsia" w:ascii="宋体" w:hAnsi="宋体" w:cs="宋体"/>
          <w:b/>
          <w:bCs/>
        </w:rPr>
        <w:t>（6）供应商之间商定部分供应商放弃参加政府采购活动或者放弃中标。</w:t>
      </w:r>
    </w:p>
    <w:p>
      <w:pPr>
        <w:spacing w:line="360" w:lineRule="auto"/>
        <w:ind w:firstLine="422" w:firstLineChars="200"/>
        <w:rPr>
          <w:rFonts w:ascii="宋体" w:hAnsi="宋体" w:cs="宋体"/>
          <w:b/>
          <w:bCs/>
        </w:rPr>
      </w:pPr>
      <w:r>
        <w:rPr>
          <w:rFonts w:hint="eastAsia" w:ascii="宋体" w:hAnsi="宋体" w:cs="宋体"/>
          <w:b/>
          <w:bCs/>
        </w:rPr>
        <w:t>（7）供应商与采购人或者采购代理机构之间、供应商相互之间，为谋求特定供应商中标或者排斥其他供应商的其他串通行为。</w:t>
      </w:r>
    </w:p>
    <w:p>
      <w:pPr>
        <w:pStyle w:val="15"/>
        <w:snapToGrid w:val="0"/>
        <w:spacing w:line="360" w:lineRule="auto"/>
        <w:ind w:left="2" w:leftChars="1" w:firstLine="422" w:firstLineChars="200"/>
        <w:rPr>
          <w:rFonts w:hAnsi="宋体" w:cs="宋体"/>
          <w:b/>
        </w:rPr>
      </w:pPr>
    </w:p>
    <w:p>
      <w:pPr>
        <w:pStyle w:val="5"/>
        <w:keepNext w:val="0"/>
        <w:keepLines w:val="0"/>
        <w:spacing w:line="400" w:lineRule="exact"/>
        <w:jc w:val="center"/>
        <w:rPr>
          <w:rFonts w:ascii="宋体" w:hAnsi="宋体" w:cs="宋体"/>
        </w:rPr>
      </w:pPr>
      <w:bookmarkStart w:id="130" w:name="_Toc22070"/>
      <w:bookmarkStart w:id="131" w:name="_Toc4100"/>
      <w:bookmarkStart w:id="132" w:name="_Toc254970675"/>
      <w:bookmarkStart w:id="133" w:name="_Toc25441"/>
      <w:bookmarkStart w:id="134" w:name="_Toc254970534"/>
      <w:bookmarkStart w:id="135" w:name="_Toc22960"/>
      <w:r>
        <w:rPr>
          <w:rFonts w:hint="eastAsia" w:ascii="宋体" w:hAnsi="宋体" w:cs="宋体"/>
        </w:rPr>
        <w:t>二、招标文件</w:t>
      </w:r>
      <w:bookmarkEnd w:id="130"/>
      <w:bookmarkEnd w:id="131"/>
      <w:bookmarkEnd w:id="132"/>
      <w:bookmarkEnd w:id="133"/>
      <w:bookmarkEnd w:id="134"/>
      <w:bookmarkEnd w:id="135"/>
    </w:p>
    <w:p>
      <w:pPr>
        <w:spacing w:line="360" w:lineRule="auto"/>
        <w:ind w:firstLine="480" w:firstLineChars="200"/>
        <w:rPr>
          <w:rFonts w:ascii="宋体" w:hAnsi="宋体" w:cs="宋体"/>
          <w:sz w:val="24"/>
        </w:rPr>
      </w:pPr>
      <w:r>
        <w:rPr>
          <w:rFonts w:hint="eastAsia" w:ascii="宋体" w:hAnsi="宋体" w:cs="宋体"/>
          <w:sz w:val="24"/>
        </w:rPr>
        <w:t>10.招标文件的组成</w:t>
      </w:r>
    </w:p>
    <w:p>
      <w:pPr>
        <w:spacing w:line="360" w:lineRule="auto"/>
        <w:ind w:firstLine="420" w:firstLineChars="200"/>
        <w:rPr>
          <w:rFonts w:ascii="宋体" w:hAnsi="宋体" w:cs="宋体"/>
          <w:szCs w:val="21"/>
        </w:rPr>
      </w:pPr>
      <w:r>
        <w:rPr>
          <w:rFonts w:hint="eastAsia" w:ascii="宋体" w:hAnsi="宋体" w:cs="宋体"/>
          <w:szCs w:val="21"/>
        </w:rPr>
        <w:t>第一章 招标公告。</w:t>
      </w:r>
    </w:p>
    <w:p>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pPr>
        <w:spacing w:line="360" w:lineRule="auto"/>
        <w:ind w:firstLine="420" w:firstLineChars="200"/>
        <w:rPr>
          <w:rFonts w:ascii="宋体" w:hAnsi="宋体" w:cs="宋体"/>
          <w:szCs w:val="21"/>
        </w:rPr>
      </w:pPr>
      <w:r>
        <w:rPr>
          <w:rFonts w:hint="eastAsia" w:ascii="宋体" w:hAnsi="宋体" w:cs="宋体"/>
          <w:szCs w:val="21"/>
        </w:rPr>
        <w:t>第三章 投标人须知。</w:t>
      </w:r>
    </w:p>
    <w:p>
      <w:pPr>
        <w:spacing w:line="360" w:lineRule="auto"/>
        <w:ind w:firstLine="420" w:firstLineChars="200"/>
        <w:rPr>
          <w:rFonts w:ascii="宋体" w:hAnsi="宋体" w:cs="宋体"/>
          <w:szCs w:val="21"/>
        </w:rPr>
      </w:pPr>
      <w:r>
        <w:rPr>
          <w:rFonts w:hint="eastAsia" w:ascii="宋体" w:hAnsi="宋体" w:cs="宋体"/>
          <w:szCs w:val="21"/>
        </w:rPr>
        <w:t>第四章 评标方法和评标标准。</w:t>
      </w:r>
    </w:p>
    <w:p>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pPr>
        <w:spacing w:line="360" w:lineRule="auto"/>
        <w:ind w:firstLine="420" w:firstLineChars="200"/>
        <w:rPr>
          <w:rFonts w:ascii="宋体" w:hAnsi="宋体" w:cs="宋体"/>
          <w:szCs w:val="21"/>
        </w:rPr>
      </w:pPr>
      <w:r>
        <w:rPr>
          <w:rFonts w:hint="eastAsia" w:ascii="宋体" w:hAnsi="宋体" w:cs="宋体"/>
          <w:szCs w:val="21"/>
        </w:rPr>
        <w:t>第六章 投标文件格式。</w:t>
      </w:r>
    </w:p>
    <w:p>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pPr>
        <w:spacing w:line="360" w:lineRule="auto"/>
        <w:ind w:firstLine="420" w:firstLineChars="200"/>
        <w:rPr>
          <w:rFonts w:ascii="宋体" w:hAnsi="宋体" w:cs="宋体"/>
        </w:rPr>
      </w:pPr>
      <w:r>
        <w:rPr>
          <w:rFonts w:hint="eastAsia" w:ascii="宋体" w:hAnsi="宋体" w:cs="宋体"/>
        </w:rPr>
        <w:t>根据本章第11.1项的规定对招标文件所做的澄清、修改，构成招标文件的组成部分。当招标文件与招标文件的澄清和修改就同一内容的表述不一致时，以最后澄清或修改公告为准。</w:t>
      </w:r>
    </w:p>
    <w:p>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pPr>
        <w:spacing w:line="360" w:lineRule="auto"/>
        <w:ind w:firstLine="420" w:firstLineChars="200"/>
        <w:rPr>
          <w:rFonts w:ascii="宋体" w:hAnsi="宋体" w:cs="宋体"/>
          <w:bCs/>
          <w:szCs w:val="21"/>
        </w:rPr>
      </w:pPr>
      <w:r>
        <w:rPr>
          <w:rFonts w:hint="eastAsia" w:ascii="宋体" w:hAnsi="宋体" w:cs="宋体"/>
          <w:bCs/>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ascii="宋体" w:hAnsi="宋体" w:cs="宋体"/>
        </w:rPr>
      </w:pPr>
      <w:r>
        <w:rPr>
          <w:rFonts w:hint="eastAsia" w:ascii="宋体" w:hAnsi="宋体" w:cs="宋体"/>
        </w:rPr>
        <w:t>11.2 投标人应认真审阅本招标文件，如有疑问，或发现其中有误或有要求不合理的，应在投标人须知前附表规定的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pPr>
        <w:spacing w:line="360" w:lineRule="auto"/>
        <w:ind w:firstLine="420" w:firstLineChars="200"/>
        <w:rPr>
          <w:rFonts w:ascii="宋体" w:hAnsi="宋体" w:cs="宋体"/>
        </w:rPr>
      </w:pPr>
      <w:r>
        <w:rPr>
          <w:rFonts w:hint="eastAsia" w:ascii="宋体" w:hAnsi="宋体" w:cs="宋体"/>
        </w:rPr>
        <w:t>11.</w:t>
      </w:r>
      <w:bookmarkStart w:id="136"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136"/>
    <w:p>
      <w:pPr>
        <w:pStyle w:val="5"/>
        <w:keepNext w:val="0"/>
        <w:keepLines w:val="0"/>
        <w:spacing w:line="400" w:lineRule="exact"/>
        <w:jc w:val="center"/>
        <w:rPr>
          <w:rFonts w:ascii="宋体" w:hAnsi="宋体" w:cs="宋体"/>
        </w:rPr>
      </w:pPr>
      <w:bookmarkStart w:id="137" w:name="_Toc254970535"/>
      <w:bookmarkStart w:id="138" w:name="_Toc32490"/>
      <w:bookmarkStart w:id="139" w:name="_Toc23467"/>
      <w:bookmarkStart w:id="140" w:name="_Toc254970676"/>
    </w:p>
    <w:p>
      <w:pPr>
        <w:pStyle w:val="5"/>
        <w:keepNext w:val="0"/>
        <w:keepLines w:val="0"/>
        <w:spacing w:line="400" w:lineRule="exact"/>
        <w:jc w:val="center"/>
        <w:rPr>
          <w:rFonts w:ascii="宋体" w:hAnsi="宋体" w:cs="宋体"/>
        </w:rPr>
      </w:pPr>
      <w:bookmarkStart w:id="141" w:name="_Toc13166"/>
      <w:bookmarkStart w:id="142" w:name="_Toc7612"/>
      <w:r>
        <w:rPr>
          <w:rFonts w:hint="eastAsia" w:ascii="宋体" w:hAnsi="宋体" w:cs="宋体"/>
        </w:rPr>
        <w:t>三、投标文件的编制</w:t>
      </w:r>
      <w:bookmarkEnd w:id="137"/>
      <w:bookmarkEnd w:id="138"/>
      <w:bookmarkEnd w:id="139"/>
      <w:bookmarkEnd w:id="140"/>
      <w:bookmarkEnd w:id="141"/>
      <w:bookmarkEnd w:id="142"/>
    </w:p>
    <w:p>
      <w:pPr>
        <w:spacing w:line="360" w:lineRule="auto"/>
        <w:ind w:firstLine="480" w:firstLineChars="200"/>
        <w:rPr>
          <w:rFonts w:ascii="宋体" w:hAnsi="宋体" w:cs="宋体"/>
          <w:sz w:val="24"/>
        </w:rPr>
      </w:pPr>
      <w:bookmarkStart w:id="143" w:name="_Toc254970536"/>
      <w:bookmarkStart w:id="144" w:name="_Toc254970677"/>
      <w:r>
        <w:rPr>
          <w:rFonts w:hint="eastAsia" w:ascii="宋体" w:hAnsi="宋体" w:cs="宋体"/>
          <w:sz w:val="24"/>
        </w:rPr>
        <w:t>12.投标文件的编制原则</w:t>
      </w:r>
    </w:p>
    <w:p>
      <w:pPr>
        <w:spacing w:line="360" w:lineRule="auto"/>
        <w:ind w:firstLine="420" w:firstLineChars="200"/>
        <w:rPr>
          <w:rFonts w:ascii="宋体" w:hAnsi="宋体" w:cs="宋体"/>
          <w:szCs w:val="21"/>
        </w:rPr>
      </w:pPr>
      <w:r>
        <w:rPr>
          <w:rFonts w:hint="eastAsia" w:ascii="宋体" w:hAnsi="宋体" w:cs="宋体"/>
          <w:szCs w:val="21"/>
        </w:rPr>
        <w:t>投标人必须按照招标文件的要求编制投标文件。投标文件必须对招标文件提出的要求和条件作出明确响应。</w:t>
      </w:r>
    </w:p>
    <w:p>
      <w:pPr>
        <w:spacing w:line="360" w:lineRule="auto"/>
        <w:ind w:firstLine="480" w:firstLineChars="200"/>
        <w:rPr>
          <w:rFonts w:ascii="宋体" w:hAnsi="宋体" w:cs="宋体"/>
          <w:sz w:val="24"/>
        </w:rPr>
      </w:pPr>
      <w:r>
        <w:rPr>
          <w:rFonts w:hint="eastAsia" w:ascii="宋体" w:hAnsi="宋体" w:cs="宋体"/>
          <w:sz w:val="24"/>
        </w:rPr>
        <w:t>13.投标文件的组成</w:t>
      </w:r>
      <w:bookmarkEnd w:id="143"/>
      <w:bookmarkEnd w:id="144"/>
    </w:p>
    <w:p>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pPr>
        <w:spacing w:line="360" w:lineRule="auto"/>
        <w:ind w:firstLine="420" w:firstLineChars="200"/>
        <w:rPr>
          <w:rFonts w:ascii="宋体" w:hAnsi="宋体" w:cs="宋体"/>
          <w:bCs/>
          <w:szCs w:val="21"/>
        </w:rPr>
      </w:pPr>
      <w:bookmarkStart w:id="145" w:name="_13.1报价文件:_具体材料见“投标人须知前附表”。"/>
      <w:bookmarkEnd w:id="145"/>
      <w:bookmarkStart w:id="146" w:name="_13.2资格证明文件：具体材料见“投标人须知前附表”。"/>
      <w:bookmarkEnd w:id="146"/>
      <w:r>
        <w:rPr>
          <w:rFonts w:hint="eastAsia" w:ascii="宋体" w:hAnsi="宋体" w:cs="宋体"/>
          <w:bCs/>
          <w:szCs w:val="21"/>
        </w:rPr>
        <w:t>（1）资格证明文件：具体材料见“投标人须知前附表”。</w:t>
      </w:r>
    </w:p>
    <w:p>
      <w:pPr>
        <w:spacing w:line="360" w:lineRule="auto"/>
        <w:ind w:firstLine="420" w:firstLineChars="200"/>
        <w:rPr>
          <w:rFonts w:ascii="宋体" w:hAnsi="宋体" w:cs="宋体"/>
          <w:bCs/>
          <w:szCs w:val="21"/>
        </w:rPr>
      </w:pPr>
      <w:bookmarkStart w:id="147" w:name="_13.3商务文件:_具体材料见“投标人须知前附表”。"/>
      <w:bookmarkEnd w:id="147"/>
      <w:r>
        <w:rPr>
          <w:rFonts w:hint="eastAsia" w:ascii="宋体" w:hAnsi="宋体" w:cs="宋体"/>
          <w:bCs/>
          <w:szCs w:val="21"/>
        </w:rPr>
        <w:t>（2）商务文件：具体材料见“投标人须知前附表”。</w:t>
      </w:r>
    </w:p>
    <w:p>
      <w:pPr>
        <w:spacing w:line="360" w:lineRule="auto"/>
        <w:ind w:firstLine="420" w:firstLineChars="200"/>
        <w:rPr>
          <w:rFonts w:ascii="宋体" w:hAnsi="宋体" w:cs="宋体"/>
          <w:bCs/>
          <w:szCs w:val="21"/>
        </w:rPr>
      </w:pPr>
      <w:bookmarkStart w:id="148" w:name="_13.4技术文件：具体材料见“投标人须知前附表”。"/>
      <w:bookmarkEnd w:id="148"/>
      <w:r>
        <w:rPr>
          <w:rFonts w:hint="eastAsia" w:ascii="宋体" w:hAnsi="宋体" w:cs="宋体"/>
          <w:bCs/>
          <w:szCs w:val="21"/>
        </w:rPr>
        <w:t xml:space="preserve">（3）技术文件：具体材料见“投标人须知前附表”。 </w:t>
      </w:r>
    </w:p>
    <w:p>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pPr>
        <w:spacing w:line="360" w:lineRule="auto"/>
        <w:ind w:firstLine="420" w:firstLineChars="200"/>
        <w:rPr>
          <w:rFonts w:ascii="宋体" w:hAnsi="宋体" w:cs="宋体"/>
          <w:bCs/>
          <w:szCs w:val="21"/>
        </w:rPr>
      </w:pPr>
      <w:bookmarkStart w:id="149" w:name="_13.5投标文件电子版：具体材料见“投标人须知前附表”。"/>
      <w:bookmarkEnd w:id="149"/>
      <w:r>
        <w:rPr>
          <w:rFonts w:hint="eastAsia" w:ascii="宋体" w:hAnsi="宋体" w:cs="宋体"/>
          <w:bCs/>
          <w:szCs w:val="21"/>
        </w:rPr>
        <w:t>13.2投标文件电子版：具体要求见本节19.投标文件编制。</w:t>
      </w:r>
    </w:p>
    <w:p>
      <w:pPr>
        <w:spacing w:line="360" w:lineRule="auto"/>
        <w:ind w:firstLine="480" w:firstLineChars="200"/>
        <w:rPr>
          <w:rFonts w:ascii="宋体" w:hAnsi="宋体" w:cs="宋体"/>
          <w:sz w:val="24"/>
        </w:rPr>
      </w:pPr>
      <w:bookmarkStart w:id="150" w:name="_Toc254970537"/>
      <w:bookmarkStart w:id="151" w:name="_Toc254970678"/>
      <w:r>
        <w:rPr>
          <w:rFonts w:hint="eastAsia" w:ascii="宋体" w:hAnsi="宋体" w:cs="宋体"/>
          <w:sz w:val="24"/>
        </w:rPr>
        <w:t>14.投标文件的语言及计量</w:t>
      </w:r>
      <w:bookmarkEnd w:id="150"/>
      <w:bookmarkEnd w:id="151"/>
    </w:p>
    <w:p>
      <w:pPr>
        <w:spacing w:line="360" w:lineRule="auto"/>
        <w:ind w:firstLine="420" w:firstLineChars="200"/>
        <w:rPr>
          <w:rFonts w:ascii="宋体" w:hAnsi="宋体" w:cs="宋体"/>
          <w:bCs/>
          <w:szCs w:val="21"/>
        </w:rPr>
      </w:pPr>
      <w:r>
        <w:rPr>
          <w:rFonts w:hint="eastAsia" w:ascii="宋体" w:hAnsi="宋体" w:cs="宋体"/>
          <w:bCs/>
          <w:szCs w:val="21"/>
        </w:rPr>
        <w:t>14.1语言文字</w:t>
      </w:r>
    </w:p>
    <w:p>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cs="宋体"/>
          <w:bCs/>
          <w:szCs w:val="21"/>
        </w:rPr>
      </w:pPr>
      <w:r>
        <w:rPr>
          <w:rFonts w:hint="eastAsia" w:ascii="宋体" w:hAnsi="宋体" w:cs="宋体"/>
          <w:bCs/>
          <w:szCs w:val="21"/>
        </w:rPr>
        <w:t>14.2投标计量单位</w:t>
      </w:r>
    </w:p>
    <w:p>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w:t>
      </w:r>
      <w:r>
        <w:rPr>
          <w:rFonts w:hint="eastAsia" w:ascii="宋体" w:hAnsi="宋体" w:cs="宋体"/>
          <w:b/>
          <w:szCs w:val="21"/>
        </w:rPr>
        <w:t>否则视同未响应</w:t>
      </w:r>
      <w:r>
        <w:rPr>
          <w:rFonts w:hint="eastAsia" w:ascii="宋体" w:hAnsi="宋体" w:cs="宋体"/>
          <w:bCs/>
          <w:szCs w:val="21"/>
        </w:rPr>
        <w:t>。</w:t>
      </w:r>
    </w:p>
    <w:p>
      <w:pPr>
        <w:spacing w:line="360" w:lineRule="auto"/>
        <w:ind w:firstLine="480" w:firstLineChars="200"/>
        <w:rPr>
          <w:rFonts w:ascii="宋体" w:hAnsi="宋体" w:cs="宋体"/>
          <w:sz w:val="24"/>
        </w:rPr>
      </w:pPr>
      <w:r>
        <w:rPr>
          <w:rFonts w:hint="eastAsia" w:ascii="宋体" w:hAnsi="宋体" w:cs="宋体"/>
          <w:sz w:val="24"/>
        </w:rPr>
        <w:t>15.投标的风险</w:t>
      </w:r>
    </w:p>
    <w:p>
      <w:pPr>
        <w:pStyle w:val="11"/>
        <w:spacing w:line="360" w:lineRule="auto"/>
        <w:ind w:firstLine="420" w:firstLineChars="200"/>
        <w:rPr>
          <w:rFonts w:ascii="宋体" w:hAnsi="宋体" w:cs="宋体"/>
          <w:bCs/>
          <w:szCs w:val="21"/>
        </w:rPr>
      </w:pPr>
      <w:r>
        <w:rPr>
          <w:rFonts w:hint="eastAsia" w:ascii="宋体" w:hAnsi="宋体" w:cs="宋体"/>
          <w:bCs/>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宋体" w:hAnsi="宋体" w:cs="宋体"/>
          <w:sz w:val="24"/>
        </w:rPr>
      </w:pPr>
      <w:bookmarkStart w:id="152" w:name="_Toc254970538"/>
      <w:bookmarkStart w:id="153" w:name="_Toc254970679"/>
      <w:r>
        <w:rPr>
          <w:rFonts w:hint="eastAsia" w:ascii="宋体" w:hAnsi="宋体" w:cs="宋体"/>
          <w:sz w:val="24"/>
        </w:rPr>
        <w:t>16.投标报价</w:t>
      </w:r>
      <w:bookmarkEnd w:id="152"/>
      <w:bookmarkEnd w:id="153"/>
    </w:p>
    <w:p>
      <w:pPr>
        <w:spacing w:line="360" w:lineRule="auto"/>
        <w:ind w:firstLine="420" w:firstLineChars="200"/>
        <w:rPr>
          <w:rFonts w:ascii="宋体" w:hAnsi="宋体" w:cs="宋体"/>
          <w:bCs/>
          <w:szCs w:val="21"/>
        </w:rPr>
      </w:pPr>
      <w:r>
        <w:rPr>
          <w:rFonts w:hint="eastAsia" w:ascii="宋体" w:hAnsi="宋体" w:cs="宋体"/>
          <w:bCs/>
          <w:szCs w:val="21"/>
        </w:rPr>
        <w:t>16.1投标报价应按“第六章　投标文件格式”中“开标一览表”格式填写。</w:t>
      </w:r>
    </w:p>
    <w:p>
      <w:pPr>
        <w:spacing w:line="360" w:lineRule="auto"/>
        <w:ind w:firstLine="420" w:firstLineChars="200"/>
        <w:rPr>
          <w:rFonts w:ascii="宋体" w:hAnsi="宋体" w:cs="宋体"/>
          <w:bCs/>
          <w:szCs w:val="21"/>
        </w:rPr>
      </w:pPr>
      <w:r>
        <w:rPr>
          <w:rFonts w:hint="eastAsia" w:ascii="宋体" w:hAnsi="宋体" w:cs="宋体"/>
          <w:bCs/>
          <w:szCs w:val="21"/>
        </w:rPr>
        <w:t>16.2投标报价具体包括内容详见“投标人须知前附表”。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ascii="宋体" w:hAnsi="宋体" w:cs="宋体"/>
          <w:sz w:val="24"/>
        </w:rPr>
      </w:pPr>
      <w:r>
        <w:rPr>
          <w:rFonts w:hint="eastAsia" w:ascii="宋体" w:hAnsi="宋体" w:cs="宋体"/>
          <w:sz w:val="24"/>
        </w:rPr>
        <w:t>17.投标有效期</w:t>
      </w:r>
    </w:p>
    <w:p>
      <w:pPr>
        <w:spacing w:line="360" w:lineRule="auto"/>
        <w:ind w:firstLine="420" w:firstLineChars="200"/>
        <w:rPr>
          <w:rFonts w:ascii="宋体" w:hAnsi="宋体" w:cs="宋体"/>
          <w:bCs/>
          <w:szCs w:val="21"/>
        </w:rPr>
      </w:pPr>
      <w:bookmarkStart w:id="154" w:name="_17.1投标有效期应按“投标人须知中的前附表”规定的期限。"/>
      <w:bookmarkEnd w:id="154"/>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cs="宋体"/>
          <w:bCs/>
          <w:szCs w:val="21"/>
        </w:rPr>
      </w:pPr>
      <w:r>
        <w:rPr>
          <w:rFonts w:hint="eastAsia" w:ascii="宋体" w:hAnsi="宋体" w:cs="宋体"/>
          <w:bCs/>
          <w:szCs w:val="21"/>
        </w:rPr>
        <w:t>17.2</w:t>
      </w:r>
      <w:bookmarkStart w:id="155" w:name="_Toc254970681"/>
      <w:bookmarkStart w:id="156" w:name="_Toc254970540"/>
      <w:r>
        <w:rPr>
          <w:rFonts w:hint="eastAsia" w:ascii="宋体" w:hAnsi="宋体" w:cs="宋体"/>
          <w:bCs/>
          <w:szCs w:val="21"/>
        </w:rPr>
        <w:t xml:space="preserve"> 投标有效期应按规定的期限作出承诺，具体详见“投标人须知前附表”。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55"/>
      <w:bookmarkEnd w:id="156"/>
    </w:p>
    <w:p>
      <w:pPr>
        <w:spacing w:line="360" w:lineRule="auto"/>
        <w:ind w:firstLine="480" w:firstLineChars="200"/>
        <w:rPr>
          <w:rFonts w:ascii="宋体" w:hAnsi="宋体" w:cs="宋体"/>
          <w:sz w:val="24"/>
        </w:rPr>
      </w:pPr>
      <w:bookmarkStart w:id="157" w:name="_18.投标保证金"/>
      <w:bookmarkEnd w:id="157"/>
      <w:bookmarkStart w:id="158" w:name="_Toc254970541"/>
      <w:bookmarkStart w:id="159" w:name="_Toc254970682"/>
      <w:r>
        <w:rPr>
          <w:rFonts w:hint="eastAsia" w:ascii="宋体" w:hAnsi="宋体" w:cs="宋体"/>
          <w:sz w:val="24"/>
        </w:rPr>
        <w:t>18.投标保证金</w:t>
      </w:r>
      <w:bookmarkEnd w:id="158"/>
      <w:bookmarkEnd w:id="159"/>
    </w:p>
    <w:p>
      <w:pPr>
        <w:snapToGrid w:val="0"/>
        <w:spacing w:line="360" w:lineRule="auto"/>
        <w:ind w:firstLine="420" w:firstLineChars="200"/>
        <w:rPr>
          <w:rFonts w:ascii="宋体" w:hAnsi="宋体" w:cs="宋体"/>
          <w:szCs w:val="21"/>
        </w:rPr>
      </w:pPr>
      <w:bookmarkStart w:id="160" w:name="_Toc254970683"/>
      <w:bookmarkStart w:id="161" w:name="_Toc254970542"/>
      <w:r>
        <w:rPr>
          <w:rFonts w:hint="eastAsia" w:ascii="宋体" w:hAnsi="宋体" w:cs="宋体"/>
          <w:szCs w:val="21"/>
        </w:rPr>
        <w:t>18.1投标人须按“投标人须知前附表” 的规定提交投标保证金。</w:t>
      </w:r>
    </w:p>
    <w:p>
      <w:pPr>
        <w:snapToGrid w:val="0"/>
        <w:spacing w:line="360" w:lineRule="auto"/>
        <w:ind w:firstLine="420" w:firstLineChars="200"/>
        <w:rPr>
          <w:rFonts w:ascii="宋体" w:hAnsi="宋体" w:cs="宋体"/>
          <w:szCs w:val="21"/>
        </w:rPr>
      </w:pPr>
      <w:r>
        <w:rPr>
          <w:rFonts w:hint="eastAsia" w:ascii="宋体" w:hAnsi="宋体" w:cs="宋体"/>
          <w:szCs w:val="21"/>
        </w:rPr>
        <w:t>18.2投标保证金的退还</w:t>
      </w:r>
    </w:p>
    <w:p>
      <w:pPr>
        <w:snapToGrid w:val="0"/>
        <w:spacing w:line="360" w:lineRule="auto"/>
        <w:ind w:firstLine="420" w:firstLineChars="200"/>
        <w:rPr>
          <w:rFonts w:ascii="宋体" w:hAnsi="宋体" w:cs="宋体"/>
          <w:szCs w:val="21"/>
        </w:rPr>
      </w:pPr>
      <w:r>
        <w:rPr>
          <w:rFonts w:hint="eastAsia" w:ascii="宋体" w:hAnsi="宋体" w:cs="宋体"/>
          <w:szCs w:val="21"/>
        </w:rPr>
        <w:t>18.2.1未中标人的投标保证金自中标通知书发出之日起5个工作日内退还，退还方式如下：</w:t>
      </w:r>
    </w:p>
    <w:p>
      <w:pPr>
        <w:snapToGrid w:val="0"/>
        <w:spacing w:line="360" w:lineRule="auto"/>
        <w:ind w:firstLine="420" w:firstLineChars="200"/>
        <w:rPr>
          <w:rFonts w:ascii="宋体" w:hAnsi="宋体" w:cs="宋体"/>
          <w:szCs w:val="21"/>
        </w:rPr>
      </w:pPr>
      <w:r>
        <w:rPr>
          <w:rFonts w:hint="eastAsia" w:ascii="宋体" w:hAnsi="宋体" w:cs="宋体"/>
          <w:szCs w:val="21"/>
        </w:rPr>
        <w:t>（1）采用银行转账方式的，以转账方式退回到投标人银行账户。</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18.2.2中标人的投标保证金自采购合同签订之日起5个工作日内退还，退还方式同本须知正文第18.2.1，或者转为中标人的履约保证金。 </w:t>
      </w:r>
    </w:p>
    <w:p>
      <w:pPr>
        <w:snapToGrid w:val="0"/>
        <w:spacing w:line="360" w:lineRule="auto"/>
        <w:ind w:firstLine="420" w:firstLineChars="200"/>
        <w:rPr>
          <w:rFonts w:ascii="宋体" w:hAnsi="宋体" w:cs="宋体"/>
          <w:szCs w:val="21"/>
        </w:rPr>
      </w:pPr>
      <w:r>
        <w:rPr>
          <w:rFonts w:hint="eastAsia" w:ascii="宋体" w:hAnsi="宋体" w:cs="宋体"/>
          <w:szCs w:val="21"/>
        </w:rPr>
        <w:t>18.3除逾期退还投标保证金和终止招标的情形以外，投标保证金不计息。</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18.4投标人有下列情形之一的，投标保证金将不予退还： </w:t>
      </w:r>
    </w:p>
    <w:p>
      <w:pPr>
        <w:snapToGrid w:val="0"/>
        <w:spacing w:line="360" w:lineRule="auto"/>
        <w:ind w:firstLine="420" w:firstLineChars="200"/>
        <w:rPr>
          <w:rFonts w:ascii="宋体" w:hAnsi="宋体" w:cs="宋体"/>
          <w:szCs w:val="21"/>
        </w:rPr>
      </w:pPr>
      <w:r>
        <w:rPr>
          <w:rFonts w:hint="eastAsia" w:ascii="宋体" w:hAnsi="宋体" w:cs="宋体"/>
          <w:szCs w:val="21"/>
        </w:rPr>
        <w:t>（1）投标人在投标有效期内撤销投标文件的；</w:t>
      </w:r>
    </w:p>
    <w:p>
      <w:pPr>
        <w:snapToGrid w:val="0"/>
        <w:spacing w:line="360" w:lineRule="auto"/>
        <w:ind w:firstLine="420" w:firstLineChars="200"/>
        <w:rPr>
          <w:rFonts w:ascii="宋体" w:hAnsi="宋体" w:cs="宋体"/>
          <w:szCs w:val="21"/>
        </w:rPr>
      </w:pPr>
      <w:r>
        <w:rPr>
          <w:rFonts w:hint="eastAsia" w:ascii="宋体" w:hAnsi="宋体" w:cs="宋体"/>
          <w:szCs w:val="21"/>
        </w:rPr>
        <w:t>（2）未按规定提交履约保证金的；</w:t>
      </w:r>
    </w:p>
    <w:p>
      <w:pPr>
        <w:snapToGrid w:val="0"/>
        <w:spacing w:line="360" w:lineRule="auto"/>
        <w:ind w:firstLine="420" w:firstLineChars="200"/>
        <w:rPr>
          <w:rFonts w:ascii="宋体" w:hAnsi="宋体" w:cs="宋体"/>
          <w:szCs w:val="21"/>
        </w:rPr>
      </w:pPr>
      <w:r>
        <w:rPr>
          <w:rFonts w:hint="eastAsia" w:ascii="宋体" w:hAnsi="宋体" w:cs="宋体"/>
          <w:szCs w:val="21"/>
        </w:rPr>
        <w:t>（3）投标人在投标过程中弄虚作假，提供虚假材料的；</w:t>
      </w:r>
    </w:p>
    <w:p>
      <w:pPr>
        <w:snapToGrid w:val="0"/>
        <w:spacing w:line="360" w:lineRule="auto"/>
        <w:ind w:firstLine="420" w:firstLineChars="200"/>
        <w:rPr>
          <w:rFonts w:ascii="宋体" w:hAnsi="宋体" w:cs="宋体"/>
          <w:szCs w:val="21"/>
        </w:rPr>
      </w:pPr>
      <w:r>
        <w:rPr>
          <w:rFonts w:hint="eastAsia" w:ascii="宋体" w:hAnsi="宋体" w:cs="宋体"/>
          <w:szCs w:val="21"/>
        </w:rPr>
        <w:t>（4）中标人无正当理由不与采购人签订合同的；</w:t>
      </w:r>
    </w:p>
    <w:p>
      <w:pPr>
        <w:snapToGrid w:val="0"/>
        <w:spacing w:line="360" w:lineRule="auto"/>
        <w:ind w:firstLine="420" w:firstLineChars="200"/>
        <w:rPr>
          <w:rFonts w:ascii="宋体" w:hAnsi="宋体" w:cs="宋体"/>
          <w:szCs w:val="21"/>
        </w:rPr>
      </w:pPr>
      <w:r>
        <w:rPr>
          <w:rFonts w:hint="eastAsia" w:ascii="宋体" w:hAnsi="宋体" w:cs="宋体"/>
          <w:szCs w:val="21"/>
        </w:rPr>
        <w:t>（5）投标人出现本章第9.2、9.3情形的；</w:t>
      </w:r>
    </w:p>
    <w:p>
      <w:pPr>
        <w:snapToGrid w:val="0"/>
        <w:spacing w:line="360" w:lineRule="auto"/>
        <w:ind w:firstLine="420" w:firstLineChars="200"/>
        <w:rPr>
          <w:rFonts w:ascii="宋体" w:hAnsi="宋体" w:cs="宋体"/>
          <w:szCs w:val="21"/>
        </w:rPr>
      </w:pPr>
      <w:r>
        <w:rPr>
          <w:rFonts w:hint="eastAsia" w:ascii="宋体" w:hAnsi="宋体" w:cs="宋体"/>
          <w:szCs w:val="21"/>
        </w:rPr>
        <w:t>（6）其他严重扰乱招投标程序的。</w:t>
      </w:r>
    </w:p>
    <w:p>
      <w:pPr>
        <w:spacing w:line="360" w:lineRule="auto"/>
        <w:ind w:firstLine="480" w:firstLineChars="200"/>
        <w:rPr>
          <w:rFonts w:ascii="宋体" w:hAnsi="宋体" w:cs="宋体"/>
          <w:sz w:val="24"/>
        </w:rPr>
      </w:pPr>
      <w:r>
        <w:rPr>
          <w:rFonts w:hint="eastAsia" w:ascii="宋体" w:hAnsi="宋体" w:cs="宋体"/>
          <w:sz w:val="24"/>
        </w:rPr>
        <w:t>19.投标文件的</w:t>
      </w:r>
      <w:bookmarkEnd w:id="160"/>
      <w:bookmarkEnd w:id="161"/>
      <w:r>
        <w:rPr>
          <w:rFonts w:hint="eastAsia" w:ascii="宋体" w:hAnsi="宋体" w:cs="宋体"/>
          <w:sz w:val="24"/>
        </w:rPr>
        <w:t>编制</w:t>
      </w:r>
    </w:p>
    <w:p>
      <w:pPr>
        <w:spacing w:line="360" w:lineRule="auto"/>
        <w:ind w:firstLine="420" w:firstLineChars="200"/>
        <w:rPr>
          <w:rFonts w:ascii="宋体" w:hAnsi="宋体" w:cs="宋体"/>
          <w:szCs w:val="21"/>
        </w:rPr>
      </w:pPr>
      <w:r>
        <w:rPr>
          <w:rFonts w:hint="eastAsia" w:ascii="宋体" w:hAnsi="宋体" w:cs="宋体"/>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62" w:name="_19.2投标文件应按报价文件、资格证明文件、商务文件、技术文件分别编制"/>
      <w:bookmarkEnd w:id="162"/>
    </w:p>
    <w:p>
      <w:pPr>
        <w:pStyle w:val="62"/>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19.2投标文件按照招标文件第六章格式要求进行签署、盖章。投标人的投标文件未按照招标文件要求签署、盖章的，</w:t>
      </w:r>
      <w:r>
        <w:rPr>
          <w:rFonts w:hint="eastAsia" w:ascii="宋体" w:hAnsi="宋体" w:cs="宋体"/>
          <w:b/>
          <w:sz w:val="21"/>
          <w:szCs w:val="21"/>
        </w:rPr>
        <w:t>其投标无效。</w:t>
      </w:r>
    </w:p>
    <w:p>
      <w:pPr>
        <w:pStyle w:val="62"/>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19.3为确保网上操作合法、有效和安全，投标人应当在投标截止时间前完成在广西政府采购云平台的身份认证，确保在电子投标过程中能够对相关数据电文进行加密和使用电子签名。</w:t>
      </w:r>
    </w:p>
    <w:p>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b/>
          <w:bCs/>
          <w:szCs w:val="21"/>
        </w:rPr>
        <w:t>否则作无效投标处理</w:t>
      </w:r>
      <w:r>
        <w:rPr>
          <w:rFonts w:hint="eastAsia" w:ascii="宋体" w:hAnsi="宋体" w:cs="宋体"/>
          <w:b/>
          <w:szCs w:val="21"/>
        </w:rPr>
        <w:t>。</w:t>
      </w:r>
    </w:p>
    <w:p>
      <w:pPr>
        <w:spacing w:line="360" w:lineRule="auto"/>
        <w:ind w:firstLine="420" w:firstLineChars="200"/>
        <w:rPr>
          <w:rFonts w:ascii="宋体" w:hAnsi="宋体" w:cs="宋体"/>
          <w:b/>
          <w:szCs w:val="21"/>
        </w:rPr>
      </w:pPr>
      <w:r>
        <w:rPr>
          <w:rFonts w:hint="eastAsia" w:ascii="宋体" w:hAnsi="宋体" w:cs="宋体"/>
          <w:szCs w:val="21"/>
        </w:rPr>
        <w:t xml:space="preserve"> 19.5投标文件应避免涂改、行间插字或者删除</w:t>
      </w:r>
      <w:r>
        <w:rPr>
          <w:rFonts w:hint="eastAsia" w:ascii="宋体" w:hAnsi="宋体" w:cs="宋体"/>
          <w:b/>
          <w:szCs w:val="21"/>
        </w:rPr>
        <w:t>。</w:t>
      </w:r>
    </w:p>
    <w:p>
      <w:pPr>
        <w:spacing w:line="360" w:lineRule="auto"/>
        <w:ind w:firstLine="520" w:firstLineChars="248"/>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技术需求和配置</w:t>
      </w:r>
      <w:r>
        <w:rPr>
          <w:rFonts w:hint="eastAsia" w:ascii="宋体" w:hAnsi="宋体" w:cs="宋体"/>
        </w:rPr>
        <w:t>、商务条款及其它内容</w:t>
      </w:r>
      <w:r>
        <w:rPr>
          <w:rFonts w:hint="eastAsia" w:ascii="宋体" w:hAnsi="宋体" w:cs="宋体"/>
          <w:b/>
        </w:rPr>
        <w:t>作出满足或者优于原要求和条件的承诺</w:t>
      </w:r>
      <w:r>
        <w:rPr>
          <w:rFonts w:hint="eastAsia" w:ascii="宋体" w:hAnsi="宋体" w:cs="宋体"/>
        </w:rPr>
        <w:t>。</w:t>
      </w:r>
    </w:p>
    <w:p>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19.7本项目为全流程电子化项目，异常情况见“第二节 投标人须知正文”中“四、24.2开标程序”。</w:t>
      </w:r>
    </w:p>
    <w:p>
      <w:pPr>
        <w:spacing w:line="360" w:lineRule="auto"/>
        <w:ind w:firstLine="480" w:firstLineChars="200"/>
        <w:rPr>
          <w:rFonts w:ascii="宋体" w:hAnsi="宋体" w:cs="宋体"/>
          <w:sz w:val="24"/>
        </w:rPr>
      </w:pPr>
      <w:r>
        <w:rPr>
          <w:rFonts w:hint="eastAsia" w:ascii="宋体" w:hAnsi="宋体" w:cs="宋体"/>
          <w:sz w:val="24"/>
        </w:rPr>
        <w:t>20.备份投标文件</w:t>
      </w:r>
    </w:p>
    <w:p>
      <w:pPr>
        <w:spacing w:line="360" w:lineRule="auto"/>
        <w:ind w:firstLine="420" w:firstLineChars="200"/>
        <w:rPr>
          <w:rFonts w:ascii="宋体" w:hAnsi="宋体" w:cs="宋体"/>
          <w:sz w:val="24"/>
        </w:rPr>
      </w:pPr>
      <w:r>
        <w:rPr>
          <w:rFonts w:hint="eastAsia" w:ascii="宋体" w:hAnsi="宋体" w:cs="宋体"/>
          <w:bCs/>
          <w:szCs w:val="21"/>
        </w:rPr>
        <w:t>详见“投标人须知前附表”。</w:t>
      </w:r>
    </w:p>
    <w:p>
      <w:pPr>
        <w:spacing w:line="360" w:lineRule="auto"/>
        <w:ind w:firstLine="480" w:firstLineChars="200"/>
        <w:rPr>
          <w:rFonts w:ascii="宋体" w:hAnsi="宋体" w:cs="宋体"/>
          <w:sz w:val="24"/>
        </w:rPr>
      </w:pPr>
      <w:r>
        <w:rPr>
          <w:rFonts w:hint="eastAsia" w:ascii="宋体" w:hAnsi="宋体" w:cs="宋体"/>
          <w:sz w:val="24"/>
        </w:rPr>
        <w:t>21.投标文件的提交</w:t>
      </w:r>
    </w:p>
    <w:p>
      <w:pPr>
        <w:spacing w:line="360" w:lineRule="auto"/>
        <w:ind w:firstLine="420" w:firstLineChars="200"/>
        <w:rPr>
          <w:rFonts w:ascii="宋体" w:hAnsi="宋体" w:cs="宋体"/>
          <w:b/>
        </w:rPr>
      </w:pPr>
      <w:bookmarkStart w:id="163" w:name="_21.1投标人必须在“投标人须知中的前附表”规定的投标文件接收时间和投"/>
      <w:bookmarkEnd w:id="163"/>
      <w:r>
        <w:rPr>
          <w:rFonts w:hint="eastAsia" w:ascii="宋体" w:hAnsi="宋体" w:cs="宋体"/>
          <w:bCs/>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rPr>
        <w:t>广西政府采购云平台</w:t>
      </w:r>
      <w:r>
        <w:rPr>
          <w:rFonts w:hint="eastAsia" w:ascii="宋体" w:hAnsi="宋体" w:cs="宋体"/>
          <w:bCs/>
          <w:szCs w:val="21"/>
        </w:rPr>
        <w:t xml:space="preserve">。 </w:t>
      </w:r>
    </w:p>
    <w:p>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21.2未在规定时间内提交或者未按照招标文件要求密封或者标记的电子投标文件，广西政府采购云平台将拒收。</w:t>
      </w:r>
    </w:p>
    <w:p>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w:t>
      </w:r>
      <w:r>
        <w:rPr>
          <w:rFonts w:hint="eastAsia" w:ascii="宋体" w:hAnsi="宋体" w:cs="宋体"/>
          <w:b/>
          <w:szCs w:val="21"/>
        </w:rPr>
        <w:t xml:space="preserve"> 。</w:t>
      </w:r>
    </w:p>
    <w:p>
      <w:pPr>
        <w:spacing w:line="360" w:lineRule="auto"/>
        <w:ind w:firstLine="480" w:firstLineChars="200"/>
        <w:rPr>
          <w:rFonts w:ascii="宋体" w:hAnsi="宋体" w:cs="宋体"/>
          <w:sz w:val="24"/>
        </w:rPr>
      </w:pPr>
      <w:r>
        <w:rPr>
          <w:rFonts w:hint="eastAsia" w:ascii="宋体" w:hAnsi="宋体" w:cs="宋体"/>
          <w:sz w:val="24"/>
        </w:rPr>
        <w:t>22. 投标文件的补充、修改、撤回</w:t>
      </w:r>
      <w:bookmarkStart w:id="164" w:name="_Toc254970684"/>
      <w:bookmarkStart w:id="165" w:name="_Toc254970543"/>
    </w:p>
    <w:p>
      <w:pPr>
        <w:spacing w:line="360" w:lineRule="auto"/>
        <w:ind w:firstLine="420" w:firstLineChars="200"/>
        <w:rPr>
          <w:rFonts w:ascii="宋体" w:hAnsi="宋体" w:cs="宋体"/>
          <w:sz w:val="24"/>
        </w:rPr>
      </w:pPr>
      <w:r>
        <w:rPr>
          <w:rFonts w:hint="eastAsia" w:ascii="宋体" w:hAnsi="宋体" w:cs="宋体"/>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pPr>
        <w:pStyle w:val="62"/>
        <w:spacing w:before="0"/>
        <w:ind w:firstLine="420"/>
        <w:rPr>
          <w:rFonts w:ascii="宋体" w:hAnsi="宋体" w:cs="宋体"/>
          <w:sz w:val="21"/>
          <w:szCs w:val="21"/>
        </w:rPr>
      </w:pPr>
      <w:r>
        <w:rPr>
          <w:rFonts w:hint="eastAsia" w:ascii="宋体" w:hAnsi="宋体" w:cs="宋体"/>
          <w:sz w:val="21"/>
          <w:szCs w:val="21"/>
        </w:rPr>
        <w:t>22.2广西政府采购云平台收到投标文件，将妥善保存并即时向投标人发出确认回执通知。在投标截止时间前，除投标人补充、修改或者撤回投标文件外，任何单位和个人不得解密或提取投标文件。</w:t>
      </w:r>
    </w:p>
    <w:bookmarkEnd w:id="164"/>
    <w:bookmarkEnd w:id="165"/>
    <w:p>
      <w:pPr>
        <w:pStyle w:val="13"/>
        <w:snapToGrid w:val="0"/>
        <w:spacing w:line="400" w:lineRule="exact"/>
        <w:ind w:firstLine="0"/>
        <w:rPr>
          <w:rFonts w:hAnsi="宋体" w:cs="宋体"/>
          <w:snapToGrid w:val="0"/>
          <w:sz w:val="21"/>
          <w:szCs w:val="21"/>
        </w:rPr>
      </w:pPr>
    </w:p>
    <w:p>
      <w:pPr>
        <w:pStyle w:val="5"/>
        <w:keepNext w:val="0"/>
        <w:keepLines w:val="0"/>
        <w:spacing w:line="400" w:lineRule="exact"/>
        <w:jc w:val="center"/>
        <w:rPr>
          <w:rFonts w:ascii="宋体" w:hAnsi="宋体" w:cs="宋体"/>
        </w:rPr>
      </w:pPr>
      <w:bookmarkStart w:id="166" w:name="_Toc254970544"/>
      <w:bookmarkStart w:id="167" w:name="_Toc254970685"/>
      <w:bookmarkStart w:id="168" w:name="_Toc20871"/>
      <w:bookmarkStart w:id="169" w:name="_Toc20620"/>
      <w:bookmarkStart w:id="170" w:name="_Toc13173"/>
      <w:bookmarkStart w:id="171" w:name="_Toc6762"/>
      <w:r>
        <w:rPr>
          <w:rFonts w:hint="eastAsia" w:ascii="宋体" w:hAnsi="宋体" w:cs="宋体"/>
        </w:rPr>
        <w:t>四、开    标</w:t>
      </w:r>
      <w:bookmarkEnd w:id="166"/>
      <w:bookmarkEnd w:id="167"/>
      <w:bookmarkEnd w:id="168"/>
      <w:bookmarkEnd w:id="169"/>
      <w:bookmarkEnd w:id="170"/>
      <w:bookmarkEnd w:id="171"/>
    </w:p>
    <w:p>
      <w:pPr>
        <w:spacing w:line="360" w:lineRule="auto"/>
        <w:ind w:firstLine="480" w:firstLineChars="200"/>
        <w:rPr>
          <w:rFonts w:ascii="宋体" w:hAnsi="宋体" w:cs="宋体"/>
          <w:sz w:val="24"/>
        </w:rPr>
      </w:pPr>
      <w:bookmarkStart w:id="172" w:name="_23.开标时间和地点"/>
      <w:bookmarkEnd w:id="172"/>
      <w:r>
        <w:rPr>
          <w:rFonts w:hint="eastAsia" w:ascii="宋体" w:hAnsi="宋体" w:cs="宋体"/>
          <w:sz w:val="24"/>
        </w:rPr>
        <w:t>23.开标时间和地点</w:t>
      </w:r>
    </w:p>
    <w:p>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投标人成功解密投标文件，但未在广西政府采购云平台电子开标大厅参加开标的，视同认可开标过程和结果，</w:t>
      </w:r>
      <w:r>
        <w:rPr>
          <w:rFonts w:hint="eastAsia" w:ascii="宋体" w:hAnsi="宋体" w:cs="宋体"/>
        </w:rPr>
        <w:t>由此产生的后果由投标人自行负责。 投标人不足3家的，不得开标。</w:t>
      </w:r>
    </w:p>
    <w:p>
      <w:pPr>
        <w:spacing w:line="360" w:lineRule="auto"/>
        <w:ind w:firstLine="480" w:firstLineChars="200"/>
        <w:rPr>
          <w:rFonts w:ascii="宋体" w:hAnsi="宋体" w:cs="宋体"/>
          <w:sz w:val="24"/>
        </w:rPr>
      </w:pPr>
      <w:r>
        <w:rPr>
          <w:rFonts w:hint="eastAsia" w:ascii="宋体" w:hAnsi="宋体" w:cs="宋体"/>
          <w:sz w:val="24"/>
        </w:rPr>
        <w:t>24.开标程序</w:t>
      </w:r>
    </w:p>
    <w:p>
      <w:pPr>
        <w:spacing w:line="360" w:lineRule="auto"/>
        <w:ind w:firstLine="420" w:firstLineChars="200"/>
        <w:rPr>
          <w:rFonts w:ascii="宋体" w:hAnsi="宋体" w:cs="宋体"/>
        </w:rPr>
      </w:pPr>
      <w:r>
        <w:rPr>
          <w:rFonts w:hint="eastAsia" w:ascii="宋体" w:hAnsi="宋体" w:cs="宋体"/>
        </w:rPr>
        <w:t>24.1开标形式：</w:t>
      </w:r>
    </w:p>
    <w:p>
      <w:pPr>
        <w:spacing w:line="360" w:lineRule="auto"/>
        <w:ind w:firstLine="420" w:firstLineChars="200"/>
        <w:rPr>
          <w:rFonts w:ascii="宋体" w:hAnsi="宋体" w:cs="宋体"/>
        </w:rPr>
      </w:pPr>
      <w:r>
        <w:rPr>
          <w:rFonts w:hint="eastAsia" w:ascii="宋体" w:hAnsi="宋体" w:cs="宋体"/>
        </w:rPr>
        <w:t>（1）开标的准备工作由采购代理机构负责落实，采购代理机构必须基于广西政府采购云平台依法抽取评审专家，如采购代理机构未按规定抽取专家的，视为本次开评标无效，应当重新采购。</w:t>
      </w:r>
    </w:p>
    <w:p>
      <w:pPr>
        <w:spacing w:line="360" w:lineRule="auto"/>
        <w:ind w:firstLine="420" w:firstLineChars="200"/>
        <w:rPr>
          <w:rFonts w:ascii="宋体" w:hAnsi="宋体" w:cs="宋体"/>
        </w:rPr>
      </w:pPr>
      <w:r>
        <w:rPr>
          <w:rFonts w:hint="eastAsia" w:ascii="宋体" w:hAnsi="宋体" w:cs="宋体"/>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20" w:firstLineChars="200"/>
        <w:rPr>
          <w:rFonts w:ascii="宋体" w:hAnsi="宋体" w:cs="宋体"/>
        </w:rPr>
      </w:pPr>
      <w:r>
        <w:rPr>
          <w:rFonts w:hint="eastAsia" w:ascii="宋体" w:hAnsi="宋体" w:cs="宋体"/>
        </w:rPr>
        <w:t>24.2开标程序：</w:t>
      </w:r>
    </w:p>
    <w:p>
      <w:pPr>
        <w:spacing w:line="360" w:lineRule="auto"/>
        <w:ind w:firstLine="420" w:firstLineChars="200"/>
        <w:rPr>
          <w:rFonts w:ascii="宋体" w:hAnsi="宋体" w:cs="宋体"/>
        </w:rPr>
      </w:pPr>
      <w:r>
        <w:rPr>
          <w:rFonts w:hint="eastAsia" w:ascii="宋体" w:hAnsi="宋体" w:cs="宋体"/>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pPr>
        <w:spacing w:line="360" w:lineRule="auto"/>
        <w:ind w:firstLine="420" w:firstLineChars="200"/>
        <w:rPr>
          <w:rFonts w:ascii="宋体" w:hAnsi="宋体" w:cs="宋体"/>
        </w:rPr>
      </w:pPr>
      <w:r>
        <w:rPr>
          <w:rFonts w:hint="eastAsia" w:ascii="宋体" w:hAnsi="宋体" w:cs="宋体"/>
        </w:rPr>
        <w:t>（解密异常情况处理：详见本章29.3 电子交易活动的中止。）</w:t>
      </w:r>
    </w:p>
    <w:p>
      <w:pPr>
        <w:spacing w:line="360" w:lineRule="auto"/>
        <w:ind w:firstLine="420" w:firstLineChars="200"/>
        <w:rPr>
          <w:rFonts w:ascii="宋体" w:hAnsi="宋体" w:cs="宋体"/>
        </w:rPr>
      </w:pPr>
      <w:r>
        <w:rPr>
          <w:rFonts w:hint="eastAsia" w:ascii="宋体" w:hAnsi="宋体" w:cs="宋体"/>
        </w:rPr>
        <w:t>（2）电子唱标。投标文件解密结束，各投标人报价均在广西政府采购云平台远程不见面开标大厅展示。</w:t>
      </w:r>
    </w:p>
    <w:p>
      <w:pPr>
        <w:spacing w:line="360" w:lineRule="auto"/>
        <w:ind w:firstLine="420" w:firstLineChars="200"/>
        <w:rPr>
          <w:rFonts w:ascii="宋体" w:hAnsi="宋体" w:cs="宋体"/>
        </w:rPr>
      </w:pPr>
      <w:r>
        <w:rPr>
          <w:rFonts w:hint="eastAsia" w:ascii="宋体" w:hAnsi="宋体" w:cs="宋体"/>
        </w:rPr>
        <w:t>（3）开标过程由采购代理机构如实记录，并电子留痕，由参加电子开标的各投标人代表对电子开标记录在开标记录公布后15分钟内进行当场校核及勘误，并线上确认，未确认的视同认可开标结果。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cs="宋体"/>
        </w:rPr>
      </w:pPr>
      <w:r>
        <w:rPr>
          <w:rFonts w:hint="eastAsia" w:ascii="宋体" w:hAnsi="宋体" w:cs="宋体"/>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cs="宋体"/>
        </w:rPr>
      </w:pPr>
      <w:r>
        <w:rPr>
          <w:rFonts w:hint="eastAsia" w:ascii="宋体" w:hAnsi="宋体" w:cs="宋体"/>
        </w:rPr>
        <w:t>（5）开标结束。</w:t>
      </w:r>
    </w:p>
    <w:p>
      <w:pPr>
        <w:pStyle w:val="15"/>
        <w:snapToGrid w:val="0"/>
        <w:spacing w:line="440" w:lineRule="exact"/>
        <w:ind w:firstLine="422" w:firstLineChars="200"/>
        <w:rPr>
          <w:rFonts w:hAnsi="宋体" w:cs="宋体"/>
          <w:szCs w:val="21"/>
        </w:rPr>
      </w:pPr>
      <w:r>
        <w:rPr>
          <w:rFonts w:hint="eastAsia" w:hAnsi="宋体" w:cs="宋体"/>
          <w:b/>
          <w:bCs/>
          <w:szCs w:val="21"/>
        </w:rPr>
        <w:t>特别说明：</w:t>
      </w:r>
      <w:r>
        <w:rPr>
          <w:rFonts w:hint="eastAsia" w:hAnsi="宋体" w:cs="宋体"/>
          <w:szCs w:val="21"/>
        </w:rPr>
        <w:t>如遇广西政府采购云平台电子化开标或评审程序调整的，按调整后执行。</w:t>
      </w:r>
    </w:p>
    <w:p>
      <w:pPr>
        <w:pStyle w:val="9"/>
        <w:ind w:left="0"/>
        <w:rPr>
          <w:rFonts w:ascii="宋体" w:hAnsi="宋体" w:cs="宋体"/>
        </w:rPr>
      </w:pPr>
      <w:bookmarkStart w:id="173" w:name="_Toc31687"/>
      <w:bookmarkStart w:id="174" w:name="_Toc10935"/>
      <w:bookmarkStart w:id="175" w:name="_Toc30961"/>
      <w:bookmarkStart w:id="176" w:name="_Toc29757"/>
    </w:p>
    <w:p>
      <w:pPr>
        <w:pStyle w:val="5"/>
        <w:keepNext w:val="0"/>
        <w:keepLines w:val="0"/>
        <w:spacing w:line="360" w:lineRule="auto"/>
        <w:jc w:val="center"/>
        <w:rPr>
          <w:rFonts w:ascii="宋体" w:hAnsi="宋体" w:cs="宋体"/>
        </w:rPr>
      </w:pPr>
      <w:r>
        <w:rPr>
          <w:rFonts w:hint="eastAsia" w:ascii="宋体" w:hAnsi="宋体" w:cs="宋体"/>
        </w:rPr>
        <w:t>五、资格审查</w:t>
      </w:r>
      <w:bookmarkEnd w:id="173"/>
      <w:bookmarkEnd w:id="174"/>
      <w:bookmarkEnd w:id="175"/>
      <w:bookmarkEnd w:id="176"/>
    </w:p>
    <w:p>
      <w:pPr>
        <w:pStyle w:val="7"/>
        <w:keepNext w:val="0"/>
        <w:keepLines w:val="0"/>
        <w:spacing w:before="0" w:after="0" w:line="360" w:lineRule="auto"/>
        <w:ind w:firstLine="482" w:firstLineChars="200"/>
        <w:rPr>
          <w:rFonts w:ascii="宋体" w:hAnsi="宋体" w:cs="宋体"/>
          <w:sz w:val="24"/>
        </w:rPr>
      </w:pPr>
      <w:r>
        <w:rPr>
          <w:rFonts w:hint="eastAsia" w:ascii="宋体" w:hAnsi="宋体" w:cs="宋体"/>
          <w:sz w:val="24"/>
        </w:rPr>
        <w:t>25.资格审查</w:t>
      </w:r>
    </w:p>
    <w:p>
      <w:pPr>
        <w:spacing w:line="360" w:lineRule="auto"/>
        <w:ind w:firstLine="422" w:firstLineChars="200"/>
        <w:rPr>
          <w:rFonts w:ascii="宋体" w:hAnsi="宋体" w:cs="宋体"/>
          <w:b/>
          <w:bCs/>
          <w:szCs w:val="20"/>
        </w:rPr>
      </w:pPr>
      <w:r>
        <w:rPr>
          <w:rFonts w:hint="eastAsia" w:ascii="宋体" w:hAnsi="宋体" w:cs="宋体"/>
          <w:b/>
          <w:bCs/>
          <w:szCs w:val="20"/>
        </w:rPr>
        <w:t>25.1开标结束后，采购人或采购代理机构依法通过电子投标文件对投标人的资格进行线上审查。</w:t>
      </w:r>
    </w:p>
    <w:p>
      <w:pPr>
        <w:spacing w:line="360" w:lineRule="auto"/>
        <w:ind w:firstLine="420" w:firstLineChars="200"/>
        <w:rPr>
          <w:rFonts w:ascii="宋体" w:hAnsi="宋体" w:cs="宋体"/>
        </w:rPr>
      </w:pPr>
      <w:r>
        <w:rPr>
          <w:rFonts w:hint="eastAsia" w:ascii="宋体" w:hAnsi="宋体" w:cs="宋体"/>
        </w:rPr>
        <w:t>25.2资格审查标准为本“招标文件”中“投标人须知前附表”13.1点载明对投标人资格要求的条件。本项目资格审查采用合格制，凡符合招标文件规定的投标人资格要求的投标人均通过资格审查。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cs="宋体"/>
          <w:b/>
          <w:bCs/>
          <w:szCs w:val="20"/>
        </w:rPr>
      </w:pPr>
      <w:bookmarkStart w:id="177" w:name="_25.3_投标人有下列情形之一的，资格审查不通过而导致其投标无效："/>
      <w:bookmarkEnd w:id="177"/>
      <w:r>
        <w:rPr>
          <w:rFonts w:hint="eastAsia" w:ascii="宋体" w:hAnsi="宋体" w:cs="宋体"/>
          <w:b/>
          <w:bCs/>
          <w:szCs w:val="20"/>
        </w:rPr>
        <w:t>25.3投标人有下列情形之一的，资格审查不通过，作无效投标处理：</w:t>
      </w:r>
    </w:p>
    <w:p>
      <w:pPr>
        <w:spacing w:line="360" w:lineRule="auto"/>
        <w:ind w:firstLine="420" w:firstLineChars="200"/>
        <w:rPr>
          <w:rFonts w:ascii="宋体" w:hAnsi="宋体" w:cs="宋体"/>
        </w:rPr>
      </w:pPr>
      <w:r>
        <w:rPr>
          <w:rFonts w:hint="eastAsia" w:hAnsi="宋体"/>
        </w:rPr>
        <w:t>（1）不具备招标文件中规定的资格要求的。（注：其中信用查询规则见“投标人须知前附表”，广西政府采购云平台已与“信用中国”平台做接口，</w:t>
      </w:r>
      <w:r>
        <w:rPr>
          <w:rFonts w:hint="eastAsia" w:ascii="宋体" w:hAnsi="宋体" w:cs="宋体"/>
          <w:szCs w:val="20"/>
        </w:rPr>
        <w:t>采购人或者采购代理机构</w:t>
      </w:r>
      <w:r>
        <w:rPr>
          <w:rFonts w:hint="eastAsia" w:ascii="宋体" w:hAnsi="宋体" w:cs="宋体"/>
        </w:rPr>
        <w:t>可直接在线查询）</w:t>
      </w:r>
    </w:p>
    <w:p>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pPr>
        <w:spacing w:line="360" w:lineRule="auto"/>
        <w:ind w:firstLine="420" w:firstLineChars="200"/>
      </w:pPr>
      <w:r>
        <w:rPr>
          <w:rFonts w:hint="eastAsia" w:ascii="宋体" w:hAnsi="宋体" w:cs="宋体"/>
        </w:rPr>
        <w:t>（3）投标文件提供的资格证明文件出现任一项不符合“投标人须知前附表”资格证明文件规定的“必须提供”的文件资料要求或者无效的。</w:t>
      </w:r>
    </w:p>
    <w:p>
      <w:pPr>
        <w:spacing w:line="360" w:lineRule="auto"/>
        <w:ind w:firstLine="420" w:firstLineChars="200"/>
        <w:rPr>
          <w:rFonts w:ascii="宋体" w:hAnsi="宋体" w:cs="宋体"/>
        </w:rPr>
      </w:pPr>
      <w:r>
        <w:rPr>
          <w:rFonts w:hint="eastAsia" w:ascii="宋体" w:hAnsi="宋体" w:cs="宋体"/>
        </w:rPr>
        <w:t>（4）同一合同项下的不同供应商，单位负责人为同一人或者存在直接控股、管理关系的；为本项目提供过整体设计、规范编制或者项目管理、监理、检测等服务的。</w:t>
      </w:r>
    </w:p>
    <w:p>
      <w:pPr>
        <w:pStyle w:val="7"/>
        <w:keepNext w:val="0"/>
        <w:keepLines w:val="0"/>
        <w:spacing w:before="0" w:after="0" w:line="360" w:lineRule="auto"/>
        <w:ind w:firstLine="420" w:firstLineChars="200"/>
        <w:rPr>
          <w:rFonts w:ascii="宋体" w:hAnsi="宋体" w:cs="宋体"/>
          <w:b w:val="0"/>
          <w:bCs w:val="0"/>
          <w:sz w:val="21"/>
          <w:szCs w:val="20"/>
        </w:rPr>
      </w:pPr>
      <w:r>
        <w:rPr>
          <w:rFonts w:hint="eastAsia" w:ascii="宋体" w:hAnsi="宋体" w:cs="宋体"/>
          <w:b w:val="0"/>
          <w:bCs w:val="0"/>
          <w:sz w:val="21"/>
          <w:szCs w:val="20"/>
        </w:rPr>
        <w:t>25.4资格审查的合格投标人不足3家的，不得评标。</w:t>
      </w:r>
    </w:p>
    <w:p>
      <w:pPr>
        <w:pStyle w:val="5"/>
        <w:keepNext w:val="0"/>
        <w:keepLines w:val="0"/>
        <w:spacing w:line="360" w:lineRule="auto"/>
        <w:jc w:val="center"/>
        <w:rPr>
          <w:rFonts w:ascii="宋体" w:hAnsi="宋体" w:cs="宋体"/>
        </w:rPr>
      </w:pPr>
      <w:bookmarkStart w:id="178" w:name="_Toc10753"/>
      <w:bookmarkStart w:id="179" w:name="_Toc17458"/>
      <w:bookmarkStart w:id="180" w:name="_Toc29675"/>
      <w:bookmarkStart w:id="181" w:name="_Toc23135"/>
    </w:p>
    <w:p>
      <w:pPr>
        <w:pStyle w:val="5"/>
        <w:keepNext w:val="0"/>
        <w:keepLines w:val="0"/>
        <w:spacing w:line="360" w:lineRule="auto"/>
        <w:jc w:val="center"/>
        <w:rPr>
          <w:rFonts w:ascii="宋体" w:hAnsi="宋体" w:cs="宋体"/>
        </w:rPr>
      </w:pPr>
      <w:r>
        <w:rPr>
          <w:rFonts w:hint="eastAsia" w:ascii="宋体" w:hAnsi="宋体" w:cs="宋体"/>
        </w:rPr>
        <w:t>六、评   标</w:t>
      </w:r>
      <w:bookmarkEnd w:id="178"/>
      <w:bookmarkEnd w:id="179"/>
      <w:bookmarkEnd w:id="180"/>
      <w:bookmarkEnd w:id="181"/>
    </w:p>
    <w:p>
      <w:pPr>
        <w:spacing w:line="360" w:lineRule="auto"/>
        <w:ind w:firstLine="480" w:firstLineChars="200"/>
        <w:rPr>
          <w:rFonts w:ascii="宋体" w:hAnsi="宋体" w:cs="宋体"/>
          <w:sz w:val="24"/>
        </w:rPr>
      </w:pPr>
      <w:bookmarkStart w:id="182" w:name="_26.组建评标委员会"/>
      <w:bookmarkEnd w:id="182"/>
      <w:r>
        <w:rPr>
          <w:rFonts w:hint="eastAsia" w:ascii="宋体" w:hAnsi="宋体" w:cs="宋体"/>
          <w:sz w:val="24"/>
        </w:rPr>
        <w:t>26.组建评标委员会</w:t>
      </w:r>
    </w:p>
    <w:p>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pPr>
        <w:spacing w:line="360" w:lineRule="auto"/>
        <w:ind w:firstLine="480" w:firstLineChars="200"/>
        <w:rPr>
          <w:rFonts w:ascii="宋体" w:hAnsi="宋体" w:cs="宋体"/>
          <w:sz w:val="24"/>
        </w:rPr>
      </w:pPr>
      <w:r>
        <w:rPr>
          <w:rFonts w:hint="eastAsia" w:ascii="宋体" w:hAnsi="宋体" w:cs="宋体"/>
          <w:sz w:val="24"/>
        </w:rPr>
        <w:t>27.评标的依据</w:t>
      </w:r>
    </w:p>
    <w:p>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pPr>
        <w:spacing w:line="360" w:lineRule="auto"/>
        <w:ind w:firstLine="480" w:firstLineChars="200"/>
        <w:rPr>
          <w:rFonts w:ascii="宋体" w:hAnsi="宋体" w:cs="宋体"/>
          <w:sz w:val="24"/>
        </w:rPr>
      </w:pPr>
      <w:r>
        <w:rPr>
          <w:rFonts w:hint="eastAsia" w:ascii="宋体" w:hAnsi="宋体" w:cs="宋体"/>
          <w:sz w:val="24"/>
        </w:rPr>
        <w:t>28.评标原则</w:t>
      </w:r>
    </w:p>
    <w:p>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ascii="宋体" w:hAnsi="宋体" w:cs="宋体"/>
        </w:rPr>
      </w:pPr>
      <w:r>
        <w:rPr>
          <w:rFonts w:hint="eastAsia" w:ascii="宋体" w:hAnsi="宋体" w:cs="宋体"/>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ascii="宋体" w:hAnsi="宋体" w:cs="宋体"/>
        </w:rPr>
      </w:pPr>
      <w:r>
        <w:rPr>
          <w:rFonts w:hint="eastAsia" w:ascii="宋体" w:hAnsi="宋体" w:cs="宋体"/>
        </w:rPr>
        <w:t>28.3评标过程的监控。本项目电子评标过程实行网上留痕、全程录音、录像监控，投标人在评标过程中所进行的试图影响评标结果的不公正活动，可能导致其投标作无效处理。</w:t>
      </w:r>
    </w:p>
    <w:p>
      <w:pPr>
        <w:pStyle w:val="2"/>
        <w:spacing w:line="360" w:lineRule="auto"/>
        <w:ind w:firstLine="420" w:firstLineChars="200"/>
        <w:rPr>
          <w:rFonts w:ascii="宋体" w:hAnsi="宋体" w:cs="宋体"/>
          <w:sz w:val="21"/>
          <w:szCs w:val="21"/>
        </w:rPr>
      </w:pPr>
      <w:r>
        <w:rPr>
          <w:rFonts w:hint="eastAsia" w:ascii="宋体" w:hAnsi="宋体" w:cs="宋体"/>
          <w:sz w:val="21"/>
          <w:szCs w:val="24"/>
        </w:rPr>
        <w:t>28.4</w:t>
      </w:r>
      <w:r>
        <w:rPr>
          <w:rFonts w:hint="eastAsia" w:ascii="宋体" w:hAnsi="宋体" w:cs="宋体"/>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宋体" w:hAnsi="宋体" w:cs="宋体"/>
          <w:sz w:val="24"/>
        </w:rPr>
      </w:pPr>
      <w:r>
        <w:rPr>
          <w:rFonts w:hint="eastAsia" w:ascii="宋体" w:hAnsi="宋体" w:cs="宋体"/>
          <w:sz w:val="24"/>
        </w:rPr>
        <w:t>29.评标方法和评标标准</w:t>
      </w:r>
    </w:p>
    <w:p>
      <w:pPr>
        <w:spacing w:line="360" w:lineRule="auto"/>
        <w:ind w:firstLine="420" w:firstLineChars="200"/>
        <w:rPr>
          <w:rFonts w:ascii="宋体" w:hAnsi="宋体" w:cs="宋体"/>
        </w:rPr>
      </w:pPr>
      <w:r>
        <w:rPr>
          <w:rFonts w:hint="eastAsia" w:ascii="宋体" w:hAnsi="宋体" w:cs="宋体"/>
        </w:rPr>
        <w:t>29.1本项目的评标方法详见“投标人须知前附表”。</w:t>
      </w:r>
    </w:p>
    <w:p>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pPr>
        <w:spacing w:line="360" w:lineRule="auto"/>
        <w:ind w:firstLine="420" w:firstLineChars="200"/>
        <w:rPr>
          <w:rFonts w:ascii="宋体" w:hAnsi="宋体" w:cs="宋体"/>
        </w:rPr>
      </w:pPr>
      <w:r>
        <w:rPr>
          <w:rFonts w:hint="eastAsia" w:ascii="宋体" w:hAnsi="宋体" w:cs="宋体"/>
        </w:rPr>
        <w:t>（5）其他无法保证电子交易的公平、公正和安全的情况。</w:t>
      </w:r>
    </w:p>
    <w:p>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5"/>
        <w:snapToGrid w:val="0"/>
        <w:spacing w:line="400" w:lineRule="exact"/>
        <w:ind w:firstLine="420" w:firstLineChars="200"/>
        <w:rPr>
          <w:rFonts w:hAnsi="宋体" w:cs="宋体"/>
        </w:rPr>
      </w:pPr>
    </w:p>
    <w:p>
      <w:pPr>
        <w:pStyle w:val="5"/>
        <w:keepNext w:val="0"/>
        <w:keepLines w:val="0"/>
        <w:spacing w:line="400" w:lineRule="exact"/>
        <w:jc w:val="center"/>
        <w:rPr>
          <w:rFonts w:ascii="宋体" w:hAnsi="宋体" w:cs="宋体"/>
        </w:rPr>
      </w:pPr>
      <w:bookmarkStart w:id="183" w:name="_Toc254970546"/>
      <w:bookmarkStart w:id="184" w:name="_Toc254970687"/>
      <w:bookmarkStart w:id="185" w:name="_Toc16461"/>
      <w:bookmarkStart w:id="186" w:name="_Toc20927"/>
      <w:bookmarkStart w:id="187" w:name="_Toc11609"/>
      <w:bookmarkStart w:id="188" w:name="_Toc6053"/>
      <w:r>
        <w:rPr>
          <w:rFonts w:hint="eastAsia" w:ascii="宋体" w:hAnsi="宋体" w:cs="宋体"/>
        </w:rPr>
        <w:t>七、</w:t>
      </w:r>
      <w:bookmarkEnd w:id="183"/>
      <w:bookmarkEnd w:id="184"/>
      <w:r>
        <w:rPr>
          <w:rFonts w:hint="eastAsia" w:ascii="宋体" w:hAnsi="宋体" w:cs="宋体"/>
        </w:rPr>
        <w:t>中标和合同</w:t>
      </w:r>
      <w:bookmarkEnd w:id="185"/>
      <w:bookmarkEnd w:id="186"/>
      <w:bookmarkEnd w:id="187"/>
      <w:bookmarkEnd w:id="188"/>
    </w:p>
    <w:p>
      <w:pPr>
        <w:spacing w:line="360" w:lineRule="auto"/>
        <w:ind w:firstLine="480" w:firstLineChars="200"/>
        <w:rPr>
          <w:rFonts w:ascii="宋体" w:hAnsi="宋体" w:cs="宋体"/>
          <w:sz w:val="24"/>
        </w:rPr>
      </w:pPr>
      <w:r>
        <w:rPr>
          <w:rFonts w:hint="eastAsia" w:ascii="宋体" w:hAnsi="宋体" w:cs="宋体"/>
          <w:sz w:val="24"/>
        </w:rPr>
        <w:t>30.确定中标人</w:t>
      </w:r>
    </w:p>
    <w:p>
      <w:pPr>
        <w:spacing w:line="360" w:lineRule="auto"/>
        <w:ind w:firstLine="420" w:firstLineChars="200"/>
        <w:rPr>
          <w:rFonts w:ascii="宋体" w:hAnsi="宋体" w:cs="宋体"/>
          <w:b/>
          <w:bCs/>
          <w:szCs w:val="21"/>
        </w:rPr>
      </w:pPr>
      <w:r>
        <w:rPr>
          <w:rFonts w:hint="eastAsia" w:ascii="宋体" w:hAnsi="宋体" w:cs="宋体"/>
          <w:szCs w:val="21"/>
        </w:rPr>
        <w:t>30.1</w:t>
      </w:r>
      <w:r>
        <w:rPr>
          <w:rFonts w:hint="eastAsia" w:ascii="宋体" w:hAnsi="宋体" w:cs="宋体"/>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rPr>
        <w:t>中标候选人并列的，由采购人或者采购人委托评标委员会按照</w:t>
      </w:r>
      <w:r>
        <w:rPr>
          <w:rFonts w:hint="eastAsia" w:ascii="宋体" w:hAnsi="宋体" w:cs="宋体"/>
        </w:rPr>
        <w:t>“投标人须知前附表”</w:t>
      </w:r>
      <w:r>
        <w:rPr>
          <w:rFonts w:ascii="宋体" w:hAnsi="宋体" w:cs="宋体"/>
        </w:rPr>
        <w:t>规定的方式确定中标人</w:t>
      </w:r>
      <w:r>
        <w:rPr>
          <w:rFonts w:hint="eastAsia" w:ascii="宋体" w:hAnsi="宋体" w:cs="宋体"/>
        </w:rPr>
        <w:t>。</w:t>
      </w:r>
      <w:r>
        <w:rPr>
          <w:rFonts w:ascii="宋体" w:hAnsi="宋体" w:cs="宋体"/>
        </w:rPr>
        <w:t>招标文件未规定的，采取随机抽取的方式确定。</w:t>
      </w:r>
    </w:p>
    <w:p>
      <w:pPr>
        <w:spacing w:line="360" w:lineRule="auto"/>
        <w:ind w:firstLine="420" w:firstLineChars="200"/>
        <w:rPr>
          <w:rFonts w:ascii="宋体" w:hAnsi="宋体" w:cs="宋体"/>
          <w:szCs w:val="21"/>
        </w:rPr>
      </w:pPr>
      <w:r>
        <w:rPr>
          <w:rFonts w:hint="eastAsia" w:ascii="宋体" w:hAnsi="宋体" w:cs="宋体"/>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宋体"/>
          <w:szCs w:val="21"/>
        </w:rPr>
      </w:pPr>
      <w:r>
        <w:rPr>
          <w:rFonts w:hint="eastAsia" w:ascii="宋体" w:hAnsi="宋体" w:cs="宋体"/>
          <w:szCs w:val="21"/>
        </w:rPr>
        <w:t>30.3中标人无正当理由拒签合同的，根据《中华人民共和国政府采购法》第七十七条第一款规定处理。</w:t>
      </w:r>
    </w:p>
    <w:p>
      <w:pPr>
        <w:spacing w:line="360" w:lineRule="auto"/>
        <w:ind w:firstLine="420" w:firstLineChars="200"/>
        <w:rPr>
          <w:rFonts w:ascii="宋体" w:hAnsi="宋体" w:cs="宋体"/>
          <w:szCs w:val="21"/>
        </w:rPr>
      </w:pPr>
      <w:r>
        <w:rPr>
          <w:rFonts w:hint="eastAsia" w:ascii="宋体" w:hAnsi="宋体" w:cs="宋体"/>
          <w:szCs w:val="21"/>
        </w:rPr>
        <w:t>30.4根据《中华人民共和国民法典》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31. 结果公告</w:t>
      </w:r>
    </w:p>
    <w:p>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pPr>
        <w:spacing w:line="360" w:lineRule="auto"/>
        <w:ind w:firstLine="480" w:firstLineChars="200"/>
        <w:rPr>
          <w:rFonts w:ascii="宋体" w:hAnsi="宋体" w:cs="宋体"/>
          <w:sz w:val="24"/>
        </w:rPr>
      </w:pPr>
      <w:r>
        <w:rPr>
          <w:rFonts w:hint="eastAsia" w:ascii="宋体" w:hAnsi="宋体" w:cs="宋体"/>
          <w:sz w:val="24"/>
        </w:rPr>
        <w:t>32.发出中标通知书</w:t>
      </w:r>
    </w:p>
    <w:p>
      <w:pPr>
        <w:spacing w:line="360" w:lineRule="auto"/>
        <w:ind w:firstLine="420" w:firstLineChars="200"/>
        <w:rPr>
          <w:rFonts w:ascii="宋体" w:hAnsi="宋体" w:cs="宋体"/>
          <w:bCs/>
          <w:szCs w:val="21"/>
        </w:rPr>
      </w:pPr>
      <w:r>
        <w:rPr>
          <w:rFonts w:hint="eastAsia" w:ascii="宋体" w:hAnsi="宋体" w:cs="宋体"/>
          <w:bCs/>
          <w:szCs w:val="21"/>
        </w:rPr>
        <w:t>32.1在发布中标公告的同时，采购代理机构向中标人通过广西政府采购云平台发出电子中标通知书。</w:t>
      </w:r>
    </w:p>
    <w:p>
      <w:pPr>
        <w:spacing w:line="360" w:lineRule="auto"/>
        <w:ind w:firstLine="420" w:firstLineChars="200"/>
        <w:rPr>
          <w:rFonts w:ascii="宋体" w:hAnsi="宋体" w:cs="宋体"/>
          <w:bCs/>
          <w:szCs w:val="21"/>
        </w:rPr>
      </w:pPr>
      <w:r>
        <w:rPr>
          <w:rFonts w:hint="eastAsia" w:ascii="宋体" w:hAnsi="宋体" w:cs="宋体"/>
          <w:bCs/>
          <w:szCs w:val="21"/>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ascii="宋体" w:hAnsi="宋体" w:cs="宋体"/>
          <w:bCs/>
          <w:sz w:val="24"/>
        </w:rPr>
      </w:pPr>
      <w:r>
        <w:rPr>
          <w:rFonts w:hint="eastAsia" w:ascii="宋体" w:hAnsi="宋体" w:cs="宋体"/>
          <w:bCs/>
          <w:sz w:val="24"/>
        </w:rPr>
        <w:t>33. 无义务解释未中标原因</w:t>
      </w:r>
    </w:p>
    <w:p>
      <w:pPr>
        <w:spacing w:line="360" w:lineRule="auto"/>
        <w:ind w:firstLine="420" w:firstLineChars="200"/>
        <w:rPr>
          <w:rFonts w:ascii="宋体" w:hAnsi="宋体" w:cs="宋体"/>
          <w:bCs/>
          <w:szCs w:val="21"/>
        </w:rPr>
      </w:pPr>
      <w:r>
        <w:rPr>
          <w:rFonts w:hint="eastAsia" w:ascii="宋体" w:hAnsi="宋体" w:cs="宋体"/>
          <w:bCs/>
          <w:szCs w:val="21"/>
        </w:rPr>
        <w:t>采购代理机构无义务向未中标的投标人解释未中标原因和退还投标文件。</w:t>
      </w:r>
    </w:p>
    <w:p>
      <w:pPr>
        <w:spacing w:line="360" w:lineRule="auto"/>
        <w:ind w:firstLine="480" w:firstLineChars="200"/>
        <w:rPr>
          <w:rFonts w:ascii="宋体" w:hAnsi="宋体" w:cs="宋体"/>
          <w:sz w:val="24"/>
        </w:rPr>
      </w:pPr>
      <w:r>
        <w:rPr>
          <w:rFonts w:hint="eastAsia" w:ascii="宋体" w:hAnsi="宋体" w:cs="宋体"/>
          <w:sz w:val="24"/>
        </w:rPr>
        <w:t>34.合同授予标准</w:t>
      </w:r>
    </w:p>
    <w:p>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pPr>
        <w:spacing w:line="360" w:lineRule="auto"/>
        <w:ind w:firstLine="480" w:firstLineChars="200"/>
        <w:rPr>
          <w:rFonts w:ascii="宋体" w:hAnsi="宋体" w:cs="宋体"/>
          <w:sz w:val="24"/>
        </w:rPr>
      </w:pPr>
      <w:r>
        <w:rPr>
          <w:rFonts w:hint="eastAsia" w:ascii="宋体" w:hAnsi="宋体" w:cs="宋体"/>
          <w:sz w:val="24"/>
        </w:rPr>
        <w:t>35.履约保证金</w:t>
      </w:r>
    </w:p>
    <w:p>
      <w:pPr>
        <w:pStyle w:val="7"/>
        <w:keepNext w:val="0"/>
        <w:keepLines w:val="0"/>
        <w:spacing w:before="0" w:after="0" w:line="360" w:lineRule="auto"/>
        <w:ind w:firstLine="315" w:firstLineChars="150"/>
        <w:rPr>
          <w:rFonts w:ascii="宋体" w:hAnsi="宋体" w:cs="宋体"/>
          <w:b w:val="0"/>
          <w:sz w:val="21"/>
          <w:szCs w:val="21"/>
        </w:rPr>
      </w:pPr>
      <w:bookmarkStart w:id="189" w:name="_39.1中标人须于签订合同前按本须知前附表规定的金额转账或电汇到指定账"/>
      <w:bookmarkEnd w:id="189"/>
      <w:r>
        <w:rPr>
          <w:rFonts w:hint="eastAsia" w:ascii="宋体" w:hAnsi="宋体" w:cs="宋体"/>
          <w:b w:val="0"/>
          <w:sz w:val="21"/>
          <w:szCs w:val="21"/>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7"/>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35.2签订合同后，如中标人不按双方签订的合同规定履约，则没收其全部履约保证金，履约保证金不足以赔偿损失的，按实际损失赔偿。</w:t>
      </w:r>
    </w:p>
    <w:p>
      <w:pPr>
        <w:pStyle w:val="7"/>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ascii="宋体" w:hAnsi="宋体" w:cs="宋体"/>
          <w:sz w:val="24"/>
        </w:rPr>
      </w:pPr>
      <w:r>
        <w:rPr>
          <w:rFonts w:hint="eastAsia" w:ascii="宋体" w:hAnsi="宋体" w:cs="宋体"/>
          <w:sz w:val="24"/>
        </w:rPr>
        <w:t>36.签订合同</w:t>
      </w:r>
    </w:p>
    <w:p>
      <w:pPr>
        <w:spacing w:line="360" w:lineRule="auto"/>
        <w:ind w:firstLine="420" w:firstLineChars="200"/>
        <w:rPr>
          <w:rFonts w:ascii="宋体" w:hAnsi="宋体" w:cs="宋体"/>
          <w:szCs w:val="21"/>
        </w:rPr>
      </w:pPr>
      <w:bookmarkStart w:id="190" w:name="_40.1投标人接到中标通知书后，按须知前附表规定向采购人出示相关资格证"/>
      <w:bookmarkEnd w:id="190"/>
      <w:r>
        <w:rPr>
          <w:rFonts w:hint="eastAsia" w:ascii="宋体" w:hAnsi="宋体" w:cs="宋体"/>
          <w:szCs w:val="21"/>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pPr>
        <w:spacing w:line="360" w:lineRule="auto"/>
        <w:ind w:firstLine="420" w:firstLineChars="200"/>
        <w:rPr>
          <w:rFonts w:ascii="宋体" w:hAnsi="宋体"/>
          <w:szCs w:val="21"/>
          <w:lang w:val="zh-CN"/>
        </w:rPr>
      </w:pPr>
      <w:r>
        <w:rPr>
          <w:rFonts w:hint="eastAsia" w:ascii="宋体" w:hAnsi="宋体"/>
          <w:szCs w:val="21"/>
          <w:lang w:val="zh-CN"/>
        </w:rPr>
        <w:t>36.2采购合同由采购人与中标人根据招标文件、投标文件等内容通过政府采购电子交易平台在线签订，自动备案。（适用于签订电子合同的情形）</w:t>
      </w:r>
    </w:p>
    <w:p>
      <w:pPr>
        <w:spacing w:line="360" w:lineRule="auto"/>
        <w:ind w:firstLine="420" w:firstLineChars="200"/>
        <w:rPr>
          <w:rFonts w:ascii="宋体" w:hAnsi="宋体"/>
          <w:szCs w:val="21"/>
          <w:lang w:val="zh-CN"/>
        </w:rPr>
      </w:pPr>
      <w:r>
        <w:rPr>
          <w:rFonts w:hint="eastAsia" w:ascii="宋体" w:hAnsi="宋体"/>
          <w:szCs w:val="21"/>
          <w:lang w:val="zh-CN"/>
        </w:rPr>
        <w:t>采购合同由采购人与中标人根据招标文件、投标文件等内容签订。（适用于签订纸质合同的情形）</w:t>
      </w:r>
    </w:p>
    <w:p>
      <w:pPr>
        <w:spacing w:line="360" w:lineRule="auto"/>
        <w:ind w:firstLine="420" w:firstLineChars="200"/>
        <w:rPr>
          <w:rFonts w:ascii="宋体" w:hAnsi="宋体" w:cs="宋体"/>
          <w:szCs w:val="21"/>
        </w:rPr>
      </w:pPr>
      <w:r>
        <w:rPr>
          <w:rFonts w:hint="eastAsia" w:ascii="宋体" w:hAnsi="宋体" w:cs="宋体"/>
          <w:szCs w:val="21"/>
        </w:rPr>
        <w:t>36.3签订合同时间：按中标通知书规定的时间与采购人签订合同。</w:t>
      </w:r>
    </w:p>
    <w:p>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s="宋体"/>
          <w:b/>
          <w:szCs w:val="21"/>
        </w:rPr>
      </w:pPr>
      <w:r>
        <w:rPr>
          <w:rFonts w:hint="eastAsia" w:ascii="宋体" w:hAnsi="宋体" w:cs="宋体"/>
          <w:szCs w:val="21"/>
        </w:rPr>
        <w:t>36.7如签订合同并生效后，中标人无故拒绝或延期，除按照合同条款处理外，将承担相应的法律责任。</w:t>
      </w:r>
    </w:p>
    <w:p>
      <w:pPr>
        <w:spacing w:line="360" w:lineRule="auto"/>
        <w:ind w:firstLine="480" w:firstLineChars="200"/>
        <w:rPr>
          <w:rFonts w:ascii="宋体" w:hAnsi="宋体" w:cs="宋体"/>
          <w:sz w:val="24"/>
        </w:rPr>
      </w:pPr>
      <w:bookmarkStart w:id="191" w:name="_41.政府采购合同公告"/>
      <w:bookmarkEnd w:id="191"/>
      <w:r>
        <w:rPr>
          <w:rFonts w:hint="eastAsia" w:ascii="宋体" w:hAnsi="宋体" w:cs="宋体"/>
          <w:sz w:val="24"/>
        </w:rPr>
        <w:t>37.政府采购合同公告</w:t>
      </w:r>
    </w:p>
    <w:p>
      <w:pPr>
        <w:spacing w:line="360" w:lineRule="auto"/>
        <w:ind w:firstLine="420" w:firstLineChars="200"/>
        <w:rPr>
          <w:rFonts w:ascii="宋体" w:hAnsi="宋体" w:cs="宋体"/>
        </w:rPr>
      </w:pPr>
      <w:r>
        <w:rPr>
          <w:rFonts w:hint="eastAsia" w:cs="宋体"/>
          <w:kern w:val="1"/>
        </w:rPr>
        <w:t>采购人应当自政府采购合同签订之日起2个工作日内，将政府采购合同</w:t>
      </w:r>
      <w:r>
        <w:rPr>
          <w:rFonts w:hint="eastAsia" w:ascii="宋体" w:hAnsi="宋体" w:cs="宋体"/>
          <w:bCs/>
          <w:kern w:val="1"/>
        </w:rPr>
        <w:t>在</w:t>
      </w:r>
      <w:r>
        <w:rPr>
          <w:rFonts w:hint="eastAsia"/>
        </w:rPr>
        <w:t>省级以上人民政府财政部门指定的</w:t>
      </w:r>
      <w:r>
        <w:rPr>
          <w:rFonts w:hint="eastAsia" w:ascii="宋体" w:hAnsi="宋体" w:cs="宋体"/>
          <w:bCs/>
          <w:kern w:val="1"/>
        </w:rPr>
        <w:t>媒体上</w:t>
      </w:r>
      <w:r>
        <w:rPr>
          <w:rFonts w:hint="eastAsia" w:cs="宋体"/>
          <w:kern w:val="1"/>
        </w:rPr>
        <w:t>公告，</w:t>
      </w:r>
      <w:r>
        <w:rPr>
          <w:rFonts w:cs="宋体"/>
          <w:kern w:val="1"/>
        </w:rPr>
        <w:t>但政府采购合同中涉及国家秘密、商业秘密的内容除外。</w:t>
      </w:r>
    </w:p>
    <w:p>
      <w:pPr>
        <w:spacing w:line="360" w:lineRule="auto"/>
        <w:ind w:firstLine="480" w:firstLineChars="200"/>
        <w:rPr>
          <w:rFonts w:ascii="宋体" w:hAnsi="宋体" w:cs="宋体"/>
          <w:sz w:val="24"/>
        </w:rPr>
      </w:pPr>
      <w:r>
        <w:rPr>
          <w:rFonts w:hint="eastAsia" w:ascii="宋体" w:hAnsi="宋体" w:cs="宋体"/>
          <w:sz w:val="24"/>
        </w:rPr>
        <w:t>38. 询问、质疑和投诉</w:t>
      </w:r>
    </w:p>
    <w:p>
      <w:pPr>
        <w:spacing w:line="360" w:lineRule="auto"/>
        <w:ind w:firstLine="422" w:firstLineChars="200"/>
        <w:rPr>
          <w:rFonts w:ascii="宋体" w:hAnsi="宋体" w:cs="宋体"/>
          <w:b/>
          <w:szCs w:val="21"/>
        </w:rPr>
      </w:pPr>
      <w:r>
        <w:rPr>
          <w:rFonts w:hint="eastAsia" w:ascii="宋体" w:hAnsi="宋体" w:cs="宋体"/>
          <w:b/>
          <w:szCs w:val="21"/>
        </w:rPr>
        <w:t>38.1询问</w:t>
      </w:r>
    </w:p>
    <w:p>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38.1.3 询问事项可能影响中标结果的，采购人应当暂停签订合同，已经签订合同的，应当中止履行合同。</w:t>
      </w:r>
    </w:p>
    <w:p>
      <w:pPr>
        <w:spacing w:line="360" w:lineRule="auto"/>
        <w:ind w:firstLine="420" w:firstLineChars="200"/>
        <w:rPr>
          <w:rFonts w:ascii="宋体" w:hAnsi="宋体" w:cs="宋体"/>
          <w:szCs w:val="21"/>
        </w:rPr>
      </w:pPr>
      <w:r>
        <w:rPr>
          <w:rFonts w:hint="eastAsia" w:ascii="宋体" w:hAnsi="宋体" w:cs="宋体"/>
          <w:szCs w:val="21"/>
        </w:rPr>
        <w:t>38.2质疑</w:t>
      </w:r>
    </w:p>
    <w:p>
      <w:pPr>
        <w:spacing w:line="360" w:lineRule="auto"/>
        <w:ind w:firstLine="420" w:firstLineChars="200"/>
        <w:rPr>
          <w:rFonts w:ascii="宋体" w:hAnsi="宋体" w:cs="宋体"/>
          <w:b/>
          <w:szCs w:val="21"/>
        </w:rPr>
      </w:pPr>
      <w:r>
        <w:rPr>
          <w:rFonts w:hint="eastAsia" w:ascii="宋体" w:hAnsi="宋体" w:cs="宋体"/>
          <w:bCs/>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ascii="宋体" w:hAnsi="宋体" w:cs="宋体"/>
          <w:bCs/>
        </w:rPr>
      </w:pPr>
      <w:r>
        <w:rPr>
          <w:rFonts w:hint="eastAsia" w:ascii="宋体" w:hAnsi="宋体" w:cs="宋体"/>
          <w:bCs/>
        </w:rPr>
        <w:t>（1）潜在供应商依法获取招标文件后，认为采购文件使自己的权益受到损害的，应当在招标文件公告期限届满之日起7个工作日内提出质疑。</w:t>
      </w:r>
      <w:r>
        <w:rPr>
          <w:rFonts w:hint="eastAsia" w:ascii="宋体" w:hAnsi="宋体" w:cs="宋体"/>
        </w:rPr>
        <w:t>委托代理协议无特殊约定的，</w:t>
      </w:r>
      <w:r>
        <w:rPr>
          <w:rFonts w:hint="eastAsia" w:ascii="宋体" w:hAnsi="宋体" w:cs="宋体"/>
          <w:bCs/>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pPr>
        <w:spacing w:line="360" w:lineRule="auto"/>
        <w:ind w:firstLine="420" w:firstLineChars="200"/>
        <w:rPr>
          <w:rFonts w:ascii="宋体" w:hAnsi="宋体" w:cs="宋体"/>
          <w:bCs/>
          <w:szCs w:val="21"/>
        </w:rPr>
      </w:pPr>
      <w:r>
        <w:rPr>
          <w:rFonts w:hint="eastAsia" w:ascii="宋体" w:hAnsi="宋体" w:cs="宋体"/>
          <w:bCs/>
          <w:szCs w:val="21"/>
        </w:rPr>
        <w:t>38.2.2供应商质疑实行实名制，其质疑应当有具体的质疑事项及事实根据，质疑应当坚持依法依规、诚实信用原则，不得进行虚假、恶意质疑。</w:t>
      </w:r>
    </w:p>
    <w:p>
      <w:pPr>
        <w:spacing w:line="360" w:lineRule="auto"/>
        <w:ind w:firstLine="420" w:firstLineChars="200"/>
        <w:rPr>
          <w:rFonts w:ascii="宋体" w:hAnsi="宋体" w:cs="宋体"/>
          <w:bCs/>
        </w:rPr>
      </w:pPr>
      <w:r>
        <w:rPr>
          <w:rFonts w:hint="eastAsia" w:ascii="宋体" w:hAnsi="宋体" w:cs="宋体"/>
          <w:bCs/>
          <w:szCs w:val="21"/>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pPr>
        <w:spacing w:line="360" w:lineRule="auto"/>
        <w:ind w:firstLine="420" w:firstLineChars="200"/>
        <w:rPr>
          <w:rFonts w:ascii="宋体" w:hAnsi="宋体" w:cs="宋体"/>
          <w:bCs/>
        </w:rPr>
      </w:pPr>
      <w:r>
        <w:rPr>
          <w:rFonts w:hint="eastAsia" w:ascii="宋体" w:hAnsi="宋体" w:cs="宋体"/>
          <w:bCs/>
        </w:rPr>
        <w:t>（2）质疑函内容符合本章第38.2.5项的规定。</w:t>
      </w:r>
    </w:p>
    <w:p>
      <w:pPr>
        <w:spacing w:line="360" w:lineRule="auto"/>
        <w:ind w:firstLine="420" w:firstLineChars="200"/>
        <w:rPr>
          <w:rFonts w:ascii="宋体" w:hAnsi="宋体" w:cs="宋体"/>
          <w:bCs/>
        </w:rPr>
      </w:pPr>
      <w:r>
        <w:rPr>
          <w:rFonts w:hint="eastAsia" w:ascii="宋体" w:hAnsi="宋体" w:cs="宋体"/>
          <w:bCs/>
        </w:rPr>
        <w:t>（3）在质疑有效期限内提起质疑。</w:t>
      </w:r>
    </w:p>
    <w:p>
      <w:pPr>
        <w:spacing w:line="360" w:lineRule="auto"/>
        <w:ind w:firstLine="420" w:firstLineChars="200"/>
        <w:rPr>
          <w:rFonts w:ascii="宋体" w:hAnsi="宋体" w:cs="宋体"/>
          <w:bCs/>
        </w:rPr>
      </w:pPr>
      <w:r>
        <w:rPr>
          <w:rFonts w:hint="eastAsia" w:ascii="宋体" w:hAnsi="宋体" w:cs="宋体"/>
          <w:bCs/>
        </w:rPr>
        <w:t xml:space="preserve">（4）属于所质疑的采购人或采购人委托的采购代理机构组织的采购活动。 </w:t>
      </w:r>
    </w:p>
    <w:p>
      <w:pPr>
        <w:spacing w:line="360" w:lineRule="auto"/>
        <w:ind w:firstLine="420" w:firstLineChars="200"/>
        <w:rPr>
          <w:rFonts w:ascii="宋体" w:hAnsi="宋体" w:cs="宋体"/>
          <w:bCs/>
        </w:rPr>
      </w:pPr>
      <w:r>
        <w:rPr>
          <w:rFonts w:hint="eastAsia" w:ascii="宋体" w:hAnsi="宋体" w:cs="宋体"/>
          <w:bCs/>
        </w:rPr>
        <w:t>（5）供应商对同一采购程序环节的质疑应当在质疑有效期内一次性提出。</w:t>
      </w:r>
    </w:p>
    <w:p>
      <w:pPr>
        <w:spacing w:line="360" w:lineRule="auto"/>
        <w:ind w:firstLine="420" w:firstLineChars="200"/>
        <w:rPr>
          <w:rFonts w:ascii="宋体" w:hAnsi="宋体" w:cs="宋体"/>
          <w:bCs/>
        </w:rPr>
      </w:pPr>
      <w:r>
        <w:rPr>
          <w:rFonts w:hint="eastAsia" w:ascii="宋体" w:hAnsi="宋体" w:cs="宋体"/>
          <w:bCs/>
        </w:rPr>
        <w:t>（6）供应商提交质疑应当提交必要的证明材料，证明材料应以合法手段取得。</w:t>
      </w:r>
    </w:p>
    <w:p>
      <w:pPr>
        <w:spacing w:line="360" w:lineRule="auto"/>
        <w:ind w:firstLine="420" w:firstLineChars="200"/>
        <w:rPr>
          <w:rFonts w:ascii="宋体" w:hAnsi="宋体" w:cs="宋体"/>
        </w:rPr>
      </w:pPr>
      <w:r>
        <w:rPr>
          <w:rFonts w:hint="eastAsia" w:ascii="宋体" w:hAnsi="宋体" w:cs="宋体"/>
          <w:bCs/>
        </w:rPr>
        <w:t>（7）财政部门规定的其他条件。</w:t>
      </w:r>
    </w:p>
    <w:p>
      <w:pPr>
        <w:spacing w:line="360" w:lineRule="auto"/>
        <w:ind w:firstLine="422" w:firstLineChars="200"/>
        <w:rPr>
          <w:rFonts w:ascii="宋体" w:hAnsi="宋体" w:cs="宋体"/>
          <w:b/>
          <w:szCs w:val="21"/>
        </w:rPr>
      </w:pPr>
      <w:bookmarkStart w:id="192" w:name="_9.2质疑、投诉应当采用书面形式，质疑函、投诉书均应明确阐述招标文件、"/>
      <w:bookmarkEnd w:id="192"/>
      <w:r>
        <w:rPr>
          <w:rFonts w:hint="eastAsia" w:ascii="宋体" w:hAnsi="宋体" w:cs="宋体"/>
          <w:b/>
          <w:bCs/>
          <w:szCs w:val="21"/>
        </w:rPr>
        <w:t xml:space="preserve"> 38.2.5 </w:t>
      </w:r>
      <w:r>
        <w:rPr>
          <w:rFonts w:hint="eastAsia" w:ascii="宋体" w:hAnsi="宋体" w:cs="宋体"/>
          <w:b/>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rPr>
        <w:t>：</w:t>
      </w:r>
    </w:p>
    <w:p>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pPr>
        <w:spacing w:line="360" w:lineRule="auto"/>
        <w:ind w:firstLine="420" w:firstLineChars="200"/>
        <w:rPr>
          <w:rFonts w:ascii="宋体" w:hAnsi="宋体" w:cs="宋体"/>
          <w:bCs/>
        </w:rPr>
      </w:pPr>
      <w:r>
        <w:rPr>
          <w:rFonts w:hint="eastAsia" w:ascii="宋体" w:hAnsi="宋体" w:cs="宋体"/>
          <w:bCs/>
        </w:rPr>
        <w:t>（2）质疑项目的名称、编号。</w:t>
      </w:r>
    </w:p>
    <w:p>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pPr>
        <w:spacing w:line="360" w:lineRule="auto"/>
        <w:ind w:firstLine="420" w:firstLineChars="200"/>
        <w:rPr>
          <w:rFonts w:ascii="宋体" w:hAnsi="宋体" w:cs="宋体"/>
          <w:bCs/>
        </w:rPr>
      </w:pPr>
      <w:r>
        <w:rPr>
          <w:rFonts w:hint="eastAsia" w:ascii="宋体" w:hAnsi="宋体" w:cs="宋体"/>
          <w:bCs/>
        </w:rPr>
        <w:t>（5）必要的法律依据。</w:t>
      </w:r>
    </w:p>
    <w:p>
      <w:pPr>
        <w:spacing w:line="360" w:lineRule="auto"/>
        <w:ind w:firstLine="420" w:firstLineChars="200"/>
        <w:rPr>
          <w:rFonts w:ascii="宋体" w:hAnsi="宋体" w:cs="宋体"/>
          <w:bCs/>
        </w:rPr>
      </w:pPr>
      <w:r>
        <w:rPr>
          <w:rFonts w:hint="eastAsia" w:ascii="宋体" w:hAnsi="宋体" w:cs="宋体"/>
          <w:bCs/>
        </w:rPr>
        <w:t>（6）提出质疑的日期。</w:t>
      </w:r>
    </w:p>
    <w:p>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w:t>
      </w:r>
      <w:r>
        <w:rPr>
          <w:rFonts w:hint="eastAsia" w:ascii="宋体" w:hAnsi="宋体" w:cs="宋体"/>
          <w:szCs w:val="21"/>
        </w:rPr>
        <w:t>本级财政部门</w:t>
      </w:r>
      <w:r>
        <w:rPr>
          <w:rFonts w:hint="eastAsia" w:ascii="宋体" w:hAnsi="宋体" w:cs="宋体"/>
          <w:bCs/>
        </w:rPr>
        <w:t>。</w:t>
      </w:r>
    </w:p>
    <w:p>
      <w:pPr>
        <w:spacing w:line="360" w:lineRule="auto"/>
        <w:ind w:firstLine="422" w:firstLineChars="200"/>
        <w:rPr>
          <w:rFonts w:ascii="宋体" w:hAnsi="宋体" w:cs="宋体"/>
          <w:b/>
        </w:rPr>
      </w:pPr>
      <w:r>
        <w:rPr>
          <w:rFonts w:hint="eastAsia" w:ascii="宋体" w:hAnsi="宋体" w:cs="宋体"/>
          <w:b/>
        </w:rPr>
        <w:t>38.3投诉</w:t>
      </w:r>
    </w:p>
    <w:p>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提出质疑。对采购人或</w:t>
      </w:r>
      <w:r>
        <w:rPr>
          <w:rFonts w:hint="eastAsia" w:ascii="宋体" w:hAnsi="宋体" w:cs="宋体"/>
        </w:rPr>
        <w:t>采购代理机构</w:t>
      </w:r>
      <w:r>
        <w:rPr>
          <w:rFonts w:hint="eastAsia" w:ascii="宋体" w:hAnsi="宋体" w:cs="宋体"/>
          <w:bCs/>
        </w:rPr>
        <w:t>的答复不满意，或者采购人或</w:t>
      </w:r>
      <w:r>
        <w:rPr>
          <w:rFonts w:hint="eastAsia" w:ascii="宋体" w:hAnsi="宋体" w:cs="宋体"/>
        </w:rPr>
        <w:t>采购代理机构</w:t>
      </w:r>
      <w:r>
        <w:rPr>
          <w:rFonts w:hint="eastAsia" w:ascii="宋体" w:hAnsi="宋体" w:cs="宋体"/>
          <w:bCs/>
        </w:rPr>
        <w:t>未在规定期限内做出答复的，供应商可以在答复期满后15个工作日内向本级财政部门提起投诉，投诉联系方式见“投标人须知前附表”。</w:t>
      </w:r>
    </w:p>
    <w:p>
      <w:pPr>
        <w:spacing w:line="360" w:lineRule="auto"/>
        <w:ind w:firstLine="422" w:firstLineChars="200"/>
        <w:rPr>
          <w:rFonts w:ascii="宋体" w:hAnsi="宋体" w:cs="宋体"/>
          <w:b/>
        </w:rPr>
      </w:pPr>
      <w:r>
        <w:rPr>
          <w:rFonts w:hint="eastAsia" w:ascii="宋体" w:hAnsi="宋体" w:cs="宋体"/>
          <w:b/>
        </w:rPr>
        <w:t>38.3.2  投诉人投诉时，应当提交投诉书，并按照被投诉采购人、采购代理机构和与投诉事项有关的供应商数量提供投诉书的副本。投诉书</w:t>
      </w:r>
      <w:r>
        <w:rPr>
          <w:rFonts w:hint="eastAsia" w:ascii="宋体" w:hAnsi="宋体" w:cs="宋体"/>
          <w:b/>
          <w:szCs w:val="21"/>
        </w:rPr>
        <w:t>应当包括下列主要内容</w:t>
      </w:r>
      <w:r>
        <w:rPr>
          <w:rFonts w:hint="eastAsia" w:ascii="宋体" w:hAnsi="宋体" w:cs="宋体"/>
          <w:b/>
        </w:rPr>
        <w:t>（如材料中有外文资料应同时附上对应的中文译本）（投诉书格式后附）</w:t>
      </w:r>
      <w:r>
        <w:rPr>
          <w:rFonts w:hint="eastAsia" w:ascii="宋体" w:hAnsi="宋体" w:cs="宋体"/>
          <w:b/>
          <w:szCs w:val="21"/>
        </w:rPr>
        <w:t>：</w:t>
      </w:r>
    </w:p>
    <w:p>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（5）法律依据。</w:t>
      </w:r>
    </w:p>
    <w:p>
      <w:pPr>
        <w:spacing w:line="360" w:lineRule="auto"/>
        <w:ind w:firstLine="420" w:firstLineChars="200"/>
        <w:rPr>
          <w:rFonts w:ascii="宋体" w:hAnsi="宋体" w:cs="宋体"/>
        </w:rPr>
      </w:pPr>
      <w:r>
        <w:rPr>
          <w:rFonts w:hint="eastAsia" w:ascii="宋体" w:hAnsi="宋体" w:cs="宋体"/>
        </w:rPr>
        <w:t>（6）提起投诉的日期。</w:t>
      </w:r>
    </w:p>
    <w:p>
      <w:pPr>
        <w:spacing w:line="360" w:lineRule="auto"/>
        <w:ind w:firstLine="420" w:firstLineChars="200"/>
        <w:rPr>
          <w:rFonts w:ascii="宋体" w:hAnsi="宋体" w:cs="宋体"/>
          <w:bCs/>
        </w:rPr>
      </w:pPr>
      <w:r>
        <w:rPr>
          <w:rFonts w:hint="eastAsia" w:ascii="宋体" w:hAnsi="宋体" w:cs="宋体"/>
          <w:bCs/>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pPr>
        <w:spacing w:line="360" w:lineRule="auto"/>
        <w:ind w:firstLine="420" w:firstLineChars="200"/>
        <w:rPr>
          <w:rFonts w:ascii="宋体" w:hAnsi="宋体" w:cs="宋体"/>
        </w:rPr>
      </w:pPr>
      <w:r>
        <w:rPr>
          <w:rFonts w:hint="eastAsia" w:ascii="宋体" w:hAnsi="宋体" w:cs="宋体"/>
        </w:rPr>
        <w:t>（1）投诉人是参与所投诉政府采购活动的供应商。</w:t>
      </w:r>
    </w:p>
    <w:p>
      <w:pPr>
        <w:spacing w:line="360" w:lineRule="auto"/>
        <w:ind w:firstLine="420" w:firstLineChars="200"/>
        <w:rPr>
          <w:rFonts w:ascii="宋体" w:hAnsi="宋体" w:cs="宋体"/>
        </w:rPr>
      </w:pPr>
      <w:r>
        <w:rPr>
          <w:rFonts w:hint="eastAsia" w:ascii="宋体" w:hAnsi="宋体" w:cs="宋体"/>
        </w:rPr>
        <w:t>（2）提起投诉前已依法进行质疑。</w:t>
      </w:r>
    </w:p>
    <w:p>
      <w:pPr>
        <w:spacing w:line="360" w:lineRule="auto"/>
        <w:ind w:firstLine="420" w:firstLineChars="200"/>
        <w:rPr>
          <w:rFonts w:ascii="宋体" w:hAnsi="宋体" w:cs="宋体"/>
        </w:rPr>
      </w:pPr>
      <w:r>
        <w:rPr>
          <w:rFonts w:hint="eastAsia" w:ascii="宋体" w:hAnsi="宋体" w:cs="宋体"/>
        </w:rPr>
        <w:t>（3）投诉书内容符合本章第38.3.2项的规定。</w:t>
      </w:r>
    </w:p>
    <w:p>
      <w:pPr>
        <w:spacing w:line="360" w:lineRule="auto"/>
        <w:ind w:firstLine="420" w:firstLineChars="200"/>
        <w:rPr>
          <w:rFonts w:ascii="宋体" w:hAnsi="宋体" w:cs="宋体"/>
        </w:rPr>
      </w:pPr>
      <w:r>
        <w:rPr>
          <w:rFonts w:hint="eastAsia" w:ascii="宋体" w:hAnsi="宋体" w:cs="宋体"/>
        </w:rPr>
        <w:t>（4）在投诉有效期限内提起投诉。</w:t>
      </w:r>
    </w:p>
    <w:p>
      <w:pPr>
        <w:spacing w:line="360" w:lineRule="auto"/>
        <w:ind w:firstLine="420" w:firstLineChars="200"/>
        <w:rPr>
          <w:rFonts w:ascii="宋体" w:hAnsi="宋体" w:cs="宋体"/>
        </w:rPr>
      </w:pPr>
      <w:r>
        <w:rPr>
          <w:rFonts w:hint="eastAsia" w:ascii="宋体" w:hAnsi="宋体" w:cs="宋体"/>
        </w:rPr>
        <w:t>（5）同一投诉事项未经财政部门投诉处理。</w:t>
      </w:r>
    </w:p>
    <w:p>
      <w:pPr>
        <w:spacing w:line="360" w:lineRule="auto"/>
        <w:ind w:firstLine="420" w:firstLineChars="200"/>
        <w:rPr>
          <w:rFonts w:ascii="宋体" w:hAnsi="宋体" w:cs="宋体"/>
        </w:rPr>
      </w:pPr>
      <w:r>
        <w:rPr>
          <w:rFonts w:hint="eastAsia" w:ascii="宋体" w:hAnsi="宋体" w:cs="宋体"/>
        </w:rPr>
        <w:t>（6）国务院财政部门规定的其他条件。</w:t>
      </w:r>
    </w:p>
    <w:p>
      <w:pPr>
        <w:spacing w:line="360" w:lineRule="auto"/>
        <w:ind w:firstLine="420" w:firstLineChars="200"/>
        <w:rPr>
          <w:rFonts w:ascii="宋体" w:hAnsi="宋体" w:cs="宋体"/>
        </w:rPr>
      </w:pPr>
    </w:p>
    <w:p>
      <w:pPr>
        <w:pStyle w:val="5"/>
        <w:ind w:firstLine="4498" w:firstLineChars="1400"/>
        <w:rPr>
          <w:rFonts w:ascii="宋体" w:hAnsi="宋体" w:cs="宋体"/>
        </w:rPr>
      </w:pPr>
      <w:bookmarkStart w:id="193" w:name="_Toc17335"/>
      <w:bookmarkStart w:id="194" w:name="_Toc22303"/>
      <w:bookmarkStart w:id="195" w:name="_Toc28886"/>
      <w:bookmarkStart w:id="196" w:name="_Toc18873"/>
      <w:r>
        <w:rPr>
          <w:rFonts w:hint="eastAsia" w:ascii="宋体" w:hAnsi="宋体" w:cs="宋体"/>
        </w:rPr>
        <w:t>八、验收</w:t>
      </w:r>
      <w:bookmarkEnd w:id="193"/>
      <w:bookmarkEnd w:id="194"/>
      <w:bookmarkEnd w:id="195"/>
      <w:bookmarkEnd w:id="196"/>
    </w:p>
    <w:p>
      <w:pPr>
        <w:spacing w:line="360" w:lineRule="auto"/>
        <w:ind w:firstLine="422" w:firstLineChars="200"/>
        <w:rPr>
          <w:rFonts w:ascii="宋体" w:hAnsi="宋体" w:cs="宋体"/>
          <w:b/>
        </w:rPr>
      </w:pPr>
      <w:r>
        <w:rPr>
          <w:rFonts w:hint="eastAsia" w:ascii="宋体" w:hAnsi="宋体" w:cs="宋体"/>
          <w:b/>
        </w:rPr>
        <w:t>39.验收</w:t>
      </w:r>
    </w:p>
    <w:p>
      <w:pPr>
        <w:tabs>
          <w:tab w:val="left" w:pos="0"/>
        </w:tabs>
        <w:spacing w:line="360" w:lineRule="auto"/>
        <w:ind w:firstLine="480"/>
        <w:rPr>
          <w:rFonts w:ascii="宋体" w:hAnsi="宋体" w:cs="宋体"/>
        </w:rPr>
      </w:pPr>
      <w:r>
        <w:rPr>
          <w:rFonts w:hint="eastAsia" w:ascii="宋体" w:hAnsi="宋体" w:cs="宋体"/>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39.3严格按照采购合同开展履约验收。采购人成立验收小组，按照采购合同的约定对中标人履约情况进行验收。验收时，按照采购合同的约定对每一项技术、货物</w:t>
      </w:r>
      <w:r>
        <w:rPr>
          <w:rFonts w:hint="eastAsia"/>
        </w:rPr>
        <w:t>或服务</w:t>
      </w:r>
      <w:r>
        <w:rPr>
          <w:rFonts w:hint="eastAsia" w:ascii="宋体" w:hAnsi="宋体" w:cs="宋体"/>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5"/>
        <w:keepNext w:val="0"/>
        <w:keepLines w:val="0"/>
        <w:spacing w:line="360" w:lineRule="auto"/>
        <w:jc w:val="center"/>
        <w:rPr>
          <w:rFonts w:ascii="宋体" w:hAnsi="宋体" w:cs="宋体"/>
        </w:rPr>
      </w:pPr>
      <w:bookmarkStart w:id="197" w:name="_八、其他事项"/>
      <w:bookmarkEnd w:id="197"/>
      <w:bookmarkStart w:id="198" w:name="_Toc22183"/>
      <w:bookmarkStart w:id="199" w:name="_Toc30046"/>
      <w:bookmarkStart w:id="200" w:name="_Toc18658"/>
      <w:bookmarkStart w:id="201" w:name="_Toc13415"/>
    </w:p>
    <w:p>
      <w:pPr>
        <w:pStyle w:val="5"/>
        <w:keepNext w:val="0"/>
        <w:keepLines w:val="0"/>
        <w:spacing w:line="360" w:lineRule="auto"/>
        <w:jc w:val="center"/>
        <w:rPr>
          <w:rFonts w:ascii="宋体" w:hAnsi="宋体" w:cs="宋体"/>
        </w:rPr>
      </w:pPr>
      <w:r>
        <w:rPr>
          <w:rFonts w:hint="eastAsia" w:ascii="宋体" w:hAnsi="宋体" w:cs="宋体"/>
        </w:rPr>
        <w:t>九、其他事项</w:t>
      </w:r>
      <w:bookmarkEnd w:id="198"/>
      <w:bookmarkEnd w:id="199"/>
      <w:bookmarkEnd w:id="200"/>
      <w:bookmarkEnd w:id="201"/>
    </w:p>
    <w:p>
      <w:pPr>
        <w:spacing w:line="360" w:lineRule="auto"/>
        <w:ind w:firstLine="480" w:firstLineChars="200"/>
        <w:rPr>
          <w:rFonts w:ascii="宋体" w:hAnsi="宋体" w:cs="宋体"/>
          <w:sz w:val="24"/>
        </w:rPr>
      </w:pPr>
      <w:bookmarkStart w:id="202" w:name="_42.代理服务费"/>
      <w:bookmarkEnd w:id="202"/>
      <w:r>
        <w:rPr>
          <w:rFonts w:hint="eastAsia" w:ascii="宋体" w:hAnsi="宋体" w:cs="宋体"/>
          <w:sz w:val="24"/>
        </w:rPr>
        <w:t>40.采购代理服务费</w:t>
      </w:r>
    </w:p>
    <w:p>
      <w:pPr>
        <w:spacing w:line="360" w:lineRule="auto"/>
        <w:ind w:firstLine="420" w:firstLineChars="200"/>
        <w:rPr>
          <w:rFonts w:ascii="宋体" w:hAnsi="宋体" w:cs="宋体"/>
          <w:bCs/>
          <w:szCs w:val="21"/>
        </w:rPr>
      </w:pPr>
      <w:r>
        <w:rPr>
          <w:rFonts w:hint="eastAsia" w:ascii="宋体" w:hAnsi="宋体" w:cs="宋体"/>
          <w:bCs/>
          <w:szCs w:val="21"/>
        </w:rPr>
        <w:t>40.1采购代理服务费收费标准及缴费账户详见“投标人须知前附表”，供应商为联合体的，可以由联合体中的一方或者多方共同缴纳采购代理服务费。以项目中标总金额为计费额，按本须知正文第40.2条规定收取。</w:t>
      </w:r>
    </w:p>
    <w:p>
      <w:pPr>
        <w:pStyle w:val="7"/>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40.2采购代理服务费收费标准：</w:t>
      </w:r>
    </w:p>
    <w:tbl>
      <w:tblPr>
        <w:tblStyle w:val="2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中标金额</w:t>
            </w:r>
          </w:p>
        </w:tc>
        <w:tc>
          <w:tcPr>
            <w:tcW w:w="1659" w:type="dxa"/>
          </w:tcPr>
          <w:p>
            <w:pPr>
              <w:spacing w:line="360" w:lineRule="auto"/>
              <w:rPr>
                <w:rFonts w:ascii="宋体" w:hAnsi="宋体" w:cs="宋体"/>
                <w:kern w:val="0"/>
                <w:szCs w:val="21"/>
              </w:rPr>
            </w:pPr>
            <w:r>
              <w:rPr>
                <w:rFonts w:hint="eastAsia" w:ascii="宋体" w:hAnsi="宋体" w:cs="宋体"/>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100万元以下</w:t>
            </w:r>
          </w:p>
        </w:tc>
        <w:tc>
          <w:tcPr>
            <w:tcW w:w="1659" w:type="dxa"/>
          </w:tcPr>
          <w:p>
            <w:pPr>
              <w:spacing w:line="360" w:lineRule="auto"/>
              <w:rPr>
                <w:rFonts w:ascii="宋体" w:hAnsi="宋体" w:cs="宋体"/>
                <w:szCs w:val="21"/>
              </w:rPr>
            </w:pPr>
            <w:r>
              <w:rPr>
                <w:rFonts w:hint="eastAsia" w:ascii="宋体" w:hAnsi="宋体" w:cs="宋体"/>
                <w:kern w:val="0"/>
                <w:szCs w:val="21"/>
              </w:rPr>
              <w:t xml:space="preserve">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100～500万元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500～1000万元</w:t>
            </w:r>
          </w:p>
        </w:tc>
        <w:tc>
          <w:tcPr>
            <w:tcW w:w="1659" w:type="dxa"/>
          </w:tcPr>
          <w:p>
            <w:pPr>
              <w:spacing w:line="360" w:lineRule="auto"/>
              <w:rPr>
                <w:rFonts w:ascii="宋体" w:hAnsi="宋体" w:cs="宋体"/>
                <w:szCs w:val="21"/>
              </w:rPr>
            </w:pPr>
            <w:r>
              <w:rPr>
                <w:rFonts w:hint="eastAsia" w:ascii="宋体" w:hAnsi="宋体" w:cs="宋体"/>
                <w:kern w:val="0"/>
                <w:szCs w:val="21"/>
              </w:rPr>
              <w:t xml:space="preserve">  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1000～5000万元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5000万元～1亿元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r>
    </w:tbl>
    <w:p>
      <w:pPr>
        <w:spacing w:line="360" w:lineRule="auto"/>
        <w:ind w:firstLine="420" w:firstLineChars="200"/>
        <w:rPr>
          <w:rFonts w:ascii="宋体" w:hAnsi="宋体" w:cs="宋体"/>
          <w:szCs w:val="21"/>
        </w:rPr>
      </w:pPr>
      <w:r>
        <w:rPr>
          <w:rFonts w:hint="eastAsia" w:ascii="宋体" w:hAnsi="宋体" w:cs="宋体"/>
          <w:szCs w:val="21"/>
        </w:rPr>
        <w:t xml:space="preserve">注: </w:t>
      </w:r>
    </w:p>
    <w:p>
      <w:pPr>
        <w:spacing w:line="360" w:lineRule="auto"/>
        <w:ind w:firstLine="420" w:firstLineChars="200"/>
        <w:rPr>
          <w:rFonts w:ascii="宋体" w:hAnsi="宋体" w:cs="宋体"/>
          <w:szCs w:val="21"/>
        </w:rPr>
      </w:pPr>
      <w:r>
        <w:rPr>
          <w:rFonts w:hint="eastAsia" w:ascii="宋体" w:hAnsi="宋体" w:cs="宋体"/>
          <w:szCs w:val="21"/>
        </w:rPr>
        <w:t>（1）按本表费率计算的收费为采购代理的收费基准价格；</w:t>
      </w:r>
    </w:p>
    <w:p>
      <w:pPr>
        <w:spacing w:line="360" w:lineRule="auto"/>
        <w:ind w:firstLine="420" w:firstLineChars="200"/>
        <w:rPr>
          <w:rFonts w:ascii="宋体" w:hAnsi="宋体" w:cs="宋体"/>
          <w:szCs w:val="21"/>
        </w:rPr>
      </w:pPr>
      <w:r>
        <w:rPr>
          <w:rFonts w:hint="eastAsia" w:ascii="宋体" w:hAnsi="宋体" w:cs="宋体"/>
          <w:szCs w:val="21"/>
        </w:rPr>
        <w:t>（2）采购代理收费按差额定率累进法计算。</w:t>
      </w:r>
    </w:p>
    <w:p>
      <w:pPr>
        <w:spacing w:line="360" w:lineRule="auto"/>
        <w:ind w:firstLine="420" w:firstLineChars="200"/>
        <w:rPr>
          <w:rFonts w:ascii="宋体" w:hAnsi="宋体" w:cs="宋体"/>
          <w:szCs w:val="21"/>
        </w:rPr>
      </w:pPr>
      <w:r>
        <w:rPr>
          <w:rFonts w:hint="eastAsia" w:ascii="宋体" w:hAnsi="宋体" w:cs="宋体"/>
          <w:szCs w:val="21"/>
        </w:rPr>
        <w:t>例如：某货物采购代理业务中标金额或者暂定价为200万元，计算采购代理收费额如下：</w:t>
      </w:r>
    </w:p>
    <w:p>
      <w:pPr>
        <w:spacing w:line="360" w:lineRule="auto"/>
        <w:ind w:firstLine="420" w:firstLineChars="200"/>
        <w:rPr>
          <w:rFonts w:ascii="宋体" w:hAnsi="宋体" w:cs="宋体"/>
          <w:szCs w:val="21"/>
        </w:rPr>
      </w:pPr>
      <w:r>
        <w:rPr>
          <w:rFonts w:hint="eastAsia" w:ascii="宋体" w:hAnsi="宋体" w:cs="宋体"/>
          <w:szCs w:val="21"/>
        </w:rPr>
        <w:t>100 万元×l.5 ％＝ 1.5 万元</w:t>
      </w:r>
    </w:p>
    <w:p>
      <w:pPr>
        <w:spacing w:line="360" w:lineRule="auto"/>
        <w:ind w:firstLine="420" w:firstLineChars="200"/>
        <w:rPr>
          <w:rFonts w:ascii="宋体" w:hAnsi="宋体" w:cs="宋体"/>
          <w:szCs w:val="21"/>
        </w:rPr>
      </w:pPr>
      <w:r>
        <w:rPr>
          <w:rFonts w:hint="eastAsia" w:ascii="宋体" w:hAnsi="宋体" w:cs="宋体"/>
          <w:szCs w:val="21"/>
        </w:rPr>
        <w:t>（ 200 － 100 ）万元 ×1.1％＝1.1万元</w:t>
      </w:r>
    </w:p>
    <w:p>
      <w:pPr>
        <w:spacing w:line="360" w:lineRule="auto"/>
        <w:ind w:firstLine="420" w:firstLineChars="200"/>
        <w:rPr>
          <w:rFonts w:ascii="宋体" w:hAnsi="宋体" w:cs="宋体"/>
          <w:sz w:val="24"/>
        </w:rPr>
      </w:pPr>
      <w:r>
        <w:rPr>
          <w:rFonts w:hint="eastAsia" w:ascii="宋体" w:hAnsi="宋体" w:cs="宋体"/>
          <w:szCs w:val="20"/>
        </w:rPr>
        <w:t>合计收费＝ 1.5+1.1＝ 2.6 （万元）</w:t>
      </w:r>
    </w:p>
    <w:p>
      <w:pPr>
        <w:spacing w:line="360" w:lineRule="auto"/>
        <w:ind w:firstLine="480" w:firstLineChars="200"/>
        <w:rPr>
          <w:rFonts w:ascii="宋体" w:hAnsi="宋体" w:cs="宋体"/>
          <w:sz w:val="24"/>
        </w:rPr>
      </w:pPr>
      <w:r>
        <w:rPr>
          <w:rFonts w:hint="eastAsia" w:ascii="宋体" w:hAnsi="宋体" w:cs="宋体"/>
          <w:sz w:val="24"/>
        </w:rPr>
        <w:t>41. 需要补充的其他内容</w:t>
      </w:r>
    </w:p>
    <w:p>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pPr>
        <w:spacing w:line="360" w:lineRule="auto"/>
        <w:ind w:firstLine="420" w:firstLineChars="200"/>
        <w:rPr>
          <w:rFonts w:ascii="宋体" w:hAnsi="宋体" w:cs="宋体"/>
        </w:rPr>
      </w:pPr>
      <w:r>
        <w:rPr>
          <w:rFonts w:hint="eastAsia" w:ascii="宋体" w:hAnsi="宋体" w:cs="宋体"/>
        </w:rPr>
        <w:t>41.2 其他事项详见“投标人须知前附表”。</w:t>
      </w:r>
    </w:p>
    <w:p>
      <w:pPr>
        <w:pStyle w:val="15"/>
        <w:spacing w:before="120" w:after="120" w:line="360" w:lineRule="auto"/>
        <w:ind w:firstLine="420" w:firstLineChars="200"/>
        <w:contextualSpacing/>
        <w:rPr>
          <w:rFonts w:hAnsi="宋体" w:cs="宋体"/>
        </w:rPr>
      </w:pPr>
      <w:r>
        <w:rPr>
          <w:rFonts w:hint="eastAsia"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pPr>
        <w:pStyle w:val="15"/>
        <w:spacing w:before="120" w:after="120" w:line="360" w:lineRule="auto"/>
        <w:ind w:firstLine="420" w:firstLineChars="200"/>
        <w:contextualSpacing/>
        <w:rPr>
          <w:rFonts w:hAnsi="宋体" w:cs="宋体"/>
        </w:rPr>
      </w:pPr>
      <w:r>
        <w:rPr>
          <w:rFonts w:hint="eastAsia" w:hAnsi="宋体" w:cs="宋体"/>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5"/>
        <w:spacing w:before="120" w:after="120" w:line="360" w:lineRule="auto"/>
        <w:ind w:firstLine="420" w:firstLineChars="200"/>
        <w:contextualSpacing/>
        <w:rPr>
          <w:rFonts w:hAnsi="宋体" w:cs="宋体"/>
        </w:rPr>
      </w:pPr>
      <w:r>
        <w:rPr>
          <w:rFonts w:hint="eastAsia" w:hAnsi="宋体" w:cs="宋体"/>
        </w:rPr>
        <w:t>依据本文件规定享受扶持政策获得政府采购合同的，小微企业不得将合同分包给大中型企业，中型企业不得将合同分包给大型企业。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42. 广西线上“政采贷”政策告知函：</w:t>
      </w:r>
    </w:p>
    <w:p>
      <w:pPr>
        <w:spacing w:line="580" w:lineRule="exact"/>
        <w:jc w:val="center"/>
        <w:rPr>
          <w:rFonts w:ascii="宋体" w:hAnsi="宋体" w:cs="宋体"/>
          <w:sz w:val="32"/>
          <w:szCs w:val="32"/>
        </w:rPr>
      </w:pPr>
      <w:r>
        <w:rPr>
          <w:rFonts w:hint="eastAsia" w:ascii="宋体" w:hAnsi="宋体" w:cs="宋体"/>
          <w:sz w:val="32"/>
          <w:szCs w:val="32"/>
        </w:rPr>
        <w:t>广西线上“政采贷”政策告知函</w:t>
      </w:r>
    </w:p>
    <w:p>
      <w:pPr>
        <w:spacing w:line="360" w:lineRule="auto"/>
        <w:rPr>
          <w:rFonts w:ascii="宋体" w:hAnsi="宋体" w:cs="宋体"/>
          <w:szCs w:val="21"/>
        </w:rPr>
      </w:pPr>
      <w:r>
        <w:rPr>
          <w:rFonts w:hint="eastAsia" w:ascii="宋体" w:hAnsi="宋体" w:cs="宋体"/>
          <w:szCs w:val="21"/>
        </w:rPr>
        <w:t>各供应商：</w:t>
      </w:r>
    </w:p>
    <w:p>
      <w:pPr>
        <w:spacing w:line="360" w:lineRule="auto"/>
        <w:ind w:firstLine="420" w:firstLineChars="200"/>
        <w:rPr>
          <w:rFonts w:ascii="宋体" w:hAnsi="宋体" w:cs="宋体"/>
          <w:szCs w:val="21"/>
        </w:rPr>
      </w:pPr>
      <w:r>
        <w:rPr>
          <w:rFonts w:hint="eastAsia" w:ascii="宋体" w:hAnsi="宋体" w:cs="宋体"/>
          <w:szCs w:val="21"/>
        </w:rPr>
        <w:t>欢迎贵公司参与广西政府采购活动！</w:t>
      </w:r>
    </w:p>
    <w:p>
      <w:pPr>
        <w:spacing w:line="360" w:lineRule="auto"/>
        <w:ind w:firstLine="420" w:firstLineChars="200"/>
        <w:rPr>
          <w:rFonts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ascii="宋体" w:hAnsi="宋体" w:cs="宋体"/>
          <w:szCs w:val="21"/>
        </w:rPr>
      </w:pPr>
      <w:r>
        <w:rPr>
          <w:rFonts w:hint="eastAsia" w:ascii="宋体" w:hAnsi="宋体" w:cs="宋体"/>
          <w:szCs w:val="21"/>
        </w:rPr>
        <w:t>相关金融产品和银行业金融机构联系方式，可在中征应收账款融资服务平台查询（网址：https://www.crcrfsp.com/，客服电话：400-009-0001）。</w:t>
      </w:r>
    </w:p>
    <w:p>
      <w:pPr>
        <w:widowControl/>
        <w:ind w:firstLine="420" w:firstLineChars="200"/>
        <w:rPr>
          <w:rFonts w:ascii="宋体" w:hAnsi="宋体" w:cs="宋体"/>
        </w:rPr>
      </w:pPr>
    </w:p>
    <w:p>
      <w:pPr>
        <w:spacing w:line="360" w:lineRule="auto"/>
        <w:ind w:firstLine="420" w:firstLineChars="200"/>
        <w:jc w:val="left"/>
        <w:rPr>
          <w:rFonts w:ascii="宋体" w:hAnsi="宋体" w:cs="宋体"/>
        </w:rPr>
      </w:pPr>
      <w:r>
        <w:rPr>
          <w:rFonts w:hint="eastAsia" w:ascii="宋体" w:hAnsi="宋体" w:cs="宋体"/>
        </w:rPr>
        <w:br w:type="page"/>
      </w:r>
      <w:bookmarkStart w:id="203" w:name="_Toc532545043"/>
    </w:p>
    <w:p>
      <w:pPr>
        <w:pStyle w:val="15"/>
        <w:jc w:val="center"/>
        <w:outlineLvl w:val="0"/>
        <w:rPr>
          <w:rFonts w:hAnsi="宋体" w:cs="宋体"/>
          <w:b/>
          <w:sz w:val="36"/>
        </w:rPr>
      </w:pPr>
      <w:bookmarkStart w:id="204" w:name="_Toc5517"/>
      <w:bookmarkStart w:id="205" w:name="_Toc18150"/>
      <w:bookmarkStart w:id="206" w:name="_Toc22348"/>
      <w:bookmarkStart w:id="207" w:name="_Toc25066"/>
      <w:r>
        <w:rPr>
          <w:rFonts w:hint="eastAsia" w:hAnsi="宋体" w:cs="宋体"/>
          <w:b/>
          <w:sz w:val="36"/>
        </w:rPr>
        <w:t xml:space="preserve">第四章  </w:t>
      </w:r>
      <w:bookmarkEnd w:id="203"/>
      <w:bookmarkEnd w:id="204"/>
      <w:bookmarkEnd w:id="205"/>
      <w:r>
        <w:rPr>
          <w:rFonts w:hint="eastAsia" w:hAnsi="宋体" w:cs="宋体"/>
          <w:b/>
          <w:sz w:val="36"/>
        </w:rPr>
        <w:t>评标方法和评标标准</w:t>
      </w:r>
      <w:bookmarkEnd w:id="206"/>
      <w:bookmarkEnd w:id="207"/>
    </w:p>
    <w:p>
      <w:pPr>
        <w:pStyle w:val="15"/>
        <w:jc w:val="center"/>
        <w:outlineLvl w:val="1"/>
        <w:rPr>
          <w:rFonts w:hAnsi="宋体" w:cs="宋体"/>
          <w:b/>
          <w:bCs/>
          <w:sz w:val="32"/>
          <w:szCs w:val="32"/>
        </w:rPr>
      </w:pPr>
      <w:bookmarkStart w:id="208" w:name="_Toc31286"/>
      <w:bookmarkStart w:id="209" w:name="_Toc18908"/>
      <w:bookmarkStart w:id="210" w:name="_Toc2086"/>
      <w:bookmarkStart w:id="211" w:name="_Toc3364"/>
      <w:r>
        <w:rPr>
          <w:rFonts w:hint="eastAsia" w:hAnsi="宋体" w:cs="宋体"/>
          <w:b/>
          <w:bCs/>
          <w:sz w:val="32"/>
          <w:szCs w:val="32"/>
        </w:rPr>
        <w:t>第一节 评标方法</w:t>
      </w:r>
      <w:bookmarkEnd w:id="208"/>
      <w:bookmarkEnd w:id="209"/>
      <w:bookmarkEnd w:id="210"/>
      <w:bookmarkEnd w:id="211"/>
    </w:p>
    <w:p>
      <w:pPr>
        <w:pStyle w:val="15"/>
        <w:tabs>
          <w:tab w:val="left" w:pos="2472"/>
        </w:tabs>
        <w:spacing w:line="460" w:lineRule="exact"/>
        <w:ind w:firstLine="420" w:firstLineChars="200"/>
        <w:rPr>
          <w:rFonts w:hAnsi="宋体" w:cs="宋体"/>
          <w:szCs w:val="21"/>
        </w:rPr>
      </w:pPr>
      <w:r>
        <w:rPr>
          <w:rFonts w:hint="eastAsia" w:hAnsi="宋体" w:cs="宋体"/>
          <w:szCs w:val="21"/>
        </w:rPr>
        <w:t>本项目采用以下方式进行评审。</w:t>
      </w:r>
    </w:p>
    <w:p>
      <w:pPr>
        <w:pStyle w:val="15"/>
        <w:tabs>
          <w:tab w:val="left" w:pos="2472"/>
        </w:tabs>
        <w:spacing w:line="460" w:lineRule="exact"/>
        <w:ind w:firstLine="420" w:firstLineChars="200"/>
        <w:rPr>
          <w:rFonts w:hAnsi="宋体" w:cs="宋体"/>
          <w:sz w:val="24"/>
        </w:rPr>
      </w:pPr>
      <w:r>
        <w:rPr>
          <w:rFonts w:hint="eastAsia" w:hAnsi="宋体" w:cs="宋体"/>
        </w:rPr>
        <w:t xml:space="preserve">综合评分法，是指投标文件满足招标文件全部实质性要求，且按照评审因素的量化指标评审得分最高的投标人为中标候选人的评标方法。 </w:t>
      </w:r>
    </w:p>
    <w:p>
      <w:pPr>
        <w:pStyle w:val="15"/>
        <w:spacing w:line="360" w:lineRule="auto"/>
        <w:ind w:firstLine="420"/>
        <w:rPr>
          <w:rFonts w:hAnsi="宋体" w:cs="宋体"/>
        </w:rPr>
      </w:pPr>
    </w:p>
    <w:p>
      <w:pPr>
        <w:pStyle w:val="15"/>
        <w:tabs>
          <w:tab w:val="left" w:pos="2472"/>
        </w:tabs>
        <w:spacing w:line="460" w:lineRule="exact"/>
        <w:jc w:val="center"/>
        <w:outlineLvl w:val="1"/>
        <w:rPr>
          <w:rFonts w:hAnsi="宋体" w:cs="宋体"/>
          <w:b/>
          <w:bCs/>
          <w:sz w:val="32"/>
          <w:szCs w:val="32"/>
        </w:rPr>
      </w:pPr>
      <w:bookmarkStart w:id="212" w:name="_Toc13065"/>
      <w:bookmarkStart w:id="213" w:name="_Toc13037"/>
      <w:bookmarkStart w:id="214" w:name="_Toc6695"/>
      <w:bookmarkStart w:id="215" w:name="_Toc12508"/>
      <w:r>
        <w:rPr>
          <w:rFonts w:hint="eastAsia" w:hAnsi="宋体" w:cs="宋体"/>
          <w:b/>
          <w:bCs/>
          <w:sz w:val="32"/>
          <w:szCs w:val="32"/>
        </w:rPr>
        <w:t>第二节 评标程序</w:t>
      </w:r>
      <w:bookmarkEnd w:id="212"/>
      <w:bookmarkEnd w:id="213"/>
      <w:bookmarkEnd w:id="214"/>
      <w:bookmarkEnd w:id="215"/>
    </w:p>
    <w:p>
      <w:pPr>
        <w:spacing w:line="360" w:lineRule="auto"/>
        <w:ind w:firstLine="422" w:firstLineChars="200"/>
        <w:rPr>
          <w:rFonts w:ascii="宋体" w:hAnsi="宋体" w:cs="宋体"/>
          <w:b/>
          <w:szCs w:val="21"/>
        </w:rPr>
      </w:pPr>
      <w:r>
        <w:rPr>
          <w:rFonts w:hint="eastAsia" w:ascii="宋体" w:hAnsi="宋体" w:cs="宋体"/>
          <w:b/>
          <w:szCs w:val="21"/>
        </w:rPr>
        <w:t>1.符合性审查</w:t>
      </w:r>
    </w:p>
    <w:p>
      <w:pPr>
        <w:spacing w:line="360" w:lineRule="auto"/>
        <w:ind w:firstLine="420" w:firstLineChars="200"/>
        <w:rPr>
          <w:rFonts w:ascii="宋体" w:hAnsi="宋体" w:cs="宋体"/>
        </w:rPr>
      </w:pPr>
      <w:r>
        <w:rPr>
          <w:rFonts w:hint="eastAsia" w:ascii="宋体" w:hAnsi="宋体" w:cs="宋体"/>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cs="宋体"/>
          <w:b/>
          <w:szCs w:val="21"/>
        </w:rPr>
      </w:pPr>
      <w:r>
        <w:rPr>
          <w:rFonts w:hint="eastAsia" w:ascii="宋体" w:hAnsi="宋体" w:cs="宋体"/>
          <w:b/>
          <w:szCs w:val="21"/>
        </w:rPr>
        <w:t>2.符合性审查不通过而导致投标无效的情形</w:t>
      </w:r>
    </w:p>
    <w:p>
      <w:pPr>
        <w:spacing w:line="360" w:lineRule="auto"/>
        <w:ind w:firstLine="420" w:firstLineChars="200"/>
        <w:rPr>
          <w:rFonts w:ascii="宋体" w:hAnsi="宋体" w:cs="宋体"/>
          <w:szCs w:val="21"/>
        </w:rPr>
      </w:pPr>
      <w:r>
        <w:rPr>
          <w:rFonts w:hint="eastAsia" w:ascii="宋体" w:hAnsi="宋体" w:cs="宋体"/>
          <w:szCs w:val="21"/>
        </w:rPr>
        <w:t>投标人的投标文件中存在对招标文件的任何实质性要求和条件的负偏离，将被视为投标无效。</w:t>
      </w:r>
    </w:p>
    <w:p>
      <w:pPr>
        <w:spacing w:line="360" w:lineRule="auto"/>
        <w:ind w:firstLine="422" w:firstLineChars="200"/>
        <w:rPr>
          <w:rFonts w:ascii="宋体" w:hAnsi="宋体" w:cs="宋体"/>
          <w:b/>
          <w:bCs/>
          <w:szCs w:val="21"/>
        </w:rPr>
      </w:pPr>
      <w:r>
        <w:rPr>
          <w:rFonts w:hint="eastAsia" w:ascii="宋体" w:hAnsi="宋体" w:cs="宋体"/>
          <w:b/>
          <w:bCs/>
          <w:szCs w:val="21"/>
        </w:rPr>
        <w:t>2.1在报价评审时，如发现下列情形之一的，将被视为投标无效：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（2）未采用人民币报价或者未按照招标文件标明的币种报价的。</w:t>
      </w:r>
    </w:p>
    <w:p>
      <w:pPr>
        <w:spacing w:line="360" w:lineRule="auto"/>
        <w:ind w:firstLine="420" w:firstLineChars="200"/>
        <w:rPr>
          <w:rFonts w:ascii="宋体" w:hAnsi="宋体" w:cs="宋体"/>
          <w:szCs w:val="21"/>
        </w:rPr>
      </w:pPr>
      <w:r>
        <w:rPr>
          <w:rFonts w:hint="eastAsia" w:ascii="宋体" w:hAnsi="宋体" w:cs="宋体"/>
          <w:szCs w:val="21"/>
        </w:rPr>
        <w:t>（3）报价超出招标文件规定最高限价，或者超出采购预算金额的</w:t>
      </w:r>
      <w:r>
        <w:rPr>
          <w:rFonts w:hint="eastAsia" w:ascii="宋体" w:hAnsi="宋体" w:cs="宋体"/>
          <w:b/>
          <w:bCs/>
          <w:szCs w:val="21"/>
        </w:rPr>
        <w:t>（包括分项预算）</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（4）投标人未就所投分标进行报价或者存在漏项报价。投标人未就所投</w:t>
      </w:r>
      <w:r>
        <w:rPr>
          <w:rFonts w:hint="eastAsia" w:cs="宋体"/>
          <w:szCs w:val="21"/>
        </w:rPr>
        <w:t>分标</w:t>
      </w:r>
      <w:r>
        <w:rPr>
          <w:rFonts w:hint="eastAsia" w:ascii="宋体" w:hAnsi="宋体" w:cs="宋体"/>
          <w:szCs w:val="21"/>
        </w:rPr>
        <w:t>的单项内容作唯一报价。投标人未就所投项目的全部内容作唯一总价报价。存在有选择、有条件报价的（招标文件允许有备选方案或者其他约定的除外）。</w:t>
      </w:r>
    </w:p>
    <w:p>
      <w:pPr>
        <w:spacing w:line="360" w:lineRule="auto"/>
        <w:ind w:firstLine="420" w:firstLineChars="200"/>
        <w:rPr>
          <w:rFonts w:ascii="宋体" w:hAnsi="宋体" w:cs="宋体"/>
          <w:szCs w:val="21"/>
        </w:rPr>
      </w:pPr>
      <w:r>
        <w:rPr>
          <w:rFonts w:hint="eastAsia" w:ascii="宋体" w:hAnsi="宋体" w:cs="宋体"/>
          <w:szCs w:val="21"/>
        </w:rPr>
        <w:t>（5）修正后的报价，投标人不确认的。</w:t>
      </w:r>
    </w:p>
    <w:p>
      <w:pPr>
        <w:spacing w:line="360" w:lineRule="auto"/>
        <w:ind w:firstLine="420" w:firstLineChars="200"/>
        <w:rPr>
          <w:rFonts w:ascii="宋体" w:hAnsi="宋体" w:cs="宋体"/>
          <w:szCs w:val="21"/>
        </w:rPr>
      </w:pPr>
      <w:r>
        <w:rPr>
          <w:rFonts w:hint="eastAsia" w:ascii="宋体" w:hAnsi="宋体" w:cs="宋体"/>
          <w:szCs w:val="21"/>
        </w:rPr>
        <w:t>（6）投标人属于本章第5条第（2）项情形的。</w:t>
      </w:r>
    </w:p>
    <w:p>
      <w:pPr>
        <w:spacing w:line="360" w:lineRule="auto"/>
        <w:ind w:firstLine="422" w:firstLineChars="200"/>
        <w:rPr>
          <w:rFonts w:ascii="宋体" w:hAnsi="宋体" w:cs="宋体"/>
          <w:b/>
          <w:bCs/>
          <w:szCs w:val="21"/>
        </w:rPr>
      </w:pPr>
      <w:r>
        <w:rPr>
          <w:rFonts w:hint="eastAsia" w:ascii="宋体" w:hAnsi="宋体" w:cs="宋体"/>
          <w:b/>
          <w:bCs/>
          <w:szCs w:val="21"/>
        </w:rPr>
        <w:t>2.2在商务评审时，如发现下列情形之一的，将被视为投标无效：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（1）投标文件未按招标文件要求签署、盖章的。</w:t>
      </w:r>
    </w:p>
    <w:p>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（2）委托代理人未能出具有效身份证明或者出具的身份证明与授权委托书中的信息不符的。 </w:t>
      </w:r>
    </w:p>
    <w:p>
      <w:pPr>
        <w:spacing w:line="360" w:lineRule="auto"/>
        <w:ind w:firstLine="420" w:firstLineChars="200"/>
        <w:rPr>
          <w:rFonts w:ascii="宋体" w:hAnsi="宋体" w:cs="宋体"/>
          <w:szCs w:val="21"/>
        </w:rPr>
      </w:pPr>
      <w:r>
        <w:rPr>
          <w:rFonts w:hint="eastAsia" w:ascii="宋体" w:hAnsi="宋体" w:cs="宋体"/>
          <w:szCs w:val="21"/>
        </w:rPr>
        <w:t>（3）为无效投标保证金的或者未按照招标文件的规定提交投标保证金的。</w:t>
      </w:r>
    </w:p>
    <w:p>
      <w:pPr>
        <w:spacing w:line="360" w:lineRule="auto"/>
        <w:ind w:firstLine="420" w:firstLineChars="200"/>
        <w:rPr>
          <w:rFonts w:ascii="宋体" w:hAnsi="宋体" w:cs="宋体"/>
          <w:szCs w:val="21"/>
        </w:rPr>
      </w:pPr>
      <w:r>
        <w:rPr>
          <w:rFonts w:hint="eastAsia" w:ascii="宋体" w:hAnsi="宋体" w:cs="宋体"/>
          <w:szCs w:val="21"/>
        </w:rPr>
        <w:t>（4）投标文件未提供“投标人须知前附表”第13.1条规定中“必须提供”或者“委托时必须提供”的文件资料的。</w:t>
      </w:r>
    </w:p>
    <w:p>
      <w:pPr>
        <w:spacing w:line="360" w:lineRule="auto"/>
        <w:ind w:firstLine="420" w:firstLineChars="200"/>
        <w:rPr>
          <w:rFonts w:ascii="宋体" w:hAnsi="宋体" w:cs="宋体"/>
          <w:szCs w:val="21"/>
        </w:rPr>
      </w:pPr>
      <w:r>
        <w:rPr>
          <w:rFonts w:hint="eastAsia" w:ascii="宋体" w:hAnsi="宋体" w:cs="宋体"/>
          <w:szCs w:val="21"/>
        </w:rPr>
        <w:t>（5）投标有效期、项目完成时间（交货时间、服务完成时间或者服务期等）、维保期及招标文件中标“▲”或“★”的商务条款发生负偏离的。</w:t>
      </w:r>
    </w:p>
    <w:p>
      <w:pPr>
        <w:spacing w:line="360" w:lineRule="auto"/>
        <w:ind w:firstLine="420" w:firstLineChars="200"/>
        <w:rPr>
          <w:rFonts w:ascii="宋体" w:hAnsi="宋体" w:cs="宋体"/>
          <w:szCs w:val="21"/>
        </w:rPr>
      </w:pPr>
      <w:r>
        <w:rPr>
          <w:rFonts w:hint="eastAsia" w:ascii="宋体" w:hAnsi="宋体" w:cs="宋体"/>
          <w:szCs w:val="21"/>
        </w:rPr>
        <w:t>（6）商务条款评审允许负偏离的条款数超过“投标人须知前附表”规定项数的。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（7）投标文件的实质性内容未使用中文表述、使用计量单位不符合招标文件要求的。</w:t>
      </w:r>
    </w:p>
    <w:p>
      <w:pPr>
        <w:spacing w:line="360" w:lineRule="auto"/>
        <w:ind w:firstLine="420" w:firstLineChars="200"/>
        <w:rPr>
          <w:rFonts w:ascii="宋体" w:hAnsi="宋体" w:cs="宋体"/>
          <w:szCs w:val="21"/>
        </w:rPr>
      </w:pPr>
      <w:r>
        <w:rPr>
          <w:rFonts w:hint="eastAsia" w:ascii="宋体" w:hAnsi="宋体" w:cs="宋体"/>
          <w:szCs w:val="21"/>
        </w:rPr>
        <w:t>（8）投标文件中的文件资料因填写不齐全或者内容虚假或者出现其他情形而导致被评标委员会认定无效的。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（9）投标文件含有采购人不能接受的附加条件的。</w:t>
      </w:r>
    </w:p>
    <w:p>
      <w:pPr>
        <w:spacing w:line="360" w:lineRule="auto"/>
        <w:ind w:firstLine="420" w:firstLineChars="200"/>
        <w:rPr>
          <w:rFonts w:ascii="宋体" w:hAnsi="宋体" w:cs="宋体"/>
          <w:szCs w:val="21"/>
        </w:rPr>
      </w:pPr>
      <w:r>
        <w:rPr>
          <w:rFonts w:hint="eastAsia" w:ascii="宋体" w:hAnsi="宋体" w:cs="宋体"/>
          <w:szCs w:val="21"/>
        </w:rPr>
        <w:t>（10）未响应招标文件实质性要求的。</w:t>
      </w:r>
    </w:p>
    <w:p>
      <w:pPr>
        <w:spacing w:line="360" w:lineRule="auto"/>
        <w:ind w:firstLine="420" w:firstLineChars="200"/>
        <w:rPr>
          <w:rFonts w:ascii="宋体" w:hAnsi="宋体" w:cs="宋体"/>
          <w:szCs w:val="21"/>
        </w:rPr>
      </w:pPr>
      <w:r>
        <w:rPr>
          <w:rFonts w:hint="eastAsia" w:ascii="宋体" w:hAnsi="宋体" w:cs="宋体"/>
          <w:szCs w:val="21"/>
        </w:rPr>
        <w:t>（11）属于投标人须知正文第9.2条情形的。</w:t>
      </w:r>
    </w:p>
    <w:p>
      <w:pPr>
        <w:spacing w:line="360" w:lineRule="auto"/>
        <w:ind w:firstLine="420" w:firstLineChars="200"/>
        <w:rPr>
          <w:rFonts w:ascii="宋体" w:hAnsi="宋体" w:cs="宋体"/>
          <w:szCs w:val="21"/>
        </w:rPr>
      </w:pPr>
      <w:r>
        <w:rPr>
          <w:rFonts w:hint="eastAsia" w:ascii="宋体" w:hAnsi="宋体" w:cs="宋体"/>
          <w:szCs w:val="21"/>
        </w:rPr>
        <w:t>（12）法律、法规和招标文件规定的其他无效情形。</w:t>
      </w:r>
    </w:p>
    <w:p>
      <w:pPr>
        <w:spacing w:line="360" w:lineRule="auto"/>
        <w:ind w:firstLine="422" w:firstLineChars="200"/>
        <w:rPr>
          <w:rFonts w:ascii="宋体" w:hAnsi="宋体" w:cs="宋体"/>
          <w:b/>
          <w:bCs/>
          <w:szCs w:val="21"/>
        </w:rPr>
      </w:pPr>
      <w:r>
        <w:rPr>
          <w:rFonts w:hint="eastAsia" w:ascii="宋体" w:hAnsi="宋体" w:cs="宋体"/>
          <w:b/>
          <w:bCs/>
          <w:szCs w:val="21"/>
        </w:rPr>
        <w:t>2.3在技术评审时，如发现下列情形之一的，将被视为投标无效：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（1）不满足招标文件要求的货物内容、技术要求、安全、质量标准，或者与招标文件中标“▲”或“★”的技术参数及配置发生负偏离的。</w:t>
      </w:r>
    </w:p>
    <w:p>
      <w:pPr>
        <w:spacing w:line="360" w:lineRule="auto"/>
        <w:ind w:firstLine="420" w:firstLineChars="200"/>
        <w:rPr>
          <w:rFonts w:ascii="宋体" w:hAnsi="宋体" w:cs="宋体"/>
          <w:szCs w:val="21"/>
        </w:rPr>
      </w:pPr>
      <w:r>
        <w:rPr>
          <w:rFonts w:hint="eastAsia" w:ascii="宋体" w:hAnsi="宋体" w:cs="宋体"/>
          <w:szCs w:val="21"/>
        </w:rPr>
        <w:t>（2）技术需求评审允许负偏离的条款数超过“投标人须知前附表”规定项数的。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（4）虚假投标，或者出现其他情形而导致被评标委员会认定无效的。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（5）招标文件要求提供技术方案的，投标技术方案不明确，招标文件未允许但存在一个或者一个以上备选（替代）投标方案的。</w:t>
      </w:r>
    </w:p>
    <w:p>
      <w:pPr>
        <w:spacing w:line="360" w:lineRule="auto"/>
        <w:ind w:firstLine="422" w:firstLineChars="200"/>
        <w:rPr>
          <w:rFonts w:ascii="宋体" w:hAnsi="宋体" w:cs="宋体"/>
          <w:b/>
          <w:szCs w:val="21"/>
        </w:rPr>
      </w:pPr>
      <w:r>
        <w:rPr>
          <w:rFonts w:hint="eastAsia" w:ascii="宋体" w:hAnsi="宋体" w:cs="宋体"/>
          <w:b/>
          <w:szCs w:val="21"/>
        </w:rPr>
        <w:t>3.澄清补正、说明或者补正</w:t>
      </w:r>
    </w:p>
    <w:p>
      <w:pPr>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szCs w:val="21"/>
        </w:rPr>
        <w:t>投标人未在规定时间内进行澄清、说明或者补正的，有可能对评审产生影响</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cs="宋体"/>
          <w:b/>
          <w:szCs w:val="21"/>
        </w:rPr>
      </w:pPr>
      <w:r>
        <w:rPr>
          <w:rFonts w:hint="eastAsia" w:ascii="宋体" w:hAnsi="宋体" w:cs="宋体"/>
          <w:b/>
          <w:szCs w:val="21"/>
        </w:rPr>
        <w:t>4.投标文件修正</w:t>
      </w:r>
    </w:p>
    <w:p>
      <w:pPr>
        <w:spacing w:line="360" w:lineRule="auto"/>
        <w:ind w:firstLine="420" w:firstLineChars="200"/>
        <w:rPr>
          <w:rFonts w:ascii="宋体" w:hAnsi="宋体" w:cs="宋体"/>
          <w:szCs w:val="21"/>
        </w:rPr>
      </w:pPr>
      <w:r>
        <w:rPr>
          <w:rFonts w:hint="eastAsia" w:ascii="宋体" w:hAnsi="宋体" w:cs="宋体"/>
          <w:szCs w:val="21"/>
        </w:rPr>
        <w:t xml:space="preserve">4.1投标文件报价出现前后不一致的，按照下列规定修正： </w:t>
      </w:r>
    </w:p>
    <w:p>
      <w:pPr>
        <w:spacing w:line="360" w:lineRule="auto"/>
        <w:ind w:firstLine="420" w:firstLineChars="200"/>
        <w:rPr>
          <w:rFonts w:ascii="宋体" w:hAnsi="宋体" w:cs="宋体"/>
        </w:rPr>
      </w:pPr>
      <w:r>
        <w:rPr>
          <w:rFonts w:hint="eastAsia" w:ascii="宋体" w:hAnsi="宋体" w:cs="宋体"/>
        </w:rPr>
        <w:t>（1）报价文件中“开标一览表”内容与投标文件中相应内容不一致的，以“开标一览表”为准。</w:t>
      </w:r>
    </w:p>
    <w:p>
      <w:pPr>
        <w:spacing w:line="360" w:lineRule="auto"/>
        <w:ind w:firstLine="420" w:firstLineChars="200"/>
        <w:rPr>
          <w:rFonts w:ascii="宋体" w:hAnsi="宋体" w:cs="宋体"/>
        </w:rPr>
      </w:pPr>
      <w:r>
        <w:rPr>
          <w:rFonts w:hint="eastAsia" w:ascii="宋体" w:hAnsi="宋体" w:cs="宋体"/>
        </w:rPr>
        <w:t>（2）大写金额和小写金额不一致的，以大写金额为准。</w:t>
      </w:r>
    </w:p>
    <w:p>
      <w:pPr>
        <w:spacing w:line="360" w:lineRule="auto"/>
        <w:ind w:firstLine="420" w:firstLineChars="200"/>
        <w:rPr>
          <w:rFonts w:ascii="宋体" w:hAnsi="宋体" w:cs="宋体"/>
        </w:rPr>
      </w:pPr>
      <w:r>
        <w:rPr>
          <w:rFonts w:hint="eastAsia" w:ascii="宋体" w:hAnsi="宋体" w:cs="宋体"/>
        </w:rPr>
        <w:t>（3）单价金额小数点或者百分比有明显错位的，以开标一览表的总价为准，并修改单价。</w:t>
      </w:r>
    </w:p>
    <w:p>
      <w:pPr>
        <w:spacing w:line="360" w:lineRule="auto"/>
        <w:ind w:firstLine="420" w:firstLineChars="200"/>
        <w:rPr>
          <w:rFonts w:ascii="宋体" w:hAnsi="宋体" w:cs="宋体"/>
        </w:rPr>
      </w:pPr>
      <w:r>
        <w:rPr>
          <w:rFonts w:hint="eastAsia" w:ascii="宋体" w:hAnsi="宋体" w:cs="宋体"/>
        </w:rPr>
        <w:t>（4）总价金额与按单价汇总金额不一致的，以单价金额计算结果为准。</w:t>
      </w:r>
    </w:p>
    <w:p>
      <w:pPr>
        <w:spacing w:line="360" w:lineRule="auto"/>
        <w:ind w:firstLine="420" w:firstLineChars="200"/>
        <w:rPr>
          <w:rFonts w:ascii="宋体" w:hAnsi="宋体" w:cs="宋体"/>
        </w:rPr>
      </w:pPr>
      <w:r>
        <w:rPr>
          <w:rFonts w:hint="eastAsia" w:ascii="宋体" w:hAnsi="宋体" w:cs="宋体"/>
        </w:rPr>
        <w:t>同时出现两种以上不一致的，按照以上（1）-（4）规定的顺序修正。</w:t>
      </w:r>
      <w:r>
        <w:rPr>
          <w:rFonts w:hint="eastAsia" w:ascii="宋体" w:hAnsi="宋体" w:cs="宋体"/>
          <w:b/>
          <w:bCs/>
        </w:rPr>
        <w:t>修正后的报价经投标人确认后产生约束力，投标人不确认的，其投标无效</w:t>
      </w:r>
      <w:r>
        <w:rPr>
          <w:rFonts w:hint="eastAsia" w:ascii="宋体" w:hAnsi="宋体" w:cs="宋体"/>
        </w:rPr>
        <w:t>。</w:t>
      </w:r>
    </w:p>
    <w:p>
      <w:pPr>
        <w:spacing w:line="360" w:lineRule="auto"/>
        <w:ind w:firstLine="422" w:firstLineChars="200"/>
        <w:rPr>
          <w:rFonts w:ascii="宋体" w:hAnsi="宋体" w:cs="宋体"/>
          <w:b/>
          <w:bCs/>
          <w:szCs w:val="21"/>
        </w:rPr>
      </w:pPr>
      <w:r>
        <w:rPr>
          <w:rFonts w:hint="eastAsia" w:ascii="宋体" w:hAnsi="宋体" w:cs="宋体"/>
          <w:b/>
          <w:bCs/>
          <w:szCs w:val="21"/>
        </w:rPr>
        <w:t>4.2经投标人确认修正后的报价若超过采购预算金额或者最高限价，投标人的投标文件作无效投标处理。</w:t>
      </w:r>
    </w:p>
    <w:p>
      <w:pPr>
        <w:spacing w:line="360" w:lineRule="auto"/>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pPr>
        <w:spacing w:line="360" w:lineRule="auto"/>
        <w:ind w:firstLine="422" w:firstLineChars="200"/>
        <w:rPr>
          <w:rFonts w:ascii="宋体" w:hAnsi="宋体" w:cs="宋体"/>
          <w:b/>
          <w:bCs/>
          <w:szCs w:val="21"/>
        </w:rPr>
      </w:pPr>
      <w:r>
        <w:rPr>
          <w:rFonts w:hint="eastAsia" w:ascii="宋体" w:hAnsi="宋体" w:cs="宋体"/>
          <w:b/>
          <w:bCs/>
          <w:szCs w:val="21"/>
        </w:rPr>
        <w:t>5.比较与评价</w:t>
      </w:r>
    </w:p>
    <w:p>
      <w:pPr>
        <w:tabs>
          <w:tab w:val="center" w:pos="4153"/>
          <w:tab w:val="right" w:pos="8306"/>
        </w:tabs>
        <w:spacing w:line="360" w:lineRule="auto"/>
        <w:ind w:firstLine="420" w:firstLineChars="200"/>
      </w:pPr>
      <w:r>
        <w:rPr>
          <w:rFonts w:hint="eastAsia" w:ascii="宋体" w:hAnsi="宋体" w:cs="宋体"/>
        </w:rPr>
        <w:t>（1）</w:t>
      </w:r>
      <w:r>
        <w:rPr>
          <w:rFonts w:hint="eastAsia" w:ascii="宋体" w:hAnsi="宋体" w:cs="宋体"/>
          <w:szCs w:val="21"/>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rPr>
      </w:pPr>
      <w:r>
        <w:rPr>
          <w:rFonts w:hint="eastAsia" w:ascii="宋体" w:hAnsi="宋体" w:cs="宋体"/>
        </w:rPr>
        <w:t>（2）评标委员会按照招标文件中规定的评标方法和评标标准，对符合性审查合格的投标文件进行商务和技术评估，综合比较与评价。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rPr>
      </w:pPr>
      <w:r>
        <w:rPr>
          <w:rFonts w:hint="eastAsia" w:ascii="宋体" w:hAnsi="宋体" w:cs="宋体"/>
        </w:rPr>
        <w:t>（3）评标委员会各成员独立对每个投标人的投标文件进行评价，并汇总每个投标人的得分。</w:t>
      </w:r>
    </w:p>
    <w:p>
      <w:pPr>
        <w:spacing w:line="360" w:lineRule="auto"/>
        <w:ind w:firstLine="422" w:firstLineChars="200"/>
        <w:rPr>
          <w:rFonts w:ascii="宋体" w:hAnsi="宋体" w:cs="宋体"/>
          <w:b/>
          <w:bCs/>
        </w:rPr>
      </w:pPr>
      <w:r>
        <w:rPr>
          <w:rFonts w:hint="eastAsia" w:ascii="宋体" w:hAnsi="宋体" w:cs="宋体"/>
          <w:b/>
          <w:bCs/>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rPr>
      </w:pPr>
      <w:r>
        <w:rPr>
          <w:rFonts w:hint="eastAsia" w:ascii="宋体" w:hAnsi="宋体" w:cs="宋体"/>
        </w:rPr>
        <w:t>（5）评标委员会按照招标文件中规定的评标方法和标准计算各投标人的报价得分。在评标过程中，不得去掉报价中的最高报价和最低报价。</w:t>
      </w:r>
    </w:p>
    <w:p>
      <w:pPr>
        <w:spacing w:line="360" w:lineRule="auto"/>
        <w:ind w:firstLine="420" w:firstLineChars="200"/>
        <w:rPr>
          <w:rFonts w:ascii="宋体" w:hAnsi="宋体" w:cs="宋体"/>
        </w:rPr>
      </w:pPr>
      <w:r>
        <w:rPr>
          <w:rFonts w:hint="eastAsia" w:ascii="宋体" w:hAnsi="宋体" w:cs="宋体"/>
        </w:rPr>
        <w:t>（6）各投标人的得分为评标委员会各成员的有效评分的算术平均数。</w:t>
      </w:r>
    </w:p>
    <w:p>
      <w:pPr>
        <w:spacing w:line="360" w:lineRule="auto"/>
        <w:ind w:firstLine="420" w:firstLineChars="200"/>
        <w:rPr>
          <w:rFonts w:ascii="宋体" w:hAnsi="宋体" w:cs="宋体"/>
        </w:rPr>
      </w:pPr>
      <w:r>
        <w:rPr>
          <w:rFonts w:hint="eastAsia" w:ascii="宋体" w:hAnsi="宋体" w:cs="宋体"/>
        </w:rPr>
        <w:t>（7）评标委员会按照招标文件中的规定推荐中标候选人。</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tabs>
          <w:tab w:val="center" w:pos="4153"/>
          <w:tab w:val="right" w:pos="8306"/>
        </w:tabs>
        <w:spacing w:line="360" w:lineRule="auto"/>
        <w:ind w:firstLine="422" w:firstLineChars="200"/>
        <w:rPr>
          <w:rFonts w:ascii="宋体" w:hAnsi="宋体" w:cs="宋体"/>
          <w:b/>
          <w:bCs/>
        </w:rPr>
      </w:pPr>
      <w:r>
        <w:rPr>
          <w:rFonts w:hint="eastAsia" w:ascii="宋体" w:hAnsi="宋体" w:cs="宋体"/>
          <w:b/>
          <w:bCs/>
        </w:rPr>
        <w:t>6.评审复核</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6.1评标报告签署前，评标委员会要对评审结果进行复核，复核意见要体现在评标报告中。</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6.2评标结果汇总完成后，除下列情形外，任何人不得修改评标结果：</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（一）分值汇总计算错误的。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（二）分项评分超出评分标准范围的。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（三）评标委员会成员对客观评审因素评分不一致的。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（四）经评标委员会认定评分畸高、畸低的。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jc w:val="center"/>
        <w:rPr>
          <w:rFonts w:ascii="宋体" w:hAnsi="宋体" w:eastAsia="宋体" w:cs="宋体"/>
          <w:b w:val="0"/>
          <w:sz w:val="30"/>
          <w:szCs w:val="30"/>
        </w:rPr>
      </w:pPr>
      <w:bookmarkStart w:id="216" w:name="_Toc32041"/>
      <w:bookmarkStart w:id="217" w:name="_Toc17840"/>
      <w:bookmarkStart w:id="218" w:name="_Toc25387"/>
      <w:bookmarkStart w:id="219" w:name="_Toc17655"/>
      <w:r>
        <w:rPr>
          <w:rFonts w:hint="eastAsia" w:ascii="宋体" w:hAnsi="宋体" w:eastAsia="宋体" w:cs="宋体"/>
          <w:b w:val="0"/>
          <w:sz w:val="30"/>
          <w:szCs w:val="30"/>
        </w:rPr>
        <w:br w:type="page"/>
      </w:r>
      <w:r>
        <w:rPr>
          <w:rFonts w:hint="eastAsia" w:ascii="宋体" w:hAnsi="宋体" w:eastAsia="宋体" w:cs="宋体"/>
          <w:b w:val="0"/>
          <w:sz w:val="30"/>
          <w:szCs w:val="30"/>
        </w:rPr>
        <w:t>第三节 评分标准</w:t>
      </w:r>
      <w:bookmarkEnd w:id="216"/>
      <w:bookmarkEnd w:id="217"/>
      <w:bookmarkEnd w:id="218"/>
      <w:bookmarkEnd w:id="219"/>
    </w:p>
    <w:p>
      <w:pPr>
        <w:pStyle w:val="15"/>
        <w:jc w:val="center"/>
      </w:pPr>
      <w:r>
        <w:rPr>
          <w:rFonts w:hint="eastAsia" w:hAnsi="宋体" w:cs="宋体"/>
          <w:b/>
          <w:sz w:val="30"/>
          <w:szCs w:val="30"/>
        </w:rPr>
        <w:t>综合评分法</w:t>
      </w:r>
      <w:bookmarkStart w:id="220" w:name="_Toc1251"/>
      <w:bookmarkStart w:id="221" w:name="_Toc28332"/>
      <w:bookmarkStart w:id="222" w:name="_Toc30734"/>
      <w:bookmarkStart w:id="223" w:name="_Toc5054"/>
    </w:p>
    <w:p/>
    <w:p>
      <w:pPr>
        <w:pStyle w:val="38"/>
        <w:rPr>
          <w:b/>
          <w:bCs/>
          <w:color w:val="auto"/>
        </w:rPr>
      </w:pP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959" w:type="dxa"/>
            <w:vAlign w:val="center"/>
          </w:tcPr>
          <w:p>
            <w:pPr>
              <w:spacing w:line="360" w:lineRule="auto"/>
              <w:jc w:val="center"/>
              <w:rPr>
                <w:rFonts w:ascii="宋体" w:hAnsi="宋体" w:cs="宋体"/>
                <w:bCs/>
                <w:szCs w:val="21"/>
              </w:rPr>
            </w:pPr>
            <w:r>
              <w:rPr>
                <w:rFonts w:hint="eastAsia" w:ascii="宋体" w:hAnsi="宋体" w:cs="宋体"/>
                <w:bCs/>
                <w:szCs w:val="21"/>
              </w:rPr>
              <w:t>评分类型</w:t>
            </w:r>
          </w:p>
        </w:tc>
        <w:tc>
          <w:tcPr>
            <w:tcW w:w="7642" w:type="dxa"/>
            <w:vAlign w:val="center"/>
          </w:tcPr>
          <w:p>
            <w:pPr>
              <w:spacing w:line="360" w:lineRule="auto"/>
              <w:jc w:val="center"/>
              <w:rPr>
                <w:rFonts w:ascii="宋体" w:hAnsi="宋体" w:cs="宋体"/>
                <w:bCs/>
                <w:szCs w:val="21"/>
              </w:rPr>
            </w:pPr>
            <w:r>
              <w:rPr>
                <w:rFonts w:hint="eastAsia" w:ascii="宋体" w:hAnsi="宋体" w:cs="宋体"/>
                <w:bCs/>
                <w:szCs w:val="21"/>
              </w:rPr>
              <w:t>评分标准</w:t>
            </w:r>
          </w:p>
        </w:tc>
        <w:tc>
          <w:tcPr>
            <w:tcW w:w="711" w:type="dxa"/>
            <w:vAlign w:val="center"/>
          </w:tcPr>
          <w:p>
            <w:pPr>
              <w:spacing w:line="360" w:lineRule="auto"/>
              <w:jc w:val="center"/>
              <w:rPr>
                <w:rFonts w:ascii="宋体" w:hAnsi="宋体" w:cs="宋体"/>
                <w:bCs/>
                <w:szCs w:val="21"/>
              </w:rPr>
            </w:pPr>
            <w:r>
              <w:rPr>
                <w:rFonts w:hint="eastAsia" w:ascii="宋体" w:hAnsi="宋体" w:cs="宋体"/>
                <w:bCs/>
                <w:szCs w:val="21"/>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59" w:type="dxa"/>
            <w:vAlign w:val="center"/>
          </w:tcPr>
          <w:p>
            <w:pPr>
              <w:adjustRightInd w:val="0"/>
              <w:spacing w:line="360" w:lineRule="auto"/>
              <w:jc w:val="center"/>
              <w:textAlignment w:val="baseline"/>
              <w:rPr>
                <w:rFonts w:ascii="宋体" w:hAnsi="宋体" w:cs="宋体"/>
                <w:szCs w:val="21"/>
              </w:rPr>
            </w:pPr>
            <w:r>
              <w:rPr>
                <w:rFonts w:hint="eastAsia" w:ascii="宋体" w:hAnsi="宋体" w:cs="宋体"/>
                <w:szCs w:val="21"/>
              </w:rPr>
              <w:t>报价</w:t>
            </w:r>
          </w:p>
        </w:tc>
        <w:tc>
          <w:tcPr>
            <w:tcW w:w="7642" w:type="dxa"/>
            <w:vAlign w:val="center"/>
          </w:tcPr>
          <w:p>
            <w:pPr>
              <w:snapToGrid w:val="0"/>
              <w:spacing w:line="360" w:lineRule="auto"/>
              <w:rPr>
                <w:rFonts w:ascii="宋体" w:hAnsi="宋体" w:cs="宋体"/>
                <w:bCs/>
                <w:szCs w:val="21"/>
              </w:rPr>
            </w:pPr>
            <w:r>
              <w:rPr>
                <w:rFonts w:hint="eastAsia" w:ascii="宋体" w:hAnsi="宋体" w:cs="宋体"/>
                <w:bCs/>
                <w:szCs w:val="21"/>
              </w:rPr>
              <w:t>（1）评标报价为投标人的投标报价进行政策性扣除后的价格，评标报价只是作为评标时使用。最终中标人的中标金额等于投标报价。</w:t>
            </w:r>
          </w:p>
          <w:p>
            <w:pPr>
              <w:snapToGrid w:val="0"/>
              <w:spacing w:line="360" w:lineRule="auto"/>
              <w:rPr>
                <w:rFonts w:ascii="宋体" w:hAnsi="宋体" w:cs="宋体"/>
                <w:bCs/>
                <w:szCs w:val="21"/>
              </w:rPr>
            </w:pPr>
            <w:r>
              <w:rPr>
                <w:rFonts w:hint="eastAsia" w:ascii="宋体" w:hAnsi="宋体" w:cs="宋体"/>
                <w:bCs/>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价格给予20%的扣除。</w:t>
            </w:r>
          </w:p>
          <w:p>
            <w:pPr>
              <w:snapToGrid w:val="0"/>
              <w:spacing w:line="360" w:lineRule="auto"/>
              <w:rPr>
                <w:rFonts w:ascii="宋体" w:hAnsi="宋体" w:cs="宋体"/>
                <w:bCs/>
                <w:szCs w:val="21"/>
              </w:rPr>
            </w:pPr>
            <w:r>
              <w:rPr>
                <w:rFonts w:hint="eastAsia" w:ascii="宋体" w:hAnsi="宋体" w:cs="宋体"/>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rPr>
                <w:rFonts w:ascii="宋体" w:hAnsi="宋体" w:cs="宋体"/>
                <w:bCs/>
                <w:szCs w:val="21"/>
              </w:rPr>
            </w:pPr>
            <w:r>
              <w:rPr>
                <w:rFonts w:hint="eastAsia" w:ascii="宋体" w:hAnsi="宋体" w:cs="宋体"/>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rPr>
                <w:rFonts w:ascii="宋体" w:hAnsi="宋体" w:cs="宋体"/>
                <w:bCs/>
                <w:szCs w:val="21"/>
              </w:rPr>
            </w:pPr>
            <w:r>
              <w:rPr>
                <w:rFonts w:hint="eastAsia" w:ascii="宋体" w:hAnsi="宋体" w:cs="宋体"/>
                <w:bCs/>
                <w:szCs w:val="21"/>
              </w:rPr>
              <w:t>（5）政策性扣除计算方法。</w:t>
            </w:r>
          </w:p>
          <w:p>
            <w:pPr>
              <w:snapToGrid w:val="0"/>
              <w:spacing w:line="360" w:lineRule="auto"/>
              <w:rPr>
                <w:rFonts w:ascii="宋体" w:hAnsi="宋体" w:cs="宋体"/>
                <w:bCs/>
                <w:szCs w:val="21"/>
              </w:rPr>
            </w:pPr>
            <w:r>
              <w:rPr>
                <w:rFonts w:hint="eastAsia" w:ascii="宋体" w:hAnsi="宋体" w:cs="宋体"/>
                <w:bCs/>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pPr>
              <w:snapToGrid w:val="0"/>
              <w:spacing w:line="360" w:lineRule="auto"/>
              <w:rPr>
                <w:rFonts w:ascii="宋体" w:hAnsi="宋体" w:cs="宋体"/>
                <w:bCs/>
                <w:szCs w:val="21"/>
              </w:rPr>
            </w:pPr>
            <w:r>
              <w:rPr>
                <w:rFonts w:hint="eastAsia" w:ascii="宋体" w:hAnsi="宋体" w:cs="宋体"/>
                <w:bCs/>
                <w:szCs w:val="21"/>
              </w:rPr>
              <w:t>（6）满足招标文件要求且评标报价最低的评标报价为评标基准价，基准价得分为30分。</w:t>
            </w:r>
          </w:p>
          <w:p>
            <w:pPr>
              <w:snapToGrid w:val="0"/>
              <w:spacing w:line="360" w:lineRule="auto"/>
              <w:rPr>
                <w:rFonts w:ascii="宋体" w:hAnsi="宋体" w:cs="宋体"/>
                <w:bCs/>
                <w:szCs w:val="21"/>
              </w:rPr>
            </w:pPr>
            <w:r>
              <w:rPr>
                <w:rFonts w:hint="eastAsia" w:ascii="宋体" w:hAnsi="宋体" w:cs="宋体"/>
                <w:bCs/>
                <w:szCs w:val="21"/>
              </w:rPr>
              <w:t xml:space="preserve">（7）价格分计算公式：        </w:t>
            </w:r>
          </w:p>
          <w:p>
            <w:pPr>
              <w:snapToGrid w:val="0"/>
              <w:spacing w:line="360" w:lineRule="auto"/>
              <w:rPr>
                <w:rFonts w:ascii="宋体" w:hAnsi="宋体" w:cs="宋体"/>
                <w:bCs/>
                <w:szCs w:val="21"/>
              </w:rPr>
            </w:pPr>
            <w:r>
              <w:rPr>
                <w:rFonts w:hint="eastAsia" w:ascii="宋体" w:hAnsi="宋体" w:cs="宋体"/>
                <w:bCs/>
                <w:szCs w:val="21"/>
              </w:rPr>
              <w:t>价格分=(评标基准价／评标报价)×30分</w:t>
            </w:r>
          </w:p>
        </w:tc>
        <w:tc>
          <w:tcPr>
            <w:tcW w:w="711" w:type="dxa"/>
            <w:vAlign w:val="center"/>
          </w:tcPr>
          <w:p>
            <w:pPr>
              <w:spacing w:line="360" w:lineRule="auto"/>
              <w:jc w:val="center"/>
              <w:rPr>
                <w:rFonts w:ascii="宋体" w:hAnsi="宋体" w:cs="宋体"/>
                <w:bCs/>
                <w:szCs w:val="21"/>
              </w:rPr>
            </w:pPr>
            <w:r>
              <w:rPr>
                <w:rFonts w:hint="eastAsia" w:ascii="宋体" w:hAnsi="宋体" w:cs="宋体"/>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959" w:type="dxa"/>
            <w:vMerge w:val="restart"/>
            <w:vAlign w:val="center"/>
          </w:tcPr>
          <w:p>
            <w:pPr>
              <w:adjustRightInd w:val="0"/>
              <w:spacing w:line="360" w:lineRule="auto"/>
              <w:jc w:val="center"/>
              <w:textAlignment w:val="baseline"/>
              <w:rPr>
                <w:rFonts w:ascii="宋体" w:hAnsi="宋体" w:cs="宋体"/>
                <w:szCs w:val="21"/>
              </w:rPr>
            </w:pPr>
            <w:r>
              <w:rPr>
                <w:rFonts w:hint="eastAsia" w:ascii="宋体" w:hAnsi="宋体" w:cs="宋体"/>
                <w:bCs/>
                <w:szCs w:val="21"/>
              </w:rPr>
              <w:t>技术分（满分60分）</w:t>
            </w:r>
          </w:p>
        </w:tc>
        <w:tc>
          <w:tcPr>
            <w:tcW w:w="7642" w:type="dxa"/>
            <w:vAlign w:val="center"/>
          </w:tcPr>
          <w:p>
            <w:pPr>
              <w:pStyle w:val="64"/>
              <w:spacing w:line="360" w:lineRule="auto"/>
              <w:ind w:firstLine="0" w:firstLineChars="0"/>
              <w:rPr>
                <w:rFonts w:ascii="宋体" w:hAnsi="宋体" w:cs="宋体"/>
                <w:szCs w:val="21"/>
              </w:rPr>
            </w:pPr>
            <w:r>
              <w:rPr>
                <w:rFonts w:hint="eastAsia" w:ascii="宋体" w:hAnsi="宋体" w:cs="宋体"/>
                <w:szCs w:val="21"/>
              </w:rPr>
              <w:t>（1）货物综合质量、性能分(满分25分)</w:t>
            </w:r>
          </w:p>
          <w:p>
            <w:pPr>
              <w:pStyle w:val="64"/>
              <w:spacing w:line="360" w:lineRule="auto"/>
              <w:rPr>
                <w:rFonts w:ascii="宋体" w:hAnsi="宋体" w:cs="宋体"/>
                <w:b/>
                <w:bCs/>
                <w:szCs w:val="21"/>
              </w:rPr>
            </w:pPr>
            <w:bookmarkStart w:id="224" w:name="OLE_LINK23"/>
            <w:r>
              <w:rPr>
                <w:rFonts w:hint="eastAsia" w:ascii="宋体" w:hAnsi="宋体" w:cs="Verdana"/>
                <w:bCs/>
                <w:szCs w:val="21"/>
              </w:rPr>
              <w:t>完全符合招标文件要求的，得基础分15分（包括招标文件允许的负偏离），</w:t>
            </w:r>
            <w:r>
              <w:rPr>
                <w:rFonts w:hint="eastAsia" w:ascii="宋体" w:hAnsi="宋体" w:cs="宋体"/>
              </w:rPr>
              <w:t>采购需求中带“▲”的</w:t>
            </w:r>
            <w:r>
              <w:rPr>
                <w:rFonts w:hint="eastAsia" w:ascii="宋体" w:hAnsi="宋体" w:cs="Verdana"/>
                <w:bCs/>
                <w:szCs w:val="21"/>
              </w:rPr>
              <w:t>技术指标或参数明显高于招标文件要求（指对货物性能有显著提升）且被评标委员会接受的，每项技术指标或参数得1分，满分10分。</w:t>
            </w:r>
            <w:r>
              <w:rPr>
                <w:rFonts w:hint="eastAsia" w:ascii="宋体" w:hAnsi="宋体" w:cs="宋体"/>
                <w:szCs w:val="21"/>
              </w:rPr>
              <w:t>注：技术参数及功能有优于的，须在技术偏离表中列明。</w:t>
            </w:r>
            <w:bookmarkEnd w:id="224"/>
          </w:p>
        </w:tc>
        <w:tc>
          <w:tcPr>
            <w:tcW w:w="711" w:type="dxa"/>
            <w:vAlign w:val="center"/>
          </w:tcPr>
          <w:p>
            <w:pPr>
              <w:spacing w:line="360" w:lineRule="auto"/>
              <w:jc w:val="center"/>
              <w:rPr>
                <w:rFonts w:ascii="宋体" w:hAnsi="宋体" w:cs="宋体"/>
                <w:bCs/>
                <w:szCs w:val="21"/>
              </w:rPr>
            </w:pPr>
            <w:r>
              <w:rPr>
                <w:rFonts w:hint="eastAsia" w:ascii="宋体" w:hAnsi="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pPr>
              <w:spacing w:line="360" w:lineRule="auto"/>
              <w:jc w:val="center"/>
              <w:rPr>
                <w:rFonts w:ascii="宋体" w:hAnsi="宋体" w:cs="宋体"/>
                <w:bCs/>
                <w:szCs w:val="21"/>
              </w:rPr>
            </w:pPr>
          </w:p>
        </w:tc>
        <w:tc>
          <w:tcPr>
            <w:tcW w:w="959" w:type="dxa"/>
            <w:vMerge w:val="continue"/>
            <w:vAlign w:val="center"/>
          </w:tcPr>
          <w:p>
            <w:pPr>
              <w:adjustRightInd w:val="0"/>
              <w:spacing w:line="360" w:lineRule="auto"/>
              <w:jc w:val="center"/>
              <w:textAlignment w:val="baseline"/>
              <w:rPr>
                <w:rFonts w:ascii="宋体" w:hAnsi="宋体" w:cs="宋体"/>
                <w:szCs w:val="21"/>
              </w:rPr>
            </w:pPr>
          </w:p>
        </w:tc>
        <w:tc>
          <w:tcPr>
            <w:tcW w:w="7642" w:type="dxa"/>
            <w:vAlign w:val="center"/>
          </w:tcPr>
          <w:p>
            <w:pPr>
              <w:spacing w:line="360" w:lineRule="auto"/>
              <w:rPr>
                <w:rFonts w:ascii="宋体" w:hAnsi="宋体" w:cs="宋体"/>
                <w:szCs w:val="21"/>
              </w:rPr>
            </w:pPr>
            <w:r>
              <w:rPr>
                <w:rFonts w:hint="eastAsia" w:ascii="宋体" w:hAnsi="宋体" w:cs="宋体"/>
                <w:szCs w:val="21"/>
              </w:rPr>
              <w:t>（2）考核的产品（指已办理采购进口产品审批手续的产品和核心产品）资料及证明文件分（本条款仅针对采购需求中的实质性要求以外的参数配置的佐证材料作评分），满分10分</w:t>
            </w:r>
          </w:p>
          <w:p>
            <w:pPr>
              <w:spacing w:line="360" w:lineRule="auto"/>
              <w:rPr>
                <w:rFonts w:ascii="宋体" w:hAnsi="宋体" w:cs="宋体"/>
                <w:szCs w:val="21"/>
              </w:rPr>
            </w:pPr>
            <w:r>
              <w:rPr>
                <w:rFonts w:hint="eastAsia" w:ascii="宋体" w:hAnsi="宋体" w:cs="宋体"/>
                <w:szCs w:val="21"/>
              </w:rPr>
              <w:t>一档：提供考核的产品中的核心产品资料（如厂家提供的彩页或厂家出具的参数证明等），能佐证采购需求参数，得5分</w:t>
            </w:r>
          </w:p>
          <w:p>
            <w:pPr>
              <w:spacing w:line="360" w:lineRule="auto"/>
              <w:rPr>
                <w:rFonts w:ascii="宋体" w:hAnsi="宋体" w:cs="宋体"/>
                <w:szCs w:val="21"/>
              </w:rPr>
            </w:pPr>
            <w:r>
              <w:rPr>
                <w:rFonts w:hint="eastAsia" w:ascii="宋体" w:hAnsi="宋体" w:cs="宋体"/>
                <w:szCs w:val="21"/>
              </w:rPr>
              <w:t>二档：提供全部考核的产品资料（如厂家提供的彩页或厂家出具的参数证明等），能佐证采购需求参数，得10分</w:t>
            </w:r>
          </w:p>
        </w:tc>
        <w:tc>
          <w:tcPr>
            <w:tcW w:w="711" w:type="dxa"/>
            <w:vAlign w:val="center"/>
          </w:tcPr>
          <w:p>
            <w:pPr>
              <w:spacing w:line="360" w:lineRule="auto"/>
              <w:jc w:val="center"/>
              <w:rPr>
                <w:rFonts w:ascii="宋体" w:hAnsi="宋体" w:cs="宋体"/>
                <w:szCs w:val="21"/>
              </w:rPr>
            </w:pPr>
            <w:r>
              <w:rPr>
                <w:rFonts w:hint="eastAsia" w:ascii="宋体" w:hAnsi="宋体" w:cs="宋体"/>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pPr>
              <w:spacing w:line="360" w:lineRule="auto"/>
              <w:jc w:val="center"/>
              <w:rPr>
                <w:rFonts w:ascii="宋体" w:hAnsi="宋体" w:cs="宋体"/>
                <w:bCs/>
                <w:szCs w:val="21"/>
              </w:rPr>
            </w:pPr>
          </w:p>
        </w:tc>
        <w:tc>
          <w:tcPr>
            <w:tcW w:w="959" w:type="dxa"/>
            <w:vMerge w:val="continue"/>
            <w:vAlign w:val="center"/>
          </w:tcPr>
          <w:p>
            <w:pPr>
              <w:spacing w:line="360" w:lineRule="auto"/>
              <w:jc w:val="center"/>
              <w:rPr>
                <w:rFonts w:ascii="宋体" w:hAnsi="宋体" w:cs="宋体"/>
                <w:szCs w:val="21"/>
              </w:rPr>
            </w:pPr>
          </w:p>
        </w:tc>
        <w:tc>
          <w:tcPr>
            <w:tcW w:w="7642" w:type="dxa"/>
          </w:tcPr>
          <w:p>
            <w:pPr>
              <w:spacing w:line="360" w:lineRule="auto"/>
              <w:rPr>
                <w:rFonts w:ascii="宋体" w:hAnsi="宋体" w:cs="宋体"/>
                <w:szCs w:val="21"/>
              </w:rPr>
            </w:pPr>
            <w:r>
              <w:rPr>
                <w:rFonts w:hint="eastAsia" w:ascii="宋体" w:hAnsi="宋体" w:cs="宋体"/>
                <w:szCs w:val="21"/>
              </w:rPr>
              <w:t>（3）售后服务分（满分15分）</w:t>
            </w:r>
          </w:p>
          <w:p>
            <w:pPr>
              <w:pStyle w:val="2"/>
              <w:spacing w:line="360" w:lineRule="auto"/>
              <w:rPr>
                <w:rFonts w:ascii="宋体" w:hAnsi="宋体" w:cs="宋体"/>
                <w:sz w:val="21"/>
                <w:szCs w:val="21"/>
              </w:rPr>
            </w:pPr>
            <w:r>
              <w:rPr>
                <w:rFonts w:hint="eastAsia" w:ascii="宋体" w:hAnsi="宋体" w:cs="宋体"/>
                <w:sz w:val="21"/>
                <w:szCs w:val="21"/>
              </w:rPr>
              <w:t>一档（5分）：售后服务方案满足采购文件要求，且承诺：设备出现故障后，1小时内做出响应，3小时内派工程师到现场进行故障排除，24小时内故障无法修复的，需要立即提供与原设备技术参数要求相同或高于原设备技术参数要求的备用产品，以保证采购人的正常工作；</w:t>
            </w:r>
          </w:p>
          <w:p>
            <w:pPr>
              <w:pStyle w:val="2"/>
              <w:spacing w:line="360" w:lineRule="auto"/>
              <w:rPr>
                <w:rFonts w:ascii="宋体" w:hAnsi="宋体" w:cs="宋体"/>
                <w:sz w:val="21"/>
                <w:szCs w:val="21"/>
              </w:rPr>
            </w:pPr>
            <w:r>
              <w:rPr>
                <w:rFonts w:hint="eastAsia" w:ascii="宋体" w:hAnsi="宋体" w:cs="宋体"/>
                <w:sz w:val="21"/>
                <w:szCs w:val="21"/>
              </w:rPr>
              <w:t>二档（10分）：满足一档前提下，到达故障现场时间承诺2小时内，明确定期维护措施（定期上门维护服务时间为不少于一年2次），提供保修期内维修服务方案，提供售后服务团队人员列表，且人员专业配置结构符合项目实际需求；</w:t>
            </w:r>
          </w:p>
          <w:p>
            <w:pPr>
              <w:pStyle w:val="2"/>
              <w:spacing w:line="360" w:lineRule="auto"/>
              <w:rPr>
                <w:rFonts w:ascii="宋体" w:hAnsi="宋体" w:cs="宋体"/>
                <w:sz w:val="21"/>
                <w:szCs w:val="21"/>
              </w:rPr>
            </w:pPr>
            <w:r>
              <w:rPr>
                <w:rFonts w:hint="eastAsia" w:ascii="宋体" w:hAnsi="宋体" w:cs="宋体"/>
                <w:sz w:val="21"/>
                <w:szCs w:val="21"/>
              </w:rPr>
              <w:t>三档（15分）：满足二档的前提下，到达故障现场时间承诺1小时内、明确定期维护措施（定期上门维护服务时间为不少于一年4次），且在12小时内不能修复故障设备的能立即提供同档次设备或优于原设备技术参数要求的备用产品，承诺保证培训采购人的使用人员熟练掌握维护保养及基本维修技能等情况。</w:t>
            </w:r>
          </w:p>
        </w:tc>
        <w:tc>
          <w:tcPr>
            <w:tcW w:w="711" w:type="dxa"/>
            <w:vAlign w:val="center"/>
          </w:tcPr>
          <w:p>
            <w:pPr>
              <w:spacing w:line="36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pPr>
              <w:spacing w:line="360" w:lineRule="auto"/>
              <w:jc w:val="center"/>
              <w:rPr>
                <w:rFonts w:ascii="宋体" w:hAnsi="宋体" w:cs="宋体"/>
                <w:bCs/>
                <w:szCs w:val="21"/>
              </w:rPr>
            </w:pPr>
          </w:p>
        </w:tc>
        <w:tc>
          <w:tcPr>
            <w:tcW w:w="959" w:type="dxa"/>
            <w:vMerge w:val="continue"/>
            <w:vAlign w:val="center"/>
          </w:tcPr>
          <w:p>
            <w:pPr>
              <w:spacing w:line="360" w:lineRule="auto"/>
              <w:jc w:val="center"/>
              <w:rPr>
                <w:rFonts w:ascii="宋体" w:hAnsi="宋体" w:cs="宋体"/>
                <w:bCs/>
                <w:szCs w:val="21"/>
              </w:rPr>
            </w:pPr>
          </w:p>
        </w:tc>
        <w:tc>
          <w:tcPr>
            <w:tcW w:w="7642" w:type="dxa"/>
          </w:tcPr>
          <w:p>
            <w:pPr>
              <w:spacing w:line="360" w:lineRule="auto"/>
              <w:rPr>
                <w:rFonts w:ascii="宋体" w:hAnsi="宋体" w:cs="宋体"/>
                <w:szCs w:val="21"/>
              </w:rPr>
            </w:pPr>
            <w:r>
              <w:rPr>
                <w:rFonts w:hint="eastAsia" w:ascii="宋体" w:hAnsi="宋体" w:cs="宋体"/>
                <w:szCs w:val="21"/>
              </w:rPr>
              <w:t>（4）技术培训，满分10分：</w:t>
            </w:r>
          </w:p>
          <w:p>
            <w:pPr>
              <w:spacing w:line="360" w:lineRule="auto"/>
              <w:rPr>
                <w:rFonts w:ascii="宋体" w:hAnsi="宋体" w:cs="宋体"/>
                <w:szCs w:val="21"/>
              </w:rPr>
            </w:pPr>
            <w:r>
              <w:rPr>
                <w:rFonts w:hint="eastAsia" w:ascii="宋体" w:hAnsi="宋体" w:cs="宋体"/>
                <w:szCs w:val="21"/>
              </w:rPr>
              <w:t>一档（5分）：技术培训方案包括有培训内容和培训措施、培训流程、培训人数等内容。</w:t>
            </w:r>
          </w:p>
          <w:p>
            <w:pPr>
              <w:spacing w:line="360" w:lineRule="auto"/>
              <w:rPr>
                <w:rFonts w:ascii="宋体" w:hAnsi="宋体" w:cs="宋体"/>
                <w:szCs w:val="21"/>
              </w:rPr>
            </w:pPr>
            <w:r>
              <w:rPr>
                <w:rFonts w:hint="eastAsia" w:ascii="宋体" w:hAnsi="宋体" w:cs="宋体"/>
                <w:szCs w:val="21"/>
              </w:rPr>
              <w:t>二档（10分）：培训服务方案有详细的培训内容和培训措施、培训流程、培训时间、培训地点、培训人数等内容，提供培训教材，配置符合本项目特点的培训师资。</w:t>
            </w:r>
          </w:p>
        </w:tc>
        <w:tc>
          <w:tcPr>
            <w:tcW w:w="711" w:type="dxa"/>
            <w:vAlign w:val="center"/>
          </w:tcPr>
          <w:p>
            <w:pPr>
              <w:spacing w:line="360" w:lineRule="auto"/>
              <w:jc w:val="center"/>
              <w:rPr>
                <w:rFonts w:ascii="宋体" w:hAnsi="宋体" w:cs="宋体"/>
                <w:bCs/>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auto"/>
              <w:jc w:val="center"/>
              <w:rPr>
                <w:rFonts w:ascii="宋体" w:hAnsi="宋体" w:cs="宋体"/>
                <w:bCs/>
                <w:szCs w:val="21"/>
              </w:rPr>
            </w:pPr>
            <w:r>
              <w:rPr>
                <w:rFonts w:hint="eastAsia" w:ascii="宋体" w:hAnsi="宋体" w:cs="宋体"/>
                <w:bCs/>
                <w:szCs w:val="21"/>
              </w:rPr>
              <w:t>3</w:t>
            </w:r>
          </w:p>
        </w:tc>
        <w:tc>
          <w:tcPr>
            <w:tcW w:w="959" w:type="dxa"/>
            <w:vAlign w:val="center"/>
          </w:tcPr>
          <w:p>
            <w:pPr>
              <w:adjustRightInd w:val="0"/>
              <w:spacing w:line="360" w:lineRule="auto"/>
              <w:jc w:val="center"/>
              <w:textAlignment w:val="baseline"/>
              <w:rPr>
                <w:rFonts w:ascii="宋体" w:hAnsi="宋体" w:cs="宋体"/>
                <w:szCs w:val="21"/>
              </w:rPr>
            </w:pPr>
            <w:r>
              <w:rPr>
                <w:rFonts w:hint="eastAsia" w:ascii="宋体" w:hAnsi="宋体" w:cs="宋体"/>
                <w:szCs w:val="21"/>
              </w:rPr>
              <w:t>商务分（满分10分）</w:t>
            </w:r>
          </w:p>
        </w:tc>
        <w:tc>
          <w:tcPr>
            <w:tcW w:w="7642" w:type="dxa"/>
          </w:tcPr>
          <w:p>
            <w:pPr>
              <w:spacing w:line="360" w:lineRule="auto"/>
              <w:rPr>
                <w:rFonts w:ascii="宋体" w:hAnsi="宋体" w:cs="宋体"/>
                <w:szCs w:val="21"/>
              </w:rPr>
            </w:pPr>
            <w:bookmarkStart w:id="225" w:name="OLE_LINK18"/>
            <w:r>
              <w:rPr>
                <w:rFonts w:hint="eastAsia" w:ascii="宋体" w:hAnsi="宋体" w:cs="宋体"/>
                <w:szCs w:val="21"/>
              </w:rPr>
              <w:t>（1）投标人2022年1月1日至投标文件提交截止时间前，具有同类或类似专用仪器设备采购项目业绩（业绩以提供的合同为准，要求必须提供签订的合同首页、配置清单关键页、签字盖章页复印件作为证明），提供一份合同得1.5分，满分9分。</w:t>
            </w:r>
          </w:p>
          <w:p>
            <w:pPr>
              <w:spacing w:line="360" w:lineRule="auto"/>
              <w:rPr>
                <w:rFonts w:ascii="宋体" w:hAnsi="宋体" w:cs="宋体"/>
                <w:szCs w:val="21"/>
              </w:rPr>
            </w:pPr>
            <w:r>
              <w:rPr>
                <w:rFonts w:hint="eastAsia" w:ascii="宋体" w:hAnsi="宋体" w:cs="宋体"/>
                <w:szCs w:val="21"/>
              </w:rPr>
              <w:t>（2）投标人具有有效的质量管理体系认证证书，提供有效证书扫描件，得1分。</w:t>
            </w:r>
            <w:bookmarkEnd w:id="225"/>
          </w:p>
        </w:tc>
        <w:tc>
          <w:tcPr>
            <w:tcW w:w="711" w:type="dxa"/>
            <w:vAlign w:val="center"/>
          </w:tcPr>
          <w:p>
            <w:pPr>
              <w:spacing w:line="360" w:lineRule="auto"/>
              <w:jc w:val="center"/>
              <w:rPr>
                <w:rFonts w:ascii="宋体" w:hAnsi="宋体" w:cs="宋体"/>
                <w:bCs/>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vAlign w:val="center"/>
          </w:tcPr>
          <w:p>
            <w:pPr>
              <w:spacing w:line="360" w:lineRule="auto"/>
              <w:jc w:val="left"/>
              <w:rPr>
                <w:rFonts w:ascii="宋体" w:hAnsi="宋体" w:cs="宋体"/>
                <w:szCs w:val="21"/>
              </w:rPr>
            </w:pPr>
            <w:r>
              <w:rPr>
                <w:rFonts w:hint="eastAsia" w:ascii="宋体" w:hAnsi="宋体" w:cs="宋体"/>
                <w:b/>
                <w:bCs/>
                <w:szCs w:val="21"/>
              </w:rPr>
              <w:t>总得分=1+2+3</w:t>
            </w:r>
          </w:p>
        </w:tc>
      </w:tr>
    </w:tbl>
    <w:p/>
    <w:p/>
    <w:p>
      <w:pPr>
        <w:rPr>
          <w:rFonts w:ascii="Calibri" w:hAnsi="Calibri"/>
          <w:sz w:val="18"/>
          <w:szCs w:val="18"/>
        </w:rPr>
      </w:pPr>
    </w:p>
    <w:p>
      <w:pPr>
        <w:pStyle w:val="2"/>
      </w:pPr>
    </w:p>
    <w:p/>
    <w:p>
      <w:pPr>
        <w:pStyle w:val="4"/>
        <w:jc w:val="center"/>
        <w:rPr>
          <w:rFonts w:ascii="宋体" w:hAnsi="宋体" w:eastAsia="宋体" w:cs="宋体"/>
          <w:b w:val="0"/>
          <w:sz w:val="30"/>
          <w:szCs w:val="30"/>
        </w:rPr>
      </w:pPr>
      <w:r>
        <w:rPr>
          <w:rFonts w:hint="eastAsia" w:ascii="宋体" w:hAnsi="宋体" w:eastAsia="宋体" w:cs="宋体"/>
          <w:b w:val="0"/>
          <w:sz w:val="30"/>
          <w:szCs w:val="30"/>
        </w:rPr>
        <w:t>第四节 中标候选人推荐原则</w:t>
      </w:r>
      <w:bookmarkEnd w:id="220"/>
      <w:bookmarkEnd w:id="221"/>
      <w:bookmarkEnd w:id="222"/>
      <w:bookmarkEnd w:id="223"/>
    </w:p>
    <w:p>
      <w:pPr>
        <w:spacing w:line="360" w:lineRule="auto"/>
        <w:ind w:firstLine="420" w:firstLineChars="200"/>
        <w:rPr>
          <w:rFonts w:ascii="宋体" w:hAnsi="宋体"/>
          <w:szCs w:val="20"/>
        </w:rPr>
      </w:pPr>
      <w:r>
        <w:rPr>
          <w:rFonts w:hint="eastAsia" w:ascii="宋体" w:hAnsi="宋体"/>
          <w:szCs w:val="20"/>
        </w:rPr>
        <w:t>评标委员会将根据总得分由高到低排列次序并推荐中标候选人。总得分相同时，依次按投标报价低优先、技术分得分高优先、商务分得分高优先的顺序排列。投标文件满足招标文件全部实质性要求，且按照评审因素的量化指标评审得分最高的投标人为排名第一的中标候选人。</w:t>
      </w:r>
    </w:p>
    <w:p>
      <w:pPr>
        <w:pStyle w:val="2"/>
        <w:spacing w:line="360" w:lineRule="auto"/>
        <w:ind w:firstLine="420" w:firstLineChars="200"/>
        <w:rPr>
          <w:rFonts w:ascii="宋体" w:hAnsi="宋体"/>
          <w:sz w:val="21"/>
          <w:szCs w:val="20"/>
        </w:rPr>
      </w:pPr>
      <w:r>
        <w:rPr>
          <w:rFonts w:hint="eastAsia" w:ascii="宋体" w:hAnsi="宋体"/>
          <w:sz w:val="21"/>
          <w:szCs w:val="20"/>
        </w:rPr>
        <w:t>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8.4条款的规定推荐，确定后其他同品牌投标人不作为中标候选人。</w:t>
      </w:r>
    </w:p>
    <w:p>
      <w:pPr>
        <w:pStyle w:val="15"/>
        <w:tabs>
          <w:tab w:val="left" w:pos="2472"/>
        </w:tabs>
        <w:spacing w:line="480" w:lineRule="exact"/>
        <w:ind w:firstLine="420" w:firstLineChars="200"/>
        <w:rPr>
          <w:rFonts w:hAnsi="宋体" w:cs="宋体"/>
        </w:rPr>
      </w:pPr>
    </w:p>
    <w:p>
      <w:pPr>
        <w:pStyle w:val="4"/>
        <w:spacing w:line="360" w:lineRule="auto"/>
        <w:ind w:firstLine="600" w:firstLineChars="200"/>
        <w:jc w:val="center"/>
        <w:rPr>
          <w:rFonts w:ascii="宋体" w:hAnsi="宋体" w:eastAsia="宋体" w:cs="宋体"/>
          <w:b w:val="0"/>
          <w:sz w:val="30"/>
          <w:szCs w:val="30"/>
        </w:rPr>
      </w:pPr>
      <w:bookmarkStart w:id="226" w:name="_Toc29998"/>
      <w:bookmarkStart w:id="227" w:name="_Toc8014"/>
      <w:bookmarkStart w:id="228" w:name="_Toc671"/>
      <w:bookmarkStart w:id="229" w:name="_Toc21738"/>
      <w:r>
        <w:rPr>
          <w:rFonts w:hint="eastAsia" w:ascii="宋体" w:hAnsi="宋体" w:eastAsia="宋体" w:cs="宋体"/>
          <w:b w:val="0"/>
          <w:sz w:val="30"/>
          <w:szCs w:val="30"/>
        </w:rPr>
        <w:t>第五节 评标报告</w:t>
      </w:r>
      <w:bookmarkEnd w:id="226"/>
      <w:bookmarkEnd w:id="227"/>
      <w:bookmarkEnd w:id="228"/>
      <w:bookmarkEnd w:id="229"/>
    </w:p>
    <w:p>
      <w:pPr>
        <w:pStyle w:val="62"/>
        <w:spacing w:before="0"/>
        <w:ind w:firstLine="482"/>
        <w:rPr>
          <w:rFonts w:ascii="宋体" w:hAnsi="宋体" w:cs="宋体"/>
          <w:b/>
          <w:bCs/>
          <w:szCs w:val="24"/>
        </w:rPr>
      </w:pPr>
      <w:r>
        <w:rPr>
          <w:rFonts w:hint="eastAsia" w:ascii="宋体" w:hAnsi="宋体" w:cs="宋体"/>
          <w:b/>
          <w:bCs/>
          <w:szCs w:val="24"/>
        </w:rPr>
        <w:t>（一）评标报告与推荐中标候选人</w:t>
      </w:r>
    </w:p>
    <w:p>
      <w:pPr>
        <w:pStyle w:val="15"/>
        <w:tabs>
          <w:tab w:val="left" w:pos="2472"/>
        </w:tabs>
        <w:spacing w:line="360" w:lineRule="auto"/>
        <w:ind w:firstLine="420" w:firstLineChars="200"/>
        <w:rPr>
          <w:rFonts w:hAnsi="宋体" w:cs="宋体"/>
        </w:rPr>
      </w:pPr>
      <w:r>
        <w:rPr>
          <w:rFonts w:hint="eastAsia" w:hAnsi="宋体" w:cs="宋体"/>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（二）评标争议事项处理</w:t>
      </w:r>
    </w:p>
    <w:p>
      <w:pPr>
        <w:pStyle w:val="15"/>
        <w:tabs>
          <w:tab w:val="left" w:pos="2472"/>
        </w:tabs>
        <w:spacing w:line="360" w:lineRule="auto"/>
        <w:ind w:firstLine="420" w:firstLineChars="200"/>
        <w:rPr>
          <w:rFonts w:hAnsi="宋体" w:cs="宋体"/>
        </w:rPr>
      </w:pPr>
      <w:r>
        <w:rPr>
          <w:rFonts w:hint="eastAsia" w:hAnsi="宋体" w:cs="宋体"/>
        </w:rPr>
        <w:t>评标委员会成员对需要共同认定的事项存在争议的，应当按照少数服从多数的原则作出结论。持不同意见的评标委员会成员应当在评标报告上签署不同意见及理由，否则视为同意评标报告。</w:t>
      </w:r>
    </w:p>
    <w:p>
      <w:pPr>
        <w:pStyle w:val="15"/>
        <w:tabs>
          <w:tab w:val="left" w:pos="2472"/>
        </w:tabs>
        <w:spacing w:line="460" w:lineRule="exact"/>
        <w:jc w:val="center"/>
        <w:rPr>
          <w:rFonts w:hAnsi="宋体" w:cs="宋体"/>
          <w:b/>
          <w:sz w:val="36"/>
        </w:rPr>
      </w:pPr>
      <w:r>
        <w:rPr>
          <w:rFonts w:hint="eastAsia" w:hAnsi="宋体" w:cs="宋体"/>
          <w:b/>
          <w:sz w:val="36"/>
        </w:rPr>
        <w:br w:type="page"/>
      </w: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rPr>
          <w:rFonts w:hAnsi="宋体" w:cs="宋体"/>
          <w:b/>
          <w:sz w:val="36"/>
        </w:rPr>
      </w:pPr>
    </w:p>
    <w:p>
      <w:pPr>
        <w:pStyle w:val="15"/>
        <w:tabs>
          <w:tab w:val="left" w:pos="2472"/>
        </w:tabs>
        <w:spacing w:line="460" w:lineRule="exact"/>
        <w:jc w:val="center"/>
        <w:outlineLvl w:val="0"/>
        <w:rPr>
          <w:rFonts w:hAnsi="宋体" w:cs="宋体"/>
          <w:b/>
          <w:sz w:val="36"/>
        </w:rPr>
      </w:pPr>
      <w:bookmarkStart w:id="230" w:name="_Toc5426"/>
      <w:bookmarkStart w:id="231" w:name="_Toc17443"/>
      <w:bookmarkStart w:id="232" w:name="_Toc1169"/>
      <w:bookmarkStart w:id="233" w:name="_Toc30669"/>
      <w:r>
        <w:rPr>
          <w:rFonts w:hint="eastAsia" w:hAnsi="宋体" w:cs="宋体"/>
          <w:b/>
          <w:sz w:val="36"/>
        </w:rPr>
        <w:t>第五章 拟签订的合同文本</w:t>
      </w:r>
      <w:bookmarkEnd w:id="230"/>
      <w:bookmarkEnd w:id="231"/>
      <w:bookmarkEnd w:id="232"/>
      <w:bookmarkEnd w:id="233"/>
    </w:p>
    <w:p>
      <w:pPr>
        <w:adjustRightInd w:val="0"/>
        <w:snapToGrid w:val="0"/>
        <w:spacing w:line="360" w:lineRule="auto"/>
        <w:rPr>
          <w:rFonts w:ascii="宋体" w:hAnsi="宋体" w:cs="宋体"/>
          <w:b/>
          <w:bCs/>
          <w:sz w:val="36"/>
          <w:szCs w:val="36"/>
        </w:rPr>
      </w:pPr>
    </w:p>
    <w:p>
      <w:pPr>
        <w:rPr>
          <w:rFonts w:ascii="宋体" w:hAnsi="宋体" w:cs="宋体"/>
          <w:b/>
          <w:bCs/>
          <w:sz w:val="32"/>
          <w:szCs w:val="32"/>
        </w:rPr>
      </w:pPr>
      <w:r>
        <w:rPr>
          <w:rFonts w:hint="eastAsia" w:ascii="宋体" w:hAnsi="宋体" w:cs="宋体"/>
          <w:b/>
          <w:bCs/>
          <w:sz w:val="32"/>
          <w:szCs w:val="32"/>
        </w:rPr>
        <w:br w:type="page"/>
      </w:r>
    </w:p>
    <w:p>
      <w:pPr>
        <w:spacing w:line="360" w:lineRule="auto"/>
        <w:jc w:val="left"/>
        <w:rPr>
          <w:rFonts w:ascii="宋体" w:hAnsi="宋体" w:cs="宋体"/>
          <w:sz w:val="24"/>
        </w:rPr>
      </w:pPr>
    </w:p>
    <w:p>
      <w:pPr>
        <w:snapToGrid w:val="0"/>
        <w:spacing w:line="400" w:lineRule="exact"/>
        <w:jc w:val="center"/>
        <w:rPr>
          <w:rFonts w:ascii="宋体" w:hAnsi="宋体" w:cs="宋体"/>
          <w:b/>
          <w:bCs/>
          <w:sz w:val="32"/>
          <w:szCs w:val="32"/>
        </w:rPr>
      </w:pPr>
      <w:r>
        <w:rPr>
          <w:rFonts w:hint="eastAsia" w:ascii="宋体" w:hAnsi="宋体" w:cs="宋体"/>
          <w:b/>
          <w:bCs/>
          <w:sz w:val="32"/>
          <w:szCs w:val="32"/>
        </w:rPr>
        <w:t>《广西壮族自治区政府采购合同》</w:t>
      </w:r>
      <w:r>
        <w:rPr>
          <w:rFonts w:hint="eastAsia" w:ascii="宋体" w:hAnsi="宋体" w:cs="宋体"/>
          <w:b/>
          <w:sz w:val="32"/>
          <w:szCs w:val="32"/>
        </w:rPr>
        <w:t>文本</w:t>
      </w:r>
    </w:p>
    <w:p>
      <w:pPr>
        <w:snapToGrid w:val="0"/>
        <w:spacing w:line="360" w:lineRule="auto"/>
        <w:ind w:right="480" w:firstLine="5670" w:firstLineChars="2700"/>
        <w:rPr>
          <w:rFonts w:ascii="宋体" w:hAnsi="宋体" w:cs="宋体"/>
          <w:bCs/>
          <w:szCs w:val="21"/>
        </w:rPr>
      </w:pPr>
    </w:p>
    <w:p>
      <w:pPr>
        <w:snapToGrid w:val="0"/>
        <w:spacing w:line="460" w:lineRule="exact"/>
        <w:ind w:right="480"/>
        <w:rPr>
          <w:rFonts w:ascii="宋体" w:hAnsi="宋体" w:cs="宋体"/>
          <w:szCs w:val="21"/>
        </w:rPr>
      </w:pPr>
      <w:r>
        <w:rPr>
          <w:rFonts w:hint="eastAsia" w:ascii="宋体" w:hAnsi="宋体" w:cs="宋体"/>
          <w:bCs/>
          <w:szCs w:val="21"/>
        </w:rPr>
        <w:t>合同编号：</w:t>
      </w:r>
      <w:r>
        <w:rPr>
          <w:rFonts w:hint="eastAsia" w:ascii="宋体" w:hAnsi="宋体" w:cs="宋体"/>
          <w:szCs w:val="21"/>
          <w:u w:val="single"/>
        </w:rPr>
        <w:t xml:space="preserve">              </w:t>
      </w:r>
    </w:p>
    <w:p>
      <w:pPr>
        <w:snapToGrid w:val="0"/>
        <w:spacing w:line="460" w:lineRule="exact"/>
        <w:rPr>
          <w:rFonts w:ascii="宋体" w:hAnsi="宋体" w:cs="宋体"/>
          <w:szCs w:val="21"/>
        </w:rPr>
      </w:pPr>
      <w:r>
        <w:rPr>
          <w:rFonts w:hint="eastAsia" w:ascii="宋体" w:hAnsi="宋体" w:cs="宋体"/>
          <w:spacing w:val="-20"/>
          <w:szCs w:val="21"/>
        </w:rPr>
        <w:t>采 购 计 划 号：</w:t>
      </w:r>
      <w:r>
        <w:rPr>
          <w:rFonts w:hint="eastAsia" w:ascii="宋体" w:hAnsi="宋体" w:cs="宋体"/>
          <w:szCs w:val="21"/>
          <w:u w:val="single"/>
        </w:rPr>
        <w:t xml:space="preserve">             </w:t>
      </w:r>
    </w:p>
    <w:p>
      <w:pPr>
        <w:snapToGrid w:val="0"/>
        <w:spacing w:line="460" w:lineRule="exact"/>
        <w:rPr>
          <w:rFonts w:ascii="宋体" w:hAnsi="宋体" w:cs="宋体"/>
          <w:szCs w:val="21"/>
        </w:rPr>
      </w:pPr>
    </w:p>
    <w:p>
      <w:pPr>
        <w:snapToGrid w:val="0"/>
        <w:spacing w:line="460" w:lineRule="exact"/>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460" w:lineRule="exact"/>
        <w:rPr>
          <w:rFonts w:ascii="宋体" w:hAnsi="宋体" w:cs="宋体"/>
          <w:szCs w:val="21"/>
          <w:u w:val="single"/>
        </w:rPr>
      </w:pPr>
      <w:r>
        <w:rPr>
          <w:rFonts w:hint="eastAsia" w:ascii="宋体" w:hAnsi="宋体" w:cs="宋体"/>
          <w:szCs w:val="21"/>
        </w:rPr>
        <w:t>中标人（乙方）：</w:t>
      </w:r>
      <w:r>
        <w:rPr>
          <w:rFonts w:hint="eastAsia" w:ascii="宋体" w:hAnsi="宋体" w:cs="宋体"/>
          <w:szCs w:val="21"/>
          <w:u w:val="single"/>
        </w:rPr>
        <w:t xml:space="preserve">                       </w:t>
      </w:r>
    </w:p>
    <w:p>
      <w:pPr>
        <w:snapToGrid w:val="0"/>
        <w:spacing w:line="460" w:lineRule="exact"/>
        <w:jc w:val="left"/>
        <w:rPr>
          <w:rFonts w:ascii="宋体" w:hAnsi="宋体" w:cs="宋体"/>
          <w:szCs w:val="21"/>
        </w:rPr>
      </w:pPr>
      <w:r>
        <w:rPr>
          <w:rFonts w:hint="eastAsia" w:ascii="宋体" w:hAnsi="宋体" w:cs="宋体"/>
          <w:szCs w:val="21"/>
        </w:rPr>
        <w:t>项目名称：</w:t>
      </w:r>
      <w:r>
        <w:rPr>
          <w:rFonts w:hint="eastAsia" w:ascii="宋体" w:hAnsi="宋体" w:cs="宋体"/>
          <w:sz w:val="18"/>
          <w:szCs w:val="21"/>
          <w:u w:val="single"/>
        </w:rPr>
        <w:t xml:space="preserve">                                       </w:t>
      </w:r>
      <w:r>
        <w:rPr>
          <w:rFonts w:hint="eastAsia" w:ascii="宋体" w:hAnsi="宋体" w:cs="宋体"/>
          <w:szCs w:val="21"/>
        </w:rPr>
        <w:t xml:space="preserve">                               </w:t>
      </w:r>
    </w:p>
    <w:p>
      <w:pPr>
        <w:snapToGrid w:val="0"/>
        <w:spacing w:line="460" w:lineRule="exact"/>
        <w:rPr>
          <w:rFonts w:ascii="宋体" w:hAnsi="宋体" w:cs="宋体"/>
          <w:szCs w:val="21"/>
          <w:u w:val="single"/>
        </w:rPr>
      </w:pPr>
      <w:r>
        <w:rPr>
          <w:rFonts w:hint="eastAsia" w:ascii="宋体" w:hAnsi="宋体" w:cs="宋体"/>
          <w:szCs w:val="21"/>
        </w:rPr>
        <w:t>项目</w:t>
      </w:r>
      <w:r>
        <w:rPr>
          <w:rFonts w:hint="eastAsia" w:ascii="宋体" w:hAnsi="宋体" w:cs="宋体"/>
          <w:spacing w:val="-20"/>
          <w:szCs w:val="21"/>
        </w:rPr>
        <w:t>编 号：</w:t>
      </w:r>
      <w:r>
        <w:rPr>
          <w:rFonts w:hint="eastAsia" w:ascii="宋体" w:hAnsi="宋体" w:cs="宋体"/>
          <w:szCs w:val="21"/>
          <w:u w:val="single"/>
        </w:rPr>
        <w:t xml:space="preserve">                                  </w:t>
      </w:r>
    </w:p>
    <w:p>
      <w:pPr>
        <w:snapToGrid w:val="0"/>
        <w:spacing w:line="460" w:lineRule="exact"/>
        <w:rPr>
          <w:rFonts w:ascii="宋体" w:hAnsi="宋体" w:cs="宋体"/>
          <w:szCs w:val="21"/>
        </w:rPr>
      </w:pPr>
      <w:r>
        <w:rPr>
          <w:rFonts w:hint="eastAsia" w:ascii="宋体" w:hAnsi="宋体" w:cs="宋体"/>
          <w:szCs w:val="21"/>
        </w:rPr>
        <w:t>签订地点：</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460" w:lineRule="exact"/>
        <w:rPr>
          <w:rFonts w:ascii="宋体" w:hAnsi="宋体" w:cs="宋体"/>
          <w:szCs w:val="21"/>
          <w:u w:val="single"/>
        </w:rPr>
      </w:pPr>
      <w:r>
        <w:rPr>
          <w:rFonts w:hint="eastAsia" w:ascii="宋体" w:hAnsi="宋体" w:cs="宋体"/>
          <w:szCs w:val="21"/>
        </w:rPr>
        <w:t>签订时间：</w:t>
      </w:r>
      <w:r>
        <w:rPr>
          <w:rFonts w:hint="eastAsia" w:ascii="宋体" w:hAnsi="宋体" w:cs="宋体"/>
          <w:szCs w:val="21"/>
          <w:u w:val="single"/>
        </w:rPr>
        <w:t xml:space="preserve">                   </w:t>
      </w:r>
    </w:p>
    <w:p>
      <w:pPr>
        <w:snapToGrid w:val="0"/>
        <w:spacing w:line="460" w:lineRule="exact"/>
        <w:ind w:firstLine="420" w:firstLineChars="200"/>
        <w:rPr>
          <w:rFonts w:ascii="宋体" w:hAnsi="宋体" w:cs="宋体"/>
          <w:szCs w:val="21"/>
        </w:rPr>
      </w:pPr>
    </w:p>
    <w:p>
      <w:pPr>
        <w:snapToGrid w:val="0"/>
        <w:spacing w:line="460" w:lineRule="exact"/>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根据《中华人民共和国政府采购法》《中华人民共和国民法典》等法律、法规规定，按照招标文件（采购文件）规定条款和中标（成交）供应商承诺，甲乙双方签订本合同。</w:t>
      </w:r>
    </w:p>
    <w:p>
      <w:pPr>
        <w:snapToGrid w:val="0"/>
        <w:spacing w:line="460" w:lineRule="exact"/>
        <w:ind w:firstLine="422" w:firstLineChars="200"/>
        <w:rPr>
          <w:rFonts w:ascii="宋体" w:hAnsi="宋体"/>
          <w:b/>
          <w:szCs w:val="21"/>
        </w:rPr>
      </w:pPr>
      <w:r>
        <w:rPr>
          <w:rFonts w:hint="eastAsia" w:ascii="宋体" w:hAnsi="宋体"/>
          <w:b/>
          <w:szCs w:val="21"/>
        </w:rPr>
        <w:t>第一条　合同标的</w:t>
      </w:r>
    </w:p>
    <w:p>
      <w:pPr>
        <w:snapToGrid w:val="0"/>
        <w:spacing w:line="460" w:lineRule="exact"/>
        <w:ind w:firstLine="420" w:firstLineChars="200"/>
        <w:rPr>
          <w:rFonts w:ascii="宋体" w:hAnsi="宋体"/>
          <w:szCs w:val="21"/>
        </w:rPr>
      </w:pPr>
      <w:r>
        <w:rPr>
          <w:rFonts w:hint="eastAsia" w:ascii="宋体" w:hAnsi="宋体"/>
          <w:szCs w:val="21"/>
        </w:rPr>
        <w:t>1.供货一览表</w:t>
      </w:r>
    </w:p>
    <w:p>
      <w:pPr>
        <w:tabs>
          <w:tab w:val="left" w:pos="559"/>
        </w:tabs>
        <w:snapToGrid w:val="0"/>
        <w:spacing w:line="460" w:lineRule="exact"/>
        <w:ind w:firstLine="630" w:firstLineChars="300"/>
        <w:jc w:val="left"/>
        <w:rPr>
          <w:rFonts w:ascii="宋体" w:hAnsi="宋体"/>
          <w:szCs w:val="21"/>
        </w:rPr>
      </w:pPr>
      <w:r>
        <w:rPr>
          <w:rFonts w:hint="eastAsia" w:ascii="宋体" w:hAnsi="宋体"/>
          <w:szCs w:val="21"/>
        </w:rPr>
        <w:t>供货一览表和价格具体详见乙方开标一览表。</w:t>
      </w:r>
    </w:p>
    <w:p>
      <w:pPr>
        <w:snapToGrid w:val="0"/>
        <w:spacing w:line="460" w:lineRule="exact"/>
        <w:ind w:firstLine="420" w:firstLineChars="200"/>
        <w:rPr>
          <w:rFonts w:ascii="宋体" w:hAnsi="宋体"/>
          <w:szCs w:val="21"/>
        </w:rPr>
      </w:pPr>
      <w:r>
        <w:rPr>
          <w:rFonts w:hint="eastAsia" w:ascii="宋体" w:hAnsi="宋体"/>
          <w:szCs w:val="21"/>
        </w:rPr>
        <w:t>2.合同总金额：（大写）人民币</w:t>
      </w:r>
      <w:r>
        <w:rPr>
          <w:rFonts w:hint="eastAsia" w:ascii="宋体" w:hAnsi="宋体"/>
          <w:b/>
          <w:szCs w:val="21"/>
          <w:u w:val="single"/>
        </w:rPr>
        <w:t xml:space="preserve">                </w:t>
      </w:r>
      <w:r>
        <w:rPr>
          <w:rFonts w:hint="eastAsia" w:ascii="宋体" w:hAnsi="宋体"/>
          <w:szCs w:val="21"/>
        </w:rPr>
        <w:t>（小写）¥</w:t>
      </w:r>
      <w:r>
        <w:rPr>
          <w:rFonts w:hint="eastAsia" w:ascii="宋体" w:hAnsi="宋体"/>
          <w:b/>
          <w:szCs w:val="21"/>
          <w:u w:val="single"/>
        </w:rPr>
        <w:t xml:space="preserve">                </w:t>
      </w:r>
      <w:r>
        <w:rPr>
          <w:rFonts w:hint="eastAsia" w:ascii="宋体" w:hAnsi="宋体"/>
          <w:szCs w:val="21"/>
        </w:rPr>
        <w:t>。</w:t>
      </w:r>
    </w:p>
    <w:p>
      <w:pPr>
        <w:snapToGrid w:val="0"/>
        <w:spacing w:line="460" w:lineRule="exact"/>
        <w:ind w:right="-127" w:firstLine="420" w:firstLineChars="200"/>
        <w:rPr>
          <w:rFonts w:ascii="宋体" w:hAnsi="宋体"/>
          <w:szCs w:val="21"/>
        </w:rPr>
      </w:pPr>
      <w:r>
        <w:rPr>
          <w:rFonts w:hint="eastAsia" w:ascii="宋体" w:hAnsi="宋体"/>
          <w:szCs w:val="21"/>
        </w:rPr>
        <w:t>3.合同合计金额包括</w:t>
      </w:r>
      <w:r>
        <w:rPr>
          <w:rFonts w:hint="eastAsia" w:ascii="宋体" w:hAnsi="宋体" w:cs="宋体"/>
          <w:szCs w:val="21"/>
        </w:rPr>
        <w:t>货物的价格：包括货款、安装调试费、验收费（含检定、校准费，如有）</w:t>
      </w:r>
      <w:r>
        <w:rPr>
          <w:rFonts w:hint="eastAsia" w:ascii="宋体" w:hAnsi="宋体"/>
          <w:szCs w:val="21"/>
        </w:rPr>
        <w:t>；</w:t>
      </w:r>
      <w:r>
        <w:rPr>
          <w:rFonts w:hint="eastAsia" w:ascii="宋体" w:hAnsi="宋体" w:cs="宋体"/>
          <w:szCs w:val="21"/>
        </w:rPr>
        <w:t>货物的标准附件、备品备件、专用工具的价格；运输、装卸、调试、培训、技术支持、售后服务费</w:t>
      </w:r>
      <w:r>
        <w:rPr>
          <w:rFonts w:hint="eastAsia" w:ascii="宋体" w:hAnsi="宋体"/>
          <w:szCs w:val="21"/>
        </w:rPr>
        <w:t>。如招投标文件对其另有规定的，从其规定。</w:t>
      </w:r>
    </w:p>
    <w:p>
      <w:pPr>
        <w:snapToGrid w:val="0"/>
        <w:spacing w:line="460" w:lineRule="exact"/>
        <w:ind w:firstLine="422" w:firstLineChars="200"/>
        <w:rPr>
          <w:rFonts w:ascii="宋体" w:hAnsi="宋体"/>
          <w:szCs w:val="21"/>
        </w:rPr>
      </w:pPr>
      <w:r>
        <w:rPr>
          <w:rFonts w:hint="eastAsia" w:ascii="宋体" w:hAnsi="宋体"/>
          <w:b/>
          <w:szCs w:val="21"/>
        </w:rPr>
        <w:t>第二条　质量保证</w:t>
      </w:r>
    </w:p>
    <w:p>
      <w:pPr>
        <w:snapToGrid w:val="0"/>
        <w:spacing w:line="460" w:lineRule="exact"/>
        <w:ind w:firstLine="420" w:firstLineChars="200"/>
        <w:rPr>
          <w:rFonts w:ascii="宋体" w:hAnsi="宋体"/>
          <w:szCs w:val="21"/>
        </w:rPr>
      </w:pPr>
      <w:r>
        <w:rPr>
          <w:rFonts w:hint="eastAsia" w:ascii="宋体" w:hAnsi="宋体"/>
          <w:szCs w:val="21"/>
        </w:rPr>
        <w:t>1.乙方所提供的货物型号、技术规格、技术参数等质量必须与投标文件承诺相一致。乙方提供的节能和环保产品必须是列入政府采购品目清单的产品。</w:t>
      </w:r>
    </w:p>
    <w:p>
      <w:pPr>
        <w:snapToGrid w:val="0"/>
        <w:spacing w:line="460" w:lineRule="exact"/>
        <w:ind w:firstLine="420" w:firstLineChars="200"/>
        <w:rPr>
          <w:rFonts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2.乙方所提供的货物必须是全新、未使用的原装产品，且在正常安装、使用和保养条件下，其使用寿命期内各项指标均达到质量要求。</w:t>
      </w:r>
    </w:p>
    <w:p>
      <w:pPr>
        <w:snapToGrid w:val="0"/>
        <w:spacing w:line="460" w:lineRule="exact"/>
        <w:ind w:firstLine="422" w:firstLineChars="200"/>
        <w:rPr>
          <w:rFonts w:ascii="宋体" w:hAnsi="宋体"/>
          <w:szCs w:val="21"/>
        </w:rPr>
      </w:pPr>
      <w:r>
        <w:rPr>
          <w:rFonts w:hint="eastAsia" w:ascii="宋体" w:hAnsi="宋体"/>
          <w:b/>
          <w:szCs w:val="21"/>
        </w:rPr>
        <w:t>第三条　权利保证</w:t>
      </w:r>
    </w:p>
    <w:p>
      <w:pPr>
        <w:snapToGrid w:val="0"/>
        <w:spacing w:line="460" w:lineRule="exact"/>
        <w:ind w:firstLine="420" w:firstLineChars="200"/>
        <w:rPr>
          <w:rFonts w:ascii="宋体" w:hAnsi="宋体"/>
          <w:szCs w:val="21"/>
        </w:rPr>
      </w:pPr>
      <w:r>
        <w:rPr>
          <w:rFonts w:hint="eastAsia" w:ascii="宋体" w:hAnsi="宋体"/>
          <w:szCs w:val="21"/>
        </w:rPr>
        <w:t>乙方应保证所提供货物在使用时不会侵犯任何第三方的专利权、商标权、工业设计权或其他权利。</w:t>
      </w:r>
    </w:p>
    <w:p>
      <w:pPr>
        <w:snapToGrid w:val="0"/>
        <w:spacing w:line="460" w:lineRule="exact"/>
        <w:ind w:firstLine="420" w:firstLineChars="200"/>
        <w:rPr>
          <w:rFonts w:ascii="宋体" w:hAnsi="宋体"/>
          <w:szCs w:val="21"/>
        </w:rPr>
      </w:pPr>
      <w:r>
        <w:rPr>
          <w:rFonts w:hint="eastAsia" w:ascii="宋体" w:hAnsi="宋体"/>
          <w:szCs w:val="21"/>
        </w:rPr>
        <w:t>乙方应按招标文件规定的时间向甲方提供使用货物的有关技术资料。</w:t>
      </w:r>
    </w:p>
    <w:p>
      <w:pPr>
        <w:snapToGrid w:val="0"/>
        <w:spacing w:line="460" w:lineRule="exact"/>
        <w:ind w:firstLine="420" w:firstLineChars="200"/>
        <w:rPr>
          <w:rFonts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60" w:lineRule="exact"/>
        <w:ind w:firstLine="420" w:firstLineChars="200"/>
        <w:rPr>
          <w:rFonts w:ascii="宋体" w:hAnsi="宋体"/>
          <w:szCs w:val="21"/>
        </w:rPr>
      </w:pPr>
      <w:r>
        <w:rPr>
          <w:rFonts w:hint="eastAsia" w:ascii="宋体" w:hAnsi="宋体"/>
          <w:szCs w:val="21"/>
        </w:rPr>
        <w:t>乙方保证所交付的货物的所有权完全属于乙方且无任何抵押、质押、查封等产权瑕疵。</w:t>
      </w:r>
    </w:p>
    <w:p>
      <w:pPr>
        <w:snapToGrid w:val="0"/>
        <w:spacing w:line="460" w:lineRule="exact"/>
        <w:ind w:firstLine="422" w:firstLineChars="200"/>
        <w:rPr>
          <w:rFonts w:ascii="宋体" w:hAnsi="宋体"/>
          <w:szCs w:val="21"/>
        </w:rPr>
      </w:pPr>
      <w:r>
        <w:rPr>
          <w:rFonts w:hint="eastAsia" w:ascii="宋体" w:hAnsi="宋体"/>
          <w:b/>
          <w:szCs w:val="21"/>
        </w:rPr>
        <w:t>第四条　交付</w:t>
      </w:r>
    </w:p>
    <w:p>
      <w:pPr>
        <w:snapToGrid w:val="0"/>
        <w:spacing w:line="460" w:lineRule="exact"/>
        <w:ind w:firstLine="420" w:firstLineChars="200"/>
        <w:rPr>
          <w:rFonts w:ascii="宋体" w:hAnsi="宋体"/>
          <w:szCs w:val="21"/>
        </w:rPr>
      </w:pPr>
      <w:r>
        <w:rPr>
          <w:rFonts w:hint="eastAsia" w:ascii="宋体" w:hAnsi="宋体"/>
          <w:szCs w:val="21"/>
        </w:rPr>
        <w:t>1.</w:t>
      </w:r>
      <w:r>
        <w:rPr>
          <w:rFonts w:hint="eastAsia" w:ascii="宋体" w:hAnsi="宋体" w:cs="宋体"/>
          <w:szCs w:val="21"/>
          <w:shd w:val="clear" w:color="auto" w:fill="FFFFFF"/>
        </w:rPr>
        <w:t>交付使用期：</w:t>
      </w:r>
      <w:r>
        <w:rPr>
          <w:rFonts w:hint="eastAsia" w:ascii="宋体" w:hAnsi="宋体"/>
          <w:szCs w:val="21"/>
        </w:rPr>
        <w:t>合同签订后    天内验收合格并交付使用。</w:t>
      </w:r>
    </w:p>
    <w:p>
      <w:pPr>
        <w:snapToGrid w:val="0"/>
        <w:spacing w:line="460" w:lineRule="exact"/>
        <w:ind w:firstLine="735" w:firstLineChars="350"/>
        <w:rPr>
          <w:rFonts w:ascii="宋体" w:hAnsi="宋体"/>
          <w:szCs w:val="21"/>
        </w:rPr>
      </w:pPr>
      <w:r>
        <w:rPr>
          <w:rFonts w:hint="eastAsia" w:ascii="宋体" w:hAnsi="宋体"/>
          <w:szCs w:val="21"/>
        </w:rPr>
        <w:t>交货地点：南宁市采购人指定地点。</w:t>
      </w:r>
    </w:p>
    <w:p>
      <w:pPr>
        <w:snapToGrid w:val="0"/>
        <w:spacing w:line="460" w:lineRule="exact"/>
        <w:ind w:firstLine="420" w:firstLineChars="200"/>
        <w:rPr>
          <w:rFonts w:ascii="宋体" w:hAnsi="宋体"/>
          <w:szCs w:val="21"/>
        </w:rPr>
      </w:pPr>
      <w:r>
        <w:rPr>
          <w:rFonts w:hint="eastAsia" w:ascii="宋体" w:hAnsi="宋体"/>
          <w:szCs w:val="21"/>
        </w:rPr>
        <w:t>2.乙方提供不符合招投标文件和本合同规定的货物，甲方有权拒绝接受。</w:t>
      </w:r>
    </w:p>
    <w:p>
      <w:pPr>
        <w:snapToGrid w:val="0"/>
        <w:spacing w:line="460" w:lineRule="exact"/>
        <w:ind w:firstLine="420" w:firstLineChars="200"/>
        <w:rPr>
          <w:rFonts w:ascii="宋体" w:hAnsi="宋体"/>
          <w:szCs w:val="21"/>
        </w:rPr>
      </w:pPr>
      <w:r>
        <w:rPr>
          <w:rFonts w:hint="eastAsia" w:ascii="宋体" w:hAnsi="宋体"/>
          <w:szCs w:val="21"/>
        </w:rPr>
        <w:t>3.乙方应将所提供货物的装箱清单、用户手册、原厂保修卡、随机资料、工具和备品、备件等交付给甲方，如有缺失应及时补齐，否则视为逾期交货。</w:t>
      </w:r>
    </w:p>
    <w:p>
      <w:pPr>
        <w:snapToGrid w:val="0"/>
        <w:spacing w:line="460" w:lineRule="exact"/>
        <w:ind w:firstLine="422" w:firstLineChars="200"/>
        <w:rPr>
          <w:rFonts w:ascii="宋体" w:hAnsi="宋体"/>
          <w:b/>
          <w:szCs w:val="21"/>
        </w:rPr>
      </w:pPr>
      <w:r>
        <w:rPr>
          <w:rFonts w:hint="eastAsia" w:ascii="宋体" w:hAnsi="宋体"/>
          <w:b/>
          <w:szCs w:val="21"/>
        </w:rPr>
        <w:t>第五条　安装和培训</w:t>
      </w:r>
    </w:p>
    <w:p>
      <w:pPr>
        <w:snapToGrid w:val="0"/>
        <w:spacing w:line="460" w:lineRule="exact"/>
        <w:ind w:firstLine="420" w:firstLineChars="200"/>
        <w:rPr>
          <w:rFonts w:ascii="宋体" w:hAnsi="宋体"/>
          <w:szCs w:val="21"/>
        </w:rPr>
      </w:pPr>
      <w:r>
        <w:rPr>
          <w:rFonts w:hint="eastAsia" w:ascii="宋体" w:hAnsi="宋体"/>
          <w:szCs w:val="21"/>
        </w:rPr>
        <w:t>1.甲方应提供必要安装条件（如场地、电源、水源等）。</w:t>
      </w:r>
    </w:p>
    <w:p>
      <w:pPr>
        <w:snapToGrid w:val="0"/>
        <w:spacing w:line="460" w:lineRule="exact"/>
        <w:ind w:firstLine="420" w:firstLineChars="200"/>
        <w:rPr>
          <w:rFonts w:ascii="宋体" w:hAnsi="宋体"/>
          <w:szCs w:val="21"/>
          <w:u w:val="single"/>
        </w:rPr>
      </w:pPr>
      <w:r>
        <w:rPr>
          <w:rFonts w:hint="eastAsia" w:ascii="宋体" w:hAnsi="宋体"/>
          <w:szCs w:val="21"/>
        </w:rPr>
        <w:t>2.乙方负责甲方有关人员的培训。培训时间、地点：</w:t>
      </w:r>
      <w:r>
        <w:rPr>
          <w:rFonts w:hint="eastAsia" w:ascii="宋体" w:hAnsi="宋体"/>
          <w:szCs w:val="21"/>
          <w:u w:val="single"/>
        </w:rPr>
        <w:t>按甲方规定的时间和地点。</w:t>
      </w:r>
    </w:p>
    <w:p>
      <w:pPr>
        <w:snapToGrid w:val="0"/>
        <w:spacing w:line="460" w:lineRule="exact"/>
        <w:ind w:firstLine="422" w:firstLineChars="200"/>
        <w:rPr>
          <w:rFonts w:ascii="宋体" w:hAnsi="宋体"/>
          <w:b/>
          <w:szCs w:val="21"/>
        </w:rPr>
      </w:pPr>
      <w:r>
        <w:rPr>
          <w:rFonts w:hint="eastAsia" w:ascii="宋体" w:hAnsi="宋体"/>
          <w:b/>
          <w:szCs w:val="21"/>
        </w:rPr>
        <w:t>第六条  售后服务、保修期</w:t>
      </w:r>
    </w:p>
    <w:p>
      <w:pPr>
        <w:snapToGrid w:val="0"/>
        <w:spacing w:line="460" w:lineRule="exact"/>
        <w:ind w:firstLine="420" w:firstLineChars="200"/>
        <w:rPr>
          <w:rFonts w:ascii="宋体" w:hAnsi="宋体"/>
          <w:szCs w:val="21"/>
        </w:rPr>
      </w:pPr>
      <w:r>
        <w:rPr>
          <w:rFonts w:hint="eastAsia" w:ascii="宋体" w:hAnsi="宋体"/>
          <w:szCs w:val="21"/>
        </w:rPr>
        <w:t>1.乙方应按照国家有关法律法规和“三包”规定以及投标文件承诺和本合同所附的《服务承诺》，为甲方提供售后服务。</w:t>
      </w:r>
    </w:p>
    <w:p>
      <w:pPr>
        <w:snapToGrid w:val="0"/>
        <w:spacing w:line="460" w:lineRule="exact"/>
        <w:ind w:firstLine="420" w:firstLineChars="200"/>
        <w:rPr>
          <w:rFonts w:ascii="宋体" w:hAnsi="宋体"/>
          <w:szCs w:val="21"/>
          <w:u w:val="single"/>
        </w:rPr>
      </w:pPr>
      <w:r>
        <w:rPr>
          <w:rFonts w:hint="eastAsia" w:ascii="宋体" w:hAnsi="宋体"/>
          <w:szCs w:val="21"/>
        </w:rPr>
        <w:t>2.货物保修起止时间：</w:t>
      </w:r>
      <w:r>
        <w:rPr>
          <w:rFonts w:hint="eastAsia" w:ascii="宋体" w:hAnsi="宋体" w:cs="宋体"/>
          <w:szCs w:val="21"/>
        </w:rPr>
        <w:t>交货验收合格之日起所有设备免费保修</w:t>
      </w:r>
      <w:r>
        <w:rPr>
          <w:rFonts w:ascii="宋体" w:hAnsi="宋体" w:cs="Verdana"/>
          <w:szCs w:val="21"/>
          <w:u w:val="single"/>
        </w:rPr>
        <w:t xml:space="preserve">   </w:t>
      </w:r>
      <w:r>
        <w:rPr>
          <w:rFonts w:hint="eastAsia" w:ascii="宋体" w:hAnsi="宋体" w:cs="宋体"/>
          <w:szCs w:val="21"/>
        </w:rPr>
        <w:t>年（自双方代表在设备验收单上签字之日起计算，乙方投标文件优于此标准的，以乙方投标文件承诺为准）</w:t>
      </w:r>
      <w:r>
        <w:rPr>
          <w:rFonts w:ascii="宋体" w:hAnsi="宋体" w:cs="Verdana"/>
          <w:szCs w:val="21"/>
        </w:rPr>
        <w:t xml:space="preserve"> </w:t>
      </w:r>
      <w:r>
        <w:rPr>
          <w:rFonts w:hint="eastAsia" w:ascii="宋体" w:hAnsi="宋体" w:cs="宋体"/>
          <w:szCs w:val="21"/>
        </w:rPr>
        <w:t>。</w:t>
      </w:r>
    </w:p>
    <w:p>
      <w:pPr>
        <w:snapToGrid w:val="0"/>
        <w:spacing w:line="460" w:lineRule="exact"/>
        <w:ind w:firstLine="420" w:firstLineChars="200"/>
        <w:rPr>
          <w:rFonts w:ascii="宋体" w:hAnsi="宋体"/>
          <w:szCs w:val="21"/>
          <w:u w:val="single"/>
        </w:rPr>
      </w:pPr>
      <w:r>
        <w:rPr>
          <w:rFonts w:hint="eastAsia" w:ascii="宋体" w:hAnsi="宋体"/>
          <w:szCs w:val="21"/>
        </w:rPr>
        <w:t>3.乙方提供的服务承诺和售后服务及保修期责任等其它具体约定事项。（如有，可另附合同附件）</w:t>
      </w:r>
    </w:p>
    <w:p>
      <w:pPr>
        <w:snapToGrid w:val="0"/>
        <w:spacing w:line="460" w:lineRule="exact"/>
        <w:ind w:firstLine="422" w:firstLineChars="200"/>
        <w:rPr>
          <w:rFonts w:ascii="宋体" w:hAnsi="宋体"/>
          <w:szCs w:val="21"/>
        </w:rPr>
      </w:pPr>
      <w:r>
        <w:rPr>
          <w:rFonts w:hint="eastAsia" w:ascii="宋体" w:hAnsi="宋体"/>
          <w:b/>
          <w:szCs w:val="21"/>
        </w:rPr>
        <w:t>第七条　付款方式</w:t>
      </w:r>
    </w:p>
    <w:p>
      <w:pPr>
        <w:snapToGrid w:val="0"/>
        <w:spacing w:line="460" w:lineRule="exact"/>
        <w:ind w:firstLine="420" w:firstLineChars="200"/>
        <w:rPr>
          <w:rFonts w:ascii="宋体" w:hAnsi="宋体"/>
          <w:bCs/>
          <w:szCs w:val="20"/>
        </w:rPr>
      </w:pPr>
      <w:r>
        <w:rPr>
          <w:rFonts w:hint="eastAsia" w:ascii="宋体" w:hAnsi="宋体"/>
          <w:bCs/>
          <w:szCs w:val="20"/>
        </w:rPr>
        <w:t>1.当采购数量与实际使用数量不一致时，乙方应根据实际使用量供货，合同的最终结算金额按实际使用量乘以中标单价进行计算。</w:t>
      </w:r>
    </w:p>
    <w:p>
      <w:pPr>
        <w:snapToGrid w:val="0"/>
        <w:spacing w:line="460" w:lineRule="exact"/>
        <w:ind w:firstLine="420" w:firstLineChars="200"/>
        <w:rPr>
          <w:rFonts w:ascii="宋体" w:hAnsi="宋体"/>
          <w:szCs w:val="21"/>
          <w:u w:val="single"/>
        </w:rPr>
      </w:pPr>
      <w:r>
        <w:rPr>
          <w:rFonts w:hint="eastAsia" w:ascii="宋体" w:hAnsi="宋体"/>
          <w:bCs/>
          <w:szCs w:val="21"/>
        </w:rPr>
        <w:t>2.</w:t>
      </w:r>
      <w:r>
        <w:rPr>
          <w:rFonts w:hint="eastAsia" w:ascii="宋体" w:hAnsi="宋体"/>
          <w:szCs w:val="21"/>
        </w:rPr>
        <w:t>资金性质：</w:t>
      </w:r>
      <w:r>
        <w:rPr>
          <w:rFonts w:hint="eastAsia" w:ascii="宋体" w:hAnsi="宋体"/>
          <w:szCs w:val="21"/>
          <w:u w:val="single"/>
        </w:rPr>
        <w:t>财政性资金</w:t>
      </w:r>
      <w:r>
        <w:rPr>
          <w:rFonts w:hint="eastAsia" w:ascii="宋体" w:hAnsi="宋体"/>
          <w:szCs w:val="21"/>
        </w:rPr>
        <w:t>。</w:t>
      </w:r>
    </w:p>
    <w:p>
      <w:pPr>
        <w:snapToGrid w:val="0"/>
        <w:spacing w:line="460" w:lineRule="exact"/>
        <w:ind w:firstLine="420" w:firstLineChars="200"/>
        <w:rPr>
          <w:rFonts w:ascii="宋体" w:hAnsi="宋体" w:cs="宋体"/>
          <w:bCs/>
          <w:strike/>
          <w:szCs w:val="20"/>
        </w:rPr>
      </w:pPr>
      <w:r>
        <w:rPr>
          <w:rFonts w:hint="eastAsia" w:ascii="宋体" w:hAnsi="宋体"/>
          <w:bCs/>
          <w:szCs w:val="20"/>
        </w:rPr>
        <w:t>3.付款条件</w:t>
      </w:r>
      <w:r>
        <w:rPr>
          <w:rFonts w:hint="eastAsia" w:ascii="宋体" w:hAnsi="宋体" w:cs="宋体"/>
          <w:bCs/>
          <w:szCs w:val="20"/>
        </w:rPr>
        <w:t>：合同款分2笔支付：第1笔，在合同签订后10个工作日内，甲方向乙方首次支付合同总金额的50%；第2笔，所有设备到货验收合格后，10 个工作日内支付合同总金额的 50％。甲方第一次付款，乙方无需提供同等金额的发票，甲方第二次付款前，乙方应将合同总金额的合法、有效增值税专用发票开具给甲方，否则，甲方可以顺延付款。</w:t>
      </w:r>
    </w:p>
    <w:p>
      <w:pPr>
        <w:snapToGrid w:val="0"/>
        <w:spacing w:line="460" w:lineRule="exact"/>
        <w:ind w:left="-61" w:leftChars="-29" w:firstLine="517" w:firstLineChars="245"/>
        <w:rPr>
          <w:rFonts w:ascii="宋体" w:hAnsi="宋体"/>
          <w:b/>
          <w:szCs w:val="21"/>
        </w:rPr>
      </w:pPr>
      <w:r>
        <w:rPr>
          <w:rFonts w:hint="eastAsia" w:ascii="宋体" w:hAnsi="宋体"/>
          <w:b/>
          <w:szCs w:val="21"/>
        </w:rPr>
        <w:t>第八条　履约保证金</w:t>
      </w:r>
    </w:p>
    <w:p>
      <w:pPr>
        <w:snapToGrid w:val="0"/>
        <w:spacing w:line="460" w:lineRule="exact"/>
        <w:ind w:firstLine="420" w:firstLineChars="200"/>
        <w:rPr>
          <w:rFonts w:ascii="宋体" w:hAnsi="宋体"/>
          <w:bCs/>
          <w:szCs w:val="20"/>
        </w:rPr>
      </w:pPr>
      <w:r>
        <w:rPr>
          <w:rFonts w:hint="eastAsia" w:ascii="宋体" w:hAnsi="宋体"/>
          <w:bCs/>
          <w:szCs w:val="20"/>
        </w:rPr>
        <w:t>1.履约保证金金额：按中标总金额的2%。</w:t>
      </w:r>
    </w:p>
    <w:p>
      <w:pPr>
        <w:snapToGrid w:val="0"/>
        <w:spacing w:line="460" w:lineRule="exact"/>
        <w:ind w:firstLine="420" w:firstLineChars="200"/>
        <w:rPr>
          <w:rFonts w:ascii="宋体" w:hAnsi="宋体"/>
          <w:bCs/>
          <w:szCs w:val="20"/>
        </w:rPr>
      </w:pPr>
      <w:r>
        <w:rPr>
          <w:rFonts w:hint="eastAsia" w:ascii="宋体" w:hAnsi="宋体"/>
          <w:bCs/>
          <w:szCs w:val="20"/>
        </w:rPr>
        <w:t>2.履约保证金递交方式：乙方在收到中标通知后5个工作日内以银行转账、支票、汇票、本票或者金融机构、担保机构出具的保函等非现金方式向甲方提交。</w:t>
      </w:r>
    </w:p>
    <w:p>
      <w:pPr>
        <w:snapToGrid w:val="0"/>
        <w:spacing w:line="460" w:lineRule="exact"/>
        <w:ind w:firstLine="420" w:firstLineChars="200"/>
        <w:rPr>
          <w:rFonts w:ascii="宋体" w:hAnsi="宋体"/>
          <w:bCs/>
          <w:szCs w:val="20"/>
        </w:rPr>
      </w:pPr>
      <w:r>
        <w:rPr>
          <w:rFonts w:hint="eastAsia" w:ascii="宋体" w:hAnsi="宋体"/>
          <w:bCs/>
          <w:szCs w:val="20"/>
        </w:rPr>
        <w:t>3.履约保证金退付方式、时间及条件：验收之日起满1年，期间提供的售后服务能够满足甲方需求且未发生严重质量问题，</w:t>
      </w:r>
      <w:r>
        <w:rPr>
          <w:rFonts w:hint="eastAsia" w:ascii="宋体" w:hAnsi="宋体" w:cs="宋体"/>
          <w:szCs w:val="21"/>
          <w:u w:val="single"/>
        </w:rPr>
        <w:t>经乙方提出申请后5个工作日内无息退还或办理退保函手续</w:t>
      </w:r>
      <w:r>
        <w:rPr>
          <w:rFonts w:hint="eastAsia" w:ascii="宋体" w:hAnsi="宋体"/>
          <w:bCs/>
          <w:szCs w:val="20"/>
        </w:rPr>
        <w:t>。签订合同后，如乙方不按双方签订的合同规定履约，则其全部履约保证金不予退还，履约保证金不足以赔偿损失的，按实际损失赔偿。</w:t>
      </w:r>
    </w:p>
    <w:p>
      <w:pPr>
        <w:snapToGrid w:val="0"/>
        <w:spacing w:line="460" w:lineRule="exact"/>
        <w:ind w:firstLine="420" w:firstLineChars="200"/>
        <w:rPr>
          <w:rFonts w:ascii="宋体" w:hAnsi="宋体"/>
          <w:bCs/>
          <w:szCs w:val="20"/>
        </w:rPr>
      </w:pPr>
      <w:r>
        <w:rPr>
          <w:rFonts w:hint="eastAsia" w:ascii="宋体" w:hAnsi="宋体"/>
          <w:bCs/>
          <w:szCs w:val="20"/>
        </w:rPr>
        <w:t>4.缴纳履约保证金的指定账户：</w:t>
      </w:r>
    </w:p>
    <w:p>
      <w:pPr>
        <w:snapToGrid w:val="0"/>
        <w:spacing w:line="460" w:lineRule="exact"/>
        <w:ind w:firstLine="420" w:firstLineChars="200"/>
        <w:rPr>
          <w:rFonts w:ascii="宋体" w:hAnsi="宋体"/>
          <w:bCs/>
          <w:szCs w:val="20"/>
        </w:rPr>
      </w:pPr>
      <w:r>
        <w:rPr>
          <w:rFonts w:hint="eastAsia" w:ascii="宋体" w:hAnsi="宋体"/>
          <w:bCs/>
          <w:szCs w:val="20"/>
        </w:rPr>
        <w:t>开户名称：广西壮族自治区产品质量检验研究院</w:t>
      </w:r>
    </w:p>
    <w:p>
      <w:pPr>
        <w:snapToGrid w:val="0"/>
        <w:spacing w:line="460" w:lineRule="exact"/>
        <w:ind w:firstLine="420" w:firstLineChars="200"/>
        <w:rPr>
          <w:rFonts w:ascii="宋体" w:hAnsi="宋体"/>
          <w:bCs/>
          <w:szCs w:val="20"/>
        </w:rPr>
      </w:pPr>
      <w:r>
        <w:rPr>
          <w:rFonts w:hint="eastAsia" w:ascii="宋体" w:hAnsi="宋体"/>
          <w:bCs/>
          <w:szCs w:val="20"/>
        </w:rPr>
        <w:t>开户银行：</w:t>
      </w:r>
      <w:r>
        <w:rPr>
          <w:rFonts w:hint="eastAsia" w:ascii="宋体" w:hAnsi="宋体" w:cs="宋体"/>
          <w:szCs w:val="21"/>
        </w:rPr>
        <w:t>工行南宁市民族支行</w:t>
      </w:r>
    </w:p>
    <w:p>
      <w:pPr>
        <w:snapToGrid w:val="0"/>
        <w:spacing w:line="460" w:lineRule="exact"/>
        <w:ind w:firstLine="420" w:firstLineChars="200"/>
        <w:rPr>
          <w:rFonts w:ascii="宋体" w:hAnsi="宋体"/>
          <w:bCs/>
          <w:szCs w:val="20"/>
        </w:rPr>
      </w:pPr>
      <w:r>
        <w:rPr>
          <w:rFonts w:hint="eastAsia" w:ascii="宋体" w:hAnsi="宋体"/>
          <w:bCs/>
          <w:szCs w:val="20"/>
        </w:rPr>
        <w:t>银行账号：2102109209249002028</w:t>
      </w:r>
    </w:p>
    <w:p>
      <w:pPr>
        <w:snapToGrid w:val="0"/>
        <w:spacing w:line="460" w:lineRule="exact"/>
        <w:ind w:firstLine="422" w:firstLineChars="200"/>
        <w:rPr>
          <w:rFonts w:ascii="宋体" w:hAnsi="宋体"/>
          <w:b/>
          <w:szCs w:val="21"/>
        </w:rPr>
      </w:pPr>
      <w:r>
        <w:rPr>
          <w:rFonts w:hint="eastAsia" w:ascii="宋体" w:hAnsi="宋体"/>
          <w:b/>
          <w:szCs w:val="21"/>
        </w:rPr>
        <w:t>第九条　税费</w:t>
      </w:r>
    </w:p>
    <w:p>
      <w:pPr>
        <w:snapToGrid w:val="0"/>
        <w:spacing w:line="460" w:lineRule="exact"/>
        <w:ind w:firstLine="420" w:firstLineChars="200"/>
        <w:rPr>
          <w:rFonts w:ascii="宋体" w:hAnsi="宋体"/>
          <w:szCs w:val="21"/>
        </w:rPr>
      </w:pPr>
      <w:r>
        <w:rPr>
          <w:rFonts w:hint="eastAsia" w:ascii="宋体" w:hAnsi="宋体"/>
          <w:szCs w:val="21"/>
        </w:rPr>
        <w:t>本合同执行中相关的一切税费均由乙方承担。</w:t>
      </w:r>
    </w:p>
    <w:p>
      <w:pPr>
        <w:snapToGrid w:val="0"/>
        <w:spacing w:line="460" w:lineRule="exact"/>
        <w:ind w:firstLine="422" w:firstLineChars="200"/>
        <w:rPr>
          <w:rFonts w:ascii="宋体" w:hAnsi="宋体"/>
          <w:b/>
          <w:szCs w:val="21"/>
        </w:rPr>
      </w:pPr>
      <w:r>
        <w:rPr>
          <w:rFonts w:hint="eastAsia" w:ascii="宋体" w:hAnsi="宋体"/>
          <w:b/>
          <w:szCs w:val="21"/>
        </w:rPr>
        <w:t>第十条  质量保证及售后服务</w:t>
      </w:r>
    </w:p>
    <w:p>
      <w:pPr>
        <w:snapToGrid w:val="0"/>
        <w:spacing w:line="460" w:lineRule="exact"/>
        <w:ind w:firstLine="420" w:firstLineChars="200"/>
        <w:rPr>
          <w:rFonts w:ascii="宋体" w:hAnsi="宋体"/>
          <w:szCs w:val="21"/>
        </w:rPr>
      </w:pPr>
      <w:r>
        <w:rPr>
          <w:rFonts w:hint="eastAsia" w:ascii="宋体" w:hAnsi="宋体"/>
          <w:szCs w:val="21"/>
        </w:rPr>
        <w:t>1.乙方应按招标文件规定的货物性能、技术要求、质量标准向甲方提供未经使用的全新产品。</w:t>
      </w:r>
    </w:p>
    <w:p>
      <w:pPr>
        <w:snapToGrid w:val="0"/>
        <w:spacing w:line="460" w:lineRule="exact"/>
        <w:rPr>
          <w:rFonts w:ascii="宋体" w:hAnsi="宋体"/>
          <w:szCs w:val="20"/>
        </w:rPr>
      </w:pPr>
      <w:r>
        <w:rPr>
          <w:rFonts w:hint="eastAsia" w:ascii="宋体" w:hAnsi="宋体"/>
          <w:szCs w:val="20"/>
        </w:rPr>
        <w:t>对达不到要求者，根据实际情况，经双方协商，可按以下办法处理：</w:t>
      </w:r>
    </w:p>
    <w:p>
      <w:pPr>
        <w:snapToGrid w:val="0"/>
        <w:spacing w:line="460" w:lineRule="exact"/>
        <w:ind w:firstLine="420" w:firstLineChars="200"/>
        <w:rPr>
          <w:rFonts w:ascii="宋体" w:hAnsi="宋体"/>
          <w:szCs w:val="20"/>
        </w:rPr>
      </w:pPr>
      <w:r>
        <w:rPr>
          <w:rFonts w:hint="eastAsia" w:ascii="宋体" w:hAnsi="宋体"/>
          <w:szCs w:val="20"/>
        </w:rPr>
        <w:t>⑴更换：由乙方承担所发生的全部费用。</w:t>
      </w:r>
    </w:p>
    <w:p>
      <w:pPr>
        <w:snapToGrid w:val="0"/>
        <w:spacing w:line="460" w:lineRule="exact"/>
        <w:ind w:firstLine="420"/>
        <w:rPr>
          <w:rFonts w:ascii="宋体" w:hAnsi="宋体"/>
          <w:szCs w:val="20"/>
        </w:rPr>
      </w:pPr>
      <w:r>
        <w:rPr>
          <w:rFonts w:hint="eastAsia" w:ascii="宋体" w:hAnsi="宋体"/>
          <w:szCs w:val="20"/>
        </w:rPr>
        <w:t>⑵贬值处理：由甲乙双方合议定价。</w:t>
      </w:r>
    </w:p>
    <w:p>
      <w:pPr>
        <w:snapToGrid w:val="0"/>
        <w:spacing w:line="460" w:lineRule="exact"/>
        <w:ind w:left="420" w:leftChars="200"/>
        <w:rPr>
          <w:rFonts w:ascii="宋体" w:hAnsi="宋体"/>
          <w:szCs w:val="20"/>
        </w:rPr>
      </w:pPr>
      <w:r>
        <w:rPr>
          <w:rFonts w:hint="eastAsia" w:ascii="宋体" w:hAnsi="宋体"/>
          <w:szCs w:val="20"/>
        </w:rPr>
        <w:t>⑶退货处理：乙方应退还甲方支付的合同款，同时应承担该货物的直接费用（运输、保险、检验、</w:t>
      </w:r>
    </w:p>
    <w:p>
      <w:pPr>
        <w:snapToGrid w:val="0"/>
        <w:spacing w:line="460" w:lineRule="exact"/>
        <w:rPr>
          <w:rFonts w:ascii="宋体" w:hAnsi="宋体"/>
          <w:szCs w:val="20"/>
        </w:rPr>
      </w:pPr>
      <w:r>
        <w:rPr>
          <w:rFonts w:hint="eastAsia" w:ascii="宋体" w:hAnsi="宋体"/>
          <w:szCs w:val="20"/>
        </w:rPr>
        <w:t>货款利息及银行手续费等）。</w:t>
      </w:r>
    </w:p>
    <w:p>
      <w:pPr>
        <w:snapToGrid w:val="0"/>
        <w:spacing w:line="460" w:lineRule="exact"/>
        <w:ind w:right="-126" w:rightChars="-60" w:firstLine="420" w:firstLineChars="200"/>
        <w:rPr>
          <w:rFonts w:ascii="宋体" w:hAnsi="宋体"/>
          <w:szCs w:val="20"/>
        </w:rPr>
      </w:pPr>
      <w:r>
        <w:rPr>
          <w:rFonts w:hint="eastAsia" w:ascii="宋体" w:hAnsi="宋体"/>
          <w:szCs w:val="20"/>
        </w:rPr>
        <w:t>2.如在使用过程中发生质量问题，乙方在接到甲方通知后</w:t>
      </w:r>
      <w:r>
        <w:rPr>
          <w:rFonts w:hint="eastAsia" w:ascii="宋体" w:hAnsi="宋体"/>
          <w:szCs w:val="20"/>
          <w:u w:val="single"/>
        </w:rPr>
        <w:t>按乙方投标文件承诺时间</w:t>
      </w:r>
      <w:r>
        <w:rPr>
          <w:rFonts w:hint="eastAsia" w:ascii="宋体" w:hAnsi="宋体"/>
          <w:szCs w:val="20"/>
        </w:rPr>
        <w:t>到达甲方现场处理。</w:t>
      </w:r>
    </w:p>
    <w:p>
      <w:pPr>
        <w:snapToGrid w:val="0"/>
        <w:spacing w:line="460" w:lineRule="exact"/>
        <w:ind w:firstLine="420" w:firstLineChars="200"/>
        <w:rPr>
          <w:rFonts w:ascii="宋体" w:hAnsi="宋体"/>
          <w:szCs w:val="20"/>
        </w:rPr>
      </w:pPr>
      <w:r>
        <w:rPr>
          <w:rFonts w:hint="eastAsia" w:ascii="宋体" w:hAnsi="宋体"/>
          <w:szCs w:val="20"/>
        </w:rPr>
        <w:t>3.在质保期内，乙方应对货物出现的质量及安全问题负责处理解决并承担一切费用。</w:t>
      </w:r>
    </w:p>
    <w:p>
      <w:pPr>
        <w:snapToGrid w:val="0"/>
        <w:spacing w:line="460" w:lineRule="exact"/>
        <w:ind w:firstLine="420" w:firstLineChars="200"/>
        <w:rPr>
          <w:rFonts w:ascii="宋体" w:hAnsi="宋体"/>
          <w:szCs w:val="21"/>
        </w:rPr>
      </w:pPr>
      <w:r>
        <w:rPr>
          <w:rFonts w:hint="eastAsia" w:ascii="宋体" w:hAnsi="宋体"/>
          <w:szCs w:val="21"/>
        </w:rPr>
        <w:t>4.上述的货物免费保修期</w:t>
      </w:r>
      <w:r>
        <w:rPr>
          <w:rFonts w:hint="eastAsia" w:ascii="宋体" w:hAnsi="宋体"/>
          <w:szCs w:val="21"/>
          <w:u w:val="single"/>
        </w:rPr>
        <w:t>详见本合同条款第六条要求</w:t>
      </w:r>
      <w:r>
        <w:rPr>
          <w:rFonts w:hint="eastAsia" w:ascii="宋体" w:hAnsi="宋体"/>
          <w:szCs w:val="21"/>
        </w:rPr>
        <w:t>，因人为因素出现的故障不在免费保修范围内。超过保修期的机器设备，终生维修，维修时只收部件成本费。</w:t>
      </w:r>
    </w:p>
    <w:p>
      <w:pPr>
        <w:snapToGrid w:val="0"/>
        <w:spacing w:line="460" w:lineRule="exact"/>
        <w:ind w:firstLine="413" w:firstLineChars="196"/>
        <w:rPr>
          <w:rFonts w:ascii="宋体" w:hAnsi="宋体"/>
          <w:b/>
          <w:szCs w:val="20"/>
        </w:rPr>
      </w:pPr>
      <w:r>
        <w:rPr>
          <w:rFonts w:hint="eastAsia" w:ascii="宋体" w:hAnsi="宋体"/>
          <w:b/>
          <w:szCs w:val="20"/>
        </w:rPr>
        <w:t>第十一条  调试和验收</w:t>
      </w:r>
    </w:p>
    <w:p>
      <w:pPr>
        <w:snapToGrid w:val="0"/>
        <w:spacing w:line="460" w:lineRule="exact"/>
        <w:ind w:firstLine="420" w:firstLineChars="200"/>
        <w:jc w:val="left"/>
        <w:rPr>
          <w:rFonts w:ascii="宋体" w:hAnsi="宋体"/>
          <w:szCs w:val="20"/>
        </w:rPr>
      </w:pPr>
      <w:r>
        <w:rPr>
          <w:rFonts w:hint="eastAsia" w:ascii="宋体" w:hAnsi="宋体"/>
          <w:szCs w:val="20"/>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验收合格后由甲乙双方签署货物验收单并加盖甲方公章，甲乙双方各执一份。</w:t>
      </w:r>
    </w:p>
    <w:p>
      <w:pPr>
        <w:snapToGrid w:val="0"/>
        <w:spacing w:line="460" w:lineRule="exact"/>
        <w:ind w:firstLine="420" w:firstLineChars="200"/>
        <w:rPr>
          <w:rFonts w:ascii="宋体" w:hAnsi="宋体"/>
          <w:szCs w:val="20"/>
        </w:rPr>
      </w:pPr>
      <w:r>
        <w:rPr>
          <w:rFonts w:hint="eastAsia" w:ascii="宋体" w:hAnsi="宋体"/>
          <w:szCs w:val="20"/>
        </w:rPr>
        <w:t>2.乙方交货前应对产品作出全面检查和对验收文件进行整理，并列出清单，作为甲方收货验收和使用的技术条件依据，检验的结果应随货物交甲方。</w:t>
      </w:r>
    </w:p>
    <w:p>
      <w:pPr>
        <w:snapToGrid w:val="0"/>
        <w:spacing w:line="460" w:lineRule="exact"/>
        <w:ind w:firstLine="420" w:firstLineChars="200"/>
        <w:rPr>
          <w:rFonts w:ascii="宋体" w:hAnsi="宋体"/>
          <w:szCs w:val="20"/>
          <w:u w:val="single"/>
        </w:rPr>
      </w:pPr>
      <w:r>
        <w:rPr>
          <w:rFonts w:hint="eastAsia" w:ascii="宋体" w:hAnsi="宋体"/>
          <w:szCs w:val="20"/>
        </w:rPr>
        <w:t>3.甲方对乙方提供的货物在使用前进行调试时，乙方需负责安装并培训甲方的使用操作人员，并协助甲方一起调试，直到符合技术要求，甲方才做最终验收。</w:t>
      </w:r>
    </w:p>
    <w:p>
      <w:pPr>
        <w:snapToGrid w:val="0"/>
        <w:spacing w:line="460" w:lineRule="exact"/>
        <w:ind w:firstLine="420" w:firstLineChars="200"/>
        <w:rPr>
          <w:rFonts w:ascii="宋体" w:hAnsi="宋体"/>
          <w:szCs w:val="20"/>
        </w:rPr>
      </w:pPr>
      <w:r>
        <w:rPr>
          <w:rFonts w:hint="eastAsia" w:ascii="宋体" w:hAnsi="宋体"/>
          <w:szCs w:val="20"/>
        </w:rPr>
        <w:t>4.对技术复杂的货物，甲方应请国家认可的专业检测机构参与初步验收及最终验收，并由其出具质量检测报告。</w:t>
      </w:r>
    </w:p>
    <w:p>
      <w:pPr>
        <w:snapToGrid w:val="0"/>
        <w:spacing w:line="460" w:lineRule="exact"/>
        <w:ind w:firstLine="420" w:firstLineChars="200"/>
        <w:rPr>
          <w:rFonts w:ascii="宋体" w:hAnsi="宋体" w:cs="宋体"/>
          <w:szCs w:val="21"/>
        </w:rPr>
      </w:pPr>
      <w:r>
        <w:rPr>
          <w:rFonts w:hint="eastAsia" w:ascii="宋体" w:hAnsi="宋体"/>
          <w:szCs w:val="21"/>
        </w:rPr>
        <w:t>5.</w:t>
      </w:r>
      <w:r>
        <w:rPr>
          <w:rFonts w:hint="eastAsia" w:ascii="宋体" w:hAnsi="宋体" w:cs="宋体"/>
          <w:szCs w:val="21"/>
        </w:rPr>
        <w:t>验收时乙方必须在场，验收完毕后作出验收结果报告；验收费用由乙方负责。</w:t>
      </w:r>
    </w:p>
    <w:p>
      <w:pPr>
        <w:snapToGrid w:val="0"/>
        <w:spacing w:line="460" w:lineRule="exact"/>
        <w:ind w:firstLine="420" w:firstLineChars="200"/>
        <w:rPr>
          <w:rFonts w:ascii="宋体" w:hAnsi="宋体"/>
          <w:szCs w:val="21"/>
        </w:rPr>
      </w:pPr>
      <w:r>
        <w:rPr>
          <w:rFonts w:hint="eastAsia" w:ascii="宋体" w:hAnsi="宋体"/>
          <w:szCs w:val="21"/>
        </w:rPr>
        <w:t>6.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60" w:lineRule="exact"/>
        <w:ind w:firstLine="420" w:firstLineChars="200"/>
        <w:rPr>
          <w:rFonts w:ascii="宋体" w:hAnsi="宋体"/>
          <w:szCs w:val="21"/>
        </w:rPr>
      </w:pPr>
      <w:r>
        <w:rPr>
          <w:rFonts w:hint="eastAsia" w:ascii="宋体" w:hAnsi="宋体"/>
          <w:szCs w:val="21"/>
        </w:rPr>
        <w:t>7.甲方对验收有异议的，在验收后五个工作日内以书面形式向乙方提出，乙方应自收到甲方书面异议后</w:t>
      </w:r>
      <w:r>
        <w:rPr>
          <w:rFonts w:hint="eastAsia" w:ascii="宋体" w:hAnsi="宋体"/>
          <w:szCs w:val="21"/>
          <w:u w:val="single"/>
        </w:rPr>
        <w:t xml:space="preserve"> 3 </w:t>
      </w:r>
      <w:r>
        <w:rPr>
          <w:rFonts w:hint="eastAsia" w:ascii="宋体" w:hAnsi="宋体"/>
          <w:szCs w:val="21"/>
        </w:rPr>
        <w:t>日内及时予以解决。</w:t>
      </w:r>
    </w:p>
    <w:p>
      <w:pPr>
        <w:snapToGrid w:val="0"/>
        <w:spacing w:line="460" w:lineRule="exact"/>
        <w:ind w:firstLine="413" w:firstLineChars="196"/>
        <w:rPr>
          <w:rFonts w:ascii="宋体" w:hAnsi="宋体"/>
          <w:b/>
          <w:szCs w:val="20"/>
        </w:rPr>
      </w:pPr>
      <w:r>
        <w:rPr>
          <w:rFonts w:hint="eastAsia" w:ascii="宋体" w:hAnsi="宋体"/>
          <w:b/>
          <w:szCs w:val="20"/>
        </w:rPr>
        <w:t>第十二条  货物包装、发运及运输</w:t>
      </w:r>
    </w:p>
    <w:p>
      <w:pPr>
        <w:snapToGrid w:val="0"/>
        <w:spacing w:line="460" w:lineRule="exact"/>
        <w:ind w:firstLine="420" w:firstLineChars="200"/>
        <w:rPr>
          <w:rFonts w:ascii="宋体" w:hAnsi="宋体"/>
          <w:szCs w:val="20"/>
        </w:rPr>
      </w:pPr>
      <w:r>
        <w:rPr>
          <w:rFonts w:hint="eastAsia" w:ascii="宋体" w:hAnsi="宋体"/>
          <w:szCs w:val="20"/>
        </w:rPr>
        <w:t>1.乙方提供的货物均应按投标文件</w:t>
      </w:r>
      <w:r>
        <w:rPr>
          <w:rFonts w:hint="eastAsia" w:ascii="宋体" w:hAnsi="Courier New"/>
          <w:szCs w:val="20"/>
        </w:rPr>
        <w:t>承诺</w:t>
      </w:r>
      <w:r>
        <w:rPr>
          <w:rFonts w:hint="eastAsia" w:ascii="宋体" w:hAnsi="宋体"/>
          <w:szCs w:val="20"/>
        </w:rPr>
        <w:t>的包装材料、包装标准、包装方式进行包装，每一包装单元内应附详细的装箱单和质量合格证。货物的运输方式：不计。</w:t>
      </w:r>
    </w:p>
    <w:p>
      <w:pPr>
        <w:snapToGrid w:val="0"/>
        <w:spacing w:line="460" w:lineRule="exact"/>
        <w:ind w:firstLine="420" w:firstLineChars="200"/>
        <w:rPr>
          <w:rFonts w:ascii="宋体" w:hAnsi="宋体"/>
          <w:szCs w:val="20"/>
        </w:rPr>
      </w:pPr>
      <w:r>
        <w:rPr>
          <w:rFonts w:hint="eastAsia" w:ascii="宋体" w:hAnsi="宋体"/>
          <w:szCs w:val="20"/>
        </w:rPr>
        <w:t>2.乙方负责货物运输，货物运输合理损耗及计算方法：损耗由乙方承担。</w:t>
      </w:r>
    </w:p>
    <w:p>
      <w:pPr>
        <w:snapToGrid w:val="0"/>
        <w:spacing w:line="460" w:lineRule="exact"/>
        <w:ind w:firstLine="420" w:firstLineChars="200"/>
        <w:rPr>
          <w:rFonts w:ascii="宋体" w:hAnsi="宋体"/>
          <w:szCs w:val="20"/>
        </w:rPr>
      </w:pPr>
      <w:r>
        <w:rPr>
          <w:rFonts w:hint="eastAsia" w:ascii="宋体" w:hAnsi="宋体"/>
          <w:szCs w:val="20"/>
        </w:rPr>
        <w:t>3.乙方应在货物发运前对其进行满足运输距离、防潮、防震、防锈和防破损装卸等要求包装，以保证货物安全运达甲方指定地点。</w:t>
      </w:r>
    </w:p>
    <w:p>
      <w:pPr>
        <w:snapToGrid w:val="0"/>
        <w:spacing w:line="460" w:lineRule="exact"/>
        <w:ind w:left="420" w:leftChars="200"/>
        <w:rPr>
          <w:rFonts w:ascii="宋体" w:hAnsi="宋体"/>
          <w:szCs w:val="20"/>
        </w:rPr>
      </w:pPr>
      <w:r>
        <w:rPr>
          <w:rFonts w:hint="eastAsia" w:ascii="宋体" w:hAnsi="宋体"/>
          <w:szCs w:val="20"/>
        </w:rPr>
        <w:t>4.使用说明书、质量检验证明书、随配附件和工具以及清单一并附于货物内。</w:t>
      </w:r>
    </w:p>
    <w:p>
      <w:pPr>
        <w:snapToGrid w:val="0"/>
        <w:spacing w:line="460" w:lineRule="exact"/>
        <w:ind w:left="420" w:leftChars="200"/>
        <w:rPr>
          <w:rFonts w:ascii="宋体" w:hAnsi="宋体"/>
          <w:szCs w:val="20"/>
        </w:rPr>
      </w:pPr>
      <w:r>
        <w:rPr>
          <w:rFonts w:hint="eastAsia" w:ascii="宋体" w:hAnsi="宋体"/>
          <w:szCs w:val="20"/>
        </w:rPr>
        <w:t>5.乙方在货物发运手续办理完毕后二十四小时内或货到甲方四十八小时前通知甲方，以准备接货。</w:t>
      </w:r>
    </w:p>
    <w:p>
      <w:pPr>
        <w:snapToGrid w:val="0"/>
        <w:spacing w:line="460" w:lineRule="exact"/>
        <w:ind w:left="420" w:leftChars="200"/>
        <w:rPr>
          <w:rFonts w:ascii="宋体" w:hAnsi="宋体"/>
          <w:szCs w:val="20"/>
        </w:rPr>
      </w:pPr>
      <w:r>
        <w:rPr>
          <w:rFonts w:hint="eastAsia" w:ascii="宋体" w:hAnsi="宋体"/>
          <w:szCs w:val="20"/>
        </w:rPr>
        <w:t>6.货物在交付甲方前发生的风险均由乙方负责。</w:t>
      </w:r>
    </w:p>
    <w:p>
      <w:pPr>
        <w:snapToGrid w:val="0"/>
        <w:spacing w:line="460" w:lineRule="exact"/>
        <w:ind w:firstLine="420" w:firstLineChars="200"/>
        <w:rPr>
          <w:rFonts w:ascii="宋体" w:hAnsi="宋体"/>
          <w:spacing w:val="-8"/>
          <w:szCs w:val="21"/>
        </w:rPr>
      </w:pPr>
      <w:r>
        <w:rPr>
          <w:rFonts w:hint="eastAsia" w:ascii="宋体" w:hAnsi="宋体"/>
          <w:szCs w:val="21"/>
        </w:rPr>
        <w:t>7.货</w:t>
      </w:r>
      <w:r>
        <w:rPr>
          <w:rFonts w:hint="eastAsia" w:ascii="宋体" w:hAnsi="宋体"/>
          <w:spacing w:val="-8"/>
          <w:szCs w:val="21"/>
        </w:rPr>
        <w:t>物在规定的交付期限内由乙方送达甲方指定的地点视为交付，乙方同时需通知甲方货物已送达。</w:t>
      </w:r>
    </w:p>
    <w:p>
      <w:pPr>
        <w:snapToGrid w:val="0"/>
        <w:spacing w:line="460" w:lineRule="exact"/>
        <w:ind w:firstLine="422" w:firstLineChars="200"/>
        <w:rPr>
          <w:rFonts w:ascii="宋体" w:hAnsi="宋体"/>
          <w:b/>
          <w:szCs w:val="21"/>
        </w:rPr>
      </w:pPr>
      <w:r>
        <w:rPr>
          <w:rFonts w:hint="eastAsia" w:ascii="宋体" w:hAnsi="宋体"/>
          <w:b/>
          <w:szCs w:val="21"/>
        </w:rPr>
        <w:t>第十三条　违约责任</w:t>
      </w:r>
    </w:p>
    <w:p>
      <w:pPr>
        <w:snapToGrid w:val="0"/>
        <w:spacing w:line="460" w:lineRule="exact"/>
        <w:ind w:firstLine="539" w:firstLineChars="257"/>
        <w:rPr>
          <w:rFonts w:ascii="宋体" w:hAnsi="宋体"/>
          <w:szCs w:val="21"/>
        </w:rPr>
      </w:pPr>
      <w:r>
        <w:rPr>
          <w:rFonts w:hint="eastAsia" w:ascii="宋体" w:hAnsi="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60" w:lineRule="exact"/>
        <w:ind w:firstLine="472" w:firstLineChars="225"/>
        <w:rPr>
          <w:rFonts w:ascii="宋体" w:hAnsi="宋体"/>
          <w:szCs w:val="21"/>
        </w:rPr>
      </w:pPr>
      <w:r>
        <w:rPr>
          <w:rFonts w:hint="eastAsia" w:ascii="宋体" w:hAnsi="宋体"/>
          <w:szCs w:val="21"/>
        </w:rPr>
        <w:t>2.乙方提供的货物如侵犯了第三方合法权益而引发的任何纠纷或诉讼，均由乙方负责交涉并承担全部责任。</w:t>
      </w:r>
    </w:p>
    <w:p>
      <w:pPr>
        <w:snapToGrid w:val="0"/>
        <w:spacing w:line="460" w:lineRule="exact"/>
        <w:ind w:firstLine="420" w:firstLineChars="200"/>
        <w:rPr>
          <w:rFonts w:ascii="宋体" w:hAnsi="宋体"/>
          <w:szCs w:val="21"/>
        </w:rPr>
      </w:pPr>
      <w:r>
        <w:rPr>
          <w:rFonts w:hint="eastAsia" w:ascii="宋体" w:hAnsi="宋体"/>
          <w:szCs w:val="21"/>
        </w:rPr>
        <w:t>3.因包装、运输引起的货物损坏，按质量不合格处理。</w:t>
      </w:r>
    </w:p>
    <w:p>
      <w:pPr>
        <w:snapToGrid w:val="0"/>
        <w:spacing w:line="460" w:lineRule="exact"/>
        <w:ind w:firstLine="420" w:firstLineChars="200"/>
        <w:rPr>
          <w:rFonts w:ascii="宋体" w:hAnsi="宋体"/>
          <w:szCs w:val="21"/>
        </w:rPr>
      </w:pPr>
      <w:r>
        <w:rPr>
          <w:rFonts w:hint="eastAsia" w:ascii="宋体" w:hAnsi="宋体"/>
          <w:szCs w:val="21"/>
        </w:rPr>
        <w:t>4.</w:t>
      </w:r>
      <w:r>
        <w:rPr>
          <w:rFonts w:hint="eastAsia" w:ascii="宋体" w:hAnsi="宋体" w:cs="宋体"/>
          <w:szCs w:val="21"/>
        </w:rPr>
        <w:t>甲方无故延期接收货物、乙方逾期交货的，每天向对方偿付违约货款额</w:t>
      </w:r>
      <w:r>
        <w:rPr>
          <w:rFonts w:ascii="宋体" w:hAnsi="宋体" w:cs="Verdana"/>
          <w:szCs w:val="21"/>
        </w:rPr>
        <w:t>3‰</w:t>
      </w:r>
      <w:r>
        <w:rPr>
          <w:rFonts w:hint="eastAsia" w:ascii="宋体" w:hAnsi="宋体" w:cs="宋体"/>
          <w:szCs w:val="21"/>
        </w:rPr>
        <w:t>违约金，但违约金累计不得超过违约货款额</w:t>
      </w:r>
      <w:r>
        <w:rPr>
          <w:rFonts w:hint="eastAsia" w:ascii="宋体" w:hAnsi="宋体"/>
          <w:szCs w:val="21"/>
          <w:u w:val="single"/>
        </w:rPr>
        <w:t>5%</w:t>
      </w:r>
      <w:r>
        <w:rPr>
          <w:rFonts w:hint="eastAsia" w:ascii="宋体" w:hAnsi="宋体" w:cs="宋体"/>
          <w:szCs w:val="21"/>
        </w:rPr>
        <w:t>，超过</w:t>
      </w:r>
      <w:r>
        <w:rPr>
          <w:rFonts w:hint="eastAsia" w:ascii="宋体" w:hAnsi="宋体"/>
          <w:szCs w:val="21"/>
        </w:rPr>
        <w:t xml:space="preserve">10 </w:t>
      </w:r>
      <w:r>
        <w:rPr>
          <w:rFonts w:hint="eastAsia" w:ascii="宋体" w:hAnsi="宋体" w:cs="宋体"/>
          <w:szCs w:val="21"/>
        </w:rPr>
        <w:t>天对方有权解除合同，违约方承担因此给对方造成的经济损失；甲方延期付货款的，每天向乙方偿付延期货款额</w:t>
      </w:r>
      <w:r>
        <w:rPr>
          <w:rFonts w:hint="eastAsia" w:ascii="宋体" w:hAnsi="宋体"/>
          <w:szCs w:val="21"/>
        </w:rPr>
        <w:t xml:space="preserve"> 3‰</w:t>
      </w:r>
      <w:r>
        <w:rPr>
          <w:rFonts w:hint="eastAsia" w:ascii="宋体" w:hAnsi="宋体" w:cs="宋体"/>
          <w:szCs w:val="21"/>
        </w:rPr>
        <w:t>滞纳金，但滞纳金累计不得超过延期货款额</w:t>
      </w:r>
      <w:r>
        <w:rPr>
          <w:rFonts w:hint="eastAsia" w:ascii="宋体" w:hAnsi="宋体"/>
          <w:szCs w:val="21"/>
        </w:rPr>
        <w:t>5%。</w:t>
      </w:r>
    </w:p>
    <w:p>
      <w:pPr>
        <w:snapToGrid w:val="0"/>
        <w:spacing w:line="460" w:lineRule="exact"/>
        <w:ind w:firstLine="420" w:firstLineChars="200"/>
        <w:rPr>
          <w:rFonts w:ascii="宋体" w:hAnsi="宋体"/>
          <w:szCs w:val="21"/>
        </w:rPr>
      </w:pPr>
      <w:r>
        <w:rPr>
          <w:rFonts w:hint="eastAsia" w:ascii="宋体" w:hAnsi="宋体"/>
          <w:szCs w:val="21"/>
        </w:rPr>
        <w:t>5.</w:t>
      </w:r>
      <w:r>
        <w:rPr>
          <w:rFonts w:hint="eastAsia" w:ascii="宋体" w:hAnsi="宋体" w:cs="宋体"/>
          <w:szCs w:val="21"/>
        </w:rPr>
        <w:t>乙方未按本合同和投标文件中规定的服务承诺提供售后服务的，乙方应按本合同合计金额</w:t>
      </w:r>
      <w:r>
        <w:rPr>
          <w:rFonts w:hint="eastAsia" w:ascii="宋体" w:hAnsi="宋体"/>
          <w:szCs w:val="21"/>
        </w:rPr>
        <w:t>5%</w:t>
      </w:r>
      <w:r>
        <w:rPr>
          <w:rFonts w:hint="eastAsia" w:ascii="宋体" w:hAnsi="宋体" w:cs="宋体"/>
          <w:szCs w:val="21"/>
        </w:rPr>
        <w:t>向甲方支付违约金。</w:t>
      </w:r>
    </w:p>
    <w:p>
      <w:pPr>
        <w:snapToGrid w:val="0"/>
        <w:spacing w:line="460" w:lineRule="exact"/>
        <w:ind w:firstLine="420" w:firstLineChars="200"/>
        <w:rPr>
          <w:rFonts w:ascii="宋体" w:hAnsi="宋体"/>
          <w:szCs w:val="21"/>
        </w:rPr>
      </w:pPr>
      <w:r>
        <w:rPr>
          <w:rFonts w:hint="eastAsia" w:ascii="宋体" w:hAnsi="宋体"/>
          <w:szCs w:val="21"/>
        </w:rPr>
        <w:t>6.乙方提供的货物在质量保证期内，因设计、工艺或材料的缺陷和其它质量原因造成的问题，由乙方负责，费用从履约保证金中扣除，不足另补。</w:t>
      </w:r>
    </w:p>
    <w:p>
      <w:pPr>
        <w:snapToGrid w:val="0"/>
        <w:spacing w:line="460" w:lineRule="exact"/>
        <w:ind w:firstLine="420" w:firstLineChars="200"/>
        <w:rPr>
          <w:rFonts w:ascii="宋体" w:hAnsi="宋体"/>
          <w:szCs w:val="21"/>
        </w:rPr>
      </w:pPr>
      <w:r>
        <w:rPr>
          <w:rFonts w:hint="eastAsia" w:ascii="宋体" w:hAnsi="宋体"/>
          <w:szCs w:val="21"/>
        </w:rPr>
        <w:t>7.其它违约行为按违约货款额5%收取违约金并赔偿经济损失。</w:t>
      </w:r>
    </w:p>
    <w:p>
      <w:pPr>
        <w:snapToGrid w:val="0"/>
        <w:spacing w:line="460" w:lineRule="exact"/>
        <w:ind w:firstLine="413" w:firstLineChars="196"/>
        <w:rPr>
          <w:rFonts w:ascii="宋体" w:hAnsi="宋体"/>
          <w:b/>
          <w:szCs w:val="20"/>
        </w:rPr>
      </w:pPr>
      <w:r>
        <w:rPr>
          <w:rFonts w:hint="eastAsia" w:ascii="宋体" w:hAnsi="宋体"/>
          <w:b/>
          <w:szCs w:val="20"/>
        </w:rPr>
        <w:t>第十四条  不可抗力事件处理</w:t>
      </w:r>
    </w:p>
    <w:p>
      <w:pPr>
        <w:snapToGrid w:val="0"/>
        <w:spacing w:line="460" w:lineRule="exact"/>
        <w:ind w:firstLine="420" w:firstLineChars="200"/>
        <w:rPr>
          <w:rFonts w:ascii="宋体" w:hAnsi="宋体"/>
          <w:szCs w:val="20"/>
        </w:rPr>
      </w:pPr>
      <w:r>
        <w:rPr>
          <w:rFonts w:hint="eastAsia" w:ascii="宋体" w:hAnsi="宋体"/>
          <w:szCs w:val="20"/>
        </w:rPr>
        <w:t>1.在合同有效期内，任何一方因不可抗力事件导致不能履行合同，则合同履行期可延长，其延长期与不可抗力影响期相同。</w:t>
      </w:r>
    </w:p>
    <w:p>
      <w:pPr>
        <w:snapToGrid w:val="0"/>
        <w:spacing w:line="460" w:lineRule="exact"/>
        <w:ind w:firstLine="420" w:firstLineChars="200"/>
        <w:rPr>
          <w:rFonts w:ascii="宋体" w:hAnsi="宋体"/>
          <w:szCs w:val="20"/>
        </w:rPr>
      </w:pPr>
      <w:r>
        <w:rPr>
          <w:rFonts w:hint="eastAsia" w:ascii="宋体" w:hAnsi="宋体"/>
          <w:szCs w:val="20"/>
        </w:rPr>
        <w:t>2.不可抗力事件发生后，应立即通知对方，并寄送有关权威机构出具的证明。</w:t>
      </w:r>
    </w:p>
    <w:p>
      <w:pPr>
        <w:snapToGrid w:val="0"/>
        <w:spacing w:line="460" w:lineRule="exact"/>
        <w:ind w:firstLine="420" w:firstLineChars="200"/>
        <w:rPr>
          <w:rFonts w:ascii="宋体" w:hAnsi="宋体"/>
          <w:szCs w:val="21"/>
        </w:rPr>
      </w:pPr>
      <w:r>
        <w:rPr>
          <w:rFonts w:hint="eastAsia" w:ascii="宋体" w:hAnsi="宋体"/>
          <w:szCs w:val="21"/>
        </w:rPr>
        <w:t>3.不可抗力事件延续一百二十天以上，双方应通过友好协商，确定是否继续履行合同。</w:t>
      </w:r>
    </w:p>
    <w:p>
      <w:pPr>
        <w:snapToGrid w:val="0"/>
        <w:spacing w:line="460" w:lineRule="exact"/>
        <w:ind w:firstLine="422" w:firstLineChars="200"/>
        <w:rPr>
          <w:rFonts w:ascii="宋体" w:hAnsi="宋体"/>
          <w:szCs w:val="21"/>
        </w:rPr>
      </w:pPr>
      <w:r>
        <w:rPr>
          <w:rFonts w:hint="eastAsia" w:ascii="宋体" w:hAnsi="宋体"/>
          <w:b/>
          <w:szCs w:val="21"/>
        </w:rPr>
        <w:t>第十五条  合同争议解决</w:t>
      </w:r>
    </w:p>
    <w:p>
      <w:pPr>
        <w:snapToGrid w:val="0"/>
        <w:spacing w:line="460" w:lineRule="exact"/>
        <w:ind w:firstLine="420" w:firstLineChars="200"/>
        <w:rPr>
          <w:rFonts w:ascii="宋体" w:hAnsi="宋体"/>
          <w:szCs w:val="21"/>
        </w:rPr>
      </w:pP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pPr>
        <w:snapToGrid w:val="0"/>
        <w:spacing w:line="46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2.因履行本合同引起的或与本合同有关的争议，甲乙双方应首先通过友好协商解决，协商不能解决的，可向甲方有管辖权限的人民法院提起诉讼。</w:t>
      </w:r>
    </w:p>
    <w:p>
      <w:pPr>
        <w:snapToGrid w:val="0"/>
        <w:spacing w:line="460" w:lineRule="exact"/>
        <w:ind w:firstLine="420" w:firstLineChars="200"/>
        <w:rPr>
          <w:rFonts w:ascii="宋体" w:hAnsi="宋体"/>
          <w:szCs w:val="21"/>
        </w:rPr>
      </w:pPr>
      <w:r>
        <w:rPr>
          <w:rFonts w:hint="eastAsia" w:ascii="宋体" w:hAnsi="宋体"/>
          <w:szCs w:val="21"/>
        </w:rPr>
        <w:t>3.诉讼期间，本合同继续履行。</w:t>
      </w:r>
    </w:p>
    <w:p>
      <w:pPr>
        <w:snapToGrid w:val="0"/>
        <w:spacing w:line="460" w:lineRule="exact"/>
        <w:ind w:firstLine="413" w:firstLineChars="196"/>
        <w:rPr>
          <w:rFonts w:ascii="宋体" w:hAnsi="宋体"/>
          <w:b/>
          <w:szCs w:val="20"/>
        </w:rPr>
      </w:pPr>
      <w:r>
        <w:rPr>
          <w:rFonts w:hint="eastAsia" w:ascii="宋体" w:hAnsi="宋体"/>
          <w:b/>
          <w:szCs w:val="20"/>
        </w:rPr>
        <w:t>第十六条  合同生效及其它</w:t>
      </w:r>
    </w:p>
    <w:p>
      <w:pPr>
        <w:snapToGrid w:val="0"/>
        <w:spacing w:line="460" w:lineRule="exact"/>
        <w:ind w:firstLine="420" w:firstLineChars="200"/>
        <w:rPr>
          <w:rFonts w:ascii="宋体" w:hAnsi="宋体"/>
          <w:szCs w:val="20"/>
        </w:rPr>
      </w:pPr>
      <w:r>
        <w:rPr>
          <w:rFonts w:hint="eastAsia" w:ascii="宋体" w:hAnsi="宋体"/>
          <w:szCs w:val="20"/>
        </w:rPr>
        <w:t>1.合同经双方法定代表人或授权代表签字并加盖单位公章后生效。</w:t>
      </w:r>
    </w:p>
    <w:p>
      <w:pPr>
        <w:snapToGrid w:val="0"/>
        <w:spacing w:line="460" w:lineRule="exact"/>
        <w:ind w:firstLine="420" w:firstLineChars="200"/>
        <w:rPr>
          <w:rFonts w:ascii="宋体" w:hAnsi="宋体"/>
          <w:szCs w:val="20"/>
        </w:rPr>
      </w:pPr>
      <w:r>
        <w:rPr>
          <w:rFonts w:hint="eastAsia" w:ascii="宋体" w:hAnsi="宋体"/>
          <w:szCs w:val="20"/>
        </w:rPr>
        <w:t>2.合同执行中涉及采购资金和采购内容修改或补充的，须经财政部门审批，并签书面补充协议报财政部门备案，方可作为主合同不可分割的一部分。</w:t>
      </w:r>
    </w:p>
    <w:p>
      <w:pPr>
        <w:snapToGrid w:val="0"/>
        <w:spacing w:line="460" w:lineRule="exact"/>
        <w:ind w:firstLine="420" w:firstLineChars="200"/>
        <w:rPr>
          <w:rFonts w:ascii="宋体" w:hAnsi="宋体"/>
          <w:szCs w:val="21"/>
        </w:rPr>
      </w:pPr>
      <w:r>
        <w:rPr>
          <w:rFonts w:hint="eastAsia" w:ascii="宋体" w:hAnsi="宋体"/>
          <w:szCs w:val="21"/>
        </w:rPr>
        <w:t>3.本合同未尽事宜，遵照《中华人民共和国民法典》有关条文执行。</w:t>
      </w:r>
    </w:p>
    <w:p>
      <w:pPr>
        <w:snapToGrid w:val="0"/>
        <w:spacing w:line="460" w:lineRule="exact"/>
        <w:ind w:firstLine="413" w:firstLineChars="196"/>
        <w:rPr>
          <w:rFonts w:ascii="宋体" w:hAnsi="宋体"/>
          <w:b/>
          <w:szCs w:val="20"/>
        </w:rPr>
      </w:pPr>
      <w:r>
        <w:rPr>
          <w:rFonts w:hint="eastAsia" w:ascii="宋体" w:hAnsi="宋体"/>
          <w:b/>
          <w:szCs w:val="20"/>
        </w:rPr>
        <w:t>第十七条  合同的变更、终止与转让</w:t>
      </w:r>
    </w:p>
    <w:p>
      <w:pPr>
        <w:snapToGrid w:val="0"/>
        <w:spacing w:line="460" w:lineRule="exact"/>
        <w:ind w:firstLine="420" w:firstLineChars="200"/>
        <w:rPr>
          <w:rFonts w:ascii="宋体" w:hAnsi="宋体"/>
          <w:szCs w:val="20"/>
        </w:rPr>
      </w:pPr>
      <w:r>
        <w:rPr>
          <w:rFonts w:hint="eastAsia" w:ascii="宋体" w:hAnsi="宋体"/>
          <w:szCs w:val="20"/>
        </w:rPr>
        <w:t>1.除《中华人民共和国政府采购法》第五十条规定的情形外，本合同一经签订，甲乙双方不得擅自变更、中止或终止。</w:t>
      </w:r>
    </w:p>
    <w:p>
      <w:pPr>
        <w:snapToGrid w:val="0"/>
        <w:spacing w:line="460" w:lineRule="exact"/>
        <w:ind w:firstLine="420" w:firstLineChars="200"/>
        <w:rPr>
          <w:rFonts w:ascii="宋体" w:hAnsi="宋体"/>
          <w:szCs w:val="20"/>
        </w:rPr>
      </w:pPr>
      <w:r>
        <w:rPr>
          <w:rFonts w:hint="eastAsia" w:ascii="宋体" w:hAnsi="宋体"/>
          <w:szCs w:val="20"/>
        </w:rPr>
        <w:t>2.乙方不得擅自转让（无进口资格的供应商委托进口货物除外）其应履行的合同义务。</w:t>
      </w:r>
    </w:p>
    <w:p>
      <w:pPr>
        <w:snapToGrid w:val="0"/>
        <w:spacing w:line="460" w:lineRule="exact"/>
        <w:ind w:firstLine="413" w:firstLineChars="196"/>
        <w:rPr>
          <w:rFonts w:ascii="宋体" w:hAnsi="宋体"/>
          <w:b/>
          <w:szCs w:val="20"/>
        </w:rPr>
      </w:pPr>
      <w:r>
        <w:rPr>
          <w:rFonts w:hint="eastAsia" w:ascii="宋体" w:hAnsi="宋体"/>
          <w:b/>
          <w:szCs w:val="20"/>
        </w:rPr>
        <w:t>第十八条  签订本合同依据</w:t>
      </w:r>
    </w:p>
    <w:p>
      <w:pPr>
        <w:snapToGrid w:val="0"/>
        <w:spacing w:line="460" w:lineRule="exact"/>
        <w:ind w:left="420" w:leftChars="200"/>
        <w:rPr>
          <w:rFonts w:ascii="宋体" w:hAnsi="宋体" w:cs="宋体"/>
          <w:szCs w:val="20"/>
        </w:rPr>
      </w:pPr>
      <w:r>
        <w:rPr>
          <w:rFonts w:hint="eastAsia" w:ascii="宋体" w:hAnsi="宋体" w:cs="宋体"/>
          <w:szCs w:val="20"/>
        </w:rPr>
        <w:t>1.中标通知书；</w:t>
      </w:r>
    </w:p>
    <w:p>
      <w:pPr>
        <w:snapToGrid w:val="0"/>
        <w:spacing w:line="460" w:lineRule="exact"/>
        <w:ind w:left="420" w:leftChars="200"/>
        <w:rPr>
          <w:rFonts w:ascii="宋体" w:hAnsi="宋体" w:cs="宋体"/>
          <w:szCs w:val="20"/>
        </w:rPr>
      </w:pPr>
      <w:r>
        <w:rPr>
          <w:rFonts w:hint="eastAsia" w:ascii="宋体" w:hAnsi="宋体" w:cs="宋体"/>
          <w:szCs w:val="20"/>
        </w:rPr>
        <w:t>2.开标一览表；</w:t>
      </w:r>
    </w:p>
    <w:p>
      <w:pPr>
        <w:snapToGrid w:val="0"/>
        <w:spacing w:line="460" w:lineRule="exact"/>
        <w:ind w:left="420" w:leftChars="200"/>
        <w:rPr>
          <w:rFonts w:ascii="宋体" w:hAnsi="宋体" w:cs="宋体"/>
          <w:szCs w:val="20"/>
        </w:rPr>
      </w:pPr>
      <w:r>
        <w:rPr>
          <w:rFonts w:hint="eastAsia" w:ascii="宋体" w:hAnsi="宋体" w:cs="宋体"/>
          <w:szCs w:val="20"/>
        </w:rPr>
        <w:t>3.投标函；</w:t>
      </w:r>
    </w:p>
    <w:p>
      <w:pPr>
        <w:snapToGrid w:val="0"/>
        <w:spacing w:line="460" w:lineRule="exact"/>
        <w:ind w:left="420" w:leftChars="200"/>
        <w:rPr>
          <w:rFonts w:ascii="宋体" w:hAnsi="宋体" w:cs="宋体"/>
          <w:szCs w:val="20"/>
        </w:rPr>
      </w:pPr>
      <w:r>
        <w:rPr>
          <w:rFonts w:hint="eastAsia" w:ascii="宋体" w:hAnsi="宋体" w:cs="宋体"/>
          <w:szCs w:val="20"/>
        </w:rPr>
        <w:t>4.商务条款偏离表；</w:t>
      </w:r>
    </w:p>
    <w:p>
      <w:pPr>
        <w:snapToGrid w:val="0"/>
        <w:spacing w:line="460" w:lineRule="exact"/>
        <w:ind w:left="420" w:leftChars="200"/>
        <w:rPr>
          <w:rFonts w:ascii="宋体" w:hAnsi="宋体" w:cs="宋体"/>
          <w:szCs w:val="20"/>
        </w:rPr>
      </w:pPr>
      <w:r>
        <w:rPr>
          <w:rFonts w:hint="eastAsia" w:ascii="宋体" w:hAnsi="宋体" w:cs="宋体"/>
          <w:szCs w:val="20"/>
        </w:rPr>
        <w:t>5.</w:t>
      </w:r>
      <w:r>
        <w:rPr>
          <w:rFonts w:hint="eastAsia" w:ascii="宋体" w:hAnsi="宋体" w:cs="宋体"/>
          <w:szCs w:val="21"/>
        </w:rPr>
        <w:t>技术需求偏离表</w:t>
      </w:r>
      <w:r>
        <w:rPr>
          <w:rFonts w:hint="eastAsia" w:ascii="宋体" w:hAnsi="宋体" w:cs="宋体"/>
          <w:szCs w:val="20"/>
        </w:rPr>
        <w:t>；</w:t>
      </w:r>
    </w:p>
    <w:p>
      <w:pPr>
        <w:snapToGrid w:val="0"/>
        <w:spacing w:line="460" w:lineRule="exact"/>
        <w:ind w:left="420" w:leftChars="200"/>
        <w:rPr>
          <w:rFonts w:ascii="宋体" w:hAnsi="宋体" w:cs="宋体"/>
          <w:szCs w:val="20"/>
        </w:rPr>
      </w:pPr>
      <w:r>
        <w:rPr>
          <w:rFonts w:hint="eastAsia" w:ascii="宋体" w:hAnsi="宋体" w:cs="宋体"/>
          <w:szCs w:val="20"/>
        </w:rPr>
        <w:t>6.采购需求；</w:t>
      </w:r>
    </w:p>
    <w:p>
      <w:pPr>
        <w:snapToGrid w:val="0"/>
        <w:spacing w:line="460" w:lineRule="exact"/>
        <w:ind w:left="420" w:leftChars="200"/>
        <w:rPr>
          <w:rFonts w:ascii="宋体" w:hAnsi="宋体" w:cs="宋体"/>
          <w:szCs w:val="20"/>
        </w:rPr>
      </w:pPr>
      <w:r>
        <w:rPr>
          <w:rFonts w:hint="eastAsia" w:ascii="宋体" w:hAnsi="宋体" w:cs="宋体"/>
          <w:szCs w:val="20"/>
        </w:rPr>
        <w:t>7.其他合同文件。</w:t>
      </w:r>
    </w:p>
    <w:p>
      <w:pPr>
        <w:snapToGrid w:val="0"/>
        <w:spacing w:line="460" w:lineRule="exact"/>
        <w:ind w:firstLine="420" w:firstLineChars="200"/>
        <w:rPr>
          <w:rFonts w:ascii="宋体" w:hAnsi="宋体" w:cs="宋体"/>
          <w:b/>
          <w:szCs w:val="20"/>
        </w:rPr>
      </w:pPr>
      <w:r>
        <w:rPr>
          <w:rFonts w:hint="eastAsia" w:ascii="宋体" w:hAnsi="宋体" w:cs="宋体"/>
          <w:szCs w:val="20"/>
        </w:rPr>
        <w:t>8.上述合同文件互相补充和解释。如果合同文件之间存在矛盾或者不一致之处，以上述文件的排列顺序在先者为准。</w:t>
      </w:r>
    </w:p>
    <w:p>
      <w:pPr>
        <w:snapToGrid w:val="0"/>
        <w:spacing w:line="460" w:lineRule="exact"/>
        <w:ind w:firstLine="422" w:firstLineChars="200"/>
        <w:rPr>
          <w:rFonts w:ascii="宋体" w:hAnsi="宋体"/>
          <w:szCs w:val="21"/>
        </w:rPr>
      </w:pPr>
      <w:r>
        <w:rPr>
          <w:rFonts w:hint="eastAsia" w:ascii="宋体" w:hAnsi="宋体"/>
          <w:b/>
          <w:szCs w:val="21"/>
        </w:rPr>
        <w:t xml:space="preserve">第十九条  </w:t>
      </w:r>
      <w:r>
        <w:rPr>
          <w:rFonts w:hint="eastAsia" w:ascii="宋体" w:hAnsi="宋体"/>
          <w:szCs w:val="21"/>
        </w:rPr>
        <w:t>本合同一式七份，具有同等法律效力，广西区财政厅（政府采购监管部门）、广西科联招标中心有限公司各一份，甲方三份，乙方二份。</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4809" w:type="dxa"/>
            <w:vAlign w:val="center"/>
          </w:tcPr>
          <w:p>
            <w:pPr>
              <w:snapToGrid w:val="0"/>
              <w:spacing w:line="460" w:lineRule="exact"/>
              <w:rPr>
                <w:rFonts w:ascii="宋体" w:hAnsi="宋体"/>
                <w:szCs w:val="21"/>
              </w:rPr>
            </w:pPr>
            <w:r>
              <w:rPr>
                <w:rFonts w:hint="eastAsia" w:ascii="宋体" w:hAnsi="宋体"/>
                <w:szCs w:val="21"/>
              </w:rPr>
              <w:t>甲方（章）广西壮族自治区产品质量检验研究院</w:t>
            </w:r>
          </w:p>
          <w:p>
            <w:pPr>
              <w:snapToGrid w:val="0"/>
              <w:spacing w:line="460" w:lineRule="exact"/>
              <w:rPr>
                <w:rFonts w:ascii="宋体" w:hAnsi="宋体"/>
                <w:szCs w:val="21"/>
              </w:rPr>
            </w:pPr>
          </w:p>
          <w:p>
            <w:pPr>
              <w:snapToGrid w:val="0"/>
              <w:spacing w:line="460" w:lineRule="exact"/>
              <w:rPr>
                <w:rFonts w:ascii="宋体" w:hAnsi="宋体"/>
                <w:szCs w:val="21"/>
              </w:rPr>
            </w:pPr>
          </w:p>
          <w:p>
            <w:pPr>
              <w:snapToGrid w:val="0"/>
              <w:spacing w:line="460" w:lineRule="exact"/>
              <w:rPr>
                <w:rFonts w:ascii="宋体" w:hAnsi="宋体"/>
                <w:szCs w:val="21"/>
              </w:rPr>
            </w:pPr>
          </w:p>
          <w:p>
            <w:pPr>
              <w:snapToGrid w:val="0"/>
              <w:spacing w:line="460" w:lineRule="exact"/>
              <w:ind w:firstLine="945" w:firstLineChars="450"/>
              <w:jc w:val="right"/>
              <w:rPr>
                <w:rFonts w:ascii="宋体" w:hAnsi="宋体"/>
                <w:szCs w:val="21"/>
              </w:rPr>
            </w:pPr>
            <w:r>
              <w:rPr>
                <w:rFonts w:hint="eastAsia" w:ascii="宋体" w:hAnsi="宋体"/>
                <w:szCs w:val="21"/>
              </w:rPr>
              <w:t>2025年   月    日</w:t>
            </w:r>
          </w:p>
        </w:tc>
        <w:tc>
          <w:tcPr>
            <w:tcW w:w="5103" w:type="dxa"/>
            <w:vAlign w:val="center"/>
          </w:tcPr>
          <w:p>
            <w:pPr>
              <w:snapToGrid w:val="0"/>
              <w:spacing w:line="460" w:lineRule="exact"/>
              <w:rPr>
                <w:rFonts w:ascii="宋体" w:hAnsi="宋体"/>
                <w:szCs w:val="21"/>
              </w:rPr>
            </w:pPr>
            <w:r>
              <w:rPr>
                <w:rFonts w:hint="eastAsia" w:ascii="宋体" w:hAnsi="宋体"/>
                <w:szCs w:val="21"/>
              </w:rPr>
              <w:t xml:space="preserve">乙方（章） </w:t>
            </w:r>
          </w:p>
          <w:p>
            <w:pPr>
              <w:snapToGrid w:val="0"/>
              <w:spacing w:line="460" w:lineRule="exact"/>
              <w:rPr>
                <w:rFonts w:ascii="宋体" w:hAnsi="宋体"/>
                <w:szCs w:val="21"/>
              </w:rPr>
            </w:pPr>
          </w:p>
          <w:p>
            <w:pPr>
              <w:snapToGrid w:val="0"/>
              <w:spacing w:line="460" w:lineRule="exact"/>
              <w:rPr>
                <w:rFonts w:ascii="宋体" w:hAnsi="宋体"/>
                <w:szCs w:val="21"/>
              </w:rPr>
            </w:pPr>
          </w:p>
          <w:p>
            <w:pPr>
              <w:snapToGrid w:val="0"/>
              <w:spacing w:line="460" w:lineRule="exact"/>
              <w:rPr>
                <w:rFonts w:ascii="宋体" w:hAnsi="宋体"/>
                <w:szCs w:val="21"/>
              </w:rPr>
            </w:pPr>
          </w:p>
          <w:p>
            <w:pPr>
              <w:snapToGrid w:val="0"/>
              <w:spacing w:line="460" w:lineRule="exact"/>
              <w:jc w:val="right"/>
              <w:rPr>
                <w:rFonts w:ascii="宋体" w:hAnsi="宋体"/>
                <w:szCs w:val="21"/>
              </w:rPr>
            </w:pPr>
            <w:r>
              <w:rPr>
                <w:rFonts w:hint="eastAsia" w:ascii="宋体" w:hAnsi="宋体"/>
                <w:szCs w:val="21"/>
              </w:rPr>
              <w:t xml:space="preserve"> 2025年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809" w:type="dxa"/>
            <w:vAlign w:val="center"/>
          </w:tcPr>
          <w:p>
            <w:pPr>
              <w:snapToGrid w:val="0"/>
              <w:spacing w:line="460" w:lineRule="exact"/>
              <w:rPr>
                <w:rFonts w:ascii="宋体" w:hAnsi="宋体"/>
                <w:szCs w:val="21"/>
              </w:rPr>
            </w:pPr>
            <w:r>
              <w:rPr>
                <w:rFonts w:hint="eastAsia" w:ascii="宋体" w:hAnsi="宋体"/>
                <w:szCs w:val="21"/>
              </w:rPr>
              <w:t>单位地址：</w:t>
            </w:r>
          </w:p>
        </w:tc>
        <w:tc>
          <w:tcPr>
            <w:tcW w:w="5103" w:type="dxa"/>
            <w:vAlign w:val="center"/>
          </w:tcPr>
          <w:p>
            <w:pPr>
              <w:snapToGrid w:val="0"/>
              <w:spacing w:line="460" w:lineRule="exact"/>
              <w:rPr>
                <w:rFonts w:ascii="宋体" w:hAnsi="宋体"/>
                <w:szCs w:val="21"/>
              </w:rPr>
            </w:pPr>
            <w:r>
              <w:rPr>
                <w:rFonts w:hint="eastAsia" w:ascii="宋体" w:hAnsi="宋体"/>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4809" w:type="dxa"/>
            <w:vAlign w:val="center"/>
          </w:tcPr>
          <w:p>
            <w:pPr>
              <w:snapToGrid w:val="0"/>
              <w:spacing w:line="460" w:lineRule="exact"/>
              <w:rPr>
                <w:rFonts w:ascii="宋体" w:hAnsi="宋体"/>
                <w:szCs w:val="21"/>
              </w:rPr>
            </w:pPr>
            <w:r>
              <w:rPr>
                <w:rFonts w:hint="eastAsia" w:ascii="宋体" w:hAnsi="宋体"/>
                <w:szCs w:val="21"/>
              </w:rPr>
              <w:t>法定代表人：</w:t>
            </w:r>
          </w:p>
        </w:tc>
        <w:tc>
          <w:tcPr>
            <w:tcW w:w="5103" w:type="dxa"/>
            <w:vAlign w:val="center"/>
          </w:tcPr>
          <w:p>
            <w:pPr>
              <w:snapToGrid w:val="0"/>
              <w:spacing w:line="46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809" w:type="dxa"/>
            <w:vAlign w:val="center"/>
          </w:tcPr>
          <w:p>
            <w:pPr>
              <w:snapToGrid w:val="0"/>
              <w:spacing w:line="460" w:lineRule="exact"/>
              <w:rPr>
                <w:rFonts w:ascii="宋体" w:hAnsi="宋体"/>
                <w:szCs w:val="21"/>
              </w:rPr>
            </w:pPr>
            <w:r>
              <w:rPr>
                <w:rFonts w:hint="eastAsia" w:ascii="宋体" w:hAnsi="宋体"/>
                <w:szCs w:val="21"/>
              </w:rPr>
              <w:t>委托代理人：</w:t>
            </w:r>
          </w:p>
        </w:tc>
        <w:tc>
          <w:tcPr>
            <w:tcW w:w="5103" w:type="dxa"/>
            <w:vAlign w:val="center"/>
          </w:tcPr>
          <w:p>
            <w:pPr>
              <w:snapToGrid w:val="0"/>
              <w:spacing w:line="46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809" w:type="dxa"/>
            <w:vAlign w:val="center"/>
          </w:tcPr>
          <w:p>
            <w:pPr>
              <w:snapToGrid w:val="0"/>
              <w:spacing w:line="460" w:lineRule="exact"/>
              <w:rPr>
                <w:rFonts w:ascii="宋体" w:hAnsi="宋体"/>
                <w:szCs w:val="21"/>
              </w:rPr>
            </w:pPr>
            <w:r>
              <w:rPr>
                <w:rFonts w:hint="eastAsia" w:ascii="宋体" w:hAnsi="宋体"/>
                <w:szCs w:val="21"/>
              </w:rPr>
              <w:t>电话：</w:t>
            </w:r>
          </w:p>
        </w:tc>
        <w:tc>
          <w:tcPr>
            <w:tcW w:w="5103" w:type="dxa"/>
            <w:vAlign w:val="center"/>
          </w:tcPr>
          <w:p>
            <w:pPr>
              <w:snapToGrid w:val="0"/>
              <w:spacing w:line="460" w:lineRule="exact"/>
              <w:rPr>
                <w:rFonts w:ascii="宋体" w:hAnsi="宋体"/>
                <w:szCs w:val="21"/>
              </w:rPr>
            </w:pPr>
            <w:r>
              <w:rPr>
                <w:rFonts w:hint="eastAsia" w:ascii="宋体" w:hAnsi="宋体"/>
                <w:szCs w:val="21"/>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809" w:type="dxa"/>
            <w:vAlign w:val="center"/>
          </w:tcPr>
          <w:p>
            <w:pPr>
              <w:snapToGrid w:val="0"/>
              <w:spacing w:line="460" w:lineRule="exact"/>
              <w:rPr>
                <w:rFonts w:ascii="宋体" w:hAnsi="宋体"/>
                <w:szCs w:val="21"/>
              </w:rPr>
            </w:pPr>
            <w:r>
              <w:rPr>
                <w:rFonts w:hint="eastAsia" w:ascii="宋体" w:hAnsi="宋体"/>
                <w:szCs w:val="21"/>
              </w:rPr>
              <w:t>电子邮箱：</w:t>
            </w:r>
          </w:p>
        </w:tc>
        <w:tc>
          <w:tcPr>
            <w:tcW w:w="5103" w:type="dxa"/>
            <w:vAlign w:val="center"/>
          </w:tcPr>
          <w:p>
            <w:pPr>
              <w:snapToGrid w:val="0"/>
              <w:spacing w:line="46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9" w:type="dxa"/>
            <w:vAlign w:val="center"/>
          </w:tcPr>
          <w:p>
            <w:pPr>
              <w:snapToGrid w:val="0"/>
              <w:spacing w:line="460" w:lineRule="exact"/>
              <w:rPr>
                <w:rFonts w:ascii="宋体" w:hAnsi="宋体"/>
                <w:szCs w:val="21"/>
              </w:rPr>
            </w:pPr>
            <w:r>
              <w:rPr>
                <w:rFonts w:hint="eastAsia" w:ascii="宋体" w:hAnsi="宋体"/>
                <w:szCs w:val="21"/>
              </w:rPr>
              <w:t>开户银行：</w:t>
            </w:r>
          </w:p>
        </w:tc>
        <w:tc>
          <w:tcPr>
            <w:tcW w:w="5103" w:type="dxa"/>
            <w:vAlign w:val="center"/>
          </w:tcPr>
          <w:p>
            <w:pPr>
              <w:snapToGrid w:val="0"/>
              <w:spacing w:line="46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4809" w:type="dxa"/>
            <w:vAlign w:val="center"/>
          </w:tcPr>
          <w:p>
            <w:pPr>
              <w:snapToGrid w:val="0"/>
              <w:spacing w:line="460" w:lineRule="exact"/>
              <w:rPr>
                <w:rFonts w:ascii="宋体" w:hAnsi="宋体"/>
                <w:szCs w:val="21"/>
              </w:rPr>
            </w:pPr>
            <w:r>
              <w:rPr>
                <w:rFonts w:hint="eastAsia" w:ascii="宋体" w:hAnsi="宋体"/>
                <w:szCs w:val="21"/>
              </w:rPr>
              <w:t>账号：</w:t>
            </w:r>
          </w:p>
        </w:tc>
        <w:tc>
          <w:tcPr>
            <w:tcW w:w="5103" w:type="dxa"/>
            <w:vAlign w:val="center"/>
          </w:tcPr>
          <w:p>
            <w:pPr>
              <w:snapToGrid w:val="0"/>
              <w:spacing w:line="46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809" w:type="dxa"/>
            <w:vAlign w:val="center"/>
          </w:tcPr>
          <w:p>
            <w:pPr>
              <w:snapToGrid w:val="0"/>
              <w:spacing w:line="460" w:lineRule="exact"/>
              <w:rPr>
                <w:rFonts w:ascii="宋体" w:hAnsi="宋体"/>
                <w:szCs w:val="21"/>
              </w:rPr>
            </w:pPr>
            <w:r>
              <w:rPr>
                <w:rFonts w:hint="eastAsia" w:ascii="宋体" w:hAnsi="宋体"/>
                <w:szCs w:val="21"/>
              </w:rPr>
              <w:t>统一社会信用代码：</w:t>
            </w:r>
          </w:p>
        </w:tc>
        <w:tc>
          <w:tcPr>
            <w:tcW w:w="5103" w:type="dxa"/>
            <w:vAlign w:val="center"/>
          </w:tcPr>
          <w:p>
            <w:pPr>
              <w:snapToGrid w:val="0"/>
              <w:spacing w:line="460" w:lineRule="exact"/>
              <w:rPr>
                <w:rFonts w:ascii="宋体" w:hAnsi="宋体"/>
                <w:szCs w:val="21"/>
              </w:rPr>
            </w:pPr>
            <w:r>
              <w:rPr>
                <w:rFonts w:hint="eastAsia" w:ascii="宋体" w:hAnsi="宋体"/>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9912" w:type="dxa"/>
            <w:gridSpan w:val="2"/>
          </w:tcPr>
          <w:p>
            <w:pPr>
              <w:snapToGrid w:val="0"/>
              <w:spacing w:line="460" w:lineRule="exact"/>
              <w:rPr>
                <w:rFonts w:ascii="宋体" w:hAnsi="宋体"/>
                <w:szCs w:val="21"/>
              </w:rPr>
            </w:pPr>
            <w:r>
              <w:rPr>
                <w:rFonts w:hint="eastAsia" w:ascii="宋体" w:hAnsi="宋体"/>
                <w:szCs w:val="21"/>
              </w:rPr>
              <w:t>经办人：</w:t>
            </w:r>
          </w:p>
          <w:p>
            <w:pPr>
              <w:snapToGrid w:val="0"/>
              <w:spacing w:line="460" w:lineRule="exact"/>
              <w:ind w:firstLine="630" w:firstLineChars="300"/>
              <w:jc w:val="right"/>
              <w:rPr>
                <w:rFonts w:ascii="宋体" w:hAnsi="宋体"/>
                <w:szCs w:val="21"/>
              </w:rPr>
            </w:pPr>
            <w:r>
              <w:rPr>
                <w:rFonts w:hint="eastAsia" w:ascii="宋体" w:hAnsi="宋体"/>
                <w:szCs w:val="21"/>
              </w:rPr>
              <w:t>2025年    月    日</w:t>
            </w:r>
          </w:p>
        </w:tc>
      </w:tr>
    </w:tbl>
    <w:p>
      <w:pPr>
        <w:rPr>
          <w:rFonts w:hAnsi="宋体" w:cs="宋体"/>
        </w:rPr>
      </w:pPr>
      <w:r>
        <w:rPr>
          <w:rFonts w:hint="eastAsia" w:hAnsi="宋体" w:cs="宋体"/>
        </w:rPr>
        <w:br w:type="page"/>
      </w:r>
    </w:p>
    <w:p>
      <w:pPr>
        <w:rPr>
          <w:rFonts w:hAnsi="宋体" w:cs="宋体"/>
        </w:rPr>
      </w:pPr>
    </w:p>
    <w:p>
      <w:pPr>
        <w:rPr>
          <w:rFonts w:hAnsi="宋体" w:cs="宋体"/>
        </w:rP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rPr>
          <w:rFonts w:hAnsi="宋体" w:cs="宋体"/>
          <w:b/>
          <w:sz w:val="36"/>
        </w:rPr>
      </w:pPr>
    </w:p>
    <w:p>
      <w:pPr>
        <w:jc w:val="center"/>
        <w:rPr>
          <w:rFonts w:hAnsi="宋体" w:cs="宋体"/>
          <w:b/>
          <w:sz w:val="36"/>
        </w:rP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rPr>
          <w:rFonts w:hAnsi="宋体" w:cs="宋体"/>
          <w:b/>
          <w:sz w:val="36"/>
        </w:rPr>
      </w:pPr>
    </w:p>
    <w:p>
      <w:pPr>
        <w:jc w:val="center"/>
        <w:rPr>
          <w:rFonts w:hAnsi="宋体" w:cs="宋体"/>
          <w:b/>
          <w:sz w:val="36"/>
        </w:rPr>
      </w:pPr>
    </w:p>
    <w:p>
      <w:pPr>
        <w:pStyle w:val="2"/>
        <w:jc w:val="center"/>
        <w:rPr>
          <w:rFonts w:hAnsi="宋体" w:cs="宋体"/>
          <w:b/>
          <w:sz w:val="36"/>
        </w:rPr>
      </w:pPr>
    </w:p>
    <w:p>
      <w:pPr>
        <w:jc w:val="cente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outlineLvl w:val="0"/>
        <w:rPr>
          <w:rFonts w:hAnsi="宋体" w:cs="宋体"/>
          <w:b/>
          <w:sz w:val="36"/>
        </w:rPr>
      </w:pPr>
      <w:bookmarkStart w:id="234" w:name="_Toc7880"/>
      <w:bookmarkStart w:id="235" w:name="_Toc14291"/>
      <w:bookmarkStart w:id="236" w:name="_Toc20288"/>
      <w:bookmarkStart w:id="237" w:name="_Toc23759"/>
      <w:r>
        <w:rPr>
          <w:rFonts w:hint="eastAsia" w:hAnsi="宋体" w:cs="宋体"/>
          <w:b/>
          <w:sz w:val="36"/>
        </w:rPr>
        <w:t>第六章 投标文件格式</w:t>
      </w:r>
      <w:bookmarkEnd w:id="234"/>
      <w:bookmarkEnd w:id="235"/>
      <w:bookmarkEnd w:id="236"/>
      <w:bookmarkEnd w:id="237"/>
    </w:p>
    <w:p>
      <w:pPr>
        <w:pStyle w:val="15"/>
        <w:ind w:firstLine="411" w:firstLineChars="196"/>
        <w:jc w:val="center"/>
        <w:outlineLvl w:val="1"/>
        <w:rPr>
          <w:rFonts w:hAnsi="宋体" w:cs="宋体"/>
          <w:b/>
          <w:bCs/>
          <w:sz w:val="28"/>
          <w:szCs w:val="28"/>
        </w:rPr>
      </w:pPr>
      <w:bookmarkStart w:id="238" w:name="_Toc5213"/>
      <w:bookmarkStart w:id="239" w:name="_Toc24554"/>
      <w:bookmarkStart w:id="240" w:name="_Toc1470"/>
      <w:bookmarkStart w:id="241" w:name="_Toc22716"/>
      <w:r>
        <w:rPr>
          <w:rFonts w:hint="eastAsia" w:hAnsi="宋体" w:cs="宋体"/>
        </w:rPr>
        <w:br w:type="page"/>
      </w:r>
      <w:bookmarkEnd w:id="238"/>
      <w:bookmarkEnd w:id="239"/>
      <w:bookmarkEnd w:id="240"/>
      <w:bookmarkEnd w:id="241"/>
      <w:bookmarkStart w:id="242" w:name="_Toc18461"/>
      <w:r>
        <w:rPr>
          <w:rFonts w:hint="eastAsia" w:hAnsi="宋体" w:cs="宋体"/>
          <w:b/>
          <w:bCs/>
          <w:sz w:val="28"/>
          <w:szCs w:val="28"/>
        </w:rPr>
        <w:t>第一节 投标文件封面</w:t>
      </w:r>
      <w:bookmarkEnd w:id="242"/>
    </w:p>
    <w:p>
      <w:pPr>
        <w:spacing w:before="165" w:beforeLines="50" w:after="165" w:afterLines="50"/>
        <w:jc w:val="center"/>
        <w:rPr>
          <w:rFonts w:ascii="宋体" w:hAnsi="宋体" w:cs="宋体"/>
          <w:spacing w:val="20"/>
          <w:sz w:val="44"/>
          <w:szCs w:val="44"/>
        </w:rPr>
      </w:pPr>
    </w:p>
    <w:p>
      <w:pPr>
        <w:spacing w:before="165" w:beforeLines="50" w:after="165" w:afterLines="50"/>
        <w:jc w:val="center"/>
        <w:rPr>
          <w:rFonts w:ascii="宋体" w:hAnsi="宋体" w:cs="宋体"/>
          <w:spacing w:val="20"/>
          <w:sz w:val="44"/>
          <w:szCs w:val="44"/>
        </w:rPr>
      </w:pPr>
    </w:p>
    <w:p>
      <w:pPr>
        <w:spacing w:before="165" w:beforeLines="50" w:after="165" w:afterLines="50"/>
        <w:jc w:val="center"/>
        <w:rPr>
          <w:rFonts w:ascii="宋体" w:hAnsi="宋体" w:cs="宋体"/>
          <w:spacing w:val="40"/>
          <w:w w:val="110"/>
          <w:sz w:val="44"/>
          <w:szCs w:val="44"/>
        </w:rPr>
      </w:pPr>
      <w:r>
        <w:rPr>
          <w:rFonts w:hint="eastAsia" w:ascii="宋体" w:hAnsi="宋体" w:cs="宋体"/>
          <w:spacing w:val="40"/>
          <w:w w:val="110"/>
          <w:sz w:val="44"/>
          <w:szCs w:val="44"/>
        </w:rPr>
        <w:t>投标文件</w:t>
      </w:r>
    </w:p>
    <w:p>
      <w:pPr>
        <w:jc w:val="center"/>
        <w:rPr>
          <w:rFonts w:ascii="宋体" w:hAnsi="宋体" w:cs="宋体"/>
          <w:sz w:val="24"/>
        </w:rPr>
      </w:pPr>
      <w:r>
        <w:rPr>
          <w:rFonts w:hint="eastAsia" w:ascii="宋体" w:hAnsi="宋体" w:cs="宋体"/>
          <w:sz w:val="24"/>
        </w:rPr>
        <w:t>（电子投标文件）</w:t>
      </w:r>
    </w:p>
    <w:tbl>
      <w:tblPr>
        <w:tblStyle w:val="29"/>
        <w:tblW w:w="8520" w:type="dxa"/>
        <w:jc w:val="center"/>
        <w:tblLayout w:type="fixed"/>
        <w:tblCellMar>
          <w:top w:w="0" w:type="dxa"/>
          <w:left w:w="108" w:type="dxa"/>
          <w:bottom w:w="0" w:type="dxa"/>
          <w:right w:w="108" w:type="dxa"/>
        </w:tblCellMar>
      </w:tblPr>
      <w:tblGrid>
        <w:gridCol w:w="1755"/>
        <w:gridCol w:w="6765"/>
      </w:tblGrid>
      <w:tr>
        <w:tblPrEx>
          <w:tblCellMar>
            <w:top w:w="0" w:type="dxa"/>
            <w:left w:w="108" w:type="dxa"/>
            <w:bottom w:w="0" w:type="dxa"/>
            <w:right w:w="108" w:type="dxa"/>
          </w:tblCellMar>
        </w:tblPrEx>
        <w:trPr>
          <w:trHeight w:val="1122"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项目名称：</w:t>
            </w:r>
          </w:p>
        </w:tc>
        <w:tc>
          <w:tcPr>
            <w:tcW w:w="6765" w:type="dxa"/>
            <w:tcBorders>
              <w:top w:val="nil"/>
              <w:left w:val="nil"/>
              <w:bottom w:val="single" w:color="000000" w:sz="4" w:space="0"/>
              <w:right w:val="nil"/>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采购方式：</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bookmarkStart w:id="243" w:name="PO_3000001867_PM003"/>
            <w:r>
              <w:rPr>
                <w:rFonts w:hint="eastAsia" w:ascii="宋体" w:hAnsi="宋体" w:cs="宋体"/>
                <w:sz w:val="24"/>
              </w:rPr>
              <w:t>在线投标响应</w:t>
            </w:r>
            <w:bookmarkEnd w:id="243"/>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项目编号：</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所投分标：</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r>
              <w:rPr>
                <w:rFonts w:hint="eastAsia" w:ascii="宋体" w:hAnsi="宋体" w:cs="宋体"/>
                <w:i/>
                <w:iCs/>
                <w:sz w:val="24"/>
              </w:rPr>
              <w:t>（如有则填写，无分标时填写“无”或者留空）</w:t>
            </w: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投标人名称：</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trHeight w:val="597"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投标人地址：</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p>
        </w:tc>
      </w:tr>
    </w:tbl>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rPr>
      </w:pPr>
    </w:p>
    <w:p>
      <w:pPr>
        <w:ind w:firstLine="5880" w:firstLineChars="2450"/>
        <w:rPr>
          <w:rFonts w:ascii="宋体" w:hAnsi="宋体" w:cs="宋体"/>
          <w:sz w:val="24"/>
        </w:rPr>
      </w:pPr>
      <w:r>
        <w:rPr>
          <w:rFonts w:hint="eastAsia" w:ascii="宋体" w:hAnsi="宋体" w:cs="宋体"/>
          <w:sz w:val="24"/>
        </w:rPr>
        <w:t>投标截止时间前不得解密</w:t>
      </w:r>
    </w:p>
    <w:p>
      <w:pPr>
        <w:ind w:firstLine="6480" w:firstLineChars="2700"/>
        <w:rPr>
          <w:rFonts w:ascii="宋体" w:hAnsi="宋体" w:cs="宋体"/>
          <w:sz w:val="24"/>
        </w:rPr>
      </w:pPr>
      <w:r>
        <w:rPr>
          <w:rFonts w:hint="eastAsia" w:ascii="宋体" w:hAnsi="宋体" w:cs="宋体"/>
          <w:sz w:val="24"/>
        </w:rPr>
        <w:t>年   月   日</w:t>
      </w:r>
    </w:p>
    <w:p>
      <w:pPr>
        <w:jc w:val="center"/>
        <w:outlineLvl w:val="1"/>
        <w:rPr>
          <w:rFonts w:ascii="宋体" w:hAnsi="宋体" w:cs="宋体"/>
          <w:b/>
          <w:bCs/>
          <w:sz w:val="28"/>
          <w:szCs w:val="28"/>
        </w:rPr>
      </w:pPr>
      <w:bookmarkStart w:id="244" w:name="_Toc247"/>
      <w:bookmarkStart w:id="245" w:name="_Toc29743"/>
      <w:bookmarkStart w:id="246" w:name="_Toc30455"/>
      <w:bookmarkStart w:id="247" w:name="_Toc16447"/>
      <w:bookmarkStart w:id="248" w:name="_Toc26915"/>
      <w:r>
        <w:rPr>
          <w:rFonts w:hint="eastAsia" w:ascii="宋体" w:hAnsi="宋体" w:cs="宋体"/>
          <w:b/>
          <w:bCs/>
          <w:sz w:val="28"/>
          <w:szCs w:val="28"/>
        </w:rPr>
        <w:br w:type="page"/>
      </w:r>
      <w:r>
        <w:rPr>
          <w:rFonts w:hint="eastAsia" w:ascii="宋体" w:hAnsi="宋体" w:cs="宋体"/>
          <w:b/>
          <w:bCs/>
          <w:sz w:val="28"/>
          <w:szCs w:val="28"/>
        </w:rPr>
        <w:t>第二节 资格证明文件格式</w:t>
      </w:r>
      <w:bookmarkEnd w:id="244"/>
      <w:bookmarkEnd w:id="245"/>
      <w:bookmarkEnd w:id="246"/>
      <w:bookmarkEnd w:id="247"/>
      <w:bookmarkEnd w:id="248"/>
    </w:p>
    <w:p>
      <w:pPr>
        <w:spacing w:line="360" w:lineRule="auto"/>
        <w:ind w:firstLine="420"/>
        <w:rPr>
          <w:rFonts w:ascii="宋体" w:hAnsi="宋体" w:cs="宋体"/>
          <w:sz w:val="24"/>
        </w:rPr>
      </w:pPr>
    </w:p>
    <w:p>
      <w:pPr>
        <w:spacing w:line="360" w:lineRule="auto"/>
        <w:ind w:firstLine="420"/>
        <w:rPr>
          <w:rFonts w:ascii="宋体" w:hAnsi="宋体" w:cs="宋体"/>
          <w:b/>
          <w:bCs/>
          <w:sz w:val="24"/>
        </w:rPr>
      </w:pPr>
      <w:r>
        <w:rPr>
          <w:rFonts w:hint="eastAsia" w:ascii="宋体" w:hAnsi="宋体" w:cs="宋体"/>
          <w:b/>
          <w:bCs/>
          <w:sz w:val="28"/>
          <w:szCs w:val="28"/>
        </w:rPr>
        <w:t>1.资格证明文件封面的格式：</w:t>
      </w:r>
    </w:p>
    <w:p>
      <w:pPr>
        <w:ind w:left="2940"/>
      </w:pPr>
    </w:p>
    <w:p>
      <w:pPr>
        <w:snapToGrid w:val="0"/>
        <w:spacing w:before="165" w:beforeLines="50" w:after="50"/>
        <w:jc w:val="right"/>
        <w:rPr>
          <w:rFonts w:ascii="宋体" w:hAnsi="宋体" w:cs="宋体"/>
          <w:bCs/>
          <w:sz w:val="32"/>
          <w:szCs w:val="20"/>
        </w:rPr>
      </w:pPr>
      <w:r>
        <w:rPr>
          <w:rFonts w:hint="eastAsia" w:ascii="宋体" w:hAnsi="宋体" w:cs="宋体"/>
          <w:bCs/>
        </w:rPr>
        <w:t>电子投标文件</w:t>
      </w:r>
    </w:p>
    <w:p>
      <w:pPr>
        <w:snapToGrid w:val="0"/>
        <w:spacing w:before="165" w:beforeLines="50" w:after="50"/>
        <w:rPr>
          <w:rFonts w:ascii="宋体" w:hAnsi="宋体" w:cs="宋体"/>
          <w:sz w:val="24"/>
          <w:szCs w:val="20"/>
        </w:rPr>
      </w:pPr>
    </w:p>
    <w:p>
      <w:pPr>
        <w:snapToGrid w:val="0"/>
        <w:spacing w:before="165" w:beforeLines="50" w:after="50"/>
        <w:jc w:val="center"/>
        <w:rPr>
          <w:rFonts w:ascii="宋体" w:hAnsi="宋体" w:cs="宋体"/>
          <w:b/>
          <w:sz w:val="32"/>
          <w:szCs w:val="32"/>
        </w:rPr>
      </w:pPr>
    </w:p>
    <w:p>
      <w:pPr>
        <w:snapToGrid w:val="0"/>
        <w:spacing w:before="165" w:beforeLines="50" w:after="50"/>
        <w:jc w:val="center"/>
        <w:rPr>
          <w:rFonts w:ascii="宋体" w:hAnsi="宋体" w:cs="宋体"/>
          <w:b/>
          <w:sz w:val="24"/>
          <w:szCs w:val="20"/>
        </w:rPr>
      </w:pPr>
      <w:r>
        <w:rPr>
          <w:rFonts w:hint="eastAsia" w:ascii="宋体" w:hAnsi="宋体" w:cs="宋体"/>
          <w:b/>
          <w:sz w:val="32"/>
          <w:szCs w:val="32"/>
        </w:rPr>
        <w:t>资格证明文件</w:t>
      </w: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ind w:firstLine="540" w:firstLineChars="225"/>
        <w:rPr>
          <w:rFonts w:ascii="宋体" w:hAnsi="宋体" w:cs="宋体"/>
          <w:bCs/>
          <w:sz w:val="24"/>
          <w:szCs w:val="20"/>
        </w:rPr>
      </w:pPr>
      <w:r>
        <w:rPr>
          <w:rFonts w:hint="eastAsia" w:ascii="宋体" w:hAnsi="宋体" w:cs="宋体"/>
          <w:bCs/>
          <w:sz w:val="24"/>
        </w:rPr>
        <w:t>项目名称：</w:t>
      </w:r>
    </w:p>
    <w:p>
      <w:pPr>
        <w:snapToGrid w:val="0"/>
        <w:spacing w:before="165"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165" w:beforeLines="50" w:after="50"/>
        <w:ind w:firstLine="540" w:firstLineChars="225"/>
        <w:rPr>
          <w:rFonts w:ascii="宋体" w:hAnsi="宋体" w:cs="宋体"/>
          <w:bCs/>
          <w:sz w:val="24"/>
          <w:szCs w:val="20"/>
        </w:rPr>
      </w:pPr>
    </w:p>
    <w:p>
      <w:pPr>
        <w:snapToGrid w:val="0"/>
        <w:spacing w:before="165" w:beforeLines="50" w:after="50"/>
        <w:ind w:firstLine="540" w:firstLineChars="225"/>
        <w:rPr>
          <w:rFonts w:ascii="宋体" w:hAnsi="宋体" w:cs="宋体"/>
          <w:bCs/>
          <w:sz w:val="24"/>
        </w:rPr>
      </w:pPr>
      <w:r>
        <w:rPr>
          <w:rFonts w:hint="eastAsia" w:ascii="宋体" w:hAnsi="宋体" w:cs="宋体"/>
          <w:bCs/>
          <w:sz w:val="24"/>
        </w:rPr>
        <w:t>所投分标（如有则填写，无分标时填写“无”或者留空）：</w:t>
      </w:r>
    </w:p>
    <w:p>
      <w:pPr>
        <w:snapToGrid w:val="0"/>
        <w:spacing w:before="50" w:after="50"/>
        <w:ind w:firstLine="540" w:firstLineChars="225"/>
        <w:rPr>
          <w:rFonts w:ascii="宋体" w:hAnsi="宋体" w:cs="宋体"/>
          <w:bCs/>
          <w:sz w:val="24"/>
        </w:rPr>
      </w:pPr>
    </w:p>
    <w:p>
      <w:pPr>
        <w:snapToGrid w:val="0"/>
        <w:spacing w:before="50" w:after="50"/>
        <w:ind w:firstLine="540" w:firstLineChars="225"/>
        <w:rPr>
          <w:rFonts w:ascii="宋体" w:hAnsi="宋体" w:cs="宋体"/>
          <w:bCs/>
          <w:sz w:val="24"/>
        </w:rPr>
      </w:pPr>
      <w:r>
        <w:rPr>
          <w:rFonts w:hint="eastAsia" w:ascii="宋体" w:hAnsi="宋体" w:cs="宋体"/>
          <w:bCs/>
          <w:sz w:val="24"/>
        </w:rPr>
        <w:t>投标人名称：</w:t>
      </w:r>
    </w:p>
    <w:p>
      <w:pPr>
        <w:snapToGrid w:val="0"/>
        <w:spacing w:before="50" w:after="50"/>
        <w:ind w:firstLine="540" w:firstLineChars="225"/>
        <w:rPr>
          <w:rFonts w:ascii="宋体" w:hAnsi="宋体" w:cs="宋体"/>
          <w:bCs/>
          <w:sz w:val="24"/>
        </w:rPr>
      </w:pPr>
    </w:p>
    <w:p>
      <w:pPr>
        <w:snapToGrid w:val="0"/>
        <w:spacing w:before="50" w:after="50"/>
        <w:ind w:firstLine="960" w:firstLineChars="400"/>
        <w:rPr>
          <w:rFonts w:ascii="宋体" w:hAnsi="宋体" w:cs="宋体"/>
          <w:bCs/>
          <w:sz w:val="24"/>
        </w:rPr>
      </w:pPr>
    </w:p>
    <w:p>
      <w:pPr>
        <w:snapToGrid w:val="0"/>
        <w:spacing w:before="165" w:beforeLines="50" w:after="50"/>
        <w:ind w:firstLine="645"/>
        <w:jc w:val="center"/>
        <w:rPr>
          <w:rFonts w:ascii="宋体" w:hAnsi="宋体" w:cs="宋体"/>
          <w:sz w:val="24"/>
        </w:rPr>
      </w:pPr>
      <w:r>
        <w:rPr>
          <w:rFonts w:hint="eastAsia" w:ascii="宋体" w:hAnsi="宋体" w:cs="宋体"/>
          <w:sz w:val="24"/>
        </w:rPr>
        <w:t>年  月  日</w:t>
      </w:r>
    </w:p>
    <w:p>
      <w:pPr>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2.资格证明文件目录</w:t>
      </w:r>
    </w:p>
    <w:p>
      <w:pPr>
        <w:snapToGrid w:val="0"/>
        <w:spacing w:line="360" w:lineRule="auto"/>
        <w:rPr>
          <w:rFonts w:ascii="宋体" w:hAnsi="宋体" w:cs="宋体"/>
          <w:kern w:val="0"/>
          <w:sz w:val="24"/>
        </w:rPr>
      </w:pPr>
      <w:r>
        <w:rPr>
          <w:rFonts w:hint="eastAsia" w:ascii="宋体" w:hAnsi="宋体" w:cs="宋体"/>
          <w:kern w:val="0"/>
          <w:sz w:val="24"/>
        </w:rPr>
        <w:t>根据招标文件规定及投标人提供的材料自行编写目录（部分格式后附）。</w:t>
      </w:r>
    </w:p>
    <w:p>
      <w:pPr>
        <w:snapToGrid w:val="0"/>
        <w:spacing w:line="360" w:lineRule="auto"/>
        <w:rPr>
          <w:rFonts w:ascii="宋体" w:hAnsi="宋体" w:cs="宋体"/>
          <w:b/>
          <w:kern w:val="0"/>
          <w:sz w:val="32"/>
          <w:szCs w:val="32"/>
          <w:lang w:val="zh-CN"/>
        </w:rPr>
      </w:pPr>
    </w:p>
    <w:p>
      <w:pPr>
        <w:snapToGrid w:val="0"/>
        <w:spacing w:line="360" w:lineRule="auto"/>
        <w:ind w:right="480"/>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3.</w:t>
      </w:r>
      <w:r>
        <w:rPr>
          <w:rFonts w:hint="eastAsia" w:ascii="宋体" w:hAnsi="宋体" w:cs="宋体"/>
          <w:b/>
          <w:sz w:val="28"/>
          <w:szCs w:val="28"/>
        </w:rPr>
        <w:t>声明函的格式</w:t>
      </w:r>
      <w:r>
        <w:rPr>
          <w:rFonts w:hint="eastAsia"/>
          <w:sz w:val="28"/>
          <w:szCs w:val="28"/>
        </w:rPr>
        <w:t>：</w:t>
      </w:r>
    </w:p>
    <w:p>
      <w:pPr>
        <w:snapToGrid w:val="0"/>
        <w:jc w:val="left"/>
        <w:rPr>
          <w:sz w:val="18"/>
          <w:szCs w:val="18"/>
        </w:rPr>
      </w:pPr>
    </w:p>
    <w:p>
      <w:pPr>
        <w:snapToGrid w:val="0"/>
        <w:spacing w:before="50" w:after="165" w:afterLines="50"/>
        <w:jc w:val="center"/>
        <w:rPr>
          <w:rFonts w:ascii="宋体" w:hAnsi="宋体" w:cs="宋体"/>
          <w:b/>
          <w:sz w:val="28"/>
          <w:szCs w:val="28"/>
        </w:rPr>
      </w:pPr>
      <w:r>
        <w:rPr>
          <w:rFonts w:hint="eastAsia" w:ascii="宋体" w:hAnsi="宋体" w:cs="宋体"/>
          <w:b/>
          <w:sz w:val="28"/>
          <w:szCs w:val="28"/>
        </w:rPr>
        <w:t>声明函</w:t>
      </w:r>
    </w:p>
    <w:p>
      <w:pPr>
        <w:tabs>
          <w:tab w:val="left" w:pos="7200"/>
        </w:tabs>
        <w:spacing w:line="360" w:lineRule="auto"/>
        <w:rPr>
          <w:rFonts w:ascii="宋体" w:hAnsi="宋体" w:cs="宋体"/>
          <w:szCs w:val="21"/>
        </w:rPr>
      </w:pPr>
      <w:r>
        <w:rPr>
          <w:rFonts w:hint="eastAsia" w:ascii="宋体" w:hAnsi="宋体" w:cs="宋体"/>
          <w:szCs w:val="21"/>
        </w:rPr>
        <w:t>致：</w:t>
      </w:r>
      <w:bookmarkStart w:id="249" w:name="PO_3000001919_PM031"/>
      <w:r>
        <w:rPr>
          <w:rFonts w:hint="eastAsia" w:ascii="宋体" w:hAnsi="宋体" w:cs="宋体"/>
          <w:szCs w:val="21"/>
          <w:u w:val="single"/>
        </w:rPr>
        <w:t>广西科联招标中心有限公司</w:t>
      </w:r>
      <w:bookmarkEnd w:id="249"/>
    </w:p>
    <w:p>
      <w:pPr>
        <w:snapToGrid w:val="0"/>
        <w:ind w:firstLine="420" w:firstLineChars="200"/>
        <w:jc w:val="left"/>
        <w:rPr>
          <w:szCs w:val="21"/>
        </w:rPr>
      </w:pPr>
      <w:r>
        <w:rPr>
          <w:rFonts w:hint="eastAsia" w:ascii="宋体" w:hAnsi="宋体" w:cs="宋体"/>
          <w:i/>
          <w:iCs/>
          <w:szCs w:val="21"/>
          <w:u w:val="single"/>
        </w:rPr>
        <w:t>（投标人名称）</w:t>
      </w:r>
      <w:r>
        <w:rPr>
          <w:rFonts w:hint="eastAsia" w:ascii="宋体" w:hAnsi="宋体" w:cs="宋体"/>
          <w:szCs w:val="21"/>
        </w:rPr>
        <w:t>系中华人民共和国合法供应商，经营地址。</w:t>
      </w:r>
    </w:p>
    <w:p>
      <w:pPr>
        <w:snapToGrid w:val="0"/>
        <w:spacing w:line="360" w:lineRule="auto"/>
        <w:ind w:firstLine="420" w:firstLineChars="200"/>
        <w:jc w:val="left"/>
        <w:rPr>
          <w:rFonts w:ascii="宋体" w:hAnsi="宋体"/>
          <w:szCs w:val="21"/>
        </w:rPr>
      </w:pPr>
      <w:r>
        <w:rPr>
          <w:rFonts w:hint="eastAsia" w:ascii="宋体" w:hAnsi="宋体"/>
          <w:szCs w:val="21"/>
        </w:rPr>
        <w:t>我方愿意参加贵方组织的</w:t>
      </w:r>
      <w:r>
        <w:rPr>
          <w:rFonts w:hint="eastAsia" w:ascii="宋体" w:hAnsi="宋体"/>
          <w:i/>
          <w:iCs/>
          <w:szCs w:val="21"/>
          <w:u w:val="single"/>
        </w:rPr>
        <w:t xml:space="preserve">（项目名称） </w:t>
      </w:r>
      <w:r>
        <w:rPr>
          <w:rFonts w:hint="eastAsia" w:ascii="宋体" w:hAnsi="宋体"/>
          <w:szCs w:val="21"/>
        </w:rPr>
        <w:t>（项目编号：            ）项目的投标，为便于贵方公正、择优地确定中标人，我方就本次投标有关事项郑重声明如下：</w:t>
      </w:r>
    </w:p>
    <w:p>
      <w:pPr>
        <w:snapToGrid w:val="0"/>
        <w:ind w:firstLine="420" w:firstLineChars="200"/>
        <w:jc w:val="left"/>
        <w:rPr>
          <w:szCs w:val="21"/>
        </w:rPr>
      </w:pPr>
      <w:r>
        <w:rPr>
          <w:rFonts w:hint="eastAsia" w:ascii="宋体" w:hAnsi="宋体" w:cs="宋体"/>
          <w:szCs w:val="21"/>
        </w:rPr>
        <w:t>1、我方向贵方提交的所有投标文件、资料都是准确的和真实的。</w:t>
      </w:r>
    </w:p>
    <w:p>
      <w:pPr>
        <w:snapToGrid w:val="0"/>
        <w:spacing w:line="360" w:lineRule="auto"/>
        <w:ind w:firstLine="420" w:firstLineChars="200"/>
        <w:jc w:val="left"/>
        <w:rPr>
          <w:rFonts w:ascii="宋体" w:hAnsi="宋体"/>
          <w:szCs w:val="21"/>
        </w:rPr>
      </w:pPr>
      <w:r>
        <w:rPr>
          <w:rFonts w:hint="eastAsia" w:ascii="宋体" w:hAnsi="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20" w:firstLineChars="200"/>
        <w:contextualSpacing/>
        <w:rPr>
          <w:rFonts w:ascii="宋体" w:hAnsi="宋体" w:cs="宋体"/>
          <w:szCs w:val="21"/>
        </w:rPr>
      </w:pPr>
      <w:r>
        <w:rPr>
          <w:rFonts w:hint="eastAsia" w:ascii="宋体" w:hAnsi="宋体" w:cs="宋体"/>
          <w:szCs w:val="21"/>
        </w:rPr>
        <w:t>3、在此，我方宣布同意如下：</w:t>
      </w:r>
    </w:p>
    <w:p>
      <w:pPr>
        <w:spacing w:line="360" w:lineRule="exact"/>
        <w:ind w:firstLine="420" w:firstLineChars="200"/>
        <w:contextualSpacing/>
        <w:rPr>
          <w:rFonts w:ascii="宋体" w:hAnsi="宋体" w:cs="宋体"/>
          <w:szCs w:val="21"/>
        </w:rPr>
      </w:pPr>
      <w:r>
        <w:rPr>
          <w:rFonts w:hint="eastAsia" w:ascii="宋体" w:hAnsi="宋体" w:cs="宋体"/>
          <w:szCs w:val="21"/>
        </w:rPr>
        <w:t>（1）将按招标文件的约定履行合同责任和义务；</w:t>
      </w:r>
    </w:p>
    <w:p>
      <w:pPr>
        <w:spacing w:line="360" w:lineRule="exact"/>
        <w:ind w:firstLine="420" w:firstLineChars="200"/>
        <w:contextualSpacing/>
        <w:rPr>
          <w:rFonts w:ascii="宋体" w:hAnsi="宋体" w:cs="宋体"/>
          <w:szCs w:val="21"/>
        </w:rPr>
      </w:pPr>
      <w:r>
        <w:rPr>
          <w:rFonts w:hint="eastAsia" w:ascii="宋体" w:hAnsi="宋体" w:cs="宋体"/>
          <w:szCs w:val="21"/>
        </w:rPr>
        <w:t>（2）已详细审查招标文件的全部</w:t>
      </w:r>
      <w:r>
        <w:rPr>
          <w:rFonts w:hint="eastAsia" w:ascii="宋体" w:hAnsi="宋体" w:cs="宋体"/>
          <w:kern w:val="0"/>
          <w:szCs w:val="21"/>
        </w:rPr>
        <w:t>内容</w:t>
      </w:r>
      <w:r>
        <w:rPr>
          <w:rFonts w:hint="eastAsia" w:ascii="宋体" w:hAnsi="宋体" w:cs="宋体"/>
          <w:szCs w:val="21"/>
        </w:rPr>
        <w:t>，包括澄清或者更正公告（如有）；</w:t>
      </w:r>
    </w:p>
    <w:p>
      <w:pPr>
        <w:spacing w:line="360" w:lineRule="exact"/>
        <w:ind w:firstLine="420" w:firstLineChars="200"/>
        <w:contextualSpacing/>
        <w:rPr>
          <w:rFonts w:ascii="宋体" w:hAnsi="宋体" w:cs="宋体"/>
          <w:szCs w:val="21"/>
        </w:rPr>
      </w:pPr>
      <w:r>
        <w:rPr>
          <w:rFonts w:hint="eastAsia" w:ascii="宋体" w:hAnsi="宋体" w:cs="宋体"/>
          <w:szCs w:val="21"/>
        </w:rPr>
        <w:t>（3）同意提供按照贵方可能要求的与投标有关的一切数据或者资料。</w:t>
      </w:r>
    </w:p>
    <w:p>
      <w:pPr>
        <w:snapToGrid w:val="0"/>
        <w:jc w:val="left"/>
        <w:rPr>
          <w:sz w:val="18"/>
          <w:szCs w:val="18"/>
        </w:rPr>
      </w:pPr>
    </w:p>
    <w:p>
      <w:pPr>
        <w:spacing w:line="360" w:lineRule="auto"/>
        <w:ind w:firstLine="420" w:firstLineChars="200"/>
        <w:rPr>
          <w:rFonts w:ascii="宋体" w:hAnsi="宋体"/>
          <w:szCs w:val="21"/>
        </w:rPr>
      </w:pPr>
      <w:r>
        <w:rPr>
          <w:rFonts w:hint="eastAsia" w:ascii="宋体" w:hAnsi="宋体"/>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exact"/>
        <w:ind w:firstLine="420" w:firstLineChars="200"/>
        <w:contextualSpacing/>
        <w:rPr>
          <w:rFonts w:ascii="宋体" w:hAnsi="宋体" w:cs="宋体"/>
          <w:i/>
          <w:iCs/>
          <w:szCs w:val="21"/>
        </w:rPr>
      </w:pPr>
      <w:r>
        <w:rPr>
          <w:rFonts w:hint="eastAsia" w:ascii="宋体" w:hAnsi="宋体"/>
          <w:szCs w:val="21"/>
        </w:rPr>
        <w:t>5、</w:t>
      </w:r>
      <w:r>
        <w:rPr>
          <w:rFonts w:hint="eastAsia" w:ascii="宋体" w:hAnsi="宋体" w:cs="宋体"/>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szCs w:val="21"/>
        </w:rPr>
        <w:t>（两项内容中必须选择一项）</w:t>
      </w:r>
    </w:p>
    <w:p>
      <w:pPr>
        <w:spacing w:line="360" w:lineRule="exact"/>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pacing w:line="360" w:lineRule="exact"/>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涉及商业秘密的内容有：。</w:t>
      </w:r>
    </w:p>
    <w:p>
      <w:pPr>
        <w:snapToGrid w:val="0"/>
        <w:jc w:val="left"/>
        <w:rPr>
          <w:sz w:val="18"/>
          <w:szCs w:val="18"/>
        </w:rPr>
      </w:pPr>
    </w:p>
    <w:p>
      <w:pPr>
        <w:snapToGrid w:val="0"/>
        <w:spacing w:line="360" w:lineRule="auto"/>
        <w:ind w:firstLine="420" w:firstLineChars="200"/>
        <w:jc w:val="left"/>
        <w:rPr>
          <w:rFonts w:ascii="宋体" w:hAnsi="宋体"/>
          <w:szCs w:val="21"/>
        </w:rPr>
      </w:pPr>
      <w:r>
        <w:rPr>
          <w:rFonts w:hint="eastAsia" w:ascii="宋体" w:hAnsi="宋体"/>
          <w:szCs w:val="21"/>
        </w:rPr>
        <w:t xml:space="preserve">6、以上事项如有虚假或者隐瞒，我方愿意承担一切后果，并不再寻求任何旨在减轻或者免除法律责任的辩解。 </w:t>
      </w:r>
    </w:p>
    <w:p>
      <w:pPr>
        <w:tabs>
          <w:tab w:val="left" w:pos="939"/>
        </w:tabs>
        <w:spacing w:line="360" w:lineRule="exact"/>
        <w:ind w:left="141" w:leftChars="67" w:firstLine="315" w:firstLineChars="150"/>
        <w:contextualSpacing/>
        <w:rPr>
          <w:rFonts w:ascii="宋体" w:hAnsi="宋体" w:cs="宋体"/>
          <w:szCs w:val="21"/>
        </w:rPr>
      </w:pPr>
      <w:r>
        <w:rPr>
          <w:rFonts w:hint="eastAsia" w:ascii="宋体" w:hAnsi="宋体" w:cs="宋体"/>
          <w:szCs w:val="21"/>
        </w:rPr>
        <w:t>特此承诺。</w:t>
      </w:r>
    </w:p>
    <w:p>
      <w:pPr>
        <w:snapToGrid w:val="0"/>
        <w:spacing w:before="50" w:after="165" w:afterLines="50"/>
        <w:ind w:firstLine="181" w:firstLineChars="100"/>
        <w:jc w:val="left"/>
        <w:rPr>
          <w:rFonts w:ascii="宋体" w:hAnsi="宋体"/>
          <w:sz w:val="18"/>
          <w:szCs w:val="18"/>
        </w:rPr>
      </w:pPr>
      <w:r>
        <w:rPr>
          <w:rFonts w:hint="eastAsia" w:ascii="宋体" w:hAnsi="宋体"/>
          <w:b/>
          <w:sz w:val="18"/>
          <w:szCs w:val="18"/>
        </w:rPr>
        <w:t xml:space="preserve">   注： 如为联合体投标，盖章处须加盖联合体各方公章，否则</w:t>
      </w:r>
      <w:r>
        <w:rPr>
          <w:rFonts w:hint="eastAsia" w:ascii="宋体" w:hAnsi="宋体" w:cs="宋体"/>
          <w:b/>
          <w:bCs/>
          <w:sz w:val="18"/>
          <w:szCs w:val="18"/>
        </w:rPr>
        <w:t>其投标文件作无效响应处理</w:t>
      </w:r>
      <w:r>
        <w:rPr>
          <w:rFonts w:hint="eastAsia" w:ascii="宋体" w:hAnsi="宋体"/>
          <w:b/>
          <w:sz w:val="18"/>
          <w:szCs w:val="18"/>
        </w:rPr>
        <w:t>。</w:t>
      </w:r>
    </w:p>
    <w:p>
      <w:pPr>
        <w:snapToGrid w:val="0"/>
        <w:spacing w:before="50" w:after="331" w:afterLines="100" w:line="360" w:lineRule="auto"/>
        <w:jc w:val="left"/>
        <w:rPr>
          <w:rFonts w:ascii="宋体" w:hAnsi="宋体" w:cs="宋体"/>
          <w:sz w:val="24"/>
        </w:rPr>
      </w:pPr>
    </w:p>
    <w:p>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kern w:val="0"/>
          <w:sz w:val="24"/>
          <w:lang w:val="zh-CN"/>
        </w:rPr>
        <w:t>投标人名称(盖公章)：</w:t>
      </w:r>
      <w:r>
        <w:rPr>
          <w:rFonts w:hint="eastAsia" w:ascii="宋体" w:hAnsi="宋体" w:cs="宋体"/>
          <w:sz w:val="24"/>
        </w:rPr>
        <w:t>年    月    日</w:t>
      </w:r>
    </w:p>
    <w:p>
      <w:pPr>
        <w:snapToGrid w:val="0"/>
        <w:spacing w:before="50" w:after="331" w:afterLines="100" w:line="360" w:lineRule="auto"/>
        <w:ind w:left="8131" w:leftChars="2223" w:hanging="3463" w:hangingChars="1150"/>
        <w:jc w:val="left"/>
        <w:rPr>
          <w:rFonts w:ascii="宋体" w:hAnsi="宋体" w:cs="宋体"/>
          <w:b/>
          <w:bCs/>
          <w:sz w:val="30"/>
          <w:szCs w:val="30"/>
        </w:rPr>
      </w:pPr>
    </w:p>
    <w:p>
      <w:pPr>
        <w:snapToGrid w:val="0"/>
        <w:spacing w:line="360" w:lineRule="auto"/>
        <w:ind w:right="480"/>
        <w:rPr>
          <w:rFonts w:ascii="宋体" w:hAnsi="宋体" w:cs="宋体"/>
          <w:b/>
          <w:kern w:val="0"/>
          <w:sz w:val="32"/>
          <w:szCs w:val="32"/>
        </w:rPr>
      </w:pPr>
      <w:r>
        <w:rPr>
          <w:rFonts w:hint="eastAsia" w:ascii="宋体" w:hAnsi="宋体" w:cs="宋体"/>
          <w:b/>
          <w:bCs/>
          <w:sz w:val="28"/>
          <w:szCs w:val="28"/>
        </w:rPr>
        <w:br w:type="page"/>
      </w:r>
      <w:r>
        <w:rPr>
          <w:rFonts w:hint="eastAsia" w:ascii="宋体" w:hAnsi="宋体" w:cs="宋体"/>
          <w:b/>
          <w:kern w:val="0"/>
          <w:sz w:val="32"/>
          <w:szCs w:val="32"/>
        </w:rPr>
        <w:t>4.</w:t>
      </w:r>
      <w:r>
        <w:rPr>
          <w:rFonts w:hint="eastAsia" w:ascii="宋体" w:hAnsi="宋体" w:cs="宋体"/>
          <w:b/>
          <w:sz w:val="28"/>
          <w:szCs w:val="28"/>
        </w:rPr>
        <w:t>投标人直接控股股东信息表的格式</w:t>
      </w:r>
      <w:r>
        <w:rPr>
          <w:rFonts w:hint="eastAsia"/>
          <w:sz w:val="28"/>
          <w:szCs w:val="28"/>
        </w:rPr>
        <w:t>：</w:t>
      </w:r>
    </w:p>
    <w:p>
      <w:pPr>
        <w:snapToGrid w:val="0"/>
        <w:jc w:val="left"/>
        <w:rPr>
          <w:sz w:val="18"/>
          <w:szCs w:val="18"/>
        </w:rPr>
      </w:pPr>
    </w:p>
    <w:p>
      <w:pPr>
        <w:snapToGrid w:val="0"/>
        <w:spacing w:before="50" w:after="165"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投标人直接控股股东信息表</w:t>
      </w:r>
    </w:p>
    <w:tbl>
      <w:tblPr>
        <w:tblStyle w:val="29"/>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sz w:val="24"/>
        </w:rPr>
      </w:pPr>
      <w:r>
        <w:rPr>
          <w:rFonts w:hint="eastAsia" w:ascii="宋体" w:hAnsi="宋体"/>
          <w:sz w:val="24"/>
        </w:rPr>
        <w:t>3.供应商不存在直接控股股东的，则填“无”。</w:t>
      </w:r>
    </w:p>
    <w:p>
      <w:pPr>
        <w:snapToGrid w:val="0"/>
        <w:spacing w:before="50" w:after="165" w:afterLines="50"/>
        <w:ind w:firstLine="180" w:firstLineChars="100"/>
        <w:jc w:val="left"/>
        <w:rPr>
          <w:rFonts w:ascii="宋体" w:hAnsi="宋体"/>
          <w:sz w:val="18"/>
          <w:szCs w:val="18"/>
        </w:rPr>
      </w:pPr>
    </w:p>
    <w:p>
      <w:pPr>
        <w:snapToGrid w:val="0"/>
        <w:spacing w:before="50" w:after="331" w:afterLines="100" w:line="360" w:lineRule="auto"/>
        <w:jc w:val="left"/>
        <w:rPr>
          <w:rFonts w:ascii="宋体" w:hAnsi="宋体" w:cs="宋体"/>
          <w:sz w:val="24"/>
        </w:rPr>
      </w:pPr>
    </w:p>
    <w:p>
      <w:pPr>
        <w:snapToGrid w:val="0"/>
        <w:spacing w:before="50" w:after="331" w:afterLines="100" w:line="360" w:lineRule="auto"/>
        <w:ind w:left="7428" w:leftChars="2223" w:hanging="2760" w:hangingChars="1150"/>
        <w:jc w:val="left"/>
        <w:rPr>
          <w:rFonts w:ascii="宋体" w:hAnsi="宋体" w:cs="宋体"/>
          <w:b/>
          <w:bCs/>
          <w:sz w:val="30"/>
          <w:szCs w:val="30"/>
        </w:rPr>
      </w:pPr>
      <w:r>
        <w:rPr>
          <w:rFonts w:hint="eastAsia" w:ascii="宋体" w:hAnsi="宋体" w:cs="宋体"/>
          <w:kern w:val="0"/>
          <w:sz w:val="24"/>
          <w:lang w:val="zh-CN"/>
        </w:rPr>
        <w:t>投标人名称(盖公章)：</w:t>
      </w:r>
      <w:r>
        <w:rPr>
          <w:rFonts w:hint="eastAsia" w:ascii="宋体" w:hAnsi="宋体" w:cs="宋体"/>
          <w:sz w:val="24"/>
        </w:rPr>
        <w:t>年    月    日</w:t>
      </w:r>
    </w:p>
    <w:p>
      <w:pPr>
        <w:rPr>
          <w:rFonts w:ascii="宋体" w:hAnsi="宋体" w:cs="宋体"/>
          <w:b/>
          <w:bCs/>
          <w:sz w:val="28"/>
          <w:szCs w:val="28"/>
        </w:rPr>
      </w:pPr>
      <w:r>
        <w:rPr>
          <w:rFonts w:hint="eastAsia" w:ascii="宋体" w:hAnsi="宋体" w:cs="宋体"/>
          <w:b/>
          <w:bCs/>
          <w:sz w:val="28"/>
          <w:szCs w:val="28"/>
        </w:rPr>
        <w:br w:type="page"/>
      </w:r>
    </w:p>
    <w:p>
      <w:pPr>
        <w:snapToGrid w:val="0"/>
        <w:spacing w:line="360" w:lineRule="auto"/>
        <w:ind w:right="480"/>
        <w:rPr>
          <w:rFonts w:ascii="宋体" w:hAnsi="宋体" w:cs="宋体"/>
          <w:b/>
          <w:kern w:val="0"/>
          <w:sz w:val="32"/>
          <w:szCs w:val="32"/>
        </w:rPr>
      </w:pPr>
      <w:r>
        <w:rPr>
          <w:rFonts w:hint="eastAsia" w:ascii="宋体" w:hAnsi="宋体" w:cs="宋体"/>
          <w:b/>
          <w:kern w:val="0"/>
          <w:sz w:val="32"/>
          <w:szCs w:val="32"/>
        </w:rPr>
        <w:t>5.</w:t>
      </w:r>
      <w:r>
        <w:rPr>
          <w:rFonts w:hint="eastAsia" w:ascii="宋体" w:hAnsi="宋体" w:cs="宋体"/>
          <w:b/>
          <w:sz w:val="28"/>
          <w:szCs w:val="28"/>
        </w:rPr>
        <w:t>投标人直接管理关系信息表的格式</w:t>
      </w:r>
      <w:r>
        <w:rPr>
          <w:rFonts w:hint="eastAsia"/>
          <w:sz w:val="28"/>
          <w:szCs w:val="28"/>
        </w:rPr>
        <w:t>：</w:t>
      </w:r>
    </w:p>
    <w:p>
      <w:pPr>
        <w:snapToGrid w:val="0"/>
        <w:jc w:val="left"/>
        <w:rPr>
          <w:sz w:val="18"/>
          <w:szCs w:val="18"/>
        </w:rPr>
      </w:pPr>
    </w:p>
    <w:p>
      <w:pPr>
        <w:snapToGrid w:val="0"/>
        <w:spacing w:line="360" w:lineRule="auto"/>
        <w:jc w:val="center"/>
        <w:rPr>
          <w:rFonts w:ascii="宋体" w:hAnsi="宋体"/>
          <w:sz w:val="32"/>
          <w:szCs w:val="32"/>
        </w:rPr>
      </w:pPr>
      <w:r>
        <w:rPr>
          <w:rFonts w:hint="eastAsia" w:ascii="宋体" w:hAnsi="宋体"/>
          <w:b/>
          <w:sz w:val="32"/>
          <w:szCs w:val="32"/>
        </w:rPr>
        <w:t>投标人直接管理关系信息表</w:t>
      </w:r>
    </w:p>
    <w:tbl>
      <w:tblPr>
        <w:tblStyle w:val="29"/>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pPr>
        <w:snapToGrid w:val="0"/>
        <w:spacing w:before="50" w:after="165" w:afterLines="50"/>
        <w:ind w:firstLine="180" w:firstLineChars="100"/>
        <w:jc w:val="left"/>
        <w:rPr>
          <w:rFonts w:ascii="宋体" w:hAnsi="宋体"/>
          <w:sz w:val="18"/>
          <w:szCs w:val="18"/>
        </w:rPr>
      </w:pPr>
    </w:p>
    <w:p>
      <w:pPr>
        <w:snapToGrid w:val="0"/>
        <w:spacing w:before="50" w:after="331" w:afterLines="100" w:line="360" w:lineRule="auto"/>
        <w:jc w:val="left"/>
        <w:rPr>
          <w:rFonts w:ascii="宋体" w:hAnsi="宋体" w:cs="宋体"/>
          <w:sz w:val="24"/>
        </w:rPr>
      </w:pPr>
    </w:p>
    <w:p>
      <w:pPr>
        <w:snapToGrid w:val="0"/>
        <w:spacing w:before="50" w:after="331" w:afterLines="100" w:line="360" w:lineRule="auto"/>
        <w:ind w:left="7428" w:leftChars="2223" w:hanging="2760" w:hangingChars="1150"/>
        <w:jc w:val="left"/>
        <w:rPr>
          <w:rFonts w:ascii="宋体" w:hAnsi="宋体" w:cs="宋体"/>
          <w:b/>
          <w:bCs/>
          <w:sz w:val="30"/>
          <w:szCs w:val="30"/>
        </w:rPr>
      </w:pPr>
      <w:r>
        <w:rPr>
          <w:rFonts w:hint="eastAsia" w:ascii="宋体" w:hAnsi="宋体" w:cs="宋体"/>
          <w:kern w:val="0"/>
          <w:sz w:val="24"/>
          <w:lang w:val="zh-CN"/>
        </w:rPr>
        <w:t>投标人名称(盖公章)：</w:t>
      </w:r>
      <w:r>
        <w:rPr>
          <w:rFonts w:hint="eastAsia" w:ascii="宋体" w:hAnsi="宋体" w:cs="宋体"/>
          <w:sz w:val="24"/>
        </w:rPr>
        <w:t>年    月    日</w:t>
      </w:r>
    </w:p>
    <w:p>
      <w:r>
        <w:rPr>
          <w:rFonts w:hint="eastAsia"/>
        </w:rPr>
        <w:br w:type="page"/>
      </w:r>
    </w:p>
    <w:p>
      <w:pPr>
        <w:rPr>
          <w:rFonts w:ascii="宋体" w:hAnsi="宋体" w:cs="宋体"/>
          <w:b/>
          <w:bCs/>
          <w:sz w:val="28"/>
          <w:szCs w:val="28"/>
        </w:rPr>
      </w:pPr>
      <w:r>
        <w:rPr>
          <w:rFonts w:hint="eastAsia" w:ascii="宋体" w:hAnsi="宋体" w:cs="宋体"/>
          <w:b/>
          <w:bCs/>
          <w:sz w:val="28"/>
          <w:szCs w:val="28"/>
        </w:rPr>
        <w:t>6.联合体投标协议书的格式：</w:t>
      </w:r>
    </w:p>
    <w:p>
      <w:pPr>
        <w:spacing w:line="600" w:lineRule="exact"/>
        <w:jc w:val="center"/>
        <w:rPr>
          <w:rFonts w:ascii="宋体" w:hAnsi="宋体" w:cs="宋体"/>
          <w:sz w:val="28"/>
          <w:szCs w:val="28"/>
        </w:rPr>
      </w:pPr>
      <w:r>
        <w:rPr>
          <w:rFonts w:hint="eastAsia" w:ascii="宋体" w:hAnsi="宋体" w:cs="宋体"/>
          <w:b/>
          <w:bCs/>
          <w:sz w:val="28"/>
          <w:szCs w:val="28"/>
        </w:rPr>
        <w:t>联合体投标协议书</w:t>
      </w:r>
    </w:p>
    <w:p>
      <w:pPr>
        <w:autoSpaceDE w:val="0"/>
        <w:autoSpaceDN w:val="0"/>
        <w:adjustRightInd w:val="0"/>
        <w:jc w:val="left"/>
        <w:rPr>
          <w:rFonts w:ascii="宋体" w:hAnsi="宋体" w:cs="宋体"/>
          <w:kern w:val="0"/>
          <w:szCs w:val="21"/>
          <w:u w:val="single"/>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（所有成员单位名称）自愿组成联合体，共同参加</w:t>
      </w:r>
      <w:bookmarkStart w:id="250" w:name="PO_3000001919_PM031_1"/>
      <w:r>
        <w:rPr>
          <w:rFonts w:hint="eastAsia" w:ascii="宋体" w:hAnsi="宋体" w:cs="宋体"/>
          <w:kern w:val="0"/>
          <w:szCs w:val="21"/>
          <w:u w:val="single"/>
        </w:rPr>
        <w:t>广西科联招标中心有限公司</w:t>
      </w:r>
      <w:bookmarkEnd w:id="250"/>
      <w:r>
        <w:rPr>
          <w:rFonts w:hint="eastAsia" w:ascii="宋体" w:hAnsi="宋体" w:cs="宋体"/>
          <w:kern w:val="0"/>
          <w:szCs w:val="21"/>
        </w:rPr>
        <w:t>组织的</w:t>
      </w:r>
      <w:r>
        <w:rPr>
          <w:rFonts w:hint="eastAsia" w:ascii="宋体" w:hAnsi="宋体" w:cs="宋体"/>
          <w:i/>
          <w:iCs/>
          <w:kern w:val="0"/>
          <w:szCs w:val="21"/>
          <w:u w:val="single"/>
        </w:rPr>
        <w:t>（项目名称）</w:t>
      </w:r>
      <w:r>
        <w:rPr>
          <w:rFonts w:hint="eastAsia" w:ascii="宋体" w:hAnsi="宋体" w:cs="宋体"/>
          <w:kern w:val="0"/>
          <w:szCs w:val="21"/>
        </w:rPr>
        <w:t>（项目编号：）投标。现就联合体投标事宜订立如下协议：</w:t>
      </w:r>
    </w:p>
    <w:p>
      <w:pPr>
        <w:autoSpaceDE w:val="0"/>
        <w:autoSpaceDN w:val="0"/>
        <w:adjustRightInd w:val="0"/>
        <w:spacing w:line="440" w:lineRule="exact"/>
        <w:ind w:firstLine="420"/>
        <w:jc w:val="left"/>
        <w:rPr>
          <w:rFonts w:ascii="宋体" w:hAnsi="宋体" w:cs="宋体"/>
          <w:kern w:val="0"/>
          <w:szCs w:val="21"/>
        </w:rPr>
      </w:pPr>
      <w:r>
        <w:rPr>
          <w:rFonts w:hint="eastAsia" w:ascii="宋体" w:hAnsi="宋体" w:cs="宋体"/>
          <w:kern w:val="0"/>
          <w:szCs w:val="21"/>
        </w:rPr>
        <w:t>1、（某成员单位名称）为联合体名称牵头人。</w:t>
      </w:r>
    </w:p>
    <w:p>
      <w:pPr>
        <w:autoSpaceDE w:val="0"/>
        <w:autoSpaceDN w:val="0"/>
        <w:adjustRightInd w:val="0"/>
        <w:spacing w:line="440" w:lineRule="exact"/>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440" w:lineRule="exact"/>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pPr>
        <w:autoSpaceDE w:val="0"/>
        <w:autoSpaceDN w:val="0"/>
        <w:adjustRightInd w:val="0"/>
        <w:spacing w:line="440" w:lineRule="exact"/>
        <w:ind w:firstLine="420"/>
        <w:jc w:val="left"/>
        <w:rPr>
          <w:rFonts w:ascii="宋体" w:hAnsi="宋体" w:cs="宋体"/>
          <w:kern w:val="0"/>
          <w:szCs w:val="21"/>
        </w:rPr>
      </w:pPr>
      <w:r>
        <w:rPr>
          <w:rFonts w:hint="eastAsia" w:ascii="宋体" w:hAnsi="宋体" w:cs="宋体"/>
          <w:kern w:val="0"/>
          <w:szCs w:val="21"/>
        </w:rPr>
        <w:t>4、联合体各成员单位内部的职责分工如下：。</w:t>
      </w:r>
    </w:p>
    <w:p>
      <w:pPr>
        <w:spacing w:line="440" w:lineRule="exact"/>
        <w:ind w:firstLine="420" w:firstLineChars="200"/>
        <w:rPr>
          <w:rFonts w:ascii="宋体" w:hAnsi="宋体" w:cs="宋体"/>
          <w:szCs w:val="21"/>
        </w:rPr>
      </w:pPr>
      <w:r>
        <w:rPr>
          <w:rFonts w:hint="eastAsia" w:ascii="宋体" w:hAnsi="宋体" w:cs="宋体"/>
          <w:kern w:val="0"/>
          <w:szCs w:val="20"/>
        </w:rPr>
        <w:t>5、本联合体中，</w:t>
      </w:r>
      <w:r>
        <w:rPr>
          <w:rFonts w:hint="eastAsia" w:ascii="宋体" w:hAnsi="宋体" w:cs="宋体"/>
          <w:kern w:val="0"/>
          <w:szCs w:val="20"/>
          <w:u w:val="single"/>
        </w:rPr>
        <w:t>（某成员单位名称）为</w:t>
      </w:r>
      <w:r>
        <w:rPr>
          <w:rFonts w:hint="eastAsia" w:ascii="宋体" w:hAnsi="宋体" w:cs="宋体"/>
          <w:szCs w:val="20"/>
        </w:rPr>
        <w:t>（请填写：中型、小型、微型）企业，其协议合同金额占联合体协议合同总金额的%。【如联合体成员中有小型、微型企业的，请填写此条，否则无需填写；如联合体成员中有多个小型、微型企业的，请逐一列出。】</w:t>
      </w:r>
    </w:p>
    <w:p>
      <w:pPr>
        <w:autoSpaceDE w:val="0"/>
        <w:autoSpaceDN w:val="0"/>
        <w:adjustRightInd w:val="0"/>
        <w:spacing w:line="440" w:lineRule="exact"/>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pPr>
        <w:autoSpaceDE w:val="0"/>
        <w:autoSpaceDN w:val="0"/>
        <w:adjustRightInd w:val="0"/>
        <w:spacing w:line="440" w:lineRule="exact"/>
        <w:ind w:firstLine="420"/>
        <w:jc w:val="left"/>
        <w:rPr>
          <w:rFonts w:ascii="宋体" w:hAnsi="宋体" w:cs="宋体"/>
          <w:kern w:val="0"/>
          <w:szCs w:val="21"/>
        </w:rPr>
      </w:pPr>
      <w:r>
        <w:rPr>
          <w:rFonts w:hint="eastAsia" w:ascii="宋体" w:hAnsi="宋体" w:cs="宋体"/>
          <w:kern w:val="0"/>
          <w:szCs w:val="21"/>
        </w:rPr>
        <w:t>7、本协议书一式份，联合体成员和采购代理机构各执一份。</w:t>
      </w:r>
    </w:p>
    <w:p>
      <w:pPr>
        <w:autoSpaceDE w:val="0"/>
        <w:autoSpaceDN w:val="0"/>
        <w:adjustRightInd w:val="0"/>
        <w:spacing w:line="440" w:lineRule="exact"/>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牵头人名称：（盖公章）</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法定代表人或其委托代理人：（签字）</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成员一名称：（盖公章）</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法定代表人或其委托代理人：（签字）</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成员二名称：（盖公章）</w:t>
      </w:r>
    </w:p>
    <w:p>
      <w:pPr>
        <w:spacing w:line="440" w:lineRule="exact"/>
        <w:rPr>
          <w:rFonts w:ascii="宋体" w:hAnsi="宋体" w:cs="宋体"/>
          <w:kern w:val="0"/>
          <w:szCs w:val="21"/>
        </w:rPr>
      </w:pPr>
      <w:r>
        <w:rPr>
          <w:rFonts w:hint="eastAsia" w:ascii="宋体" w:hAnsi="宋体" w:cs="宋体"/>
          <w:kern w:val="0"/>
          <w:szCs w:val="21"/>
        </w:rPr>
        <w:t>法定代表人或其委托代理人：（签字）</w:t>
      </w:r>
    </w:p>
    <w:p>
      <w:pPr>
        <w:overflowPunct w:val="0"/>
        <w:spacing w:line="440" w:lineRule="exact"/>
        <w:ind w:firstLine="420" w:firstLineChars="175"/>
        <w:rPr>
          <w:rFonts w:ascii="宋体" w:hAnsi="宋体" w:cs="宋体"/>
          <w:sz w:val="24"/>
          <w:szCs w:val="20"/>
        </w:rPr>
      </w:pPr>
      <w:r>
        <w:rPr>
          <w:rFonts w:hint="eastAsia" w:ascii="宋体" w:hAnsi="宋体" w:cs="宋体"/>
          <w:sz w:val="24"/>
          <w:szCs w:val="20"/>
        </w:rPr>
        <w:t>……</w:t>
      </w:r>
    </w:p>
    <w:p>
      <w:pPr>
        <w:overflowPunct w:val="0"/>
        <w:spacing w:line="480" w:lineRule="exact"/>
        <w:ind w:firstLine="420" w:firstLineChars="175"/>
        <w:rPr>
          <w:rFonts w:ascii="宋体" w:hAnsi="宋体" w:cs="宋体"/>
          <w:sz w:val="24"/>
          <w:szCs w:val="20"/>
        </w:rPr>
      </w:pPr>
    </w:p>
    <w:p>
      <w:pPr>
        <w:overflowPunct w:val="0"/>
        <w:ind w:firstLine="7140" w:firstLineChars="2975"/>
        <w:rPr>
          <w:rFonts w:ascii="宋体" w:hAnsi="宋体" w:cs="宋体"/>
          <w:sz w:val="24"/>
          <w:szCs w:val="20"/>
        </w:rPr>
      </w:pPr>
      <w:r>
        <w:rPr>
          <w:rFonts w:hint="eastAsia" w:ascii="宋体" w:hAnsi="宋体" w:cs="宋体"/>
          <w:sz w:val="24"/>
          <w:szCs w:val="20"/>
        </w:rPr>
        <w:tab/>
      </w:r>
      <w:r>
        <w:rPr>
          <w:rFonts w:hint="eastAsia" w:ascii="宋体" w:hAnsi="宋体" w:cs="宋体"/>
          <w:sz w:val="24"/>
          <w:szCs w:val="20"/>
        </w:rPr>
        <w:t xml:space="preserve">年  </w:t>
      </w:r>
      <w:r>
        <w:rPr>
          <w:rFonts w:hint="eastAsia" w:ascii="宋体" w:hAnsi="宋体" w:cs="宋体"/>
          <w:sz w:val="24"/>
          <w:szCs w:val="20"/>
        </w:rPr>
        <w:tab/>
      </w:r>
      <w:r>
        <w:rPr>
          <w:rFonts w:hint="eastAsia" w:ascii="宋体" w:hAnsi="宋体" w:cs="宋体"/>
          <w:sz w:val="24"/>
          <w:szCs w:val="20"/>
        </w:rPr>
        <w:t xml:space="preserve">月  </w:t>
      </w:r>
      <w:r>
        <w:rPr>
          <w:rFonts w:hint="eastAsia" w:ascii="宋体" w:hAnsi="宋体" w:cs="宋体"/>
          <w:sz w:val="24"/>
          <w:szCs w:val="20"/>
        </w:rPr>
        <w:tab/>
      </w:r>
      <w:r>
        <w:rPr>
          <w:rFonts w:hint="eastAsia" w:ascii="宋体" w:hAnsi="宋体" w:cs="宋体"/>
          <w:sz w:val="24"/>
          <w:szCs w:val="20"/>
        </w:rPr>
        <w:t>日</w:t>
      </w:r>
    </w:p>
    <w:p>
      <w:pPr>
        <w:jc w:val="center"/>
        <w:outlineLvl w:val="1"/>
        <w:rPr>
          <w:rFonts w:ascii="宋体" w:hAnsi="宋体" w:cs="宋体"/>
          <w:szCs w:val="21"/>
        </w:rPr>
      </w:pPr>
      <w:r>
        <w:rPr>
          <w:rFonts w:hint="eastAsia" w:ascii="宋体" w:hAnsi="宋体" w:cs="宋体"/>
          <w:szCs w:val="21"/>
        </w:rPr>
        <w:br w:type="page"/>
      </w:r>
    </w:p>
    <w:p>
      <w:pPr>
        <w:jc w:val="center"/>
        <w:outlineLvl w:val="1"/>
        <w:rPr>
          <w:rFonts w:ascii="宋体" w:hAnsi="宋体" w:cs="宋体"/>
          <w:b/>
          <w:bCs/>
          <w:sz w:val="28"/>
          <w:szCs w:val="28"/>
        </w:rPr>
      </w:pPr>
      <w:bookmarkStart w:id="251" w:name="_Toc22991"/>
      <w:bookmarkStart w:id="252" w:name="_Toc15031"/>
      <w:bookmarkStart w:id="253" w:name="_Toc13558"/>
      <w:bookmarkStart w:id="254" w:name="_Toc32555"/>
      <w:bookmarkStart w:id="255" w:name="_Toc19686838"/>
      <w:bookmarkStart w:id="256" w:name="_Toc13859"/>
      <w:r>
        <w:rPr>
          <w:rFonts w:hint="eastAsia" w:ascii="宋体" w:hAnsi="宋体" w:cs="宋体"/>
          <w:b/>
          <w:bCs/>
          <w:sz w:val="28"/>
          <w:szCs w:val="28"/>
        </w:rPr>
        <w:t>第三节 商务文件格式</w:t>
      </w:r>
      <w:bookmarkEnd w:id="251"/>
      <w:bookmarkEnd w:id="252"/>
      <w:bookmarkEnd w:id="253"/>
      <w:bookmarkEnd w:id="254"/>
      <w:bookmarkEnd w:id="255"/>
      <w:bookmarkEnd w:id="256"/>
    </w:p>
    <w:p>
      <w:pPr>
        <w:snapToGrid w:val="0"/>
        <w:spacing w:before="165" w:beforeLines="50" w:after="50"/>
        <w:rPr>
          <w:rFonts w:ascii="宋体" w:hAnsi="宋体" w:cs="宋体"/>
          <w:sz w:val="30"/>
          <w:szCs w:val="20"/>
        </w:rPr>
      </w:pPr>
    </w:p>
    <w:p>
      <w:pPr>
        <w:snapToGrid w:val="0"/>
        <w:spacing w:before="165" w:beforeLines="50" w:after="50"/>
        <w:rPr>
          <w:rFonts w:ascii="宋体" w:hAnsi="宋体" w:cs="宋体"/>
          <w:b/>
          <w:sz w:val="28"/>
          <w:szCs w:val="28"/>
        </w:rPr>
      </w:pPr>
      <w:r>
        <w:rPr>
          <w:rFonts w:hint="eastAsia" w:ascii="宋体" w:hAnsi="宋体" w:cs="宋体"/>
          <w:b/>
          <w:sz w:val="28"/>
          <w:szCs w:val="28"/>
        </w:rPr>
        <w:t>1.商务文件封面的格式：</w:t>
      </w:r>
    </w:p>
    <w:p>
      <w:pPr>
        <w:snapToGrid w:val="0"/>
        <w:jc w:val="left"/>
        <w:rPr>
          <w:sz w:val="18"/>
          <w:szCs w:val="18"/>
        </w:rPr>
      </w:pPr>
    </w:p>
    <w:p>
      <w:pPr>
        <w:snapToGrid w:val="0"/>
        <w:spacing w:before="165" w:beforeLines="50" w:after="50"/>
        <w:jc w:val="right"/>
        <w:rPr>
          <w:rFonts w:ascii="宋体" w:hAnsi="宋体" w:cs="宋体"/>
          <w:bCs/>
          <w:sz w:val="32"/>
          <w:szCs w:val="20"/>
        </w:rPr>
      </w:pPr>
      <w:r>
        <w:rPr>
          <w:rFonts w:hint="eastAsia" w:ascii="宋体" w:hAnsi="宋体" w:cs="宋体"/>
          <w:bCs/>
        </w:rPr>
        <w:t xml:space="preserve">             电子投标文件</w:t>
      </w:r>
    </w:p>
    <w:p>
      <w:pPr>
        <w:snapToGrid w:val="0"/>
        <w:spacing w:before="165" w:beforeLines="50" w:after="50"/>
        <w:rPr>
          <w:rFonts w:ascii="宋体" w:hAnsi="宋体" w:cs="宋体"/>
          <w:sz w:val="24"/>
          <w:szCs w:val="20"/>
        </w:rPr>
      </w:pPr>
    </w:p>
    <w:p>
      <w:pPr>
        <w:snapToGrid w:val="0"/>
        <w:spacing w:before="165" w:beforeLines="50" w:after="50"/>
        <w:jc w:val="center"/>
        <w:rPr>
          <w:rFonts w:ascii="宋体" w:hAnsi="宋体" w:cs="宋体"/>
          <w:b/>
          <w:sz w:val="32"/>
          <w:szCs w:val="32"/>
        </w:rPr>
      </w:pPr>
    </w:p>
    <w:p>
      <w:pPr>
        <w:snapToGrid w:val="0"/>
        <w:spacing w:before="165" w:beforeLines="50" w:after="50"/>
        <w:jc w:val="center"/>
        <w:rPr>
          <w:rFonts w:ascii="宋体" w:hAnsi="宋体" w:cs="宋体"/>
          <w:b/>
          <w:sz w:val="24"/>
          <w:szCs w:val="20"/>
        </w:rPr>
      </w:pPr>
      <w:r>
        <w:rPr>
          <w:rFonts w:hint="eastAsia" w:ascii="宋体" w:hAnsi="宋体" w:cs="宋体"/>
          <w:b/>
          <w:sz w:val="32"/>
          <w:szCs w:val="32"/>
        </w:rPr>
        <w:t>商务文件</w:t>
      </w:r>
    </w:p>
    <w:p>
      <w:pPr>
        <w:snapToGrid w:val="0"/>
        <w:spacing w:before="165" w:beforeLines="50" w:after="50"/>
        <w:rPr>
          <w:rFonts w:ascii="宋体" w:hAnsi="宋体" w:cs="宋体"/>
          <w:bCs/>
          <w:sz w:val="24"/>
          <w:szCs w:val="20"/>
        </w:rPr>
      </w:pPr>
    </w:p>
    <w:p>
      <w:pPr>
        <w:snapToGrid w:val="0"/>
        <w:spacing w:before="165" w:beforeLines="50" w:after="50"/>
        <w:ind w:firstLine="540" w:firstLineChars="225"/>
        <w:rPr>
          <w:rFonts w:ascii="宋体" w:hAnsi="宋体" w:cs="宋体"/>
          <w:bCs/>
          <w:sz w:val="24"/>
        </w:rPr>
      </w:pPr>
    </w:p>
    <w:p>
      <w:pPr>
        <w:snapToGrid w:val="0"/>
        <w:spacing w:before="165" w:beforeLines="50" w:after="50"/>
        <w:ind w:firstLine="540" w:firstLineChars="225"/>
        <w:rPr>
          <w:rFonts w:ascii="宋体" w:hAnsi="宋体" w:cs="宋体"/>
          <w:bCs/>
          <w:sz w:val="24"/>
        </w:rPr>
      </w:pPr>
    </w:p>
    <w:p>
      <w:pPr>
        <w:snapToGrid w:val="0"/>
        <w:spacing w:before="165" w:beforeLines="50" w:after="50"/>
        <w:ind w:firstLine="540" w:firstLineChars="225"/>
        <w:rPr>
          <w:rFonts w:ascii="宋体" w:hAnsi="宋体" w:cs="宋体"/>
          <w:bCs/>
          <w:sz w:val="24"/>
        </w:rPr>
      </w:pPr>
      <w:r>
        <w:rPr>
          <w:rFonts w:hint="eastAsia" w:ascii="宋体" w:hAnsi="宋体" w:cs="宋体"/>
          <w:bCs/>
          <w:sz w:val="24"/>
        </w:rPr>
        <w:t>项目名称：</w:t>
      </w:r>
    </w:p>
    <w:p>
      <w:pPr>
        <w:snapToGrid w:val="0"/>
        <w:spacing w:before="165" w:beforeLines="50" w:after="50"/>
        <w:ind w:firstLine="540" w:firstLineChars="225"/>
        <w:rPr>
          <w:rFonts w:ascii="宋体" w:hAnsi="宋体" w:cs="宋体"/>
          <w:bCs/>
          <w:sz w:val="24"/>
          <w:szCs w:val="20"/>
        </w:rPr>
      </w:pPr>
    </w:p>
    <w:p>
      <w:pPr>
        <w:snapToGrid w:val="0"/>
        <w:spacing w:before="165"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165" w:beforeLines="50" w:after="50"/>
        <w:ind w:firstLine="540" w:firstLineChars="225"/>
        <w:rPr>
          <w:rFonts w:ascii="宋体" w:hAnsi="宋体" w:cs="宋体"/>
          <w:bCs/>
          <w:sz w:val="24"/>
          <w:szCs w:val="20"/>
        </w:rPr>
      </w:pPr>
    </w:p>
    <w:p>
      <w:pPr>
        <w:snapToGrid w:val="0"/>
        <w:spacing w:before="165" w:beforeLines="50" w:after="50"/>
        <w:ind w:firstLine="540" w:firstLineChars="225"/>
        <w:rPr>
          <w:rFonts w:ascii="宋体" w:hAnsi="宋体" w:cs="宋体"/>
          <w:bCs/>
          <w:sz w:val="24"/>
        </w:rPr>
      </w:pPr>
      <w:r>
        <w:rPr>
          <w:rFonts w:hint="eastAsia" w:ascii="宋体" w:hAnsi="宋体" w:cs="宋体"/>
          <w:bCs/>
          <w:sz w:val="24"/>
        </w:rPr>
        <w:t>所投分标（如有则填写，无分标时填写“无”或者留空）：</w:t>
      </w:r>
    </w:p>
    <w:p>
      <w:pPr>
        <w:snapToGrid w:val="0"/>
        <w:spacing w:before="165" w:beforeLines="50" w:after="50"/>
        <w:ind w:firstLine="540" w:firstLineChars="225"/>
        <w:rPr>
          <w:rFonts w:ascii="宋体" w:hAnsi="宋体" w:cs="宋体"/>
          <w:bCs/>
          <w:sz w:val="24"/>
          <w:szCs w:val="20"/>
        </w:rPr>
      </w:pPr>
    </w:p>
    <w:p>
      <w:pPr>
        <w:snapToGrid w:val="0"/>
        <w:spacing w:before="50" w:after="50"/>
        <w:ind w:firstLine="540" w:firstLineChars="225"/>
        <w:rPr>
          <w:rFonts w:ascii="宋体" w:hAnsi="宋体" w:cs="宋体"/>
          <w:bCs/>
          <w:sz w:val="24"/>
        </w:rPr>
      </w:pPr>
      <w:r>
        <w:rPr>
          <w:rFonts w:hint="eastAsia" w:ascii="宋体" w:hAnsi="宋体" w:cs="宋体"/>
          <w:bCs/>
          <w:sz w:val="24"/>
        </w:rPr>
        <w:t>投标人名称：</w:t>
      </w:r>
    </w:p>
    <w:p>
      <w:pPr>
        <w:snapToGrid w:val="0"/>
        <w:spacing w:before="50" w:after="50"/>
        <w:ind w:firstLine="540" w:firstLineChars="225"/>
        <w:rPr>
          <w:rFonts w:ascii="宋体" w:hAnsi="宋体" w:cs="宋体"/>
          <w:bCs/>
          <w:sz w:val="24"/>
        </w:rPr>
      </w:pPr>
    </w:p>
    <w:p>
      <w:pPr>
        <w:snapToGrid w:val="0"/>
        <w:spacing w:before="50" w:after="50"/>
        <w:ind w:firstLine="540" w:firstLineChars="225"/>
        <w:rPr>
          <w:rFonts w:ascii="宋体" w:hAnsi="宋体" w:cs="宋体"/>
          <w:bCs/>
          <w:sz w:val="24"/>
        </w:rPr>
      </w:pPr>
      <w:r>
        <w:rPr>
          <w:rFonts w:hint="eastAsia" w:ascii="宋体" w:hAnsi="宋体" w:cs="宋体"/>
          <w:bCs/>
          <w:sz w:val="24"/>
        </w:rPr>
        <w:t>投标人地址：</w:t>
      </w:r>
    </w:p>
    <w:p>
      <w:pPr>
        <w:snapToGrid w:val="0"/>
        <w:spacing w:before="50" w:after="50"/>
        <w:ind w:firstLine="960" w:firstLineChars="400"/>
        <w:rPr>
          <w:rFonts w:ascii="宋体" w:hAnsi="宋体" w:cs="宋体"/>
          <w:bCs/>
          <w:sz w:val="24"/>
        </w:rPr>
      </w:pPr>
    </w:p>
    <w:p>
      <w:pPr>
        <w:snapToGrid w:val="0"/>
        <w:spacing w:before="165" w:beforeLines="50" w:after="50"/>
        <w:ind w:firstLine="645"/>
        <w:rPr>
          <w:rFonts w:ascii="宋体" w:hAnsi="宋体" w:cs="宋体"/>
          <w:sz w:val="24"/>
        </w:rPr>
      </w:pPr>
    </w:p>
    <w:p>
      <w:pPr>
        <w:snapToGrid w:val="0"/>
        <w:spacing w:before="165" w:beforeLines="50" w:after="50"/>
        <w:ind w:firstLine="645"/>
        <w:rPr>
          <w:rFonts w:ascii="宋体" w:hAnsi="宋体" w:cs="宋体"/>
          <w:sz w:val="24"/>
        </w:rPr>
      </w:pPr>
    </w:p>
    <w:p>
      <w:pPr>
        <w:snapToGrid w:val="0"/>
        <w:spacing w:before="165" w:beforeLines="50" w:after="50"/>
        <w:ind w:firstLine="4329" w:firstLineChars="1804"/>
        <w:rPr>
          <w:rFonts w:ascii="宋体" w:hAnsi="宋体" w:cs="宋体"/>
          <w:sz w:val="24"/>
        </w:rPr>
      </w:pPr>
      <w:r>
        <w:rPr>
          <w:rFonts w:hint="eastAsia" w:ascii="宋体" w:hAnsi="宋体" w:cs="宋体"/>
          <w:sz w:val="24"/>
        </w:rPr>
        <w:t>年   月   日</w:t>
      </w: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r>
        <w:rPr>
          <w:rFonts w:hint="eastAsia" w:ascii="宋体" w:hAnsi="宋体" w:cs="宋体"/>
          <w:b/>
          <w:bCs/>
          <w:sz w:val="28"/>
          <w:szCs w:val="28"/>
        </w:rPr>
        <w:br w:type="page"/>
      </w:r>
      <w:r>
        <w:rPr>
          <w:rFonts w:hint="eastAsia" w:ascii="宋体" w:hAnsi="宋体" w:cs="宋体"/>
          <w:b/>
          <w:bCs/>
          <w:sz w:val="28"/>
          <w:szCs w:val="28"/>
        </w:rPr>
        <w:t>2.商务文件目录</w:t>
      </w:r>
    </w:p>
    <w:p>
      <w:pPr>
        <w:spacing w:line="360" w:lineRule="auto"/>
        <w:ind w:right="420"/>
        <w:rPr>
          <w:rFonts w:ascii="宋体" w:hAnsi="宋体" w:cs="宋体"/>
          <w:b/>
          <w:kern w:val="0"/>
          <w:sz w:val="36"/>
          <w:szCs w:val="36"/>
        </w:rPr>
      </w:pPr>
      <w:r>
        <w:rPr>
          <w:rFonts w:hint="eastAsia" w:ascii="宋体" w:hAnsi="宋体" w:cs="宋体"/>
          <w:kern w:val="0"/>
          <w:sz w:val="24"/>
        </w:rPr>
        <w:t>根据招标文件规定及投标人提供的材料自行编写目录（部分格式后附）。</w:t>
      </w:r>
    </w:p>
    <w:p>
      <w:pPr>
        <w:rPr>
          <w:rFonts w:ascii="宋体" w:hAnsi="宋体" w:cs="宋体"/>
          <w:b/>
          <w:kern w:val="0"/>
          <w:sz w:val="24"/>
        </w:rPr>
      </w:pPr>
    </w:p>
    <w:p>
      <w:pPr>
        <w:spacing w:line="360" w:lineRule="auto"/>
        <w:rPr>
          <w:rFonts w:ascii="宋体" w:hAnsi="宋体" w:cs="宋体"/>
          <w:b/>
          <w:bCs/>
          <w:sz w:val="24"/>
        </w:rPr>
      </w:pPr>
    </w:p>
    <w:p>
      <w:pPr>
        <w:snapToGrid w:val="0"/>
        <w:spacing w:before="165" w:beforeLines="50" w:after="50"/>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3.无串通投标行为的承诺函的格式：</w:t>
      </w:r>
    </w:p>
    <w:p>
      <w:pPr>
        <w:snapToGrid w:val="0"/>
        <w:spacing w:before="165" w:beforeLines="50" w:after="50"/>
        <w:ind w:left="420"/>
        <w:jc w:val="center"/>
        <w:rPr>
          <w:rFonts w:ascii="宋体" w:hAnsi="宋体" w:cs="宋体"/>
          <w:b/>
          <w:sz w:val="28"/>
          <w:szCs w:val="28"/>
        </w:rPr>
      </w:pPr>
    </w:p>
    <w:p>
      <w:pPr>
        <w:snapToGrid w:val="0"/>
        <w:spacing w:before="165" w:beforeLines="50" w:after="50"/>
        <w:ind w:left="420"/>
        <w:jc w:val="center"/>
        <w:rPr>
          <w:rFonts w:ascii="宋体" w:hAnsi="宋体" w:cs="宋体"/>
          <w:b/>
          <w:sz w:val="28"/>
          <w:szCs w:val="28"/>
        </w:rPr>
      </w:pPr>
      <w:r>
        <w:rPr>
          <w:rFonts w:hint="eastAsia" w:ascii="宋体" w:hAnsi="宋体" w:cs="宋体"/>
          <w:b/>
          <w:sz w:val="28"/>
          <w:szCs w:val="28"/>
        </w:rPr>
        <w:t>参加本项目无</w:t>
      </w:r>
      <w:r>
        <w:rPr>
          <w:rFonts w:hint="eastAsia" w:ascii="宋体" w:hAnsi="宋体" w:cs="宋体"/>
          <w:b/>
          <w:bCs/>
          <w:sz w:val="28"/>
          <w:szCs w:val="28"/>
        </w:rPr>
        <w:t>串通投标</w:t>
      </w:r>
      <w:r>
        <w:rPr>
          <w:rFonts w:hint="eastAsia" w:ascii="宋体" w:hAnsi="宋体" w:cs="宋体"/>
          <w:b/>
          <w:sz w:val="28"/>
          <w:szCs w:val="28"/>
        </w:rPr>
        <w:t>行为的承诺函</w:t>
      </w:r>
    </w:p>
    <w:p>
      <w:pPr>
        <w:snapToGrid w:val="0"/>
        <w:spacing w:before="165" w:beforeLines="50" w:after="50"/>
        <w:rPr>
          <w:rFonts w:ascii="宋体" w:hAnsi="宋体" w:cs="宋体"/>
          <w:b/>
          <w:szCs w:val="21"/>
        </w:rPr>
      </w:pPr>
    </w:p>
    <w:p>
      <w:pPr>
        <w:snapToGrid w:val="0"/>
        <w:spacing w:before="165"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1.不同投标人的投标文件由同一单位或者个人编制；或不同投标人报名的IP地址一致的。</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pPr>
        <w:snapToGrid w:val="0"/>
        <w:spacing w:before="165" w:beforeLines="50" w:after="50" w:line="360" w:lineRule="auto"/>
        <w:ind w:firstLine="411" w:firstLineChars="196"/>
        <w:jc w:val="left"/>
        <w:rPr>
          <w:rFonts w:ascii="宋体" w:hAnsi="宋体" w:cs="宋体"/>
          <w:szCs w:val="21"/>
        </w:rPr>
      </w:pPr>
      <w:r>
        <w:rPr>
          <w:rFonts w:ascii="宋体" w:hAnsi="宋体" w:cs="宋体"/>
          <w:szCs w:val="21"/>
        </w:rPr>
        <w:t>6</w:t>
      </w:r>
      <w:r>
        <w:rPr>
          <w:rFonts w:hint="eastAsia" w:ascii="宋体" w:hAnsi="宋体" w:cs="宋体"/>
          <w:szCs w:val="21"/>
        </w:rPr>
        <w:t>.不同投标人的投标保证金从同一单位或者个人账户转出。</w:t>
      </w:r>
    </w:p>
    <w:p>
      <w:pPr>
        <w:snapToGrid w:val="0"/>
        <w:spacing w:before="165"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3.投标人之间协商报价、技术方案等投标文件的实质性内容。</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pPr>
        <w:snapToGrid w:val="0"/>
        <w:spacing w:before="165" w:beforeLines="50" w:after="50" w:line="360" w:lineRule="auto"/>
        <w:ind w:firstLine="413" w:firstLineChars="196"/>
        <w:jc w:val="left"/>
        <w:rPr>
          <w:rFonts w:ascii="宋体" w:hAnsi="宋体" w:cs="宋体"/>
          <w:b/>
          <w:szCs w:val="21"/>
        </w:rPr>
      </w:pPr>
      <w:r>
        <w:rPr>
          <w:rFonts w:hint="eastAsia" w:ascii="宋体" w:hAnsi="宋体" w:cs="宋体"/>
          <w:b/>
          <w:bCs/>
          <w:szCs w:val="21"/>
        </w:rPr>
        <w:t>以上情形一经核查属实，接受政府采购监管部门对我方认定存在围标串标行为，我方愿意承担一切后果，并不再寻求任何旨在减轻或者免除法律责任的辩解</w:t>
      </w:r>
      <w:r>
        <w:rPr>
          <w:rFonts w:hint="eastAsia" w:ascii="宋体" w:hAnsi="宋体" w:cs="宋体"/>
          <w:b/>
          <w:szCs w:val="21"/>
        </w:rPr>
        <w:t>。</w:t>
      </w: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6360" w:firstLineChars="26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snapToGrid w:val="0"/>
        <w:spacing w:before="295" w:after="295" w:line="360" w:lineRule="auto"/>
        <w:rPr>
          <w:rFonts w:ascii="宋体" w:hAnsi="宋体" w:cs="宋体"/>
          <w:b/>
          <w:sz w:val="24"/>
          <w:szCs w:val="20"/>
        </w:rPr>
      </w:pPr>
      <w:r>
        <w:rPr>
          <w:rFonts w:hint="eastAsia" w:ascii="宋体" w:hAnsi="宋体" w:cs="宋体"/>
          <w:b/>
          <w:sz w:val="24"/>
          <w:szCs w:val="20"/>
        </w:rPr>
        <w:br w:type="page"/>
      </w:r>
      <w:r>
        <w:rPr>
          <w:rFonts w:hint="eastAsia" w:ascii="宋体" w:hAnsi="宋体" w:cs="宋体"/>
          <w:b/>
          <w:bCs/>
          <w:sz w:val="28"/>
          <w:szCs w:val="28"/>
        </w:rPr>
        <w:t>4.法定代表人身份证明的格式：</w:t>
      </w:r>
    </w:p>
    <w:p>
      <w:pPr>
        <w:spacing w:before="331" w:beforeLines="100" w:after="165" w:afterLines="50"/>
        <w:ind w:left="540"/>
        <w:jc w:val="center"/>
        <w:rPr>
          <w:rFonts w:ascii="宋体" w:hAnsi="宋体" w:cs="宋体"/>
          <w:b/>
          <w:sz w:val="32"/>
          <w:szCs w:val="32"/>
        </w:rPr>
      </w:pPr>
    </w:p>
    <w:p>
      <w:pPr>
        <w:spacing w:before="331" w:beforeLines="100" w:after="165" w:afterLines="50"/>
        <w:ind w:left="540"/>
        <w:jc w:val="center"/>
        <w:rPr>
          <w:rFonts w:ascii="宋体" w:hAnsi="宋体" w:cs="宋体"/>
          <w:sz w:val="32"/>
          <w:szCs w:val="32"/>
        </w:rPr>
      </w:pPr>
      <w:r>
        <w:rPr>
          <w:rFonts w:hint="eastAsia" w:ascii="宋体" w:hAnsi="宋体" w:cs="宋体"/>
          <w:b/>
          <w:sz w:val="32"/>
          <w:szCs w:val="32"/>
        </w:rPr>
        <w:t>法定代表人身份证明</w:t>
      </w:r>
    </w:p>
    <w:p>
      <w:pPr>
        <w:spacing w:line="500" w:lineRule="exact"/>
        <w:ind w:left="540"/>
        <w:rPr>
          <w:rFonts w:ascii="宋体" w:hAnsi="宋体" w:cs="宋体"/>
          <w:sz w:val="24"/>
        </w:rPr>
      </w:pPr>
      <w:r>
        <w:rPr>
          <w:rFonts w:hint="eastAsia" w:ascii="宋体" w:hAnsi="宋体" w:cs="宋体"/>
          <w:sz w:val="24"/>
        </w:rPr>
        <w:t>投 标 人：</w:t>
      </w:r>
    </w:p>
    <w:p>
      <w:pPr>
        <w:spacing w:line="500" w:lineRule="exact"/>
        <w:ind w:left="540"/>
        <w:rPr>
          <w:rFonts w:ascii="宋体" w:hAnsi="宋体" w:cs="宋体"/>
          <w:sz w:val="24"/>
        </w:rPr>
      </w:pPr>
      <w:r>
        <w:rPr>
          <w:rFonts w:hint="eastAsia" w:ascii="宋体" w:hAnsi="宋体" w:cs="宋体"/>
          <w:sz w:val="24"/>
        </w:rPr>
        <w:t>地    址：</w:t>
      </w:r>
    </w:p>
    <w:p>
      <w:pPr>
        <w:spacing w:line="500" w:lineRule="exact"/>
        <w:ind w:left="540"/>
        <w:rPr>
          <w:rFonts w:ascii="宋体" w:hAnsi="宋体" w:cs="宋体"/>
          <w:sz w:val="24"/>
        </w:rPr>
      </w:pPr>
      <w:r>
        <w:rPr>
          <w:rFonts w:hint="eastAsia" w:ascii="宋体" w:hAnsi="宋体" w:cs="宋体"/>
          <w:sz w:val="24"/>
        </w:rPr>
        <w:t>姓    名：性      别：</w:t>
      </w:r>
    </w:p>
    <w:p>
      <w:pPr>
        <w:spacing w:line="500" w:lineRule="exact"/>
        <w:ind w:left="540"/>
        <w:rPr>
          <w:rFonts w:ascii="宋体" w:hAnsi="宋体" w:cs="宋体"/>
          <w:sz w:val="24"/>
          <w:u w:val="single"/>
        </w:rPr>
      </w:pPr>
      <w:r>
        <w:rPr>
          <w:rFonts w:hint="eastAsia" w:ascii="宋体" w:hAnsi="宋体" w:cs="宋体"/>
          <w:sz w:val="24"/>
        </w:rPr>
        <w:t>年    龄：职      务：</w:t>
      </w:r>
    </w:p>
    <w:p>
      <w:pPr>
        <w:spacing w:line="500" w:lineRule="exact"/>
        <w:ind w:left="540"/>
        <w:rPr>
          <w:rFonts w:ascii="宋体" w:hAnsi="宋体" w:cs="宋体"/>
          <w:sz w:val="24"/>
        </w:rPr>
      </w:pPr>
      <w:r>
        <w:rPr>
          <w:rFonts w:hint="eastAsia" w:ascii="宋体" w:hAnsi="宋体" w:cs="宋体"/>
          <w:sz w:val="24"/>
        </w:rPr>
        <w:t>身份证号码：</w:t>
      </w:r>
    </w:p>
    <w:p>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pPr>
        <w:spacing w:line="500" w:lineRule="exact"/>
        <w:ind w:left="540"/>
        <w:rPr>
          <w:rFonts w:ascii="宋体" w:hAnsi="宋体" w:cs="宋体"/>
          <w:sz w:val="24"/>
        </w:rPr>
      </w:pPr>
      <w:r>
        <w:rPr>
          <w:rFonts w:hint="eastAsia" w:ascii="宋体" w:hAnsi="宋体" w:cs="宋体"/>
          <w:sz w:val="24"/>
        </w:rPr>
        <w:t>特此证明。</w:t>
      </w:r>
    </w:p>
    <w:p>
      <w:pPr>
        <w:spacing w:line="500" w:lineRule="exact"/>
        <w:ind w:left="540"/>
        <w:rPr>
          <w:rFonts w:ascii="宋体" w:hAnsi="宋体" w:cs="宋体"/>
          <w:sz w:val="24"/>
        </w:rPr>
      </w:pPr>
    </w:p>
    <w:p>
      <w:pPr>
        <w:spacing w:line="500" w:lineRule="exact"/>
        <w:ind w:left="540"/>
        <w:rPr>
          <w:rFonts w:ascii="宋体" w:hAnsi="宋体" w:cs="宋体"/>
          <w:sz w:val="24"/>
        </w:rPr>
      </w:pPr>
    </w:p>
    <w:p>
      <w:pPr>
        <w:spacing w:line="500" w:lineRule="exact"/>
        <w:ind w:left="540"/>
        <w:rPr>
          <w:rFonts w:ascii="宋体" w:hAnsi="宋体" w:cs="宋体"/>
          <w:sz w:val="24"/>
        </w:rPr>
      </w:pPr>
      <w:r>
        <w:rPr>
          <w:rFonts w:hint="eastAsia" w:ascii="宋体" w:hAnsi="宋体" w:cs="宋体"/>
          <w:sz w:val="24"/>
        </w:rPr>
        <w:t>附件：法定代表人有效身份证正反面复印件</w:t>
      </w:r>
    </w:p>
    <w:p>
      <w:pPr>
        <w:spacing w:line="500" w:lineRule="exact"/>
        <w:ind w:left="540"/>
        <w:rPr>
          <w:rFonts w:ascii="宋体" w:hAnsi="宋体" w:cs="宋体"/>
          <w:sz w:val="24"/>
        </w:rPr>
      </w:pP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before="165" w:beforeLines="50" w:after="50"/>
        <w:jc w:val="center"/>
        <w:rPr>
          <w:rFonts w:ascii="宋体" w:hAnsi="宋体" w:cs="宋体"/>
          <w:b/>
          <w:sz w:val="24"/>
        </w:rPr>
      </w:pPr>
    </w:p>
    <w:p>
      <w:pPr>
        <w:snapToGrid w:val="0"/>
        <w:spacing w:before="165" w:beforeLines="50" w:after="50"/>
        <w:ind w:firstLine="600" w:firstLineChars="250"/>
        <w:jc w:val="left"/>
        <w:rPr>
          <w:rFonts w:ascii="宋体" w:hAnsi="宋体" w:cs="宋体"/>
          <w:sz w:val="24"/>
        </w:rPr>
      </w:pPr>
      <w:r>
        <w:rPr>
          <w:rFonts w:hint="eastAsia" w:ascii="宋体" w:hAnsi="宋体" w:cs="宋体"/>
          <w:sz w:val="24"/>
        </w:rPr>
        <w:t>注：自然人投标的无需提供</w:t>
      </w:r>
    </w:p>
    <w:p>
      <w:pPr>
        <w:snapToGrid w:val="0"/>
        <w:spacing w:before="165" w:beforeLines="50" w:after="50"/>
        <w:ind w:firstLine="600" w:firstLineChars="250"/>
        <w:jc w:val="left"/>
        <w:rPr>
          <w:rFonts w:ascii="宋体" w:hAnsi="宋体" w:cs="宋体"/>
          <w:sz w:val="24"/>
        </w:rPr>
      </w:pPr>
    </w:p>
    <w:p>
      <w:pPr>
        <w:snapToGrid w:val="0"/>
        <w:spacing w:before="165" w:beforeLines="50" w:after="50"/>
        <w:ind w:firstLine="602" w:firstLineChars="250"/>
        <w:jc w:val="left"/>
        <w:rPr>
          <w:rFonts w:ascii="宋体" w:hAnsi="宋体" w:cs="宋体"/>
          <w:b/>
          <w:sz w:val="24"/>
          <w:szCs w:val="20"/>
        </w:rPr>
      </w:pPr>
    </w:p>
    <w:tbl>
      <w:tblPr>
        <w:tblStyle w:val="29"/>
        <w:tblpPr w:leftFromText="180" w:rightFromText="180" w:vertAnchor="text" w:horzAnchor="margin" w:tblpY="116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748"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法定代表人有效身份证复印件粘贴处（正、反面）</w:t>
            </w:r>
          </w:p>
        </w:tc>
      </w:tr>
    </w:tbl>
    <w:p>
      <w:pPr>
        <w:snapToGrid w:val="0"/>
        <w:spacing w:before="295" w:after="295" w:line="360" w:lineRule="auto"/>
        <w:jc w:val="left"/>
        <w:rPr>
          <w:rFonts w:ascii="宋体" w:hAnsi="宋体" w:cs="宋体"/>
          <w:b/>
          <w:sz w:val="24"/>
          <w:szCs w:val="20"/>
        </w:rPr>
      </w:pPr>
      <w:r>
        <w:rPr>
          <w:rFonts w:hint="eastAsia" w:ascii="宋体" w:hAnsi="宋体" w:cs="宋体"/>
          <w:b/>
          <w:sz w:val="24"/>
          <w:szCs w:val="20"/>
        </w:rPr>
        <w:t>附件：</w:t>
      </w:r>
      <w:r>
        <w:rPr>
          <w:rFonts w:hint="eastAsia" w:ascii="宋体" w:hAnsi="宋体" w:cs="宋体"/>
          <w:b/>
          <w:sz w:val="24"/>
          <w:szCs w:val="20"/>
        </w:rPr>
        <w:br w:type="page"/>
      </w:r>
      <w:r>
        <w:rPr>
          <w:rFonts w:hint="eastAsia" w:ascii="宋体" w:hAnsi="宋体" w:cs="宋体"/>
          <w:b/>
          <w:bCs/>
          <w:sz w:val="30"/>
          <w:szCs w:val="30"/>
        </w:rPr>
        <w:t>5.法定代表人授权委托书的格式：</w:t>
      </w:r>
    </w:p>
    <w:p>
      <w:pPr>
        <w:snapToGrid w:val="0"/>
        <w:spacing w:before="165" w:beforeLines="50" w:after="50"/>
        <w:jc w:val="center"/>
        <w:rPr>
          <w:rFonts w:ascii="宋体" w:hAnsi="宋体" w:cs="宋体"/>
          <w:b/>
          <w:sz w:val="32"/>
          <w:szCs w:val="32"/>
        </w:rPr>
      </w:pPr>
      <w:r>
        <w:rPr>
          <w:rFonts w:hint="eastAsia" w:ascii="宋体" w:hAnsi="宋体" w:cs="宋体"/>
          <w:b/>
          <w:sz w:val="32"/>
          <w:szCs w:val="32"/>
        </w:rPr>
        <w:t>法定代表人授权委托书</w:t>
      </w:r>
      <w:r>
        <w:rPr>
          <w:rFonts w:hint="eastAsia" w:ascii="宋体" w:hAnsi="宋体" w:cs="宋体"/>
          <w:b/>
          <w:bCs/>
          <w:sz w:val="30"/>
          <w:szCs w:val="30"/>
        </w:rPr>
        <w:t>（如有委托时）</w:t>
      </w:r>
    </w:p>
    <w:p>
      <w:pPr>
        <w:snapToGrid w:val="0"/>
        <w:spacing w:before="165" w:beforeLines="50" w:after="50"/>
        <w:jc w:val="center"/>
        <w:rPr>
          <w:rFonts w:ascii="宋体" w:hAnsi="宋体" w:cs="宋体"/>
          <w:b/>
          <w:sz w:val="24"/>
        </w:rPr>
      </w:pPr>
    </w:p>
    <w:p>
      <w:pPr>
        <w:spacing w:line="440" w:lineRule="exact"/>
        <w:ind w:firstLine="420" w:firstLineChars="200"/>
        <w:rPr>
          <w:rFonts w:ascii="宋体" w:hAnsi="宋体" w:cs="宋体"/>
          <w:szCs w:val="20"/>
        </w:rPr>
      </w:pPr>
      <w:r>
        <w:rPr>
          <w:rFonts w:hint="eastAsia" w:ascii="宋体" w:hAnsi="宋体" w:cs="宋体"/>
          <w:szCs w:val="20"/>
        </w:rPr>
        <w:t>致：</w:t>
      </w:r>
      <w:bookmarkStart w:id="257" w:name="PO_3000001919_PM031_2"/>
      <w:r>
        <w:rPr>
          <w:rFonts w:hint="eastAsia" w:ascii="宋体" w:hAnsi="宋体" w:cs="宋体"/>
          <w:szCs w:val="20"/>
          <w:u w:val="single"/>
        </w:rPr>
        <w:t>广西科联招标中心有限公司</w:t>
      </w:r>
      <w:bookmarkEnd w:id="257"/>
    </w:p>
    <w:p>
      <w:pPr>
        <w:spacing w:line="440" w:lineRule="exact"/>
        <w:ind w:firstLine="420" w:firstLineChars="200"/>
        <w:rPr>
          <w:rFonts w:ascii="宋体" w:hAnsi="宋体" w:cs="宋体"/>
          <w:szCs w:val="20"/>
        </w:rPr>
      </w:pPr>
      <w:r>
        <w:rPr>
          <w:rFonts w:hint="eastAsia" w:ascii="宋体" w:hAnsi="宋体" w:cs="宋体"/>
          <w:szCs w:val="20"/>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cs="宋体"/>
          <w:i/>
          <w:iCs/>
          <w:szCs w:val="20"/>
          <w:u w:val="single"/>
        </w:rPr>
        <w:t>（项目名称）</w:t>
      </w:r>
      <w:r>
        <w:rPr>
          <w:rFonts w:hint="eastAsia" w:ascii="宋体" w:hAnsi="宋体" w:cs="宋体"/>
          <w:szCs w:val="20"/>
        </w:rPr>
        <w:t>项目（项目编号：）的投标文件、签订合同和处理一切有关事宜，其法律后果由我方承担。</w:t>
      </w:r>
    </w:p>
    <w:p>
      <w:pPr>
        <w:spacing w:line="440" w:lineRule="exact"/>
        <w:ind w:firstLine="420" w:firstLineChars="200"/>
        <w:rPr>
          <w:rFonts w:ascii="宋体" w:hAnsi="宋体" w:cs="宋体"/>
          <w:szCs w:val="20"/>
        </w:rPr>
      </w:pPr>
      <w:r>
        <w:rPr>
          <w:rFonts w:hint="eastAsia" w:ascii="宋体" w:hAnsi="宋体" w:cs="宋体"/>
          <w:szCs w:val="20"/>
        </w:rPr>
        <w:t>本授权书于  年  月  日签字生效，委托期限：             。</w:t>
      </w:r>
    </w:p>
    <w:p>
      <w:pPr>
        <w:spacing w:line="360" w:lineRule="auto"/>
        <w:ind w:firstLine="420"/>
        <w:rPr>
          <w:rFonts w:ascii="宋体" w:hAnsi="宋体" w:cs="宋体"/>
          <w:szCs w:val="20"/>
        </w:rPr>
      </w:pPr>
      <w:r>
        <w:rPr>
          <w:rFonts w:hint="eastAsia" w:ascii="宋体" w:hAnsi="宋体" w:cs="宋体"/>
          <w:szCs w:val="20"/>
        </w:rPr>
        <w:t>代理人无转委托权。</w:t>
      </w:r>
    </w:p>
    <w:p>
      <w:pPr>
        <w:spacing w:line="360" w:lineRule="auto"/>
        <w:ind w:firstLine="420"/>
        <w:rPr>
          <w:rFonts w:ascii="宋体" w:hAnsi="宋体" w:cs="宋体"/>
          <w:szCs w:val="20"/>
        </w:rPr>
      </w:pPr>
    </w:p>
    <w:p>
      <w:pPr>
        <w:spacing w:line="360" w:lineRule="auto"/>
        <w:ind w:firstLine="420"/>
        <w:rPr>
          <w:rFonts w:ascii="宋体" w:hAnsi="宋体" w:cs="宋体"/>
          <w:szCs w:val="20"/>
          <w:u w:val="single"/>
        </w:rPr>
      </w:pPr>
      <w:r>
        <w:rPr>
          <w:rFonts w:hint="eastAsia" w:ascii="宋体" w:hAnsi="宋体" w:cs="宋体"/>
          <w:szCs w:val="20"/>
        </w:rPr>
        <w:t>投标人（盖单位公章）：</w:t>
      </w:r>
    </w:p>
    <w:p>
      <w:pPr>
        <w:spacing w:line="360" w:lineRule="auto"/>
        <w:ind w:firstLine="420"/>
        <w:rPr>
          <w:rFonts w:ascii="宋体" w:hAnsi="宋体" w:cs="宋体"/>
          <w:szCs w:val="20"/>
          <w:u w:val="single"/>
        </w:rPr>
      </w:pPr>
      <w:r>
        <w:rPr>
          <w:rFonts w:hint="eastAsia" w:ascii="宋体" w:hAnsi="宋体" w:cs="宋体"/>
          <w:szCs w:val="20"/>
        </w:rPr>
        <w:t>法定代表人（签字）：</w:t>
      </w:r>
    </w:p>
    <w:p>
      <w:pPr>
        <w:spacing w:line="360" w:lineRule="auto"/>
        <w:ind w:firstLine="420"/>
        <w:rPr>
          <w:rFonts w:ascii="宋体" w:hAnsi="宋体" w:cs="宋体"/>
          <w:szCs w:val="20"/>
          <w:u w:val="single"/>
        </w:rPr>
      </w:pPr>
      <w:r>
        <w:rPr>
          <w:rFonts w:hint="eastAsia" w:ascii="宋体" w:hAnsi="宋体" w:cs="宋体"/>
          <w:szCs w:val="20"/>
        </w:rPr>
        <w:t>法定代表人身份证号码：</w:t>
      </w:r>
    </w:p>
    <w:p>
      <w:pPr>
        <w:spacing w:line="360" w:lineRule="auto"/>
        <w:ind w:firstLine="420" w:firstLineChars="200"/>
        <w:rPr>
          <w:rFonts w:ascii="宋体" w:hAnsi="宋体" w:cs="宋体"/>
          <w:szCs w:val="20"/>
        </w:rPr>
      </w:pPr>
      <w:r>
        <w:rPr>
          <w:rFonts w:hint="eastAsia" w:ascii="宋体" w:hAnsi="宋体" w:cs="宋体"/>
          <w:szCs w:val="20"/>
        </w:rPr>
        <w:t>委托代理人（签字）：</w:t>
      </w:r>
    </w:p>
    <w:p>
      <w:pPr>
        <w:spacing w:line="360" w:lineRule="auto"/>
        <w:ind w:firstLine="420"/>
        <w:rPr>
          <w:rFonts w:ascii="宋体" w:hAnsi="宋体" w:cs="宋体"/>
          <w:szCs w:val="20"/>
          <w:u w:val="single"/>
        </w:rPr>
      </w:pPr>
      <w:r>
        <w:rPr>
          <w:rFonts w:hint="eastAsia" w:ascii="宋体" w:hAnsi="宋体" w:cs="宋体"/>
          <w:szCs w:val="20"/>
        </w:rPr>
        <w:t>委托代理人身份证号码：</w:t>
      </w:r>
    </w:p>
    <w:p>
      <w:pPr>
        <w:spacing w:line="360" w:lineRule="auto"/>
        <w:ind w:firstLine="420"/>
        <w:rPr>
          <w:rFonts w:ascii="宋体" w:hAnsi="宋体" w:cs="宋体"/>
          <w:szCs w:val="20"/>
          <w:u w:val="single"/>
        </w:rPr>
      </w:pP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spacing w:line="360" w:lineRule="auto"/>
        <w:ind w:firstLine="420"/>
        <w:rPr>
          <w:rFonts w:ascii="宋体" w:hAnsi="宋体" w:cs="宋体"/>
          <w:szCs w:val="20"/>
          <w:u w:val="single"/>
        </w:rPr>
      </w:pPr>
    </w:p>
    <w:p>
      <w:pPr>
        <w:spacing w:line="360" w:lineRule="auto"/>
        <w:rPr>
          <w:rFonts w:ascii="宋体" w:hAnsi="宋体" w:cs="宋体"/>
          <w:szCs w:val="21"/>
        </w:rPr>
      </w:pPr>
      <w:r>
        <w:rPr>
          <w:rFonts w:hint="eastAsia" w:ascii="宋体" w:hAnsi="宋体" w:cs="宋体"/>
          <w:szCs w:val="21"/>
        </w:rPr>
        <w:t>注：</w:t>
      </w:r>
    </w:p>
    <w:p>
      <w:pPr>
        <w:snapToGrid w:val="0"/>
        <w:spacing w:before="50" w:after="165" w:afterLines="50" w:line="360" w:lineRule="auto"/>
        <w:jc w:val="left"/>
        <w:rPr>
          <w:rFonts w:ascii="宋体" w:hAnsi="宋体" w:cs="宋体"/>
          <w:szCs w:val="21"/>
        </w:rPr>
      </w:pPr>
      <w:r>
        <w:rPr>
          <w:rFonts w:hint="eastAsia" w:ascii="宋体" w:hAnsi="宋体" w:cs="宋体"/>
          <w:szCs w:val="21"/>
        </w:rPr>
        <w:t>1.法定代表人和委托代理人必须在授权委托书上签字，</w:t>
      </w:r>
      <w:r>
        <w:rPr>
          <w:rFonts w:hint="eastAsia" w:ascii="宋体" w:hAnsi="宋体" w:cs="宋体"/>
          <w:b/>
          <w:bCs/>
          <w:szCs w:val="21"/>
        </w:rPr>
        <w:t>否则作无效投标处理</w:t>
      </w:r>
      <w:r>
        <w:rPr>
          <w:rFonts w:hint="eastAsia" w:ascii="宋体" w:hAnsi="宋体" w:cs="宋体"/>
          <w:szCs w:val="21"/>
        </w:rPr>
        <w:t>；</w:t>
      </w:r>
    </w:p>
    <w:p>
      <w:pPr>
        <w:snapToGrid w:val="0"/>
        <w:spacing w:before="50" w:after="165" w:afterLines="50"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pPr>
        <w:snapToGrid w:val="0"/>
        <w:spacing w:before="50" w:after="165" w:afterLines="50" w:line="360" w:lineRule="auto"/>
        <w:jc w:val="left"/>
        <w:rPr>
          <w:rFonts w:ascii="宋体" w:hAnsi="宋体" w:cs="宋体"/>
          <w:szCs w:val="21"/>
        </w:rPr>
      </w:pPr>
      <w:r>
        <w:rPr>
          <w:rFonts w:hint="eastAsia" w:ascii="宋体" w:hAnsi="宋体" w:cs="宋体"/>
          <w:szCs w:val="21"/>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65" w:afterLines="50" w:line="360" w:lineRule="auto"/>
        <w:jc w:val="left"/>
        <w:rPr>
          <w:rFonts w:ascii="宋体" w:hAnsi="宋体" w:cs="宋体"/>
          <w:szCs w:val="21"/>
        </w:rPr>
      </w:pPr>
      <w:r>
        <w:rPr>
          <w:rFonts w:hint="eastAsia" w:ascii="宋体" w:hAnsi="宋体" w:cs="宋体"/>
          <w:szCs w:val="21"/>
        </w:rPr>
        <w:t>4. 若为联合体投标须各方签字或盖章。</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br w:type="page"/>
      </w:r>
      <w:r>
        <w:rPr>
          <w:rFonts w:hint="eastAsia" w:ascii="宋体" w:hAnsi="宋体" w:cs="宋体"/>
          <w:b/>
          <w:sz w:val="24"/>
        </w:rPr>
        <w:t>附件：</w:t>
      </w:r>
    </w:p>
    <w:tbl>
      <w:tblPr>
        <w:tblStyle w:val="29"/>
        <w:tblpPr w:leftFromText="180" w:rightFromText="180" w:vertAnchor="text" w:horzAnchor="margin" w:tblpY="263"/>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724"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bCs/>
                <w:sz w:val="24"/>
              </w:rPr>
              <w:t>委托代理人有效</w:t>
            </w:r>
            <w:r>
              <w:rPr>
                <w:rFonts w:hint="eastAsia" w:ascii="宋体" w:hAnsi="宋体" w:cs="宋体"/>
                <w:b/>
                <w:sz w:val="24"/>
              </w:rPr>
              <w:t>身份证复印件粘贴处（正、反面）</w:t>
            </w:r>
          </w:p>
        </w:tc>
      </w:tr>
    </w:tbl>
    <w:p>
      <w:pPr>
        <w:rPr>
          <w:rFonts w:ascii="宋体" w:hAnsi="宋体" w:cs="宋体"/>
          <w:sz w:val="24"/>
        </w:rPr>
      </w:pPr>
      <w:r>
        <w:rPr>
          <w:rFonts w:hint="eastAsia" w:ascii="宋体" w:hAnsi="宋体" w:cs="宋体"/>
          <w:sz w:val="24"/>
        </w:rPr>
        <w:br w:type="page"/>
      </w:r>
    </w:p>
    <w:p>
      <w:pPr>
        <w:rPr>
          <w:rFonts w:ascii="宋体" w:hAnsi="宋体" w:cs="宋体"/>
          <w:sz w:val="24"/>
        </w:rPr>
      </w:pPr>
    </w:p>
    <w:p>
      <w:pPr>
        <w:rPr>
          <w:rFonts w:ascii="宋体" w:hAnsi="宋体" w:cs="宋体"/>
          <w:b/>
          <w:sz w:val="24"/>
          <w:szCs w:val="20"/>
        </w:rPr>
      </w:pPr>
      <w:r>
        <w:rPr>
          <w:rFonts w:hint="eastAsia" w:ascii="宋体" w:hAnsi="宋体" w:cs="宋体"/>
          <w:b/>
          <w:sz w:val="28"/>
          <w:szCs w:val="28"/>
        </w:rPr>
        <w:t>6.商务条款偏离表的格式：</w:t>
      </w:r>
    </w:p>
    <w:p>
      <w:pPr>
        <w:snapToGrid w:val="0"/>
        <w:spacing w:before="165" w:beforeLines="50" w:after="50"/>
        <w:rPr>
          <w:rFonts w:ascii="宋体" w:hAnsi="宋体" w:cs="宋体"/>
        </w:rPr>
      </w:pPr>
    </w:p>
    <w:p>
      <w:pPr>
        <w:jc w:val="center"/>
        <w:rPr>
          <w:rFonts w:ascii="宋体" w:hAnsi="宋体" w:cs="宋体"/>
          <w:b/>
          <w:bCs/>
          <w:sz w:val="30"/>
          <w:szCs w:val="30"/>
        </w:rPr>
      </w:pPr>
      <w:r>
        <w:rPr>
          <w:rFonts w:hint="eastAsia" w:ascii="宋体" w:hAnsi="宋体" w:cs="宋体"/>
          <w:b/>
          <w:bCs/>
          <w:sz w:val="30"/>
          <w:szCs w:val="30"/>
        </w:rPr>
        <w:t>商务条款偏离表</w:t>
      </w:r>
    </w:p>
    <w:p>
      <w:pPr>
        <w:jc w:val="center"/>
        <w:rPr>
          <w:rFonts w:ascii="宋体" w:hAnsi="宋体" w:cs="宋体"/>
          <w:sz w:val="30"/>
          <w:szCs w:val="20"/>
        </w:rPr>
      </w:pPr>
    </w:p>
    <w:p>
      <w:pPr>
        <w:snapToGrid w:val="0"/>
        <w:spacing w:before="50" w:after="50" w:line="480" w:lineRule="auto"/>
        <w:rPr>
          <w:rFonts w:ascii="宋体" w:hAnsi="宋体" w:cs="宋体"/>
          <w:szCs w:val="21"/>
        </w:rPr>
      </w:pPr>
      <w:r>
        <w:rPr>
          <w:rFonts w:hint="eastAsia" w:ascii="宋体" w:hAnsi="宋体" w:cs="宋体"/>
          <w:szCs w:val="21"/>
        </w:rPr>
        <w:t>项目名称：</w:t>
      </w:r>
    </w:p>
    <w:p>
      <w:pPr>
        <w:snapToGrid w:val="0"/>
        <w:spacing w:before="50" w:after="50" w:line="480" w:lineRule="auto"/>
        <w:rPr>
          <w:rFonts w:ascii="宋体" w:hAnsi="宋体" w:cs="宋体"/>
          <w:szCs w:val="21"/>
          <w:u w:val="single"/>
        </w:rPr>
      </w:pPr>
      <w:r>
        <w:rPr>
          <w:rFonts w:hint="eastAsia" w:ascii="宋体" w:hAnsi="宋体" w:cs="宋体"/>
          <w:szCs w:val="21"/>
        </w:rPr>
        <w:t>项目编号：</w:t>
      </w:r>
    </w:p>
    <w:p>
      <w:pPr>
        <w:spacing w:line="360" w:lineRule="auto"/>
        <w:rPr>
          <w:rFonts w:ascii="宋体" w:hAnsi="宋体" w:cs="宋体"/>
          <w:b/>
          <w:szCs w:val="21"/>
        </w:rPr>
      </w:pPr>
      <w:r>
        <w:rPr>
          <w:rFonts w:hint="eastAsia" w:ascii="宋体" w:hAnsi="宋体" w:cs="宋体"/>
          <w:bCs/>
          <w:szCs w:val="21"/>
        </w:rPr>
        <w:t>所投分标（此处有分标时填写具体分标号，无分标时填写“无”）：</w:t>
      </w:r>
    </w:p>
    <w:tbl>
      <w:tblPr>
        <w:tblStyle w:val="2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招标文件的商务条款</w:t>
            </w:r>
          </w:p>
        </w:tc>
        <w:tc>
          <w:tcPr>
            <w:tcW w:w="373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投标文件响应的商务条款</w:t>
            </w:r>
          </w:p>
        </w:tc>
        <w:tc>
          <w:tcPr>
            <w:tcW w:w="156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r>
              <w:rPr>
                <w:rFonts w:hint="eastAsia" w:ascii="宋体" w:hAnsi="宋体" w:cs="宋体"/>
                <w:szCs w:val="21"/>
              </w:rPr>
              <w:t>一</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r>
              <w:rPr>
                <w:rFonts w:hint="eastAsia" w:ascii="宋体" w:hAnsi="宋体" w:cs="宋体"/>
                <w:szCs w:val="21"/>
              </w:rPr>
              <w:t>二</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r>
              <w:rPr>
                <w:rFonts w:hint="eastAsia" w:ascii="宋体" w:hAnsi="宋体" w:cs="宋体"/>
                <w:szCs w:val="21"/>
              </w:rPr>
              <w:t>...</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szCs w:val="21"/>
              </w:rPr>
            </w:pPr>
          </w:p>
        </w:tc>
      </w:tr>
    </w:tbl>
    <w:p>
      <w:pPr>
        <w:spacing w:line="360" w:lineRule="auto"/>
        <w:ind w:left="-708" w:leftChars="-337"/>
        <w:rPr>
          <w:rFonts w:ascii="宋体" w:hAnsi="宋体" w:cs="宋体"/>
          <w:szCs w:val="20"/>
        </w:rPr>
      </w:pPr>
    </w:p>
    <w:p>
      <w:pPr>
        <w:spacing w:line="360" w:lineRule="auto"/>
        <w:ind w:left="-8" w:firstLine="7"/>
        <w:rPr>
          <w:rFonts w:ascii="宋体" w:hAnsi="宋体" w:cs="宋体"/>
          <w:szCs w:val="20"/>
        </w:rPr>
      </w:pPr>
      <w:r>
        <w:rPr>
          <w:rFonts w:hint="eastAsia" w:ascii="宋体" w:hAnsi="宋体" w:cs="宋体"/>
          <w:szCs w:val="20"/>
        </w:rPr>
        <w:t>注：</w:t>
      </w:r>
    </w:p>
    <w:p>
      <w:pPr>
        <w:spacing w:line="360" w:lineRule="auto"/>
        <w:ind w:left="-8" w:firstLine="7"/>
        <w:rPr>
          <w:rFonts w:ascii="宋体" w:hAnsi="宋体" w:cs="宋体"/>
          <w:szCs w:val="20"/>
        </w:rPr>
      </w:pPr>
      <w:r>
        <w:rPr>
          <w:rFonts w:hint="eastAsia" w:ascii="宋体" w:hAnsi="宋体" w:cs="宋体"/>
          <w:szCs w:val="20"/>
        </w:rPr>
        <w:t>1.表格内容均需按要求填写并加盖投标人公章。</w:t>
      </w:r>
    </w:p>
    <w:p>
      <w:pPr>
        <w:spacing w:line="360" w:lineRule="auto"/>
        <w:ind w:left="-8" w:firstLine="7"/>
        <w:rPr>
          <w:rFonts w:ascii="宋体" w:hAnsi="宋体" w:cs="宋体"/>
          <w:szCs w:val="20"/>
        </w:rPr>
      </w:pPr>
      <w:r>
        <w:rPr>
          <w:rFonts w:hint="eastAsia" w:ascii="宋体" w:hAnsi="宋体" w:cs="宋体"/>
          <w:szCs w:val="20"/>
        </w:rPr>
        <w:t>2.请逐条对应本项目招标文件“</w:t>
      </w:r>
      <w:r>
        <w:rPr>
          <w:rFonts w:hint="eastAsia" w:ascii="宋体" w:hAnsi="宋体" w:cs="宋体"/>
          <w:b/>
          <w:bCs/>
          <w:szCs w:val="20"/>
        </w:rPr>
        <w:t>第二章  采购需求</w:t>
      </w:r>
      <w:r>
        <w:rPr>
          <w:rFonts w:hint="eastAsia" w:ascii="宋体" w:hAnsi="宋体" w:cs="宋体"/>
          <w:szCs w:val="20"/>
        </w:rPr>
        <w:t>”中“商务条款”的要求，详细填写相应的具体内容。“偏离说明”一栏应当选择“正偏离”或“负偏离”或“无偏离”进行填写。</w:t>
      </w:r>
    </w:p>
    <w:p>
      <w:pPr>
        <w:spacing w:line="360" w:lineRule="auto"/>
        <w:ind w:left="-8" w:firstLine="7"/>
        <w:rPr>
          <w:rFonts w:ascii="宋体" w:hAnsi="宋体" w:cs="宋体"/>
          <w:szCs w:val="20"/>
        </w:rPr>
      </w:pPr>
      <w:r>
        <w:rPr>
          <w:rFonts w:hint="eastAsia" w:ascii="宋体" w:hAnsi="宋体" w:cs="宋体"/>
          <w:szCs w:val="20"/>
        </w:rPr>
        <w:t>3.当投标文件的商务内容低于招标文件要求时，投标人应当如实写明“负偏离”。</w:t>
      </w:r>
    </w:p>
    <w:p>
      <w:pPr>
        <w:snapToGrid w:val="0"/>
        <w:spacing w:before="50" w:after="50"/>
        <w:rPr>
          <w:rFonts w:ascii="宋体" w:hAnsi="宋体" w:cs="宋体"/>
          <w:sz w:val="24"/>
        </w:rPr>
      </w:pP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jc w:val="center"/>
        <w:outlineLvl w:val="1"/>
        <w:rPr>
          <w:rFonts w:ascii="宋体" w:hAnsi="宋体" w:cs="宋体"/>
          <w:b/>
          <w:bCs/>
          <w:sz w:val="28"/>
          <w:szCs w:val="28"/>
        </w:rPr>
      </w:pPr>
      <w:bookmarkStart w:id="258" w:name="_Toc352"/>
      <w:bookmarkStart w:id="259" w:name="_Toc19686839"/>
      <w:bookmarkStart w:id="260" w:name="_Toc8712"/>
      <w:bookmarkStart w:id="261" w:name="_Toc5911"/>
      <w:bookmarkStart w:id="262" w:name="_Toc18262"/>
      <w:bookmarkStart w:id="263" w:name="_Toc11965"/>
    </w:p>
    <w:p>
      <w:pPr>
        <w:rPr>
          <w:rFonts w:ascii="宋体" w:hAnsi="宋体" w:cs="宋体"/>
          <w:b/>
          <w:bCs/>
          <w:sz w:val="30"/>
          <w:szCs w:val="30"/>
        </w:rPr>
      </w:pPr>
      <w:r>
        <w:rPr>
          <w:rFonts w:hint="eastAsia" w:ascii="宋体" w:hAnsi="宋体" w:cs="宋体"/>
          <w:b/>
          <w:bCs/>
          <w:sz w:val="30"/>
          <w:szCs w:val="30"/>
        </w:rPr>
        <w:br w:type="page"/>
      </w:r>
    </w:p>
    <w:p>
      <w:pPr>
        <w:snapToGrid w:val="0"/>
        <w:ind w:left="602" w:hanging="602" w:hangingChars="200"/>
        <w:rPr>
          <w:rFonts w:ascii="宋体" w:hAnsi="宋体" w:cs="宋体"/>
          <w:i/>
          <w:iCs/>
          <w:sz w:val="28"/>
          <w:szCs w:val="28"/>
        </w:rPr>
      </w:pPr>
      <w:r>
        <w:rPr>
          <w:rFonts w:hint="eastAsia" w:ascii="宋体" w:hAnsi="宋体" w:cs="宋体"/>
          <w:b/>
          <w:bCs/>
          <w:sz w:val="30"/>
          <w:szCs w:val="30"/>
        </w:rPr>
        <w:t>7.投标人类似的业绩证明文件（如有要求）：</w:t>
      </w:r>
    </w:p>
    <w:p>
      <w:pPr>
        <w:spacing w:line="360" w:lineRule="auto"/>
        <w:ind w:firstLine="2880" w:firstLineChars="900"/>
        <w:contextualSpacing/>
        <w:rPr>
          <w:rFonts w:ascii="宋体" w:hAnsi="宋体" w:cs="宋体"/>
          <w:sz w:val="32"/>
          <w:szCs w:val="32"/>
        </w:rPr>
      </w:pPr>
      <w:r>
        <w:rPr>
          <w:rFonts w:hint="eastAsia" w:ascii="宋体" w:hAnsi="宋体" w:cs="宋体"/>
          <w:sz w:val="32"/>
          <w:szCs w:val="32"/>
        </w:rPr>
        <w:t>类似项目的业绩一览表</w:t>
      </w:r>
    </w:p>
    <w:p>
      <w:pPr>
        <w:autoSpaceDE w:val="0"/>
        <w:autoSpaceDN w:val="0"/>
        <w:spacing w:line="360" w:lineRule="auto"/>
        <w:jc w:val="left"/>
        <w:rPr>
          <w:rFonts w:ascii="宋体" w:hAnsi="宋体" w:cs="宋体"/>
          <w:sz w:val="24"/>
        </w:rPr>
      </w:pPr>
    </w:p>
    <w:p>
      <w:pPr>
        <w:autoSpaceDE w:val="0"/>
        <w:autoSpaceDN w:val="0"/>
        <w:spacing w:line="360" w:lineRule="auto"/>
        <w:jc w:val="left"/>
        <w:rPr>
          <w:rFonts w:ascii="宋体" w:hAnsi="宋体" w:cs="宋体"/>
          <w:sz w:val="24"/>
        </w:rPr>
      </w:pPr>
      <w:r>
        <w:rPr>
          <w:rFonts w:hint="eastAsia" w:ascii="宋体" w:hAnsi="宋体" w:cs="宋体"/>
          <w:sz w:val="24"/>
        </w:rPr>
        <w:t>所投分标（如有则填写，无分标时填写“无”或者留空）：</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4"/>
        <w:gridCol w:w="1813"/>
        <w:gridCol w:w="1687"/>
        <w:gridCol w:w="1016"/>
        <w:gridCol w:w="1016"/>
        <w:gridCol w:w="1018"/>
        <w:gridCol w:w="1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2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w:t>
            </w:r>
          </w:p>
          <w:p>
            <w:pPr>
              <w:snapToGrid w:val="0"/>
              <w:spacing w:line="240" w:lineRule="exact"/>
              <w:jc w:val="center"/>
              <w:rPr>
                <w:rFonts w:ascii="宋体" w:hAnsi="宋体" w:cs="宋体"/>
                <w:sz w:val="24"/>
              </w:rPr>
            </w:pPr>
            <w:r>
              <w:rPr>
                <w:rFonts w:hint="eastAsia" w:ascii="宋体" w:hAnsi="宋体" w:cs="宋体"/>
                <w:sz w:val="24"/>
              </w:rPr>
              <w:t>名称</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项目名称</w:t>
            </w:r>
          </w:p>
        </w:tc>
        <w:tc>
          <w:tcPr>
            <w:tcW w:w="168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合同金额</w:t>
            </w:r>
          </w:p>
          <w:p>
            <w:pPr>
              <w:snapToGrid w:val="0"/>
              <w:spacing w:line="240" w:lineRule="exact"/>
              <w:jc w:val="center"/>
              <w:rPr>
                <w:rFonts w:ascii="宋体" w:hAnsi="宋体" w:cs="宋体"/>
                <w:sz w:val="24"/>
              </w:rPr>
            </w:pPr>
            <w:r>
              <w:rPr>
                <w:rFonts w:hint="eastAsia" w:ascii="宋体" w:hAnsi="宋体" w:cs="宋体"/>
                <w:sz w:val="24"/>
              </w:rPr>
              <w:t>（万元）</w:t>
            </w:r>
          </w:p>
        </w:tc>
        <w:tc>
          <w:tcPr>
            <w:tcW w:w="305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附件在投标文件中页码</w:t>
            </w:r>
          </w:p>
        </w:tc>
        <w:tc>
          <w:tcPr>
            <w:tcW w:w="193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采购人联系人及</w:t>
            </w:r>
          </w:p>
          <w:p>
            <w:pPr>
              <w:snapToGrid w:val="0"/>
              <w:spacing w:line="240" w:lineRule="exact"/>
              <w:jc w:val="center"/>
              <w:rPr>
                <w:rFonts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合同</w:t>
            </w:r>
          </w:p>
        </w:tc>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验收</w:t>
            </w:r>
          </w:p>
          <w:p>
            <w:pPr>
              <w:snapToGrid w:val="0"/>
              <w:spacing w:line="240" w:lineRule="exact"/>
              <w:jc w:val="center"/>
              <w:rPr>
                <w:rFonts w:ascii="宋体" w:hAnsi="宋体" w:cs="宋体"/>
                <w:sz w:val="24"/>
              </w:rPr>
            </w:pPr>
            <w:r>
              <w:rPr>
                <w:rFonts w:hint="eastAsia" w:ascii="宋体" w:hAnsi="宋体" w:cs="宋体"/>
                <w:sz w:val="24"/>
              </w:rPr>
              <w:t>报告</w:t>
            </w:r>
          </w:p>
        </w:tc>
        <w:tc>
          <w:tcPr>
            <w:tcW w:w="101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用户</w:t>
            </w:r>
          </w:p>
          <w:p>
            <w:pPr>
              <w:snapToGrid w:val="0"/>
              <w:spacing w:line="240" w:lineRule="exact"/>
              <w:jc w:val="center"/>
              <w:rPr>
                <w:rFonts w:ascii="宋体" w:hAnsi="宋体" w:cs="宋体"/>
                <w:sz w:val="24"/>
              </w:rPr>
            </w:pPr>
            <w:r>
              <w:rPr>
                <w:rFonts w:hint="eastAsia" w:ascii="宋体" w:hAnsi="宋体" w:cs="宋体"/>
                <w:sz w:val="24"/>
              </w:rPr>
              <w:t>评价</w:t>
            </w:r>
          </w:p>
        </w:tc>
        <w:tc>
          <w:tcPr>
            <w:tcW w:w="19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68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01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68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24"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68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68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68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01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bl>
    <w:p>
      <w:pPr>
        <w:spacing w:line="360" w:lineRule="auto"/>
        <w:ind w:left="72"/>
        <w:rPr>
          <w:rFonts w:ascii="宋体" w:hAnsi="宋体" w:cs="宋体"/>
          <w:szCs w:val="20"/>
        </w:rPr>
      </w:pPr>
      <w:r>
        <w:rPr>
          <w:rFonts w:hint="eastAsia" w:ascii="宋体" w:hAnsi="宋体" w:cs="宋体"/>
          <w:szCs w:val="20"/>
        </w:rPr>
        <w:t>注：</w:t>
      </w:r>
      <w:r>
        <w:rPr>
          <w:rFonts w:hint="eastAsia" w:ascii="宋体" w:hAnsi="宋体" w:cs="宋体"/>
          <w:szCs w:val="21"/>
        </w:rPr>
        <w:t>在填写时，如本表格不适合投标人的实际情况，可参照本表格式自行制表填写，并附上相关证明材料</w:t>
      </w:r>
      <w:r>
        <w:rPr>
          <w:rFonts w:hint="eastAsia" w:ascii="宋体" w:hAnsi="宋体" w:cs="宋体"/>
          <w:szCs w:val="20"/>
        </w:rPr>
        <w:t>。</w:t>
      </w:r>
    </w:p>
    <w:p>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pPr>
        <w:snapToGrid w:val="0"/>
        <w:spacing w:line="360" w:lineRule="auto"/>
        <w:ind w:firstLine="4935" w:firstLineChars="2350"/>
        <w:rPr>
          <w:rFonts w:ascii="宋体" w:hAnsi="宋体" w:cs="宋体"/>
          <w:szCs w:val="21"/>
        </w:rPr>
      </w:pPr>
    </w:p>
    <w:p>
      <w:pPr>
        <w:snapToGrid w:val="0"/>
        <w:spacing w:line="360" w:lineRule="auto"/>
        <w:ind w:left="5187" w:leftChars="2470" w:firstLine="4620" w:firstLineChars="22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投标人名称(盖公章)：</w:t>
      </w:r>
    </w:p>
    <w:p>
      <w:pPr>
        <w:snapToGrid w:val="0"/>
        <w:spacing w:line="360" w:lineRule="auto"/>
        <w:ind w:firstLine="5280" w:firstLineChars="2200"/>
        <w:rPr>
          <w:rFonts w:ascii="宋体" w:hAnsi="宋体" w:cs="宋体"/>
          <w:kern w:val="0"/>
          <w:sz w:val="24"/>
          <w:lang w:val="zh-CN"/>
        </w:rPr>
        <w:sectPr>
          <w:footerReference r:id="rId4" w:type="default"/>
          <w:pgSz w:w="11906" w:h="16838"/>
          <w:pgMar w:top="1134" w:right="1134" w:bottom="1134" w:left="1134" w:header="720" w:footer="720" w:gutter="0"/>
          <w:pgNumType w:start="1"/>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jc w:val="center"/>
        <w:outlineLvl w:val="1"/>
        <w:rPr>
          <w:rFonts w:ascii="宋体" w:hAnsi="宋体" w:cs="宋体"/>
          <w:b/>
          <w:bCs/>
          <w:sz w:val="28"/>
          <w:szCs w:val="28"/>
        </w:rPr>
      </w:pPr>
      <w:r>
        <w:rPr>
          <w:rFonts w:hint="eastAsia" w:ascii="宋体" w:hAnsi="宋体" w:cs="宋体"/>
          <w:b/>
          <w:bCs/>
          <w:sz w:val="28"/>
          <w:szCs w:val="28"/>
        </w:rPr>
        <w:t>第四节 技术文件格式</w:t>
      </w:r>
      <w:bookmarkEnd w:id="258"/>
      <w:bookmarkEnd w:id="259"/>
      <w:bookmarkEnd w:id="260"/>
      <w:bookmarkEnd w:id="261"/>
      <w:bookmarkEnd w:id="262"/>
      <w:bookmarkEnd w:id="263"/>
    </w:p>
    <w:p>
      <w:pPr>
        <w:snapToGrid w:val="0"/>
        <w:spacing w:before="120" w:beforeLines="50" w:after="50"/>
        <w:rPr>
          <w:rFonts w:ascii="宋体" w:hAnsi="宋体" w:cs="宋体"/>
          <w:sz w:val="24"/>
        </w:rPr>
      </w:pPr>
    </w:p>
    <w:p>
      <w:pPr>
        <w:snapToGrid w:val="0"/>
        <w:spacing w:before="120" w:beforeLines="50" w:after="50"/>
        <w:ind w:left="142"/>
        <w:jc w:val="left"/>
        <w:rPr>
          <w:rFonts w:ascii="宋体" w:hAnsi="宋体" w:cs="宋体"/>
          <w:b/>
          <w:sz w:val="28"/>
          <w:szCs w:val="28"/>
        </w:rPr>
      </w:pPr>
      <w:r>
        <w:rPr>
          <w:rFonts w:hint="eastAsia" w:ascii="宋体" w:hAnsi="宋体" w:cs="宋体"/>
          <w:b/>
          <w:sz w:val="28"/>
          <w:szCs w:val="28"/>
        </w:rPr>
        <w:t xml:space="preserve">1. 技术文件封面的格式： </w:t>
      </w:r>
    </w:p>
    <w:p>
      <w:pPr>
        <w:snapToGrid w:val="0"/>
        <w:spacing w:before="120" w:beforeLines="50" w:after="50"/>
        <w:rPr>
          <w:rFonts w:ascii="宋体" w:hAnsi="宋体" w:cs="宋体"/>
          <w:sz w:val="24"/>
        </w:rPr>
      </w:pPr>
    </w:p>
    <w:p>
      <w:pPr>
        <w:snapToGrid w:val="0"/>
        <w:spacing w:before="120" w:beforeLines="50" w:after="50"/>
        <w:ind w:firstLine="6300" w:firstLineChars="3000"/>
        <w:rPr>
          <w:rFonts w:ascii="宋体" w:hAnsi="宋体" w:cs="宋体"/>
          <w:bCs/>
          <w:sz w:val="32"/>
          <w:szCs w:val="20"/>
        </w:rPr>
      </w:pPr>
      <w:r>
        <w:rPr>
          <w:rFonts w:hint="eastAsia" w:ascii="宋体" w:hAnsi="宋体" w:cs="宋体"/>
          <w:bCs/>
        </w:rPr>
        <w:t>电子投标文件</w:t>
      </w: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b/>
          <w:bCs/>
          <w:sz w:val="32"/>
          <w:szCs w:val="32"/>
        </w:rPr>
      </w:pPr>
    </w:p>
    <w:p>
      <w:pPr>
        <w:snapToGrid w:val="0"/>
        <w:spacing w:before="120" w:beforeLines="50" w:after="50"/>
        <w:jc w:val="center"/>
        <w:rPr>
          <w:rFonts w:ascii="宋体" w:hAnsi="宋体" w:cs="宋体"/>
          <w:b/>
          <w:bCs/>
          <w:sz w:val="32"/>
          <w:szCs w:val="32"/>
        </w:rPr>
      </w:pPr>
      <w:r>
        <w:rPr>
          <w:rFonts w:hint="eastAsia" w:ascii="宋体" w:hAnsi="宋体" w:cs="宋体"/>
          <w:b/>
          <w:bCs/>
          <w:sz w:val="32"/>
          <w:szCs w:val="32"/>
        </w:rPr>
        <w:t>技术文件</w:t>
      </w:r>
    </w:p>
    <w:p>
      <w:pPr>
        <w:snapToGrid w:val="0"/>
        <w:spacing w:before="120" w:beforeLines="50" w:after="50"/>
        <w:rPr>
          <w:rFonts w:ascii="宋体" w:hAnsi="宋体" w:cs="宋体"/>
          <w:bCs/>
          <w:sz w:val="24"/>
          <w:szCs w:val="20"/>
        </w:rPr>
      </w:pP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szCs w:val="20"/>
        </w:rPr>
      </w:pPr>
      <w:r>
        <w:rPr>
          <w:rFonts w:hint="eastAsia" w:ascii="宋体" w:hAnsi="宋体" w:cs="宋体"/>
          <w:bCs/>
          <w:sz w:val="24"/>
        </w:rPr>
        <w:t xml:space="preserve">项目名称：  </w:t>
      </w: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所投分标（如有则填写，无分标时填写“无”或者留空）：</w:t>
      </w: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snapToGrid w:val="0"/>
        <w:spacing w:before="120" w:beforeLines="50" w:after="50"/>
        <w:ind w:firstLine="645"/>
        <w:jc w:val="center"/>
        <w:rPr>
          <w:rFonts w:ascii="宋体" w:hAnsi="宋体" w:cs="宋体"/>
          <w:sz w:val="24"/>
        </w:rPr>
      </w:pPr>
    </w:p>
    <w:p>
      <w:pPr>
        <w:snapToGrid w:val="0"/>
        <w:spacing w:before="120" w:beforeLines="50" w:after="50"/>
        <w:ind w:firstLine="645"/>
        <w:jc w:val="center"/>
        <w:rPr>
          <w:rFonts w:ascii="宋体" w:hAnsi="宋体" w:cs="宋体"/>
          <w:sz w:val="24"/>
        </w:rPr>
      </w:pPr>
    </w:p>
    <w:p>
      <w:pPr>
        <w:snapToGrid w:val="0"/>
        <w:spacing w:before="120" w:beforeLines="50" w:after="50"/>
        <w:ind w:firstLine="645"/>
        <w:jc w:val="center"/>
        <w:rPr>
          <w:rFonts w:ascii="宋体" w:hAnsi="宋体" w:cs="宋体"/>
          <w:sz w:val="24"/>
        </w:rPr>
      </w:pPr>
    </w:p>
    <w:p>
      <w:pPr>
        <w:snapToGrid w:val="0"/>
        <w:spacing w:before="120" w:beforeLines="50" w:after="50"/>
        <w:ind w:firstLine="645"/>
        <w:jc w:val="center"/>
        <w:rPr>
          <w:rFonts w:ascii="宋体" w:hAnsi="宋体" w:cs="宋体"/>
          <w:sz w:val="24"/>
        </w:rPr>
      </w:pPr>
    </w:p>
    <w:p>
      <w:pPr>
        <w:snapToGrid w:val="0"/>
        <w:spacing w:before="120" w:beforeLines="50" w:after="50"/>
        <w:ind w:firstLine="3840" w:firstLineChars="1600"/>
        <w:rPr>
          <w:rFonts w:ascii="宋体" w:hAnsi="宋体" w:cs="宋体"/>
          <w:sz w:val="24"/>
        </w:rPr>
      </w:pPr>
      <w:r>
        <w:rPr>
          <w:rFonts w:hint="eastAsia" w:ascii="宋体" w:hAnsi="宋体" w:cs="宋体"/>
          <w:sz w:val="24"/>
        </w:rPr>
        <w:t xml:space="preserve">  年    月    日</w:t>
      </w:r>
    </w:p>
    <w:p>
      <w:pPr>
        <w:snapToGrid w:val="0"/>
        <w:spacing w:before="120" w:beforeLines="50" w:after="50"/>
        <w:ind w:firstLine="645"/>
        <w:jc w:val="center"/>
        <w:rPr>
          <w:rFonts w:ascii="宋体" w:hAnsi="宋体" w:cs="宋体"/>
          <w:sz w:val="24"/>
          <w:szCs w:val="20"/>
        </w:rPr>
      </w:pPr>
    </w:p>
    <w:p>
      <w:pPr>
        <w:snapToGrid w:val="0"/>
        <w:spacing w:before="120" w:beforeLines="50" w:after="50"/>
        <w:ind w:left="142"/>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8"/>
          <w:szCs w:val="28"/>
        </w:rPr>
        <w:t>2. 技术文件目录</w:t>
      </w:r>
    </w:p>
    <w:p>
      <w:pPr>
        <w:spacing w:line="360" w:lineRule="auto"/>
        <w:ind w:right="420"/>
        <w:rPr>
          <w:rFonts w:ascii="宋体" w:hAnsi="宋体" w:cs="宋体"/>
          <w:b/>
          <w:kern w:val="0"/>
          <w:sz w:val="36"/>
          <w:szCs w:val="36"/>
        </w:rPr>
      </w:pPr>
      <w:r>
        <w:rPr>
          <w:rFonts w:hint="eastAsia" w:ascii="宋体" w:hAnsi="宋体" w:cs="宋体"/>
          <w:kern w:val="0"/>
          <w:sz w:val="24"/>
        </w:rPr>
        <w:t>根据招标文件规定及投标人提供的材料自行编写目录（部分格式后附）。</w:t>
      </w:r>
    </w:p>
    <w:p>
      <w:pPr>
        <w:snapToGrid w:val="0"/>
        <w:spacing w:before="120" w:beforeLines="50" w:after="50"/>
        <w:jc w:val="left"/>
        <w:rPr>
          <w:rFonts w:ascii="宋体" w:hAnsi="宋体" w:cs="宋体"/>
          <w:b/>
          <w:sz w:val="24"/>
        </w:rPr>
      </w:pPr>
    </w:p>
    <w:p>
      <w:pPr>
        <w:spacing w:line="500" w:lineRule="exact"/>
        <w:jc w:val="left"/>
        <w:rPr>
          <w:rFonts w:ascii="宋体" w:hAnsi="宋体" w:cs="宋体"/>
          <w:b/>
          <w:bCs/>
          <w:sz w:val="30"/>
          <w:szCs w:val="30"/>
        </w:rPr>
      </w:pPr>
      <w:r>
        <w:rPr>
          <w:rFonts w:hint="eastAsia" w:ascii="宋体" w:hAnsi="宋体" w:cs="宋体"/>
          <w:b/>
          <w:bCs/>
          <w:sz w:val="30"/>
          <w:szCs w:val="30"/>
        </w:rPr>
        <w:br w:type="page"/>
      </w:r>
      <w:r>
        <w:rPr>
          <w:rFonts w:hint="eastAsia" w:ascii="宋体" w:hAnsi="宋体" w:cs="宋体"/>
          <w:b/>
          <w:sz w:val="28"/>
          <w:szCs w:val="28"/>
        </w:rPr>
        <w:t>3. 技术需求偏离表的格式：</w:t>
      </w:r>
    </w:p>
    <w:p>
      <w:pPr>
        <w:spacing w:line="500" w:lineRule="exact"/>
        <w:jc w:val="center"/>
        <w:rPr>
          <w:rFonts w:ascii="宋体" w:hAnsi="宋体" w:cs="宋体"/>
          <w:b/>
          <w:bCs/>
          <w:sz w:val="30"/>
          <w:szCs w:val="30"/>
        </w:rPr>
      </w:pPr>
      <w:r>
        <w:rPr>
          <w:rFonts w:hint="eastAsia" w:ascii="宋体" w:hAnsi="宋体" w:cs="宋体"/>
          <w:b/>
          <w:bCs/>
          <w:sz w:val="30"/>
          <w:szCs w:val="30"/>
        </w:rPr>
        <w:t>技术需求偏离表</w:t>
      </w:r>
    </w:p>
    <w:p>
      <w:pPr>
        <w:spacing w:line="440" w:lineRule="exact"/>
        <w:ind w:firstLine="420" w:firstLineChars="200"/>
        <w:rPr>
          <w:rFonts w:ascii="宋体" w:hAnsi="宋体" w:cs="宋体"/>
          <w:szCs w:val="20"/>
        </w:rPr>
      </w:pPr>
    </w:p>
    <w:p>
      <w:pPr>
        <w:snapToGrid w:val="0"/>
        <w:spacing w:before="50" w:after="50" w:line="480" w:lineRule="auto"/>
        <w:rPr>
          <w:rFonts w:ascii="宋体" w:hAnsi="宋体" w:cs="宋体"/>
          <w:szCs w:val="21"/>
        </w:rPr>
      </w:pPr>
      <w:r>
        <w:rPr>
          <w:rFonts w:hint="eastAsia" w:ascii="宋体" w:hAnsi="宋体" w:cs="宋体"/>
          <w:szCs w:val="21"/>
        </w:rPr>
        <w:t>项目名称：</w:t>
      </w:r>
    </w:p>
    <w:p>
      <w:pPr>
        <w:snapToGrid w:val="0"/>
        <w:spacing w:before="50" w:after="50" w:line="480" w:lineRule="auto"/>
        <w:rPr>
          <w:rFonts w:ascii="宋体" w:hAnsi="宋体" w:cs="宋体"/>
          <w:szCs w:val="21"/>
          <w:u w:val="single"/>
        </w:rPr>
      </w:pPr>
      <w:r>
        <w:rPr>
          <w:rFonts w:hint="eastAsia" w:ascii="宋体" w:hAnsi="宋体" w:cs="宋体"/>
          <w:szCs w:val="21"/>
        </w:rPr>
        <w:t>项目编号：</w:t>
      </w:r>
    </w:p>
    <w:p>
      <w:pPr>
        <w:pStyle w:val="15"/>
        <w:spacing w:line="480" w:lineRule="auto"/>
      </w:pPr>
      <w:r>
        <w:rPr>
          <w:rFonts w:hint="eastAsia" w:hAnsi="宋体" w:cs="宋体"/>
          <w:bCs/>
          <w:szCs w:val="21"/>
        </w:rPr>
        <w:t>所投分标（此处有分标时填写具体分标号，无分标时填写“无”）：</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项号</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招标文件采购需求中的</w:t>
            </w:r>
            <w:r>
              <w:rPr>
                <w:rFonts w:hint="eastAsia" w:ascii="宋体" w:hAnsi="宋体" w:cs="宋体"/>
                <w:szCs w:val="21"/>
              </w:rPr>
              <w:t>技术参数及配置</w:t>
            </w:r>
          </w:p>
        </w:tc>
        <w:tc>
          <w:tcPr>
            <w:tcW w:w="3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投标文件响应的</w:t>
            </w:r>
            <w:r>
              <w:rPr>
                <w:rFonts w:hint="eastAsia" w:ascii="宋体" w:hAnsi="宋体" w:cs="宋体"/>
                <w:szCs w:val="21"/>
              </w:rPr>
              <w:t>技术参数及配置</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投标货物中，属于优先采购节能产品</w:t>
            </w:r>
            <w:r>
              <w:rPr>
                <w:rFonts w:hint="eastAsia" w:ascii="宋体" w:hAnsi="宋体" w:cs="宋体"/>
              </w:rPr>
              <w:t>为</w:t>
            </w:r>
            <w:r>
              <w:rPr>
                <w:rFonts w:hint="eastAsia" w:ascii="宋体" w:hAnsi="宋体" w:cs="宋体"/>
                <w:szCs w:val="21"/>
              </w:rPr>
              <w:t>本项目招标文件“第二章 采购需求”中</w:t>
            </w:r>
            <w:r>
              <w:rPr>
                <w:rFonts w:hint="eastAsia" w:ascii="宋体" w:hAnsi="宋体" w:cs="宋体"/>
              </w:rPr>
              <w:t>“</w:t>
            </w:r>
            <w:r>
              <w:rPr>
                <w:rFonts w:hint="eastAsia" w:ascii="宋体" w:hAnsi="宋体" w:cs="宋体"/>
                <w:szCs w:val="21"/>
              </w:rPr>
              <w:t>需求一览表</w:t>
            </w:r>
            <w:r>
              <w:rPr>
                <w:rFonts w:hint="eastAsia" w:ascii="宋体" w:hAnsi="宋体" w:cs="宋体"/>
              </w:rPr>
              <w:t>”的第   项产品：</w:t>
            </w:r>
            <w:r>
              <w:rPr>
                <w:rFonts w:hint="eastAsia" w:ascii="宋体" w:hAnsi="宋体" w:cs="宋体"/>
                <w:u w:val="single"/>
              </w:rPr>
              <w:t xml:space="preserve">        </w:t>
            </w:r>
            <w:r>
              <w:rPr>
                <w:rFonts w:hint="eastAsia" w:ascii="宋体" w:hAnsi="宋体" w:cs="宋体"/>
              </w:rPr>
              <w:t>，合计</w:t>
            </w:r>
            <w:r>
              <w:rPr>
                <w:rFonts w:hint="eastAsia" w:ascii="宋体" w:hAnsi="宋体" w:cs="宋体"/>
                <w:u w:val="single"/>
              </w:rPr>
              <w:t xml:space="preserve">     </w:t>
            </w:r>
            <w:r>
              <w:rPr>
                <w:rFonts w:hint="eastAsia" w:ascii="宋体" w:hAnsi="宋体" w:cs="宋体"/>
              </w:rPr>
              <w:t>项</w:t>
            </w:r>
            <w:r>
              <w:rPr>
                <w:rFonts w:hint="eastAsia" w:ascii="宋体" w:hAnsi="宋体" w:cs="宋体"/>
                <w:szCs w:val="21"/>
              </w:rPr>
              <w:t>；属于优先采购环境标志产品为本项目招标文件“第二章 采购需求”中</w:t>
            </w:r>
            <w:r>
              <w:rPr>
                <w:rFonts w:hint="eastAsia" w:ascii="宋体" w:hAnsi="宋体" w:cs="宋体"/>
              </w:rPr>
              <w:t>“</w:t>
            </w:r>
            <w:r>
              <w:rPr>
                <w:rFonts w:hint="eastAsia" w:ascii="宋体" w:hAnsi="宋体" w:cs="宋体"/>
                <w:szCs w:val="21"/>
              </w:rPr>
              <w:t>需求一览表</w:t>
            </w:r>
            <w:r>
              <w:rPr>
                <w:rFonts w:hint="eastAsia" w:ascii="宋体" w:hAnsi="宋体" w:cs="宋体"/>
              </w:rPr>
              <w:t>”的第   项产品：</w:t>
            </w:r>
            <w:r>
              <w:rPr>
                <w:rFonts w:hint="eastAsia" w:ascii="宋体" w:hAnsi="宋体" w:cs="宋体"/>
                <w:u w:val="single"/>
              </w:rPr>
              <w:t xml:space="preserve">        </w:t>
            </w:r>
            <w:r>
              <w:rPr>
                <w:rFonts w:hint="eastAsia" w:ascii="宋体" w:hAnsi="宋体" w:cs="宋体"/>
              </w:rPr>
              <w:t>，合计</w:t>
            </w:r>
            <w:r>
              <w:rPr>
                <w:rFonts w:hint="eastAsia" w:ascii="宋体" w:hAnsi="宋体" w:cs="宋体"/>
                <w:u w:val="single"/>
              </w:rPr>
              <w:t xml:space="preserve">     </w:t>
            </w:r>
            <w:r>
              <w:rPr>
                <w:rFonts w:hint="eastAsia" w:ascii="宋体" w:hAnsi="宋体" w:cs="宋体"/>
              </w:rPr>
              <w:t>项</w:t>
            </w:r>
            <w:r>
              <w:rPr>
                <w:rFonts w:hint="eastAsia" w:ascii="宋体" w:hAnsi="宋体" w:cs="宋体"/>
                <w:szCs w:val="21"/>
              </w:rPr>
              <w:t>。</w:t>
            </w:r>
            <w:r>
              <w:rPr>
                <w:rFonts w:hint="eastAsia" w:ascii="宋体" w:hAnsi="宋体" w:cs="宋体"/>
              </w:rPr>
              <w:t xml:space="preserve"> </w:t>
            </w:r>
            <w:r>
              <w:rPr>
                <w:rFonts w:hint="eastAsia" w:ascii="宋体" w:hAnsi="宋体" w:cs="宋体"/>
                <w:b/>
                <w:bCs/>
                <w:szCs w:val="21"/>
              </w:rPr>
              <w:t>（注：如有，请逐项列出，如无填写“无”或者留空。）</w:t>
            </w:r>
          </w:p>
        </w:tc>
      </w:tr>
    </w:tbl>
    <w:p>
      <w:pPr>
        <w:spacing w:line="360" w:lineRule="auto"/>
        <w:rPr>
          <w:rFonts w:ascii="宋体" w:hAnsi="宋体" w:cs="宋体"/>
          <w:szCs w:val="21"/>
        </w:rPr>
      </w:pPr>
    </w:p>
    <w:p>
      <w:pPr>
        <w:pStyle w:val="38"/>
        <w:rPr>
          <w:rFonts w:hAnsi="宋体"/>
          <w:color w:val="auto"/>
          <w:szCs w:val="21"/>
        </w:rPr>
      </w:pPr>
    </w:p>
    <w:p>
      <w:pPr>
        <w:spacing w:line="360" w:lineRule="auto"/>
        <w:rPr>
          <w:rFonts w:ascii="宋体" w:hAnsi="宋体" w:cs="宋体"/>
          <w:szCs w:val="21"/>
        </w:rPr>
      </w:pPr>
      <w:r>
        <w:rPr>
          <w:rFonts w:hint="eastAsia" w:ascii="宋体" w:hAnsi="宋体" w:cs="宋体"/>
          <w:szCs w:val="21"/>
        </w:rPr>
        <w:t>注：</w:t>
      </w:r>
    </w:p>
    <w:p>
      <w:pPr>
        <w:spacing w:line="360" w:lineRule="auto"/>
        <w:ind w:firstLine="420" w:firstLineChars="200"/>
        <w:rPr>
          <w:rFonts w:ascii="宋体" w:hAnsi="宋体" w:cs="宋体"/>
          <w:szCs w:val="21"/>
        </w:rPr>
      </w:pPr>
      <w:r>
        <w:rPr>
          <w:rFonts w:hint="eastAsia" w:ascii="宋体" w:hAnsi="宋体" w:cs="宋体"/>
          <w:szCs w:val="21"/>
        </w:rPr>
        <w:t>1.表格内容均需按要求填写并加盖投标人公章。</w:t>
      </w:r>
    </w:p>
    <w:p>
      <w:pPr>
        <w:spacing w:line="360" w:lineRule="auto"/>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请根据所投货物的实际技术参数，逐条对应本项目招标文件“第二章 采购需求”中“需求一览表”的技术参数及配置条款</w:t>
      </w:r>
      <w:r>
        <w:rPr>
          <w:rFonts w:hint="eastAsia" w:ascii="宋体" w:hAnsi="宋体" w:cs="宋体"/>
          <w:kern w:val="0"/>
          <w:szCs w:val="21"/>
          <w:lang w:val="zh-CN"/>
        </w:rPr>
        <w:t>作出明确响应，并作出偏离说明</w:t>
      </w:r>
      <w:r>
        <w:rPr>
          <w:rFonts w:hint="eastAsia" w:ascii="宋体" w:hAnsi="宋体" w:cs="宋体"/>
          <w:szCs w:val="21"/>
        </w:rPr>
        <w:t>。“偏离说明”一栏应当选择“正偏离”或“负偏离”或“无偏离”进行填写。</w:t>
      </w:r>
    </w:p>
    <w:p>
      <w:pPr>
        <w:spacing w:line="360" w:lineRule="auto"/>
        <w:ind w:firstLine="420" w:firstLineChars="200"/>
        <w:rPr>
          <w:rFonts w:ascii="宋体" w:hAnsi="宋体" w:cs="宋体"/>
          <w:szCs w:val="21"/>
        </w:rPr>
      </w:pPr>
      <w:r>
        <w:rPr>
          <w:rFonts w:hint="eastAsia" w:ascii="宋体" w:hAnsi="宋体" w:cs="宋体"/>
          <w:bCs/>
          <w:szCs w:val="21"/>
        </w:rPr>
        <w:t>3.当投标文件的</w:t>
      </w:r>
      <w:r>
        <w:rPr>
          <w:rFonts w:hint="eastAsia" w:ascii="宋体" w:hAnsi="宋体" w:cs="宋体"/>
          <w:szCs w:val="21"/>
        </w:rPr>
        <w:t>技术参数及配置</w:t>
      </w:r>
      <w:r>
        <w:rPr>
          <w:rFonts w:hint="eastAsia" w:ascii="宋体" w:hAnsi="宋体" w:cs="宋体"/>
          <w:bCs/>
          <w:szCs w:val="21"/>
        </w:rPr>
        <w:t>内容低于招标文件要求时，投标人应当如实写明“负偏离”。</w:t>
      </w:r>
    </w:p>
    <w:p>
      <w:pPr>
        <w:spacing w:line="360" w:lineRule="auto"/>
        <w:rPr>
          <w:rFonts w:ascii="宋体" w:hAnsi="宋体" w:cs="宋体"/>
          <w:szCs w:val="21"/>
        </w:rPr>
      </w:pPr>
    </w:p>
    <w:p>
      <w:pPr>
        <w:snapToGrid w:val="0"/>
        <w:spacing w:line="360" w:lineRule="auto"/>
        <w:ind w:firstLine="5640" w:firstLineChars="2350"/>
        <w:rPr>
          <w:rFonts w:ascii="宋体" w:hAnsi="宋体" w:cs="宋体"/>
          <w:kern w:val="0"/>
          <w:sz w:val="24"/>
          <w:lang w:val="zh-CN"/>
        </w:rPr>
      </w:pPr>
    </w:p>
    <w:p>
      <w:pPr>
        <w:snapToGrid w:val="0"/>
        <w:jc w:val="left"/>
        <w:rPr>
          <w:sz w:val="18"/>
          <w:szCs w:val="18"/>
          <w:lang w:val="zh-CN"/>
        </w:rPr>
      </w:pPr>
    </w:p>
    <w:p>
      <w:pPr>
        <w:snapToGrid w:val="0"/>
        <w:spacing w:line="360" w:lineRule="auto"/>
        <w:ind w:firstLine="5880" w:firstLineChars="24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rPr>
          <w:rFonts w:ascii="宋体" w:hAnsi="宋体" w:cs="宋体"/>
          <w:b/>
          <w:sz w:val="28"/>
          <w:szCs w:val="28"/>
        </w:rPr>
      </w:pPr>
      <w:r>
        <w:rPr>
          <w:rFonts w:hint="eastAsia" w:ascii="宋体" w:hAnsi="宋体" w:cs="宋体"/>
          <w:b/>
          <w:sz w:val="28"/>
          <w:szCs w:val="28"/>
        </w:rPr>
        <w:br w:type="page"/>
      </w:r>
    </w:p>
    <w:p>
      <w:pPr>
        <w:snapToGrid w:val="0"/>
        <w:ind w:left="562" w:hanging="562" w:hangingChars="200"/>
        <w:rPr>
          <w:rFonts w:ascii="宋体" w:hAnsi="宋体" w:cs="宋体"/>
          <w:i/>
          <w:iCs/>
          <w:sz w:val="24"/>
        </w:rPr>
      </w:pPr>
      <w:r>
        <w:rPr>
          <w:rFonts w:hint="eastAsia" w:ascii="宋体" w:hAnsi="宋体" w:cs="宋体"/>
          <w:b/>
          <w:sz w:val="28"/>
          <w:szCs w:val="28"/>
        </w:rPr>
        <w:t>4. 项目实施人员一览表、售后服务人员情况表的格式</w:t>
      </w:r>
      <w:r>
        <w:rPr>
          <w:rFonts w:hint="eastAsia" w:ascii="宋体" w:hAnsi="宋体" w:cs="宋体"/>
          <w:b/>
          <w:bCs/>
          <w:sz w:val="30"/>
          <w:szCs w:val="30"/>
        </w:rPr>
        <w:t>：</w:t>
      </w:r>
    </w:p>
    <w:p>
      <w:pPr>
        <w:autoSpaceDE w:val="0"/>
        <w:autoSpaceDN w:val="0"/>
        <w:spacing w:line="360" w:lineRule="auto"/>
        <w:jc w:val="left"/>
        <w:rPr>
          <w:rFonts w:ascii="宋体" w:hAnsi="宋体" w:cs="宋体"/>
          <w:szCs w:val="21"/>
        </w:rPr>
      </w:pPr>
    </w:p>
    <w:p>
      <w:pPr>
        <w:snapToGrid w:val="0"/>
        <w:spacing w:line="360" w:lineRule="auto"/>
        <w:rPr>
          <w:rFonts w:ascii="宋体" w:hAnsi="宋体" w:cs="宋体"/>
          <w:b/>
          <w:sz w:val="24"/>
        </w:rPr>
      </w:pPr>
    </w:p>
    <w:p>
      <w:pPr>
        <w:snapToGrid w:val="0"/>
        <w:jc w:val="left"/>
        <w:rPr>
          <w:sz w:val="18"/>
          <w:szCs w:val="18"/>
        </w:rPr>
      </w:pPr>
    </w:p>
    <w:p>
      <w:pPr>
        <w:snapToGrid w:val="0"/>
        <w:spacing w:line="360" w:lineRule="auto"/>
        <w:ind w:firstLine="472" w:firstLineChars="196"/>
        <w:jc w:val="center"/>
        <w:rPr>
          <w:rFonts w:ascii="宋体" w:hAnsi="宋体" w:cs="宋体"/>
          <w:b/>
          <w:bCs/>
          <w:kern w:val="0"/>
          <w:sz w:val="24"/>
          <w:lang w:val="zh-CN"/>
        </w:rPr>
      </w:pPr>
      <w:r>
        <w:rPr>
          <w:rFonts w:hint="eastAsia" w:ascii="宋体" w:hAnsi="宋体" w:cs="宋体"/>
          <w:b/>
          <w:bCs/>
          <w:kern w:val="0"/>
          <w:sz w:val="24"/>
          <w:lang w:val="zh-CN"/>
        </w:rPr>
        <w:t>项目实施人员一览表（如有要求）</w:t>
      </w:r>
    </w:p>
    <w:p>
      <w:pPr>
        <w:rPr>
          <w:rFonts w:ascii="宋体" w:hAnsi="Courier New"/>
          <w:sz w:val="24"/>
        </w:rPr>
      </w:pPr>
    </w:p>
    <w:p>
      <w:pPr>
        <w:rPr>
          <w:rFonts w:ascii="宋体" w:hAnsi="Courier New"/>
          <w:szCs w:val="20"/>
          <w:lang w:val="zh-CN"/>
        </w:rPr>
      </w:pPr>
      <w:r>
        <w:rPr>
          <w:rFonts w:hint="eastAsia" w:ascii="宋体" w:hAnsi="Courier New"/>
          <w:sz w:val="24"/>
        </w:rPr>
        <w:t>所投分标（此处有分标时填写具体分标号，无分标时填写“无”）：</w:t>
      </w:r>
      <w:r>
        <w:rPr>
          <w:rFonts w:hint="eastAsia" w:ascii="宋体" w:hAnsi="Courier New"/>
          <w:sz w:val="24"/>
          <w:u w:val="single"/>
        </w:rPr>
        <w:t xml:space="preserve">        </w:t>
      </w:r>
    </w:p>
    <w:p>
      <w:pPr>
        <w:snapToGrid w:val="0"/>
        <w:jc w:val="left"/>
        <w:rPr>
          <w:rFonts w:ascii="宋体" w:hAnsi="宋体" w:cs="宋体"/>
          <w:b/>
          <w:szCs w:val="21"/>
        </w:rPr>
      </w:pPr>
    </w:p>
    <w:tbl>
      <w:tblPr>
        <w:tblStyle w:val="29"/>
        <w:tblW w:w="0" w:type="auto"/>
        <w:tblInd w:w="108" w:type="dxa"/>
        <w:tblLayout w:type="fixed"/>
        <w:tblCellMar>
          <w:top w:w="0" w:type="dxa"/>
          <w:left w:w="108" w:type="dxa"/>
          <w:bottom w:w="0" w:type="dxa"/>
          <w:right w:w="108" w:type="dxa"/>
        </w:tblCellMar>
      </w:tblPr>
      <w:tblGrid>
        <w:gridCol w:w="420"/>
        <w:gridCol w:w="787"/>
        <w:gridCol w:w="489"/>
        <w:gridCol w:w="509"/>
        <w:gridCol w:w="1035"/>
        <w:gridCol w:w="1080"/>
        <w:gridCol w:w="1080"/>
        <w:gridCol w:w="2001"/>
        <w:gridCol w:w="2007"/>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姓名</w:t>
            </w:r>
          </w:p>
        </w:tc>
        <w:tc>
          <w:tcPr>
            <w:tcW w:w="48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性别</w:t>
            </w:r>
          </w:p>
        </w:tc>
        <w:tc>
          <w:tcPr>
            <w:tcW w:w="5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学历</w:t>
            </w:r>
          </w:p>
          <w:p>
            <w:pPr>
              <w:autoSpaceDE w:val="0"/>
              <w:autoSpaceDN w:val="0"/>
              <w:jc w:val="center"/>
              <w:rPr>
                <w:rFonts w:ascii="宋体" w:hAnsi="宋体" w:cs="宋体"/>
                <w:szCs w:val="21"/>
              </w:rPr>
            </w:pPr>
            <w:r>
              <w:rPr>
                <w:rFonts w:hint="eastAsia" w:ascii="宋体" w:hAnsi="宋体" w:cs="宋体"/>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专业</w:t>
            </w:r>
          </w:p>
          <w:p>
            <w:pPr>
              <w:autoSpaceDE w:val="0"/>
              <w:autoSpaceDN w:val="0"/>
              <w:jc w:val="center"/>
              <w:rPr>
                <w:rFonts w:ascii="宋体" w:hAnsi="宋体" w:cs="宋体"/>
                <w:szCs w:val="21"/>
              </w:rPr>
            </w:pPr>
            <w:r>
              <w:rPr>
                <w:rFonts w:hint="eastAsia" w:ascii="宋体" w:hAnsi="宋体" w:cs="宋体"/>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职称</w:t>
            </w:r>
          </w:p>
          <w:p>
            <w:pPr>
              <w:autoSpaceDE w:val="0"/>
              <w:autoSpaceDN w:val="0"/>
              <w:jc w:val="center"/>
              <w:rPr>
                <w:rFonts w:ascii="宋体" w:hAnsi="宋体" w:cs="宋体"/>
                <w:szCs w:val="21"/>
              </w:rPr>
            </w:pPr>
            <w:r>
              <w:rPr>
                <w:rFonts w:hint="eastAsia" w:ascii="宋体" w:hAnsi="宋体" w:cs="宋体"/>
                <w:szCs w:val="21"/>
              </w:rPr>
              <w:t>(页码)</w:t>
            </w:r>
          </w:p>
        </w:tc>
        <w:tc>
          <w:tcPr>
            <w:tcW w:w="20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本项目中的职责</w:t>
            </w:r>
          </w:p>
        </w:tc>
        <w:tc>
          <w:tcPr>
            <w:tcW w:w="200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类似项目经历</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489"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509"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2001"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2007"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4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5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200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200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r>
    </w:tbl>
    <w:p>
      <w:pPr>
        <w:spacing w:line="360" w:lineRule="auto"/>
        <w:rPr>
          <w:rFonts w:ascii="宋体" w:hAnsi="宋体" w:cs="宋体"/>
          <w:b/>
          <w:bCs/>
          <w:szCs w:val="21"/>
        </w:rPr>
      </w:pPr>
      <w:r>
        <w:rPr>
          <w:rFonts w:hint="eastAsia" w:ascii="宋体" w:hAnsi="宋体" w:cs="宋体"/>
          <w:b/>
          <w:szCs w:val="21"/>
        </w:rPr>
        <w:t>注：投标人可参照上述的格式自行编制，并注明所在投标技术文件页码。</w:t>
      </w:r>
    </w:p>
    <w:p>
      <w:pPr>
        <w:snapToGrid w:val="0"/>
        <w:spacing w:line="360" w:lineRule="auto"/>
        <w:ind w:firstLine="472" w:firstLineChars="196"/>
        <w:rPr>
          <w:rFonts w:ascii="宋体" w:hAnsi="宋体" w:cs="宋体"/>
          <w:b/>
          <w:bCs/>
          <w:kern w:val="0"/>
          <w:sz w:val="24"/>
          <w:lang w:val="zh-CN"/>
        </w:rPr>
      </w:pPr>
    </w:p>
    <w:p>
      <w:pPr>
        <w:snapToGrid w:val="0"/>
        <w:spacing w:line="360" w:lineRule="auto"/>
        <w:ind w:firstLine="5280" w:firstLineChars="22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280" w:firstLineChars="2200"/>
        <w:jc w:val="left"/>
        <w:rPr>
          <w:rFonts w:ascii="宋体" w:hAnsi="宋体" w:cs="宋体"/>
          <w:b/>
          <w:bCs/>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r>
        <w:rPr>
          <w:rFonts w:hint="eastAsia" w:ascii="宋体" w:hAnsi="宋体" w:cs="宋体"/>
          <w:b/>
          <w:bCs/>
          <w:sz w:val="24"/>
        </w:rPr>
        <w:t xml:space="preserve">                    </w:t>
      </w:r>
    </w:p>
    <w:p>
      <w:pPr>
        <w:autoSpaceDE w:val="0"/>
        <w:autoSpaceDN w:val="0"/>
        <w:spacing w:line="360" w:lineRule="auto"/>
        <w:rPr>
          <w:rFonts w:ascii="宋体" w:hAnsi="宋体" w:cs="宋体"/>
          <w:sz w:val="24"/>
        </w:rPr>
      </w:pPr>
      <w:r>
        <w:rPr>
          <w:rFonts w:hint="eastAsia" w:ascii="宋体" w:hAnsi="宋体" w:cs="宋体"/>
          <w:b/>
          <w:bCs/>
          <w:sz w:val="24"/>
        </w:rPr>
        <w:t xml:space="preserve">                            </w:t>
      </w:r>
      <w:r>
        <w:rPr>
          <w:rFonts w:hint="eastAsia" w:ascii="宋体" w:hAnsi="宋体" w:cs="宋体"/>
          <w:b/>
          <w:kern w:val="0"/>
          <w:sz w:val="24"/>
        </w:rPr>
        <w:t>售后服务人员情况表</w:t>
      </w:r>
      <w:r>
        <w:rPr>
          <w:rFonts w:hint="eastAsia" w:ascii="宋体" w:hAnsi="宋体" w:cs="宋体"/>
          <w:sz w:val="24"/>
        </w:rPr>
        <w:t>（如有要求，参照此格式自制）</w:t>
      </w:r>
    </w:p>
    <w:p>
      <w:pPr>
        <w:snapToGrid w:val="0"/>
        <w:jc w:val="left"/>
        <w:rPr>
          <w:sz w:val="18"/>
          <w:szCs w:val="18"/>
        </w:rPr>
      </w:pPr>
    </w:p>
    <w:tbl>
      <w:tblPr>
        <w:tblStyle w:val="29"/>
        <w:tblW w:w="0" w:type="auto"/>
        <w:jc w:val="center"/>
        <w:tblLayout w:type="fixed"/>
        <w:tblCellMar>
          <w:top w:w="0" w:type="dxa"/>
          <w:left w:w="108" w:type="dxa"/>
          <w:bottom w:w="0" w:type="dxa"/>
          <w:right w:w="108" w:type="dxa"/>
        </w:tblCellMar>
      </w:tblPr>
      <w:tblGrid>
        <w:gridCol w:w="451"/>
        <w:gridCol w:w="971"/>
        <w:gridCol w:w="725"/>
        <w:gridCol w:w="406"/>
        <w:gridCol w:w="886"/>
        <w:gridCol w:w="1064"/>
        <w:gridCol w:w="1064"/>
        <w:gridCol w:w="1064"/>
        <w:gridCol w:w="1242"/>
        <w:gridCol w:w="886"/>
        <w:gridCol w:w="1095"/>
      </w:tblGrid>
      <w:tr>
        <w:tblPrEx>
          <w:tblCellMar>
            <w:top w:w="0" w:type="dxa"/>
            <w:left w:w="108" w:type="dxa"/>
            <w:bottom w:w="0" w:type="dxa"/>
            <w:right w:w="108" w:type="dxa"/>
          </w:tblCellMar>
        </w:tblPrEx>
        <w:trPr>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r>
              <w:rPr>
                <w:rFonts w:hint="eastAsia" w:ascii="宋体" w:hAnsi="宋体" w:cs="宋体"/>
                <w:szCs w:val="21"/>
              </w:rPr>
              <w:t>序号</w:t>
            </w: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类别</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姓名</w:t>
            </w: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性别</w:t>
            </w: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年龄</w:t>
            </w: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学历</w:t>
            </w: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专业</w:t>
            </w: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职称</w:t>
            </w: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本项目中的职责</w:t>
            </w: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响应时间</w:t>
            </w: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到达现场时间</w:t>
            </w:r>
          </w:p>
        </w:tc>
      </w:tr>
      <w:tr>
        <w:tblPrEx>
          <w:tblCellMar>
            <w:top w:w="0" w:type="dxa"/>
            <w:left w:w="108" w:type="dxa"/>
            <w:bottom w:w="0" w:type="dxa"/>
            <w:right w:w="108" w:type="dxa"/>
          </w:tblCellMar>
        </w:tblPrEx>
        <w:trPr>
          <w:trHeight w:val="607" w:hRule="atLeast"/>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总协调人</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r>
      <w:tr>
        <w:tblPrEx>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售后人员</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r>
      <w:tr>
        <w:tblPrEx>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r>
    </w:tbl>
    <w:p>
      <w:pPr>
        <w:snapToGrid w:val="0"/>
        <w:jc w:val="left"/>
        <w:rPr>
          <w:rFonts w:ascii="宋体" w:hAnsi="宋体" w:cs="宋体"/>
          <w:szCs w:val="21"/>
        </w:rPr>
      </w:pPr>
    </w:p>
    <w:p>
      <w:pPr>
        <w:snapToGrid w:val="0"/>
        <w:jc w:val="left"/>
        <w:rPr>
          <w:sz w:val="18"/>
          <w:szCs w:val="18"/>
        </w:rPr>
      </w:pPr>
    </w:p>
    <w:p>
      <w:pPr>
        <w:snapToGrid w:val="0"/>
        <w:spacing w:line="360" w:lineRule="auto"/>
        <w:ind w:firstLine="5280" w:firstLineChars="2200"/>
        <w:rPr>
          <w:rFonts w:ascii="宋体" w:hAnsi="宋体" w:cs="宋体"/>
          <w:kern w:val="0"/>
          <w:sz w:val="24"/>
        </w:rPr>
      </w:pPr>
      <w:r>
        <w:rPr>
          <w:rFonts w:hint="eastAsia" w:ascii="宋体" w:hAnsi="宋体" w:cs="宋体"/>
          <w:kern w:val="0"/>
          <w:sz w:val="24"/>
          <w:lang w:val="zh-CN"/>
        </w:rPr>
        <w:t>投标人名称(盖公章)：</w:t>
      </w:r>
    </w:p>
    <w:p>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jc w:val="center"/>
        <w:outlineLvl w:val="1"/>
        <w:rPr>
          <w:rFonts w:ascii="宋体" w:hAnsi="宋体" w:cs="宋体"/>
          <w:b/>
          <w:bCs/>
          <w:sz w:val="28"/>
          <w:szCs w:val="28"/>
        </w:rPr>
      </w:pPr>
      <w:r>
        <w:rPr>
          <w:rFonts w:hint="eastAsia" w:ascii="宋体" w:hAnsi="宋体" w:cs="宋体"/>
          <w:b/>
          <w:bCs/>
          <w:sz w:val="24"/>
        </w:rPr>
        <w:br w:type="page"/>
      </w:r>
      <w:bookmarkStart w:id="264" w:name="_Toc31296"/>
      <w:bookmarkStart w:id="265" w:name="_Toc21638"/>
      <w:bookmarkStart w:id="266" w:name="_Toc27076"/>
      <w:bookmarkStart w:id="267" w:name="_Toc10710"/>
      <w:bookmarkStart w:id="268" w:name="_Toc17482"/>
      <w:r>
        <w:rPr>
          <w:rFonts w:hint="eastAsia" w:ascii="宋体" w:hAnsi="宋体" w:cs="宋体"/>
          <w:b/>
          <w:bCs/>
          <w:sz w:val="28"/>
          <w:szCs w:val="28"/>
        </w:rPr>
        <w:t>第五节 报价文件格式</w:t>
      </w:r>
      <w:bookmarkEnd w:id="264"/>
      <w:bookmarkEnd w:id="265"/>
      <w:bookmarkEnd w:id="266"/>
      <w:bookmarkEnd w:id="267"/>
      <w:bookmarkEnd w:id="268"/>
    </w:p>
    <w:p>
      <w:pPr>
        <w:snapToGrid w:val="0"/>
        <w:spacing w:before="120" w:beforeLines="50" w:after="50" w:line="400" w:lineRule="exact"/>
        <w:jc w:val="left"/>
        <w:rPr>
          <w:rFonts w:ascii="宋体" w:hAnsi="宋体" w:cs="宋体"/>
          <w:sz w:val="24"/>
        </w:rPr>
      </w:pPr>
    </w:p>
    <w:p>
      <w:pPr>
        <w:snapToGrid w:val="0"/>
        <w:spacing w:before="120" w:beforeLines="50" w:after="50" w:line="400" w:lineRule="exact"/>
        <w:jc w:val="left"/>
        <w:rPr>
          <w:rFonts w:ascii="宋体" w:hAnsi="宋体" w:cs="宋体"/>
          <w:b/>
          <w:bCs/>
          <w:sz w:val="28"/>
          <w:szCs w:val="28"/>
        </w:rPr>
      </w:pPr>
      <w:r>
        <w:rPr>
          <w:rFonts w:hint="eastAsia" w:ascii="宋体" w:hAnsi="宋体" w:cs="宋体"/>
          <w:b/>
          <w:bCs/>
          <w:sz w:val="28"/>
          <w:szCs w:val="28"/>
        </w:rPr>
        <w:t xml:space="preserve">1.报价文件封面的格式： </w:t>
      </w:r>
    </w:p>
    <w:p>
      <w:pPr>
        <w:snapToGrid w:val="0"/>
        <w:spacing w:before="120" w:beforeLines="50" w:after="50" w:line="400" w:lineRule="exact"/>
        <w:jc w:val="left"/>
        <w:rPr>
          <w:rFonts w:ascii="宋体" w:hAnsi="宋体" w:cs="宋体"/>
          <w:b/>
          <w:bCs/>
          <w:sz w:val="28"/>
          <w:szCs w:val="28"/>
        </w:rPr>
      </w:pPr>
    </w:p>
    <w:p>
      <w:pPr>
        <w:snapToGrid w:val="0"/>
        <w:spacing w:before="120" w:beforeLines="50" w:after="50" w:line="400" w:lineRule="exact"/>
        <w:jc w:val="left"/>
        <w:rPr>
          <w:rFonts w:ascii="宋体" w:hAnsi="宋体" w:cs="宋体"/>
          <w:sz w:val="24"/>
        </w:rPr>
      </w:pPr>
    </w:p>
    <w:p>
      <w:pPr>
        <w:snapToGrid w:val="0"/>
        <w:spacing w:before="120" w:beforeLines="50" w:after="50" w:line="400" w:lineRule="exact"/>
        <w:ind w:firstLine="5040" w:firstLineChars="2400"/>
        <w:jc w:val="right"/>
        <w:rPr>
          <w:rFonts w:ascii="宋体" w:hAnsi="宋体" w:cs="宋体"/>
          <w:bCs/>
          <w:sz w:val="32"/>
          <w:szCs w:val="20"/>
        </w:rPr>
      </w:pPr>
      <w:r>
        <w:rPr>
          <w:rFonts w:hint="eastAsia" w:ascii="宋体" w:hAnsi="宋体" w:cs="宋体"/>
          <w:bCs/>
        </w:rPr>
        <w:t>电子投标文件</w:t>
      </w:r>
    </w:p>
    <w:p>
      <w:pPr>
        <w:snapToGrid w:val="0"/>
        <w:spacing w:before="120" w:beforeLines="50" w:after="50" w:line="400" w:lineRule="exact"/>
        <w:jc w:val="center"/>
        <w:rPr>
          <w:rFonts w:ascii="宋体" w:hAnsi="宋体" w:cs="宋体"/>
          <w:bCs/>
          <w:sz w:val="24"/>
          <w:szCs w:val="20"/>
        </w:rPr>
      </w:pPr>
    </w:p>
    <w:p>
      <w:pPr>
        <w:snapToGrid w:val="0"/>
        <w:spacing w:before="120" w:beforeLines="50" w:after="50" w:line="400" w:lineRule="exact"/>
        <w:jc w:val="center"/>
        <w:rPr>
          <w:rFonts w:ascii="宋体" w:hAnsi="宋体" w:cs="宋体"/>
          <w:b/>
          <w:bCs/>
          <w:sz w:val="32"/>
          <w:szCs w:val="32"/>
        </w:rPr>
      </w:pPr>
    </w:p>
    <w:p>
      <w:pPr>
        <w:snapToGrid w:val="0"/>
        <w:spacing w:before="120" w:beforeLines="50" w:after="50" w:line="400" w:lineRule="exact"/>
        <w:jc w:val="center"/>
        <w:rPr>
          <w:rFonts w:ascii="宋体" w:hAnsi="宋体" w:cs="宋体"/>
          <w:b/>
          <w:bCs/>
          <w:sz w:val="32"/>
          <w:szCs w:val="32"/>
        </w:rPr>
      </w:pPr>
      <w:r>
        <w:rPr>
          <w:rFonts w:hint="eastAsia" w:ascii="宋体" w:hAnsi="宋体" w:cs="宋体"/>
          <w:b/>
          <w:bCs/>
          <w:sz w:val="32"/>
          <w:szCs w:val="32"/>
        </w:rPr>
        <w:t>报价文件</w:t>
      </w: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所投分标（如有则填写，无分标时填写“无”或者留空）：</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snapToGrid w:val="0"/>
        <w:spacing w:before="50" w:after="50" w:line="400" w:lineRule="exact"/>
        <w:ind w:firstLine="960" w:firstLineChars="400"/>
        <w:rPr>
          <w:rFonts w:ascii="宋体" w:hAnsi="宋体" w:cs="宋体"/>
          <w:bCs/>
          <w:sz w:val="24"/>
        </w:rPr>
      </w:pPr>
    </w:p>
    <w:p>
      <w:pPr>
        <w:snapToGrid w:val="0"/>
        <w:spacing w:before="120" w:beforeLines="50" w:after="50" w:line="400" w:lineRule="exact"/>
        <w:rPr>
          <w:rFonts w:ascii="宋体" w:hAnsi="宋体" w:cs="宋体"/>
          <w:sz w:val="24"/>
        </w:rPr>
      </w:pPr>
      <w:r>
        <w:rPr>
          <w:rFonts w:hint="eastAsia" w:ascii="宋体" w:hAnsi="宋体" w:cs="宋体"/>
          <w:sz w:val="24"/>
        </w:rPr>
        <w:t xml:space="preserve">                                      年   月   日</w:t>
      </w:r>
    </w:p>
    <w:p>
      <w:pPr>
        <w:snapToGrid w:val="0"/>
        <w:spacing w:before="120" w:beforeLines="50" w:after="50" w:line="360" w:lineRule="auto"/>
        <w:jc w:val="left"/>
        <w:rPr>
          <w:rFonts w:ascii="宋体" w:hAnsi="宋体" w:cs="宋体"/>
          <w:sz w:val="28"/>
          <w:szCs w:val="28"/>
        </w:rPr>
      </w:pPr>
      <w:r>
        <w:rPr>
          <w:rFonts w:hint="eastAsia" w:ascii="宋体" w:hAnsi="宋体" w:cs="宋体"/>
          <w:b/>
          <w:sz w:val="28"/>
          <w:szCs w:val="28"/>
        </w:rPr>
        <w:br w:type="page"/>
      </w:r>
      <w:r>
        <w:rPr>
          <w:rFonts w:hint="eastAsia" w:ascii="宋体" w:hAnsi="宋体" w:cs="宋体"/>
          <w:b/>
          <w:sz w:val="28"/>
          <w:szCs w:val="28"/>
        </w:rPr>
        <w:t>2.</w:t>
      </w:r>
      <w:r>
        <w:rPr>
          <w:rFonts w:hint="eastAsia" w:ascii="宋体" w:hAnsi="宋体" w:cs="宋体"/>
          <w:b/>
          <w:bCs/>
          <w:sz w:val="28"/>
          <w:szCs w:val="28"/>
        </w:rPr>
        <w:t>报价文件目录</w:t>
      </w:r>
    </w:p>
    <w:p>
      <w:pPr>
        <w:snapToGrid w:val="0"/>
        <w:spacing w:before="50" w:after="120" w:afterLines="50" w:line="360" w:lineRule="auto"/>
        <w:jc w:val="left"/>
        <w:rPr>
          <w:rFonts w:ascii="宋体" w:hAnsi="宋体" w:cs="宋体"/>
          <w:b/>
          <w:sz w:val="28"/>
          <w:szCs w:val="28"/>
        </w:rPr>
      </w:pPr>
      <w:r>
        <w:rPr>
          <w:rFonts w:hint="eastAsia" w:ascii="宋体" w:hAnsi="宋体" w:cs="宋体"/>
          <w:sz w:val="28"/>
          <w:szCs w:val="28"/>
        </w:rPr>
        <w:t>根据招标文件规定及投标人提供的材料自行编写目录</w:t>
      </w:r>
      <w:r>
        <w:rPr>
          <w:rFonts w:hint="eastAsia" w:ascii="宋体" w:hAnsi="宋体" w:cs="宋体"/>
          <w:kern w:val="0"/>
          <w:sz w:val="28"/>
          <w:szCs w:val="28"/>
        </w:rPr>
        <w:t>（部分格式后附）</w:t>
      </w:r>
      <w:r>
        <w:rPr>
          <w:rFonts w:hint="eastAsia" w:ascii="宋体" w:hAnsi="宋体" w:cs="宋体"/>
          <w:sz w:val="28"/>
          <w:szCs w:val="28"/>
        </w:rPr>
        <w:t>。</w:t>
      </w: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bCs/>
          <w:sz w:val="28"/>
          <w:szCs w:val="28"/>
        </w:rPr>
        <w:t>3.投标函的格式：</w:t>
      </w:r>
    </w:p>
    <w:p>
      <w:pPr>
        <w:spacing w:line="500" w:lineRule="exact"/>
        <w:jc w:val="center"/>
        <w:rPr>
          <w:rFonts w:ascii="宋体" w:hAnsi="宋体" w:cs="宋体"/>
          <w:b/>
          <w:bCs/>
          <w:sz w:val="30"/>
          <w:szCs w:val="30"/>
        </w:rPr>
      </w:pPr>
      <w:r>
        <w:rPr>
          <w:rFonts w:hint="eastAsia" w:ascii="宋体" w:hAnsi="宋体" w:cs="宋体"/>
          <w:b/>
          <w:bCs/>
          <w:sz w:val="30"/>
          <w:szCs w:val="30"/>
        </w:rPr>
        <w:t>投标函</w:t>
      </w:r>
    </w:p>
    <w:p>
      <w:pPr>
        <w:spacing w:line="440" w:lineRule="exact"/>
        <w:ind w:firstLine="420" w:firstLineChars="200"/>
        <w:rPr>
          <w:rFonts w:ascii="宋体" w:hAnsi="宋体" w:cs="宋体"/>
          <w:szCs w:val="20"/>
        </w:rPr>
      </w:pPr>
    </w:p>
    <w:p>
      <w:pPr>
        <w:spacing w:line="440" w:lineRule="exact"/>
        <w:ind w:firstLine="420" w:firstLineChars="200"/>
        <w:rPr>
          <w:rFonts w:ascii="宋体" w:hAnsi="宋体" w:cs="宋体"/>
          <w:szCs w:val="20"/>
        </w:rPr>
      </w:pPr>
      <w:r>
        <w:rPr>
          <w:rFonts w:hint="eastAsia" w:ascii="宋体" w:hAnsi="宋体" w:cs="宋体"/>
          <w:szCs w:val="20"/>
        </w:rPr>
        <w:t>致：</w:t>
      </w:r>
      <w:bookmarkStart w:id="269" w:name="PO_3000001867_PM031_4"/>
      <w:r>
        <w:rPr>
          <w:rFonts w:hint="eastAsia" w:ascii="宋体" w:hAnsi="宋体" w:cs="宋体"/>
          <w:szCs w:val="20"/>
          <w:u w:val="single"/>
        </w:rPr>
        <w:t>广西科联招标中心有限公司</w:t>
      </w:r>
      <w:bookmarkEnd w:id="269"/>
    </w:p>
    <w:p>
      <w:pPr>
        <w:spacing w:line="440" w:lineRule="exact"/>
        <w:ind w:firstLine="420" w:firstLineChars="200"/>
        <w:rPr>
          <w:rFonts w:ascii="宋体" w:hAnsi="宋体" w:cs="宋体"/>
          <w:szCs w:val="20"/>
        </w:rPr>
      </w:pPr>
      <w:r>
        <w:rPr>
          <w:rFonts w:hint="eastAsia" w:ascii="宋体" w:hAnsi="宋体" w:cs="宋体"/>
          <w:szCs w:val="20"/>
        </w:rPr>
        <w:t>我方已仔细阅读了贵方组织的</w:t>
      </w:r>
      <w:r>
        <w:rPr>
          <w:rFonts w:hint="eastAsia" w:ascii="宋体" w:hAnsi="宋体" w:cs="宋体"/>
          <w:i/>
          <w:iCs/>
          <w:szCs w:val="20"/>
          <w:u w:val="single"/>
        </w:rPr>
        <w:t>（项目名称）</w:t>
      </w:r>
      <w:r>
        <w:rPr>
          <w:rFonts w:hint="eastAsia" w:ascii="宋体" w:hAnsi="宋体" w:cs="宋体"/>
          <w:szCs w:val="20"/>
        </w:rPr>
        <w:t xml:space="preserve">项目（项目编号：）的招标文件的全部内容，授权(全权代表姓名) (职务、职称)为全权代表，现正式递交下述文件参加贵方组织的本次政府采购活动： </w:t>
      </w:r>
    </w:p>
    <w:p>
      <w:pPr>
        <w:spacing w:line="440" w:lineRule="exact"/>
        <w:ind w:firstLine="420" w:firstLineChars="200"/>
        <w:rPr>
          <w:rFonts w:ascii="宋体" w:hAnsi="宋体" w:cs="宋体"/>
          <w:szCs w:val="20"/>
        </w:rPr>
      </w:pPr>
      <w:r>
        <w:rPr>
          <w:rFonts w:hint="eastAsia" w:ascii="宋体" w:hAnsi="宋体" w:cs="宋体"/>
          <w:szCs w:val="20"/>
        </w:rPr>
        <w:t>一、报价文件电子版（包含按投标人须知前附表要求提交的全部文件）；</w:t>
      </w:r>
    </w:p>
    <w:p>
      <w:pPr>
        <w:spacing w:line="440" w:lineRule="exact"/>
        <w:ind w:firstLine="482"/>
        <w:rPr>
          <w:rFonts w:ascii="宋体" w:hAnsi="宋体" w:cs="宋体"/>
          <w:szCs w:val="20"/>
        </w:rPr>
      </w:pPr>
      <w:r>
        <w:rPr>
          <w:rFonts w:hint="eastAsia" w:ascii="宋体" w:hAnsi="宋体" w:cs="宋体"/>
          <w:szCs w:val="20"/>
        </w:rPr>
        <w:t>二、资格文件电子版（包含按投标人须知前附表要求提交的全部文件）；</w:t>
      </w:r>
    </w:p>
    <w:p>
      <w:pPr>
        <w:spacing w:line="440" w:lineRule="exact"/>
        <w:ind w:firstLine="482"/>
        <w:rPr>
          <w:rFonts w:ascii="宋体" w:hAnsi="宋体" w:cs="宋体"/>
          <w:szCs w:val="20"/>
        </w:rPr>
      </w:pPr>
      <w:r>
        <w:rPr>
          <w:rFonts w:hint="eastAsia" w:ascii="宋体" w:hAnsi="宋体" w:cs="宋体"/>
          <w:szCs w:val="20"/>
        </w:rPr>
        <w:t>三、技术文件电子版（包含按投标人须知前附表要求提交的全部文件）；</w:t>
      </w:r>
    </w:p>
    <w:p>
      <w:pPr>
        <w:spacing w:line="440" w:lineRule="exact"/>
        <w:ind w:firstLine="482"/>
        <w:rPr>
          <w:rFonts w:ascii="宋体" w:hAnsi="宋体" w:cs="宋体"/>
          <w:szCs w:val="20"/>
        </w:rPr>
      </w:pPr>
      <w:r>
        <w:rPr>
          <w:rFonts w:hint="eastAsia" w:ascii="宋体" w:hAnsi="宋体" w:cs="宋体"/>
          <w:szCs w:val="20"/>
        </w:rPr>
        <w:t>四、商务文件电子版（包含按投标人须知前附表要求提交的全部文件）；</w:t>
      </w:r>
    </w:p>
    <w:p>
      <w:pPr>
        <w:spacing w:line="440" w:lineRule="exact"/>
        <w:ind w:firstLine="482"/>
        <w:rPr>
          <w:rFonts w:ascii="宋体" w:hAnsi="宋体" w:cs="宋体"/>
          <w:szCs w:val="20"/>
        </w:rPr>
      </w:pPr>
      <w:r>
        <w:rPr>
          <w:rFonts w:hint="eastAsia" w:ascii="宋体" w:hAnsi="宋体" w:cs="宋体"/>
          <w:szCs w:val="20"/>
        </w:rPr>
        <w:t>据此函，我方兹宣布：</w:t>
      </w:r>
    </w:p>
    <w:p>
      <w:pPr>
        <w:spacing w:line="360" w:lineRule="exact"/>
        <w:ind w:firstLine="420" w:firstLineChars="200"/>
        <w:rPr>
          <w:rFonts w:ascii="宋体" w:hAnsi="宋体" w:cs="宋体"/>
          <w:szCs w:val="20"/>
          <w:u w:val="single"/>
        </w:rPr>
      </w:pPr>
      <w:r>
        <w:rPr>
          <w:rFonts w:hint="eastAsia" w:ascii="宋体" w:hAnsi="宋体" w:cs="宋体"/>
          <w:szCs w:val="20"/>
        </w:rPr>
        <w:t>1、我方愿意以投标时提供的开标一览表中的投标总</w:t>
      </w:r>
      <w:r>
        <w:rPr>
          <w:rFonts w:hint="eastAsia" w:ascii="宋体" w:hAnsi="宋体" w:cs="宋体"/>
          <w:szCs w:val="22"/>
        </w:rPr>
        <w:t>报价，在承诺的交付时间内</w:t>
      </w:r>
      <w:r>
        <w:rPr>
          <w:rFonts w:hint="eastAsia" w:ascii="宋体" w:hAnsi="宋体" w:cs="宋体"/>
          <w:szCs w:val="20"/>
        </w:rPr>
        <w:t>提供本项目招标文件“第二章  采购需求”的“</w:t>
      </w:r>
      <w:r>
        <w:rPr>
          <w:rFonts w:hint="eastAsia" w:ascii="宋体" w:hAnsi="宋体" w:cs="宋体"/>
          <w:szCs w:val="21"/>
        </w:rPr>
        <w:t>需求一览表</w:t>
      </w:r>
      <w:r>
        <w:rPr>
          <w:rFonts w:hint="eastAsia" w:ascii="宋体" w:hAnsi="宋体" w:cs="宋体"/>
          <w:szCs w:val="20"/>
        </w:rPr>
        <w:t>”中的相应的采购内容，具体详见开标一览表。</w:t>
      </w:r>
    </w:p>
    <w:p>
      <w:pPr>
        <w:spacing w:line="360" w:lineRule="exact"/>
        <w:ind w:firstLine="420" w:firstLineChars="200"/>
        <w:rPr>
          <w:rFonts w:ascii="宋体" w:hAnsi="宋体" w:cs="宋体"/>
          <w:szCs w:val="20"/>
          <w:u w:val="single"/>
        </w:rPr>
      </w:pPr>
      <w:r>
        <w:rPr>
          <w:rFonts w:hint="eastAsia" w:ascii="宋体" w:hAnsi="宋体" w:cs="宋体"/>
          <w:szCs w:val="20"/>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pPr>
        <w:spacing w:line="360" w:lineRule="exact"/>
        <w:ind w:firstLine="420" w:firstLineChars="200"/>
        <w:rPr>
          <w:rFonts w:ascii="宋体" w:hAnsi="宋体" w:cs="宋体"/>
          <w:szCs w:val="20"/>
          <w:u w:val="single"/>
        </w:rPr>
      </w:pPr>
      <w:r>
        <w:rPr>
          <w:rFonts w:hint="eastAsia" w:ascii="宋体" w:hAnsi="宋体" w:cs="宋体"/>
          <w:szCs w:val="20"/>
        </w:rPr>
        <w:t>3、我方所递交的投标文件及有关资料都是内容完整、真实和准确的。</w:t>
      </w:r>
    </w:p>
    <w:p>
      <w:pPr>
        <w:spacing w:line="440" w:lineRule="exact"/>
        <w:ind w:firstLine="482"/>
        <w:rPr>
          <w:rFonts w:ascii="宋体" w:hAnsi="宋体" w:cs="宋体"/>
          <w:szCs w:val="20"/>
        </w:rPr>
      </w:pPr>
      <w:r>
        <w:rPr>
          <w:rFonts w:hint="eastAsia" w:ascii="宋体" w:hAnsi="宋体" w:cs="宋体"/>
          <w:szCs w:val="20"/>
        </w:rPr>
        <w:t>4、</w:t>
      </w:r>
      <w:r>
        <w:rPr>
          <w:rFonts w:hint="eastAsia" w:ascii="宋体" w:hAnsi="宋体" w:cs="宋体"/>
          <w:szCs w:val="21"/>
        </w:rPr>
        <w:t>如本项目采购内容涉及须符合国家强制规定的，我方承诺我方本次投标（包括资格条件和所投产品）均符合国家有关强制规定。</w:t>
      </w:r>
    </w:p>
    <w:p>
      <w:pPr>
        <w:spacing w:line="440" w:lineRule="exact"/>
        <w:ind w:firstLine="420" w:firstLineChars="200"/>
        <w:rPr>
          <w:rFonts w:ascii="宋体" w:hAnsi="宋体" w:cs="宋体"/>
          <w:szCs w:val="20"/>
        </w:rPr>
      </w:pPr>
      <w:r>
        <w:rPr>
          <w:rFonts w:hint="eastAsia" w:ascii="宋体" w:hAnsi="宋体" w:cs="宋体"/>
          <w:szCs w:val="20"/>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spacing w:line="440" w:lineRule="exact"/>
        <w:ind w:firstLine="420" w:firstLineChars="200"/>
        <w:rPr>
          <w:rFonts w:ascii="宋体" w:hAnsi="宋体" w:cs="宋体"/>
          <w:szCs w:val="20"/>
        </w:rPr>
      </w:pPr>
      <w:r>
        <w:rPr>
          <w:rFonts w:hint="eastAsia" w:ascii="宋体" w:hAnsi="宋体" w:cs="宋体"/>
          <w:szCs w:val="20"/>
        </w:rPr>
        <w:t>6、我方已详细审核招标文件，我方知道必须放弃提出含糊不清或误解问题的权利。</w:t>
      </w:r>
    </w:p>
    <w:p>
      <w:pPr>
        <w:spacing w:line="440" w:lineRule="exact"/>
        <w:ind w:firstLine="420" w:firstLineChars="200"/>
        <w:rPr>
          <w:rFonts w:ascii="宋体" w:hAnsi="宋体" w:cs="宋体"/>
          <w:szCs w:val="20"/>
        </w:rPr>
      </w:pPr>
      <w:r>
        <w:rPr>
          <w:rFonts w:hint="eastAsia" w:ascii="宋体" w:hAnsi="宋体" w:cs="宋体"/>
          <w:szCs w:val="20"/>
        </w:rPr>
        <w:t>7、我方同意应贵方要求提供与本投标有关的任何数据或资料。若贵方需要，我方愿意提供我方作出的一切承诺的证明材料。</w:t>
      </w:r>
    </w:p>
    <w:p>
      <w:pPr>
        <w:spacing w:line="440" w:lineRule="exact"/>
        <w:ind w:firstLine="420" w:firstLineChars="200"/>
        <w:rPr>
          <w:rFonts w:ascii="宋体" w:hAnsi="宋体" w:cs="宋体"/>
          <w:szCs w:val="20"/>
        </w:rPr>
      </w:pPr>
      <w:r>
        <w:rPr>
          <w:rFonts w:hint="eastAsia" w:ascii="宋体" w:hAnsi="宋体" w:cs="宋体"/>
          <w:szCs w:val="20"/>
        </w:rPr>
        <w:t>8、我方完全理解贵方不一定接受投标报价最低的投标人为中标人的行为。</w:t>
      </w:r>
    </w:p>
    <w:p>
      <w:pPr>
        <w:spacing w:line="440" w:lineRule="exact"/>
        <w:ind w:firstLine="420" w:firstLineChars="200"/>
        <w:rPr>
          <w:rFonts w:ascii="宋体" w:hAnsi="宋体" w:cs="宋体"/>
          <w:szCs w:val="20"/>
        </w:rPr>
      </w:pPr>
      <w:r>
        <w:rPr>
          <w:rFonts w:hint="eastAsia" w:ascii="宋体" w:hAnsi="宋体" w:cs="宋体"/>
          <w:szCs w:val="20"/>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
        </w:numPr>
        <w:spacing w:line="440" w:lineRule="exact"/>
        <w:rPr>
          <w:rFonts w:ascii="宋体" w:hAnsi="宋体" w:cs="宋体"/>
          <w:szCs w:val="20"/>
        </w:rPr>
      </w:pPr>
      <w:r>
        <w:rPr>
          <w:rFonts w:hint="eastAsia" w:ascii="宋体" w:hAnsi="宋体" w:cs="宋体"/>
          <w:szCs w:val="20"/>
        </w:rPr>
        <w:t>提供虚假材料谋取中标、成交的；</w:t>
      </w:r>
    </w:p>
    <w:p>
      <w:pPr>
        <w:numPr>
          <w:ilvl w:val="0"/>
          <w:numId w:val="2"/>
        </w:numPr>
        <w:spacing w:line="440" w:lineRule="exact"/>
        <w:rPr>
          <w:rFonts w:ascii="宋体" w:hAnsi="宋体" w:cs="宋体"/>
          <w:szCs w:val="20"/>
        </w:rPr>
      </w:pPr>
      <w:r>
        <w:rPr>
          <w:rFonts w:hint="eastAsia" w:ascii="宋体" w:hAnsi="宋体" w:cs="宋体"/>
          <w:szCs w:val="20"/>
        </w:rPr>
        <w:t>采取不正当手段诋毁、排挤其他供应商的；</w:t>
      </w:r>
    </w:p>
    <w:p>
      <w:pPr>
        <w:numPr>
          <w:ilvl w:val="0"/>
          <w:numId w:val="2"/>
        </w:numPr>
        <w:spacing w:line="440" w:lineRule="exact"/>
        <w:rPr>
          <w:rFonts w:ascii="宋体" w:hAnsi="宋体" w:cs="宋体"/>
          <w:szCs w:val="20"/>
        </w:rPr>
      </w:pPr>
      <w:r>
        <w:rPr>
          <w:rFonts w:hint="eastAsia" w:ascii="宋体" w:hAnsi="宋体" w:cs="宋体"/>
          <w:szCs w:val="20"/>
        </w:rPr>
        <w:t>与采购人、其他供应商或者采购代理机构恶意串通的；</w:t>
      </w:r>
    </w:p>
    <w:p>
      <w:pPr>
        <w:numPr>
          <w:ilvl w:val="0"/>
          <w:numId w:val="2"/>
        </w:numPr>
        <w:spacing w:line="440" w:lineRule="exact"/>
        <w:rPr>
          <w:rFonts w:ascii="宋体" w:hAnsi="宋体" w:cs="宋体"/>
          <w:szCs w:val="20"/>
        </w:rPr>
      </w:pPr>
      <w:r>
        <w:rPr>
          <w:rFonts w:hint="eastAsia" w:ascii="宋体" w:hAnsi="宋体" w:cs="宋体"/>
          <w:szCs w:val="20"/>
        </w:rPr>
        <w:t>向采购人、采购代理机构行贿或者提供其他不正当利益的；</w:t>
      </w:r>
    </w:p>
    <w:p>
      <w:pPr>
        <w:numPr>
          <w:ilvl w:val="0"/>
          <w:numId w:val="2"/>
        </w:numPr>
        <w:spacing w:line="440" w:lineRule="exact"/>
        <w:rPr>
          <w:rFonts w:ascii="宋体" w:hAnsi="宋体" w:cs="宋体"/>
          <w:szCs w:val="20"/>
        </w:rPr>
      </w:pPr>
      <w:r>
        <w:rPr>
          <w:rFonts w:hint="eastAsia" w:ascii="宋体" w:hAnsi="宋体" w:cs="宋体"/>
          <w:szCs w:val="20"/>
        </w:rPr>
        <w:t>在招标采购过程中与采购人进行协商谈判的；</w:t>
      </w:r>
    </w:p>
    <w:p>
      <w:pPr>
        <w:numPr>
          <w:ilvl w:val="0"/>
          <w:numId w:val="2"/>
        </w:numPr>
        <w:spacing w:line="440" w:lineRule="exact"/>
        <w:rPr>
          <w:rFonts w:ascii="宋体" w:hAnsi="宋体" w:cs="宋体"/>
          <w:szCs w:val="20"/>
        </w:rPr>
      </w:pPr>
      <w:r>
        <w:rPr>
          <w:rFonts w:hint="eastAsia" w:ascii="宋体" w:hAnsi="宋体" w:cs="宋体"/>
          <w:szCs w:val="20"/>
        </w:rPr>
        <w:t>拒绝有关部门监督检查或提供虚假情况的。</w:t>
      </w:r>
    </w:p>
    <w:p>
      <w:pPr>
        <w:spacing w:line="360" w:lineRule="auto"/>
        <w:ind w:firstLine="420"/>
        <w:rPr>
          <w:rFonts w:ascii="宋体" w:hAnsi="宋体" w:cs="宋体"/>
          <w:szCs w:val="20"/>
        </w:rPr>
      </w:pPr>
      <w:r>
        <w:rPr>
          <w:rFonts w:hint="eastAsia" w:ascii="宋体" w:hAnsi="宋体" w:cs="宋体"/>
          <w:szCs w:val="20"/>
        </w:rPr>
        <w:t>10、以上事项如有虚假或者隐瞒，我方愿意承担一切后果，并不再寻求任何旨在减轻或者免除法律责任的辩解。</w:t>
      </w:r>
    </w:p>
    <w:p>
      <w:pPr>
        <w:spacing w:line="360" w:lineRule="auto"/>
        <w:ind w:firstLine="420"/>
        <w:rPr>
          <w:rFonts w:ascii="宋体" w:hAnsi="宋体" w:cs="宋体"/>
          <w:szCs w:val="20"/>
        </w:rPr>
      </w:pPr>
      <w:r>
        <w:rPr>
          <w:rFonts w:hint="eastAsia" w:ascii="宋体" w:hAnsi="宋体" w:cs="宋体"/>
          <w:szCs w:val="20"/>
        </w:rPr>
        <w:t>11、与本投标有关的一切正式往来信函请寄：</w:t>
      </w:r>
    </w:p>
    <w:p>
      <w:pPr>
        <w:snapToGrid w:val="0"/>
        <w:spacing w:line="360" w:lineRule="exact"/>
        <w:ind w:firstLine="420" w:firstLineChars="200"/>
        <w:rPr>
          <w:rFonts w:ascii="宋体" w:hAnsi="宋体" w:cs="宋体"/>
          <w:sz w:val="22"/>
          <w:szCs w:val="22"/>
        </w:rPr>
      </w:pPr>
      <w:r>
        <w:rPr>
          <w:rFonts w:hint="eastAsia" w:ascii="宋体" w:hAnsi="宋体" w:cs="宋体"/>
          <w:szCs w:val="21"/>
        </w:rPr>
        <w:t>投标人全称：</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 w:val="22"/>
          <w:szCs w:val="22"/>
        </w:rPr>
        <w:t xml:space="preserve">  </w:t>
      </w:r>
    </w:p>
    <w:p>
      <w:pPr>
        <w:snapToGrid w:val="0"/>
        <w:spacing w:line="360" w:lineRule="exact"/>
        <w:ind w:firstLine="440" w:firstLineChars="200"/>
        <w:rPr>
          <w:rFonts w:ascii="宋体" w:hAnsi="宋体" w:cs="宋体"/>
          <w:sz w:val="22"/>
          <w:szCs w:val="22"/>
          <w:u w:val="single"/>
        </w:rPr>
      </w:pPr>
      <w:r>
        <w:rPr>
          <w:rFonts w:hint="eastAsia" w:ascii="宋体" w:hAnsi="宋体" w:cs="宋体"/>
          <w:sz w:val="22"/>
          <w:szCs w:val="22"/>
        </w:rPr>
        <w:t>投标人统一社会信用代码：</w:t>
      </w:r>
      <w:r>
        <w:rPr>
          <w:rFonts w:hint="eastAsia" w:ascii="宋体" w:hAnsi="宋体" w:cs="宋体"/>
          <w:sz w:val="22"/>
          <w:szCs w:val="22"/>
          <w:u w:val="single"/>
        </w:rPr>
        <w:t xml:space="preserve">                          </w:t>
      </w:r>
    </w:p>
    <w:p>
      <w:pPr>
        <w:snapToGrid w:val="0"/>
        <w:spacing w:line="360" w:lineRule="exact"/>
        <w:ind w:firstLine="440" w:firstLineChars="200"/>
        <w:rPr>
          <w:rFonts w:ascii="宋体" w:hAnsi="宋体" w:cs="宋体"/>
          <w:sz w:val="22"/>
          <w:szCs w:val="22"/>
        </w:rPr>
      </w:pPr>
      <w:r>
        <w:rPr>
          <w:rFonts w:hint="eastAsia" w:ascii="宋体" w:hAnsi="宋体" w:cs="宋体"/>
          <w:sz w:val="22"/>
          <w:szCs w:val="22"/>
        </w:rPr>
        <w:t>开户行及账号：</w:t>
      </w:r>
      <w:r>
        <w:rPr>
          <w:rFonts w:hint="eastAsia" w:ascii="宋体" w:hAnsi="宋体" w:cs="宋体"/>
          <w:sz w:val="22"/>
          <w:szCs w:val="22"/>
          <w:u w:val="single"/>
        </w:rPr>
        <w:t xml:space="preserve">                 </w:t>
      </w:r>
      <w:r>
        <w:rPr>
          <w:rFonts w:hint="eastAsia" w:ascii="宋体" w:hAnsi="宋体" w:cs="宋体"/>
          <w:sz w:val="22"/>
          <w:szCs w:val="22"/>
        </w:rPr>
        <w:t xml:space="preserve">      </w:t>
      </w:r>
    </w:p>
    <w:p>
      <w:pPr>
        <w:snapToGrid w:val="0"/>
        <w:spacing w:line="360" w:lineRule="exact"/>
        <w:ind w:firstLine="440" w:firstLineChars="200"/>
        <w:rPr>
          <w:rFonts w:ascii="宋体" w:hAnsi="宋体" w:cs="宋体"/>
          <w:sz w:val="22"/>
          <w:szCs w:val="22"/>
        </w:rPr>
      </w:pPr>
      <w:r>
        <w:rPr>
          <w:rFonts w:hint="eastAsia" w:ascii="宋体" w:hAnsi="宋体" w:cs="宋体"/>
          <w:sz w:val="22"/>
          <w:szCs w:val="22"/>
        </w:rPr>
        <w:t>投标人联系电话：</w:t>
      </w:r>
      <w:r>
        <w:rPr>
          <w:rFonts w:hint="eastAsia" w:ascii="宋体" w:hAnsi="宋体" w:cs="宋体"/>
          <w:sz w:val="22"/>
          <w:szCs w:val="22"/>
          <w:u w:val="single"/>
        </w:rPr>
        <w:t xml:space="preserve">                       </w:t>
      </w:r>
      <w:r>
        <w:rPr>
          <w:rFonts w:hint="eastAsia" w:ascii="宋体" w:hAnsi="宋体" w:cs="宋体"/>
          <w:sz w:val="22"/>
          <w:szCs w:val="22"/>
        </w:rPr>
        <w:t xml:space="preserve">                 </w:t>
      </w:r>
    </w:p>
    <w:p>
      <w:pPr>
        <w:snapToGrid w:val="0"/>
        <w:spacing w:line="360" w:lineRule="exact"/>
        <w:ind w:firstLine="440" w:firstLineChars="200"/>
        <w:rPr>
          <w:rFonts w:ascii="宋体" w:hAnsi="宋体" w:cs="宋体"/>
          <w:sz w:val="22"/>
          <w:szCs w:val="22"/>
        </w:rPr>
      </w:pPr>
      <w:r>
        <w:rPr>
          <w:rFonts w:hint="eastAsia" w:ascii="宋体" w:hAnsi="宋体" w:cs="宋体"/>
          <w:sz w:val="22"/>
          <w:szCs w:val="22"/>
        </w:rPr>
        <w:t>投标人地址：</w:t>
      </w:r>
      <w:r>
        <w:rPr>
          <w:rFonts w:hint="eastAsia" w:ascii="宋体" w:hAnsi="宋体" w:cs="宋体"/>
          <w:sz w:val="22"/>
          <w:szCs w:val="22"/>
          <w:u w:val="single"/>
        </w:rPr>
        <w:t xml:space="preserve">                   </w:t>
      </w:r>
      <w:r>
        <w:rPr>
          <w:rFonts w:hint="eastAsia" w:ascii="宋体" w:hAnsi="宋体" w:cs="宋体"/>
          <w:sz w:val="22"/>
          <w:szCs w:val="22"/>
        </w:rPr>
        <w:t xml:space="preserve">              </w:t>
      </w:r>
    </w:p>
    <w:p>
      <w:pPr>
        <w:snapToGrid w:val="0"/>
        <w:spacing w:line="360" w:lineRule="exact"/>
        <w:ind w:firstLine="440" w:firstLineChars="200"/>
        <w:rPr>
          <w:rFonts w:ascii="宋体" w:hAnsi="宋体" w:cs="宋体"/>
          <w:sz w:val="22"/>
          <w:szCs w:val="22"/>
        </w:rPr>
      </w:pPr>
      <w:r>
        <w:rPr>
          <w:rFonts w:hint="eastAsia" w:ascii="宋体" w:hAnsi="宋体" w:cs="宋体"/>
          <w:sz w:val="22"/>
          <w:szCs w:val="22"/>
        </w:rPr>
        <w:t>邮编：</w:t>
      </w:r>
      <w:r>
        <w:rPr>
          <w:rFonts w:hint="eastAsia" w:ascii="宋体" w:hAnsi="宋体" w:cs="宋体"/>
          <w:sz w:val="22"/>
          <w:szCs w:val="22"/>
          <w:u w:val="single"/>
        </w:rPr>
        <w:t xml:space="preserve">                  </w:t>
      </w:r>
      <w:r>
        <w:rPr>
          <w:rFonts w:hint="eastAsia" w:ascii="宋体" w:hAnsi="宋体" w:cs="宋体"/>
          <w:sz w:val="22"/>
          <w:szCs w:val="22"/>
        </w:rPr>
        <w:t xml:space="preserve">                </w:t>
      </w:r>
    </w:p>
    <w:p>
      <w:pPr>
        <w:snapToGrid w:val="0"/>
        <w:spacing w:line="360" w:lineRule="exact"/>
        <w:ind w:firstLine="440" w:firstLineChars="200"/>
        <w:rPr>
          <w:rFonts w:ascii="宋体" w:hAnsi="宋体" w:cs="宋体"/>
          <w:sz w:val="22"/>
          <w:szCs w:val="22"/>
        </w:rPr>
      </w:pPr>
      <w:r>
        <w:rPr>
          <w:rFonts w:hint="eastAsia" w:ascii="宋体" w:hAnsi="宋体" w:cs="宋体"/>
          <w:sz w:val="22"/>
          <w:szCs w:val="22"/>
        </w:rPr>
        <w:t>电子邮箱：</w:t>
      </w:r>
      <w:r>
        <w:rPr>
          <w:rFonts w:hint="eastAsia" w:ascii="宋体" w:hAnsi="宋体" w:cs="宋体"/>
          <w:sz w:val="22"/>
          <w:szCs w:val="22"/>
          <w:u w:val="single"/>
        </w:rPr>
        <w:t xml:space="preserve">                 </w:t>
      </w:r>
      <w:r>
        <w:rPr>
          <w:rFonts w:hint="eastAsia" w:ascii="宋体" w:hAnsi="宋体" w:cs="宋体"/>
          <w:sz w:val="22"/>
          <w:szCs w:val="22"/>
        </w:rPr>
        <w:t xml:space="preserve">               </w:t>
      </w:r>
    </w:p>
    <w:p>
      <w:pPr>
        <w:snapToGrid w:val="0"/>
        <w:spacing w:line="360" w:lineRule="exact"/>
        <w:ind w:firstLine="440" w:firstLineChars="200"/>
        <w:rPr>
          <w:rFonts w:ascii="宋体" w:hAnsi="宋体" w:cs="宋体"/>
          <w:sz w:val="22"/>
          <w:szCs w:val="22"/>
        </w:rPr>
      </w:pPr>
      <w:r>
        <w:rPr>
          <w:rFonts w:hint="eastAsia" w:ascii="宋体" w:hAnsi="宋体" w:cs="宋体"/>
          <w:sz w:val="22"/>
          <w:szCs w:val="22"/>
        </w:rPr>
        <w:t>法定代表人姓名：</w:t>
      </w:r>
      <w:r>
        <w:rPr>
          <w:rFonts w:hint="eastAsia" w:ascii="宋体" w:hAnsi="宋体" w:cs="宋体"/>
          <w:sz w:val="22"/>
          <w:szCs w:val="22"/>
          <w:u w:val="single"/>
        </w:rPr>
        <w:t xml:space="preserve">         　　　</w:t>
      </w:r>
      <w:r>
        <w:rPr>
          <w:rFonts w:hint="eastAsia" w:ascii="宋体" w:hAnsi="宋体" w:cs="宋体"/>
          <w:sz w:val="22"/>
          <w:szCs w:val="22"/>
        </w:rPr>
        <w:t>　     　      </w:t>
      </w:r>
    </w:p>
    <w:p>
      <w:pPr>
        <w:snapToGrid w:val="0"/>
        <w:spacing w:line="360" w:lineRule="exact"/>
        <w:ind w:firstLine="440" w:firstLineChars="200"/>
        <w:rPr>
          <w:rFonts w:ascii="宋体" w:hAnsi="宋体" w:cs="宋体"/>
          <w:sz w:val="22"/>
          <w:szCs w:val="22"/>
        </w:rPr>
      </w:pPr>
      <w:r>
        <w:rPr>
          <w:rFonts w:hint="eastAsia" w:ascii="宋体" w:hAnsi="宋体" w:cs="宋体"/>
          <w:sz w:val="22"/>
          <w:szCs w:val="22"/>
        </w:rPr>
        <w:t>法定代表人身份证号码：</w:t>
      </w:r>
      <w:r>
        <w:rPr>
          <w:rFonts w:hint="eastAsia" w:ascii="宋体" w:hAnsi="宋体" w:cs="宋体"/>
          <w:sz w:val="22"/>
          <w:szCs w:val="22"/>
          <w:u w:val="single"/>
        </w:rPr>
        <w:t xml:space="preserve">              　</w:t>
      </w:r>
      <w:r>
        <w:rPr>
          <w:rFonts w:hint="eastAsia" w:ascii="宋体" w:hAnsi="宋体" w:cs="宋体"/>
          <w:sz w:val="22"/>
          <w:szCs w:val="22"/>
        </w:rPr>
        <w:t xml:space="preserve">        </w:t>
      </w:r>
    </w:p>
    <w:p>
      <w:pPr>
        <w:snapToGrid w:val="0"/>
        <w:spacing w:line="360" w:lineRule="exact"/>
        <w:ind w:firstLine="440" w:firstLineChars="200"/>
        <w:rPr>
          <w:rFonts w:ascii="宋体" w:hAnsi="宋体" w:cs="宋体"/>
          <w:sz w:val="22"/>
          <w:szCs w:val="22"/>
        </w:rPr>
      </w:pPr>
      <w:r>
        <w:rPr>
          <w:rFonts w:hint="eastAsia" w:ascii="宋体" w:hAnsi="宋体" w:cs="宋体"/>
          <w:sz w:val="22"/>
          <w:szCs w:val="22"/>
        </w:rPr>
        <w:t>授权委托代理人姓名：</w:t>
      </w:r>
      <w:r>
        <w:rPr>
          <w:rFonts w:hint="eastAsia" w:ascii="宋体" w:hAnsi="宋体" w:cs="宋体"/>
          <w:sz w:val="22"/>
          <w:szCs w:val="22"/>
          <w:u w:val="single"/>
        </w:rPr>
        <w:t xml:space="preserve">        　　　　　　</w:t>
      </w:r>
      <w:r>
        <w:rPr>
          <w:rFonts w:hint="eastAsia" w:ascii="宋体" w:hAnsi="宋体" w:cs="宋体"/>
          <w:sz w:val="22"/>
          <w:szCs w:val="22"/>
        </w:rPr>
        <w:t>　        </w:t>
      </w:r>
    </w:p>
    <w:p>
      <w:pPr>
        <w:snapToGrid w:val="0"/>
        <w:spacing w:line="360" w:lineRule="exact"/>
        <w:ind w:left="1003" w:leftChars="200" w:hanging="583" w:hangingChars="265"/>
        <w:rPr>
          <w:rFonts w:ascii="宋体" w:hAnsi="宋体" w:cs="宋体"/>
          <w:sz w:val="22"/>
          <w:szCs w:val="22"/>
          <w:u w:val="single"/>
        </w:rPr>
      </w:pPr>
      <w:r>
        <w:rPr>
          <w:rFonts w:hint="eastAsia" w:ascii="宋体" w:hAnsi="宋体" w:cs="宋体"/>
          <w:sz w:val="22"/>
          <w:szCs w:val="22"/>
        </w:rPr>
        <w:t>授权委托代理人身份证号码：</w:t>
      </w:r>
      <w:r>
        <w:rPr>
          <w:rFonts w:hint="eastAsia" w:ascii="宋体" w:hAnsi="宋体" w:cs="宋体"/>
          <w:sz w:val="22"/>
          <w:szCs w:val="22"/>
          <w:u w:val="single"/>
        </w:rPr>
        <w:t xml:space="preserve">             　 </w:t>
      </w:r>
    </w:p>
    <w:p>
      <w:pPr>
        <w:spacing w:line="440" w:lineRule="exact"/>
        <w:ind w:firstLine="420"/>
        <w:rPr>
          <w:rFonts w:ascii="宋体" w:hAnsi="宋体" w:cs="宋体"/>
          <w:szCs w:val="20"/>
          <w:u w:val="single"/>
        </w:rPr>
      </w:pPr>
      <w:r>
        <w:rPr>
          <w:rFonts w:hint="eastAsia" w:ascii="宋体" w:hAnsi="宋体" w:cs="宋体"/>
          <w:sz w:val="22"/>
          <w:szCs w:val="22"/>
        </w:rPr>
        <w:t>授权委托代理人手机号码：</w:t>
      </w:r>
      <w:r>
        <w:rPr>
          <w:rFonts w:hint="eastAsia" w:ascii="宋体" w:hAnsi="宋体" w:cs="宋体"/>
          <w:sz w:val="22"/>
          <w:szCs w:val="22"/>
          <w:u w:val="single"/>
        </w:rPr>
        <w:t xml:space="preserve">             　 </w:t>
      </w:r>
    </w:p>
    <w:p>
      <w:pPr>
        <w:snapToGrid w:val="0"/>
        <w:spacing w:line="360" w:lineRule="auto"/>
        <w:ind w:firstLine="5040" w:firstLineChars="2100"/>
        <w:rPr>
          <w:rFonts w:ascii="宋体" w:hAnsi="宋体" w:cs="宋体"/>
          <w:kern w:val="0"/>
          <w:sz w:val="24"/>
          <w:lang w:val="zh-CN"/>
        </w:rPr>
      </w:pPr>
    </w:p>
    <w:p>
      <w:pPr>
        <w:snapToGrid w:val="0"/>
        <w:spacing w:line="360" w:lineRule="auto"/>
        <w:ind w:firstLine="5040" w:firstLineChars="2100"/>
        <w:rPr>
          <w:rFonts w:ascii="宋体" w:hAnsi="宋体" w:cs="宋体"/>
          <w:kern w:val="0"/>
          <w:sz w:val="24"/>
          <w:lang w:val="zh-CN"/>
        </w:rPr>
      </w:pPr>
    </w:p>
    <w:p>
      <w:pPr>
        <w:snapToGrid w:val="0"/>
        <w:spacing w:line="360" w:lineRule="auto"/>
        <w:ind w:firstLine="4410" w:firstLineChars="2100"/>
        <w:rPr>
          <w:rFonts w:ascii="宋体" w:hAnsi="宋体" w:cs="宋体"/>
          <w:kern w:val="0"/>
          <w:szCs w:val="21"/>
        </w:rPr>
      </w:pPr>
      <w:r>
        <w:rPr>
          <w:rFonts w:hint="eastAsia" w:ascii="宋体" w:hAnsi="宋体" w:cs="宋体"/>
          <w:kern w:val="0"/>
          <w:szCs w:val="21"/>
          <w:lang w:val="zh-CN"/>
        </w:rPr>
        <w:t>投标人名称(盖公章)：</w:t>
      </w:r>
    </w:p>
    <w:p>
      <w:pPr>
        <w:snapToGrid w:val="0"/>
        <w:spacing w:line="360" w:lineRule="auto"/>
        <w:ind w:firstLine="4515" w:firstLineChars="2150"/>
        <w:rPr>
          <w:rFonts w:ascii="宋体" w:hAnsi="宋体" w:cs="宋体"/>
          <w:kern w:val="0"/>
          <w:sz w:val="24"/>
          <w:lang w:val="zh-CN"/>
        </w:rPr>
      </w:pPr>
      <w:r>
        <w:rPr>
          <w:rFonts w:hint="eastAsia" w:ascii="宋体" w:hAnsi="宋体" w:cs="宋体"/>
          <w:kern w:val="0"/>
          <w:szCs w:val="21"/>
          <w:lang w:val="zh-CN"/>
        </w:rPr>
        <w:t>日期</w:t>
      </w:r>
      <w:r>
        <w:rPr>
          <w:rFonts w:hint="eastAsia" w:ascii="宋体" w:hAnsi="宋体" w:cs="宋体"/>
          <w:kern w:val="0"/>
          <w:szCs w:val="21"/>
        </w:rPr>
        <w:t>：  年  月  日</w:t>
      </w:r>
    </w:p>
    <w:p>
      <w:pPr>
        <w:spacing w:line="360" w:lineRule="auto"/>
        <w:jc w:val="left"/>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4. 开标一览表的格式：</w:t>
      </w:r>
    </w:p>
    <w:p>
      <w:pPr>
        <w:spacing w:line="360" w:lineRule="auto"/>
        <w:rPr>
          <w:rFonts w:ascii="宋体" w:hAnsi="宋体" w:cs="宋体"/>
          <w:b/>
          <w:sz w:val="30"/>
          <w:szCs w:val="30"/>
        </w:rPr>
      </w:pPr>
    </w:p>
    <w:p>
      <w:pPr>
        <w:spacing w:line="360" w:lineRule="auto"/>
        <w:jc w:val="center"/>
        <w:rPr>
          <w:rFonts w:ascii="宋体" w:hAnsi="宋体" w:cs="宋体"/>
          <w:b/>
          <w:sz w:val="30"/>
          <w:szCs w:val="30"/>
        </w:rPr>
      </w:pPr>
      <w:r>
        <w:rPr>
          <w:rFonts w:hint="eastAsia" w:ascii="宋体" w:hAnsi="宋体" w:cs="宋体"/>
          <w:b/>
          <w:sz w:val="30"/>
          <w:szCs w:val="30"/>
        </w:rPr>
        <w:t>开标一览表</w:t>
      </w:r>
    </w:p>
    <w:p>
      <w:pPr>
        <w:snapToGrid w:val="0"/>
        <w:spacing w:before="50" w:after="50" w:line="480" w:lineRule="auto"/>
        <w:rPr>
          <w:rFonts w:ascii="宋体" w:hAnsi="宋体" w:cs="宋体"/>
          <w:szCs w:val="21"/>
        </w:rPr>
      </w:pPr>
      <w:r>
        <w:rPr>
          <w:rFonts w:hint="eastAsia" w:ascii="宋体" w:hAnsi="宋体" w:cs="宋体"/>
          <w:szCs w:val="21"/>
        </w:rPr>
        <w:t>项目名称：</w:t>
      </w:r>
    </w:p>
    <w:p>
      <w:pPr>
        <w:snapToGrid w:val="0"/>
        <w:spacing w:before="50" w:after="50" w:line="480" w:lineRule="auto"/>
        <w:rPr>
          <w:rFonts w:ascii="宋体" w:hAnsi="宋体" w:cs="宋体"/>
          <w:szCs w:val="21"/>
          <w:u w:val="single"/>
        </w:rPr>
      </w:pPr>
      <w:r>
        <w:rPr>
          <w:rFonts w:hint="eastAsia" w:ascii="宋体" w:hAnsi="宋体" w:cs="宋体"/>
          <w:szCs w:val="21"/>
        </w:rPr>
        <w:t>项目编号：</w:t>
      </w:r>
    </w:p>
    <w:p>
      <w:pPr>
        <w:snapToGrid w:val="0"/>
        <w:spacing w:before="50" w:after="50" w:line="480" w:lineRule="auto"/>
        <w:rPr>
          <w:rFonts w:ascii="宋体" w:hAnsi="宋体" w:cs="宋体"/>
          <w:szCs w:val="21"/>
        </w:rPr>
      </w:pPr>
      <w:r>
        <w:rPr>
          <w:rFonts w:hint="eastAsia" w:ascii="宋体" w:hAnsi="宋体" w:cs="宋体"/>
          <w:szCs w:val="21"/>
        </w:rPr>
        <w:t>所投分标（如有则填写，无分标时填写“无”或者留空）：</w:t>
      </w:r>
    </w:p>
    <w:tbl>
      <w:tblPr>
        <w:tblStyle w:val="2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1494"/>
        <w:gridCol w:w="1041"/>
        <w:gridCol w:w="1146"/>
        <w:gridCol w:w="201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r>
              <w:rPr>
                <w:rFonts w:hint="eastAsia" w:ascii="宋体" w:hAnsi="宋体" w:cs="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r>
              <w:rPr>
                <w:rFonts w:hint="eastAsia" w:ascii="宋体" w:hAnsi="宋体" w:cs="宋体"/>
                <w:szCs w:val="22"/>
              </w:rPr>
              <w:t>标的名称</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规格型号</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品牌（如有）、国别及制造商</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数量及单位①</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单价(元)</w:t>
            </w:r>
          </w:p>
          <w:p>
            <w:pPr>
              <w:jc w:val="center"/>
              <w:rPr>
                <w:rFonts w:ascii="宋体" w:hAnsi="宋体" w:cs="宋体"/>
                <w:szCs w:val="22"/>
              </w:rPr>
            </w:pPr>
            <w:r>
              <w:rPr>
                <w:rFonts w:hint="eastAsia" w:ascii="宋体" w:hAnsi="宋体" w:cs="宋体"/>
                <w:szCs w:val="22"/>
              </w:rPr>
              <w:t>②</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单项合计（元）</w:t>
            </w:r>
          </w:p>
          <w:p>
            <w:pPr>
              <w:jc w:val="center"/>
              <w:rPr>
                <w:rFonts w:ascii="宋体" w:hAnsi="宋体" w:cs="宋体"/>
                <w:szCs w:val="22"/>
              </w:rPr>
            </w:pPr>
            <w:r>
              <w:rPr>
                <w:rFonts w:hint="eastAsia" w:ascii="宋体" w:hAnsi="宋体" w:cs="宋体"/>
                <w:szCs w:val="22"/>
              </w:rPr>
              <w:t>③＝①×②</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20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20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20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cs="宋体"/>
                <w:szCs w:val="22"/>
              </w:rPr>
            </w:pPr>
            <w:r>
              <w:rPr>
                <w:rFonts w:hint="eastAsia" w:hAnsi="宋体" w:cs="宋体"/>
              </w:rPr>
              <w:t>投标总</w:t>
            </w:r>
            <w:r>
              <w:rPr>
                <w:rFonts w:hint="eastAsia" w:ascii="宋体" w:hAnsi="宋体" w:cs="宋体"/>
                <w:szCs w:val="22"/>
              </w:rPr>
              <w:t xml:space="preserve">报价（包含税费等所有费用）：（大写）人民币 </w:t>
            </w:r>
            <w:r>
              <w:rPr>
                <w:rFonts w:hint="eastAsia" w:ascii="宋体" w:hAnsi="宋体" w:cs="宋体"/>
                <w:szCs w:val="22"/>
                <w:u w:val="single"/>
              </w:rPr>
              <w:t xml:space="preserve">                        </w:t>
            </w:r>
            <w:r>
              <w:rPr>
                <w:rFonts w:hint="eastAsia" w:ascii="宋体" w:hAnsi="宋体" w:cs="宋体"/>
                <w:szCs w:val="22"/>
              </w:rPr>
              <w:t xml:space="preserve">（小写）¥ </w:t>
            </w:r>
            <w:r>
              <w:rPr>
                <w:rFonts w:hint="eastAsia" w:ascii="宋体" w:hAnsi="宋体" w:cs="宋体"/>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cs="宋体"/>
                <w:szCs w:val="22"/>
              </w:rPr>
            </w:pPr>
            <w:r>
              <w:rPr>
                <w:rFonts w:hint="eastAsia" w:ascii="宋体" w:hAnsi="宋体" w:cs="宋体"/>
                <w:szCs w:val="22"/>
              </w:rPr>
              <w:t>交付使用期：</w:t>
            </w:r>
          </w:p>
        </w:tc>
      </w:tr>
    </w:tbl>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注： </w:t>
      </w:r>
    </w:p>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 投标人需按本表格式填写，不得自行更改，也不得留空（备注除外），如有多分标，按分标分别提供开标一览表，必须加盖投标人有效公章，</w:t>
      </w:r>
      <w:r>
        <w:rPr>
          <w:rFonts w:hint="eastAsia" w:ascii="宋体" w:hAnsi="宋体" w:cs="宋体"/>
          <w:b/>
          <w:kern w:val="0"/>
          <w:szCs w:val="21"/>
          <w:lang w:val="zh-CN"/>
        </w:rPr>
        <w:t>否则其投标作无效标处理。</w:t>
      </w:r>
    </w:p>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2、本表内容均不能涂改，</w:t>
      </w:r>
      <w:r>
        <w:rPr>
          <w:rFonts w:hint="eastAsia" w:ascii="宋体" w:hAnsi="宋体" w:cs="宋体"/>
          <w:b/>
          <w:kern w:val="0"/>
          <w:szCs w:val="21"/>
          <w:lang w:val="zh-CN"/>
        </w:rPr>
        <w:t>否则其投标作无效标处理。</w:t>
      </w:r>
    </w:p>
    <w:p>
      <w:pPr>
        <w:snapToGrid w:val="0"/>
        <w:spacing w:before="50" w:after="50"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3、如为联合体投标，“投标人名称”处必须列明联合体各方名称，并标注联合体牵头人名称，且盖章处须加盖联合体各方公章，</w:t>
      </w:r>
      <w:r>
        <w:rPr>
          <w:rFonts w:hint="eastAsia" w:ascii="宋体" w:hAnsi="宋体" w:cs="宋体"/>
          <w:b/>
          <w:kern w:val="0"/>
          <w:szCs w:val="21"/>
          <w:lang w:val="zh-CN"/>
        </w:rPr>
        <w:t>否则其投标作无效标处理。</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4、以上表格要求细分项目及报价，在“标的名称”一栏中，填写具体货物，在“规格型号”一栏中，填写具体货物规格和型号，</w:t>
      </w:r>
      <w:r>
        <w:rPr>
          <w:rFonts w:hint="eastAsia" w:ascii="宋体" w:hAnsi="宋体" w:cs="宋体"/>
          <w:b/>
          <w:kern w:val="0"/>
          <w:szCs w:val="21"/>
          <w:lang w:val="zh-CN"/>
        </w:rPr>
        <w:t>否则其投标作无效标处理。</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5、特别提示：采购代理机构将对项目名称和项目编号，中标人名称、地址和中标金额，主要中标标的的名称、规格型号、数量、单价等予以公示。</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20" w:firstLineChars="200"/>
        <w:jc w:val="left"/>
        <w:rPr>
          <w:rFonts w:ascii="宋体" w:hAnsi="宋体" w:cs="宋体"/>
          <w:kern w:val="0"/>
          <w:szCs w:val="21"/>
          <w:lang w:val="zh-CN"/>
        </w:rPr>
      </w:pPr>
    </w:p>
    <w:p>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投标人名称(盖公章)：</w:t>
      </w:r>
    </w:p>
    <w:p>
      <w:pPr>
        <w:spacing w:line="36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年  月  日</w:t>
      </w:r>
    </w:p>
    <w:p>
      <w:pPr>
        <w:rPr>
          <w:rFonts w:ascii="宋体" w:hAnsi="宋体" w:cs="宋体"/>
          <w:b/>
          <w:bCs/>
          <w:sz w:val="28"/>
          <w:szCs w:val="28"/>
        </w:rPr>
      </w:pPr>
      <w:bookmarkStart w:id="270" w:name="_Toc26722"/>
      <w:bookmarkStart w:id="271" w:name="_Toc12749"/>
      <w:bookmarkStart w:id="272" w:name="_Toc24690"/>
      <w:bookmarkStart w:id="273" w:name="_Toc8131"/>
      <w:bookmarkStart w:id="274" w:name="_Toc19036"/>
      <w:bookmarkStart w:id="275" w:name="_Toc19686840"/>
      <w:r>
        <w:rPr>
          <w:rFonts w:hint="eastAsia" w:ascii="宋体" w:hAnsi="宋体" w:cs="宋体"/>
          <w:b/>
          <w:bCs/>
          <w:sz w:val="28"/>
          <w:szCs w:val="28"/>
        </w:rPr>
        <w:br w:type="page"/>
      </w:r>
      <w:r>
        <w:rPr>
          <w:rFonts w:hint="eastAsia" w:ascii="宋体" w:hAnsi="宋体" w:cs="宋体"/>
          <w:b/>
          <w:bCs/>
          <w:sz w:val="28"/>
          <w:szCs w:val="28"/>
        </w:rPr>
        <w:t>第六节 其他文书、文件格式</w:t>
      </w:r>
      <w:bookmarkEnd w:id="270"/>
      <w:bookmarkEnd w:id="271"/>
      <w:bookmarkEnd w:id="272"/>
      <w:bookmarkEnd w:id="273"/>
      <w:bookmarkEnd w:id="274"/>
      <w:bookmarkEnd w:id="275"/>
    </w:p>
    <w:p>
      <w:pPr>
        <w:jc w:val="left"/>
        <w:rPr>
          <w:rFonts w:ascii="宋体" w:hAnsi="宋体" w:cs="宋体"/>
          <w:b/>
          <w:sz w:val="28"/>
          <w:szCs w:val="28"/>
        </w:rPr>
      </w:pPr>
    </w:p>
    <w:p>
      <w:pPr>
        <w:jc w:val="left"/>
        <w:rPr>
          <w:rFonts w:ascii="宋体" w:hAnsi="宋体" w:cs="宋体"/>
          <w:b/>
          <w:sz w:val="28"/>
          <w:szCs w:val="28"/>
        </w:rPr>
      </w:pPr>
      <w:r>
        <w:rPr>
          <w:rFonts w:hint="eastAsia" w:ascii="宋体" w:hAnsi="宋体" w:cs="宋体"/>
          <w:b/>
          <w:sz w:val="28"/>
          <w:szCs w:val="28"/>
        </w:rPr>
        <w:t>1.中小企业声明函的格式：</w:t>
      </w:r>
    </w:p>
    <w:p>
      <w:pPr>
        <w:rPr>
          <w:rFonts w:ascii="宋体" w:hAnsi="宋体" w:cs="宋体"/>
          <w:b/>
          <w:sz w:val="30"/>
          <w:szCs w:val="30"/>
        </w:rPr>
      </w:pPr>
    </w:p>
    <w:p>
      <w:pPr>
        <w:jc w:val="center"/>
        <w:rPr>
          <w:b/>
          <w:sz w:val="30"/>
          <w:szCs w:val="30"/>
        </w:rPr>
      </w:pPr>
      <w:r>
        <w:rPr>
          <w:rFonts w:hint="eastAsia"/>
          <w:b/>
          <w:sz w:val="30"/>
          <w:szCs w:val="30"/>
        </w:rPr>
        <w:t>中小企业声明函</w:t>
      </w:r>
    </w:p>
    <w:p>
      <w:pPr>
        <w:ind w:firstLine="404" w:firstLineChars="200"/>
        <w:rPr>
          <w:rFonts w:hAnsi="宋体"/>
          <w:spacing w:val="-4"/>
          <w:szCs w:val="21"/>
        </w:rPr>
      </w:pPr>
    </w:p>
    <w:p>
      <w:pPr>
        <w:spacing w:line="360" w:lineRule="exact"/>
        <w:ind w:firstLine="404" w:firstLineChars="200"/>
        <w:rPr>
          <w:rFonts w:ascii="宋体" w:hAnsi="宋体" w:cs="宋体"/>
          <w:spacing w:val="-4"/>
          <w:szCs w:val="21"/>
        </w:rPr>
      </w:pPr>
    </w:p>
    <w:p>
      <w:pPr>
        <w:spacing w:after="120" w:line="360" w:lineRule="exact"/>
        <w:ind w:left="-426" w:leftChars="-203" w:right="142" w:firstLine="480" w:firstLineChars="200"/>
        <w:contextualSpacing/>
        <w:rPr>
          <w:rFonts w:ascii="宋体" w:hAnsi="宋体" w:cs="宋体"/>
          <w:kern w:val="24"/>
          <w:sz w:val="24"/>
        </w:rPr>
      </w:pPr>
      <w:r>
        <w:rPr>
          <w:rFonts w:hint="eastAsia" w:ascii="宋体" w:hAnsi="宋体" w:cs="宋体"/>
          <w:kern w:val="24"/>
          <w:sz w:val="24"/>
        </w:rPr>
        <w:t>本公司（联合体）郑重声明，根据《政府采购促进中小企业发展管理办法》（财库﹝2020﹞46号）的规定，本公司（联合体）参加</w:t>
      </w:r>
      <w:r>
        <w:rPr>
          <w:rFonts w:hint="eastAsia" w:ascii="宋体" w:hAnsi="宋体" w:cs="宋体"/>
          <w:i/>
          <w:iCs/>
          <w:kern w:val="24"/>
          <w:sz w:val="24"/>
          <w:u w:val="single"/>
        </w:rPr>
        <w:t>（单位名称）</w:t>
      </w:r>
      <w:r>
        <w:rPr>
          <w:rFonts w:hint="eastAsia" w:ascii="宋体" w:hAnsi="宋体" w:cs="宋体"/>
          <w:kern w:val="24"/>
          <w:sz w:val="24"/>
        </w:rPr>
        <w:t>的</w:t>
      </w:r>
      <w:r>
        <w:rPr>
          <w:rFonts w:hint="eastAsia" w:ascii="宋体" w:hAnsi="宋体" w:cs="宋体"/>
          <w:i/>
          <w:iCs/>
          <w:kern w:val="24"/>
          <w:sz w:val="24"/>
          <w:u w:val="single"/>
        </w:rPr>
        <w:t>（项目名称）</w:t>
      </w:r>
      <w:r>
        <w:rPr>
          <w:rFonts w:hint="eastAsia" w:ascii="宋体" w:hAnsi="宋体" w:cs="宋体"/>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exact"/>
        <w:ind w:left="-426" w:right="-58" w:firstLine="655"/>
        <w:contextualSpacing/>
        <w:rPr>
          <w:rFonts w:ascii="宋体" w:hAnsi="宋体" w:cs="宋体"/>
          <w:kern w:val="24"/>
          <w:sz w:val="24"/>
        </w:rPr>
      </w:pPr>
      <w:r>
        <w:rPr>
          <w:rFonts w:hint="eastAsia" w:ascii="宋体" w:hAnsi="宋体" w:cs="宋体"/>
          <w:kern w:val="24"/>
          <w:sz w:val="24"/>
        </w:rPr>
        <w:t>1.</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（采购文件中明确的所属行业）行业</w:t>
      </w:r>
      <w:r>
        <w:rPr>
          <w:rFonts w:hint="eastAsia" w:ascii="宋体" w:hAnsi="宋体" w:cs="宋体"/>
          <w:kern w:val="24"/>
          <w:sz w:val="24"/>
        </w:rPr>
        <w:t>；制造商为</w:t>
      </w:r>
      <w:r>
        <w:rPr>
          <w:rFonts w:hint="eastAsia" w:ascii="宋体" w:hAnsi="宋体" w:cs="宋体"/>
          <w:i/>
          <w:iCs/>
          <w:kern w:val="24"/>
          <w:sz w:val="24"/>
          <w:u w:val="single"/>
        </w:rPr>
        <w:t>（企业名称）</w:t>
      </w:r>
      <w:r>
        <w:rPr>
          <w:rFonts w:hint="eastAsia" w:ascii="宋体" w:hAnsi="宋体" w:cs="宋体"/>
          <w:kern w:val="24"/>
          <w:sz w:val="24"/>
        </w:rPr>
        <w:t>，从业人员人，营业收入为万元，资产总额为万元，属于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tabs>
          <w:tab w:val="left" w:pos="1065"/>
          <w:tab w:val="left" w:pos="6477"/>
        </w:tabs>
        <w:spacing w:line="360" w:lineRule="exact"/>
        <w:ind w:left="-426" w:right="-58" w:firstLine="655"/>
        <w:contextualSpacing/>
        <w:rPr>
          <w:rFonts w:ascii="宋体" w:hAnsi="宋体" w:cs="宋体"/>
          <w:kern w:val="24"/>
          <w:sz w:val="24"/>
        </w:rPr>
      </w:pPr>
      <w:r>
        <w:rPr>
          <w:rFonts w:hint="eastAsia" w:ascii="宋体" w:hAnsi="宋体" w:cs="宋体"/>
          <w:kern w:val="24"/>
          <w:sz w:val="24"/>
        </w:rPr>
        <w:t>2.</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（采购文件中明确的所属行业）行业</w:t>
      </w:r>
      <w:r>
        <w:rPr>
          <w:rFonts w:hint="eastAsia" w:ascii="宋体" w:hAnsi="宋体" w:cs="宋体"/>
          <w:kern w:val="24"/>
          <w:sz w:val="24"/>
        </w:rPr>
        <w:t>；制造商为</w:t>
      </w:r>
      <w:r>
        <w:rPr>
          <w:rFonts w:hint="eastAsia" w:ascii="宋体" w:hAnsi="宋体" w:cs="宋体"/>
          <w:i/>
          <w:iCs/>
          <w:kern w:val="24"/>
          <w:sz w:val="24"/>
          <w:u w:val="single"/>
        </w:rPr>
        <w:t>（企业名称）</w:t>
      </w:r>
      <w:r>
        <w:rPr>
          <w:rFonts w:hint="eastAsia" w:ascii="宋体" w:hAnsi="宋体" w:cs="宋体"/>
          <w:kern w:val="24"/>
          <w:sz w:val="24"/>
        </w:rPr>
        <w:t>，从业人员人，营业收入为万元，资产总额为万元，属于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spacing w:after="120" w:line="360" w:lineRule="exact"/>
        <w:ind w:left="142" w:right="142"/>
        <w:contextualSpacing/>
        <w:rPr>
          <w:rFonts w:ascii="宋体" w:hAnsi="宋体" w:cs="宋体"/>
          <w:kern w:val="24"/>
        </w:rPr>
      </w:pPr>
      <w:r>
        <w:rPr>
          <w:rFonts w:hint="eastAsia" w:ascii="宋体" w:hAnsi="宋体" w:cs="宋体"/>
          <w:kern w:val="24"/>
        </w:rPr>
        <w:t xml:space="preserve">…… </w:t>
      </w:r>
    </w:p>
    <w:p>
      <w:pPr>
        <w:spacing w:after="120" w:line="360" w:lineRule="exact"/>
        <w:ind w:left="-405" w:leftChars="-193" w:right="142" w:firstLine="453" w:firstLineChars="189"/>
        <w:contextualSpacing/>
        <w:rPr>
          <w:rFonts w:ascii="宋体" w:hAnsi="宋体" w:cs="宋体"/>
          <w:kern w:val="24"/>
          <w:sz w:val="24"/>
        </w:rPr>
      </w:pPr>
      <w:r>
        <w:rPr>
          <w:rFonts w:hint="eastAsia" w:ascii="宋体" w:hAnsi="宋体" w:cs="宋体"/>
          <w:kern w:val="24"/>
          <w:sz w:val="24"/>
        </w:rPr>
        <w:t>以上企业，不属于大企业的分支机构，不存在控股股东为大企业的情形，也不存在与大企业的负责人为同一人的情形。</w:t>
      </w:r>
    </w:p>
    <w:p>
      <w:pPr>
        <w:spacing w:after="120" w:line="360" w:lineRule="exact"/>
        <w:ind w:left="-426" w:right="142" w:firstLine="420"/>
        <w:contextualSpacing/>
        <w:rPr>
          <w:rFonts w:ascii="宋体" w:hAnsi="宋体" w:cs="宋体"/>
          <w:kern w:val="24"/>
          <w:sz w:val="24"/>
        </w:rPr>
      </w:pPr>
      <w:r>
        <w:rPr>
          <w:rFonts w:hint="eastAsia" w:ascii="宋体" w:hAnsi="宋体" w:cs="宋体"/>
          <w:kern w:val="24"/>
          <w:sz w:val="24"/>
        </w:rPr>
        <w:t>本企业对上述声明内容的真实性负责。如有虚假，将依法承担相应责任。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ind w:firstLine="420" w:firstLineChars="200"/>
        <w:rPr>
          <w:rFonts w:ascii="宋体" w:hAnsi="宋体" w:cs="宋体"/>
          <w:szCs w:val="21"/>
        </w:rPr>
      </w:pPr>
    </w:p>
    <w:p>
      <w:pPr>
        <w:spacing w:before="50" w:after="120" w:afterLines="50" w:line="360" w:lineRule="auto"/>
        <w:ind w:firstLine="404" w:firstLineChars="200"/>
        <w:rPr>
          <w:rFonts w:ascii="宋体" w:hAnsi="宋体" w:cs="宋体"/>
          <w:spacing w:val="-4"/>
          <w:szCs w:val="21"/>
        </w:rPr>
      </w:pPr>
      <w:r>
        <w:rPr>
          <w:rFonts w:hint="eastAsia" w:ascii="宋体" w:hAnsi="宋体" w:cs="宋体"/>
          <w:spacing w:val="-4"/>
          <w:szCs w:val="21"/>
        </w:rPr>
        <w:t>注：</w:t>
      </w:r>
    </w:p>
    <w:p>
      <w:pPr>
        <w:spacing w:before="50" w:after="120" w:afterLines="50" w:line="360" w:lineRule="auto"/>
        <w:ind w:firstLine="404" w:firstLineChars="200"/>
        <w:rPr>
          <w:rFonts w:ascii="宋体" w:hAnsi="宋体" w:cs="宋体"/>
          <w:spacing w:val="-4"/>
          <w:szCs w:val="21"/>
        </w:rPr>
      </w:pPr>
      <w:r>
        <w:rPr>
          <w:rFonts w:hint="eastAsia" w:ascii="宋体" w:hAnsi="宋体" w:cs="宋体"/>
          <w:spacing w:val="-4"/>
          <w:szCs w:val="21"/>
        </w:rPr>
        <w:t>1、从业人员、营业收入、资产总额填报上一年度数据，无上一年度数据的新成立企业可不填报。</w:t>
      </w:r>
    </w:p>
    <w:p>
      <w:pPr>
        <w:spacing w:line="360" w:lineRule="auto"/>
        <w:ind w:firstLine="404" w:firstLineChars="200"/>
        <w:rPr>
          <w:rFonts w:ascii="宋体" w:hAnsi="宋体" w:cs="宋体"/>
          <w:spacing w:val="-4"/>
          <w:szCs w:val="21"/>
        </w:rPr>
      </w:pPr>
      <w:r>
        <w:rPr>
          <w:rFonts w:hint="eastAsia" w:ascii="宋体" w:hAnsi="宋体" w:cs="宋体"/>
          <w:spacing w:val="-4"/>
          <w:szCs w:val="21"/>
        </w:rPr>
        <w:t>2、请根据自己的真实情况出具《中小企业声明函》。依法享受中小企业扶持政策的，采购人或者采购代理机构在公告中标结果时，同时公告其《中小企业声明函》，接受社会监督。</w:t>
      </w:r>
    </w:p>
    <w:p>
      <w:pPr>
        <w:spacing w:line="360" w:lineRule="auto"/>
        <w:ind w:firstLine="406" w:firstLineChars="200"/>
        <w:rPr>
          <w:rFonts w:ascii="宋体" w:hAnsi="宋体" w:cs="宋体"/>
          <w:b/>
          <w:bCs/>
          <w:spacing w:val="-4"/>
          <w:szCs w:val="21"/>
        </w:rPr>
      </w:pPr>
      <w:r>
        <w:rPr>
          <w:rFonts w:hint="eastAsia" w:ascii="宋体" w:hAnsi="宋体" w:cs="宋体"/>
          <w:b/>
          <w:bCs/>
          <w:spacing w:val="-4"/>
          <w:szCs w:val="21"/>
        </w:rPr>
        <w:t>3、本声明函主要供参加政府采购活动的中小企业填写，非中小企业无需填写。</w:t>
      </w:r>
    </w:p>
    <w:p>
      <w:pPr>
        <w:spacing w:line="360" w:lineRule="auto"/>
        <w:ind w:firstLine="406" w:firstLineChars="200"/>
        <w:rPr>
          <w:rFonts w:ascii="宋体" w:hAnsi="宋体" w:cs="宋体"/>
          <w:b/>
          <w:bCs/>
          <w:spacing w:val="-4"/>
          <w:szCs w:val="21"/>
        </w:rPr>
      </w:pPr>
      <w:r>
        <w:rPr>
          <w:rFonts w:hint="eastAsia" w:ascii="宋体" w:hAnsi="宋体" w:cs="宋体"/>
          <w:b/>
          <w:bCs/>
          <w:spacing w:val="-4"/>
          <w:szCs w:val="21"/>
        </w:rPr>
        <w:t>4、小型、微型企业提供中型企业提供的货物的，视同为中型企业。</w:t>
      </w:r>
    </w:p>
    <w:p>
      <w:pPr>
        <w:rPr>
          <w:rFonts w:ascii="宋体" w:hAnsi="宋体" w:cs="宋体"/>
          <w:b/>
          <w:sz w:val="30"/>
          <w:szCs w:val="30"/>
        </w:rPr>
      </w:pPr>
      <w:r>
        <w:rPr>
          <w:rFonts w:hint="eastAsia" w:ascii="宋体" w:hAnsi="宋体" w:cs="宋体"/>
          <w:b/>
          <w:sz w:val="30"/>
          <w:szCs w:val="30"/>
        </w:rPr>
        <w:br w:type="page"/>
      </w:r>
    </w:p>
    <w:p>
      <w:pPr>
        <w:rPr>
          <w:rFonts w:ascii="宋体" w:hAnsi="宋体" w:cs="宋体"/>
          <w:b/>
          <w:sz w:val="28"/>
          <w:szCs w:val="28"/>
        </w:rPr>
      </w:pPr>
      <w:r>
        <w:rPr>
          <w:rFonts w:hint="eastAsia" w:ascii="宋体" w:hAnsi="宋体" w:cs="宋体"/>
          <w:b/>
          <w:sz w:val="28"/>
          <w:szCs w:val="28"/>
        </w:rPr>
        <w:t>2.残疾人福利性单位声明函的格式：</w:t>
      </w: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pPr>
      <w:r>
        <w:rPr>
          <w:rFonts w:hint="eastAsia" w:ascii="宋体" w:hAnsi="宋体" w:cs="宋体"/>
          <w:b/>
          <w:sz w:val="30"/>
          <w:szCs w:val="30"/>
        </w:rPr>
        <w:t>残疾人福利性单位声明函</w:t>
      </w:r>
    </w:p>
    <w:p>
      <w:pPr>
        <w:spacing w:line="360" w:lineRule="auto"/>
        <w:jc w:val="center"/>
        <w:rPr>
          <w:rFonts w:ascii="宋体" w:hAnsi="宋体" w:cs="宋体"/>
          <w:b/>
          <w:sz w:val="30"/>
          <w:szCs w:val="30"/>
        </w:rPr>
      </w:pPr>
    </w:p>
    <w:p>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宋体" w:hAnsi="宋体" w:cs="宋体"/>
          <w:sz w:val="30"/>
          <w:szCs w:val="30"/>
        </w:rPr>
      </w:pPr>
      <w:r>
        <w:rPr>
          <w:rFonts w:hint="eastAsia" w:ascii="宋体" w:hAnsi="宋体" w:cs="宋体"/>
          <w:sz w:val="24"/>
        </w:rPr>
        <w:t>本单位对上述声明的真实性负责。如有虚假，将依法承担相应责任。</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napToGrid w:val="0"/>
        <w:spacing w:line="360" w:lineRule="auto"/>
        <w:ind w:left="5626" w:leftChars="1736" w:hanging="1980" w:hangingChars="825"/>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spacing w:line="360" w:lineRule="auto"/>
        <w:ind w:left="5132" w:leftChars="1979" w:hanging="976" w:hangingChars="488"/>
        <w:rPr>
          <w:rFonts w:ascii="宋体" w:hAnsi="宋体" w:cs="宋体"/>
          <w:sz w:val="20"/>
          <w:szCs w:val="20"/>
        </w:rPr>
      </w:pPr>
    </w:p>
    <w:p>
      <w:pPr>
        <w:spacing w:line="360" w:lineRule="auto"/>
        <w:ind w:right="420" w:firstLine="420" w:firstLineChars="200"/>
        <w:rPr>
          <w:rFonts w:ascii="宋体" w:hAnsi="宋体" w:cs="宋体"/>
          <w:szCs w:val="21"/>
        </w:rPr>
      </w:pPr>
      <w:r>
        <w:rPr>
          <w:rFonts w:hint="eastAsia" w:ascii="宋体" w:hAnsi="宋体" w:cs="宋体"/>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color="auto" w:fill="FFFFFF"/>
        <w:spacing w:line="480" w:lineRule="atLeast"/>
        <w:jc w:val="left"/>
      </w:pPr>
      <w:r>
        <w:rPr>
          <w:rFonts w:hint="eastAsia" w:ascii="宋体" w:hAnsi="宋体" w:cs="宋体"/>
          <w:szCs w:val="21"/>
        </w:rPr>
        <w:br w:type="page"/>
      </w:r>
      <w:r>
        <w:rPr>
          <w:rFonts w:hint="eastAsia" w:ascii="宋体" w:hAnsi="宋体" w:cs="宋体"/>
          <w:b/>
          <w:sz w:val="28"/>
          <w:szCs w:val="28"/>
        </w:rPr>
        <w:t>3.广西壮族自治区政府采购项目合同验收书的格式：</w:t>
      </w:r>
    </w:p>
    <w:p>
      <w:pPr>
        <w:shd w:val="clear" w:color="auto" w:fill="FFFFFF"/>
        <w:spacing w:line="480" w:lineRule="atLeast"/>
        <w:jc w:val="center"/>
        <w:rPr>
          <w:rFonts w:ascii="宋体" w:hAnsi="宋体" w:cs="宋体"/>
          <w:kern w:val="0"/>
          <w:sz w:val="32"/>
          <w:szCs w:val="32"/>
        </w:rPr>
      </w:pPr>
    </w:p>
    <w:p>
      <w:pPr>
        <w:shd w:val="clear" w:color="auto" w:fill="FFFFFF"/>
        <w:spacing w:line="480" w:lineRule="atLeast"/>
        <w:jc w:val="center"/>
        <w:rPr>
          <w:rFonts w:ascii="宋体" w:hAnsi="宋体" w:cs="宋体"/>
          <w:kern w:val="0"/>
          <w:sz w:val="32"/>
          <w:szCs w:val="32"/>
        </w:rPr>
      </w:pPr>
      <w:r>
        <w:rPr>
          <w:rFonts w:hint="eastAsia" w:ascii="宋体" w:hAnsi="宋体" w:cs="宋体"/>
          <w:kern w:val="0"/>
          <w:sz w:val="32"/>
          <w:szCs w:val="32"/>
        </w:rPr>
        <w:t>广西壮族自治区政府采购项目合同验收书</w:t>
      </w:r>
    </w:p>
    <w:p>
      <w:pPr>
        <w:shd w:val="clear" w:color="auto" w:fill="FFFFFF"/>
        <w:spacing w:line="480" w:lineRule="atLeast"/>
        <w:jc w:val="center"/>
        <w:rPr>
          <w:rFonts w:ascii="宋体" w:hAnsi="宋体" w:cs="宋体"/>
          <w:kern w:val="0"/>
          <w:sz w:val="32"/>
          <w:szCs w:val="32"/>
        </w:rPr>
      </w:pPr>
    </w:p>
    <w:p>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9"/>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480"/>
              <w:jc w:val="center"/>
              <w:rPr>
                <w:rFonts w:ascii="宋体" w:hAnsi="宋体" w:cs="宋体"/>
                <w:kern w:val="0"/>
                <w:szCs w:val="21"/>
              </w:rPr>
            </w:pPr>
            <w:r>
              <w:rPr>
                <w:rFonts w:hint="eastAsia" w:ascii="宋体" w:hAnsi="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pPr>
              <w:jc w:val="left"/>
              <w:rPr>
                <w:rFonts w:ascii="宋体" w:hAnsi="宋体" w:cs="宋体"/>
                <w:kern w:val="0"/>
                <w:szCs w:val="21"/>
              </w:rPr>
            </w:pP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ind w:firstLine="96"/>
              <w:jc w:val="left"/>
              <w:rPr>
                <w:rFonts w:ascii="宋体" w:hAnsi="宋体" w:cs="宋体"/>
                <w:kern w:val="0"/>
                <w:szCs w:val="21"/>
              </w:rPr>
            </w:pPr>
            <w:r>
              <w:rPr>
                <w:rFonts w:hint="eastAsia" w:ascii="宋体" w:hAnsi="宋体" w:cs="宋体"/>
                <w:kern w:val="0"/>
                <w:szCs w:val="21"/>
              </w:rPr>
              <w:t>有异议的意见和说明理由：</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中标或者中标人负责人签字或者盖章：</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采购人或者受托机构的意见（盖章）：</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r>
    </w:tbl>
    <w:p>
      <w:pPr>
        <w:jc w:val="left"/>
        <w:rPr>
          <w:rFonts w:ascii="宋体" w:hAnsi="宋体" w:cs="宋体"/>
        </w:rPr>
      </w:pPr>
      <w:r>
        <w:rPr>
          <w:rFonts w:hint="eastAsia" w:ascii="宋体" w:hAnsi="宋体" w:cs="宋体"/>
        </w:rPr>
        <w:br w:type="page"/>
      </w:r>
      <w:r>
        <w:rPr>
          <w:rFonts w:hint="eastAsia" w:ascii="宋体" w:hAnsi="宋体" w:cs="宋体"/>
          <w:b/>
          <w:bCs/>
          <w:sz w:val="28"/>
          <w:szCs w:val="28"/>
        </w:rPr>
        <w:t>4.政府采购项目履约保证金退付意见书的格式：</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政府采购项目履约保证金退付意见书（参考）</w:t>
      </w:r>
    </w:p>
    <w:p>
      <w:pPr>
        <w:jc w:val="center"/>
        <w:rPr>
          <w:rFonts w:ascii="宋体" w:hAnsi="宋体" w:cs="宋体"/>
          <w:sz w:val="36"/>
          <w:szCs w:val="36"/>
        </w:rPr>
      </w:pPr>
    </w:p>
    <w:tbl>
      <w:tblPr>
        <w:tblStyle w:val="2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pPr>
              <w:jc w:val="center"/>
              <w:rPr>
                <w:rFonts w:ascii="宋体" w:hAnsi="宋体" w:cs="宋体"/>
                <w:sz w:val="24"/>
              </w:rPr>
            </w:pPr>
            <w:r>
              <w:rPr>
                <w:rFonts w:hint="eastAsia" w:ascii="宋体" w:hAnsi="宋体" w:cs="宋体"/>
                <w:sz w:val="24"/>
              </w:rPr>
              <w:t>供</w:t>
            </w:r>
          </w:p>
          <w:p>
            <w:pPr>
              <w:jc w:val="center"/>
              <w:rPr>
                <w:rFonts w:ascii="宋体" w:hAnsi="宋体" w:cs="宋体"/>
                <w:sz w:val="24"/>
              </w:rPr>
            </w:pPr>
            <w:r>
              <w:rPr>
                <w:rFonts w:hint="eastAsia" w:ascii="宋体" w:hAnsi="宋体" w:cs="宋体"/>
                <w:sz w:val="24"/>
              </w:rPr>
              <w:t>应</w:t>
            </w:r>
          </w:p>
          <w:p>
            <w:pPr>
              <w:jc w:val="center"/>
              <w:rPr>
                <w:rFonts w:ascii="宋体" w:hAnsi="宋体" w:cs="宋体"/>
                <w:sz w:val="24"/>
              </w:rPr>
            </w:pPr>
            <w:r>
              <w:rPr>
                <w:rFonts w:hint="eastAsia" w:ascii="宋体" w:hAnsi="宋体" w:cs="宋体"/>
                <w:sz w:val="24"/>
              </w:rPr>
              <w:t>商</w:t>
            </w:r>
          </w:p>
          <w:p>
            <w:pPr>
              <w:jc w:val="center"/>
              <w:rPr>
                <w:rFonts w:ascii="宋体" w:hAnsi="宋体" w:cs="宋体"/>
                <w:sz w:val="24"/>
              </w:rPr>
            </w:pPr>
            <w:r>
              <w:rPr>
                <w:rFonts w:hint="eastAsia" w:ascii="宋体" w:hAnsi="宋体" w:cs="宋体"/>
                <w:sz w:val="24"/>
              </w:rPr>
              <w:t>申</w:t>
            </w:r>
          </w:p>
          <w:p>
            <w:pPr>
              <w:jc w:val="center"/>
              <w:rPr>
                <w:rFonts w:ascii="宋体" w:hAnsi="宋体" w:cs="宋体"/>
                <w:sz w:val="24"/>
              </w:rPr>
            </w:pPr>
            <w:r>
              <w:rPr>
                <w:rFonts w:hint="eastAsia" w:ascii="宋体" w:hAnsi="宋体" w:cs="宋体"/>
                <w:sz w:val="24"/>
              </w:rPr>
              <w:t>请</w:t>
            </w:r>
          </w:p>
        </w:tc>
        <w:tc>
          <w:tcPr>
            <w:tcW w:w="8456" w:type="dxa"/>
            <w:noWrap/>
            <w:vAlign w:val="center"/>
          </w:tcPr>
          <w:p>
            <w:pPr>
              <w:rPr>
                <w:rFonts w:ascii="宋体" w:hAnsi="宋体" w:cs="宋体"/>
                <w:sz w:val="24"/>
              </w:rPr>
            </w:pPr>
            <w:r>
              <w:rPr>
                <w:rFonts w:hint="eastAsia" w:ascii="宋体" w:hAnsi="宋体" w:cs="宋体"/>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pPr>
              <w:rPr>
                <w:rFonts w:ascii="宋体" w:hAnsi="宋体" w:cs="宋体"/>
                <w:sz w:val="24"/>
              </w:rPr>
            </w:pPr>
          </w:p>
        </w:tc>
        <w:tc>
          <w:tcPr>
            <w:tcW w:w="8456" w:type="dxa"/>
            <w:noWrap/>
            <w:vAlign w:val="center"/>
          </w:tcPr>
          <w:p>
            <w:pPr>
              <w:rPr>
                <w:rFonts w:ascii="宋体" w:hAnsi="宋体" w:cs="宋体"/>
                <w:sz w:val="24"/>
              </w:rPr>
            </w:pPr>
            <w:r>
              <w:rPr>
                <w:rFonts w:hint="eastAsia" w:ascii="宋体" w:hAns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pPr>
              <w:rPr>
                <w:rFonts w:ascii="宋体" w:hAnsi="宋体" w:cs="宋体"/>
                <w:sz w:val="24"/>
              </w:rPr>
            </w:pPr>
          </w:p>
        </w:tc>
        <w:tc>
          <w:tcPr>
            <w:tcW w:w="8456" w:type="dxa"/>
            <w:noWrap/>
          </w:tcPr>
          <w:p>
            <w:pPr>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该项目已于年月日验收并交付使用。根据合同规定，该项目的履约保证金期限于年月日已满，请将履约保证金（大写）人民币                              （小写）¥退付到达以下账户。</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单位名称：</w:t>
            </w:r>
          </w:p>
          <w:p>
            <w:pPr>
              <w:spacing w:line="400" w:lineRule="exact"/>
              <w:ind w:firstLine="480" w:firstLineChars="200"/>
              <w:rPr>
                <w:rFonts w:ascii="宋体" w:hAnsi="宋体" w:cs="宋体"/>
                <w:sz w:val="24"/>
              </w:rPr>
            </w:pPr>
            <w:r>
              <w:rPr>
                <w:rFonts w:hint="eastAsia" w:ascii="宋体" w:hAnsi="宋体" w:cs="宋体"/>
                <w:sz w:val="24"/>
              </w:rPr>
              <w:t>开户银行：</w:t>
            </w:r>
          </w:p>
          <w:p>
            <w:pPr>
              <w:spacing w:line="400" w:lineRule="exact"/>
              <w:ind w:firstLine="480" w:firstLineChars="200"/>
              <w:rPr>
                <w:rFonts w:ascii="宋体" w:hAnsi="宋体" w:cs="宋体"/>
                <w:sz w:val="24"/>
              </w:rPr>
            </w:pPr>
            <w:r>
              <w:rPr>
                <w:rFonts w:hint="eastAsia" w:ascii="宋体" w:hAnsi="宋体" w:cs="宋体"/>
                <w:sz w:val="24"/>
              </w:rPr>
              <w:t>账   号：</w:t>
            </w:r>
          </w:p>
          <w:p>
            <w:pPr>
              <w:spacing w:line="400" w:lineRule="exact"/>
              <w:ind w:firstLine="480" w:firstLineChars="200"/>
              <w:rPr>
                <w:rFonts w:ascii="宋体" w:hAnsi="宋体" w:cs="宋体"/>
                <w:sz w:val="24"/>
              </w:rPr>
            </w:pPr>
            <w:r>
              <w:rPr>
                <w:rFonts w:hint="eastAsia" w:ascii="宋体" w:hAnsi="宋体" w:cs="宋体"/>
                <w:sz w:val="24"/>
              </w:rPr>
              <w:t>联系人及电话：</w:t>
            </w:r>
          </w:p>
          <w:p>
            <w:pPr>
              <w:spacing w:line="400" w:lineRule="exact"/>
              <w:rPr>
                <w:rFonts w:ascii="宋体" w:hAnsi="宋体" w:cs="宋体"/>
                <w:sz w:val="24"/>
              </w:rPr>
            </w:pPr>
          </w:p>
          <w:p>
            <w:pPr>
              <w:spacing w:line="520" w:lineRule="exact"/>
              <w:jc w:val="center"/>
              <w:rPr>
                <w:rFonts w:ascii="宋体" w:hAnsi="宋体" w:cs="宋体"/>
                <w:sz w:val="24"/>
              </w:rPr>
            </w:pPr>
            <w:r>
              <w:rPr>
                <w:rFonts w:hint="eastAsia" w:ascii="宋体" w:hAnsi="宋体" w:cs="宋体"/>
                <w:sz w:val="24"/>
              </w:rPr>
              <w:t xml:space="preserve">         投标人签章：</w:t>
            </w:r>
          </w:p>
          <w:p>
            <w:pPr>
              <w:spacing w:line="520" w:lineRule="exact"/>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pPr>
              <w:jc w:val="center"/>
              <w:rPr>
                <w:rFonts w:ascii="宋体" w:hAnsi="宋体" w:cs="宋体"/>
                <w:sz w:val="24"/>
              </w:rPr>
            </w:pPr>
            <w:r>
              <w:rPr>
                <w:rFonts w:hint="eastAsia" w:ascii="宋体" w:hAnsi="宋体" w:cs="宋体"/>
                <w:sz w:val="24"/>
              </w:rPr>
              <w:t>采</w:t>
            </w:r>
          </w:p>
          <w:p>
            <w:pPr>
              <w:jc w:val="center"/>
              <w:rPr>
                <w:rFonts w:ascii="宋体" w:hAnsi="宋体" w:cs="宋体"/>
                <w:sz w:val="24"/>
              </w:rPr>
            </w:pPr>
            <w:r>
              <w:rPr>
                <w:rFonts w:hint="eastAsia" w:ascii="宋体" w:hAnsi="宋体" w:cs="宋体"/>
                <w:sz w:val="24"/>
              </w:rPr>
              <w:t>购</w:t>
            </w:r>
          </w:p>
          <w:p>
            <w:pPr>
              <w:jc w:val="center"/>
              <w:rPr>
                <w:rFonts w:ascii="宋体" w:hAnsi="宋体" w:cs="宋体"/>
                <w:sz w:val="24"/>
              </w:rPr>
            </w:pPr>
            <w:r>
              <w:rPr>
                <w:rFonts w:hint="eastAsia" w:ascii="宋体" w:hAnsi="宋体" w:cs="宋体"/>
                <w:sz w:val="24"/>
              </w:rPr>
              <w:t>人</w:t>
            </w:r>
          </w:p>
          <w:p>
            <w:pPr>
              <w:jc w:val="center"/>
              <w:rPr>
                <w:rFonts w:ascii="宋体" w:hAnsi="宋体" w:cs="宋体"/>
                <w:sz w:val="24"/>
              </w:rPr>
            </w:pPr>
            <w:r>
              <w:rPr>
                <w:rFonts w:hint="eastAsia" w:ascii="宋体" w:hAnsi="宋体" w:cs="宋体"/>
                <w:sz w:val="24"/>
              </w:rPr>
              <w:t>意</w:t>
            </w:r>
          </w:p>
          <w:p>
            <w:pPr>
              <w:jc w:val="center"/>
              <w:rPr>
                <w:rFonts w:ascii="宋体" w:hAnsi="宋体" w:cs="宋体"/>
                <w:sz w:val="24"/>
              </w:rPr>
            </w:pPr>
            <w:r>
              <w:rPr>
                <w:rFonts w:hint="eastAsia" w:ascii="宋体" w:hAnsi="宋体" w:cs="宋体"/>
                <w:sz w:val="24"/>
              </w:rPr>
              <w:t>见</w:t>
            </w:r>
          </w:p>
        </w:tc>
        <w:tc>
          <w:tcPr>
            <w:tcW w:w="8456" w:type="dxa"/>
            <w:noWrap/>
          </w:tcPr>
          <w:p>
            <w:pPr>
              <w:rPr>
                <w:rFonts w:ascii="宋体" w:hAnsi="宋体" w:cs="宋体"/>
                <w:sz w:val="24"/>
              </w:rPr>
            </w:pPr>
          </w:p>
          <w:p>
            <w:pPr>
              <w:rPr>
                <w:rFonts w:ascii="宋体" w:hAnsi="宋体" w:cs="宋体"/>
                <w:sz w:val="24"/>
              </w:rPr>
            </w:pPr>
            <w:r>
              <w:rPr>
                <w:rFonts w:hint="eastAsia" w:ascii="宋体" w:hAnsi="宋体" w:cs="宋体"/>
                <w:sz w:val="24"/>
              </w:rPr>
              <w:t>退付意见：（是否同意退付履约保证金及退付金额）</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520" w:lineRule="exact"/>
              <w:rPr>
                <w:rFonts w:ascii="宋体" w:hAnsi="宋体" w:cs="宋体"/>
                <w:sz w:val="24"/>
              </w:rPr>
            </w:pPr>
            <w:r>
              <w:rPr>
                <w:rFonts w:hint="eastAsia" w:ascii="宋体" w:hAnsi="宋体" w:cs="宋体"/>
                <w:sz w:val="24"/>
              </w:rPr>
              <w:t>联系人及电话：                         采购人签章</w:t>
            </w:r>
          </w:p>
          <w:p>
            <w:pPr>
              <w:spacing w:line="520" w:lineRule="exact"/>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pPr>
              <w:jc w:val="center"/>
              <w:rPr>
                <w:rFonts w:ascii="宋体" w:hAnsi="宋体" w:cs="宋体"/>
                <w:sz w:val="24"/>
              </w:rPr>
            </w:pPr>
            <w:r>
              <w:rPr>
                <w:rFonts w:hint="eastAsia" w:ascii="宋体" w:hAnsi="宋体" w:cs="宋体"/>
                <w:sz w:val="24"/>
              </w:rPr>
              <w:t>备注</w:t>
            </w:r>
          </w:p>
        </w:tc>
        <w:tc>
          <w:tcPr>
            <w:tcW w:w="8456" w:type="dxa"/>
            <w:noWrap/>
          </w:tcPr>
          <w:p>
            <w:pPr>
              <w:rPr>
                <w:rFonts w:ascii="宋体" w:hAnsi="宋体" w:cs="宋体"/>
                <w:sz w:val="24"/>
              </w:rPr>
            </w:pPr>
          </w:p>
        </w:tc>
      </w:tr>
    </w:tbl>
    <w:p>
      <w:pPr>
        <w:spacing w:after="120"/>
        <w:ind w:left="420" w:leftChars="114" w:hanging="181" w:hangingChars="100"/>
        <w:rPr>
          <w:rFonts w:ascii="宋体" w:hAnsi="宋体" w:cs="宋体"/>
          <w:b/>
          <w:bCs/>
          <w:sz w:val="18"/>
        </w:rPr>
      </w:pPr>
      <w:r>
        <w:rPr>
          <w:rFonts w:hint="eastAsia" w:ascii="宋体" w:hAnsi="宋体" w:cs="宋体"/>
          <w:b/>
          <w:bCs/>
          <w:sz w:val="18"/>
        </w:rPr>
        <w:t>注：投标人凭经采购人审批的退付意见书到履约保证金收取单位办理履约保证金退付事宜。</w:t>
      </w:r>
    </w:p>
    <w:p>
      <w:pPr>
        <w:rPr>
          <w:rFonts w:ascii="宋体" w:hAnsi="宋体" w:cs="宋体"/>
          <w:sz w:val="20"/>
        </w:rPr>
      </w:pPr>
      <w:r>
        <w:rPr>
          <w:rFonts w:hint="eastAsia" w:ascii="宋体" w:hAnsi="宋体" w:cs="宋体"/>
          <w:szCs w:val="21"/>
        </w:rPr>
        <w:br w:type="page"/>
      </w: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rPr>
          <w:rFonts w:hAnsi="宋体" w:cs="宋体"/>
          <w:b/>
          <w:sz w:val="36"/>
        </w:rPr>
      </w:pPr>
    </w:p>
    <w:p>
      <w:pPr>
        <w:tabs>
          <w:tab w:val="left" w:pos="2472"/>
        </w:tabs>
        <w:spacing w:line="460" w:lineRule="exact"/>
        <w:jc w:val="center"/>
        <w:rPr>
          <w:rFonts w:ascii="宋体" w:hAnsi="宋体" w:cs="宋体"/>
          <w:b/>
          <w:sz w:val="36"/>
          <w:szCs w:val="20"/>
        </w:rPr>
      </w:pPr>
    </w:p>
    <w:p>
      <w:pPr>
        <w:tabs>
          <w:tab w:val="left" w:pos="2472"/>
        </w:tabs>
        <w:spacing w:line="460" w:lineRule="exact"/>
        <w:jc w:val="center"/>
        <w:rPr>
          <w:rFonts w:ascii="宋体" w:hAnsi="宋体" w:cs="宋体"/>
          <w:b/>
          <w:sz w:val="36"/>
          <w:szCs w:val="20"/>
        </w:rPr>
      </w:pPr>
    </w:p>
    <w:p>
      <w:pPr>
        <w:tabs>
          <w:tab w:val="left" w:pos="2472"/>
        </w:tabs>
        <w:spacing w:line="460" w:lineRule="exact"/>
        <w:jc w:val="center"/>
        <w:rPr>
          <w:rFonts w:ascii="宋体" w:hAnsi="宋体" w:cs="宋体"/>
          <w:b/>
          <w:sz w:val="36"/>
          <w:szCs w:val="20"/>
        </w:rPr>
      </w:pPr>
    </w:p>
    <w:p>
      <w:pPr>
        <w:tabs>
          <w:tab w:val="left" w:pos="2472"/>
        </w:tabs>
        <w:spacing w:line="460" w:lineRule="exact"/>
        <w:jc w:val="center"/>
        <w:rPr>
          <w:rFonts w:ascii="宋体" w:hAnsi="宋体" w:cs="宋体"/>
          <w:b/>
          <w:sz w:val="36"/>
          <w:szCs w:val="20"/>
        </w:rPr>
      </w:pPr>
    </w:p>
    <w:p>
      <w:pPr>
        <w:tabs>
          <w:tab w:val="left" w:pos="2472"/>
        </w:tabs>
        <w:spacing w:line="460" w:lineRule="exact"/>
        <w:jc w:val="center"/>
        <w:rPr>
          <w:rFonts w:ascii="宋体" w:hAnsi="宋体" w:cs="宋体"/>
          <w:b/>
          <w:sz w:val="36"/>
          <w:szCs w:val="20"/>
        </w:rPr>
      </w:pPr>
    </w:p>
    <w:p>
      <w:pPr>
        <w:pStyle w:val="15"/>
        <w:tabs>
          <w:tab w:val="left" w:pos="2472"/>
        </w:tabs>
        <w:spacing w:line="460" w:lineRule="exact"/>
        <w:jc w:val="center"/>
        <w:rPr>
          <w:rFonts w:hAnsi="宋体" w:cs="宋体"/>
          <w:b/>
          <w:sz w:val="36"/>
        </w:rPr>
      </w:pPr>
    </w:p>
    <w:p>
      <w:pPr>
        <w:pStyle w:val="15"/>
        <w:tabs>
          <w:tab w:val="left" w:pos="2472"/>
        </w:tabs>
        <w:spacing w:line="460" w:lineRule="exact"/>
        <w:jc w:val="center"/>
        <w:outlineLvl w:val="0"/>
        <w:rPr>
          <w:rFonts w:hAnsi="宋体" w:cs="宋体"/>
        </w:rPr>
      </w:pPr>
      <w:bookmarkStart w:id="276" w:name="_Toc30176"/>
      <w:bookmarkStart w:id="277" w:name="_Toc8663"/>
      <w:bookmarkStart w:id="278" w:name="_Toc19823"/>
      <w:bookmarkStart w:id="279" w:name="_Toc15281"/>
      <w:r>
        <w:rPr>
          <w:rFonts w:hint="eastAsia" w:hAnsi="宋体" w:cs="宋体"/>
          <w:b/>
          <w:sz w:val="36"/>
        </w:rPr>
        <w:t>第七章 质疑、投诉材料格</w:t>
      </w:r>
      <w:bookmarkEnd w:id="276"/>
      <w:bookmarkEnd w:id="277"/>
      <w:bookmarkEnd w:id="278"/>
      <w:r>
        <w:rPr>
          <w:rFonts w:hint="eastAsia" w:hAnsi="宋体" w:cs="宋体"/>
          <w:b/>
          <w:sz w:val="36"/>
        </w:rPr>
        <w:t>式</w:t>
      </w:r>
      <w:bookmarkEnd w:id="279"/>
      <w:bookmarkStart w:id="280" w:name="_Toc5790"/>
      <w:bookmarkStart w:id="281" w:name="_Toc18910"/>
      <w:bookmarkStart w:id="282" w:name="_Toc19413"/>
      <w:bookmarkStart w:id="283" w:name="_Toc12534"/>
      <w:r>
        <w:rPr>
          <w:rFonts w:hint="eastAsia" w:hAnsi="宋体" w:cs="宋体"/>
          <w:sz w:val="20"/>
        </w:rPr>
        <w:br w:type="page"/>
      </w:r>
      <w:r>
        <w:rPr>
          <w:rFonts w:hint="eastAsia" w:hAnsi="宋体" w:cs="宋体"/>
          <w:sz w:val="32"/>
          <w:szCs w:val="32"/>
        </w:rPr>
        <w:t>第一节 质疑函（格式）</w:t>
      </w:r>
      <w:bookmarkEnd w:id="280"/>
      <w:bookmarkEnd w:id="281"/>
      <w:bookmarkEnd w:id="282"/>
      <w:bookmarkEnd w:id="283"/>
    </w:p>
    <w:p>
      <w:pPr>
        <w:jc w:val="center"/>
        <w:rPr>
          <w:rFonts w:ascii="宋体" w:hAnsi="宋体" w:cs="宋体"/>
          <w:b/>
          <w:bCs/>
          <w:sz w:val="44"/>
          <w:szCs w:val="44"/>
        </w:rPr>
      </w:pPr>
      <w:r>
        <w:rPr>
          <w:rFonts w:hint="eastAsia" w:ascii="宋体" w:hAnsi="宋体" w:cs="宋体"/>
          <w:b/>
          <w:bCs/>
          <w:sz w:val="30"/>
          <w:szCs w:val="30"/>
        </w:rPr>
        <w:t>质疑函</w:t>
      </w:r>
    </w:p>
    <w:p>
      <w:pPr>
        <w:adjustRightInd w:val="0"/>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adjustRightInd w:val="0"/>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pPr>
        <w:adjustRightInd w:val="0"/>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bookmarkStart w:id="284" w:name="PO_3000001867_PM026_5"/>
      <w:r>
        <w:rPr>
          <w:rFonts w:hint="eastAsia" w:ascii="宋体" w:hAnsi="宋体" w:cs="宋体"/>
          <w:sz w:val="24"/>
          <w:u w:val="dotted"/>
        </w:rPr>
        <w:t xml:space="preserve">                        </w:t>
      </w:r>
      <w:bookmarkEnd w:id="284"/>
      <w:r>
        <w:rPr>
          <w:rFonts w:hint="eastAsia" w:ascii="宋体" w:hAnsi="宋体" w:cs="宋体"/>
          <w:sz w:val="24"/>
          <w:u w:val="dotted"/>
        </w:rPr>
        <w:t xml:space="preserve">  </w:t>
      </w:r>
    </w:p>
    <w:p>
      <w:pPr>
        <w:adjustRightInd w:val="0"/>
        <w:snapToGrid w:val="0"/>
        <w:spacing w:line="360" w:lineRule="auto"/>
        <w:rPr>
          <w:rFonts w:ascii="宋体" w:hAnsi="宋体" w:cs="宋体"/>
          <w:sz w:val="24"/>
          <w:lang w:val="zh-CN"/>
        </w:rPr>
      </w:pPr>
      <w:r>
        <w:rPr>
          <w:rFonts w:hint="eastAsia" w:ascii="宋体" w:hAnsi="宋体" w:cs="宋体"/>
          <w:sz w:val="24"/>
          <w:lang w:val="zh-CN"/>
        </w:rPr>
        <w:t>质疑事项：</w:t>
      </w:r>
    </w:p>
    <w:p>
      <w:pPr>
        <w:adjustRightInd w:val="0"/>
        <w:snapToGrid w:val="0"/>
        <w:spacing w:line="360" w:lineRule="auto"/>
        <w:rPr>
          <w:rFonts w:ascii="宋体" w:hAnsi="宋体" w:cs="宋体"/>
          <w:sz w:val="24"/>
          <w:lang w:val="zh-CN"/>
        </w:rPr>
      </w:pPr>
      <w:r>
        <w:rPr>
          <w:rFonts w:hint="eastAsia" w:ascii="宋体" w:hAnsi="宋体" w:cs="宋体"/>
          <w:sz w:val="24"/>
          <w:lang w:val="zh-CN"/>
        </w:rPr>
        <w:t>□采购文件   采购文件获取日期：</w:t>
      </w:r>
      <w:r>
        <w:rPr>
          <w:rFonts w:hint="eastAsia" w:ascii="宋体" w:hAnsi="宋体" w:cs="宋体"/>
          <w:sz w:val="24"/>
          <w:u w:val="dotted"/>
        </w:rPr>
        <w:t xml:space="preserve">                         </w:t>
      </w:r>
      <w:r>
        <w:rPr>
          <w:rFonts w:hint="eastAsia" w:ascii="宋体" w:hAnsi="宋体" w:cs="宋体"/>
          <w:sz w:val="24"/>
          <w:lang w:val="zh-CN"/>
        </w:rPr>
        <w:t xml:space="preserve">  </w:t>
      </w:r>
    </w:p>
    <w:p>
      <w:pPr>
        <w:adjustRightInd w:val="0"/>
        <w:snapToGrid w:val="0"/>
        <w:spacing w:line="360" w:lineRule="auto"/>
        <w:rPr>
          <w:rFonts w:ascii="宋体" w:hAnsi="宋体" w:cs="宋体"/>
          <w:sz w:val="24"/>
          <w:lang w:val="zh-CN"/>
        </w:rPr>
      </w:pPr>
      <w:r>
        <w:rPr>
          <w:rFonts w:hint="eastAsia" w:ascii="宋体" w:hAnsi="宋体" w:cs="宋体"/>
          <w:sz w:val="24"/>
          <w:lang w:val="zh-CN"/>
        </w:rPr>
        <w:t xml:space="preserve">□采购过程   </w:t>
      </w:r>
    </w:p>
    <w:p>
      <w:pPr>
        <w:adjustRightInd w:val="0"/>
        <w:snapToGrid w:val="0"/>
        <w:spacing w:line="360" w:lineRule="auto"/>
        <w:rPr>
          <w:rFonts w:ascii="宋体" w:hAnsi="宋体" w:cs="宋体"/>
          <w:sz w:val="24"/>
          <w:lang w:val="zh-CN"/>
        </w:rPr>
      </w:pPr>
      <w:r>
        <w:rPr>
          <w:rFonts w:hint="eastAsia" w:ascii="宋体" w:hAnsi="宋体" w:cs="宋体"/>
          <w:sz w:val="24"/>
          <w:lang w:val="zh-CN"/>
        </w:rPr>
        <w:t xml:space="preserve">□中标结果   </w:t>
      </w:r>
    </w:p>
    <w:p>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pPr>
        <w:adjustRightInd w:val="0"/>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质疑事项2</w:t>
      </w:r>
    </w:p>
    <w:p>
      <w:pPr>
        <w:adjustRightInd w:val="0"/>
        <w:snapToGrid w:val="0"/>
        <w:spacing w:line="360" w:lineRule="auto"/>
        <w:rPr>
          <w:rFonts w:ascii="宋体" w:hAnsi="宋体" w:cs="宋体"/>
          <w:sz w:val="24"/>
        </w:rPr>
      </w:pPr>
      <w:r>
        <w:rPr>
          <w:rFonts w:hint="eastAsia" w:ascii="宋体" w:hAnsi="宋体" w:cs="宋体"/>
          <w:sz w:val="24"/>
        </w:rPr>
        <w:t>……</w:t>
      </w:r>
    </w:p>
    <w:p>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rPr>
          <w:rFonts w:ascii="宋体" w:hAnsi="宋体" w:cs="宋体"/>
          <w:sz w:val="24"/>
        </w:rPr>
      </w:pPr>
      <w:r>
        <w:rPr>
          <w:rFonts w:hint="eastAsia" w:ascii="宋体" w:hAnsi="宋体" w:cs="宋体"/>
          <w:sz w:val="24"/>
        </w:rPr>
        <w:t xml:space="preserve">签字(签章)：                   公章：                      </w:t>
      </w:r>
    </w:p>
    <w:p>
      <w:pPr>
        <w:ind w:firstLine="6240" w:firstLineChars="2600"/>
        <w:rPr>
          <w:rFonts w:ascii="宋体" w:hAnsi="宋体" w:cs="宋体"/>
          <w:sz w:val="24"/>
        </w:rPr>
      </w:pPr>
      <w:r>
        <w:rPr>
          <w:rFonts w:hint="eastAsia" w:ascii="宋体" w:hAnsi="宋体" w:cs="宋体"/>
          <w:sz w:val="24"/>
        </w:rPr>
        <w:t xml:space="preserve">日期：    </w:t>
      </w:r>
    </w:p>
    <w:p>
      <w:pPr>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 w:val="28"/>
          <w:szCs w:val="28"/>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pStyle w:val="2"/>
        <w:rPr>
          <w:rFonts w:ascii="宋体" w:hAnsi="宋体" w:cs="宋体"/>
        </w:rPr>
      </w:pPr>
      <w:bookmarkStart w:id="285" w:name="_Toc31115"/>
      <w:bookmarkStart w:id="286" w:name="_Toc11085"/>
    </w:p>
    <w:p>
      <w:pPr>
        <w:pStyle w:val="2"/>
        <w:rPr>
          <w:rFonts w:ascii="宋体" w:hAnsi="宋体" w:cs="宋体"/>
        </w:rPr>
      </w:pPr>
      <w:r>
        <w:rPr>
          <w:rFonts w:hint="eastAsia" w:ascii="宋体" w:hAnsi="宋体" w:cs="宋体"/>
        </w:rPr>
        <w:br w:type="page"/>
      </w:r>
    </w:p>
    <w:p>
      <w:pPr>
        <w:pStyle w:val="15"/>
        <w:tabs>
          <w:tab w:val="left" w:pos="2472"/>
        </w:tabs>
        <w:spacing w:line="460" w:lineRule="exact"/>
        <w:jc w:val="center"/>
        <w:outlineLvl w:val="0"/>
        <w:rPr>
          <w:rFonts w:hAnsi="宋体" w:cs="宋体"/>
          <w:sz w:val="32"/>
          <w:szCs w:val="32"/>
        </w:rPr>
      </w:pPr>
      <w:bookmarkStart w:id="287" w:name="_Toc22163"/>
      <w:bookmarkStart w:id="288" w:name="_Toc11120"/>
      <w:r>
        <w:rPr>
          <w:rFonts w:hint="eastAsia" w:hAnsi="宋体" w:cs="宋体"/>
          <w:sz w:val="32"/>
          <w:szCs w:val="32"/>
        </w:rPr>
        <w:t>第二节 投诉书（格式）</w:t>
      </w:r>
      <w:bookmarkEnd w:id="285"/>
      <w:bookmarkEnd w:id="286"/>
      <w:bookmarkEnd w:id="287"/>
      <w:bookmarkEnd w:id="288"/>
    </w:p>
    <w:p>
      <w:pPr>
        <w:jc w:val="center"/>
        <w:rPr>
          <w:rFonts w:ascii="宋体" w:hAnsi="宋体" w:cs="宋体"/>
          <w:b/>
          <w:sz w:val="44"/>
          <w:szCs w:val="44"/>
        </w:rPr>
      </w:pPr>
      <w:r>
        <w:rPr>
          <w:rFonts w:hint="eastAsia" w:ascii="宋体" w:hAnsi="宋体" w:cs="宋体"/>
          <w:b/>
          <w:sz w:val="30"/>
          <w:szCs w:val="30"/>
        </w:rPr>
        <w:t>投诉书</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bookmarkStart w:id="289" w:name="PO_3000001867_PM002_12"/>
      <w:r>
        <w:rPr>
          <w:rFonts w:hint="eastAsia" w:ascii="宋体" w:hAnsi="宋体" w:cs="宋体"/>
          <w:sz w:val="24"/>
          <w:u w:val="dotted"/>
        </w:rPr>
        <w:t xml:space="preserve">                    </w:t>
      </w:r>
      <w:bookmarkEnd w:id="289"/>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bookmarkStart w:id="290" w:name="PO_3000001867_PM001_9"/>
      <w:r>
        <w:rPr>
          <w:rFonts w:hint="eastAsia" w:ascii="宋体" w:hAnsi="宋体" w:cs="宋体"/>
          <w:sz w:val="24"/>
          <w:u w:val="dotted"/>
        </w:rPr>
        <w:t xml:space="preserve">                    </w:t>
      </w:r>
      <w:bookmarkEnd w:id="290"/>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bookmarkStart w:id="291" w:name="PO_3000001867_PM026_6"/>
      <w:r>
        <w:rPr>
          <w:rFonts w:hint="eastAsia" w:ascii="宋体" w:hAnsi="宋体" w:cs="宋体"/>
          <w:sz w:val="24"/>
          <w:u w:val="dotted"/>
        </w:rPr>
        <w:t xml:space="preserve">                    </w:t>
      </w:r>
      <w:bookmarkEnd w:id="291"/>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采购人/采购代理机构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ind w:firstLine="6960" w:firstLineChars="2900"/>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pStyle w:val="4"/>
        <w:jc w:val="center"/>
        <w:rPr>
          <w:rFonts w:ascii="宋体" w:hAnsi="宋体" w:eastAsia="宋体" w:cs="宋体"/>
          <w:b w:val="0"/>
          <w:bCs w:val="0"/>
        </w:rPr>
      </w:pPr>
    </w:p>
    <w:sectPr>
      <w:footerReference r:id="rId5" w:type="default"/>
      <w:pgSz w:w="11905" w:h="16838"/>
      <w:pgMar w:top="1134" w:right="1134" w:bottom="1134" w:left="1134" w:header="850" w:footer="85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erpetua">
    <w:panose1 w:val="02020502060401020303"/>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132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B73313E"/>
    <w:multiLevelType w:val="singleLevel"/>
    <w:tmpl w:val="3B73313E"/>
    <w:lvl w:ilvl="0" w:tentative="0">
      <w:start w:val="1"/>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 w:name="KSO_WPS_MARK_KEY" w:val="cc415a39-06a3-4dc9-aacc-f90bba6054fc"/>
  </w:docVars>
  <w:rsids>
    <w:rsidRoot w:val="00172A27"/>
    <w:rsid w:val="00005EFD"/>
    <w:rsid w:val="00010BF3"/>
    <w:rsid w:val="0002120F"/>
    <w:rsid w:val="0002292C"/>
    <w:rsid w:val="00040261"/>
    <w:rsid w:val="00040F92"/>
    <w:rsid w:val="000433C1"/>
    <w:rsid w:val="00043F31"/>
    <w:rsid w:val="00047C64"/>
    <w:rsid w:val="0006056C"/>
    <w:rsid w:val="0006204B"/>
    <w:rsid w:val="00073D4E"/>
    <w:rsid w:val="00092860"/>
    <w:rsid w:val="000B701C"/>
    <w:rsid w:val="000B7547"/>
    <w:rsid w:val="000C1984"/>
    <w:rsid w:val="000C39D5"/>
    <w:rsid w:val="000D1D80"/>
    <w:rsid w:val="000D2B29"/>
    <w:rsid w:val="000E6FB9"/>
    <w:rsid w:val="001166DB"/>
    <w:rsid w:val="00116758"/>
    <w:rsid w:val="001320E9"/>
    <w:rsid w:val="001328D2"/>
    <w:rsid w:val="00144379"/>
    <w:rsid w:val="00146066"/>
    <w:rsid w:val="00150E47"/>
    <w:rsid w:val="00160495"/>
    <w:rsid w:val="00161A33"/>
    <w:rsid w:val="00166007"/>
    <w:rsid w:val="00172A27"/>
    <w:rsid w:val="001909F7"/>
    <w:rsid w:val="00192E98"/>
    <w:rsid w:val="001949E5"/>
    <w:rsid w:val="001975A0"/>
    <w:rsid w:val="001B61CD"/>
    <w:rsid w:val="001B73D0"/>
    <w:rsid w:val="001C0251"/>
    <w:rsid w:val="001C0C05"/>
    <w:rsid w:val="001E11C8"/>
    <w:rsid w:val="001E6080"/>
    <w:rsid w:val="00206CEE"/>
    <w:rsid w:val="002208DF"/>
    <w:rsid w:val="0022459A"/>
    <w:rsid w:val="002346FE"/>
    <w:rsid w:val="002567D5"/>
    <w:rsid w:val="002615F8"/>
    <w:rsid w:val="00273835"/>
    <w:rsid w:val="00275094"/>
    <w:rsid w:val="002A0A42"/>
    <w:rsid w:val="002B658D"/>
    <w:rsid w:val="002D06FD"/>
    <w:rsid w:val="002E124F"/>
    <w:rsid w:val="002E1317"/>
    <w:rsid w:val="002E1352"/>
    <w:rsid w:val="002E5E75"/>
    <w:rsid w:val="002F7FBA"/>
    <w:rsid w:val="00323940"/>
    <w:rsid w:val="00332988"/>
    <w:rsid w:val="00334D42"/>
    <w:rsid w:val="00343249"/>
    <w:rsid w:val="003438A9"/>
    <w:rsid w:val="00352BD7"/>
    <w:rsid w:val="00362A7A"/>
    <w:rsid w:val="00383848"/>
    <w:rsid w:val="003A33A9"/>
    <w:rsid w:val="003B0490"/>
    <w:rsid w:val="003B3F39"/>
    <w:rsid w:val="003D2DC5"/>
    <w:rsid w:val="003D3C25"/>
    <w:rsid w:val="003F2D8B"/>
    <w:rsid w:val="003F6450"/>
    <w:rsid w:val="00404521"/>
    <w:rsid w:val="00404A75"/>
    <w:rsid w:val="0041038E"/>
    <w:rsid w:val="0041040E"/>
    <w:rsid w:val="00410CC3"/>
    <w:rsid w:val="00410D76"/>
    <w:rsid w:val="00413E2E"/>
    <w:rsid w:val="004230D0"/>
    <w:rsid w:val="00425E61"/>
    <w:rsid w:val="00426F96"/>
    <w:rsid w:val="0043145C"/>
    <w:rsid w:val="004322CC"/>
    <w:rsid w:val="004341BF"/>
    <w:rsid w:val="00451EC7"/>
    <w:rsid w:val="00457796"/>
    <w:rsid w:val="0047417A"/>
    <w:rsid w:val="004766C4"/>
    <w:rsid w:val="004767E4"/>
    <w:rsid w:val="00490327"/>
    <w:rsid w:val="00490D6E"/>
    <w:rsid w:val="00492DB5"/>
    <w:rsid w:val="00497589"/>
    <w:rsid w:val="004A4DAC"/>
    <w:rsid w:val="004D2DE8"/>
    <w:rsid w:val="004D349F"/>
    <w:rsid w:val="004D7C80"/>
    <w:rsid w:val="004E0BEA"/>
    <w:rsid w:val="004E4CAE"/>
    <w:rsid w:val="004F0BE8"/>
    <w:rsid w:val="00501AF1"/>
    <w:rsid w:val="00506186"/>
    <w:rsid w:val="005144D4"/>
    <w:rsid w:val="00521698"/>
    <w:rsid w:val="00541035"/>
    <w:rsid w:val="005425F1"/>
    <w:rsid w:val="00577B6C"/>
    <w:rsid w:val="005B44CD"/>
    <w:rsid w:val="005C1A10"/>
    <w:rsid w:val="005C5EDB"/>
    <w:rsid w:val="005D39C3"/>
    <w:rsid w:val="005D4278"/>
    <w:rsid w:val="005E055C"/>
    <w:rsid w:val="005E19AB"/>
    <w:rsid w:val="005F097E"/>
    <w:rsid w:val="005F2507"/>
    <w:rsid w:val="005F3021"/>
    <w:rsid w:val="005F3916"/>
    <w:rsid w:val="0062026B"/>
    <w:rsid w:val="00621A42"/>
    <w:rsid w:val="00640E1C"/>
    <w:rsid w:val="006469AF"/>
    <w:rsid w:val="00657C4E"/>
    <w:rsid w:val="00671656"/>
    <w:rsid w:val="006746F4"/>
    <w:rsid w:val="00684132"/>
    <w:rsid w:val="00686FA1"/>
    <w:rsid w:val="00690C83"/>
    <w:rsid w:val="0069357D"/>
    <w:rsid w:val="006944A6"/>
    <w:rsid w:val="006A2183"/>
    <w:rsid w:val="006A243D"/>
    <w:rsid w:val="006B14A1"/>
    <w:rsid w:val="006C54A4"/>
    <w:rsid w:val="006D1017"/>
    <w:rsid w:val="006D1A81"/>
    <w:rsid w:val="006D315D"/>
    <w:rsid w:val="006D3425"/>
    <w:rsid w:val="006E208F"/>
    <w:rsid w:val="006F2113"/>
    <w:rsid w:val="006F4B7F"/>
    <w:rsid w:val="006F5C1E"/>
    <w:rsid w:val="006F674C"/>
    <w:rsid w:val="006F7BDE"/>
    <w:rsid w:val="0070732A"/>
    <w:rsid w:val="00714F4A"/>
    <w:rsid w:val="007259C4"/>
    <w:rsid w:val="00731D95"/>
    <w:rsid w:val="00736635"/>
    <w:rsid w:val="0074115E"/>
    <w:rsid w:val="00745B91"/>
    <w:rsid w:val="00746AAA"/>
    <w:rsid w:val="0075377F"/>
    <w:rsid w:val="007A521D"/>
    <w:rsid w:val="007A5708"/>
    <w:rsid w:val="007B3E60"/>
    <w:rsid w:val="007C1F83"/>
    <w:rsid w:val="007D02E4"/>
    <w:rsid w:val="007D33CA"/>
    <w:rsid w:val="007E170F"/>
    <w:rsid w:val="007E5F9C"/>
    <w:rsid w:val="007F455A"/>
    <w:rsid w:val="007F69D3"/>
    <w:rsid w:val="00800818"/>
    <w:rsid w:val="00813797"/>
    <w:rsid w:val="00857746"/>
    <w:rsid w:val="00866160"/>
    <w:rsid w:val="00872E05"/>
    <w:rsid w:val="00886F11"/>
    <w:rsid w:val="00891BE8"/>
    <w:rsid w:val="00891D19"/>
    <w:rsid w:val="00897E52"/>
    <w:rsid w:val="008A06A8"/>
    <w:rsid w:val="008A1868"/>
    <w:rsid w:val="008A7DA6"/>
    <w:rsid w:val="008B439A"/>
    <w:rsid w:val="008B62D3"/>
    <w:rsid w:val="008D09DB"/>
    <w:rsid w:val="00924691"/>
    <w:rsid w:val="00927301"/>
    <w:rsid w:val="009354A9"/>
    <w:rsid w:val="00944E5A"/>
    <w:rsid w:val="0094544D"/>
    <w:rsid w:val="00954A17"/>
    <w:rsid w:val="00964401"/>
    <w:rsid w:val="00967A90"/>
    <w:rsid w:val="00974C77"/>
    <w:rsid w:val="0099095F"/>
    <w:rsid w:val="00991794"/>
    <w:rsid w:val="00993EAC"/>
    <w:rsid w:val="009A0D3C"/>
    <w:rsid w:val="009B4EE7"/>
    <w:rsid w:val="009B7272"/>
    <w:rsid w:val="009C1A32"/>
    <w:rsid w:val="009C643F"/>
    <w:rsid w:val="009C6E30"/>
    <w:rsid w:val="009D331B"/>
    <w:rsid w:val="009E1B7A"/>
    <w:rsid w:val="009E5340"/>
    <w:rsid w:val="00A10BE4"/>
    <w:rsid w:val="00A15E15"/>
    <w:rsid w:val="00A3709A"/>
    <w:rsid w:val="00A4717F"/>
    <w:rsid w:val="00A543B2"/>
    <w:rsid w:val="00A549DD"/>
    <w:rsid w:val="00A64962"/>
    <w:rsid w:val="00A65789"/>
    <w:rsid w:val="00A72626"/>
    <w:rsid w:val="00A738E4"/>
    <w:rsid w:val="00A907CB"/>
    <w:rsid w:val="00AA2AE0"/>
    <w:rsid w:val="00AA3904"/>
    <w:rsid w:val="00AB3CBD"/>
    <w:rsid w:val="00AB65BD"/>
    <w:rsid w:val="00AD2940"/>
    <w:rsid w:val="00AD425F"/>
    <w:rsid w:val="00AF00B1"/>
    <w:rsid w:val="00B20EA5"/>
    <w:rsid w:val="00B23A9C"/>
    <w:rsid w:val="00B243DA"/>
    <w:rsid w:val="00B27F7B"/>
    <w:rsid w:val="00B30ABD"/>
    <w:rsid w:val="00B320CD"/>
    <w:rsid w:val="00B5550B"/>
    <w:rsid w:val="00B567E9"/>
    <w:rsid w:val="00B70F70"/>
    <w:rsid w:val="00B75770"/>
    <w:rsid w:val="00B96B17"/>
    <w:rsid w:val="00BA110F"/>
    <w:rsid w:val="00BB1996"/>
    <w:rsid w:val="00BD63A3"/>
    <w:rsid w:val="00BE144F"/>
    <w:rsid w:val="00BF03CF"/>
    <w:rsid w:val="00BF2141"/>
    <w:rsid w:val="00BF6AB3"/>
    <w:rsid w:val="00C01C69"/>
    <w:rsid w:val="00C23077"/>
    <w:rsid w:val="00C40E9E"/>
    <w:rsid w:val="00C51A0F"/>
    <w:rsid w:val="00C53945"/>
    <w:rsid w:val="00C56542"/>
    <w:rsid w:val="00C604C9"/>
    <w:rsid w:val="00C7117D"/>
    <w:rsid w:val="00C761DB"/>
    <w:rsid w:val="00C77F95"/>
    <w:rsid w:val="00C80FAE"/>
    <w:rsid w:val="00C87CFB"/>
    <w:rsid w:val="00C90C30"/>
    <w:rsid w:val="00C932F3"/>
    <w:rsid w:val="00CA24B8"/>
    <w:rsid w:val="00CA40DD"/>
    <w:rsid w:val="00CB43A4"/>
    <w:rsid w:val="00CD6EFC"/>
    <w:rsid w:val="00CE369E"/>
    <w:rsid w:val="00D01581"/>
    <w:rsid w:val="00D16330"/>
    <w:rsid w:val="00D20482"/>
    <w:rsid w:val="00D27548"/>
    <w:rsid w:val="00D27864"/>
    <w:rsid w:val="00D30709"/>
    <w:rsid w:val="00D33CB5"/>
    <w:rsid w:val="00D37BA9"/>
    <w:rsid w:val="00D424A0"/>
    <w:rsid w:val="00D4271F"/>
    <w:rsid w:val="00D43ECA"/>
    <w:rsid w:val="00D5590B"/>
    <w:rsid w:val="00D60F26"/>
    <w:rsid w:val="00D60F48"/>
    <w:rsid w:val="00D6155B"/>
    <w:rsid w:val="00D67588"/>
    <w:rsid w:val="00D75E51"/>
    <w:rsid w:val="00D8314B"/>
    <w:rsid w:val="00DA23CC"/>
    <w:rsid w:val="00DB1087"/>
    <w:rsid w:val="00DC086B"/>
    <w:rsid w:val="00DD2A79"/>
    <w:rsid w:val="00DE6753"/>
    <w:rsid w:val="00E06334"/>
    <w:rsid w:val="00E0684F"/>
    <w:rsid w:val="00E37598"/>
    <w:rsid w:val="00E52EA4"/>
    <w:rsid w:val="00E60F72"/>
    <w:rsid w:val="00E75E67"/>
    <w:rsid w:val="00E7665F"/>
    <w:rsid w:val="00E77C6C"/>
    <w:rsid w:val="00E80839"/>
    <w:rsid w:val="00E90D51"/>
    <w:rsid w:val="00E93F6B"/>
    <w:rsid w:val="00EA6B38"/>
    <w:rsid w:val="00EA74E9"/>
    <w:rsid w:val="00EA7EFA"/>
    <w:rsid w:val="00EB20A0"/>
    <w:rsid w:val="00EC1B3B"/>
    <w:rsid w:val="00EC2F8A"/>
    <w:rsid w:val="00EC67C9"/>
    <w:rsid w:val="00ED56BD"/>
    <w:rsid w:val="00EE3FB9"/>
    <w:rsid w:val="00F118ED"/>
    <w:rsid w:val="00F13DF3"/>
    <w:rsid w:val="00F319A0"/>
    <w:rsid w:val="00F31C39"/>
    <w:rsid w:val="00F42A56"/>
    <w:rsid w:val="00F51A7C"/>
    <w:rsid w:val="00F62E2E"/>
    <w:rsid w:val="00F71850"/>
    <w:rsid w:val="00F8334F"/>
    <w:rsid w:val="00F90CD4"/>
    <w:rsid w:val="00F91962"/>
    <w:rsid w:val="00FA449F"/>
    <w:rsid w:val="00FA6902"/>
    <w:rsid w:val="00FB0D73"/>
    <w:rsid w:val="00FC144D"/>
    <w:rsid w:val="00FC24C0"/>
    <w:rsid w:val="00FD094F"/>
    <w:rsid w:val="00FD1A00"/>
    <w:rsid w:val="00FD34C7"/>
    <w:rsid w:val="00FF3DE7"/>
    <w:rsid w:val="01181E79"/>
    <w:rsid w:val="011E3158"/>
    <w:rsid w:val="012F2B13"/>
    <w:rsid w:val="01395249"/>
    <w:rsid w:val="01501A81"/>
    <w:rsid w:val="015F6672"/>
    <w:rsid w:val="0178768B"/>
    <w:rsid w:val="01A465D8"/>
    <w:rsid w:val="01AF481A"/>
    <w:rsid w:val="01C35E5B"/>
    <w:rsid w:val="01D05436"/>
    <w:rsid w:val="01D5464B"/>
    <w:rsid w:val="01E834DD"/>
    <w:rsid w:val="01EE7C08"/>
    <w:rsid w:val="01FC3C59"/>
    <w:rsid w:val="02031D61"/>
    <w:rsid w:val="02210711"/>
    <w:rsid w:val="0227275A"/>
    <w:rsid w:val="02291C3C"/>
    <w:rsid w:val="02310013"/>
    <w:rsid w:val="024617F2"/>
    <w:rsid w:val="025C0116"/>
    <w:rsid w:val="02664218"/>
    <w:rsid w:val="02682A24"/>
    <w:rsid w:val="026B50D9"/>
    <w:rsid w:val="02A272AC"/>
    <w:rsid w:val="02B569D9"/>
    <w:rsid w:val="02E31FD2"/>
    <w:rsid w:val="02F06E79"/>
    <w:rsid w:val="02F810DE"/>
    <w:rsid w:val="0306222B"/>
    <w:rsid w:val="0306705D"/>
    <w:rsid w:val="030D5636"/>
    <w:rsid w:val="031C07A5"/>
    <w:rsid w:val="03255414"/>
    <w:rsid w:val="03605F71"/>
    <w:rsid w:val="036B2DF9"/>
    <w:rsid w:val="03770D13"/>
    <w:rsid w:val="03771E7F"/>
    <w:rsid w:val="0386359F"/>
    <w:rsid w:val="03AE795E"/>
    <w:rsid w:val="03C37AEA"/>
    <w:rsid w:val="03EE57A7"/>
    <w:rsid w:val="03FA155C"/>
    <w:rsid w:val="040C4BE3"/>
    <w:rsid w:val="04273B9C"/>
    <w:rsid w:val="043E4F7B"/>
    <w:rsid w:val="044A3F41"/>
    <w:rsid w:val="044B1342"/>
    <w:rsid w:val="044C5900"/>
    <w:rsid w:val="045C19CE"/>
    <w:rsid w:val="04612AD6"/>
    <w:rsid w:val="046B3DBE"/>
    <w:rsid w:val="048A426A"/>
    <w:rsid w:val="048C6987"/>
    <w:rsid w:val="048D2882"/>
    <w:rsid w:val="04CD4BA2"/>
    <w:rsid w:val="04E5492A"/>
    <w:rsid w:val="04E95DFE"/>
    <w:rsid w:val="050713FA"/>
    <w:rsid w:val="05240B21"/>
    <w:rsid w:val="05297D5D"/>
    <w:rsid w:val="05381E09"/>
    <w:rsid w:val="05420BC4"/>
    <w:rsid w:val="0560691E"/>
    <w:rsid w:val="05622C5A"/>
    <w:rsid w:val="0590302E"/>
    <w:rsid w:val="05961E8B"/>
    <w:rsid w:val="05B80C59"/>
    <w:rsid w:val="05B9052D"/>
    <w:rsid w:val="05C1044E"/>
    <w:rsid w:val="05D10BE5"/>
    <w:rsid w:val="05DC336A"/>
    <w:rsid w:val="05E17F94"/>
    <w:rsid w:val="05EF5161"/>
    <w:rsid w:val="05F63235"/>
    <w:rsid w:val="061D52B0"/>
    <w:rsid w:val="0639341C"/>
    <w:rsid w:val="068059CA"/>
    <w:rsid w:val="06C615A2"/>
    <w:rsid w:val="06C75A8A"/>
    <w:rsid w:val="06D4416C"/>
    <w:rsid w:val="06F278E4"/>
    <w:rsid w:val="070D5F42"/>
    <w:rsid w:val="074A5B49"/>
    <w:rsid w:val="075E313A"/>
    <w:rsid w:val="07886409"/>
    <w:rsid w:val="079A4A26"/>
    <w:rsid w:val="07A86AAB"/>
    <w:rsid w:val="07B376E6"/>
    <w:rsid w:val="07CD098C"/>
    <w:rsid w:val="07D6030C"/>
    <w:rsid w:val="07FC379F"/>
    <w:rsid w:val="082E2B4C"/>
    <w:rsid w:val="084D5698"/>
    <w:rsid w:val="08670E1E"/>
    <w:rsid w:val="087E1C14"/>
    <w:rsid w:val="0881106A"/>
    <w:rsid w:val="089C7BA1"/>
    <w:rsid w:val="089F5020"/>
    <w:rsid w:val="08BD66F4"/>
    <w:rsid w:val="08E37B9C"/>
    <w:rsid w:val="0900512E"/>
    <w:rsid w:val="092C2D7B"/>
    <w:rsid w:val="09495EE2"/>
    <w:rsid w:val="095D5764"/>
    <w:rsid w:val="09617865"/>
    <w:rsid w:val="09667139"/>
    <w:rsid w:val="096926C5"/>
    <w:rsid w:val="096B114E"/>
    <w:rsid w:val="09755E6F"/>
    <w:rsid w:val="099C4848"/>
    <w:rsid w:val="09CB08A8"/>
    <w:rsid w:val="09CD0A4B"/>
    <w:rsid w:val="09D4375A"/>
    <w:rsid w:val="09FA01B7"/>
    <w:rsid w:val="0A207B6A"/>
    <w:rsid w:val="0A321B2F"/>
    <w:rsid w:val="0A391F9C"/>
    <w:rsid w:val="0A3D48EC"/>
    <w:rsid w:val="0A440EE2"/>
    <w:rsid w:val="0A442FC6"/>
    <w:rsid w:val="0A5239AD"/>
    <w:rsid w:val="0A6E77AA"/>
    <w:rsid w:val="0A7575A6"/>
    <w:rsid w:val="0A7C6B3F"/>
    <w:rsid w:val="0A8050FD"/>
    <w:rsid w:val="0A943317"/>
    <w:rsid w:val="0AA84A7A"/>
    <w:rsid w:val="0ABF2050"/>
    <w:rsid w:val="0AC02B81"/>
    <w:rsid w:val="0B1247E5"/>
    <w:rsid w:val="0B1518C9"/>
    <w:rsid w:val="0B1D0203"/>
    <w:rsid w:val="0B3072B3"/>
    <w:rsid w:val="0B3B24B4"/>
    <w:rsid w:val="0B445C63"/>
    <w:rsid w:val="0B4877C7"/>
    <w:rsid w:val="0B4C6367"/>
    <w:rsid w:val="0B514107"/>
    <w:rsid w:val="0B6A45AB"/>
    <w:rsid w:val="0B6E3C03"/>
    <w:rsid w:val="0BA34615"/>
    <w:rsid w:val="0BAC1C8B"/>
    <w:rsid w:val="0BB67A76"/>
    <w:rsid w:val="0BC578BF"/>
    <w:rsid w:val="0BEF2F28"/>
    <w:rsid w:val="0BF12E98"/>
    <w:rsid w:val="0C0F1C38"/>
    <w:rsid w:val="0C130A20"/>
    <w:rsid w:val="0C2C3397"/>
    <w:rsid w:val="0C8B04F4"/>
    <w:rsid w:val="0C9E2876"/>
    <w:rsid w:val="0CA03088"/>
    <w:rsid w:val="0CA569E8"/>
    <w:rsid w:val="0CD86312"/>
    <w:rsid w:val="0CE07FC0"/>
    <w:rsid w:val="0CE7664A"/>
    <w:rsid w:val="0CF213D5"/>
    <w:rsid w:val="0CFF2150"/>
    <w:rsid w:val="0D2F072F"/>
    <w:rsid w:val="0D330BC5"/>
    <w:rsid w:val="0D340ECF"/>
    <w:rsid w:val="0D48462F"/>
    <w:rsid w:val="0D525347"/>
    <w:rsid w:val="0D6D238D"/>
    <w:rsid w:val="0D8F75D2"/>
    <w:rsid w:val="0DA14F4D"/>
    <w:rsid w:val="0DB56F4F"/>
    <w:rsid w:val="0DC84865"/>
    <w:rsid w:val="0DC926D5"/>
    <w:rsid w:val="0DD75714"/>
    <w:rsid w:val="0DE10D45"/>
    <w:rsid w:val="0DE47945"/>
    <w:rsid w:val="0DF75B9A"/>
    <w:rsid w:val="0DFE34F8"/>
    <w:rsid w:val="0E003674"/>
    <w:rsid w:val="0E1423A5"/>
    <w:rsid w:val="0E220612"/>
    <w:rsid w:val="0E335B97"/>
    <w:rsid w:val="0E4C6A52"/>
    <w:rsid w:val="0E725B97"/>
    <w:rsid w:val="0E75110F"/>
    <w:rsid w:val="0E7556DE"/>
    <w:rsid w:val="0E8B67DF"/>
    <w:rsid w:val="0E8E68FD"/>
    <w:rsid w:val="0E9A6F2A"/>
    <w:rsid w:val="0EA659C4"/>
    <w:rsid w:val="0EBE0962"/>
    <w:rsid w:val="0EDF6713"/>
    <w:rsid w:val="0EF01944"/>
    <w:rsid w:val="0EF90D99"/>
    <w:rsid w:val="0F00618D"/>
    <w:rsid w:val="0F1737C0"/>
    <w:rsid w:val="0F2949AA"/>
    <w:rsid w:val="0F396699"/>
    <w:rsid w:val="0F4D74A9"/>
    <w:rsid w:val="0F731279"/>
    <w:rsid w:val="0F77651E"/>
    <w:rsid w:val="0F947250"/>
    <w:rsid w:val="0F9C40C8"/>
    <w:rsid w:val="0FB42576"/>
    <w:rsid w:val="0FC73841"/>
    <w:rsid w:val="0FCA7D02"/>
    <w:rsid w:val="0FCC660D"/>
    <w:rsid w:val="0FCF7645"/>
    <w:rsid w:val="0FEE7837"/>
    <w:rsid w:val="100A11F9"/>
    <w:rsid w:val="104A5ED2"/>
    <w:rsid w:val="104D6255"/>
    <w:rsid w:val="10541BDE"/>
    <w:rsid w:val="10557F85"/>
    <w:rsid w:val="107A63E2"/>
    <w:rsid w:val="107C3E68"/>
    <w:rsid w:val="10944FD2"/>
    <w:rsid w:val="109945F0"/>
    <w:rsid w:val="10A24A5C"/>
    <w:rsid w:val="10AB5276"/>
    <w:rsid w:val="10B90CC1"/>
    <w:rsid w:val="10DD5602"/>
    <w:rsid w:val="10E127DA"/>
    <w:rsid w:val="10EE3E65"/>
    <w:rsid w:val="10F60887"/>
    <w:rsid w:val="11097A4C"/>
    <w:rsid w:val="111F5232"/>
    <w:rsid w:val="11241962"/>
    <w:rsid w:val="112A5C06"/>
    <w:rsid w:val="1136674A"/>
    <w:rsid w:val="115A7AB4"/>
    <w:rsid w:val="116511AC"/>
    <w:rsid w:val="11910467"/>
    <w:rsid w:val="11A5685A"/>
    <w:rsid w:val="11AD135C"/>
    <w:rsid w:val="11C3225E"/>
    <w:rsid w:val="11C813B5"/>
    <w:rsid w:val="11D04827"/>
    <w:rsid w:val="11D277B2"/>
    <w:rsid w:val="11F336ED"/>
    <w:rsid w:val="120255E6"/>
    <w:rsid w:val="12047890"/>
    <w:rsid w:val="120E3BC4"/>
    <w:rsid w:val="12375093"/>
    <w:rsid w:val="123A1002"/>
    <w:rsid w:val="1260352A"/>
    <w:rsid w:val="128F202C"/>
    <w:rsid w:val="128F3AA7"/>
    <w:rsid w:val="129E3422"/>
    <w:rsid w:val="12D44BF8"/>
    <w:rsid w:val="12D869DF"/>
    <w:rsid w:val="12DC21B4"/>
    <w:rsid w:val="12E21004"/>
    <w:rsid w:val="13076D7C"/>
    <w:rsid w:val="13127BDF"/>
    <w:rsid w:val="131A4D73"/>
    <w:rsid w:val="1326677E"/>
    <w:rsid w:val="1357071E"/>
    <w:rsid w:val="136C7FD9"/>
    <w:rsid w:val="13902C50"/>
    <w:rsid w:val="1390632D"/>
    <w:rsid w:val="13934519"/>
    <w:rsid w:val="13D047EB"/>
    <w:rsid w:val="13E54EC3"/>
    <w:rsid w:val="13FE54A6"/>
    <w:rsid w:val="140E01AF"/>
    <w:rsid w:val="1450092C"/>
    <w:rsid w:val="14795A57"/>
    <w:rsid w:val="14AB460B"/>
    <w:rsid w:val="14AE7F2E"/>
    <w:rsid w:val="14C82DE2"/>
    <w:rsid w:val="14E83491"/>
    <w:rsid w:val="14F0250E"/>
    <w:rsid w:val="14F21311"/>
    <w:rsid w:val="14F876A6"/>
    <w:rsid w:val="150A4901"/>
    <w:rsid w:val="15214A13"/>
    <w:rsid w:val="15235BEC"/>
    <w:rsid w:val="152D417A"/>
    <w:rsid w:val="154C6CC8"/>
    <w:rsid w:val="1555339C"/>
    <w:rsid w:val="15643BA8"/>
    <w:rsid w:val="15665BE5"/>
    <w:rsid w:val="15836462"/>
    <w:rsid w:val="15855917"/>
    <w:rsid w:val="15AA5213"/>
    <w:rsid w:val="15C77B67"/>
    <w:rsid w:val="15DD358D"/>
    <w:rsid w:val="15F07B65"/>
    <w:rsid w:val="15FD5FF7"/>
    <w:rsid w:val="16120462"/>
    <w:rsid w:val="1644187B"/>
    <w:rsid w:val="16453C1E"/>
    <w:rsid w:val="16580EF6"/>
    <w:rsid w:val="165E63ED"/>
    <w:rsid w:val="168373DC"/>
    <w:rsid w:val="168E0ABB"/>
    <w:rsid w:val="16B424D3"/>
    <w:rsid w:val="16D84525"/>
    <w:rsid w:val="16DD739B"/>
    <w:rsid w:val="16F639D7"/>
    <w:rsid w:val="16FA5577"/>
    <w:rsid w:val="170B5DEB"/>
    <w:rsid w:val="17231CAA"/>
    <w:rsid w:val="173C740E"/>
    <w:rsid w:val="17445A24"/>
    <w:rsid w:val="17715B9E"/>
    <w:rsid w:val="177A4014"/>
    <w:rsid w:val="177C52AB"/>
    <w:rsid w:val="178C1678"/>
    <w:rsid w:val="179B7A41"/>
    <w:rsid w:val="17AC0AE7"/>
    <w:rsid w:val="17DB2585"/>
    <w:rsid w:val="17DE14ED"/>
    <w:rsid w:val="17F12716"/>
    <w:rsid w:val="180E5F8F"/>
    <w:rsid w:val="18360182"/>
    <w:rsid w:val="183B1AC3"/>
    <w:rsid w:val="183C0F38"/>
    <w:rsid w:val="184030B8"/>
    <w:rsid w:val="18790B51"/>
    <w:rsid w:val="18847238"/>
    <w:rsid w:val="188925D5"/>
    <w:rsid w:val="18947263"/>
    <w:rsid w:val="189F21ED"/>
    <w:rsid w:val="18C06CCE"/>
    <w:rsid w:val="18D84350"/>
    <w:rsid w:val="18FC3F1D"/>
    <w:rsid w:val="195D708F"/>
    <w:rsid w:val="196D1903"/>
    <w:rsid w:val="196D233A"/>
    <w:rsid w:val="198C3906"/>
    <w:rsid w:val="199302C7"/>
    <w:rsid w:val="19A82E33"/>
    <w:rsid w:val="19B0616D"/>
    <w:rsid w:val="19B539B2"/>
    <w:rsid w:val="19D76353"/>
    <w:rsid w:val="19DA7E6E"/>
    <w:rsid w:val="19F7593C"/>
    <w:rsid w:val="19FF62E5"/>
    <w:rsid w:val="19FF7C9C"/>
    <w:rsid w:val="1A00283B"/>
    <w:rsid w:val="1A174B1D"/>
    <w:rsid w:val="1A27385F"/>
    <w:rsid w:val="1A387E91"/>
    <w:rsid w:val="1A3A40FB"/>
    <w:rsid w:val="1A4C19F4"/>
    <w:rsid w:val="1A864037"/>
    <w:rsid w:val="1AA33D5D"/>
    <w:rsid w:val="1AA710FE"/>
    <w:rsid w:val="1AAD4CCF"/>
    <w:rsid w:val="1AAE1CBA"/>
    <w:rsid w:val="1ABB35F7"/>
    <w:rsid w:val="1AD31C97"/>
    <w:rsid w:val="1AD67034"/>
    <w:rsid w:val="1AFE120E"/>
    <w:rsid w:val="1B092502"/>
    <w:rsid w:val="1B1C3714"/>
    <w:rsid w:val="1B2905E9"/>
    <w:rsid w:val="1B402D0B"/>
    <w:rsid w:val="1B4924A4"/>
    <w:rsid w:val="1B4A3CA9"/>
    <w:rsid w:val="1B56062E"/>
    <w:rsid w:val="1B583F18"/>
    <w:rsid w:val="1B5C46A7"/>
    <w:rsid w:val="1B6A31E8"/>
    <w:rsid w:val="1B842574"/>
    <w:rsid w:val="1BA065DA"/>
    <w:rsid w:val="1BA22711"/>
    <w:rsid w:val="1BB83CA1"/>
    <w:rsid w:val="1BB8602D"/>
    <w:rsid w:val="1BDF4030"/>
    <w:rsid w:val="1BF806F8"/>
    <w:rsid w:val="1BFC4AC7"/>
    <w:rsid w:val="1C185534"/>
    <w:rsid w:val="1C2B32A2"/>
    <w:rsid w:val="1C5D2335"/>
    <w:rsid w:val="1C6162DB"/>
    <w:rsid w:val="1C665C29"/>
    <w:rsid w:val="1C786E29"/>
    <w:rsid w:val="1C805A94"/>
    <w:rsid w:val="1C877DEB"/>
    <w:rsid w:val="1C925F1F"/>
    <w:rsid w:val="1C9E14BD"/>
    <w:rsid w:val="1CAC6DB0"/>
    <w:rsid w:val="1CAD636B"/>
    <w:rsid w:val="1CB6222B"/>
    <w:rsid w:val="1CBD440D"/>
    <w:rsid w:val="1CBE5341"/>
    <w:rsid w:val="1CC21590"/>
    <w:rsid w:val="1CCB3614"/>
    <w:rsid w:val="1CDD7D6D"/>
    <w:rsid w:val="1CF71A94"/>
    <w:rsid w:val="1D06060B"/>
    <w:rsid w:val="1D232A04"/>
    <w:rsid w:val="1D253EFC"/>
    <w:rsid w:val="1D2A47E8"/>
    <w:rsid w:val="1D393A52"/>
    <w:rsid w:val="1D750703"/>
    <w:rsid w:val="1D7A1894"/>
    <w:rsid w:val="1DCE20EE"/>
    <w:rsid w:val="1DE226E0"/>
    <w:rsid w:val="1DE627B1"/>
    <w:rsid w:val="1DF632FD"/>
    <w:rsid w:val="1DFE7AF7"/>
    <w:rsid w:val="1E271599"/>
    <w:rsid w:val="1E2B1BA1"/>
    <w:rsid w:val="1E2D0A51"/>
    <w:rsid w:val="1E2E1439"/>
    <w:rsid w:val="1E30165C"/>
    <w:rsid w:val="1E30247B"/>
    <w:rsid w:val="1E380731"/>
    <w:rsid w:val="1E6E7D5B"/>
    <w:rsid w:val="1E7F2573"/>
    <w:rsid w:val="1E897206"/>
    <w:rsid w:val="1E9B4FE9"/>
    <w:rsid w:val="1EBD2C19"/>
    <w:rsid w:val="1ED97035"/>
    <w:rsid w:val="1EE60593"/>
    <w:rsid w:val="1EEB19BE"/>
    <w:rsid w:val="1EFE5426"/>
    <w:rsid w:val="1F0900D7"/>
    <w:rsid w:val="1F183CCC"/>
    <w:rsid w:val="1F313114"/>
    <w:rsid w:val="1F51174B"/>
    <w:rsid w:val="1F5D2DC6"/>
    <w:rsid w:val="1F5F7CA0"/>
    <w:rsid w:val="1F6462FD"/>
    <w:rsid w:val="1FB16E1F"/>
    <w:rsid w:val="1FC22195"/>
    <w:rsid w:val="202D76F6"/>
    <w:rsid w:val="203D65D3"/>
    <w:rsid w:val="204C2871"/>
    <w:rsid w:val="20562900"/>
    <w:rsid w:val="205B5FE2"/>
    <w:rsid w:val="205F1D91"/>
    <w:rsid w:val="206343C7"/>
    <w:rsid w:val="207115C6"/>
    <w:rsid w:val="2086299A"/>
    <w:rsid w:val="20936695"/>
    <w:rsid w:val="20AA6F98"/>
    <w:rsid w:val="20B120D5"/>
    <w:rsid w:val="20D41501"/>
    <w:rsid w:val="20D96253"/>
    <w:rsid w:val="20E57500"/>
    <w:rsid w:val="20FE0563"/>
    <w:rsid w:val="21181C91"/>
    <w:rsid w:val="211C688E"/>
    <w:rsid w:val="211E071F"/>
    <w:rsid w:val="21233C69"/>
    <w:rsid w:val="21235044"/>
    <w:rsid w:val="21250ADE"/>
    <w:rsid w:val="215F7CC0"/>
    <w:rsid w:val="2174123C"/>
    <w:rsid w:val="21843D65"/>
    <w:rsid w:val="218B5F26"/>
    <w:rsid w:val="21A31CED"/>
    <w:rsid w:val="21A46BEE"/>
    <w:rsid w:val="21C22773"/>
    <w:rsid w:val="21D83489"/>
    <w:rsid w:val="21DC73B6"/>
    <w:rsid w:val="21EB11BF"/>
    <w:rsid w:val="22090939"/>
    <w:rsid w:val="22571B51"/>
    <w:rsid w:val="22636561"/>
    <w:rsid w:val="22764103"/>
    <w:rsid w:val="227D2267"/>
    <w:rsid w:val="22981F9C"/>
    <w:rsid w:val="22B12860"/>
    <w:rsid w:val="22BD15A2"/>
    <w:rsid w:val="22C11246"/>
    <w:rsid w:val="22C213F6"/>
    <w:rsid w:val="22C65A35"/>
    <w:rsid w:val="22C67910"/>
    <w:rsid w:val="22DA2ABA"/>
    <w:rsid w:val="22DB0A7C"/>
    <w:rsid w:val="22E83BB5"/>
    <w:rsid w:val="231B3691"/>
    <w:rsid w:val="231B417D"/>
    <w:rsid w:val="2361787B"/>
    <w:rsid w:val="23720081"/>
    <w:rsid w:val="23916F72"/>
    <w:rsid w:val="23B1019C"/>
    <w:rsid w:val="23F9568A"/>
    <w:rsid w:val="240B21EF"/>
    <w:rsid w:val="24236C43"/>
    <w:rsid w:val="242C3DBC"/>
    <w:rsid w:val="24355DF3"/>
    <w:rsid w:val="24443DC5"/>
    <w:rsid w:val="244761E2"/>
    <w:rsid w:val="246B4C91"/>
    <w:rsid w:val="247535C1"/>
    <w:rsid w:val="248156CC"/>
    <w:rsid w:val="24F114D3"/>
    <w:rsid w:val="24F34D4B"/>
    <w:rsid w:val="252C6B6B"/>
    <w:rsid w:val="2532716E"/>
    <w:rsid w:val="25420D70"/>
    <w:rsid w:val="25485291"/>
    <w:rsid w:val="254E3748"/>
    <w:rsid w:val="255F7408"/>
    <w:rsid w:val="256447BA"/>
    <w:rsid w:val="256471D1"/>
    <w:rsid w:val="2586094A"/>
    <w:rsid w:val="25975B6C"/>
    <w:rsid w:val="25A445B6"/>
    <w:rsid w:val="25AF5431"/>
    <w:rsid w:val="25D20619"/>
    <w:rsid w:val="25D30D3F"/>
    <w:rsid w:val="26030548"/>
    <w:rsid w:val="26060675"/>
    <w:rsid w:val="260A4F6A"/>
    <w:rsid w:val="26123616"/>
    <w:rsid w:val="26307F40"/>
    <w:rsid w:val="2637724E"/>
    <w:rsid w:val="26585DBB"/>
    <w:rsid w:val="265912DF"/>
    <w:rsid w:val="26673500"/>
    <w:rsid w:val="267E14C1"/>
    <w:rsid w:val="26933183"/>
    <w:rsid w:val="26963FCB"/>
    <w:rsid w:val="269D5C08"/>
    <w:rsid w:val="26AF46AA"/>
    <w:rsid w:val="26B923C6"/>
    <w:rsid w:val="26C076C9"/>
    <w:rsid w:val="26C44A92"/>
    <w:rsid w:val="26C82234"/>
    <w:rsid w:val="26ED60F4"/>
    <w:rsid w:val="26EF40E8"/>
    <w:rsid w:val="26F02336"/>
    <w:rsid w:val="26F8053B"/>
    <w:rsid w:val="26FC3E21"/>
    <w:rsid w:val="27310BFB"/>
    <w:rsid w:val="275335A0"/>
    <w:rsid w:val="27595504"/>
    <w:rsid w:val="276D6179"/>
    <w:rsid w:val="277A3E04"/>
    <w:rsid w:val="27A120BD"/>
    <w:rsid w:val="27B65DA8"/>
    <w:rsid w:val="27D029C5"/>
    <w:rsid w:val="27D61CCF"/>
    <w:rsid w:val="27FD32DC"/>
    <w:rsid w:val="27FF5595"/>
    <w:rsid w:val="28075FC6"/>
    <w:rsid w:val="282D64B7"/>
    <w:rsid w:val="283B5FDF"/>
    <w:rsid w:val="28444B01"/>
    <w:rsid w:val="284E4D40"/>
    <w:rsid w:val="284F6DA3"/>
    <w:rsid w:val="28525824"/>
    <w:rsid w:val="28575A54"/>
    <w:rsid w:val="287D7A19"/>
    <w:rsid w:val="288B11F3"/>
    <w:rsid w:val="28956565"/>
    <w:rsid w:val="28991214"/>
    <w:rsid w:val="28B53785"/>
    <w:rsid w:val="28B77537"/>
    <w:rsid w:val="28C80F21"/>
    <w:rsid w:val="28E02ADB"/>
    <w:rsid w:val="28EB29D5"/>
    <w:rsid w:val="28F1279C"/>
    <w:rsid w:val="290A5ABC"/>
    <w:rsid w:val="290B2CB8"/>
    <w:rsid w:val="29150127"/>
    <w:rsid w:val="291A3A54"/>
    <w:rsid w:val="29304070"/>
    <w:rsid w:val="29496622"/>
    <w:rsid w:val="294A57BC"/>
    <w:rsid w:val="29751076"/>
    <w:rsid w:val="29873689"/>
    <w:rsid w:val="29882031"/>
    <w:rsid w:val="298E088F"/>
    <w:rsid w:val="29A32B13"/>
    <w:rsid w:val="29DA0519"/>
    <w:rsid w:val="29DF0BF3"/>
    <w:rsid w:val="2A325EEC"/>
    <w:rsid w:val="2A3E2071"/>
    <w:rsid w:val="2A4D29A2"/>
    <w:rsid w:val="2A514DFD"/>
    <w:rsid w:val="2A547601"/>
    <w:rsid w:val="2A551074"/>
    <w:rsid w:val="2A7C51D9"/>
    <w:rsid w:val="2A8F63EC"/>
    <w:rsid w:val="2A9071FF"/>
    <w:rsid w:val="2AA909A7"/>
    <w:rsid w:val="2AB23A66"/>
    <w:rsid w:val="2AB467A5"/>
    <w:rsid w:val="2AC82313"/>
    <w:rsid w:val="2AEC7648"/>
    <w:rsid w:val="2AF633B8"/>
    <w:rsid w:val="2B0B4625"/>
    <w:rsid w:val="2B1C2A55"/>
    <w:rsid w:val="2B294AB2"/>
    <w:rsid w:val="2B3A36BA"/>
    <w:rsid w:val="2B441827"/>
    <w:rsid w:val="2B8102D9"/>
    <w:rsid w:val="2BA054AC"/>
    <w:rsid w:val="2BA107C5"/>
    <w:rsid w:val="2BA5117D"/>
    <w:rsid w:val="2BA660F3"/>
    <w:rsid w:val="2BBC3AB5"/>
    <w:rsid w:val="2BC2145B"/>
    <w:rsid w:val="2BCF61A2"/>
    <w:rsid w:val="2BDF216D"/>
    <w:rsid w:val="2BEB387C"/>
    <w:rsid w:val="2BF04FEE"/>
    <w:rsid w:val="2C0F477D"/>
    <w:rsid w:val="2C114EFC"/>
    <w:rsid w:val="2C3507E0"/>
    <w:rsid w:val="2C43445B"/>
    <w:rsid w:val="2C522220"/>
    <w:rsid w:val="2C5E1A1C"/>
    <w:rsid w:val="2C63798B"/>
    <w:rsid w:val="2C752395"/>
    <w:rsid w:val="2C784EAD"/>
    <w:rsid w:val="2C8C74BC"/>
    <w:rsid w:val="2CC226F3"/>
    <w:rsid w:val="2CC65AEC"/>
    <w:rsid w:val="2CCA4130"/>
    <w:rsid w:val="2CD26DA1"/>
    <w:rsid w:val="2CDE3600"/>
    <w:rsid w:val="2CFB1FBE"/>
    <w:rsid w:val="2D1A5245"/>
    <w:rsid w:val="2D1B1014"/>
    <w:rsid w:val="2D2F6D65"/>
    <w:rsid w:val="2D4F3EFB"/>
    <w:rsid w:val="2D5979AF"/>
    <w:rsid w:val="2D5E5C4E"/>
    <w:rsid w:val="2D720219"/>
    <w:rsid w:val="2D7F67F7"/>
    <w:rsid w:val="2D9237DB"/>
    <w:rsid w:val="2DA03E63"/>
    <w:rsid w:val="2DA318B3"/>
    <w:rsid w:val="2DA4527D"/>
    <w:rsid w:val="2DA73053"/>
    <w:rsid w:val="2DAE4E29"/>
    <w:rsid w:val="2DCF1D53"/>
    <w:rsid w:val="2DE8291A"/>
    <w:rsid w:val="2E1F0FC6"/>
    <w:rsid w:val="2E1F73FD"/>
    <w:rsid w:val="2E23315A"/>
    <w:rsid w:val="2E2E5D1F"/>
    <w:rsid w:val="2E4E3659"/>
    <w:rsid w:val="2E673E4F"/>
    <w:rsid w:val="2E7A4BDE"/>
    <w:rsid w:val="2E8125F6"/>
    <w:rsid w:val="2EAD3047"/>
    <w:rsid w:val="2EC11995"/>
    <w:rsid w:val="2ED81174"/>
    <w:rsid w:val="2EEB67FF"/>
    <w:rsid w:val="2EF02962"/>
    <w:rsid w:val="2F032695"/>
    <w:rsid w:val="2F0C1856"/>
    <w:rsid w:val="2F19594C"/>
    <w:rsid w:val="2F40430A"/>
    <w:rsid w:val="2F533BAE"/>
    <w:rsid w:val="2F7F4524"/>
    <w:rsid w:val="2F825507"/>
    <w:rsid w:val="2FD35801"/>
    <w:rsid w:val="2FDE3A6E"/>
    <w:rsid w:val="2FF0726B"/>
    <w:rsid w:val="301A61B0"/>
    <w:rsid w:val="30535376"/>
    <w:rsid w:val="306F381A"/>
    <w:rsid w:val="3077629F"/>
    <w:rsid w:val="30835D5B"/>
    <w:rsid w:val="308B7312"/>
    <w:rsid w:val="313B1DF4"/>
    <w:rsid w:val="31424616"/>
    <w:rsid w:val="314357CE"/>
    <w:rsid w:val="31564310"/>
    <w:rsid w:val="315A12DA"/>
    <w:rsid w:val="317621BF"/>
    <w:rsid w:val="317E1A26"/>
    <w:rsid w:val="31815BF7"/>
    <w:rsid w:val="3182167E"/>
    <w:rsid w:val="31842302"/>
    <w:rsid w:val="318B0B72"/>
    <w:rsid w:val="318B746D"/>
    <w:rsid w:val="31A4385D"/>
    <w:rsid w:val="31AA6151"/>
    <w:rsid w:val="31EC5C7C"/>
    <w:rsid w:val="32013E16"/>
    <w:rsid w:val="320317D2"/>
    <w:rsid w:val="3218038D"/>
    <w:rsid w:val="323B0398"/>
    <w:rsid w:val="324C5B40"/>
    <w:rsid w:val="32AB107A"/>
    <w:rsid w:val="32B729F1"/>
    <w:rsid w:val="32CD0B24"/>
    <w:rsid w:val="32CD5FFE"/>
    <w:rsid w:val="32D8566D"/>
    <w:rsid w:val="32ED1692"/>
    <w:rsid w:val="33057672"/>
    <w:rsid w:val="330A4F4E"/>
    <w:rsid w:val="33266D1D"/>
    <w:rsid w:val="334761B1"/>
    <w:rsid w:val="33543A27"/>
    <w:rsid w:val="33702ED1"/>
    <w:rsid w:val="337C5C82"/>
    <w:rsid w:val="33D956B7"/>
    <w:rsid w:val="34007CCC"/>
    <w:rsid w:val="34095C7C"/>
    <w:rsid w:val="34246A76"/>
    <w:rsid w:val="34277FD4"/>
    <w:rsid w:val="345E3486"/>
    <w:rsid w:val="346672AD"/>
    <w:rsid w:val="3479242B"/>
    <w:rsid w:val="348002E4"/>
    <w:rsid w:val="349A75F8"/>
    <w:rsid w:val="34A306BD"/>
    <w:rsid w:val="34B61F58"/>
    <w:rsid w:val="34C6455E"/>
    <w:rsid w:val="35212EA4"/>
    <w:rsid w:val="353177BD"/>
    <w:rsid w:val="3563644D"/>
    <w:rsid w:val="356601D1"/>
    <w:rsid w:val="35692105"/>
    <w:rsid w:val="356F06AA"/>
    <w:rsid w:val="35735382"/>
    <w:rsid w:val="35782FF5"/>
    <w:rsid w:val="35817149"/>
    <w:rsid w:val="35867971"/>
    <w:rsid w:val="359B7B1C"/>
    <w:rsid w:val="35DE7D7F"/>
    <w:rsid w:val="35E0477D"/>
    <w:rsid w:val="35FD1252"/>
    <w:rsid w:val="3646710F"/>
    <w:rsid w:val="364855D2"/>
    <w:rsid w:val="36524514"/>
    <w:rsid w:val="36692452"/>
    <w:rsid w:val="3678247D"/>
    <w:rsid w:val="3679323D"/>
    <w:rsid w:val="36940904"/>
    <w:rsid w:val="36D155AE"/>
    <w:rsid w:val="36D8791B"/>
    <w:rsid w:val="3715771D"/>
    <w:rsid w:val="37413947"/>
    <w:rsid w:val="375B2A83"/>
    <w:rsid w:val="37607DE1"/>
    <w:rsid w:val="3763586F"/>
    <w:rsid w:val="377957B0"/>
    <w:rsid w:val="37C3396C"/>
    <w:rsid w:val="37C83914"/>
    <w:rsid w:val="37DE3EDF"/>
    <w:rsid w:val="37E1109A"/>
    <w:rsid w:val="37EF0D06"/>
    <w:rsid w:val="37F60F9E"/>
    <w:rsid w:val="380A746A"/>
    <w:rsid w:val="38173F9E"/>
    <w:rsid w:val="38425435"/>
    <w:rsid w:val="384C4558"/>
    <w:rsid w:val="38525CFB"/>
    <w:rsid w:val="385E4095"/>
    <w:rsid w:val="3882184F"/>
    <w:rsid w:val="38A9745A"/>
    <w:rsid w:val="38C379C5"/>
    <w:rsid w:val="38D1499A"/>
    <w:rsid w:val="38D62BC9"/>
    <w:rsid w:val="38DB2AC2"/>
    <w:rsid w:val="38DD23A1"/>
    <w:rsid w:val="38EC3078"/>
    <w:rsid w:val="39083A02"/>
    <w:rsid w:val="393F1E98"/>
    <w:rsid w:val="39551659"/>
    <w:rsid w:val="396211FC"/>
    <w:rsid w:val="396C5D31"/>
    <w:rsid w:val="397638FE"/>
    <w:rsid w:val="397F40BE"/>
    <w:rsid w:val="3981136D"/>
    <w:rsid w:val="398A0125"/>
    <w:rsid w:val="399A318C"/>
    <w:rsid w:val="39A549E1"/>
    <w:rsid w:val="39AD62B5"/>
    <w:rsid w:val="39D777AE"/>
    <w:rsid w:val="39E855C0"/>
    <w:rsid w:val="3A1A77B0"/>
    <w:rsid w:val="3A2428FE"/>
    <w:rsid w:val="3A255BB6"/>
    <w:rsid w:val="3A461B40"/>
    <w:rsid w:val="3A7B0598"/>
    <w:rsid w:val="3A7E19E0"/>
    <w:rsid w:val="3A8148E3"/>
    <w:rsid w:val="3A8613E7"/>
    <w:rsid w:val="3AB116BB"/>
    <w:rsid w:val="3AC90AD7"/>
    <w:rsid w:val="3AD259A1"/>
    <w:rsid w:val="3AD31550"/>
    <w:rsid w:val="3B080AEA"/>
    <w:rsid w:val="3B160EF5"/>
    <w:rsid w:val="3B2C3654"/>
    <w:rsid w:val="3B303EA4"/>
    <w:rsid w:val="3B607DD8"/>
    <w:rsid w:val="3B627439"/>
    <w:rsid w:val="3B6F6E58"/>
    <w:rsid w:val="3B7732BF"/>
    <w:rsid w:val="3B856C9C"/>
    <w:rsid w:val="3B9B6E62"/>
    <w:rsid w:val="3BD677BA"/>
    <w:rsid w:val="3BDF7FE6"/>
    <w:rsid w:val="3BEC7F04"/>
    <w:rsid w:val="3BF410C6"/>
    <w:rsid w:val="3BF63A35"/>
    <w:rsid w:val="3C01043E"/>
    <w:rsid w:val="3C0A20E8"/>
    <w:rsid w:val="3C0F6983"/>
    <w:rsid w:val="3C116F0F"/>
    <w:rsid w:val="3C1B372E"/>
    <w:rsid w:val="3C3178FE"/>
    <w:rsid w:val="3CAD1E92"/>
    <w:rsid w:val="3CD65A21"/>
    <w:rsid w:val="3CDA605D"/>
    <w:rsid w:val="3CE24225"/>
    <w:rsid w:val="3CE53EEB"/>
    <w:rsid w:val="3CED6D57"/>
    <w:rsid w:val="3D046A03"/>
    <w:rsid w:val="3D2F28A7"/>
    <w:rsid w:val="3D362BD2"/>
    <w:rsid w:val="3D4527F4"/>
    <w:rsid w:val="3D4A58EF"/>
    <w:rsid w:val="3D6C00EB"/>
    <w:rsid w:val="3D7F5B7C"/>
    <w:rsid w:val="3D7F614C"/>
    <w:rsid w:val="3D982B1C"/>
    <w:rsid w:val="3DA115D3"/>
    <w:rsid w:val="3DA3607C"/>
    <w:rsid w:val="3DA62AE3"/>
    <w:rsid w:val="3DB039E8"/>
    <w:rsid w:val="3DDA30F7"/>
    <w:rsid w:val="3DE96E40"/>
    <w:rsid w:val="3DF53DC1"/>
    <w:rsid w:val="3E097590"/>
    <w:rsid w:val="3E167319"/>
    <w:rsid w:val="3E17301D"/>
    <w:rsid w:val="3E1932D9"/>
    <w:rsid w:val="3E1F5C45"/>
    <w:rsid w:val="3E5C63CE"/>
    <w:rsid w:val="3E6C67AA"/>
    <w:rsid w:val="3E6D5506"/>
    <w:rsid w:val="3E703177"/>
    <w:rsid w:val="3EB8671E"/>
    <w:rsid w:val="3EE212C3"/>
    <w:rsid w:val="3EF26A86"/>
    <w:rsid w:val="3F1E2E26"/>
    <w:rsid w:val="3F231BA4"/>
    <w:rsid w:val="3F2E5BE4"/>
    <w:rsid w:val="3F536D21"/>
    <w:rsid w:val="3FAB2A66"/>
    <w:rsid w:val="3FDD245A"/>
    <w:rsid w:val="3FEB5E51"/>
    <w:rsid w:val="3FF302A3"/>
    <w:rsid w:val="401458C1"/>
    <w:rsid w:val="402F4E97"/>
    <w:rsid w:val="402F6255"/>
    <w:rsid w:val="404D3F07"/>
    <w:rsid w:val="40701293"/>
    <w:rsid w:val="4084115C"/>
    <w:rsid w:val="40853C31"/>
    <w:rsid w:val="40AA07A9"/>
    <w:rsid w:val="40C26D6E"/>
    <w:rsid w:val="40D36688"/>
    <w:rsid w:val="40E829D4"/>
    <w:rsid w:val="41044302"/>
    <w:rsid w:val="41084141"/>
    <w:rsid w:val="411C4354"/>
    <w:rsid w:val="411E6C03"/>
    <w:rsid w:val="413A1661"/>
    <w:rsid w:val="4183075F"/>
    <w:rsid w:val="41907B80"/>
    <w:rsid w:val="41917B60"/>
    <w:rsid w:val="41952A10"/>
    <w:rsid w:val="41987C6E"/>
    <w:rsid w:val="41E371DD"/>
    <w:rsid w:val="41EB37AC"/>
    <w:rsid w:val="41F6765C"/>
    <w:rsid w:val="41F7233C"/>
    <w:rsid w:val="421A17F2"/>
    <w:rsid w:val="423C28F8"/>
    <w:rsid w:val="42546990"/>
    <w:rsid w:val="425A6618"/>
    <w:rsid w:val="425D1C65"/>
    <w:rsid w:val="426976B5"/>
    <w:rsid w:val="42722BCF"/>
    <w:rsid w:val="427D578B"/>
    <w:rsid w:val="428760F1"/>
    <w:rsid w:val="42944A2F"/>
    <w:rsid w:val="42AF2239"/>
    <w:rsid w:val="42BA0A8F"/>
    <w:rsid w:val="42C376FE"/>
    <w:rsid w:val="42C74678"/>
    <w:rsid w:val="42CC74D0"/>
    <w:rsid w:val="42D5354C"/>
    <w:rsid w:val="42D93FD0"/>
    <w:rsid w:val="42DA32B5"/>
    <w:rsid w:val="430A310A"/>
    <w:rsid w:val="4325415A"/>
    <w:rsid w:val="433169DA"/>
    <w:rsid w:val="43365456"/>
    <w:rsid w:val="43446933"/>
    <w:rsid w:val="436942D4"/>
    <w:rsid w:val="43955308"/>
    <w:rsid w:val="43A460B5"/>
    <w:rsid w:val="43AA237A"/>
    <w:rsid w:val="43B864F2"/>
    <w:rsid w:val="43C653C7"/>
    <w:rsid w:val="43C96710"/>
    <w:rsid w:val="43CC7AED"/>
    <w:rsid w:val="43D91F6F"/>
    <w:rsid w:val="440F6F8F"/>
    <w:rsid w:val="441B66A3"/>
    <w:rsid w:val="44242A3A"/>
    <w:rsid w:val="442A4C48"/>
    <w:rsid w:val="443D2366"/>
    <w:rsid w:val="44445A2C"/>
    <w:rsid w:val="44507A88"/>
    <w:rsid w:val="445552E9"/>
    <w:rsid w:val="446D1AD9"/>
    <w:rsid w:val="447777A4"/>
    <w:rsid w:val="44786B45"/>
    <w:rsid w:val="448355E4"/>
    <w:rsid w:val="44865978"/>
    <w:rsid w:val="449053BE"/>
    <w:rsid w:val="44A358F9"/>
    <w:rsid w:val="44BC6E13"/>
    <w:rsid w:val="44D73878"/>
    <w:rsid w:val="44EB382A"/>
    <w:rsid w:val="4512648B"/>
    <w:rsid w:val="45262197"/>
    <w:rsid w:val="453D1D4A"/>
    <w:rsid w:val="45455340"/>
    <w:rsid w:val="45577096"/>
    <w:rsid w:val="45696229"/>
    <w:rsid w:val="457A00E6"/>
    <w:rsid w:val="45B95404"/>
    <w:rsid w:val="45D01C84"/>
    <w:rsid w:val="45E00D08"/>
    <w:rsid w:val="45E84276"/>
    <w:rsid w:val="46515AE5"/>
    <w:rsid w:val="468872F7"/>
    <w:rsid w:val="46BD7176"/>
    <w:rsid w:val="46D16F6D"/>
    <w:rsid w:val="46EB41EB"/>
    <w:rsid w:val="46F856A4"/>
    <w:rsid w:val="472A0F4D"/>
    <w:rsid w:val="47356D0C"/>
    <w:rsid w:val="47535E2D"/>
    <w:rsid w:val="47554B64"/>
    <w:rsid w:val="476A2E5A"/>
    <w:rsid w:val="479E2B56"/>
    <w:rsid w:val="47F43FCB"/>
    <w:rsid w:val="47F711E9"/>
    <w:rsid w:val="48055032"/>
    <w:rsid w:val="480D021F"/>
    <w:rsid w:val="481539A3"/>
    <w:rsid w:val="482051F9"/>
    <w:rsid w:val="482864A2"/>
    <w:rsid w:val="484A6030"/>
    <w:rsid w:val="484C3986"/>
    <w:rsid w:val="484E328B"/>
    <w:rsid w:val="485460B3"/>
    <w:rsid w:val="48774BBF"/>
    <w:rsid w:val="487B57FD"/>
    <w:rsid w:val="487D485E"/>
    <w:rsid w:val="4881622C"/>
    <w:rsid w:val="48AB55FB"/>
    <w:rsid w:val="48AC0690"/>
    <w:rsid w:val="48B350B4"/>
    <w:rsid w:val="48C37200"/>
    <w:rsid w:val="48C72C01"/>
    <w:rsid w:val="48DA500C"/>
    <w:rsid w:val="48E852E0"/>
    <w:rsid w:val="48F338F7"/>
    <w:rsid w:val="48F84495"/>
    <w:rsid w:val="48F86243"/>
    <w:rsid w:val="490878C6"/>
    <w:rsid w:val="4911426B"/>
    <w:rsid w:val="49202EED"/>
    <w:rsid w:val="49726EB9"/>
    <w:rsid w:val="497A1012"/>
    <w:rsid w:val="497B2B06"/>
    <w:rsid w:val="49B72A9C"/>
    <w:rsid w:val="49CD051B"/>
    <w:rsid w:val="49D51486"/>
    <w:rsid w:val="49E328B0"/>
    <w:rsid w:val="49FD772E"/>
    <w:rsid w:val="4A003FE9"/>
    <w:rsid w:val="4A363525"/>
    <w:rsid w:val="4A392BEC"/>
    <w:rsid w:val="4A3E37CF"/>
    <w:rsid w:val="4A4F2914"/>
    <w:rsid w:val="4A522E15"/>
    <w:rsid w:val="4A550BDA"/>
    <w:rsid w:val="4A90381C"/>
    <w:rsid w:val="4A914BA1"/>
    <w:rsid w:val="4A9D56BF"/>
    <w:rsid w:val="4AA56CAA"/>
    <w:rsid w:val="4AAE6DC8"/>
    <w:rsid w:val="4AAF4334"/>
    <w:rsid w:val="4B080428"/>
    <w:rsid w:val="4B150627"/>
    <w:rsid w:val="4B28025D"/>
    <w:rsid w:val="4B2B6F13"/>
    <w:rsid w:val="4B2D32CF"/>
    <w:rsid w:val="4B3B666B"/>
    <w:rsid w:val="4B55797D"/>
    <w:rsid w:val="4B695E19"/>
    <w:rsid w:val="4B74553E"/>
    <w:rsid w:val="4B943D60"/>
    <w:rsid w:val="4B990106"/>
    <w:rsid w:val="4BC2486B"/>
    <w:rsid w:val="4C203779"/>
    <w:rsid w:val="4C2D72F8"/>
    <w:rsid w:val="4C3432B4"/>
    <w:rsid w:val="4C351555"/>
    <w:rsid w:val="4C4F1E39"/>
    <w:rsid w:val="4C502F9B"/>
    <w:rsid w:val="4C5B0F68"/>
    <w:rsid w:val="4C787E88"/>
    <w:rsid w:val="4C7D6434"/>
    <w:rsid w:val="4C9A2375"/>
    <w:rsid w:val="4CBC3A80"/>
    <w:rsid w:val="4CD104FC"/>
    <w:rsid w:val="4CD11B1F"/>
    <w:rsid w:val="4CD3309A"/>
    <w:rsid w:val="4CE10AA6"/>
    <w:rsid w:val="4CE730E0"/>
    <w:rsid w:val="4CF117C2"/>
    <w:rsid w:val="4CFF4044"/>
    <w:rsid w:val="4D186F1E"/>
    <w:rsid w:val="4D1C2677"/>
    <w:rsid w:val="4D214CC1"/>
    <w:rsid w:val="4D382F3D"/>
    <w:rsid w:val="4D5D0532"/>
    <w:rsid w:val="4D6F29BB"/>
    <w:rsid w:val="4D9D459A"/>
    <w:rsid w:val="4DB7190B"/>
    <w:rsid w:val="4DB95832"/>
    <w:rsid w:val="4DC13910"/>
    <w:rsid w:val="4DC64783"/>
    <w:rsid w:val="4DC92CAF"/>
    <w:rsid w:val="4DD931AD"/>
    <w:rsid w:val="4DFD14CB"/>
    <w:rsid w:val="4E3A1A62"/>
    <w:rsid w:val="4E3D5780"/>
    <w:rsid w:val="4E6A4F7D"/>
    <w:rsid w:val="4E7255AE"/>
    <w:rsid w:val="4E892DDF"/>
    <w:rsid w:val="4E912D1A"/>
    <w:rsid w:val="4E991A77"/>
    <w:rsid w:val="4EA22E67"/>
    <w:rsid w:val="4EA474EE"/>
    <w:rsid w:val="4EAB5F49"/>
    <w:rsid w:val="4EB64A0E"/>
    <w:rsid w:val="4EE26067"/>
    <w:rsid w:val="4EE97817"/>
    <w:rsid w:val="4EEF746A"/>
    <w:rsid w:val="4F275C0C"/>
    <w:rsid w:val="4F346169"/>
    <w:rsid w:val="4F3519C9"/>
    <w:rsid w:val="4F4617CE"/>
    <w:rsid w:val="4F600861"/>
    <w:rsid w:val="4F622397"/>
    <w:rsid w:val="4F724377"/>
    <w:rsid w:val="4F7C0D5D"/>
    <w:rsid w:val="4F8B7E11"/>
    <w:rsid w:val="4F936F62"/>
    <w:rsid w:val="4FA170B1"/>
    <w:rsid w:val="4FA8123B"/>
    <w:rsid w:val="4FB3477D"/>
    <w:rsid w:val="4FC43758"/>
    <w:rsid w:val="4FD5018E"/>
    <w:rsid w:val="4FDA1A9F"/>
    <w:rsid w:val="4FDF5CAB"/>
    <w:rsid w:val="4FED287A"/>
    <w:rsid w:val="4FEF1931"/>
    <w:rsid w:val="501D0414"/>
    <w:rsid w:val="502445CE"/>
    <w:rsid w:val="502B6CBA"/>
    <w:rsid w:val="503016DC"/>
    <w:rsid w:val="504D23D4"/>
    <w:rsid w:val="505518B5"/>
    <w:rsid w:val="508828B2"/>
    <w:rsid w:val="50891EC9"/>
    <w:rsid w:val="508D365F"/>
    <w:rsid w:val="509A37E3"/>
    <w:rsid w:val="509E1DC6"/>
    <w:rsid w:val="50AC17BB"/>
    <w:rsid w:val="50B34D82"/>
    <w:rsid w:val="50B8238B"/>
    <w:rsid w:val="50CF4741"/>
    <w:rsid w:val="51160693"/>
    <w:rsid w:val="51192CAF"/>
    <w:rsid w:val="512D795D"/>
    <w:rsid w:val="512F5B8D"/>
    <w:rsid w:val="51495E88"/>
    <w:rsid w:val="514E6A22"/>
    <w:rsid w:val="515661FD"/>
    <w:rsid w:val="516B6686"/>
    <w:rsid w:val="518A329F"/>
    <w:rsid w:val="51B15182"/>
    <w:rsid w:val="51B234F8"/>
    <w:rsid w:val="51B63682"/>
    <w:rsid w:val="51CE1F40"/>
    <w:rsid w:val="51D06C18"/>
    <w:rsid w:val="521555D1"/>
    <w:rsid w:val="521913BA"/>
    <w:rsid w:val="522A70ED"/>
    <w:rsid w:val="52485E66"/>
    <w:rsid w:val="52493F12"/>
    <w:rsid w:val="5255558D"/>
    <w:rsid w:val="526D025F"/>
    <w:rsid w:val="52955D9C"/>
    <w:rsid w:val="52B41D71"/>
    <w:rsid w:val="52BB2A93"/>
    <w:rsid w:val="52DD20EB"/>
    <w:rsid w:val="52E33BCD"/>
    <w:rsid w:val="52E8717A"/>
    <w:rsid w:val="52EC1BD1"/>
    <w:rsid w:val="53193DE1"/>
    <w:rsid w:val="531B0DBD"/>
    <w:rsid w:val="5349411C"/>
    <w:rsid w:val="534E733E"/>
    <w:rsid w:val="535168EB"/>
    <w:rsid w:val="535778B4"/>
    <w:rsid w:val="53723F4D"/>
    <w:rsid w:val="5374447A"/>
    <w:rsid w:val="539F5E24"/>
    <w:rsid w:val="53B34101"/>
    <w:rsid w:val="53BE3A4C"/>
    <w:rsid w:val="53D25373"/>
    <w:rsid w:val="53D65E65"/>
    <w:rsid w:val="53F97A4A"/>
    <w:rsid w:val="53FA5BF8"/>
    <w:rsid w:val="54051227"/>
    <w:rsid w:val="541331EB"/>
    <w:rsid w:val="541A7413"/>
    <w:rsid w:val="54435B43"/>
    <w:rsid w:val="544C0BBA"/>
    <w:rsid w:val="545D75A4"/>
    <w:rsid w:val="546A41FA"/>
    <w:rsid w:val="5471253B"/>
    <w:rsid w:val="54A0038E"/>
    <w:rsid w:val="54A1691F"/>
    <w:rsid w:val="54A2695B"/>
    <w:rsid w:val="54B4724C"/>
    <w:rsid w:val="54C87E9C"/>
    <w:rsid w:val="54CB5214"/>
    <w:rsid w:val="54E2413E"/>
    <w:rsid w:val="54E90156"/>
    <w:rsid w:val="54F00716"/>
    <w:rsid w:val="550603CC"/>
    <w:rsid w:val="5506453A"/>
    <w:rsid w:val="5516017D"/>
    <w:rsid w:val="551A61C1"/>
    <w:rsid w:val="551E4E80"/>
    <w:rsid w:val="552A7BC8"/>
    <w:rsid w:val="552E1437"/>
    <w:rsid w:val="55325CA9"/>
    <w:rsid w:val="556B7A9B"/>
    <w:rsid w:val="557B441B"/>
    <w:rsid w:val="55947B94"/>
    <w:rsid w:val="55B456F3"/>
    <w:rsid w:val="55C72FB5"/>
    <w:rsid w:val="55E353FE"/>
    <w:rsid w:val="55FE4202"/>
    <w:rsid w:val="56016CA9"/>
    <w:rsid w:val="56046181"/>
    <w:rsid w:val="560C5695"/>
    <w:rsid w:val="56335103"/>
    <w:rsid w:val="56387080"/>
    <w:rsid w:val="56433644"/>
    <w:rsid w:val="56593530"/>
    <w:rsid w:val="569B4A27"/>
    <w:rsid w:val="56A42364"/>
    <w:rsid w:val="56A86526"/>
    <w:rsid w:val="56AC1389"/>
    <w:rsid w:val="56AE4583"/>
    <w:rsid w:val="56F24C1A"/>
    <w:rsid w:val="56F429AE"/>
    <w:rsid w:val="571548F1"/>
    <w:rsid w:val="572F0E3A"/>
    <w:rsid w:val="57305663"/>
    <w:rsid w:val="57432E14"/>
    <w:rsid w:val="5767551A"/>
    <w:rsid w:val="57680227"/>
    <w:rsid w:val="576B2687"/>
    <w:rsid w:val="577E684A"/>
    <w:rsid w:val="578E6BE2"/>
    <w:rsid w:val="57D21938"/>
    <w:rsid w:val="57DF5099"/>
    <w:rsid w:val="58032313"/>
    <w:rsid w:val="584B549D"/>
    <w:rsid w:val="58506E64"/>
    <w:rsid w:val="58C549B8"/>
    <w:rsid w:val="58CD149A"/>
    <w:rsid w:val="58D0757D"/>
    <w:rsid w:val="58F02B16"/>
    <w:rsid w:val="59186E56"/>
    <w:rsid w:val="59243130"/>
    <w:rsid w:val="594D1200"/>
    <w:rsid w:val="59521DFB"/>
    <w:rsid w:val="595459D3"/>
    <w:rsid w:val="5967123C"/>
    <w:rsid w:val="59821298"/>
    <w:rsid w:val="598E7A6B"/>
    <w:rsid w:val="5996270E"/>
    <w:rsid w:val="5998623D"/>
    <w:rsid w:val="59B24CDC"/>
    <w:rsid w:val="59B862D1"/>
    <w:rsid w:val="59BA3933"/>
    <w:rsid w:val="59BF227F"/>
    <w:rsid w:val="59C11035"/>
    <w:rsid w:val="59D2396D"/>
    <w:rsid w:val="59E94C01"/>
    <w:rsid w:val="59F76576"/>
    <w:rsid w:val="59F91B3E"/>
    <w:rsid w:val="5A9F6E0C"/>
    <w:rsid w:val="5AB17215"/>
    <w:rsid w:val="5AB628C1"/>
    <w:rsid w:val="5AB864A8"/>
    <w:rsid w:val="5ABD446A"/>
    <w:rsid w:val="5AC84955"/>
    <w:rsid w:val="5ACB3CC7"/>
    <w:rsid w:val="5AD648F7"/>
    <w:rsid w:val="5AEF7A42"/>
    <w:rsid w:val="5B370563"/>
    <w:rsid w:val="5B3F588B"/>
    <w:rsid w:val="5B4834B5"/>
    <w:rsid w:val="5B4919F0"/>
    <w:rsid w:val="5B4C27B0"/>
    <w:rsid w:val="5B53063D"/>
    <w:rsid w:val="5B6360E6"/>
    <w:rsid w:val="5B7855EF"/>
    <w:rsid w:val="5B93114D"/>
    <w:rsid w:val="5BA80476"/>
    <w:rsid w:val="5BAF6C35"/>
    <w:rsid w:val="5BBB2C8C"/>
    <w:rsid w:val="5BBF103E"/>
    <w:rsid w:val="5BD538CD"/>
    <w:rsid w:val="5BE94C56"/>
    <w:rsid w:val="5BEE41EF"/>
    <w:rsid w:val="5BFC35B7"/>
    <w:rsid w:val="5C0C3C2E"/>
    <w:rsid w:val="5C0E5AC7"/>
    <w:rsid w:val="5C2B5E60"/>
    <w:rsid w:val="5C2F2869"/>
    <w:rsid w:val="5C434A5E"/>
    <w:rsid w:val="5C717A62"/>
    <w:rsid w:val="5CBE31F8"/>
    <w:rsid w:val="5CE56107"/>
    <w:rsid w:val="5D085705"/>
    <w:rsid w:val="5D206B1C"/>
    <w:rsid w:val="5D263490"/>
    <w:rsid w:val="5D3648D2"/>
    <w:rsid w:val="5D427BD3"/>
    <w:rsid w:val="5D520BBA"/>
    <w:rsid w:val="5D866A48"/>
    <w:rsid w:val="5D8E5BCA"/>
    <w:rsid w:val="5D8F6EFE"/>
    <w:rsid w:val="5DF44155"/>
    <w:rsid w:val="5E317731"/>
    <w:rsid w:val="5E5F37E5"/>
    <w:rsid w:val="5E63574A"/>
    <w:rsid w:val="5E7856ED"/>
    <w:rsid w:val="5E824AEF"/>
    <w:rsid w:val="5E831EED"/>
    <w:rsid w:val="5E976B50"/>
    <w:rsid w:val="5EA3463D"/>
    <w:rsid w:val="5EA40191"/>
    <w:rsid w:val="5EA507C4"/>
    <w:rsid w:val="5ED33EAA"/>
    <w:rsid w:val="5F275D50"/>
    <w:rsid w:val="5F315E14"/>
    <w:rsid w:val="5F9B2D2A"/>
    <w:rsid w:val="5FA01A2A"/>
    <w:rsid w:val="5FAB74A6"/>
    <w:rsid w:val="5FB57A68"/>
    <w:rsid w:val="5FF41797"/>
    <w:rsid w:val="601B5BA5"/>
    <w:rsid w:val="601C4AB5"/>
    <w:rsid w:val="60254888"/>
    <w:rsid w:val="603172AE"/>
    <w:rsid w:val="60381469"/>
    <w:rsid w:val="6066176E"/>
    <w:rsid w:val="607050C2"/>
    <w:rsid w:val="60962B30"/>
    <w:rsid w:val="60A46F85"/>
    <w:rsid w:val="60C12984"/>
    <w:rsid w:val="60D01B21"/>
    <w:rsid w:val="61136D51"/>
    <w:rsid w:val="61173FC7"/>
    <w:rsid w:val="611F4533"/>
    <w:rsid w:val="614076FE"/>
    <w:rsid w:val="61437D16"/>
    <w:rsid w:val="614C390D"/>
    <w:rsid w:val="615D7BFF"/>
    <w:rsid w:val="61667D19"/>
    <w:rsid w:val="616E43DB"/>
    <w:rsid w:val="6193597B"/>
    <w:rsid w:val="619E61FD"/>
    <w:rsid w:val="61C1318E"/>
    <w:rsid w:val="61C1570C"/>
    <w:rsid w:val="61DD0F4D"/>
    <w:rsid w:val="61EC370B"/>
    <w:rsid w:val="61EF6BBC"/>
    <w:rsid w:val="61F155FB"/>
    <w:rsid w:val="61F3554E"/>
    <w:rsid w:val="62164104"/>
    <w:rsid w:val="62171AFF"/>
    <w:rsid w:val="621F2D3C"/>
    <w:rsid w:val="62530564"/>
    <w:rsid w:val="6258410D"/>
    <w:rsid w:val="626649C6"/>
    <w:rsid w:val="627632CC"/>
    <w:rsid w:val="62805AE5"/>
    <w:rsid w:val="62895F5C"/>
    <w:rsid w:val="62962BDD"/>
    <w:rsid w:val="629C0DE1"/>
    <w:rsid w:val="62A43808"/>
    <w:rsid w:val="62A90295"/>
    <w:rsid w:val="62C45F51"/>
    <w:rsid w:val="62CB1DE8"/>
    <w:rsid w:val="62F10032"/>
    <w:rsid w:val="630730FD"/>
    <w:rsid w:val="63182B98"/>
    <w:rsid w:val="6322220C"/>
    <w:rsid w:val="6327242C"/>
    <w:rsid w:val="633F699C"/>
    <w:rsid w:val="634F13C9"/>
    <w:rsid w:val="63534C92"/>
    <w:rsid w:val="63711163"/>
    <w:rsid w:val="638A7D46"/>
    <w:rsid w:val="638C77B8"/>
    <w:rsid w:val="639D7154"/>
    <w:rsid w:val="63A764BF"/>
    <w:rsid w:val="63CD1390"/>
    <w:rsid w:val="63CF02CC"/>
    <w:rsid w:val="63CF77E6"/>
    <w:rsid w:val="63DA1D71"/>
    <w:rsid w:val="63DC0D46"/>
    <w:rsid w:val="63E61662"/>
    <w:rsid w:val="63E67F4B"/>
    <w:rsid w:val="63FC1162"/>
    <w:rsid w:val="640A3556"/>
    <w:rsid w:val="64455A1A"/>
    <w:rsid w:val="6458100E"/>
    <w:rsid w:val="645E06F7"/>
    <w:rsid w:val="64680E0B"/>
    <w:rsid w:val="646F75EA"/>
    <w:rsid w:val="647C1FA9"/>
    <w:rsid w:val="648B41DA"/>
    <w:rsid w:val="649C7F73"/>
    <w:rsid w:val="64A15950"/>
    <w:rsid w:val="64BF1228"/>
    <w:rsid w:val="6509385A"/>
    <w:rsid w:val="65146547"/>
    <w:rsid w:val="651E4D27"/>
    <w:rsid w:val="652F3813"/>
    <w:rsid w:val="653F3FA1"/>
    <w:rsid w:val="6549378C"/>
    <w:rsid w:val="65637AA1"/>
    <w:rsid w:val="65646421"/>
    <w:rsid w:val="65682877"/>
    <w:rsid w:val="657726BA"/>
    <w:rsid w:val="658E6FFE"/>
    <w:rsid w:val="65C36AC7"/>
    <w:rsid w:val="65D009D0"/>
    <w:rsid w:val="65D92236"/>
    <w:rsid w:val="65EE4FF2"/>
    <w:rsid w:val="65F51D11"/>
    <w:rsid w:val="66041355"/>
    <w:rsid w:val="661B7AB4"/>
    <w:rsid w:val="66233DC3"/>
    <w:rsid w:val="662F4420"/>
    <w:rsid w:val="663C553A"/>
    <w:rsid w:val="66435F91"/>
    <w:rsid w:val="66466EBB"/>
    <w:rsid w:val="664E22B7"/>
    <w:rsid w:val="66A2184D"/>
    <w:rsid w:val="66A72100"/>
    <w:rsid w:val="66B079FD"/>
    <w:rsid w:val="66B67037"/>
    <w:rsid w:val="66F57EC6"/>
    <w:rsid w:val="67444946"/>
    <w:rsid w:val="674C0926"/>
    <w:rsid w:val="675E09C4"/>
    <w:rsid w:val="677A2258"/>
    <w:rsid w:val="678B49CA"/>
    <w:rsid w:val="679D2B01"/>
    <w:rsid w:val="679F7FA8"/>
    <w:rsid w:val="67BF24B9"/>
    <w:rsid w:val="67BF71F0"/>
    <w:rsid w:val="67C723DB"/>
    <w:rsid w:val="67CC0B6F"/>
    <w:rsid w:val="67DB474B"/>
    <w:rsid w:val="67E87395"/>
    <w:rsid w:val="67E94FB7"/>
    <w:rsid w:val="67EF5A6D"/>
    <w:rsid w:val="67F17444"/>
    <w:rsid w:val="67F854FE"/>
    <w:rsid w:val="67FF59E0"/>
    <w:rsid w:val="68261404"/>
    <w:rsid w:val="6829791C"/>
    <w:rsid w:val="683A437C"/>
    <w:rsid w:val="68415562"/>
    <w:rsid w:val="6860799A"/>
    <w:rsid w:val="6870599E"/>
    <w:rsid w:val="68AF583C"/>
    <w:rsid w:val="68C82D6C"/>
    <w:rsid w:val="68C842E3"/>
    <w:rsid w:val="68DE7D57"/>
    <w:rsid w:val="68E30937"/>
    <w:rsid w:val="68FD5F3D"/>
    <w:rsid w:val="69041F26"/>
    <w:rsid w:val="69130179"/>
    <w:rsid w:val="69411A5A"/>
    <w:rsid w:val="69797874"/>
    <w:rsid w:val="69815107"/>
    <w:rsid w:val="699E5E58"/>
    <w:rsid w:val="69A16C2A"/>
    <w:rsid w:val="69A73FEE"/>
    <w:rsid w:val="69FE23BF"/>
    <w:rsid w:val="6A02676B"/>
    <w:rsid w:val="6A1E74AE"/>
    <w:rsid w:val="6A393F80"/>
    <w:rsid w:val="6A4675D7"/>
    <w:rsid w:val="6A5D1F52"/>
    <w:rsid w:val="6A616D6F"/>
    <w:rsid w:val="6A660125"/>
    <w:rsid w:val="6A6703AA"/>
    <w:rsid w:val="6A6A1A6D"/>
    <w:rsid w:val="6A6A777B"/>
    <w:rsid w:val="6A735507"/>
    <w:rsid w:val="6A8373E5"/>
    <w:rsid w:val="6A981362"/>
    <w:rsid w:val="6AAC38DA"/>
    <w:rsid w:val="6AE03671"/>
    <w:rsid w:val="6B0E3EE4"/>
    <w:rsid w:val="6B10503D"/>
    <w:rsid w:val="6B254CAF"/>
    <w:rsid w:val="6B3611FB"/>
    <w:rsid w:val="6B511079"/>
    <w:rsid w:val="6B671AE1"/>
    <w:rsid w:val="6B81241F"/>
    <w:rsid w:val="6BBF3C4F"/>
    <w:rsid w:val="6BD65937"/>
    <w:rsid w:val="6BD72D2C"/>
    <w:rsid w:val="6BE16884"/>
    <w:rsid w:val="6BE46AA6"/>
    <w:rsid w:val="6C246437"/>
    <w:rsid w:val="6C3535E2"/>
    <w:rsid w:val="6C546E89"/>
    <w:rsid w:val="6C574393"/>
    <w:rsid w:val="6C5925AB"/>
    <w:rsid w:val="6C60408A"/>
    <w:rsid w:val="6C952436"/>
    <w:rsid w:val="6CAB6174"/>
    <w:rsid w:val="6CCD0E25"/>
    <w:rsid w:val="6CCF526B"/>
    <w:rsid w:val="6D017311"/>
    <w:rsid w:val="6D022B5D"/>
    <w:rsid w:val="6D154D50"/>
    <w:rsid w:val="6D3B0FF6"/>
    <w:rsid w:val="6D3D6A20"/>
    <w:rsid w:val="6D486CF3"/>
    <w:rsid w:val="6D516C33"/>
    <w:rsid w:val="6D5E513B"/>
    <w:rsid w:val="6D636FB4"/>
    <w:rsid w:val="6D64646B"/>
    <w:rsid w:val="6DA10849"/>
    <w:rsid w:val="6DA742C4"/>
    <w:rsid w:val="6DA7761A"/>
    <w:rsid w:val="6DAA2FD1"/>
    <w:rsid w:val="6DBE7EA9"/>
    <w:rsid w:val="6DD474F8"/>
    <w:rsid w:val="6DD570F2"/>
    <w:rsid w:val="6DDB3272"/>
    <w:rsid w:val="6DDC674B"/>
    <w:rsid w:val="6DFA4A6F"/>
    <w:rsid w:val="6E274D51"/>
    <w:rsid w:val="6E2F6877"/>
    <w:rsid w:val="6E344540"/>
    <w:rsid w:val="6E410AA3"/>
    <w:rsid w:val="6E4C33CE"/>
    <w:rsid w:val="6E521293"/>
    <w:rsid w:val="6E6704AC"/>
    <w:rsid w:val="6E7B334B"/>
    <w:rsid w:val="6E7F1B73"/>
    <w:rsid w:val="6E852A85"/>
    <w:rsid w:val="6E8759A4"/>
    <w:rsid w:val="6EB96DBC"/>
    <w:rsid w:val="6EC235A3"/>
    <w:rsid w:val="6EC425A0"/>
    <w:rsid w:val="6EF105B8"/>
    <w:rsid w:val="6F03756C"/>
    <w:rsid w:val="6F1503F3"/>
    <w:rsid w:val="6F1B361F"/>
    <w:rsid w:val="6F3C71ED"/>
    <w:rsid w:val="6F3F0578"/>
    <w:rsid w:val="6F4A519B"/>
    <w:rsid w:val="6F4D6A39"/>
    <w:rsid w:val="6F510285"/>
    <w:rsid w:val="6F597DD6"/>
    <w:rsid w:val="6F604256"/>
    <w:rsid w:val="6F7C4544"/>
    <w:rsid w:val="6F9140A8"/>
    <w:rsid w:val="6F9615F0"/>
    <w:rsid w:val="6FA764A5"/>
    <w:rsid w:val="6FB26315"/>
    <w:rsid w:val="6FE514DB"/>
    <w:rsid w:val="701A7C85"/>
    <w:rsid w:val="70452BBF"/>
    <w:rsid w:val="707C596B"/>
    <w:rsid w:val="70853245"/>
    <w:rsid w:val="70A405A0"/>
    <w:rsid w:val="70AF15FF"/>
    <w:rsid w:val="70D1292A"/>
    <w:rsid w:val="70E87DC5"/>
    <w:rsid w:val="70F151B8"/>
    <w:rsid w:val="70FB519D"/>
    <w:rsid w:val="71095B4B"/>
    <w:rsid w:val="710A441D"/>
    <w:rsid w:val="710F423F"/>
    <w:rsid w:val="71117D2D"/>
    <w:rsid w:val="71186EFC"/>
    <w:rsid w:val="718C7D4E"/>
    <w:rsid w:val="718D28BF"/>
    <w:rsid w:val="71962116"/>
    <w:rsid w:val="71CF1396"/>
    <w:rsid w:val="71CF6831"/>
    <w:rsid w:val="71D61D26"/>
    <w:rsid w:val="71DE3F1E"/>
    <w:rsid w:val="71DF3072"/>
    <w:rsid w:val="71E126E7"/>
    <w:rsid w:val="71F87B40"/>
    <w:rsid w:val="71FF5B4E"/>
    <w:rsid w:val="72041416"/>
    <w:rsid w:val="72073CDB"/>
    <w:rsid w:val="721075A7"/>
    <w:rsid w:val="723517CD"/>
    <w:rsid w:val="7273017D"/>
    <w:rsid w:val="72784480"/>
    <w:rsid w:val="729A6862"/>
    <w:rsid w:val="729C3858"/>
    <w:rsid w:val="72A76976"/>
    <w:rsid w:val="72B132EC"/>
    <w:rsid w:val="72DA3447"/>
    <w:rsid w:val="72DE60D9"/>
    <w:rsid w:val="7318735E"/>
    <w:rsid w:val="73216B98"/>
    <w:rsid w:val="732C01B5"/>
    <w:rsid w:val="732C5D20"/>
    <w:rsid w:val="73487C44"/>
    <w:rsid w:val="73543548"/>
    <w:rsid w:val="735A49C5"/>
    <w:rsid w:val="7362750D"/>
    <w:rsid w:val="73633B35"/>
    <w:rsid w:val="738E13CF"/>
    <w:rsid w:val="73A56913"/>
    <w:rsid w:val="73BD732A"/>
    <w:rsid w:val="73D33DFB"/>
    <w:rsid w:val="73E774EB"/>
    <w:rsid w:val="7418018A"/>
    <w:rsid w:val="741A521A"/>
    <w:rsid w:val="74223F7C"/>
    <w:rsid w:val="743401C8"/>
    <w:rsid w:val="74367F1C"/>
    <w:rsid w:val="744A2B6B"/>
    <w:rsid w:val="746A214D"/>
    <w:rsid w:val="748D1686"/>
    <w:rsid w:val="74BD796F"/>
    <w:rsid w:val="74CE60A3"/>
    <w:rsid w:val="74D26794"/>
    <w:rsid w:val="74D31292"/>
    <w:rsid w:val="74DD260E"/>
    <w:rsid w:val="74EA4E31"/>
    <w:rsid w:val="74F47A21"/>
    <w:rsid w:val="7511518E"/>
    <w:rsid w:val="7540614A"/>
    <w:rsid w:val="75482DB9"/>
    <w:rsid w:val="754A70F1"/>
    <w:rsid w:val="754D7793"/>
    <w:rsid w:val="75B86E38"/>
    <w:rsid w:val="75BA148E"/>
    <w:rsid w:val="75C24164"/>
    <w:rsid w:val="75C716AF"/>
    <w:rsid w:val="75CF01A8"/>
    <w:rsid w:val="75E41779"/>
    <w:rsid w:val="75E43528"/>
    <w:rsid w:val="75E47945"/>
    <w:rsid w:val="75E666D0"/>
    <w:rsid w:val="760547CF"/>
    <w:rsid w:val="76204F57"/>
    <w:rsid w:val="7626390E"/>
    <w:rsid w:val="7633475B"/>
    <w:rsid w:val="7648198F"/>
    <w:rsid w:val="764959E1"/>
    <w:rsid w:val="764A6BA0"/>
    <w:rsid w:val="76825E2E"/>
    <w:rsid w:val="768825B8"/>
    <w:rsid w:val="768A1ED3"/>
    <w:rsid w:val="768D2C9B"/>
    <w:rsid w:val="768E20BA"/>
    <w:rsid w:val="76BD56C3"/>
    <w:rsid w:val="76C0086F"/>
    <w:rsid w:val="76C8243D"/>
    <w:rsid w:val="76D666C7"/>
    <w:rsid w:val="76DD1CA4"/>
    <w:rsid w:val="77103714"/>
    <w:rsid w:val="771E53BA"/>
    <w:rsid w:val="772C162A"/>
    <w:rsid w:val="77442F62"/>
    <w:rsid w:val="774552CC"/>
    <w:rsid w:val="77516B93"/>
    <w:rsid w:val="778E413F"/>
    <w:rsid w:val="77BD52AE"/>
    <w:rsid w:val="77C97B2F"/>
    <w:rsid w:val="77E13575"/>
    <w:rsid w:val="77E656B0"/>
    <w:rsid w:val="77FB68EA"/>
    <w:rsid w:val="7826725E"/>
    <w:rsid w:val="782B0C40"/>
    <w:rsid w:val="782B0EDC"/>
    <w:rsid w:val="784120E7"/>
    <w:rsid w:val="78442473"/>
    <w:rsid w:val="784455A5"/>
    <w:rsid w:val="784663E7"/>
    <w:rsid w:val="784B6E7F"/>
    <w:rsid w:val="785B5CA8"/>
    <w:rsid w:val="786B5B34"/>
    <w:rsid w:val="7878412D"/>
    <w:rsid w:val="78A73C79"/>
    <w:rsid w:val="78A943F7"/>
    <w:rsid w:val="78B67BB8"/>
    <w:rsid w:val="78C53BF6"/>
    <w:rsid w:val="78C74263"/>
    <w:rsid w:val="78CC6C21"/>
    <w:rsid w:val="79072288"/>
    <w:rsid w:val="793F3897"/>
    <w:rsid w:val="79574BDF"/>
    <w:rsid w:val="797C1945"/>
    <w:rsid w:val="799E2576"/>
    <w:rsid w:val="79D57D57"/>
    <w:rsid w:val="79E6008A"/>
    <w:rsid w:val="79EE2BC7"/>
    <w:rsid w:val="79F0693F"/>
    <w:rsid w:val="7A2327D0"/>
    <w:rsid w:val="7A276D0A"/>
    <w:rsid w:val="7A286A8A"/>
    <w:rsid w:val="7A2D67A8"/>
    <w:rsid w:val="7A3102BB"/>
    <w:rsid w:val="7A38220D"/>
    <w:rsid w:val="7A4A24F3"/>
    <w:rsid w:val="7A510AAB"/>
    <w:rsid w:val="7A6F5AB6"/>
    <w:rsid w:val="7A801199"/>
    <w:rsid w:val="7AA234D5"/>
    <w:rsid w:val="7AA7373E"/>
    <w:rsid w:val="7ADC57FF"/>
    <w:rsid w:val="7AE95601"/>
    <w:rsid w:val="7AFC55C7"/>
    <w:rsid w:val="7B193B8C"/>
    <w:rsid w:val="7B3379EA"/>
    <w:rsid w:val="7B511B08"/>
    <w:rsid w:val="7B8116F9"/>
    <w:rsid w:val="7B845E1A"/>
    <w:rsid w:val="7B99644A"/>
    <w:rsid w:val="7BA758E6"/>
    <w:rsid w:val="7BCD1CE5"/>
    <w:rsid w:val="7BCE4803"/>
    <w:rsid w:val="7BD824F3"/>
    <w:rsid w:val="7BF4681D"/>
    <w:rsid w:val="7BF5369D"/>
    <w:rsid w:val="7C1371C9"/>
    <w:rsid w:val="7C1872DF"/>
    <w:rsid w:val="7C1A138F"/>
    <w:rsid w:val="7C3C08D1"/>
    <w:rsid w:val="7C4D5BFF"/>
    <w:rsid w:val="7C76530D"/>
    <w:rsid w:val="7C816402"/>
    <w:rsid w:val="7C8E5CA7"/>
    <w:rsid w:val="7C911938"/>
    <w:rsid w:val="7C933F61"/>
    <w:rsid w:val="7CAE6EDF"/>
    <w:rsid w:val="7CB13389"/>
    <w:rsid w:val="7CF82DF2"/>
    <w:rsid w:val="7D13255D"/>
    <w:rsid w:val="7D2963E1"/>
    <w:rsid w:val="7D3A2761"/>
    <w:rsid w:val="7D571A38"/>
    <w:rsid w:val="7D64286E"/>
    <w:rsid w:val="7D67744A"/>
    <w:rsid w:val="7D6A07B6"/>
    <w:rsid w:val="7D7419F3"/>
    <w:rsid w:val="7D7839ED"/>
    <w:rsid w:val="7D8C77F5"/>
    <w:rsid w:val="7D930A39"/>
    <w:rsid w:val="7DA0242A"/>
    <w:rsid w:val="7DBC5E47"/>
    <w:rsid w:val="7DC429E5"/>
    <w:rsid w:val="7DE078D4"/>
    <w:rsid w:val="7DFC3C56"/>
    <w:rsid w:val="7E123CE8"/>
    <w:rsid w:val="7E3A5A07"/>
    <w:rsid w:val="7E5F1C7A"/>
    <w:rsid w:val="7E630C6D"/>
    <w:rsid w:val="7E633922"/>
    <w:rsid w:val="7E7B5986"/>
    <w:rsid w:val="7EA16752"/>
    <w:rsid w:val="7EA2423C"/>
    <w:rsid w:val="7EA837BC"/>
    <w:rsid w:val="7EC56ACC"/>
    <w:rsid w:val="7ED405DD"/>
    <w:rsid w:val="7EE25F90"/>
    <w:rsid w:val="7EE527EB"/>
    <w:rsid w:val="7EF679BC"/>
    <w:rsid w:val="7F1709A4"/>
    <w:rsid w:val="7F194FF9"/>
    <w:rsid w:val="7F394685"/>
    <w:rsid w:val="7F582E59"/>
    <w:rsid w:val="7F69574C"/>
    <w:rsid w:val="7F6B6EE8"/>
    <w:rsid w:val="7F6D6ECF"/>
    <w:rsid w:val="7F712A0F"/>
    <w:rsid w:val="7F71407E"/>
    <w:rsid w:val="7F7C2186"/>
    <w:rsid w:val="7F7F7818"/>
    <w:rsid w:val="7F874E30"/>
    <w:rsid w:val="7F8A6FB9"/>
    <w:rsid w:val="7F915899"/>
    <w:rsid w:val="7F973C10"/>
    <w:rsid w:val="7FB22D07"/>
    <w:rsid w:val="7FBF4563"/>
    <w:rsid w:val="7FD5251C"/>
    <w:rsid w:val="7FD70896"/>
    <w:rsid w:val="7FDF53F2"/>
    <w:rsid w:val="7FDF6EB8"/>
    <w:rsid w:val="7FE05B47"/>
    <w:rsid w:val="7FE61D45"/>
    <w:rsid w:val="7FFC5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autoRedefine/>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4">
    <w:name w:val="heading 2"/>
    <w:basedOn w:val="1"/>
    <w:next w:val="1"/>
    <w:autoRedefine/>
    <w:qFormat/>
    <w:uiPriority w:val="9"/>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line="600" w:lineRule="exact"/>
      <w:ind w:firstLine="643" w:firstLineChars="200"/>
      <w:outlineLvl w:val="2"/>
    </w:pPr>
    <w:rPr>
      <w:b/>
      <w:bCs/>
      <w:sz w:val="32"/>
      <w:szCs w:val="32"/>
    </w:rPr>
  </w:style>
  <w:style w:type="paragraph" w:styleId="6">
    <w:name w:val="heading 4"/>
    <w:basedOn w:val="1"/>
    <w:next w:val="1"/>
    <w:autoRedefine/>
    <w:qFormat/>
    <w:uiPriority w:val="0"/>
    <w:pPr>
      <w:keepNext/>
      <w:keepLines/>
      <w:spacing w:before="120" w:after="120" w:line="360" w:lineRule="auto"/>
      <w:jc w:val="center"/>
      <w:outlineLvl w:val="3"/>
    </w:pPr>
    <w:rPr>
      <w:rFonts w:eastAsia="Ђˎ̥"/>
      <w:sz w:val="28"/>
    </w:rPr>
  </w:style>
  <w:style w:type="paragraph" w:styleId="7">
    <w:name w:val="heading 5"/>
    <w:basedOn w:val="1"/>
    <w:next w:val="1"/>
    <w:autoRedefine/>
    <w:qFormat/>
    <w:uiPriority w:val="9"/>
    <w:pPr>
      <w:keepNext/>
      <w:keepLines/>
      <w:spacing w:before="280" w:after="290" w:line="376" w:lineRule="auto"/>
      <w:outlineLvl w:val="4"/>
    </w:pPr>
    <w:rPr>
      <w:b/>
      <w:bCs/>
      <w:sz w:val="28"/>
      <w:szCs w:val="28"/>
    </w:rPr>
  </w:style>
  <w:style w:type="paragraph" w:styleId="8">
    <w:name w:val="heading 6"/>
    <w:next w:val="1"/>
    <w:autoRedefine/>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52"/>
    <w:autoRedefine/>
    <w:unhideWhenUsed/>
    <w:qFormat/>
    <w:uiPriority w:val="99"/>
    <w:pPr>
      <w:tabs>
        <w:tab w:val="center" w:pos="4153"/>
        <w:tab w:val="right" w:pos="8306"/>
      </w:tabs>
      <w:snapToGrid w:val="0"/>
      <w:jc w:val="left"/>
    </w:pPr>
    <w:rPr>
      <w:sz w:val="18"/>
      <w:szCs w:val="18"/>
    </w:rPr>
  </w:style>
  <w:style w:type="paragraph" w:styleId="9">
    <w:name w:val="index 8"/>
    <w:basedOn w:val="1"/>
    <w:next w:val="1"/>
    <w:autoRedefine/>
    <w:qFormat/>
    <w:uiPriority w:val="0"/>
    <w:pPr>
      <w:ind w:left="2940"/>
    </w:pPr>
  </w:style>
  <w:style w:type="paragraph" w:styleId="10">
    <w:name w:val="Normal Indent"/>
    <w:basedOn w:val="1"/>
    <w:autoRedefine/>
    <w:unhideWhenUsed/>
    <w:qFormat/>
    <w:uiPriority w:val="99"/>
    <w:pPr>
      <w:ind w:firstLine="420"/>
    </w:pPr>
    <w:rPr>
      <w:szCs w:val="20"/>
    </w:rPr>
  </w:style>
  <w:style w:type="paragraph" w:styleId="11">
    <w:name w:val="annotation text"/>
    <w:basedOn w:val="1"/>
    <w:link w:val="46"/>
    <w:autoRedefine/>
    <w:unhideWhenUsed/>
    <w:qFormat/>
    <w:uiPriority w:val="0"/>
    <w:pPr>
      <w:jc w:val="left"/>
    </w:pPr>
  </w:style>
  <w:style w:type="paragraph" w:styleId="12">
    <w:name w:val="Body Text"/>
    <w:basedOn w:val="1"/>
    <w:next w:val="1"/>
    <w:autoRedefine/>
    <w:unhideWhenUsed/>
    <w:qFormat/>
    <w:uiPriority w:val="0"/>
    <w:pPr>
      <w:spacing w:after="120"/>
    </w:pPr>
  </w:style>
  <w:style w:type="paragraph" w:styleId="13">
    <w:name w:val="Body Text Indent"/>
    <w:basedOn w:val="1"/>
    <w:autoRedefine/>
    <w:unhideWhenUsed/>
    <w:qFormat/>
    <w:uiPriority w:val="99"/>
    <w:pPr>
      <w:spacing w:line="200" w:lineRule="exact"/>
      <w:ind w:firstLine="301"/>
    </w:pPr>
    <w:rPr>
      <w:rFonts w:ascii="宋体" w:hAnsi="Courier New"/>
      <w:spacing w:val="-4"/>
      <w:sz w:val="18"/>
      <w:szCs w:val="20"/>
    </w:rPr>
  </w:style>
  <w:style w:type="paragraph" w:styleId="14">
    <w:name w:val="toc 3"/>
    <w:basedOn w:val="1"/>
    <w:next w:val="1"/>
    <w:autoRedefine/>
    <w:unhideWhenUsed/>
    <w:qFormat/>
    <w:uiPriority w:val="39"/>
    <w:pPr>
      <w:jc w:val="left"/>
    </w:pPr>
    <w:rPr>
      <w:rFonts w:ascii="Calibri" w:hAnsi="Calibri"/>
      <w:smallCaps/>
      <w:sz w:val="22"/>
      <w:szCs w:val="22"/>
    </w:rPr>
  </w:style>
  <w:style w:type="paragraph" w:styleId="15">
    <w:name w:val="Plain Text"/>
    <w:basedOn w:val="1"/>
    <w:next w:val="9"/>
    <w:link w:val="50"/>
    <w:autoRedefine/>
    <w:unhideWhenUsed/>
    <w:qFormat/>
    <w:uiPriority w:val="99"/>
    <w:rPr>
      <w:rFonts w:ascii="宋体" w:hAnsi="Courier New"/>
      <w:szCs w:val="20"/>
    </w:rPr>
  </w:style>
  <w:style w:type="paragraph" w:styleId="16">
    <w:name w:val="Date"/>
    <w:basedOn w:val="1"/>
    <w:next w:val="1"/>
    <w:autoRedefine/>
    <w:qFormat/>
    <w:uiPriority w:val="99"/>
    <w:pPr>
      <w:ind w:left="100" w:leftChars="2500"/>
    </w:pPr>
    <w:rPr>
      <w:rFonts w:ascii="宋体" w:hAnsi="Courier New" w:cs="宋体"/>
    </w:rPr>
  </w:style>
  <w:style w:type="paragraph" w:styleId="17">
    <w:name w:val="Body Text Indent 2"/>
    <w:basedOn w:val="1"/>
    <w:autoRedefine/>
    <w:semiHidden/>
    <w:unhideWhenUsed/>
    <w:qFormat/>
    <w:uiPriority w:val="99"/>
    <w:pPr>
      <w:spacing w:after="120" w:line="480" w:lineRule="auto"/>
      <w:ind w:left="420" w:leftChars="200"/>
    </w:pPr>
  </w:style>
  <w:style w:type="paragraph" w:styleId="18">
    <w:name w:val="Balloon Text"/>
    <w:basedOn w:val="1"/>
    <w:link w:val="48"/>
    <w:autoRedefine/>
    <w:qFormat/>
    <w:uiPriority w:val="0"/>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spacing w:before="360" w:after="360"/>
      <w:jc w:val="left"/>
    </w:pPr>
    <w:rPr>
      <w:rFonts w:ascii="Calibri" w:hAnsi="Calibri"/>
      <w:b/>
      <w:bCs/>
      <w:caps/>
      <w:sz w:val="22"/>
      <w:szCs w:val="22"/>
      <w:u w:val="single"/>
    </w:rPr>
  </w:style>
  <w:style w:type="paragraph" w:styleId="22">
    <w:name w:val="List"/>
    <w:basedOn w:val="1"/>
    <w:autoRedefine/>
    <w:unhideWhenUsed/>
    <w:qFormat/>
    <w:uiPriority w:val="99"/>
    <w:pPr>
      <w:ind w:left="200" w:hanging="200" w:hangingChars="200"/>
    </w:pPr>
    <w:rPr>
      <w:sz w:val="28"/>
    </w:rPr>
  </w:style>
  <w:style w:type="paragraph" w:styleId="23">
    <w:name w:val="toc 2"/>
    <w:basedOn w:val="1"/>
    <w:next w:val="1"/>
    <w:autoRedefine/>
    <w:unhideWhenUsed/>
    <w:qFormat/>
    <w:uiPriority w:val="39"/>
    <w:pPr>
      <w:jc w:val="left"/>
    </w:pPr>
    <w:rPr>
      <w:rFonts w:ascii="Calibri" w:hAnsi="Calibri"/>
      <w:b/>
      <w:bCs/>
      <w:smallCaps/>
      <w:sz w:val="22"/>
      <w:szCs w:val="22"/>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6">
    <w:name w:val="annotation subject"/>
    <w:basedOn w:val="11"/>
    <w:next w:val="1"/>
    <w:link w:val="54"/>
    <w:autoRedefine/>
    <w:qFormat/>
    <w:uiPriority w:val="0"/>
    <w:rPr>
      <w:b/>
      <w:bCs/>
    </w:rPr>
  </w:style>
  <w:style w:type="paragraph" w:styleId="27">
    <w:name w:val="Body Text First Indent"/>
    <w:basedOn w:val="12"/>
    <w:autoRedefine/>
    <w:qFormat/>
    <w:uiPriority w:val="0"/>
    <w:pPr>
      <w:ind w:firstLine="420"/>
      <w:textAlignment w:val="baseline"/>
    </w:pPr>
  </w:style>
  <w:style w:type="paragraph" w:styleId="28">
    <w:name w:val="Body Text First Indent 2"/>
    <w:basedOn w:val="13"/>
    <w:next w:val="1"/>
    <w:autoRedefine/>
    <w:unhideWhenUsed/>
    <w:qFormat/>
    <w:uiPriority w:val="99"/>
    <w:pPr>
      <w:spacing w:after="120"/>
      <w:ind w:left="420" w:leftChars="200" w:firstLine="420" w:firstLineChars="200"/>
    </w:pPr>
    <w:rPr>
      <w:rFonts w:ascii="Times New Roman"/>
      <w:sz w:val="21"/>
      <w:szCs w:val="24"/>
    </w:rPr>
  </w:style>
  <w:style w:type="table" w:styleId="30">
    <w:name w:val="Table Grid"/>
    <w:basedOn w:val="2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autoRedefine/>
    <w:unhideWhenUsed/>
    <w:qFormat/>
    <w:uiPriority w:val="0"/>
  </w:style>
  <w:style w:type="character" w:styleId="33">
    <w:name w:val="FollowedHyperlink"/>
    <w:autoRedefine/>
    <w:qFormat/>
    <w:uiPriority w:val="0"/>
    <w:rPr>
      <w:rFonts w:hint="eastAsia" w:ascii="微软雅黑" w:hAnsi="微软雅黑" w:eastAsia="微软雅黑" w:cs="微软雅黑"/>
      <w:color w:val="02396F"/>
      <w:u w:val="single"/>
    </w:rPr>
  </w:style>
  <w:style w:type="character" w:styleId="34">
    <w:name w:val="Emphasis"/>
    <w:basedOn w:val="31"/>
    <w:autoRedefine/>
    <w:qFormat/>
    <w:uiPriority w:val="0"/>
    <w:rPr>
      <w:i/>
    </w:rPr>
  </w:style>
  <w:style w:type="character" w:styleId="35">
    <w:name w:val="Hyperlink"/>
    <w:autoRedefine/>
    <w:unhideWhenUsed/>
    <w:qFormat/>
    <w:uiPriority w:val="99"/>
    <w:rPr>
      <w:rFonts w:hint="eastAsia" w:ascii="微软雅黑" w:hAnsi="微软雅黑" w:eastAsia="微软雅黑" w:cs="微软雅黑"/>
      <w:color w:val="02396F"/>
      <w:u w:val="single"/>
    </w:rPr>
  </w:style>
  <w:style w:type="character" w:styleId="36">
    <w:name w:val="annotation reference"/>
    <w:autoRedefine/>
    <w:qFormat/>
    <w:uiPriority w:val="99"/>
    <w:rPr>
      <w:sz w:val="21"/>
      <w:szCs w:val="21"/>
    </w:rPr>
  </w:style>
  <w:style w:type="paragraph" w:customStyle="1" w:styleId="37">
    <w:name w:val="正文g"/>
    <w:autoRedefine/>
    <w:qFormat/>
    <w:uiPriority w:val="0"/>
    <w:pPr>
      <w:jc w:val="both"/>
    </w:pPr>
    <w:rPr>
      <w:rFonts w:ascii="仿宋_GB2312" w:hAnsi="宋体" w:eastAsia="仿宋_GB2312" w:cs="Times New Roman"/>
      <w:kern w:val="2"/>
      <w:sz w:val="21"/>
      <w:szCs w:val="24"/>
      <w:lang w:val="en-US" w:eastAsia="zh-CN" w:bidi="ar-SA"/>
    </w:rPr>
  </w:style>
  <w:style w:type="paragraph" w:customStyle="1" w:styleId="38">
    <w:name w:val="Default"/>
    <w:next w:val="1"/>
    <w:autoRedefine/>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character" w:customStyle="1" w:styleId="39">
    <w:name w:val="批注文字 Char1"/>
    <w:autoRedefine/>
    <w:qFormat/>
    <w:uiPriority w:val="0"/>
    <w:rPr>
      <w:rFonts w:ascii="Times New Roman" w:hAnsi="Times New Roman"/>
      <w:kern w:val="2"/>
      <w:sz w:val="21"/>
      <w:szCs w:val="24"/>
    </w:rPr>
  </w:style>
  <w:style w:type="character" w:customStyle="1" w:styleId="40">
    <w:name w:val="font31"/>
    <w:autoRedefine/>
    <w:qFormat/>
    <w:uiPriority w:val="0"/>
    <w:rPr>
      <w:rFonts w:hint="eastAsia" w:ascii="宋体" w:hAnsi="宋体" w:eastAsia="宋体" w:cs="宋体"/>
      <w:color w:val="000000"/>
      <w:sz w:val="22"/>
      <w:szCs w:val="22"/>
      <w:u w:val="none"/>
    </w:rPr>
  </w:style>
  <w:style w:type="character" w:customStyle="1" w:styleId="41">
    <w:name w:val="displayarti"/>
    <w:autoRedefine/>
    <w:qFormat/>
    <w:uiPriority w:val="0"/>
    <w:rPr>
      <w:color w:val="FFFFFF"/>
      <w:shd w:val="clear" w:color="auto" w:fill="A00000"/>
    </w:rPr>
  </w:style>
  <w:style w:type="character" w:customStyle="1" w:styleId="42">
    <w:name w:val="prev1"/>
    <w:autoRedefine/>
    <w:qFormat/>
    <w:uiPriority w:val="0"/>
    <w:rPr>
      <w:color w:val="888888"/>
    </w:rPr>
  </w:style>
  <w:style w:type="character" w:customStyle="1" w:styleId="43">
    <w:name w:val="NormalCharacter"/>
    <w:autoRedefine/>
    <w:qFormat/>
    <w:uiPriority w:val="0"/>
    <w:rPr>
      <w:rFonts w:ascii="Times New Roman" w:hAnsi="Times New Roman" w:eastAsia="宋体" w:cs="Times New Roman"/>
    </w:rPr>
  </w:style>
  <w:style w:type="character" w:customStyle="1" w:styleId="44">
    <w:name w:val="redfilenumber"/>
    <w:autoRedefine/>
    <w:qFormat/>
    <w:uiPriority w:val="0"/>
    <w:rPr>
      <w:color w:val="BA2636"/>
      <w:sz w:val="18"/>
      <w:szCs w:val="18"/>
    </w:rPr>
  </w:style>
  <w:style w:type="character" w:customStyle="1" w:styleId="45">
    <w:name w:val="qxdate"/>
    <w:autoRedefine/>
    <w:qFormat/>
    <w:uiPriority w:val="0"/>
    <w:rPr>
      <w:color w:val="333333"/>
      <w:sz w:val="18"/>
      <w:szCs w:val="18"/>
    </w:rPr>
  </w:style>
  <w:style w:type="character" w:customStyle="1" w:styleId="46">
    <w:name w:val="批注文字 Char"/>
    <w:link w:val="11"/>
    <w:autoRedefine/>
    <w:qFormat/>
    <w:uiPriority w:val="0"/>
    <w:rPr>
      <w:kern w:val="2"/>
      <w:sz w:val="21"/>
      <w:szCs w:val="24"/>
    </w:rPr>
  </w:style>
  <w:style w:type="character" w:customStyle="1" w:styleId="4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8">
    <w:name w:val="批注框文本 Char"/>
    <w:link w:val="18"/>
    <w:autoRedefine/>
    <w:qFormat/>
    <w:uiPriority w:val="0"/>
    <w:rPr>
      <w:kern w:val="2"/>
      <w:sz w:val="18"/>
      <w:szCs w:val="18"/>
    </w:rPr>
  </w:style>
  <w:style w:type="character" w:customStyle="1" w:styleId="49">
    <w:name w:val="gjfg"/>
    <w:autoRedefine/>
    <w:qFormat/>
    <w:uiPriority w:val="0"/>
  </w:style>
  <w:style w:type="character" w:customStyle="1" w:styleId="50">
    <w:name w:val="纯文本 Char"/>
    <w:link w:val="15"/>
    <w:autoRedefine/>
    <w:qFormat/>
    <w:uiPriority w:val="99"/>
    <w:rPr>
      <w:rFonts w:ascii="宋体" w:hAnsi="Courier New"/>
      <w:kern w:val="2"/>
      <w:sz w:val="21"/>
    </w:rPr>
  </w:style>
  <w:style w:type="character" w:customStyle="1" w:styleId="51">
    <w:name w:val="next"/>
    <w:autoRedefine/>
    <w:qFormat/>
    <w:uiPriority w:val="0"/>
    <w:rPr>
      <w:rFonts w:ascii="微软雅黑" w:hAnsi="微软雅黑" w:eastAsia="微软雅黑" w:cs="微软雅黑"/>
      <w:sz w:val="21"/>
      <w:szCs w:val="21"/>
    </w:rPr>
  </w:style>
  <w:style w:type="character" w:customStyle="1" w:styleId="52">
    <w:name w:val="页脚 Char"/>
    <w:link w:val="2"/>
    <w:autoRedefine/>
    <w:qFormat/>
    <w:uiPriority w:val="99"/>
    <w:rPr>
      <w:kern w:val="2"/>
      <w:sz w:val="18"/>
      <w:szCs w:val="18"/>
    </w:rPr>
  </w:style>
  <w:style w:type="character" w:customStyle="1" w:styleId="53">
    <w:name w:val="redfilefwwh"/>
    <w:autoRedefine/>
    <w:qFormat/>
    <w:uiPriority w:val="0"/>
    <w:rPr>
      <w:color w:val="BA2636"/>
      <w:sz w:val="18"/>
      <w:szCs w:val="18"/>
    </w:rPr>
  </w:style>
  <w:style w:type="character" w:customStyle="1" w:styleId="54">
    <w:name w:val="批注主题 Char"/>
    <w:link w:val="26"/>
    <w:autoRedefine/>
    <w:qFormat/>
    <w:uiPriority w:val="0"/>
  </w:style>
  <w:style w:type="character" w:customStyle="1" w:styleId="55">
    <w:name w:val="prev"/>
    <w:autoRedefine/>
    <w:qFormat/>
    <w:uiPriority w:val="0"/>
    <w:rPr>
      <w:rFonts w:hint="eastAsia" w:ascii="微软雅黑" w:hAnsi="微软雅黑" w:eastAsia="微软雅黑" w:cs="微软雅黑"/>
      <w:sz w:val="21"/>
      <w:szCs w:val="21"/>
    </w:rPr>
  </w:style>
  <w:style w:type="character" w:customStyle="1" w:styleId="56">
    <w:name w:val="next1"/>
    <w:autoRedefine/>
    <w:qFormat/>
    <w:uiPriority w:val="0"/>
    <w:rPr>
      <w:color w:val="888888"/>
    </w:rPr>
  </w:style>
  <w:style w:type="character" w:customStyle="1" w:styleId="57">
    <w:name w:val="font21"/>
    <w:autoRedefine/>
    <w:qFormat/>
    <w:uiPriority w:val="0"/>
    <w:rPr>
      <w:rFonts w:hint="default" w:ascii="Tahoma" w:hAnsi="Tahoma" w:eastAsia="Tahoma" w:cs="Tahoma"/>
      <w:color w:val="000000"/>
      <w:sz w:val="22"/>
      <w:szCs w:val="22"/>
      <w:u w:val="none"/>
    </w:rPr>
  </w:style>
  <w:style w:type="character" w:customStyle="1" w:styleId="58">
    <w:name w:val="15"/>
    <w:autoRedefine/>
    <w:qFormat/>
    <w:uiPriority w:val="0"/>
    <w:rPr>
      <w:rFonts w:hint="default" w:ascii="Times New Roman" w:hAnsi="Times New Roman" w:cs="Times New Roman"/>
      <w:sz w:val="21"/>
      <w:szCs w:val="21"/>
    </w:rPr>
  </w:style>
  <w:style w:type="character" w:customStyle="1" w:styleId="59">
    <w:name w:val="cfdate"/>
    <w:autoRedefine/>
    <w:qFormat/>
    <w:uiPriority w:val="0"/>
    <w:rPr>
      <w:color w:val="333333"/>
      <w:sz w:val="18"/>
      <w:szCs w:val="18"/>
    </w:rPr>
  </w:style>
  <w:style w:type="paragraph" w:customStyle="1" w:styleId="60">
    <w:name w:val="样式 标题 2 + 宋体"/>
    <w:autoRedefine/>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61">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62">
    <w:name w:val="正文2"/>
    <w:basedOn w:val="1"/>
    <w:autoRedefine/>
    <w:qFormat/>
    <w:uiPriority w:val="0"/>
    <w:pPr>
      <w:adjustRightInd w:val="0"/>
      <w:spacing w:before="156" w:line="360" w:lineRule="auto"/>
      <w:ind w:firstLine="510" w:firstLineChars="200"/>
    </w:pPr>
    <w:rPr>
      <w:sz w:val="24"/>
      <w:szCs w:val="20"/>
    </w:rPr>
  </w:style>
  <w:style w:type="paragraph" w:customStyle="1" w:styleId="63">
    <w:name w:val="正文缩进1"/>
    <w:basedOn w:val="1"/>
    <w:next w:val="13"/>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64">
    <w:name w:val="List Paragraph"/>
    <w:basedOn w:val="1"/>
    <w:autoRedefine/>
    <w:qFormat/>
    <w:uiPriority w:val="34"/>
    <w:pPr>
      <w:ind w:firstLine="420" w:firstLineChars="200"/>
    </w:pPr>
  </w:style>
  <w:style w:type="paragraph" w:customStyle="1" w:styleId="65">
    <w:name w:val="_Style 3"/>
    <w:basedOn w:val="1"/>
    <w:autoRedefine/>
    <w:qFormat/>
    <w:uiPriority w:val="0"/>
  </w:style>
  <w:style w:type="paragraph" w:customStyle="1" w:styleId="66">
    <w:name w:val="表格文字"/>
    <w:basedOn w:val="1"/>
    <w:next w:val="12"/>
    <w:autoRedefine/>
    <w:qFormat/>
    <w:uiPriority w:val="0"/>
    <w:pPr>
      <w:adjustRightInd w:val="0"/>
      <w:spacing w:line="420" w:lineRule="atLeast"/>
      <w:jc w:val="left"/>
      <w:textAlignment w:val="baseline"/>
    </w:pPr>
    <w:rPr>
      <w:kern w:val="0"/>
    </w:rPr>
  </w:style>
  <w:style w:type="paragraph" w:customStyle="1" w:styleId="6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8">
    <w:name w:val="font11"/>
    <w:basedOn w:val="31"/>
    <w:autoRedefine/>
    <w:qFormat/>
    <w:uiPriority w:val="0"/>
    <w:rPr>
      <w:rFonts w:hint="eastAsia" w:ascii="宋体" w:hAnsi="宋体" w:eastAsia="宋体" w:cs="宋体"/>
      <w:b/>
      <w:color w:val="000000"/>
      <w:sz w:val="20"/>
      <w:szCs w:val="20"/>
      <w:u w:val="none"/>
    </w:rPr>
  </w:style>
  <w:style w:type="paragraph" w:customStyle="1" w:styleId="69">
    <w:name w:val="0正文"/>
    <w:autoRedefine/>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70">
    <w:name w:val="!正文"/>
    <w:autoRedefine/>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71">
    <w:name w:val="font01"/>
    <w:basedOn w:val="31"/>
    <w:autoRedefine/>
    <w:qFormat/>
    <w:uiPriority w:val="0"/>
    <w:rPr>
      <w:rFonts w:hint="eastAsia" w:ascii="仿宋" w:hAnsi="仿宋" w:eastAsia="仿宋" w:cs="仿宋"/>
      <w:color w:val="000000"/>
      <w:sz w:val="21"/>
      <w:szCs w:val="21"/>
      <w:u w:val="none"/>
    </w:rPr>
  </w:style>
  <w:style w:type="character" w:customStyle="1" w:styleId="72">
    <w:name w:val="font91"/>
    <w:autoRedefine/>
    <w:qFormat/>
    <w:uiPriority w:val="0"/>
    <w:rPr>
      <w:rFonts w:ascii="Arial" w:hAnsi="Arial" w:cs="Arial"/>
      <w:color w:val="000000"/>
      <w:sz w:val="21"/>
      <w:szCs w:val="21"/>
      <w:u w:val="none"/>
    </w:rPr>
  </w:style>
  <w:style w:type="paragraph" w:customStyle="1" w:styleId="73">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5">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BodyText"/>
    <w:basedOn w:val="1"/>
    <w:autoRedefine/>
    <w:qFormat/>
    <w:uiPriority w:val="0"/>
    <w:pPr>
      <w:spacing w:line="380" w:lineRule="exact"/>
      <w:textAlignment w:val="baseline"/>
    </w:pPr>
    <w:rPr>
      <w:sz w:val="24"/>
    </w:rPr>
  </w:style>
  <w:style w:type="paragraph" w:customStyle="1" w:styleId="7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修订7"/>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1">
    <w:name w:val="font41"/>
    <w:basedOn w:val="31"/>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132</Pages>
  <Words>68027</Words>
  <Characters>76831</Characters>
  <Lines>614</Lines>
  <Paragraphs>172</Paragraphs>
  <TotalTime>295</TotalTime>
  <ScaleCrop>false</ScaleCrop>
  <LinksUpToDate>false</LinksUpToDate>
  <CharactersWithSpaces>81367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2024-11-29T15:47:00Z</dcterms:created>
  <dc:creator>Administrator</dc:creator>
  <cp:lastModifiedBy>欧明聪</cp:lastModifiedBy>
  <cp:lastPrinted>2023-10-28T10:39:00Z</cp:lastPrinted>
  <dcterms:modified xsi:type="dcterms:W3CDTF">2025-03-28T03:59:55Z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596C28386FF94D1895BCB4071092F9E1_13</vt:lpwstr>
  </property>
</Properties>
</file>