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9B2CC">
      <w:pPr>
        <w:pStyle w:val="15"/>
        <w:jc w:val="center"/>
        <w:rPr>
          <w:rFonts w:hAnsi="宋体" w:cs="宋体"/>
          <w:color w:val="auto"/>
          <w:spacing w:val="-2"/>
          <w:sz w:val="72"/>
          <w:szCs w:val="72"/>
          <w:highlight w:val="none"/>
        </w:rPr>
      </w:pPr>
      <w:r>
        <w:rPr>
          <w:rFonts w:hint="eastAsia" w:ascii="宋体" w:hAnsi="宋体" w:eastAsia="宋体" w:cs="宋体"/>
          <w:color w:val="auto"/>
          <w:sz w:val="72"/>
          <w:szCs w:val="72"/>
          <w:highlight w:val="none"/>
          <w:lang w:eastAsia="zh-CN"/>
        </w:rPr>
        <w:drawing>
          <wp:anchor distT="0" distB="0" distL="114300" distR="114300" simplePos="0" relativeHeight="251659264" behindDoc="0" locked="0" layoutInCell="1" allowOverlap="1">
            <wp:simplePos x="0" y="0"/>
            <wp:positionH relativeFrom="column">
              <wp:posOffset>-704850</wp:posOffset>
            </wp:positionH>
            <wp:positionV relativeFrom="paragraph">
              <wp:posOffset>-685800</wp:posOffset>
            </wp:positionV>
            <wp:extent cx="7496810" cy="10690860"/>
            <wp:effectExtent l="0" t="0" r="8890" b="15240"/>
            <wp:wrapNone/>
            <wp:docPr id="3" name="图片 3" descr="CCF_00334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F_003346_00"/>
                    <pic:cNvPicPr>
                      <a:picLocks noChangeAspect="1"/>
                    </pic:cNvPicPr>
                  </pic:nvPicPr>
                  <pic:blipFill>
                    <a:blip r:embed="rId10"/>
                    <a:stretch>
                      <a:fillRect/>
                    </a:stretch>
                  </pic:blipFill>
                  <pic:spPr>
                    <a:xfrm>
                      <a:off x="0" y="0"/>
                      <a:ext cx="7496810" cy="10690860"/>
                    </a:xfrm>
                    <a:prstGeom prst="rect">
                      <a:avLst/>
                    </a:prstGeom>
                  </pic:spPr>
                </pic:pic>
              </a:graphicData>
            </a:graphic>
          </wp:anchor>
        </w:drawing>
      </w:r>
      <w:r>
        <w:rPr>
          <w:rFonts w:hint="eastAsia" w:hAnsi="宋体" w:cs="宋体"/>
          <w:color w:val="auto"/>
          <w:spacing w:val="-2"/>
          <w:sz w:val="52"/>
          <w:szCs w:val="52"/>
          <w:highlight w:val="none"/>
        </w:rPr>
        <w:t>广西建通工程咨询有限责任公司</w:t>
      </w:r>
    </w:p>
    <w:p w14:paraId="0E0D5D3B">
      <w:pPr>
        <w:spacing w:before="120" w:beforeLines="50" w:line="360" w:lineRule="auto"/>
        <w:jc w:val="center"/>
        <w:rPr>
          <w:rFonts w:ascii="宋体" w:hAnsi="宋体" w:cs="宋体"/>
          <w:color w:val="auto"/>
          <w:sz w:val="28"/>
          <w:szCs w:val="28"/>
          <w:highlight w:val="none"/>
        </w:rPr>
      </w:pPr>
    </w:p>
    <w:p w14:paraId="20373195">
      <w:pPr>
        <w:spacing w:before="120" w:beforeLines="50" w:line="360" w:lineRule="auto"/>
        <w:jc w:val="center"/>
        <w:rPr>
          <w:rFonts w:ascii="宋体" w:hAnsi="宋体" w:cs="宋体"/>
          <w:b/>
          <w:color w:val="auto"/>
          <w:sz w:val="48"/>
          <w:szCs w:val="48"/>
          <w:highlight w:val="none"/>
        </w:rPr>
      </w:pPr>
      <w:r>
        <w:rPr>
          <w:rFonts w:hint="eastAsia" w:ascii="宋体" w:hAnsi="宋体" w:cs="宋体"/>
          <w:color w:val="auto"/>
          <w:sz w:val="72"/>
          <w:szCs w:val="72"/>
          <w:highlight w:val="none"/>
        </w:rPr>
        <w:t>公开招标文件（服务类）</w:t>
      </w:r>
    </w:p>
    <w:p w14:paraId="12D1703B">
      <w:pPr>
        <w:snapToGrid w:val="0"/>
        <w:spacing w:before="120" w:beforeLines="50" w:line="360" w:lineRule="auto"/>
        <w:jc w:val="center"/>
        <w:rPr>
          <w:rFonts w:hint="eastAsia" w:ascii="宋体" w:hAnsi="宋体" w:eastAsia="宋体" w:cs="宋体"/>
          <w:color w:val="auto"/>
          <w:sz w:val="72"/>
          <w:szCs w:val="72"/>
          <w:highlight w:val="none"/>
          <w:lang w:eastAsia="zh-CN"/>
        </w:rPr>
      </w:pPr>
      <w:r>
        <w:rPr>
          <w:rFonts w:hint="eastAsia" w:ascii="宋体" w:hAnsi="宋体" w:cs="宋体"/>
          <w:color w:val="auto"/>
          <w:sz w:val="72"/>
          <w:szCs w:val="72"/>
          <w:highlight w:val="none"/>
        </w:rPr>
        <w:t>招 标 文 件</w:t>
      </w:r>
      <w:bookmarkStart w:id="431" w:name="_GoBack"/>
      <w:bookmarkEnd w:id="431"/>
    </w:p>
    <w:p w14:paraId="3D83A658">
      <w:pPr>
        <w:snapToGrid w:val="0"/>
        <w:spacing w:before="120" w:beforeLines="50" w:line="360" w:lineRule="auto"/>
        <w:jc w:val="center"/>
        <w:rPr>
          <w:rFonts w:hAnsi="宋体" w:cs="宋体"/>
          <w:b/>
          <w:bCs/>
          <w:color w:val="auto"/>
          <w:sz w:val="30"/>
          <w:szCs w:val="30"/>
          <w:highlight w:val="none"/>
        </w:rPr>
      </w:pPr>
      <w:r>
        <w:rPr>
          <w:rFonts w:hint="eastAsia" w:ascii="宋体" w:hAnsi="宋体" w:cs="宋体"/>
          <w:color w:val="auto"/>
          <w:sz w:val="30"/>
          <w:szCs w:val="72"/>
          <w:highlight w:val="none"/>
        </w:rPr>
        <w:t>（全流程电子化评标）</w:t>
      </w:r>
    </w:p>
    <w:p w14:paraId="54DC7620">
      <w:pPr>
        <w:pStyle w:val="15"/>
        <w:snapToGrid w:val="0"/>
        <w:spacing w:line="360" w:lineRule="auto"/>
        <w:ind w:left="1893" w:leftChars="704" w:hanging="415" w:hangingChars="145"/>
        <w:rPr>
          <w:rFonts w:hint="eastAsia" w:hAnsi="宋体" w:cs="宋体"/>
          <w:b/>
          <w:bCs/>
          <w:color w:val="auto"/>
          <w:w w:val="95"/>
          <w:sz w:val="30"/>
          <w:szCs w:val="30"/>
          <w:highlight w:val="none"/>
        </w:rPr>
      </w:pPr>
    </w:p>
    <w:p w14:paraId="50A175D9">
      <w:pPr>
        <w:pStyle w:val="15"/>
        <w:snapToGrid w:val="0"/>
        <w:spacing w:line="360" w:lineRule="auto"/>
        <w:ind w:left="1893" w:leftChars="704" w:hanging="415" w:hangingChars="145"/>
        <w:rPr>
          <w:rFonts w:hAnsi="宋体" w:cs="宋体"/>
          <w:b/>
          <w:bCs/>
          <w:color w:val="auto"/>
          <w:w w:val="95"/>
          <w:sz w:val="30"/>
          <w:szCs w:val="30"/>
          <w:highlight w:val="none"/>
        </w:rPr>
      </w:pPr>
      <w:r>
        <w:rPr>
          <w:rFonts w:hint="eastAsia" w:hAnsi="宋体" w:cs="宋体"/>
          <w:b/>
          <w:bCs/>
          <w:color w:val="auto"/>
          <w:w w:val="95"/>
          <w:sz w:val="30"/>
          <w:szCs w:val="30"/>
          <w:highlight w:val="none"/>
        </w:rPr>
        <w:t>项目名称：数字化教学与教学资源</w:t>
      </w:r>
    </w:p>
    <w:p w14:paraId="5A8A5FB3">
      <w:pPr>
        <w:pStyle w:val="15"/>
        <w:snapToGrid w:val="0"/>
        <w:spacing w:line="360" w:lineRule="auto"/>
        <w:ind w:left="1893" w:leftChars="704" w:hanging="415" w:hangingChars="145"/>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项目编号：GXZC2024-G3-005365-GXJT  </w:t>
      </w:r>
    </w:p>
    <w:p w14:paraId="283DF414">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采购计划文号：</w:t>
      </w:r>
    </w:p>
    <w:p w14:paraId="03B80389">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01分标广西政采[2024]15736号-003-001</w:t>
      </w:r>
    </w:p>
    <w:p w14:paraId="5E42EE28">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02分标广西政采[2024]15736号-001-002</w:t>
      </w:r>
    </w:p>
    <w:p w14:paraId="640431A4">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03分标广西政采[2024]15736号-002-001</w:t>
      </w:r>
    </w:p>
    <w:p w14:paraId="1C5BE601">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04分标广西政采[2024]15736号-004-002</w:t>
      </w:r>
    </w:p>
    <w:p w14:paraId="12C6C896">
      <w:pPr>
        <w:pStyle w:val="15"/>
        <w:snapToGrid w:val="0"/>
        <w:spacing w:line="360" w:lineRule="auto"/>
        <w:ind w:left="1893" w:leftChars="704" w:hanging="415" w:hangingChars="145"/>
        <w:rPr>
          <w:rFonts w:hint="eastAsia" w:hAnsi="宋体" w:cs="宋体"/>
          <w:b/>
          <w:bCs/>
          <w:color w:val="auto"/>
          <w:w w:val="95"/>
          <w:sz w:val="30"/>
          <w:szCs w:val="30"/>
          <w:highlight w:val="none"/>
        </w:rPr>
      </w:pPr>
      <w:r>
        <w:rPr>
          <w:rFonts w:hint="eastAsia" w:hAnsi="宋体" w:cs="宋体"/>
          <w:b/>
          <w:bCs/>
          <w:color w:val="auto"/>
          <w:w w:val="95"/>
          <w:sz w:val="30"/>
          <w:szCs w:val="30"/>
          <w:highlight w:val="none"/>
        </w:rPr>
        <w:t>05分标广西政采[2024]15736号-006-001</w:t>
      </w:r>
    </w:p>
    <w:p w14:paraId="24867CFA">
      <w:pPr>
        <w:pStyle w:val="15"/>
        <w:snapToGrid w:val="0"/>
        <w:spacing w:line="360" w:lineRule="auto"/>
        <w:ind w:left="1893" w:leftChars="704" w:hanging="415" w:hangingChars="145"/>
        <w:rPr>
          <w:rFonts w:hAnsi="宋体" w:cs="宋体"/>
          <w:b/>
          <w:bCs/>
          <w:color w:val="auto"/>
          <w:w w:val="95"/>
          <w:sz w:val="30"/>
          <w:szCs w:val="30"/>
          <w:highlight w:val="none"/>
        </w:rPr>
      </w:pPr>
      <w:r>
        <w:rPr>
          <w:rFonts w:hint="eastAsia" w:hAnsi="宋体" w:cs="宋体"/>
          <w:b/>
          <w:bCs/>
          <w:color w:val="auto"/>
          <w:w w:val="95"/>
          <w:sz w:val="30"/>
          <w:szCs w:val="30"/>
          <w:highlight w:val="none"/>
        </w:rPr>
        <w:t xml:space="preserve">06分标广西政采[2024]15736号-005-001 </w:t>
      </w:r>
    </w:p>
    <w:p w14:paraId="63116789">
      <w:pPr>
        <w:pStyle w:val="9"/>
        <w:ind w:left="0" w:leftChars="0" w:firstLine="0" w:firstLineChars="0"/>
        <w:rPr>
          <w:rFonts w:hint="eastAsia" w:hAnsi="宋体" w:cs="宋体"/>
          <w:b/>
          <w:bCs/>
          <w:color w:val="auto"/>
          <w:w w:val="95"/>
          <w:sz w:val="30"/>
          <w:szCs w:val="30"/>
          <w:highlight w:val="none"/>
        </w:rPr>
      </w:pPr>
    </w:p>
    <w:p w14:paraId="17199357">
      <w:pPr>
        <w:rPr>
          <w:rFonts w:hint="eastAsia"/>
          <w:color w:val="auto"/>
          <w:highlight w:val="none"/>
        </w:rPr>
      </w:pPr>
    </w:p>
    <w:p w14:paraId="56C92149">
      <w:pPr>
        <w:pStyle w:val="15"/>
        <w:snapToGrid w:val="0"/>
        <w:spacing w:line="360" w:lineRule="auto"/>
        <w:ind w:left="1893" w:leftChars="704" w:hanging="415" w:hangingChars="145"/>
        <w:rPr>
          <w:rFonts w:ascii="宋体" w:hAnsi="宋体" w:cs="宋体"/>
          <w:color w:val="auto"/>
          <w:highlight w:val="none"/>
        </w:rPr>
      </w:pPr>
      <w:r>
        <w:rPr>
          <w:rFonts w:hint="eastAsia" w:hAnsi="宋体" w:cs="宋体"/>
          <w:b/>
          <w:bCs/>
          <w:color w:val="auto"/>
          <w:w w:val="95"/>
          <w:sz w:val="30"/>
          <w:szCs w:val="30"/>
          <w:highlight w:val="none"/>
        </w:rPr>
        <w:t>项目所属区划：广西壮族自治区本级</w:t>
      </w:r>
    </w:p>
    <w:p w14:paraId="7AF243DC">
      <w:pPr>
        <w:snapToGrid w:val="0"/>
        <w:spacing w:before="50" w:after="120" w:line="360" w:lineRule="auto"/>
        <w:ind w:firstLine="1485" w:firstLineChars="519"/>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 xml:space="preserve">采购人：广西机电职业技术学院 </w:t>
      </w:r>
    </w:p>
    <w:p w14:paraId="3E897AB0">
      <w:pPr>
        <w:snapToGrid w:val="0"/>
        <w:spacing w:before="50" w:after="120" w:line="360" w:lineRule="auto"/>
        <w:ind w:firstLine="1485" w:firstLineChars="519"/>
        <w:rPr>
          <w:rFonts w:cs="宋体"/>
          <w:color w:val="auto"/>
          <w:highlight w:val="none"/>
        </w:rPr>
      </w:pPr>
      <w:r>
        <w:rPr>
          <w:rFonts w:hint="eastAsia" w:ascii="宋体" w:hAnsi="宋体" w:cs="宋体"/>
          <w:b/>
          <w:bCs/>
          <w:color w:val="auto"/>
          <w:w w:val="95"/>
          <w:sz w:val="30"/>
          <w:szCs w:val="30"/>
          <w:highlight w:val="none"/>
        </w:rPr>
        <w:t>采购代理机构：广西建通工程咨询有限责任公司</w:t>
      </w:r>
    </w:p>
    <w:p w14:paraId="19648F63">
      <w:pPr>
        <w:pStyle w:val="15"/>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2024 年</w:t>
      </w:r>
      <w:r>
        <w:rPr>
          <w:rFonts w:hint="eastAsia" w:hAnsi="宋体" w:cs="宋体"/>
          <w:b/>
          <w:bCs/>
          <w:color w:val="auto"/>
          <w:w w:val="95"/>
          <w:sz w:val="30"/>
          <w:szCs w:val="30"/>
          <w:highlight w:val="none"/>
          <w:lang w:val="en-US" w:eastAsia="zh-CN"/>
        </w:rPr>
        <w:t>11</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13</w:t>
      </w:r>
      <w:r>
        <w:rPr>
          <w:rFonts w:hint="eastAsia" w:hAnsi="宋体" w:cs="宋体"/>
          <w:b/>
          <w:bCs/>
          <w:color w:val="auto"/>
          <w:w w:val="95"/>
          <w:sz w:val="30"/>
          <w:szCs w:val="30"/>
          <w:highlight w:val="none"/>
        </w:rPr>
        <w:t>日</w:t>
      </w:r>
    </w:p>
    <w:p w14:paraId="72EE7C83">
      <w:pPr>
        <w:widowControl/>
        <w:spacing w:line="360" w:lineRule="auto"/>
        <w:rPr>
          <w:rFonts w:ascii="宋体" w:hAnsi="宋体" w:cs="宋体"/>
          <w:b/>
          <w:bCs/>
          <w:color w:val="auto"/>
          <w:w w:val="95"/>
          <w:sz w:val="30"/>
          <w:szCs w:val="30"/>
          <w:highlight w:val="none"/>
        </w:rPr>
        <w:sectPr>
          <w:pgSz w:w="11905" w:h="16838"/>
          <w:pgMar w:top="1134" w:right="1134" w:bottom="1134" w:left="1134" w:header="850" w:footer="850" w:gutter="0"/>
          <w:pgNumType w:start="1"/>
          <w:cols w:space="0" w:num="1"/>
          <w:titlePg/>
          <w:docGrid w:linePitch="331" w:charSpace="0"/>
        </w:sectPr>
      </w:pPr>
    </w:p>
    <w:p w14:paraId="65A03322">
      <w:pPr>
        <w:pStyle w:val="15"/>
        <w:jc w:val="center"/>
        <w:rPr>
          <w:rFonts w:hAnsi="宋体" w:cs="宋体"/>
          <w:b/>
          <w:color w:val="auto"/>
          <w:sz w:val="48"/>
          <w:szCs w:val="48"/>
          <w:highlight w:val="none"/>
        </w:rPr>
      </w:pPr>
      <w:r>
        <w:rPr>
          <w:rFonts w:hint="eastAsia" w:hAnsi="宋体" w:cs="宋体"/>
          <w:b/>
          <w:color w:val="auto"/>
          <w:sz w:val="48"/>
          <w:szCs w:val="48"/>
          <w:highlight w:val="none"/>
        </w:rPr>
        <w:t>目录</w:t>
      </w:r>
    </w:p>
    <w:p w14:paraId="3E432FF7">
      <w:pPr>
        <w:pStyle w:val="19"/>
        <w:tabs>
          <w:tab w:val="right" w:leader="dot" w:pos="9637"/>
        </w:tabs>
        <w:rPr>
          <w:rFonts w:ascii="宋体" w:hAnsi="宋体" w:cs="宋体"/>
          <w:color w:val="auto"/>
          <w:highlight w:val="none"/>
        </w:rPr>
      </w:pPr>
    </w:p>
    <w:p w14:paraId="3086FB1B">
      <w:pPr>
        <w:pStyle w:val="19"/>
        <w:tabs>
          <w:tab w:val="right" w:leader="dot" w:pos="9637"/>
        </w:tabs>
        <w:rPr>
          <w:rFonts w:ascii="宋体" w:hAnsi="宋体" w:cs="宋体"/>
          <w:color w:val="auto"/>
          <w:sz w:val="24"/>
          <w:szCs w:val="24"/>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D8E78A3">
      <w:pPr>
        <w:pStyle w:val="19"/>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C4F99D1">
      <w:pPr>
        <w:pStyle w:val="19"/>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93CEC32">
      <w:pPr>
        <w:pStyle w:val="19"/>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24"/>
          <w:szCs w:val="24"/>
          <w:highlight w:val="none"/>
        </w:rPr>
        <w:t>第四章  评标方法和评标标准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_Toc10034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0E92DEB">
      <w:pPr>
        <w:pStyle w:val="19"/>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7241D0D">
      <w:pPr>
        <w:pStyle w:val="19"/>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88E4268">
      <w:pPr>
        <w:pStyle w:val="19"/>
        <w:tabs>
          <w:tab w:val="right" w:leader="dot" w:pos="9637"/>
        </w:tabs>
        <w:rPr>
          <w:rFonts w:ascii="宋体" w:hAnsi="宋体" w:cs="宋体"/>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24"/>
          <w:szCs w:val="24"/>
          <w:highlight w:val="none"/>
        </w:rPr>
        <w:t>第七章 质疑、投诉材料格式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2BC2B7F">
      <w:pPr>
        <w:pStyle w:val="15"/>
        <w:jc w:val="center"/>
        <w:rPr>
          <w:rFonts w:hAnsi="宋体" w:cs="宋体"/>
          <w:color w:val="auto"/>
          <w:highlight w:val="none"/>
        </w:rPr>
      </w:pPr>
      <w:r>
        <w:rPr>
          <w:rFonts w:hint="eastAsia" w:hAnsi="宋体" w:cs="宋体"/>
          <w:color w:val="auto"/>
          <w:highlight w:val="none"/>
        </w:rPr>
        <w:fldChar w:fldCharType="end"/>
      </w:r>
      <w:r>
        <w:rPr>
          <w:rFonts w:hint="eastAsia" w:hAnsi="宋体" w:cs="宋体"/>
          <w:color w:val="auto"/>
          <w:highlight w:val="none"/>
        </w:rPr>
        <w:tab/>
      </w:r>
      <w:bookmarkStart w:id="0" w:name="_Toc532545041"/>
    </w:p>
    <w:p w14:paraId="7018FABB">
      <w:pPr>
        <w:rPr>
          <w:rFonts w:ascii="宋体" w:hAnsi="宋体" w:cs="宋体"/>
          <w:color w:val="auto"/>
          <w:highlight w:val="none"/>
        </w:rPr>
      </w:pPr>
      <w:r>
        <w:rPr>
          <w:rFonts w:hint="eastAsia" w:ascii="宋体" w:hAnsi="宋体" w:cs="宋体"/>
          <w:color w:val="auto"/>
          <w:highlight w:val="none"/>
        </w:rPr>
        <w:br w:type="page"/>
      </w:r>
    </w:p>
    <w:p w14:paraId="2BC9FC7B">
      <w:pPr>
        <w:pStyle w:val="15"/>
        <w:jc w:val="center"/>
        <w:outlineLvl w:val="0"/>
        <w:rPr>
          <w:rFonts w:hAnsi="宋体" w:cs="宋体"/>
          <w:b/>
          <w:color w:val="auto"/>
          <w:sz w:val="36"/>
          <w:highlight w:val="none"/>
        </w:rPr>
      </w:pPr>
      <w:bookmarkStart w:id="1" w:name="_Toc184"/>
      <w:bookmarkStart w:id="2" w:name="_Toc16576"/>
      <w:bookmarkStart w:id="3" w:name="_Toc16222"/>
      <w:bookmarkStart w:id="4" w:name="_Toc19537"/>
      <w:bookmarkStart w:id="5" w:name="_Toc11500"/>
      <w:bookmarkStart w:id="6" w:name="_Toc20258"/>
      <w:bookmarkStart w:id="7" w:name="_Toc12228"/>
      <w:bookmarkStart w:id="8" w:name="_Toc18459"/>
      <w:bookmarkStart w:id="9" w:name="_Toc8345"/>
      <w:bookmarkStart w:id="10" w:name="_Toc9949"/>
      <w:bookmarkStart w:id="11" w:name="_Toc18707"/>
      <w:r>
        <w:rPr>
          <w:rFonts w:hint="eastAsia" w:hAnsi="宋体" w:cs="宋体"/>
          <w:b/>
          <w:color w:val="auto"/>
          <w:sz w:val="36"/>
          <w:highlight w:val="none"/>
        </w:rPr>
        <w:t>第一章招标公告</w:t>
      </w:r>
      <w:bookmarkEnd w:id="0"/>
      <w:bookmarkEnd w:id="1"/>
      <w:bookmarkEnd w:id="2"/>
      <w:bookmarkEnd w:id="3"/>
      <w:bookmarkEnd w:id="4"/>
      <w:bookmarkEnd w:id="5"/>
      <w:bookmarkEnd w:id="6"/>
      <w:bookmarkEnd w:id="7"/>
      <w:bookmarkEnd w:id="8"/>
      <w:bookmarkEnd w:id="9"/>
      <w:bookmarkEnd w:id="10"/>
      <w:bookmarkEnd w:id="11"/>
    </w:p>
    <w:p w14:paraId="36552020">
      <w:pPr>
        <w:pStyle w:val="15"/>
        <w:rPr>
          <w:rFonts w:hAnsi="宋体" w:cs="宋体"/>
          <w:b/>
          <w:color w:val="auto"/>
          <w:sz w:val="30"/>
          <w:szCs w:val="30"/>
          <w:highlight w:val="none"/>
        </w:rPr>
      </w:pPr>
    </w:p>
    <w:p w14:paraId="23814725">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7716D689">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数字化教学与教学资源</w:t>
      </w:r>
      <w:r>
        <w:rPr>
          <w:rFonts w:hint="eastAsia" w:ascii="宋体" w:hAnsi="宋体" w:cs="宋体"/>
          <w:color w:val="auto"/>
          <w:szCs w:val="21"/>
          <w:highlight w:val="none"/>
        </w:rPr>
        <w:t>招标项目的潜在投标人应在</w:t>
      </w:r>
      <w:r>
        <w:rPr>
          <w:rFonts w:hint="eastAsia" w:ascii="宋体" w:hAnsi="宋体" w:cs="宋体"/>
          <w:color w:val="auto"/>
          <w:sz w:val="24"/>
          <w:highlight w:val="none"/>
        </w:rPr>
        <w:t>广西政府采购云平台（https://www.gcy.zfcg.gxzf.gov.cn/）</w:t>
      </w:r>
      <w:r>
        <w:rPr>
          <w:rFonts w:hint="eastAsia" w:ascii="宋体" w:hAnsi="宋体" w:cs="宋体"/>
          <w:color w:val="auto"/>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bookmarkEnd w:id="12"/>
      <w:bookmarkEnd w:id="13"/>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14:paraId="224EC7C0">
      <w:pPr>
        <w:spacing w:line="360" w:lineRule="auto"/>
        <w:rPr>
          <w:rFonts w:ascii="宋体" w:hAnsi="宋体" w:cs="宋体"/>
          <w:b/>
          <w:bCs/>
          <w:color w:val="auto"/>
          <w:sz w:val="24"/>
          <w:highlight w:val="none"/>
        </w:rPr>
      </w:pPr>
      <w:bookmarkStart w:id="14" w:name="_Toc28359079"/>
      <w:bookmarkStart w:id="15" w:name="_Toc28359002"/>
      <w:bookmarkStart w:id="16" w:name="_Toc35393621"/>
      <w:bookmarkStart w:id="17" w:name="_Toc35393790"/>
      <w:bookmarkStart w:id="18" w:name="_Hlk24379207"/>
      <w:r>
        <w:rPr>
          <w:rFonts w:hint="eastAsia" w:ascii="宋体" w:hAnsi="宋体" w:cs="宋体"/>
          <w:b/>
          <w:bCs/>
          <w:color w:val="auto"/>
          <w:sz w:val="24"/>
          <w:highlight w:val="none"/>
        </w:rPr>
        <w:t>一、项目基本情况</w:t>
      </w:r>
      <w:bookmarkEnd w:id="14"/>
      <w:bookmarkEnd w:id="15"/>
      <w:bookmarkEnd w:id="16"/>
      <w:bookmarkEnd w:id="17"/>
    </w:p>
    <w:p w14:paraId="2F1D20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项目编号：GXZC2024-G3-005365-GXJT</w:t>
      </w:r>
    </w:p>
    <w:p w14:paraId="4B488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采购计划文号：</w:t>
      </w:r>
    </w:p>
    <w:p w14:paraId="66728506">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01分标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广西政采[2024]15736号-003-001</w:t>
      </w:r>
      <w:r>
        <w:rPr>
          <w:rFonts w:hint="eastAsia" w:ascii="宋体" w:hAnsi="宋体" w:cs="宋体"/>
          <w:color w:val="auto"/>
          <w:szCs w:val="21"/>
          <w:highlight w:val="none"/>
          <w:lang w:eastAsia="zh-CN"/>
        </w:rPr>
        <w:t>；</w:t>
      </w:r>
      <w:r>
        <w:rPr>
          <w:rFonts w:hint="eastAsia" w:ascii="宋体" w:hAnsi="宋体" w:cs="宋体"/>
          <w:color w:val="auto"/>
          <w:szCs w:val="21"/>
          <w:highlight w:val="none"/>
        </w:rPr>
        <w:t>02分标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广西政采[2024]15736号-001-002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03分标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广西政采[2024]15736号-002-001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04分标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广西政采[2024]15736号-004-002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05分标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广西政采[2024]15736号-006-001</w:t>
      </w:r>
      <w:r>
        <w:rPr>
          <w:rFonts w:hint="eastAsia" w:ascii="宋体" w:hAnsi="宋体" w:cs="宋体"/>
          <w:color w:val="auto"/>
          <w:szCs w:val="21"/>
          <w:highlight w:val="none"/>
          <w:lang w:eastAsia="zh-CN"/>
        </w:rPr>
        <w:t>；</w:t>
      </w:r>
      <w:r>
        <w:rPr>
          <w:rFonts w:hint="eastAsia" w:ascii="宋体" w:hAnsi="宋体" w:cs="宋体"/>
          <w:color w:val="auto"/>
          <w:szCs w:val="21"/>
          <w:highlight w:val="none"/>
        </w:rPr>
        <w:t>06分标</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广西政采[2024]15736号-005-001</w:t>
      </w:r>
      <w:r>
        <w:rPr>
          <w:rFonts w:hint="eastAsia" w:ascii="宋体" w:hAnsi="宋体" w:cs="宋体"/>
          <w:color w:val="auto"/>
          <w:szCs w:val="21"/>
          <w:highlight w:val="none"/>
          <w:lang w:eastAsia="zh-CN"/>
        </w:rPr>
        <w:t>。</w:t>
      </w:r>
    </w:p>
    <w:p w14:paraId="3E6A10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bookmarkEnd w:id="18"/>
      <w:r>
        <w:rPr>
          <w:rFonts w:hint="eastAsia" w:ascii="宋体" w:hAnsi="宋体" w:cs="宋体"/>
          <w:color w:val="auto"/>
          <w:szCs w:val="21"/>
          <w:highlight w:val="none"/>
        </w:rPr>
        <w:t>数字化教学与教学资源</w:t>
      </w:r>
    </w:p>
    <w:p w14:paraId="69C9EE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bookmarkStart w:id="19" w:name="PO_3000001867_PM001392"/>
      <w:r>
        <w:rPr>
          <w:rFonts w:hint="eastAsia" w:ascii="宋体" w:hAnsi="宋体" w:cs="宋体"/>
          <w:color w:val="auto"/>
          <w:szCs w:val="21"/>
          <w:highlight w:val="none"/>
        </w:rPr>
        <w:t>790.00万元</w:t>
      </w:r>
      <w:bookmarkEnd w:id="19"/>
      <w:r>
        <w:rPr>
          <w:rFonts w:hint="eastAsia" w:ascii="宋体" w:hAnsi="宋体" w:cs="宋体"/>
          <w:color w:val="auto"/>
          <w:szCs w:val="21"/>
          <w:highlight w:val="none"/>
        </w:rPr>
        <w:t>（01分标：150.0万元；02分标：150.0万元；03分标：150.0万元；04分标：60.0万元；05分标：140.0万元；06分标：140.0万元。）</w:t>
      </w:r>
    </w:p>
    <w:p w14:paraId="672611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最高限价：790.00万元（01分标：150.0万元；02分标：150.0万元；03分标：150.0万元；04分标：60.0万元；05分标：140.0万元；06分标：140.0万元。）</w:t>
      </w:r>
    </w:p>
    <w:p w14:paraId="7040F5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01分标采购职业教育在线精品课程建设1项；02分标采购职业教育在线精品课程建设1项；03分标采购职业教育在线精品课程建设1项；04分标采购课程思政示范课程建设1项；05分标采购面向东盟国际化教育资源1项；06分标采购面向东盟国际化教育资源1项，</w:t>
      </w:r>
      <w:bookmarkStart w:id="20" w:name="PO_3000001867_PM004"/>
      <w:bookmarkEnd w:id="20"/>
      <w:r>
        <w:rPr>
          <w:rFonts w:hint="eastAsia" w:ascii="宋体" w:hAnsi="宋体" w:cs="宋体"/>
          <w:color w:val="auto"/>
          <w:szCs w:val="21"/>
          <w:highlight w:val="none"/>
        </w:rPr>
        <w:t>具体内容详见本公告附件中的采购需求。</w:t>
      </w:r>
    </w:p>
    <w:p w14:paraId="313E5B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01分标、02分标、03分标、04分标、05分标、06分标合同履行期限：自合同签订之日120日内交付。</w:t>
      </w:r>
    </w:p>
    <w:p w14:paraId="3FBD09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本项目是否接受联合体投标：01分标、02分标、03分标、04分标</w:t>
      </w:r>
      <w:r>
        <w:rPr>
          <w:rFonts w:hint="eastAsia" w:ascii="宋体" w:hAnsi="宋体" w:cs="宋体"/>
          <w:b/>
          <w:bCs/>
          <w:color w:val="auto"/>
          <w:szCs w:val="21"/>
          <w:highlight w:val="none"/>
        </w:rPr>
        <w:t>不接受</w:t>
      </w:r>
      <w:r>
        <w:rPr>
          <w:rFonts w:hint="eastAsia" w:ascii="宋体" w:hAnsi="宋体" w:cs="宋体"/>
          <w:color w:val="auto"/>
          <w:szCs w:val="21"/>
          <w:highlight w:val="none"/>
        </w:rPr>
        <w:t>联合体投标；05分标、06分标</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1EBB0871">
      <w:pPr>
        <w:spacing w:line="360" w:lineRule="auto"/>
        <w:rPr>
          <w:rFonts w:ascii="宋体" w:hAnsi="宋体" w:cs="宋体"/>
          <w:b/>
          <w:bCs/>
          <w:color w:val="auto"/>
          <w:sz w:val="24"/>
          <w:highlight w:val="none"/>
        </w:rPr>
      </w:pPr>
      <w:bookmarkStart w:id="21" w:name="_Toc28359003"/>
      <w:bookmarkStart w:id="22" w:name="_Toc35393791"/>
      <w:bookmarkStart w:id="23" w:name="_Toc28359080"/>
      <w:bookmarkStart w:id="24" w:name="_Toc35393622"/>
      <w:r>
        <w:rPr>
          <w:rFonts w:hint="eastAsia" w:ascii="宋体" w:hAnsi="宋体" w:cs="宋体"/>
          <w:b/>
          <w:bCs/>
          <w:color w:val="auto"/>
          <w:sz w:val="24"/>
          <w:highlight w:val="none"/>
        </w:rPr>
        <w:t>二、申请人的资格要求：</w:t>
      </w:r>
      <w:bookmarkEnd w:id="21"/>
      <w:bookmarkEnd w:id="22"/>
      <w:bookmarkEnd w:id="23"/>
      <w:bookmarkEnd w:id="24"/>
    </w:p>
    <w:p w14:paraId="3864E487">
      <w:pPr>
        <w:spacing w:line="360" w:lineRule="auto"/>
        <w:ind w:firstLine="420" w:firstLineChars="200"/>
        <w:rPr>
          <w:rFonts w:ascii="宋体" w:hAnsi="宋体" w:cs="宋体"/>
          <w:color w:val="auto"/>
          <w:szCs w:val="21"/>
          <w:highlight w:val="none"/>
        </w:rPr>
      </w:pPr>
      <w:bookmarkStart w:id="25" w:name="_Toc28359081"/>
      <w:bookmarkStart w:id="26" w:name="_Toc28359004"/>
      <w:r>
        <w:rPr>
          <w:rFonts w:hint="eastAsia" w:ascii="宋体" w:hAnsi="宋体" w:cs="宋体"/>
          <w:color w:val="auto"/>
          <w:szCs w:val="21"/>
          <w:highlight w:val="none"/>
        </w:rPr>
        <w:t>1.满足《中华人民共和国政府采购法》第二十二条规定；</w:t>
      </w:r>
    </w:p>
    <w:p w14:paraId="55E913B5">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2.落实政府采购政策需满足的资格要求：本项目01分标、02分标、03分标、04分标</w:t>
      </w:r>
      <w:r>
        <w:rPr>
          <w:rFonts w:hint="eastAsia" w:ascii="宋体" w:hAnsi="宋体" w:cs="宋体"/>
          <w:b/>
          <w:bCs/>
          <w:color w:val="auto"/>
          <w:szCs w:val="21"/>
          <w:highlight w:val="none"/>
        </w:rPr>
        <w:t>非专门面向中小企业采购</w:t>
      </w:r>
      <w:r>
        <w:rPr>
          <w:rFonts w:hint="eastAsia" w:ascii="宋体" w:hAnsi="宋体" w:cs="宋体"/>
          <w:color w:val="auto"/>
          <w:szCs w:val="21"/>
          <w:highlight w:val="none"/>
        </w:rPr>
        <w:t>；05分标、06分标为</w:t>
      </w:r>
      <w:r>
        <w:rPr>
          <w:rFonts w:hint="eastAsia" w:ascii="宋体" w:hAnsi="宋体" w:cs="宋体"/>
          <w:b/>
          <w:bCs/>
          <w:color w:val="auto"/>
          <w:szCs w:val="21"/>
          <w:highlight w:val="none"/>
        </w:rPr>
        <w:t>专门面向中小企业采购的项目，</w:t>
      </w:r>
      <w:r>
        <w:rPr>
          <w:rFonts w:hint="eastAsia" w:ascii="宋体" w:hAnsi="宋体" w:cs="宋体"/>
          <w:color w:val="auto"/>
          <w:szCs w:val="21"/>
          <w:highlight w:val="none"/>
        </w:rPr>
        <w:t xml:space="preserve">所预留给中小企业份额占项目总金额的35.44%，其中预留给小微企业的比例为中小企业预留份额的60%。投标人必须提供中小企业声明函或者残疾人福利性单位声明函（格式后附）或者供应商属于监狱企业的需提供由省级以上监狱管理局、戒毒管理局（含新疆生产建设兵团）出具的属于监狱企业的证明文件。 </w:t>
      </w:r>
    </w:p>
    <w:p w14:paraId="58A13B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14:paraId="1394EE64">
      <w:pPr>
        <w:spacing w:line="360" w:lineRule="auto"/>
        <w:rPr>
          <w:rFonts w:ascii="宋体" w:hAnsi="宋体" w:cs="宋体"/>
          <w:b/>
          <w:bCs/>
          <w:color w:val="auto"/>
          <w:sz w:val="24"/>
          <w:highlight w:val="none"/>
        </w:rPr>
      </w:pPr>
      <w:bookmarkStart w:id="27" w:name="_Toc35393792"/>
      <w:bookmarkStart w:id="28" w:name="_Toc35393623"/>
      <w:r>
        <w:rPr>
          <w:rFonts w:hint="eastAsia" w:ascii="宋体" w:hAnsi="宋体" w:cs="宋体"/>
          <w:b/>
          <w:bCs/>
          <w:color w:val="auto"/>
          <w:sz w:val="24"/>
          <w:highlight w:val="none"/>
        </w:rPr>
        <w:t>三、获取招标文件</w:t>
      </w:r>
      <w:bookmarkEnd w:id="25"/>
      <w:bookmarkEnd w:id="26"/>
      <w:bookmarkEnd w:id="27"/>
      <w:bookmarkEnd w:id="28"/>
    </w:p>
    <w:p w14:paraId="16F2D8DE">
      <w:pPr>
        <w:snapToGrid w:val="0"/>
        <w:spacing w:line="360" w:lineRule="auto"/>
        <w:ind w:firstLine="472" w:firstLineChars="225"/>
        <w:rPr>
          <w:rFonts w:ascii="宋体" w:hAnsi="宋体" w:cs="宋体"/>
          <w:color w:val="auto"/>
          <w:szCs w:val="21"/>
          <w:highlight w:val="none"/>
        </w:rPr>
      </w:pPr>
      <w:bookmarkStart w:id="29" w:name="_Toc28359082"/>
      <w:bookmarkStart w:id="30" w:name="_Toc28359005"/>
      <w:bookmarkStart w:id="31" w:name="_Toc35393624"/>
      <w:bookmarkStart w:id="32" w:name="_Toc35393793"/>
      <w:r>
        <w:rPr>
          <w:rFonts w:hint="eastAsia" w:ascii="宋体" w:hAnsi="宋体" w:cs="宋体"/>
          <w:color w:val="auto"/>
          <w:szCs w:val="21"/>
          <w:highlight w:val="none"/>
        </w:rPr>
        <w:t>时间：</w:t>
      </w:r>
      <w:r>
        <w:rPr>
          <w:rFonts w:hint="eastAsia" w:ascii="宋体" w:hAnsi="宋体" w:cs="宋体"/>
          <w:color w:val="auto"/>
          <w:szCs w:val="21"/>
          <w:highlight w:val="none"/>
          <w:u w:val="single"/>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13</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2024年</w:t>
      </w:r>
      <w:r>
        <w:rPr>
          <w:rFonts w:hint="eastAsia" w:ascii="宋体" w:hAnsi="宋体" w:cs="宋体"/>
          <w:bCs/>
          <w:color w:val="auto"/>
          <w:kern w:val="0"/>
          <w:szCs w:val="21"/>
          <w:highlight w:val="none"/>
          <w:u w:val="single"/>
          <w:lang w:val="en-US" w:eastAsia="zh-CN"/>
        </w:rPr>
        <w:t>11</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w:t>
      </w:r>
      <w:r>
        <w:rPr>
          <w:rFonts w:hint="eastAsia" w:ascii="宋体" w:hAnsi="宋体" w:cs="宋体"/>
          <w:bCs/>
          <w:color w:val="auto"/>
          <w:kern w:val="0"/>
          <w:szCs w:val="21"/>
          <w:highlight w:val="none"/>
          <w:u w:val="single"/>
        </w:rPr>
        <w:t>0:00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11:59</w:t>
      </w:r>
      <w:r>
        <w:rPr>
          <w:rFonts w:hint="eastAsia" w:ascii="宋体" w:hAnsi="宋体" w:cs="宋体"/>
          <w:bCs/>
          <w:color w:val="auto"/>
          <w:kern w:val="0"/>
          <w:szCs w:val="21"/>
          <w:highlight w:val="none"/>
        </w:rPr>
        <w:t>，下午</w:t>
      </w:r>
      <w:r>
        <w:rPr>
          <w:rFonts w:hint="eastAsia" w:ascii="宋体" w:hAnsi="宋体" w:cs="宋体"/>
          <w:bCs/>
          <w:color w:val="auto"/>
          <w:kern w:val="0"/>
          <w:szCs w:val="21"/>
          <w:highlight w:val="none"/>
          <w:u w:val="single"/>
        </w:rPr>
        <w:t>12:00</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23:59</w:t>
      </w:r>
      <w:r>
        <w:rPr>
          <w:rFonts w:hint="eastAsia" w:ascii="宋体" w:hAnsi="宋体" w:cs="宋体"/>
          <w:color w:val="auto"/>
          <w:szCs w:val="21"/>
          <w:highlight w:val="none"/>
        </w:rPr>
        <w:t>（北京时间，法定节假日除外）。</w:t>
      </w:r>
    </w:p>
    <w:p w14:paraId="1A57A936">
      <w:pPr>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地点：广西政府采购云平台（</w:t>
      </w:r>
      <w:r>
        <w:rPr>
          <w:rStyle w:val="30"/>
          <w:rFonts w:hint="eastAsia" w:ascii="宋体" w:hAnsi="宋体" w:cs="宋体"/>
          <w:b w:val="0"/>
          <w:bCs/>
          <w:color w:val="auto"/>
          <w:szCs w:val="21"/>
          <w:highlight w:val="none"/>
        </w:rPr>
        <w:t>https://www.gcy.zfcg.gxzf.gov.cn/</w:t>
      </w:r>
      <w:r>
        <w:rPr>
          <w:rFonts w:hint="eastAsia" w:ascii="宋体" w:hAnsi="宋体" w:cs="宋体"/>
          <w:color w:val="auto"/>
          <w:szCs w:val="21"/>
          <w:highlight w:val="none"/>
        </w:rPr>
        <w:t>）</w:t>
      </w:r>
    </w:p>
    <w:p w14:paraId="655A338F">
      <w:pPr>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方式:网上下载。本项目不发放纸质文件，潜在投标人可自行在广西政府采购云平台（</w:t>
      </w:r>
      <w:r>
        <w:rPr>
          <w:rStyle w:val="30"/>
          <w:rFonts w:hint="eastAsia" w:ascii="宋体" w:hAnsi="宋体" w:cs="宋体"/>
          <w:b w:val="0"/>
          <w:bCs/>
          <w:color w:val="auto"/>
          <w:szCs w:val="21"/>
          <w:highlight w:val="none"/>
        </w:rPr>
        <w:t>https://www.gcy.zfcg.gxzf.gov.cn/</w:t>
      </w:r>
      <w:r>
        <w:rPr>
          <w:rFonts w:hint="eastAsia" w:ascii="宋体" w:hAnsi="宋体" w:cs="宋体"/>
          <w:color w:val="auto"/>
          <w:szCs w:val="21"/>
          <w:highlight w:val="none"/>
        </w:rPr>
        <w:t>）下载招标文件（操作路径：登录广西政府采购云平台-项目采购-获取采购文件-找到本项目-点击“申请获取采购文件”），电子投标文件制作需要基于广西政府采购云平台获取的招标文件编制。</w:t>
      </w:r>
    </w:p>
    <w:p w14:paraId="1668DE95">
      <w:pPr>
        <w:snapToGrid w:val="0"/>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售价：人民币0元</w:t>
      </w:r>
    </w:p>
    <w:p w14:paraId="1DA30882">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9"/>
      <w:bookmarkEnd w:id="30"/>
      <w:r>
        <w:rPr>
          <w:rFonts w:hint="eastAsia" w:ascii="宋体" w:hAnsi="宋体" w:cs="宋体"/>
          <w:b/>
          <w:bCs/>
          <w:color w:val="auto"/>
          <w:sz w:val="24"/>
          <w:highlight w:val="none"/>
        </w:rPr>
        <w:t>截止时间、开标时间和地点</w:t>
      </w:r>
      <w:bookmarkEnd w:id="31"/>
      <w:bookmarkEnd w:id="32"/>
    </w:p>
    <w:p w14:paraId="48615A8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3" w:name="PO_3000001867_PM015_1"/>
      <w:r>
        <w:rPr>
          <w:rFonts w:hint="eastAsia" w:ascii="宋体" w:hAnsi="宋体" w:cs="宋体"/>
          <w:bCs/>
          <w:color w:val="auto"/>
          <w:szCs w:val="21"/>
          <w:highlight w:val="none"/>
          <w:u w:val="single"/>
        </w:rPr>
        <w:t>2024年</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月</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szCs w:val="21"/>
          <w:highlight w:val="none"/>
          <w:u w:val="single"/>
        </w:rPr>
        <w:t>日</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szCs w:val="21"/>
          <w:highlight w:val="none"/>
          <w:u w:val="single"/>
        </w:rPr>
        <w:t>时</w:t>
      </w:r>
      <w:r>
        <w:rPr>
          <w:rFonts w:hint="eastAsia" w:ascii="宋体" w:hAnsi="宋体" w:cs="宋体"/>
          <w:bCs/>
          <w:color w:val="auto"/>
          <w:kern w:val="0"/>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bookmarkEnd w:id="33"/>
    <w:p w14:paraId="1B6CAA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2、提交投标文件和开标地点：广西政府采购云平台（</w:t>
      </w:r>
      <w:r>
        <w:rPr>
          <w:rStyle w:val="30"/>
          <w:rFonts w:hint="eastAsia" w:ascii="宋体" w:hAnsi="宋体" w:cs="宋体"/>
          <w:b w:val="0"/>
          <w:bCs/>
          <w:color w:val="auto"/>
          <w:szCs w:val="21"/>
          <w:highlight w:val="none"/>
        </w:rPr>
        <w:t>https://www.gcy.zfcg.gxzf.gov.cn/</w:t>
      </w:r>
      <w:r>
        <w:rPr>
          <w:rFonts w:hint="eastAsia" w:ascii="宋体" w:hAnsi="宋体" w:cs="宋体"/>
          <w:color w:val="auto"/>
          <w:szCs w:val="21"/>
          <w:highlight w:val="none"/>
        </w:rPr>
        <w:t>）</w:t>
      </w:r>
    </w:p>
    <w:p w14:paraId="5EC90D83">
      <w:pPr>
        <w:spacing w:line="360" w:lineRule="auto"/>
        <w:rPr>
          <w:rFonts w:ascii="宋体" w:hAnsi="宋体" w:cs="宋体"/>
          <w:b/>
          <w:bCs/>
          <w:color w:val="auto"/>
          <w:sz w:val="24"/>
          <w:highlight w:val="none"/>
        </w:rPr>
      </w:pPr>
      <w:bookmarkStart w:id="34" w:name="_Toc35393794"/>
      <w:bookmarkStart w:id="35" w:name="_Toc28359084"/>
      <w:bookmarkStart w:id="36" w:name="_Toc28359007"/>
      <w:bookmarkStart w:id="37" w:name="_Toc35393625"/>
      <w:r>
        <w:rPr>
          <w:rFonts w:hint="eastAsia" w:ascii="宋体" w:hAnsi="宋体" w:cs="宋体"/>
          <w:b/>
          <w:bCs/>
          <w:color w:val="auto"/>
          <w:sz w:val="24"/>
          <w:highlight w:val="none"/>
        </w:rPr>
        <w:t>五、公告期限</w:t>
      </w:r>
      <w:bookmarkEnd w:id="34"/>
      <w:bookmarkEnd w:id="35"/>
      <w:bookmarkEnd w:id="36"/>
      <w:bookmarkEnd w:id="37"/>
    </w:p>
    <w:p w14:paraId="4F2A633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9DD61F3">
      <w:pPr>
        <w:spacing w:line="360" w:lineRule="auto"/>
        <w:rPr>
          <w:rFonts w:ascii="宋体" w:hAnsi="宋体" w:cs="宋体"/>
          <w:b/>
          <w:bCs/>
          <w:color w:val="auto"/>
          <w:sz w:val="24"/>
          <w:highlight w:val="none"/>
        </w:rPr>
      </w:pPr>
      <w:bookmarkStart w:id="38" w:name="_Toc35393626"/>
      <w:bookmarkStart w:id="39" w:name="_Toc35393795"/>
      <w:r>
        <w:rPr>
          <w:rFonts w:hint="eastAsia" w:ascii="宋体" w:hAnsi="宋体" w:cs="宋体"/>
          <w:b/>
          <w:bCs/>
          <w:color w:val="auto"/>
          <w:sz w:val="24"/>
          <w:highlight w:val="none"/>
        </w:rPr>
        <w:t>六、其他补充事宜</w:t>
      </w:r>
      <w:bookmarkEnd w:id="38"/>
      <w:bookmarkEnd w:id="39"/>
    </w:p>
    <w:p w14:paraId="4CE74AC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1.投标保证金(人民币)：01分标15000.00元；02分标：15000.00元；03分标：15000.00元；04分标：6000.00元；05分标：14000.00元；06分标：14000.00元。（须足额缴纳）</w:t>
      </w:r>
    </w:p>
    <w:p w14:paraId="62EA9B22">
      <w:pPr>
        <w:spacing w:line="360" w:lineRule="auto"/>
        <w:ind w:firstLine="525" w:firstLineChars="250"/>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银行转账、支票、汇票、本票或者保险公司、金融机构、担保机构出具的保函（包含电子保函），禁止采用现钞方式。采用银行转账方式的，在投标截止时间前交至采购代理机构指定账户并且到账【账户名称：广西建通工程咨询有限责任公司第六分公司；开户银行：中国农业银行股份有限公司南宁金凯支行；银行账号：20019501040011203】，并备注XXX项目XX分标投标保证金；采用支票、汇票、本票或者保函等方式的，在投标截止时间前，供应商应当递交单独密封的支票、汇票、本票或者保函原件（电子保函除外）给采购代理机构。否则视为无效投标保证金。</w:t>
      </w:r>
    </w:p>
    <w:p w14:paraId="3C99148E">
      <w:pPr>
        <w:wordWrap w:val="0"/>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2.采购意向公开链接：http://zfcg.gxzf.gov.cn/site/detail?parentId=66601&amp;articleId=RyHkjsjiQ8B+bNWIc2Txog==</w:t>
      </w:r>
    </w:p>
    <w:p w14:paraId="553DD43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3.网上查询地址</w:t>
      </w:r>
    </w:p>
    <w:p w14:paraId="29FD4B6E">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http://www.ccgp.gov.cn/（中国政府采购网）、http://zfcg.gxzf.gov.cn/(广西政府采购网)、（http://gxggzy.gxzf.gov.cn/）广西壮族自治区公共资源交易中心。</w:t>
      </w:r>
    </w:p>
    <w:p w14:paraId="4413BF27">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 本项目需要落实的政府采购政策：</w:t>
      </w:r>
    </w:p>
    <w:p w14:paraId="769A08A8">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FD6A9E">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F3DB429">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19382C17">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9E6B4C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509BC09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476473D">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6.对在“信用中国”网站(www.creditchina.gov.cn)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3EF52111">
      <w:pPr>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7.</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7919977D">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w:t>
      </w:r>
      <w:r>
        <w:rPr>
          <w:rFonts w:hint="eastAsia" w:ascii="宋体" w:hAnsi="宋体" w:cs="宋体"/>
          <w:b/>
          <w:bCs/>
          <w:color w:val="auto"/>
          <w:szCs w:val="21"/>
          <w:highlight w:val="none"/>
        </w:rPr>
        <w:t>投标人在</w:t>
      </w:r>
      <w:r>
        <w:rPr>
          <w:rFonts w:hint="eastAsia" w:ascii="宋体" w:hAnsi="宋体" w:cs="宋体"/>
          <w:color w:val="auto"/>
          <w:szCs w:val="21"/>
          <w:highlight w:val="none"/>
        </w:rPr>
        <w:t>广西政府采购云平台</w:t>
      </w:r>
      <w:r>
        <w:rPr>
          <w:rFonts w:hint="eastAsia" w:ascii="宋体" w:hAnsi="宋体" w:cs="宋体"/>
          <w:b/>
          <w:bCs/>
          <w:color w:val="auto"/>
          <w:szCs w:val="21"/>
          <w:highlight w:val="none"/>
        </w:rPr>
        <w:t>提交电子版投标文件时，请填写参加远程开标活动经办人联系方式</w:t>
      </w:r>
      <w:r>
        <w:rPr>
          <w:rFonts w:hint="eastAsia" w:ascii="宋体" w:hAnsi="宋体" w:cs="宋体"/>
          <w:color w:val="auto"/>
          <w:szCs w:val="21"/>
          <w:highlight w:val="none"/>
        </w:rPr>
        <w:t>。</w:t>
      </w:r>
    </w:p>
    <w:p w14:paraId="38CB481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113F63C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26CC172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7DBE74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w:t>
      </w:r>
    </w:p>
    <w:p w14:paraId="45F4BA70">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w:t>
      </w:r>
      <w:r>
        <w:rPr>
          <w:rFonts w:hint="eastAsia" w:ascii="宋体" w:hAnsi="宋体" w:cs="宋体"/>
          <w:color w:val="auto"/>
          <w:szCs w:val="21"/>
          <w:highlight w:val="none"/>
        </w:rPr>
        <w:t>广西政府采购云平台（https://www.gcy.zfcg.gxzf.gov.cn/）</w:t>
      </w:r>
      <w:r>
        <w:rPr>
          <w:rFonts w:hint="eastAsia" w:ascii="宋体" w:hAnsi="宋体" w:cs="宋体"/>
          <w:color w:val="auto"/>
          <w:kern w:val="0"/>
          <w:szCs w:val="21"/>
          <w:highlight w:val="none"/>
        </w:rPr>
        <w:t>，点击右侧咨询小采，获取采小蜜智能服务管家帮助，或拨打</w:t>
      </w:r>
      <w:r>
        <w:rPr>
          <w:rFonts w:hint="eastAsia" w:ascii="宋体" w:hAnsi="宋体" w:cs="宋体"/>
          <w:color w:val="auto"/>
          <w:szCs w:val="21"/>
          <w:highlight w:val="none"/>
        </w:rPr>
        <w:t>广西政府采购云平台</w:t>
      </w:r>
      <w:r>
        <w:rPr>
          <w:rFonts w:hint="eastAsia" w:ascii="宋体" w:hAnsi="宋体" w:cs="宋体"/>
          <w:color w:val="auto"/>
          <w:kern w:val="0"/>
          <w:szCs w:val="21"/>
          <w:highlight w:val="none"/>
        </w:rPr>
        <w:t>服务热线95763获取热线服务帮助。</w:t>
      </w:r>
    </w:p>
    <w:p w14:paraId="33BABB61">
      <w:pPr>
        <w:spacing w:line="360" w:lineRule="auto"/>
        <w:rPr>
          <w:rFonts w:ascii="宋体" w:hAnsi="宋体" w:cs="宋体"/>
          <w:b/>
          <w:bCs/>
          <w:color w:val="auto"/>
          <w:sz w:val="24"/>
          <w:highlight w:val="none"/>
        </w:rPr>
      </w:pPr>
      <w:bookmarkStart w:id="40" w:name="_Toc35393627"/>
      <w:bookmarkStart w:id="41" w:name="_Toc28359008"/>
      <w:bookmarkStart w:id="42" w:name="_Toc28359085"/>
      <w:bookmarkStart w:id="43" w:name="_Toc35393796"/>
      <w:r>
        <w:rPr>
          <w:rFonts w:hint="eastAsia" w:ascii="宋体" w:hAnsi="宋体" w:cs="宋体"/>
          <w:b/>
          <w:bCs/>
          <w:color w:val="auto"/>
          <w:sz w:val="24"/>
          <w:highlight w:val="none"/>
        </w:rPr>
        <w:t>七、对本次招标提出询问，请按以下方式联系。</w:t>
      </w:r>
      <w:bookmarkEnd w:id="40"/>
      <w:bookmarkEnd w:id="41"/>
      <w:bookmarkEnd w:id="42"/>
      <w:bookmarkEnd w:id="43"/>
    </w:p>
    <w:p w14:paraId="0741C61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1.采购人信息</w:t>
      </w:r>
      <w:bookmarkStart w:id="44" w:name="_Toc532545042"/>
      <w:bookmarkStart w:id="45" w:name="_Toc7337"/>
      <w:bookmarkStart w:id="46" w:name="_Toc8382"/>
      <w:bookmarkStart w:id="47" w:name="_Toc4483"/>
      <w:bookmarkStart w:id="48" w:name="_Toc937"/>
      <w:bookmarkStart w:id="49" w:name="_Toc7686"/>
      <w:bookmarkStart w:id="50" w:name="_Toc2299"/>
      <w:bookmarkStart w:id="51" w:name="_Toc24210"/>
      <w:bookmarkStart w:id="52" w:name="_Toc28689"/>
      <w:bookmarkStart w:id="53" w:name="_Toc22408"/>
      <w:bookmarkStart w:id="54" w:name="_Toc13449"/>
      <w:bookmarkStart w:id="55" w:name="_Toc17621"/>
      <w:bookmarkStart w:id="56" w:name="_Toc21081"/>
      <w:bookmarkStart w:id="57" w:name="_Toc32573"/>
    </w:p>
    <w:p w14:paraId="0CFF769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称：广西机电职业技术学院</w:t>
      </w:r>
    </w:p>
    <w:p w14:paraId="2A8EA02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址：南宁市西乡塘区大学东路101号</w:t>
      </w:r>
    </w:p>
    <w:p w14:paraId="4596A81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联系人：梁思成，联系电话：0771-3276119</w:t>
      </w:r>
    </w:p>
    <w:p w14:paraId="665BEDF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147C65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称：广西建通工程咨询有限责任公司</w:t>
      </w:r>
    </w:p>
    <w:p w14:paraId="03CBA1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址：南宁市江南区金凯路26号广西建通中心12楼1203室</w:t>
      </w:r>
    </w:p>
    <w:p w14:paraId="0875225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联系人：</w:t>
      </w:r>
      <w:r>
        <w:rPr>
          <w:rFonts w:hint="eastAsia" w:ascii="宋体" w:hAnsi="宋体" w:cs="宋体"/>
          <w:color w:val="auto"/>
          <w:kern w:val="0"/>
          <w:szCs w:val="21"/>
          <w:highlight w:val="none"/>
        </w:rPr>
        <w:t>全玉坚、卢丽玲、熊莎莎，联系</w:t>
      </w:r>
      <w:r>
        <w:rPr>
          <w:rFonts w:hint="eastAsia" w:ascii="宋体" w:hAnsi="宋体" w:cs="宋体"/>
          <w:color w:val="auto"/>
          <w:szCs w:val="21"/>
          <w:highlight w:val="none"/>
        </w:rPr>
        <w:t>电话：0771-2863138</w:t>
      </w:r>
    </w:p>
    <w:p w14:paraId="5B070F1E">
      <w:pPr>
        <w:pStyle w:val="37"/>
        <w:ind w:left="2940"/>
        <w:rPr>
          <w:rFonts w:ascii="宋体" w:hAnsi="宋体" w:cs="宋体"/>
          <w:b/>
          <w:color w:val="auto"/>
          <w:sz w:val="36"/>
          <w:highlight w:val="none"/>
        </w:rPr>
      </w:pPr>
    </w:p>
    <w:p w14:paraId="75B9E976">
      <w:pPr>
        <w:pStyle w:val="48"/>
        <w:spacing w:line="380" w:lineRule="exact"/>
        <w:jc w:val="right"/>
        <w:rPr>
          <w:rFonts w:ascii="宋体" w:hAnsi="宋体" w:cs="宋体"/>
          <w:color w:val="auto"/>
          <w:sz w:val="21"/>
          <w:szCs w:val="21"/>
          <w:highlight w:val="none"/>
        </w:rPr>
      </w:pPr>
      <w:r>
        <w:rPr>
          <w:rFonts w:hint="eastAsia" w:ascii="宋体" w:hAnsi="宋体" w:cs="宋体"/>
          <w:color w:val="auto"/>
          <w:sz w:val="21"/>
          <w:szCs w:val="21"/>
          <w:highlight w:val="none"/>
        </w:rPr>
        <w:t>广西建通工程咨询有限责任公司</w:t>
      </w:r>
    </w:p>
    <w:p w14:paraId="74E4A3DD">
      <w:pPr>
        <w:spacing w:line="360" w:lineRule="auto"/>
        <w:ind w:firstLine="7350" w:firstLineChars="3500"/>
        <w:rPr>
          <w:rFonts w:ascii="宋体" w:hAnsi="宋体" w:cs="宋体"/>
          <w:color w:val="auto"/>
          <w:szCs w:val="21"/>
          <w:highlight w:val="none"/>
          <w:u w:val="singl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p>
    <w:p w14:paraId="0C44814D">
      <w:pPr>
        <w:pStyle w:val="15"/>
        <w:jc w:val="center"/>
        <w:outlineLvl w:val="0"/>
        <w:rPr>
          <w:rFonts w:hAnsi="宋体" w:cs="宋体"/>
          <w:b/>
          <w:color w:val="auto"/>
          <w:sz w:val="36"/>
          <w:highlight w:val="none"/>
        </w:rPr>
      </w:pPr>
      <w:r>
        <w:rPr>
          <w:rFonts w:hint="eastAsia" w:hAnsi="宋体" w:cs="宋体"/>
          <w:b/>
          <w:color w:val="auto"/>
          <w:sz w:val="36"/>
          <w:highlight w:val="none"/>
        </w:rPr>
        <w:t>第二章</w:t>
      </w:r>
      <w:bookmarkEnd w:id="44"/>
      <w:r>
        <w:rPr>
          <w:rFonts w:hint="eastAsia" w:hAnsi="宋体" w:cs="宋体"/>
          <w:b/>
          <w:color w:val="auto"/>
          <w:sz w:val="36"/>
          <w:highlight w:val="none"/>
        </w:rPr>
        <w:t>采购需求</w:t>
      </w:r>
      <w:bookmarkEnd w:id="45"/>
      <w:bookmarkEnd w:id="46"/>
      <w:bookmarkEnd w:id="47"/>
      <w:bookmarkEnd w:id="48"/>
      <w:bookmarkEnd w:id="49"/>
      <w:bookmarkEnd w:id="50"/>
      <w:bookmarkEnd w:id="51"/>
      <w:bookmarkEnd w:id="52"/>
      <w:bookmarkEnd w:id="53"/>
      <w:bookmarkEnd w:id="54"/>
      <w:bookmarkEnd w:id="55"/>
      <w:bookmarkEnd w:id="56"/>
      <w:bookmarkEnd w:id="57"/>
    </w:p>
    <w:p w14:paraId="76CC4A34">
      <w:pPr>
        <w:adjustRightInd w:val="0"/>
        <w:spacing w:line="340" w:lineRule="exact"/>
        <w:rPr>
          <w:rFonts w:ascii="宋体" w:hAnsi="宋体" w:cs="宋体"/>
          <w:b/>
          <w:color w:val="auto"/>
          <w:szCs w:val="21"/>
          <w:highlight w:val="none"/>
        </w:rPr>
      </w:pPr>
    </w:p>
    <w:p w14:paraId="53DD0560">
      <w:pPr>
        <w:adjustRightInd w:val="0"/>
        <w:spacing w:line="340" w:lineRule="exact"/>
        <w:jc w:val="center"/>
        <w:rPr>
          <w:rFonts w:ascii="宋体" w:hAnsi="宋体" w:cs="宋体"/>
          <w:b/>
          <w:color w:val="auto"/>
          <w:sz w:val="32"/>
          <w:szCs w:val="32"/>
          <w:highlight w:val="none"/>
        </w:rPr>
      </w:pPr>
    </w:p>
    <w:p w14:paraId="6C1FB7C1">
      <w:pPr>
        <w:adjustRightInd w:val="0"/>
        <w:spacing w:line="34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4939B5D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5484AE0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257695C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14:paraId="50DB8159">
      <w:pPr>
        <w:spacing w:line="360" w:lineRule="auto"/>
        <w:ind w:firstLine="424" w:firstLineChars="202"/>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b/>
          <w:color w:val="auto"/>
          <w:szCs w:val="21"/>
          <w:highlight w:val="none"/>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5922C0C7">
      <w:pPr>
        <w:numPr>
          <w:ilvl w:val="0"/>
          <w:numId w:val="0"/>
        </w:numPr>
        <w:spacing w:line="360" w:lineRule="auto"/>
        <w:ind w:firstLine="424" w:firstLineChars="202"/>
        <w:jc w:val="left"/>
        <w:rPr>
          <w:rFonts w:ascii="宋体" w:hAnsi="宋体" w:cs="宋体"/>
          <w:color w:val="auto"/>
          <w:szCs w:val="21"/>
          <w:highlight w:val="none"/>
        </w:rPr>
      </w:pPr>
      <w:r>
        <w:rPr>
          <w:rFonts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rPr>
        <w:t>“实质性要求”是指招标文件中已经指明不满足则投标无效的条款，或者不能负偏离的条款，或者采购需求中带“▲”的条款。</w:t>
      </w:r>
    </w:p>
    <w:p w14:paraId="3BFC98AA">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3.投标人必须对投标文件中提供的证明材料和资质文件真实性负责，如出现虚假应标情况，投标人除了应接受有关部门的处罚外，还应依据《中华人民共和国民法典》的相关条款来进行赔偿。</w:t>
      </w:r>
    </w:p>
    <w:p w14:paraId="14355E18">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4.投标人应对投标内容所涉及的专利承担法律责任，并负责保护采购人的利益不受任何损害。一切由于文字、商标、技术和软件专利授权引起的法律裁决、诉讼和赔偿费用均由中标人负责。</w:t>
      </w:r>
    </w:p>
    <w:p w14:paraId="0552A9FC">
      <w:pPr>
        <w:spacing w:line="360" w:lineRule="auto"/>
        <w:ind w:firstLine="420" w:firstLineChars="200"/>
        <w:jc w:val="left"/>
        <w:rPr>
          <w:rFonts w:ascii="宋体" w:hAnsi="宋体" w:cs="宋体"/>
          <w:b/>
          <w:color w:val="auto"/>
          <w:szCs w:val="21"/>
          <w:highlight w:val="none"/>
        </w:rPr>
      </w:pPr>
      <w:r>
        <w:rPr>
          <w:rFonts w:hint="eastAsia" w:ascii="宋体" w:hAnsi="宋体" w:cs="宋体"/>
          <w:color w:val="auto"/>
          <w:highlight w:val="none"/>
        </w:rPr>
        <w:t>5.各分标中小企业划分标准所属行业名称（行业名称及划分见本章附件2）：详见各分标服务需求一览表中的《中小企业划分标准所属行业名称》</w:t>
      </w:r>
    </w:p>
    <w:p w14:paraId="3D64B37E">
      <w:pPr>
        <w:pStyle w:val="49"/>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01分标</w:t>
      </w:r>
    </w:p>
    <w:tbl>
      <w:tblPr>
        <w:tblStyle w:val="27"/>
        <w:tblW w:w="100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788"/>
        <w:gridCol w:w="640"/>
        <w:gridCol w:w="5946"/>
        <w:gridCol w:w="827"/>
        <w:gridCol w:w="917"/>
      </w:tblGrid>
      <w:tr w14:paraId="6022F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89" w:type="dxa"/>
            <w:gridSpan w:val="7"/>
            <w:tcBorders>
              <w:top w:val="single" w:color="auto" w:sz="4" w:space="0"/>
              <w:left w:val="single" w:color="auto" w:sz="4" w:space="0"/>
              <w:bottom w:val="nil"/>
              <w:right w:val="single" w:color="auto" w:sz="4" w:space="0"/>
            </w:tcBorders>
            <w:vAlign w:val="center"/>
          </w:tcPr>
          <w:p w14:paraId="2ED21BA9">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61F09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59" w:type="dxa"/>
            <w:gridSpan w:val="3"/>
            <w:tcBorders>
              <w:top w:val="single" w:color="auto" w:sz="4" w:space="0"/>
              <w:left w:val="single" w:color="auto" w:sz="4" w:space="0"/>
              <w:bottom w:val="nil"/>
              <w:right w:val="single" w:color="auto" w:sz="4" w:space="0"/>
            </w:tcBorders>
            <w:vAlign w:val="center"/>
          </w:tcPr>
          <w:p w14:paraId="344D701F">
            <w:pPr>
              <w:spacing w:line="3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分标</w:t>
            </w:r>
          </w:p>
        </w:tc>
        <w:tc>
          <w:tcPr>
            <w:tcW w:w="8330" w:type="dxa"/>
            <w:gridSpan w:val="4"/>
            <w:tcBorders>
              <w:top w:val="single" w:color="auto" w:sz="4" w:space="0"/>
              <w:left w:val="single" w:color="auto" w:sz="4" w:space="0"/>
              <w:bottom w:val="nil"/>
              <w:right w:val="single" w:color="auto" w:sz="4" w:space="0"/>
            </w:tcBorders>
            <w:vAlign w:val="center"/>
          </w:tcPr>
          <w:p w14:paraId="28F9FE3E">
            <w:pPr>
              <w:spacing w:line="320" w:lineRule="exact"/>
              <w:jc w:val="left"/>
              <w:rPr>
                <w:rFonts w:ascii="宋体" w:hAnsi="宋体" w:cs="宋体"/>
                <w:b/>
                <w:bCs/>
                <w:color w:val="auto"/>
                <w:sz w:val="28"/>
                <w:highlight w:val="none"/>
              </w:rPr>
            </w:pPr>
            <w:r>
              <w:rPr>
                <w:rFonts w:hint="eastAsia" w:ascii="宋体" w:hAnsi="宋体" w:cs="宋体"/>
                <w:b/>
                <w:bCs/>
                <w:color w:val="auto"/>
                <w:sz w:val="28"/>
                <w:highlight w:val="none"/>
              </w:rPr>
              <w:t>01分标：职业教育在线精品课程建设1</w:t>
            </w:r>
          </w:p>
        </w:tc>
      </w:tr>
      <w:tr w14:paraId="5F28B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22E6C36E">
            <w:pPr>
              <w:jc w:val="center"/>
              <w:rPr>
                <w:rFonts w:ascii="宋体" w:hAnsi="宋体" w:cs="宋体"/>
                <w:color w:val="auto"/>
                <w:sz w:val="24"/>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D90623">
            <w:pPr>
              <w:jc w:val="center"/>
              <w:rPr>
                <w:rFonts w:ascii="宋体" w:hAnsi="宋体" w:cs="宋体"/>
                <w:color w:val="auto"/>
                <w:sz w:val="20"/>
                <w:szCs w:val="20"/>
                <w:highlight w:val="none"/>
              </w:rPr>
            </w:pPr>
            <w:r>
              <w:rPr>
                <w:rFonts w:hint="eastAsia" w:ascii="宋体" w:hAnsi="宋体" w:cs="宋体"/>
                <w:color w:val="auto"/>
                <w:sz w:val="20"/>
                <w:szCs w:val="20"/>
                <w:highlight w:val="none"/>
              </w:rPr>
              <w:t>序号</w:t>
            </w:r>
          </w:p>
        </w:tc>
        <w:tc>
          <w:tcPr>
            <w:tcW w:w="788" w:type="dxa"/>
            <w:tcBorders>
              <w:top w:val="single" w:color="auto" w:sz="4" w:space="0"/>
              <w:left w:val="single" w:color="auto" w:sz="4" w:space="0"/>
              <w:bottom w:val="single" w:color="auto" w:sz="4" w:space="0"/>
              <w:right w:val="single" w:color="auto" w:sz="4" w:space="0"/>
            </w:tcBorders>
            <w:vAlign w:val="center"/>
          </w:tcPr>
          <w:p w14:paraId="7DA830AD">
            <w:pPr>
              <w:jc w:val="center"/>
              <w:rPr>
                <w:rFonts w:ascii="宋体" w:hAnsi="宋体" w:cs="宋体"/>
                <w:color w:val="auto"/>
                <w:sz w:val="20"/>
                <w:szCs w:val="20"/>
                <w:highlight w:val="none"/>
              </w:rPr>
            </w:pPr>
            <w:r>
              <w:rPr>
                <w:rFonts w:hint="eastAsia" w:ascii="宋体" w:hAnsi="宋体" w:cs="宋体"/>
                <w:color w:val="auto"/>
                <w:sz w:val="20"/>
                <w:szCs w:val="20"/>
                <w:highlight w:val="none"/>
              </w:rPr>
              <w:t>标的的名称</w:t>
            </w:r>
          </w:p>
        </w:tc>
        <w:tc>
          <w:tcPr>
            <w:tcW w:w="640" w:type="dxa"/>
            <w:tcBorders>
              <w:top w:val="single" w:color="auto" w:sz="4" w:space="0"/>
              <w:left w:val="single" w:color="auto" w:sz="4" w:space="0"/>
              <w:bottom w:val="single" w:color="auto" w:sz="4" w:space="0"/>
              <w:right w:val="single" w:color="auto" w:sz="4" w:space="0"/>
            </w:tcBorders>
            <w:vAlign w:val="center"/>
          </w:tcPr>
          <w:p w14:paraId="040B027E">
            <w:pPr>
              <w:jc w:val="center"/>
              <w:rPr>
                <w:rFonts w:ascii="宋体" w:hAnsi="宋体" w:cs="宋体"/>
                <w:color w:val="auto"/>
                <w:sz w:val="20"/>
                <w:szCs w:val="20"/>
                <w:highlight w:val="none"/>
              </w:rPr>
            </w:pPr>
            <w:r>
              <w:rPr>
                <w:rFonts w:hint="eastAsia" w:ascii="宋体" w:hAnsi="宋体" w:cs="宋体"/>
                <w:color w:val="auto"/>
                <w:sz w:val="20"/>
                <w:szCs w:val="20"/>
                <w:highlight w:val="none"/>
              </w:rPr>
              <w:t>数量及单位</w:t>
            </w:r>
          </w:p>
        </w:tc>
        <w:tc>
          <w:tcPr>
            <w:tcW w:w="5946" w:type="dxa"/>
            <w:tcBorders>
              <w:top w:val="single" w:color="auto" w:sz="4" w:space="0"/>
              <w:left w:val="single" w:color="auto" w:sz="4" w:space="0"/>
              <w:bottom w:val="single" w:color="auto" w:sz="4" w:space="0"/>
              <w:right w:val="single" w:color="auto" w:sz="4" w:space="0"/>
            </w:tcBorders>
            <w:vAlign w:val="center"/>
          </w:tcPr>
          <w:p w14:paraId="4EB1101C">
            <w:pPr>
              <w:jc w:val="center"/>
              <w:rPr>
                <w:rFonts w:ascii="宋体" w:hAnsi="宋体" w:cs="宋体"/>
                <w:color w:val="auto"/>
                <w:sz w:val="20"/>
                <w:szCs w:val="20"/>
                <w:highlight w:val="none"/>
              </w:rPr>
            </w:pPr>
            <w:r>
              <w:rPr>
                <w:rFonts w:hint="eastAsia" w:ascii="宋体" w:hAnsi="宋体" w:cs="宋体"/>
                <w:color w:val="auto"/>
                <w:sz w:val="20"/>
                <w:szCs w:val="20"/>
                <w:highlight w:val="none"/>
              </w:rPr>
              <w:t>服务技术要求</w:t>
            </w:r>
          </w:p>
        </w:tc>
        <w:tc>
          <w:tcPr>
            <w:tcW w:w="827" w:type="dxa"/>
            <w:tcBorders>
              <w:top w:val="single" w:color="auto" w:sz="4" w:space="0"/>
              <w:left w:val="single" w:color="auto" w:sz="4" w:space="0"/>
              <w:bottom w:val="single" w:color="auto" w:sz="4" w:space="0"/>
              <w:right w:val="single" w:color="auto" w:sz="4" w:space="0"/>
            </w:tcBorders>
            <w:vAlign w:val="center"/>
          </w:tcPr>
          <w:p w14:paraId="28E34C1F">
            <w:pPr>
              <w:jc w:val="center"/>
              <w:rPr>
                <w:rFonts w:ascii="宋体" w:hAnsi="宋体" w:cs="宋体"/>
                <w:color w:val="auto"/>
                <w:sz w:val="20"/>
                <w:szCs w:val="20"/>
                <w:highlight w:val="none"/>
              </w:rPr>
            </w:pPr>
            <w:r>
              <w:rPr>
                <w:rFonts w:hint="eastAsia" w:ascii="宋体" w:hAnsi="宋体" w:cs="宋体"/>
                <w:color w:val="auto"/>
                <w:sz w:val="20"/>
                <w:szCs w:val="20"/>
                <w:highlight w:val="none"/>
              </w:rPr>
              <w:t>分项最高限价（万元）</w:t>
            </w:r>
          </w:p>
        </w:tc>
        <w:tc>
          <w:tcPr>
            <w:tcW w:w="917" w:type="dxa"/>
            <w:tcBorders>
              <w:top w:val="single" w:color="auto" w:sz="4" w:space="0"/>
              <w:left w:val="single" w:color="auto" w:sz="4" w:space="0"/>
              <w:bottom w:val="single" w:color="auto" w:sz="4" w:space="0"/>
              <w:right w:val="single" w:color="auto" w:sz="4" w:space="0"/>
            </w:tcBorders>
            <w:vAlign w:val="center"/>
          </w:tcPr>
          <w:p w14:paraId="0C003C97">
            <w:pPr>
              <w:jc w:val="center"/>
              <w:rPr>
                <w:rFonts w:ascii="宋体" w:hAnsi="宋体" w:cs="宋体"/>
                <w:color w:val="auto"/>
                <w:sz w:val="20"/>
                <w:szCs w:val="20"/>
                <w:highlight w:val="none"/>
              </w:rPr>
            </w:pPr>
            <w:r>
              <w:rPr>
                <w:rFonts w:hint="eastAsia" w:ascii="宋体" w:hAnsi="宋体" w:cs="宋体"/>
                <w:color w:val="auto"/>
                <w:sz w:val="20"/>
                <w:szCs w:val="20"/>
                <w:highlight w:val="none"/>
              </w:rPr>
              <w:t>中小企业划分标准所属行业名称（行业名称及划分见本章附件）</w:t>
            </w:r>
          </w:p>
        </w:tc>
      </w:tr>
      <w:tr w14:paraId="79F69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1365556D">
            <w:pPr>
              <w:widowControl/>
              <w:jc w:val="left"/>
              <w:rPr>
                <w:rFonts w:ascii="宋体" w:hAnsi="宋体" w:cs="宋体"/>
                <w:color w:val="auto"/>
                <w:sz w:val="24"/>
                <w:highlight w:val="none"/>
              </w:rPr>
            </w:pPr>
          </w:p>
        </w:tc>
        <w:tc>
          <w:tcPr>
            <w:tcW w:w="426" w:type="dxa"/>
            <w:vMerge w:val="restart"/>
            <w:tcBorders>
              <w:top w:val="single" w:color="auto" w:sz="4" w:space="0"/>
              <w:left w:val="single" w:color="auto" w:sz="4" w:space="0"/>
              <w:right w:val="single" w:color="auto" w:sz="4" w:space="0"/>
            </w:tcBorders>
            <w:vAlign w:val="center"/>
          </w:tcPr>
          <w:p w14:paraId="6859F3B6">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88" w:type="dxa"/>
            <w:vMerge w:val="restart"/>
            <w:tcBorders>
              <w:top w:val="single" w:color="auto" w:sz="4" w:space="0"/>
              <w:left w:val="single" w:color="auto" w:sz="4" w:space="0"/>
              <w:right w:val="single" w:color="auto" w:sz="4" w:space="0"/>
            </w:tcBorders>
            <w:vAlign w:val="center"/>
          </w:tcPr>
          <w:p w14:paraId="042A045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职业教育在线精品课程建设1</w:t>
            </w:r>
          </w:p>
        </w:tc>
        <w:tc>
          <w:tcPr>
            <w:tcW w:w="640" w:type="dxa"/>
            <w:vMerge w:val="restart"/>
            <w:tcBorders>
              <w:top w:val="single" w:color="auto" w:sz="4" w:space="0"/>
              <w:left w:val="single" w:color="auto" w:sz="4" w:space="0"/>
              <w:right w:val="single" w:color="auto" w:sz="4" w:space="0"/>
            </w:tcBorders>
            <w:vAlign w:val="center"/>
          </w:tcPr>
          <w:p w14:paraId="72B33233">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946" w:type="dxa"/>
            <w:tcBorders>
              <w:top w:val="single" w:color="auto" w:sz="4" w:space="0"/>
              <w:left w:val="single" w:color="auto" w:sz="4" w:space="0"/>
              <w:bottom w:val="single" w:color="auto" w:sz="4" w:space="0"/>
              <w:right w:val="single" w:color="auto" w:sz="4" w:space="0"/>
            </w:tcBorders>
            <w:vAlign w:val="center"/>
          </w:tcPr>
          <w:p w14:paraId="0FBCDB9E">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课程门数：</w:t>
            </w:r>
          </w:p>
          <w:p w14:paraId="56D90CA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本项目主要负责《机电设备装调与控制技术》《精密检测技术实训》《电子技术基础》《汽车新媒体营销 》《汽车电器设备与维修》《二手车评估与鉴定》《射频识别(RFID)技术应用》《Coreldraw图形设计》《人工智能应用导论》《Photoshop图像处理》等10门课程的教学资源开发，具体资源开发任务及要求按照项目序号2-9的项目要求完成。</w:t>
            </w:r>
          </w:p>
        </w:tc>
        <w:tc>
          <w:tcPr>
            <w:tcW w:w="827" w:type="dxa"/>
            <w:vMerge w:val="restart"/>
            <w:tcBorders>
              <w:top w:val="single" w:color="auto" w:sz="4" w:space="0"/>
              <w:left w:val="single" w:color="auto" w:sz="4" w:space="0"/>
              <w:right w:val="single" w:color="auto" w:sz="4" w:space="0"/>
            </w:tcBorders>
            <w:vAlign w:val="center"/>
          </w:tcPr>
          <w:p w14:paraId="3EB38D8B">
            <w:pPr>
              <w:pStyle w:val="50"/>
              <w:jc w:val="center"/>
              <w:rPr>
                <w:rFonts w:hAnsi="宋体"/>
                <w:color w:val="auto"/>
                <w:sz w:val="21"/>
                <w:szCs w:val="21"/>
                <w:highlight w:val="none"/>
              </w:rPr>
            </w:pPr>
            <w:r>
              <w:rPr>
                <w:rFonts w:hint="eastAsia" w:hAnsi="宋体"/>
                <w:color w:val="auto"/>
                <w:sz w:val="21"/>
                <w:szCs w:val="21"/>
                <w:highlight w:val="none"/>
              </w:rPr>
              <w:t>150.0</w:t>
            </w:r>
          </w:p>
        </w:tc>
        <w:tc>
          <w:tcPr>
            <w:tcW w:w="917" w:type="dxa"/>
            <w:vMerge w:val="restart"/>
            <w:tcBorders>
              <w:top w:val="single" w:color="auto" w:sz="4" w:space="0"/>
              <w:left w:val="single" w:color="auto" w:sz="4" w:space="0"/>
              <w:right w:val="single" w:color="auto" w:sz="4" w:space="0"/>
            </w:tcBorders>
            <w:vAlign w:val="center"/>
          </w:tcPr>
          <w:p w14:paraId="1FEE2C6B">
            <w:pPr>
              <w:spacing w:line="260" w:lineRule="exact"/>
              <w:jc w:val="center"/>
              <w:rPr>
                <w:rFonts w:ascii="宋体" w:hAnsi="宋体" w:cs="宋体"/>
                <w:color w:val="auto"/>
                <w:szCs w:val="21"/>
                <w:highlight w:val="none"/>
              </w:rPr>
            </w:pPr>
            <w:r>
              <w:rPr>
                <w:rFonts w:hint="eastAsia" w:ascii="宋体" w:hAnsi="宋体" w:cs="宋体"/>
                <w:color w:val="auto"/>
                <w:kern w:val="0"/>
                <w:szCs w:val="21"/>
                <w:highlight w:val="none"/>
              </w:rPr>
              <w:t>其他未列明行业</w:t>
            </w:r>
          </w:p>
        </w:tc>
      </w:tr>
      <w:tr w14:paraId="79114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6F0602ED">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05CB9465">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46EAB2FC">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56749492">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3603AC74">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课程宣传片：</w:t>
            </w:r>
          </w:p>
          <w:p w14:paraId="26ABE5E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1.视频数量：≥10个；</w:t>
            </w:r>
          </w:p>
          <w:p w14:paraId="5C50EA5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2.视频时长：每个课程导学时长3～5分钟。</w:t>
            </w:r>
          </w:p>
          <w:p w14:paraId="5BA0930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制作要求：课程导学视频是一种视频教学资源，旨在通过视频展示课程的教学目标、教学内容、教学过程、教学要求等，激发学习者的学习兴趣和动机，引导学习者有效地参与课程的一种方式。由供应商负责根据课程特点做好视频录制内容设计，经采购人同意后方可录制。</w:t>
            </w:r>
          </w:p>
          <w:p w14:paraId="7356D76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4.视频格式：（1）视频的分辨率不低于1080p（1920×1080 像素），视频处理压缩采用 H.264(MPEG-4 Part10：profile=main, level=3.0)及以上标准编码方式，码流速率1024kbps，帧率不低于25fps；（2）视频的内容应精炼明确，突出重点，避免冗杂和混乱；视频的风格应与课程主题相协调，可以根据不同类型的课程选择不同的背景音乐、动画效果、配音语气等；（3）视频的格式应为 MP4 或 MOV 等通用的视频格式，方便在不同平台上播放和分享；（4）音频压缩采用AAC（MPEG4 Part3）格式。采样率48KHz。音频码流率 128Kbps （恒定）。双声道，须做混音处理；（5）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7E7BF6C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5.视频中的字体应具有正版字体授权，不得使用未经授权的盗版字体。</w:t>
            </w:r>
          </w:p>
          <w:p w14:paraId="38A8E25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6.视频内容要遵守《中华人民共和国著作权法》等有关法律法规，尊重各民族的风俗习惯，版权不存在争议。</w:t>
            </w:r>
          </w:p>
        </w:tc>
        <w:tc>
          <w:tcPr>
            <w:tcW w:w="827" w:type="dxa"/>
            <w:vMerge w:val="continue"/>
            <w:tcBorders>
              <w:left w:val="single" w:color="auto" w:sz="4" w:space="0"/>
              <w:right w:val="single" w:color="auto" w:sz="4" w:space="0"/>
            </w:tcBorders>
            <w:vAlign w:val="center"/>
          </w:tcPr>
          <w:p w14:paraId="6A40AB22">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40FA1955">
            <w:pPr>
              <w:spacing w:line="260" w:lineRule="exact"/>
              <w:jc w:val="center"/>
              <w:rPr>
                <w:rFonts w:ascii="宋体" w:hAnsi="宋体" w:cs="宋体"/>
                <w:color w:val="auto"/>
                <w:szCs w:val="21"/>
                <w:highlight w:val="none"/>
              </w:rPr>
            </w:pPr>
          </w:p>
        </w:tc>
      </w:tr>
      <w:tr w14:paraId="6B312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662F2BA3">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6372EB09">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0A205688">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25BA7ABB">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0FF322E7">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数字人：</w:t>
            </w:r>
          </w:p>
          <w:p w14:paraId="293118A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1.数字人数量：≥30个；AI数字人教师使用时长≥5000分钟，给采购人开通无限账号以及自己分配时长。</w:t>
            </w:r>
          </w:p>
          <w:p w14:paraId="22AE0C2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w:t>
            </w:r>
          </w:p>
          <w:p w14:paraId="3D41A1E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1）实现真人老师视频克隆、声音克隆，1:1复刻真人形象，包括形体、服装、肢体动作、神态、背景，数字老师通过文本和语音双重驱动，自动读取并解析识别输入脚本，驱动人物模型生成相应的数字形象。（提供一例数字人制作样片过程图片，图片随投标文件一并递交。）。</w:t>
            </w:r>
          </w:p>
          <w:p w14:paraId="0D48163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（2）数字教师声音克隆训练服务：支持不超过2分钟录音数据即可完成声音训练，实现声音克隆效果的要求，真人真声定制，还原度98%，支持 24小时内完成数字人声音模型训练的要求。</w:t>
            </w:r>
          </w:p>
          <w:p w14:paraId="4081239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（3）数字教师人像模型训练服务：支持不超过5分钟人像视频数据即可完成人像训练，实现人像克隆效果的要求，具备快速训练交付能力，训练交付时间不超过3天。</w:t>
            </w:r>
          </w:p>
          <w:p w14:paraId="3F945C2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（4）数字教师声音模型和人像模型合成服务：支持自动同步已合成语音与人像进行合成。</w:t>
            </w:r>
          </w:p>
          <w:p w14:paraId="5F7B6BC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（5）支持数字形象预览功能，支持多场景数字形象选用。</w:t>
            </w:r>
          </w:p>
          <w:p w14:paraId="6D2F249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（6）真人数字教师可自主生成数字人绿屏文件，导出可以结合专业特效包装软件进行教学视频后期剪辑包装，制作教学视频，减轻老师拍摄成本。</w:t>
            </w:r>
          </w:p>
        </w:tc>
        <w:tc>
          <w:tcPr>
            <w:tcW w:w="827" w:type="dxa"/>
            <w:vMerge w:val="continue"/>
            <w:tcBorders>
              <w:left w:val="single" w:color="auto" w:sz="4" w:space="0"/>
              <w:right w:val="single" w:color="auto" w:sz="4" w:space="0"/>
            </w:tcBorders>
            <w:vAlign w:val="center"/>
          </w:tcPr>
          <w:p w14:paraId="05AA26AF">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38D22E52">
            <w:pPr>
              <w:spacing w:line="260" w:lineRule="exact"/>
              <w:jc w:val="center"/>
              <w:rPr>
                <w:rFonts w:ascii="宋体" w:hAnsi="宋体" w:cs="宋体"/>
                <w:color w:val="auto"/>
                <w:szCs w:val="21"/>
                <w:highlight w:val="none"/>
              </w:rPr>
            </w:pPr>
          </w:p>
        </w:tc>
      </w:tr>
      <w:tr w14:paraId="675F8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2E72E8A4">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0EEA0663">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567E9907">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4490E0E0">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68C54CC8">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数字人教学微课生成：</w:t>
            </w:r>
          </w:p>
          <w:p w14:paraId="4A1AD5F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1.数字人微课数量：≥100个；每个微课时长3～8分钟。</w:t>
            </w:r>
          </w:p>
          <w:p w14:paraId="4D242A0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2.技术要求：每个视频时长根据上课内容确定；</w:t>
            </w:r>
          </w:p>
          <w:p w14:paraId="534C9C8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（1）视频内容应符合我国法律法规，尊重各民族的风俗习惯，版权不存在争议；</w:t>
            </w:r>
          </w:p>
          <w:p w14:paraId="597657E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（2）微课程要求以视频为主要载体，为围绕某个知识点/技能点内容展开、基于教学设计的学习资源。</w:t>
            </w:r>
          </w:p>
          <w:p w14:paraId="1D96F77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（3）视频采用MP4格式封装；</w:t>
            </w:r>
          </w:p>
          <w:p w14:paraId="31895E3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（4）视频要求图像清晰，声音和画面同步，播放时没有明显的噪点，播放流畅；</w:t>
            </w:r>
          </w:p>
          <w:p w14:paraId="76241F1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(5）根据课程内容提供片头、片尾策划案例；采用H.264/AVC（MPEG-4 Part10）编码格式压缩；分辨率不低于1920x1080（16:9），音频采用AAC（MPEG4 Part3）格式压缩。（用课程视频创作平台制作视频）</w:t>
            </w:r>
          </w:p>
          <w:p w14:paraId="234A3E5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(6)AI数字人视频生成技术要求：在线上传PPT后，系统能够自动将PPT升级成微课视频；系统提供不低于50位AI配音讲师帮PPT自动配音、自动添加字幕，并支持教师在线修改字幕；系统生成的微课视频可以完整保留PPT中原本设定好的各类动画和元素。</w:t>
            </w:r>
          </w:p>
          <w:p w14:paraId="3B8E85E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（7）视频中的字体应具有正版字体授权，不得使用未经授权的盗版字体。</w:t>
            </w:r>
          </w:p>
          <w:p w14:paraId="091932C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3.视频内容要遵守《中华人民共和国著作权法》等有关法律法规，尊重各民族的风俗习惯，版权不存在争议。</w:t>
            </w:r>
          </w:p>
        </w:tc>
        <w:tc>
          <w:tcPr>
            <w:tcW w:w="827" w:type="dxa"/>
            <w:vMerge w:val="continue"/>
            <w:tcBorders>
              <w:left w:val="single" w:color="auto" w:sz="4" w:space="0"/>
              <w:right w:val="single" w:color="auto" w:sz="4" w:space="0"/>
            </w:tcBorders>
            <w:vAlign w:val="center"/>
          </w:tcPr>
          <w:p w14:paraId="70F37FF8">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4D082E1C">
            <w:pPr>
              <w:spacing w:line="260" w:lineRule="exact"/>
              <w:jc w:val="center"/>
              <w:rPr>
                <w:rFonts w:ascii="宋体" w:hAnsi="宋体" w:cs="宋体"/>
                <w:color w:val="auto"/>
                <w:szCs w:val="21"/>
                <w:highlight w:val="none"/>
              </w:rPr>
            </w:pPr>
          </w:p>
        </w:tc>
      </w:tr>
      <w:tr w14:paraId="32A9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4657E347">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661AC2C9">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2F33CA34">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0C4F7F35">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54E462B7">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PPT教学课件美化：</w:t>
            </w:r>
          </w:p>
          <w:p w14:paraId="0295290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根据课程内容制作，PPT美化数量：≥600份，每份课件的页数根据采购人的教师具体课程课件页数确定。具体要求如下：</w:t>
            </w:r>
          </w:p>
          <w:p w14:paraId="47FE08C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1.制作优化课程 ppt，要求集文字、图形、图像、声音以及视频等多种媒体元素于一体，一般不使用纯文字的演示文稿（PPT）。 页面设置要求符合高清格式比例，幻灯片大小为“全屏 显示 16:9”。整体效果应风格统一、色彩协调、美观大方。字体与字号以美观得体为宜。</w:t>
            </w:r>
          </w:p>
          <w:p w14:paraId="44CA597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2.背景色以简洁适中饱和度为主（颜色保持在一至两种色系内）；色彩的选配应与课程科目相吻合；可选一种主色调再加上一至两种辅助色进行匹配；同一屏里文字不宜超出三种颜色。背景和场景不宜变化过多。</w:t>
            </w:r>
          </w:p>
          <w:p w14:paraId="3D0BA3F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3.文字、图形等内容应与背景对比醒目。正文—行距使用 1 行或1.5 行，便于阅读。 图像应清晰并能反映出内容的主题思想； 图片不可加长或压窄，防止变形；图形使用应通俗易懂，便于理解。</w:t>
            </w:r>
          </w:p>
          <w:p w14:paraId="0E88122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4.PPT模板制作，包含：标题页、目录页、过渡页、文字页、图表页、图片页、结尾页。</w:t>
            </w:r>
          </w:p>
          <w:p w14:paraId="778FFC1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5.采用PPT或PPTX格式，不要使用PPS格式。如果有内嵌音频、视频或动画，则应在相应目录单独提供一份未嵌入的文件。同时提供关于最佳播放效果的软件版本说明。</w:t>
            </w:r>
          </w:p>
          <w:p w14:paraId="1590E4D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6.页面设计美观大方，各级标题采用不同的字体和颜色，一张幻灯片上文字颜色限定在4种以内，注意文字与背景色的反差。</w:t>
            </w:r>
          </w:p>
          <w:p w14:paraId="742CA6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7.如有动画操作需保证，动画连续，节奏合适。</w:t>
            </w:r>
          </w:p>
          <w:p w14:paraId="6DF00E6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8.PPT课件字体应具有正版字体授权，不得使用未经授权的盗版字体。</w:t>
            </w:r>
          </w:p>
        </w:tc>
        <w:tc>
          <w:tcPr>
            <w:tcW w:w="827" w:type="dxa"/>
            <w:vMerge w:val="continue"/>
            <w:tcBorders>
              <w:left w:val="single" w:color="auto" w:sz="4" w:space="0"/>
              <w:right w:val="single" w:color="auto" w:sz="4" w:space="0"/>
            </w:tcBorders>
            <w:vAlign w:val="center"/>
          </w:tcPr>
          <w:p w14:paraId="53898994">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7A953CFD">
            <w:pPr>
              <w:spacing w:line="260" w:lineRule="exact"/>
              <w:jc w:val="center"/>
              <w:rPr>
                <w:rFonts w:ascii="宋体" w:hAnsi="宋体" w:cs="宋体"/>
                <w:color w:val="auto"/>
                <w:szCs w:val="21"/>
                <w:highlight w:val="none"/>
              </w:rPr>
            </w:pPr>
          </w:p>
        </w:tc>
      </w:tr>
      <w:tr w14:paraId="55B02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2857A5A8">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24C7B9F1">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31967E6B">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6BF566F3">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19335BC7">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微课拍摄及制作</w:t>
            </w:r>
            <w:r>
              <w:rPr>
                <w:rFonts w:hint="eastAsia" w:ascii="宋体" w:hAnsi="宋体" w:cs="宋体"/>
                <w:color w:val="auto"/>
                <w:kern w:val="0"/>
                <w:szCs w:val="21"/>
                <w:highlight w:val="none"/>
                <w:lang w:bidi="ar"/>
              </w:rPr>
              <w:t>：</w:t>
            </w:r>
          </w:p>
          <w:p w14:paraId="77442A0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1.视频数量：≥350个；每个视频时长为3～10分钟，总时长不少于3000分钟。</w:t>
            </w:r>
          </w:p>
          <w:p w14:paraId="44E8988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3D09A53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内容具体要求，协助课程内容设计，负责编写脚本、绘制分镜且经采购人审核同意后，进行拍摄录制。拍摄模式可采用课堂授课、实景教学、虚拟背景授课、屏幕录屏、户外现场或其他的形式表现教学内容，具体形式由采购人指定。</w:t>
            </w:r>
          </w:p>
          <w:p w14:paraId="3835B165">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（2）视频的内容应精炼明确，突出重点，并对教学内容重难点，如设备内部构造、教师示范步骤等抽象难于理解的知识点，应利用后期特效技术、虚拟显示技术进行形象化展示；</w:t>
            </w:r>
          </w:p>
          <w:p w14:paraId="54EECB8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（3）应根据课程教学设计，精心设计镜头景别，画面转场合理，视频的风格应与课程主题相协调，可以根据不同类型的课程选择不同的背景音乐、动画效果、配音语气等。</w:t>
            </w:r>
          </w:p>
          <w:p w14:paraId="39A8D94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5C8BFD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2A2225D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21C49B0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1C4CCFC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7CE3703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4F24A67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827" w:type="dxa"/>
            <w:vMerge w:val="continue"/>
            <w:tcBorders>
              <w:left w:val="single" w:color="auto" w:sz="4" w:space="0"/>
              <w:right w:val="single" w:color="auto" w:sz="4" w:space="0"/>
            </w:tcBorders>
            <w:vAlign w:val="center"/>
          </w:tcPr>
          <w:p w14:paraId="0B7F5002">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14BA273E">
            <w:pPr>
              <w:spacing w:line="260" w:lineRule="exact"/>
              <w:jc w:val="center"/>
              <w:rPr>
                <w:rFonts w:ascii="宋体" w:hAnsi="宋体" w:cs="宋体"/>
                <w:color w:val="auto"/>
                <w:szCs w:val="21"/>
                <w:highlight w:val="none"/>
              </w:rPr>
            </w:pPr>
          </w:p>
        </w:tc>
      </w:tr>
      <w:tr w14:paraId="2A528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2F42564">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76687D61">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5F085CD3">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63BAB155">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37499B33">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实训操作视频制作：</w:t>
            </w:r>
          </w:p>
          <w:p w14:paraId="2A79E12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1.视频数量：≥50个，视频总时长不少于300分钟，可根据教学设计，将其切分成数个实训教学微视频。</w:t>
            </w:r>
          </w:p>
          <w:p w14:paraId="395689C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2093D38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实训操作案例的具体内容要求，协助课程内容设计，负责编写脚本、绘制分镜且经采购人审核同意后，进行拍摄录制。拍摄模式可采用课堂授课、实景教学、虚拟背景授课、屏幕录屏、户外现场或其他形式，具体形式由采购人指定。</w:t>
            </w:r>
          </w:p>
          <w:p w14:paraId="3F80C293">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（2）视频的内容应精炼明确，突出重点，步骤清晰、并对教学内容重难点，如设备内部构造、教师示范步骤等抽象难于理解的知识点，应利用后期特效技术、虚拟显示技术进行形象化展示；</w:t>
            </w:r>
          </w:p>
          <w:p w14:paraId="3C597F6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（3）应根据实训操作教学特点，精心设计镜头景别，视频的风格应与课程主题相协调，可以根据不同类型的课程选择不同的背景音乐、动画效果、配音语气等。</w:t>
            </w:r>
          </w:p>
          <w:p w14:paraId="1C35ACB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2F7EB82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5E8D3EC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376ED59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5C0AC2F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42188BA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4F79CA5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827" w:type="dxa"/>
            <w:vMerge w:val="continue"/>
            <w:tcBorders>
              <w:left w:val="single" w:color="auto" w:sz="4" w:space="0"/>
              <w:right w:val="single" w:color="auto" w:sz="4" w:space="0"/>
            </w:tcBorders>
            <w:vAlign w:val="center"/>
          </w:tcPr>
          <w:p w14:paraId="36F52FC6">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535DE248">
            <w:pPr>
              <w:spacing w:line="260" w:lineRule="exact"/>
              <w:jc w:val="center"/>
              <w:rPr>
                <w:rFonts w:ascii="宋体" w:hAnsi="宋体" w:cs="宋体"/>
                <w:color w:val="auto"/>
                <w:szCs w:val="21"/>
                <w:highlight w:val="none"/>
              </w:rPr>
            </w:pPr>
          </w:p>
        </w:tc>
      </w:tr>
      <w:tr w14:paraId="41BE3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64087D03">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602D1E0C">
            <w:pPr>
              <w:spacing w:line="240" w:lineRule="exact"/>
              <w:jc w:val="center"/>
              <w:rPr>
                <w:rFonts w:ascii="宋体" w:hAnsi="宋体" w:cs="宋体"/>
                <w:color w:val="auto"/>
                <w:szCs w:val="21"/>
                <w:highlight w:val="none"/>
              </w:rPr>
            </w:pPr>
          </w:p>
        </w:tc>
        <w:tc>
          <w:tcPr>
            <w:tcW w:w="788" w:type="dxa"/>
            <w:vMerge w:val="continue"/>
            <w:tcBorders>
              <w:left w:val="single" w:color="auto" w:sz="4" w:space="0"/>
              <w:right w:val="single" w:color="auto" w:sz="4" w:space="0"/>
            </w:tcBorders>
            <w:vAlign w:val="center"/>
          </w:tcPr>
          <w:p w14:paraId="72B9C663">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right w:val="single" w:color="auto" w:sz="4" w:space="0"/>
            </w:tcBorders>
            <w:vAlign w:val="center"/>
          </w:tcPr>
          <w:p w14:paraId="4E1D37A0">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55B533D0">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二维动画制作：</w:t>
            </w:r>
          </w:p>
          <w:p w14:paraId="6913E32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供货商负责根据采购人指定的课程教学内容创编动画脚本，动画分镜，并经采购人审核通过后，完成动画成品制作。动画制作数量：≥50个，总动画时长不少于100分钟（具体时长由采购人的课程内容难度而定）。</w:t>
            </w:r>
          </w:p>
          <w:p w14:paraId="04D583F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一、内容要求：</w:t>
            </w:r>
          </w:p>
          <w:p w14:paraId="391DDDF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1.情节合情合理，能够帮助学员理解课程内容；动画表现细腻。</w:t>
            </w:r>
          </w:p>
          <w:p w14:paraId="5D2CA46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2.内容符合我国法律法规，尊重民族风俗习惯，不存在版权争议，一个动画完成一个独立展示，或一个知识点原理、流程的剖析，以动画方式展示工作原理和流程。</w:t>
            </w:r>
          </w:p>
          <w:p w14:paraId="224E974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3.知识点内容正确，无科学性和知识性错误；文字、符号、单位和公式符号符合国家标准。</w:t>
            </w:r>
          </w:p>
          <w:p w14:paraId="5F0B7FD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4.根据给定的材料，设计案例、情节、器材和人物形象，制作教学演示动画文件。</w:t>
            </w:r>
          </w:p>
          <w:p w14:paraId="2B32F98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5.案例符合内容表现需求，贴合专业所属行业标准，人物形象符合行业岗位人物形象。</w:t>
            </w:r>
          </w:p>
          <w:p w14:paraId="568E11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6.动画连续性强、节奏合适。</w:t>
            </w:r>
          </w:p>
          <w:p w14:paraId="0F588E8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7.动画解说配音应采用标准普通话，无噪音，快慢适度，生动形象，并提供音量控制。</w:t>
            </w:r>
          </w:p>
          <w:p w14:paraId="4ACB05A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二、音频要求：</w:t>
            </w:r>
          </w:p>
          <w:p w14:paraId="3DCCD49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1.动画配音应清晰、无噪音，声音悦耳，音量适中，配音可男、女音。</w:t>
            </w:r>
          </w:p>
          <w:p w14:paraId="749EB00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2.音频压缩采用H.264格式编码、采样率48KHz、音频码流率128Kbps（恒定）、不低于双声道，做混音处理。</w:t>
            </w:r>
          </w:p>
          <w:p w14:paraId="4804F48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w:t>
            </w:r>
          </w:p>
          <w:p w14:paraId="033FAAD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三、画面效果要求：</w:t>
            </w:r>
          </w:p>
          <w:p w14:paraId="0A778DE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1.画面文字用字规范，无错别字、繁体字、异体字。</w:t>
            </w:r>
          </w:p>
          <w:p w14:paraId="62C90F1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2.画面要素（文字、图像等）摆放位置恰当，不与LOGO或其他信息重叠。</w:t>
            </w:r>
          </w:p>
          <w:p w14:paraId="3A70D44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3.画面要素（文字、图像等）构图合理，主体突出。</w:t>
            </w:r>
          </w:p>
          <w:p w14:paraId="118B97D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4.画面要素（文字、图像等）的色彩设计合理统一。</w:t>
            </w:r>
          </w:p>
          <w:p w14:paraId="3177691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5.图表设计简洁明确，文字大小适中，无科学性错误。</w:t>
            </w:r>
          </w:p>
          <w:p w14:paraId="6F907A2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6.画面特效设计突出教学性，无负面干扰。</w:t>
            </w:r>
          </w:p>
          <w:p w14:paraId="781BF1A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7.画面表现形式丰富，避免无表现力的手段（如大段文字等）。</w:t>
            </w:r>
          </w:p>
          <w:p w14:paraId="53D79DC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8.动画配音与画面同步，无提前出现或延迟，动画背景音乐与课程内容相吻合，音量大小适中，动画无声音缺陷（噪声、失真、杂音、音量忽大忽小等）。</w:t>
            </w:r>
          </w:p>
          <w:p w14:paraId="2D79053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四、成品要求：</w:t>
            </w:r>
          </w:p>
          <w:p w14:paraId="2B705DC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动画采用mp4/mov格式，视频的分辨率不低于1080p（1920×1080 像素），能够在网络环境中正常播放。</w:t>
            </w:r>
          </w:p>
          <w:p w14:paraId="6C749C5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五、视频内容要遵守《中华人民共和国著作权法》等有关法律法规，尊重各民族的风俗习惯，版权不存在争议。</w:t>
            </w:r>
          </w:p>
        </w:tc>
        <w:tc>
          <w:tcPr>
            <w:tcW w:w="827" w:type="dxa"/>
            <w:vMerge w:val="continue"/>
            <w:tcBorders>
              <w:left w:val="single" w:color="auto" w:sz="4" w:space="0"/>
              <w:right w:val="single" w:color="auto" w:sz="4" w:space="0"/>
            </w:tcBorders>
            <w:vAlign w:val="center"/>
          </w:tcPr>
          <w:p w14:paraId="693FBB6C">
            <w:pPr>
              <w:pStyle w:val="50"/>
              <w:jc w:val="center"/>
              <w:rPr>
                <w:rFonts w:hAnsi="宋体"/>
                <w:color w:val="auto"/>
                <w:sz w:val="21"/>
                <w:szCs w:val="21"/>
                <w:highlight w:val="none"/>
              </w:rPr>
            </w:pPr>
          </w:p>
        </w:tc>
        <w:tc>
          <w:tcPr>
            <w:tcW w:w="917" w:type="dxa"/>
            <w:vMerge w:val="continue"/>
            <w:tcBorders>
              <w:left w:val="single" w:color="auto" w:sz="4" w:space="0"/>
              <w:right w:val="single" w:color="auto" w:sz="4" w:space="0"/>
            </w:tcBorders>
            <w:vAlign w:val="center"/>
          </w:tcPr>
          <w:p w14:paraId="7A825D5D">
            <w:pPr>
              <w:spacing w:line="260" w:lineRule="exact"/>
              <w:jc w:val="center"/>
              <w:rPr>
                <w:rFonts w:ascii="宋体" w:hAnsi="宋体" w:cs="宋体"/>
                <w:color w:val="auto"/>
                <w:szCs w:val="21"/>
                <w:highlight w:val="none"/>
              </w:rPr>
            </w:pPr>
          </w:p>
        </w:tc>
      </w:tr>
      <w:tr w14:paraId="1835A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560AF939">
            <w:pPr>
              <w:widowControl/>
              <w:jc w:val="left"/>
              <w:rPr>
                <w:rFonts w:ascii="宋体" w:hAnsi="宋体" w:cs="宋体"/>
                <w:color w:val="auto"/>
                <w:sz w:val="24"/>
                <w:highlight w:val="none"/>
              </w:rPr>
            </w:pPr>
          </w:p>
        </w:tc>
        <w:tc>
          <w:tcPr>
            <w:tcW w:w="426" w:type="dxa"/>
            <w:vMerge w:val="continue"/>
            <w:tcBorders>
              <w:left w:val="single" w:color="auto" w:sz="4" w:space="0"/>
              <w:bottom w:val="single" w:color="auto" w:sz="4" w:space="0"/>
              <w:right w:val="single" w:color="auto" w:sz="4" w:space="0"/>
            </w:tcBorders>
            <w:vAlign w:val="center"/>
          </w:tcPr>
          <w:p w14:paraId="4E99DC47">
            <w:pPr>
              <w:spacing w:line="240" w:lineRule="exact"/>
              <w:jc w:val="center"/>
              <w:rPr>
                <w:rFonts w:ascii="宋体" w:hAnsi="宋体" w:cs="宋体"/>
                <w:color w:val="auto"/>
                <w:szCs w:val="21"/>
                <w:highlight w:val="none"/>
              </w:rPr>
            </w:pPr>
          </w:p>
        </w:tc>
        <w:tc>
          <w:tcPr>
            <w:tcW w:w="788" w:type="dxa"/>
            <w:vMerge w:val="continue"/>
            <w:tcBorders>
              <w:left w:val="single" w:color="auto" w:sz="4" w:space="0"/>
              <w:bottom w:val="single" w:color="auto" w:sz="4" w:space="0"/>
              <w:right w:val="single" w:color="auto" w:sz="4" w:space="0"/>
            </w:tcBorders>
            <w:vAlign w:val="center"/>
          </w:tcPr>
          <w:p w14:paraId="06FC433C">
            <w:pPr>
              <w:widowControl/>
              <w:jc w:val="center"/>
              <w:textAlignment w:val="center"/>
              <w:rPr>
                <w:rFonts w:ascii="宋体" w:hAnsi="宋体" w:cs="宋体"/>
                <w:color w:val="auto"/>
                <w:szCs w:val="21"/>
                <w:highlight w:val="none"/>
              </w:rPr>
            </w:pPr>
          </w:p>
        </w:tc>
        <w:tc>
          <w:tcPr>
            <w:tcW w:w="640" w:type="dxa"/>
            <w:vMerge w:val="continue"/>
            <w:tcBorders>
              <w:left w:val="single" w:color="auto" w:sz="4" w:space="0"/>
              <w:bottom w:val="single" w:color="auto" w:sz="4" w:space="0"/>
              <w:right w:val="single" w:color="auto" w:sz="4" w:space="0"/>
            </w:tcBorders>
            <w:vAlign w:val="center"/>
          </w:tcPr>
          <w:p w14:paraId="201660B9">
            <w:pPr>
              <w:shd w:val="clear" w:color="auto" w:fill="FFFFFF"/>
              <w:jc w:val="center"/>
              <w:rPr>
                <w:rFonts w:ascii="宋体" w:hAnsi="宋体" w:cs="宋体"/>
                <w:color w:val="auto"/>
                <w:szCs w:val="21"/>
                <w:highlight w:val="none"/>
              </w:rPr>
            </w:pPr>
          </w:p>
        </w:tc>
        <w:tc>
          <w:tcPr>
            <w:tcW w:w="5946" w:type="dxa"/>
            <w:tcBorders>
              <w:top w:val="single" w:color="auto" w:sz="4" w:space="0"/>
              <w:left w:val="single" w:color="auto" w:sz="4" w:space="0"/>
              <w:bottom w:val="single" w:color="auto" w:sz="4" w:space="0"/>
              <w:right w:val="single" w:color="auto" w:sz="4" w:space="0"/>
            </w:tcBorders>
            <w:vAlign w:val="center"/>
          </w:tcPr>
          <w:p w14:paraId="294C7293">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课程思政案例开发</w:t>
            </w:r>
            <w:r>
              <w:rPr>
                <w:rFonts w:hint="eastAsia" w:ascii="宋体" w:hAnsi="宋体" w:cs="宋体"/>
                <w:color w:val="auto"/>
                <w:kern w:val="0"/>
                <w:szCs w:val="21"/>
                <w:highlight w:val="none"/>
                <w:lang w:bidi="ar"/>
              </w:rPr>
              <w:t>：</w:t>
            </w:r>
          </w:p>
          <w:p w14:paraId="3CE8512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根据课程特点，围绕着立德树人的根本，可从广西民族文化、红色文化、科学素养、职业素养、工匠精神等方面，负责帮助建课教师挖掘课程思政素材案例，要求如下：</w:t>
            </w:r>
          </w:p>
          <w:p w14:paraId="0F6F37D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1.案例视频数量：≥100个，每个视频总时长20秒～5分钟，视频可采集方式不限，可自录制或公开资源，案例内容切合课程教学设计；</w:t>
            </w:r>
          </w:p>
          <w:p w14:paraId="25E700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2.文本案例数量：≥100个，案例内容精简、切合课程教学设计，每个文本案例素材文字数字不限。</w:t>
            </w:r>
          </w:p>
          <w:p w14:paraId="7B35D9F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3.内容要遵守《中华人民共和国著作权法》等有关法律法规，尊重各民族的风俗习惯，版权不存在争议。</w:t>
            </w:r>
          </w:p>
        </w:tc>
        <w:tc>
          <w:tcPr>
            <w:tcW w:w="827" w:type="dxa"/>
            <w:vMerge w:val="continue"/>
            <w:tcBorders>
              <w:left w:val="single" w:color="auto" w:sz="4" w:space="0"/>
              <w:bottom w:val="single" w:color="auto" w:sz="4" w:space="0"/>
              <w:right w:val="single" w:color="auto" w:sz="4" w:space="0"/>
            </w:tcBorders>
            <w:vAlign w:val="center"/>
          </w:tcPr>
          <w:p w14:paraId="349A7734">
            <w:pPr>
              <w:pStyle w:val="50"/>
              <w:jc w:val="center"/>
              <w:rPr>
                <w:rFonts w:hAnsi="宋体"/>
                <w:color w:val="auto"/>
                <w:sz w:val="21"/>
                <w:szCs w:val="21"/>
                <w:highlight w:val="none"/>
              </w:rPr>
            </w:pPr>
          </w:p>
        </w:tc>
        <w:tc>
          <w:tcPr>
            <w:tcW w:w="917" w:type="dxa"/>
            <w:vMerge w:val="continue"/>
            <w:tcBorders>
              <w:left w:val="single" w:color="auto" w:sz="4" w:space="0"/>
              <w:bottom w:val="single" w:color="auto" w:sz="4" w:space="0"/>
              <w:right w:val="single" w:color="auto" w:sz="4" w:space="0"/>
            </w:tcBorders>
            <w:vAlign w:val="center"/>
          </w:tcPr>
          <w:p w14:paraId="241A66F1">
            <w:pPr>
              <w:spacing w:line="260" w:lineRule="exact"/>
              <w:jc w:val="center"/>
              <w:rPr>
                <w:rFonts w:ascii="宋体" w:hAnsi="宋体" w:cs="宋体"/>
                <w:color w:val="auto"/>
                <w:szCs w:val="21"/>
                <w:highlight w:val="none"/>
              </w:rPr>
            </w:pPr>
          </w:p>
        </w:tc>
      </w:tr>
      <w:tr w14:paraId="09DFE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89" w:type="dxa"/>
            <w:gridSpan w:val="7"/>
            <w:tcBorders>
              <w:top w:val="single" w:color="auto" w:sz="4" w:space="0"/>
              <w:left w:val="single" w:color="auto" w:sz="4" w:space="0"/>
              <w:bottom w:val="single" w:color="auto" w:sz="4" w:space="0"/>
              <w:right w:val="single" w:color="auto" w:sz="4" w:space="0"/>
            </w:tcBorders>
            <w:vAlign w:val="center"/>
          </w:tcPr>
          <w:p w14:paraId="666DE5C1">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160B2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1EF82B17">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63E26E9A">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643FAD12">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2D0D7DED">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020EAD7A">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326AF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20445B5A">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3E4C3F0A">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55C1B7B2">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1.自项目验收合格之日起计算，质保期3年。质保期内如存在质量问题或系统的更新，中标人负责帮助采购人完善或改进。</w:t>
            </w:r>
          </w:p>
          <w:p w14:paraId="6B77D40F">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4C158EC4">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5CA9A530">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5054D9ED">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3.在质保期内，为采购人提供每年至少3次全面培训，每次培训至少覆盖20人，培训时长、培训的时间间隔由采购人确定后通知中标人，中标人给予配合安排。</w:t>
            </w:r>
          </w:p>
        </w:tc>
      </w:tr>
      <w:tr w14:paraId="59911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3772BC67">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47CF01B7">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1.质保期内中标人为采购人后续服务，包含课程资源升级，教学资源的局部调整等。</w:t>
            </w:r>
          </w:p>
          <w:p w14:paraId="087786CA">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 一站式服务：中标人必须能够按照技术参数与服务要求，自行组织团队完成所有教学资源任务制作，并在采购人指定网络教学平台上传资源与建课。</w:t>
            </w:r>
          </w:p>
          <w:p w14:paraId="78689706">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 协助项目建设验收：中标人要派有资源库建设项目、课程建设项目经验的团队，为采购人的项目验收、申报自治区级课程建设项目、专家汇报答辩等制作汇报课件。</w:t>
            </w:r>
          </w:p>
          <w:p w14:paraId="190B9AED">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 定制服务：中标人必须同时具备二维动画制作、三维动画制作、网站开发、网络平台开发、虚拟仿真软件制作、视频制作的能力。</w:t>
            </w:r>
          </w:p>
          <w:p w14:paraId="5069FB71">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 驻校服务：在项目建设期间，中标人需派不少于5名专业技术人员驻场服务，时间不少于30天/人，提供课程设计及技术服务，便于与专业教师沟通交流，领会教师资源开发意图，制作方到场与教师面对面进行沟通、制作、修改。</w:t>
            </w:r>
          </w:p>
          <w:p w14:paraId="5C11335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版权要求：版权归属于采购人，版权包括但不限于：发表权、署名权、修改权、复制权、发行权、出租权、信息网络传播权、翻译权、软件著作权登记、软件的鉴别材料等，并将拍摄素材、视频后期制作、动画制作等工程源文件，整理归档，并通过硬盘存储形式移交采购人。</w:t>
            </w:r>
          </w:p>
          <w:p w14:paraId="7E8F6687">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提供1名高级职称的省级及以上精品在线课程主持人或教学资源库主持人（执行人）等课程建设有关专家进校培训和指导，投标文件中提供职称证书、项目立项批文等相关证明复印件，签订合同后10个工作日内提供原件核查。</w:t>
            </w:r>
          </w:p>
          <w:p w14:paraId="4569975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8.根据采购人需要提供服装、化妆、道具、拍摄场地、外景拍摄服务。（投标文件中提供相关服务承诺函）</w:t>
            </w:r>
          </w:p>
          <w:p w14:paraId="7929EA53">
            <w:pPr>
              <w:pStyle w:val="51"/>
              <w:spacing w:after="0" w:line="38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9.保证建设资源数量不变的情况下，最终建设课程由校方（或采购人）决定。</w:t>
            </w:r>
          </w:p>
        </w:tc>
      </w:tr>
      <w:tr w14:paraId="72B7E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679316A4">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427A7941">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中标人须在2025年2月28日前书面通知采购人进行中期验收（完成微课资源总量的80%），采购人在中期验收合格后15工作日内，支付合同总金额40%的进度款；总体验收合格后，采购人在15工作日内支付合同总金额剩余款项。供应商在申请款项的同时提供正式、合法的发票。</w:t>
            </w:r>
          </w:p>
        </w:tc>
      </w:tr>
      <w:tr w14:paraId="1B22ED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2C4FBDE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38D6DA42">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54C55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3D58C3B2">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624F89A6">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024B7A8D">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2D3AA50E">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052A9E6C">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1442C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79E0A0AA">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699D34B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62C2F558">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2、要求2025年2月28日前进行中期验收，中期验收要求完成微课资源总量的80%。</w:t>
            </w:r>
          </w:p>
          <w:p w14:paraId="5177A7C7">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34127041">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4、中标供应商提供的货物或服务未达到招标文件规定要求，且对采购人造成损失的，由中标供应商承担一切责任，并赔偿所造成的损失。</w:t>
            </w:r>
          </w:p>
          <w:p w14:paraId="569F991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5、本项目所涉及到的人员证书等材料须知签订合同后10个工作日内提供原件核查。</w:t>
            </w:r>
          </w:p>
          <w:p w14:paraId="0D6E858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6、其他验收要求按《关于印发广西壮族自治区政府采购项目履约验收管理办法的通知》[桂财采〔2015〕22号]以及《财政部关于进一步加强政府采购需求和履约验收管理的指导意见》[财库〔2016〕205号]规定执行。</w:t>
            </w:r>
          </w:p>
        </w:tc>
      </w:tr>
      <w:tr w14:paraId="2183C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59" w:type="dxa"/>
            <w:gridSpan w:val="3"/>
            <w:tcBorders>
              <w:top w:val="single" w:color="auto" w:sz="4" w:space="0"/>
              <w:left w:val="single" w:color="auto" w:sz="4" w:space="0"/>
              <w:bottom w:val="single" w:color="auto" w:sz="4" w:space="0"/>
              <w:right w:val="single" w:color="auto" w:sz="4" w:space="0"/>
            </w:tcBorders>
            <w:vAlign w:val="center"/>
          </w:tcPr>
          <w:p w14:paraId="222A70CE">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330" w:type="dxa"/>
            <w:gridSpan w:val="4"/>
            <w:tcBorders>
              <w:top w:val="single" w:color="auto" w:sz="4" w:space="0"/>
              <w:left w:val="single" w:color="auto" w:sz="4" w:space="0"/>
              <w:bottom w:val="single" w:color="auto" w:sz="4" w:space="0"/>
              <w:right w:val="single" w:color="auto" w:sz="4" w:space="0"/>
            </w:tcBorders>
            <w:vAlign w:val="center"/>
          </w:tcPr>
          <w:p w14:paraId="66097FBF">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中标供应商实施本项目所涉及到的知识产权归采购人所有。</w:t>
            </w:r>
          </w:p>
        </w:tc>
      </w:tr>
    </w:tbl>
    <w:p w14:paraId="34A0B425">
      <w:pPr>
        <w:rPr>
          <w:rFonts w:ascii="宋体" w:hAnsi="宋体" w:cs="宋体"/>
          <w:b/>
          <w:color w:val="auto"/>
          <w:szCs w:val="21"/>
          <w:highlight w:val="none"/>
        </w:rPr>
      </w:pPr>
      <w:r>
        <w:rPr>
          <w:rFonts w:ascii="宋体" w:hAnsi="宋体" w:cs="宋体"/>
          <w:b/>
          <w:color w:val="auto"/>
          <w:szCs w:val="21"/>
          <w:highlight w:val="none"/>
        </w:rPr>
        <w:br w:type="page"/>
      </w:r>
      <w:r>
        <w:rPr>
          <w:rFonts w:hint="eastAsia" w:ascii="宋体" w:hAnsi="宋体" w:cs="宋体"/>
          <w:b/>
          <w:color w:val="auto"/>
          <w:szCs w:val="21"/>
          <w:highlight w:val="none"/>
        </w:rPr>
        <w:t>02分标</w:t>
      </w:r>
    </w:p>
    <w:tbl>
      <w:tblPr>
        <w:tblStyle w:val="27"/>
        <w:tblW w:w="101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756"/>
        <w:gridCol w:w="516"/>
        <w:gridCol w:w="6060"/>
        <w:gridCol w:w="912"/>
        <w:gridCol w:w="886"/>
      </w:tblGrid>
      <w:tr w14:paraId="4340C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01" w:type="dxa"/>
            <w:gridSpan w:val="7"/>
            <w:tcBorders>
              <w:top w:val="single" w:color="auto" w:sz="4" w:space="0"/>
              <w:left w:val="single" w:color="auto" w:sz="4" w:space="0"/>
              <w:bottom w:val="nil"/>
              <w:right w:val="single" w:color="auto" w:sz="4" w:space="0"/>
            </w:tcBorders>
            <w:vAlign w:val="center"/>
          </w:tcPr>
          <w:p w14:paraId="53A7FF95">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服务需求一览表</w:t>
            </w:r>
          </w:p>
        </w:tc>
      </w:tr>
      <w:tr w14:paraId="67E17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27" w:type="dxa"/>
            <w:gridSpan w:val="3"/>
            <w:tcBorders>
              <w:top w:val="single" w:color="auto" w:sz="4" w:space="0"/>
              <w:left w:val="single" w:color="auto" w:sz="4" w:space="0"/>
              <w:bottom w:val="nil"/>
              <w:right w:val="single" w:color="auto" w:sz="4" w:space="0"/>
            </w:tcBorders>
            <w:vAlign w:val="center"/>
          </w:tcPr>
          <w:p w14:paraId="7BEB7F3F">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分标</w:t>
            </w:r>
          </w:p>
        </w:tc>
        <w:tc>
          <w:tcPr>
            <w:tcW w:w="8374" w:type="dxa"/>
            <w:gridSpan w:val="4"/>
            <w:tcBorders>
              <w:top w:val="single" w:color="auto" w:sz="4" w:space="0"/>
              <w:left w:val="single" w:color="auto" w:sz="4" w:space="0"/>
              <w:bottom w:val="nil"/>
              <w:right w:val="single" w:color="auto" w:sz="4" w:space="0"/>
            </w:tcBorders>
            <w:vAlign w:val="center"/>
          </w:tcPr>
          <w:p w14:paraId="39CA9B6A">
            <w:pPr>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02分标：职业教育在线精品课程建设2</w:t>
            </w:r>
          </w:p>
        </w:tc>
      </w:tr>
      <w:tr w14:paraId="2CA34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621A09A9">
            <w:pPr>
              <w:jc w:val="center"/>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E6F9AD">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6" w:type="dxa"/>
            <w:tcBorders>
              <w:top w:val="single" w:color="auto" w:sz="4" w:space="0"/>
              <w:left w:val="single" w:color="auto" w:sz="4" w:space="0"/>
              <w:bottom w:val="single" w:color="auto" w:sz="4" w:space="0"/>
              <w:right w:val="single" w:color="auto" w:sz="4" w:space="0"/>
            </w:tcBorders>
            <w:vAlign w:val="center"/>
          </w:tcPr>
          <w:p w14:paraId="7EB9217F">
            <w:pPr>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16" w:type="dxa"/>
            <w:tcBorders>
              <w:top w:val="single" w:color="auto" w:sz="4" w:space="0"/>
              <w:left w:val="single" w:color="auto" w:sz="4" w:space="0"/>
              <w:bottom w:val="single" w:color="auto" w:sz="4" w:space="0"/>
              <w:right w:val="single" w:color="auto" w:sz="4" w:space="0"/>
            </w:tcBorders>
            <w:vAlign w:val="center"/>
          </w:tcPr>
          <w:p w14:paraId="75ADE13E">
            <w:pPr>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060" w:type="dxa"/>
            <w:tcBorders>
              <w:top w:val="single" w:color="auto" w:sz="4" w:space="0"/>
              <w:left w:val="single" w:color="auto" w:sz="4" w:space="0"/>
              <w:bottom w:val="single" w:color="auto" w:sz="4" w:space="0"/>
              <w:right w:val="single" w:color="auto" w:sz="4" w:space="0"/>
            </w:tcBorders>
            <w:vAlign w:val="center"/>
          </w:tcPr>
          <w:p w14:paraId="0DFC0D03">
            <w:pPr>
              <w:jc w:val="center"/>
              <w:rPr>
                <w:rFonts w:ascii="宋体" w:hAnsi="宋体" w:cs="宋体"/>
                <w:color w:val="auto"/>
                <w:szCs w:val="21"/>
                <w:highlight w:val="none"/>
              </w:rPr>
            </w:pPr>
            <w:r>
              <w:rPr>
                <w:rFonts w:hint="eastAsia" w:ascii="宋体" w:hAnsi="宋体" w:cs="宋体"/>
                <w:color w:val="auto"/>
                <w:szCs w:val="21"/>
                <w:highlight w:val="none"/>
              </w:rPr>
              <w:t>服务技术要求</w:t>
            </w:r>
          </w:p>
        </w:tc>
        <w:tc>
          <w:tcPr>
            <w:tcW w:w="912" w:type="dxa"/>
            <w:tcBorders>
              <w:top w:val="single" w:color="auto" w:sz="4" w:space="0"/>
              <w:left w:val="single" w:color="auto" w:sz="4" w:space="0"/>
              <w:bottom w:val="single" w:color="auto" w:sz="4" w:space="0"/>
              <w:right w:val="single" w:color="auto" w:sz="4" w:space="0"/>
            </w:tcBorders>
            <w:vAlign w:val="center"/>
          </w:tcPr>
          <w:p w14:paraId="7D79629F">
            <w:pPr>
              <w:jc w:val="center"/>
              <w:rPr>
                <w:rFonts w:ascii="宋体" w:hAnsi="宋体" w:cs="宋体"/>
                <w:color w:val="auto"/>
                <w:szCs w:val="21"/>
                <w:highlight w:val="none"/>
              </w:rPr>
            </w:pPr>
            <w:r>
              <w:rPr>
                <w:rFonts w:hint="eastAsia" w:ascii="宋体" w:hAnsi="宋体" w:cs="宋体"/>
                <w:color w:val="auto"/>
                <w:szCs w:val="21"/>
                <w:highlight w:val="none"/>
              </w:rPr>
              <w:t>分项最高限价（万元）</w:t>
            </w:r>
          </w:p>
        </w:tc>
        <w:tc>
          <w:tcPr>
            <w:tcW w:w="886" w:type="dxa"/>
            <w:tcBorders>
              <w:top w:val="single" w:color="auto" w:sz="4" w:space="0"/>
              <w:left w:val="single" w:color="auto" w:sz="4" w:space="0"/>
              <w:bottom w:val="single" w:color="auto" w:sz="4" w:space="0"/>
              <w:right w:val="single" w:color="auto" w:sz="4" w:space="0"/>
            </w:tcBorders>
            <w:vAlign w:val="center"/>
          </w:tcPr>
          <w:p w14:paraId="7A0D8E2A">
            <w:pPr>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w:t>
            </w:r>
          </w:p>
        </w:tc>
      </w:tr>
      <w:tr w14:paraId="3F2D5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6C2F033B">
            <w:pPr>
              <w:widowControl/>
              <w:jc w:val="left"/>
              <w:rPr>
                <w:rFonts w:ascii="宋体" w:hAnsi="宋体" w:cs="宋体"/>
                <w:color w:val="auto"/>
                <w:szCs w:val="21"/>
                <w:highlight w:val="none"/>
              </w:rPr>
            </w:pPr>
          </w:p>
        </w:tc>
        <w:tc>
          <w:tcPr>
            <w:tcW w:w="426" w:type="dxa"/>
            <w:vMerge w:val="restart"/>
            <w:tcBorders>
              <w:top w:val="single" w:color="auto" w:sz="4" w:space="0"/>
              <w:left w:val="single" w:color="auto" w:sz="4" w:space="0"/>
              <w:right w:val="single" w:color="auto" w:sz="4" w:space="0"/>
            </w:tcBorders>
            <w:vAlign w:val="center"/>
          </w:tcPr>
          <w:p w14:paraId="0AEEC1B0">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56" w:type="dxa"/>
            <w:vMerge w:val="restart"/>
            <w:tcBorders>
              <w:top w:val="single" w:color="auto" w:sz="4" w:space="0"/>
              <w:left w:val="single" w:color="auto" w:sz="4" w:space="0"/>
              <w:right w:val="single" w:color="auto" w:sz="4" w:space="0"/>
            </w:tcBorders>
            <w:vAlign w:val="center"/>
          </w:tcPr>
          <w:p w14:paraId="388D1050">
            <w:pPr>
              <w:widowControl/>
              <w:jc w:val="center"/>
              <w:textAlignment w:val="center"/>
              <w:rPr>
                <w:rFonts w:ascii="宋体" w:hAnsi="宋体" w:cs="宋体"/>
                <w:color w:val="auto"/>
                <w:szCs w:val="21"/>
                <w:highlight w:val="none"/>
              </w:rPr>
            </w:pPr>
            <w:r>
              <w:rPr>
                <w:rFonts w:hint="eastAsia" w:ascii="宋体" w:hAnsi="宋体" w:cs="宋体"/>
                <w:b/>
                <w:bCs/>
                <w:color w:val="auto"/>
                <w:szCs w:val="21"/>
                <w:highlight w:val="none"/>
              </w:rPr>
              <w:t>职业教育在线精品课程建设2</w:t>
            </w:r>
          </w:p>
        </w:tc>
        <w:tc>
          <w:tcPr>
            <w:tcW w:w="516" w:type="dxa"/>
            <w:vMerge w:val="restart"/>
            <w:tcBorders>
              <w:top w:val="single" w:color="auto" w:sz="4" w:space="0"/>
              <w:left w:val="single" w:color="auto" w:sz="4" w:space="0"/>
              <w:right w:val="single" w:color="auto" w:sz="4" w:space="0"/>
            </w:tcBorders>
            <w:vAlign w:val="center"/>
          </w:tcPr>
          <w:p w14:paraId="4D37F06F">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060" w:type="dxa"/>
            <w:tcBorders>
              <w:top w:val="single" w:color="auto" w:sz="4" w:space="0"/>
              <w:left w:val="single" w:color="auto" w:sz="4" w:space="0"/>
              <w:bottom w:val="single" w:color="auto" w:sz="4" w:space="0"/>
              <w:right w:val="single" w:color="auto" w:sz="4" w:space="0"/>
            </w:tcBorders>
            <w:vAlign w:val="center"/>
          </w:tcPr>
          <w:p w14:paraId="1434743C">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课程门数：</w:t>
            </w:r>
          </w:p>
          <w:p w14:paraId="2CC9669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本项目主要负责《网络安全应用技术》《平法识图与钢筋算量》《空调工程设计 》《建筑施工技术》《影视非线性编辑》《数字媒体设计与制作》《物业管理职业技能实务》《元宇宙与虚拟现实》《材料成型与工艺》《全屋定制家具设计》等10门课程的教学资源开发，具体资源开发任务及要求按照项目序号2-9的项目要求完成。</w:t>
            </w:r>
          </w:p>
        </w:tc>
        <w:tc>
          <w:tcPr>
            <w:tcW w:w="912" w:type="dxa"/>
            <w:vMerge w:val="restart"/>
            <w:tcBorders>
              <w:top w:val="single" w:color="auto" w:sz="4" w:space="0"/>
              <w:left w:val="single" w:color="auto" w:sz="4" w:space="0"/>
              <w:right w:val="single" w:color="auto" w:sz="4" w:space="0"/>
            </w:tcBorders>
            <w:vAlign w:val="center"/>
          </w:tcPr>
          <w:p w14:paraId="6BEF4300">
            <w:pPr>
              <w:pStyle w:val="50"/>
              <w:jc w:val="center"/>
              <w:rPr>
                <w:rFonts w:hAnsi="宋体"/>
                <w:color w:val="auto"/>
                <w:sz w:val="21"/>
                <w:szCs w:val="21"/>
                <w:highlight w:val="none"/>
              </w:rPr>
            </w:pPr>
            <w:r>
              <w:rPr>
                <w:rFonts w:hint="eastAsia" w:hAnsi="宋体"/>
                <w:color w:val="auto"/>
                <w:sz w:val="21"/>
                <w:szCs w:val="21"/>
                <w:highlight w:val="none"/>
              </w:rPr>
              <w:t>150.0</w:t>
            </w:r>
          </w:p>
        </w:tc>
        <w:tc>
          <w:tcPr>
            <w:tcW w:w="886" w:type="dxa"/>
            <w:vMerge w:val="restart"/>
            <w:tcBorders>
              <w:top w:val="single" w:color="auto" w:sz="4" w:space="0"/>
              <w:left w:val="single" w:color="auto" w:sz="4" w:space="0"/>
              <w:right w:val="single" w:color="auto" w:sz="4" w:space="0"/>
            </w:tcBorders>
            <w:vAlign w:val="center"/>
          </w:tcPr>
          <w:p w14:paraId="0688DBCF">
            <w:pPr>
              <w:spacing w:line="260" w:lineRule="exact"/>
              <w:jc w:val="center"/>
              <w:rPr>
                <w:rFonts w:ascii="宋体" w:hAnsi="宋体" w:cs="宋体"/>
                <w:color w:val="auto"/>
                <w:szCs w:val="21"/>
                <w:highlight w:val="none"/>
              </w:rPr>
            </w:pPr>
            <w:r>
              <w:rPr>
                <w:rFonts w:hint="eastAsia" w:ascii="宋体" w:hAnsi="宋体" w:cs="宋体"/>
                <w:color w:val="auto"/>
                <w:kern w:val="0"/>
                <w:szCs w:val="21"/>
                <w:highlight w:val="none"/>
              </w:rPr>
              <w:t>其他未列明行业</w:t>
            </w:r>
          </w:p>
        </w:tc>
      </w:tr>
      <w:tr w14:paraId="34F9F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2A4C6F8F">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70F5598E">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7069371D">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251EF061">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2638515A">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课程宣传片：</w:t>
            </w:r>
          </w:p>
          <w:p w14:paraId="72548EF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1.视频数量：≥10个；</w:t>
            </w:r>
          </w:p>
          <w:p w14:paraId="081285E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2.视频时长：每个课程导学时长3～5分钟。</w:t>
            </w:r>
          </w:p>
          <w:p w14:paraId="1B1F52F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制作要求：课程导学视频是一种视频教学资源，旨在通过视频展示课程的教学目标、教学内容、教学过程、教学要求等，激发学习者的学习兴趣和动机，引导学习者有效地参与课程的一种方式。由供应商负责根据课程特点做好视频录制内容设计，经采购人同意后方可录制。</w:t>
            </w:r>
          </w:p>
          <w:p w14:paraId="730A24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4.视频格式：（1）视频的分辨率不低于1080p（1920×1080 像素），视频处理压缩采用 H.264(MPEG-4 Part10：profile=main, level=3.0)及以上标准编码方式，码流速率1024kbps，帧率不低于25fps；（2）视频的内容应精炼明确，突出重点，避免冗杂和混乱；视频的风格应与课程主题相协调，可以根据不同类型的课程选择不同的背景音乐、动画效果、配音语气等；（3）视频的格式应为 MP4 或 MOV 等通用的视频格式，方便在不同平台上播放和分享；（4）音频压缩采用AAC（MPEG4 Part3）格式。采样率48KHz。音频码流率 128Kbps （恒定）。双声道，须做混音处理；（5）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32B9B6A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5.视频中的字体应具有正版字体授权，不得使用未经授权的盗版字体。</w:t>
            </w:r>
          </w:p>
          <w:p w14:paraId="54E01E6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6.视频内容要遵守《中华人民共和国著作权法》等有关法律法规，尊重各民族的风俗习惯，版权不存在争议。</w:t>
            </w:r>
          </w:p>
        </w:tc>
        <w:tc>
          <w:tcPr>
            <w:tcW w:w="912" w:type="dxa"/>
            <w:vMerge w:val="continue"/>
            <w:tcBorders>
              <w:left w:val="single" w:color="auto" w:sz="4" w:space="0"/>
              <w:right w:val="single" w:color="auto" w:sz="4" w:space="0"/>
            </w:tcBorders>
            <w:vAlign w:val="center"/>
          </w:tcPr>
          <w:p w14:paraId="74EDCC02">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1C8CD1FF">
            <w:pPr>
              <w:spacing w:line="260" w:lineRule="exact"/>
              <w:jc w:val="center"/>
              <w:rPr>
                <w:rFonts w:ascii="宋体" w:hAnsi="宋体" w:cs="宋体"/>
                <w:color w:val="auto"/>
                <w:szCs w:val="21"/>
                <w:highlight w:val="none"/>
              </w:rPr>
            </w:pPr>
          </w:p>
        </w:tc>
      </w:tr>
      <w:tr w14:paraId="281DF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7C6FAB4">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715D6F36">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59C87BDF">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788C4E80">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738CC92C">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数字人</w:t>
            </w:r>
            <w:r>
              <w:rPr>
                <w:rFonts w:hint="eastAsia" w:ascii="宋体" w:hAnsi="宋体" w:cs="宋体"/>
                <w:color w:val="auto"/>
                <w:kern w:val="0"/>
                <w:szCs w:val="21"/>
                <w:highlight w:val="none"/>
                <w:lang w:bidi="ar"/>
              </w:rPr>
              <w:t>：</w:t>
            </w:r>
          </w:p>
          <w:p w14:paraId="34ADE9D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1.数字人数量：≥30个；AI数字人教师使用时长≥5000分钟，给采购人开通无限账号以及自己分配时长。</w:t>
            </w:r>
          </w:p>
          <w:p w14:paraId="47A77B2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w:t>
            </w:r>
          </w:p>
          <w:p w14:paraId="327D8EE2">
            <w:pPr>
              <w:widowControl/>
              <w:shd w:val="clea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1）实现真人老师视频克隆、声音克隆，1:1复刻真人形象，包括形体、服装、肢体动作、神态、背景，数字老师通过文本和语音双重驱动，自动读取并解析识别输入脚本，驱动人物模型生成相应的数字形象。（提供一例数字人制作样片过程图片，</w:t>
            </w:r>
            <w:r>
              <w:rPr>
                <w:rFonts w:ascii="Microsoft YaHei UI" w:hAnsi="Microsoft YaHei UI" w:eastAsia="Microsoft YaHei UI" w:cs="Arial"/>
                <w:color w:val="auto"/>
                <w:szCs w:val="21"/>
                <w:highlight w:val="none"/>
              </w:rPr>
              <w:t>图片随投标文件一并递交</w:t>
            </w:r>
            <w:r>
              <w:rPr>
                <w:rFonts w:hint="eastAsia" w:ascii="宋体" w:hAnsi="宋体" w:cs="宋体"/>
                <w:color w:val="auto"/>
                <w:kern w:val="0"/>
                <w:szCs w:val="21"/>
                <w:highlight w:val="none"/>
                <w:lang w:bidi="ar"/>
              </w:rPr>
              <w:t>）。</w:t>
            </w:r>
          </w:p>
          <w:p w14:paraId="2DC85BDB">
            <w:pPr>
              <w:widowControl/>
              <w:shd w:val="clea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（2）数字教师声音克隆训练服务：支持不超过2分钟录音数据即可完成声音训练，实现声音克隆效果的要求，真人真声定制，还原度98%，支持 24小时内完成数字人声音模型训练的要求。</w:t>
            </w:r>
          </w:p>
          <w:p w14:paraId="621610B9">
            <w:pPr>
              <w:widowControl/>
              <w:shd w:val="clear"/>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（3）数字教师人像模型训练服务：支持不超过5分钟人像视频数据即可完成人像训练，实现人像克隆效果的要求，具备快速训练交付能力，训练交付时间不超过3天。</w:t>
            </w:r>
          </w:p>
          <w:p w14:paraId="4E3B9F1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（4）数字教师声音模型和人像模型合成服务：支持自动同步已合成语音与人像进行合成。</w:t>
            </w:r>
          </w:p>
          <w:p w14:paraId="504E0ED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（5）支持数字形象预览功能，支持多场景数字形象选用。</w:t>
            </w:r>
          </w:p>
          <w:p w14:paraId="5AEE956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（6）真人数字教师可自主生成数字人绿屏文件，导出可以结合专业特效包装软件进行教学视频后期剪辑包装，制作教学视频，减轻老师拍摄成本。</w:t>
            </w:r>
          </w:p>
        </w:tc>
        <w:tc>
          <w:tcPr>
            <w:tcW w:w="912" w:type="dxa"/>
            <w:vMerge w:val="continue"/>
            <w:tcBorders>
              <w:left w:val="single" w:color="auto" w:sz="4" w:space="0"/>
              <w:right w:val="single" w:color="auto" w:sz="4" w:space="0"/>
            </w:tcBorders>
            <w:vAlign w:val="center"/>
          </w:tcPr>
          <w:p w14:paraId="690E3909">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14ECABFD">
            <w:pPr>
              <w:spacing w:line="260" w:lineRule="exact"/>
              <w:jc w:val="center"/>
              <w:rPr>
                <w:rFonts w:ascii="宋体" w:hAnsi="宋体" w:cs="宋体"/>
                <w:color w:val="auto"/>
                <w:szCs w:val="21"/>
                <w:highlight w:val="none"/>
              </w:rPr>
            </w:pPr>
          </w:p>
        </w:tc>
      </w:tr>
      <w:tr w14:paraId="1B67B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08BE776">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0F0A8102">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3D5C55D7">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4CE7177B">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155631EA">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数字人教学微课生成：</w:t>
            </w:r>
          </w:p>
          <w:p w14:paraId="325C5C5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1.数字人微课数量：≥100个；每个微课时长3～8分钟。</w:t>
            </w:r>
          </w:p>
          <w:p w14:paraId="7B4C4C7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2.技术要求：每个视频时长根据上课内容确定；</w:t>
            </w:r>
          </w:p>
          <w:p w14:paraId="42BB7D1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（1）视频内容应符合我国法律法规，尊重各民族的风俗习惯，版权不存在争议；</w:t>
            </w:r>
          </w:p>
          <w:p w14:paraId="12D620B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（2）微课程要求以视频为主要载体，为围绕某个知识点/技能点内容展开、基于教学设计的学习资源。</w:t>
            </w:r>
          </w:p>
          <w:p w14:paraId="4FD51F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（3）视频采用MP4格式封装；</w:t>
            </w:r>
          </w:p>
          <w:p w14:paraId="4621F67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（4）视频要求图像清晰，声音和画面同步，播放时没有明显的噪点，播放流畅；</w:t>
            </w:r>
          </w:p>
          <w:p w14:paraId="4FCA0F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(5）根据课程内容提供片头、片尾策划案例；采用H.264/AVC（MPEG-4 Part10）编码格式压缩；分辨率不低于1920x1080（16:9），音频采用AAC（MPEG4 Part3）格式压缩。（用课程视频创作平台制作视频）</w:t>
            </w:r>
          </w:p>
          <w:p w14:paraId="15FAB5E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(6)AI数字人视频生成技术要求：在线上传PPT后，系统能够自动将PPT升级成微课视频；系统提供不低于50位AI配音讲师帮PPT自动配音、自动添加字幕，并支持教师在线修改字幕；系统生成的微课视频可以完整保留PPT中原本设定好的各类动画和元素。</w:t>
            </w:r>
          </w:p>
          <w:p w14:paraId="6B58AA9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（7）视频中的字体应具有正版字体授权，不得使用未经授权的盗版字体。</w:t>
            </w:r>
          </w:p>
          <w:p w14:paraId="27B4B6A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3.视频内容要遵守《中华人民共和国著作权法》等有关法律法规，尊重各民族的风俗习惯，版权不存在争议。</w:t>
            </w:r>
          </w:p>
        </w:tc>
        <w:tc>
          <w:tcPr>
            <w:tcW w:w="912" w:type="dxa"/>
            <w:vMerge w:val="continue"/>
            <w:tcBorders>
              <w:left w:val="single" w:color="auto" w:sz="4" w:space="0"/>
              <w:right w:val="single" w:color="auto" w:sz="4" w:space="0"/>
            </w:tcBorders>
            <w:vAlign w:val="center"/>
          </w:tcPr>
          <w:p w14:paraId="16DFFEF0">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68F96D5E">
            <w:pPr>
              <w:spacing w:line="260" w:lineRule="exact"/>
              <w:jc w:val="center"/>
              <w:rPr>
                <w:rFonts w:ascii="宋体" w:hAnsi="宋体" w:cs="宋体"/>
                <w:color w:val="auto"/>
                <w:szCs w:val="21"/>
                <w:highlight w:val="none"/>
              </w:rPr>
            </w:pPr>
          </w:p>
        </w:tc>
      </w:tr>
      <w:tr w14:paraId="168D7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E97B29C">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45F80AF9">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4EB03F77">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66BBAC18">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5CF3AC6C">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PPT教学课件美化：</w:t>
            </w:r>
          </w:p>
          <w:p w14:paraId="2382C96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根据课程内容制作，PPT美化数量：≥600份，每份课件的页数根据采购人的教师具体课程课件页数确定。具体要求如下：</w:t>
            </w:r>
          </w:p>
          <w:p w14:paraId="09B6285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1.制作优化课程 ppt，要求集文字、图形、图像、声音以及视频等多种媒体元素于一体，一般不使用纯文字的演示文稿（PPT）。 页面设置要求符合高清格式比例，幻灯片大小为“全屏 显示 16:9”。整体效果应风格统一、色彩协调、美观大方。字体与字号以美观得体为宜。</w:t>
            </w:r>
          </w:p>
          <w:p w14:paraId="135BAEB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2.背景色以简洁适中饱和度为主（颜色保持在一至两种色系内）；色彩的选配应与课程科目相吻合；可选一种主色调再加上一至两种辅助色进行匹配；同一屏里文字不宜超出三种颜色。背景和场景不宜变化过多。</w:t>
            </w:r>
          </w:p>
          <w:p w14:paraId="3AB79CE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3.文字、图形等内容应与背景对比醒目。正文—行距使用 1 行或1.5 行，便于阅读。 图像应清晰并能反映出内容的主题思想； 图片不可加长或压窄，防止变形；图形使用应通俗易懂，便于理解。</w:t>
            </w:r>
          </w:p>
          <w:p w14:paraId="20FB07F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4.PPT模板制作，包含：标题页、目录页、过渡页、文字页、图表页、图片页、结尾页。</w:t>
            </w:r>
          </w:p>
          <w:p w14:paraId="13D5001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5.采用PPT或PPTX格式，不要使用PPS格式。如果有内嵌音频、视频或动画，则应在相应目录单独提供一份未嵌入的文件。同时提供关于最佳播放效果的软件版本说明。</w:t>
            </w:r>
          </w:p>
          <w:p w14:paraId="4BC0C1A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6.页面设计美观大方，各级标题采用不同的字体和颜色，一张幻灯片上文字颜色限定在4种以内，注意文字与背景色的反差。</w:t>
            </w:r>
          </w:p>
          <w:p w14:paraId="015E153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7.如有动画操作需保证，动画连续，节奏合适。</w:t>
            </w:r>
          </w:p>
          <w:p w14:paraId="71F955C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8.PPT课件字体应具有正版字体授权，不得使用未经授权的盗版字体。</w:t>
            </w:r>
          </w:p>
        </w:tc>
        <w:tc>
          <w:tcPr>
            <w:tcW w:w="912" w:type="dxa"/>
            <w:vMerge w:val="continue"/>
            <w:tcBorders>
              <w:left w:val="single" w:color="auto" w:sz="4" w:space="0"/>
              <w:right w:val="single" w:color="auto" w:sz="4" w:space="0"/>
            </w:tcBorders>
            <w:vAlign w:val="center"/>
          </w:tcPr>
          <w:p w14:paraId="2B82FF34">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7FE41D8B">
            <w:pPr>
              <w:spacing w:line="260" w:lineRule="exact"/>
              <w:jc w:val="center"/>
              <w:rPr>
                <w:rFonts w:ascii="宋体" w:hAnsi="宋体" w:cs="宋体"/>
                <w:color w:val="auto"/>
                <w:szCs w:val="21"/>
                <w:highlight w:val="none"/>
              </w:rPr>
            </w:pPr>
          </w:p>
        </w:tc>
      </w:tr>
      <w:tr w14:paraId="57C92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61A3FF7">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001AA664">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43F65FD2">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4CEAD651">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041EB05D">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微课拍摄及制作：</w:t>
            </w:r>
          </w:p>
          <w:p w14:paraId="3D7388E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1.视频数量：≥350个；每个视频时长为3～10分钟，总时长不少于3000分钟。</w:t>
            </w:r>
          </w:p>
          <w:p w14:paraId="46C3C24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7FD57B2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内容具体要求，协助课程内容设计，负责编写脚本、绘制分镜且经采购人审核同意后，进行拍摄录制。拍摄模式可采用课堂授课、实景教学、虚拟背景授课、屏幕录屏、户外现场或其他的形式表现教学内容，具体形式由采购人指定。</w:t>
            </w:r>
          </w:p>
          <w:p w14:paraId="07F50D29">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（2）视频的内容应精炼明确，突出重点，并对教学内容重难点，如设备内部构造、教师示范步骤等抽象难于理解的知识点，应利用后期特效技术、虚拟显示技术进行形象化展示；</w:t>
            </w:r>
          </w:p>
          <w:p w14:paraId="149C3E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（3）应根据课程教学设计，精心设计镜头景别，画面转场合理，视频的风格应与课程主题相协调，可以根据不同类型的课程选择不同的背景音乐、动画效果、配音语气等。</w:t>
            </w:r>
          </w:p>
          <w:p w14:paraId="5F986AF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30CFA25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17205C1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10A9DAA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51D78A6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5C94511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3B487AB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912" w:type="dxa"/>
            <w:vMerge w:val="continue"/>
            <w:tcBorders>
              <w:left w:val="single" w:color="auto" w:sz="4" w:space="0"/>
              <w:right w:val="single" w:color="auto" w:sz="4" w:space="0"/>
            </w:tcBorders>
            <w:vAlign w:val="center"/>
          </w:tcPr>
          <w:p w14:paraId="0ACE2180">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12355CC1">
            <w:pPr>
              <w:spacing w:line="260" w:lineRule="exact"/>
              <w:jc w:val="center"/>
              <w:rPr>
                <w:rFonts w:ascii="宋体" w:hAnsi="宋体" w:cs="宋体"/>
                <w:color w:val="auto"/>
                <w:szCs w:val="21"/>
                <w:highlight w:val="none"/>
              </w:rPr>
            </w:pPr>
          </w:p>
        </w:tc>
      </w:tr>
      <w:tr w14:paraId="386EA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40BDF47">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7CF6A13B">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339630D5">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5456376C">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72BD1488">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实训操作视频制作：</w:t>
            </w:r>
          </w:p>
          <w:p w14:paraId="46DF0A7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1.视频数量：≥50个，视频总时长不少于300分钟，可根据教学设计，将其切分成数个实训教学微视频。</w:t>
            </w:r>
          </w:p>
          <w:p w14:paraId="72D1F8D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7997F1A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实训操作案例的具体内容要求，协助课程内容设计，负责编写脚本、绘制分镜且经采购人审核同意后，进行拍摄录制。拍摄模式可采用课堂授课、实景教学、虚拟背景授课、屏幕录屏、户外现场或其他形式，具体形式由采购人指定。</w:t>
            </w:r>
          </w:p>
          <w:p w14:paraId="2A3C7B6E">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（2）视频的内容应精炼明确，突出重点，步骤清晰、并对教学内容重难点，如设备内部构造、教师示范步骤等抽象难于理解的知识点，应利用后期特效技术、虚拟显示技术进行形象化展示；</w:t>
            </w:r>
          </w:p>
          <w:p w14:paraId="0E6AE4B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（3）应根据实训操作教学特点，精心设计镜头景别，视频的风格应与课程主题相协调，可以根据不同类型的课程选择不同的背景音乐、动画效果、配音语气等。</w:t>
            </w:r>
          </w:p>
          <w:p w14:paraId="6EC030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4477B98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14CED98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092941C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0F4B9AC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2C4F0A4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3EC6DE4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912" w:type="dxa"/>
            <w:vMerge w:val="continue"/>
            <w:tcBorders>
              <w:left w:val="single" w:color="auto" w:sz="4" w:space="0"/>
              <w:right w:val="single" w:color="auto" w:sz="4" w:space="0"/>
            </w:tcBorders>
            <w:vAlign w:val="center"/>
          </w:tcPr>
          <w:p w14:paraId="421D6738">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3D7D465F">
            <w:pPr>
              <w:spacing w:line="260" w:lineRule="exact"/>
              <w:jc w:val="center"/>
              <w:rPr>
                <w:rFonts w:ascii="宋体" w:hAnsi="宋体" w:cs="宋体"/>
                <w:color w:val="auto"/>
                <w:szCs w:val="21"/>
                <w:highlight w:val="none"/>
              </w:rPr>
            </w:pPr>
          </w:p>
        </w:tc>
      </w:tr>
      <w:tr w14:paraId="4FA92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950460C">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25C6BF8B">
            <w:pPr>
              <w:spacing w:line="240" w:lineRule="exact"/>
              <w:jc w:val="center"/>
              <w:rPr>
                <w:rFonts w:ascii="宋体" w:hAnsi="宋体" w:cs="宋体"/>
                <w:color w:val="auto"/>
                <w:szCs w:val="21"/>
                <w:highlight w:val="none"/>
              </w:rPr>
            </w:pPr>
          </w:p>
        </w:tc>
        <w:tc>
          <w:tcPr>
            <w:tcW w:w="756" w:type="dxa"/>
            <w:vMerge w:val="continue"/>
            <w:tcBorders>
              <w:left w:val="single" w:color="auto" w:sz="4" w:space="0"/>
              <w:right w:val="single" w:color="auto" w:sz="4" w:space="0"/>
            </w:tcBorders>
            <w:vAlign w:val="center"/>
          </w:tcPr>
          <w:p w14:paraId="0D0A5EB5">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right w:val="single" w:color="auto" w:sz="4" w:space="0"/>
            </w:tcBorders>
            <w:vAlign w:val="center"/>
          </w:tcPr>
          <w:p w14:paraId="0E0AE552">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7955337D">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二维动画制作：</w:t>
            </w:r>
          </w:p>
          <w:p w14:paraId="743BC99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供货商负责根据采购人指定的课程教学内容创编动画脚本，动画分镜，并经采购人审核通过后，完成动画成品制作。动画制作数量：≥50个，总动画时长不少于100分钟（具体时长由采购人的课程内容难度而定）。</w:t>
            </w:r>
          </w:p>
          <w:p w14:paraId="2B355B6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一、内容要求：</w:t>
            </w:r>
          </w:p>
          <w:p w14:paraId="37549F1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1.情节合情合理，能够帮助学员理解课程内容；动画表现细腻。</w:t>
            </w:r>
          </w:p>
          <w:p w14:paraId="74FB33B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2.内容符合我国法律法规，尊重民族风俗习惯，不存在版权争议，一个动画完成一个独立展示，或一个知识点原理、流程的剖析，以动画方式展示工作原理和流程。</w:t>
            </w:r>
          </w:p>
          <w:p w14:paraId="51DB14D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3.知识点内容正确，无科学性和知识性错误；文字、符号、单位和公式符号符合国家标准。</w:t>
            </w:r>
          </w:p>
          <w:p w14:paraId="0814CC7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4.根据给定的材料，设计案例、情节、器材和人物形象，制作教学演示动画文件。</w:t>
            </w:r>
          </w:p>
          <w:p w14:paraId="4A78C2B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5.案例符合内容表现需求，贴合专业所属行业标准，人物形象符合行业岗位人物形象。</w:t>
            </w:r>
          </w:p>
          <w:p w14:paraId="75BAA02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6.动画连续性强、节奏合适。</w:t>
            </w:r>
          </w:p>
          <w:p w14:paraId="13130B9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7.动画解说配音应采用标准普通话，无噪音，快慢适度，生动形象，并提供音量控制。</w:t>
            </w:r>
          </w:p>
          <w:p w14:paraId="5871BD2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二、音频要求：</w:t>
            </w:r>
          </w:p>
          <w:p w14:paraId="090BC87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1.动画配音应清晰、无噪音，声音悦耳，音量适中，配音可男、女音。</w:t>
            </w:r>
          </w:p>
          <w:p w14:paraId="72EBDD4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2.音频压缩采用H.264格式编码、采样率48KHz、音频码流率128Kbps（恒定）、不低于双声道，做混音处理。</w:t>
            </w:r>
          </w:p>
          <w:p w14:paraId="5CCD1F4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w:t>
            </w:r>
          </w:p>
          <w:p w14:paraId="0C9B47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三、画面效果要求：</w:t>
            </w:r>
          </w:p>
          <w:p w14:paraId="0208314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1.画面文字用字规范，无错别字、繁体字、异体字。</w:t>
            </w:r>
          </w:p>
          <w:p w14:paraId="67819BC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2.画面要素（文字、图像等）摆放位置恰当，不与LOGO或其他信息重叠。</w:t>
            </w:r>
          </w:p>
          <w:p w14:paraId="380DE5F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3.画面要素（文字、图像等）构图合理，主体突出。</w:t>
            </w:r>
          </w:p>
          <w:p w14:paraId="0CBA285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4.画面要素（文字、图像等）的色彩设计合理统一。</w:t>
            </w:r>
          </w:p>
          <w:p w14:paraId="393F685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5.图表设计简洁明确，文字大小适中，无科学性错误。</w:t>
            </w:r>
          </w:p>
          <w:p w14:paraId="5BA3C3B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6.画面特效设计突出教学性，无负面干扰。</w:t>
            </w:r>
          </w:p>
          <w:p w14:paraId="3D047FF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7.画面表现形式丰富，避免无表现力的手段（如大段文字等）。</w:t>
            </w:r>
          </w:p>
          <w:p w14:paraId="360205B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8.动画配音与画面同步，无提前出现或延迟，动画背景音乐与课程内容相吻合，音量大小适中，动画无声音缺陷（噪声、失真、杂音、音量忽大忽小等）。</w:t>
            </w:r>
          </w:p>
          <w:p w14:paraId="1C7E994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四、成品要求：</w:t>
            </w:r>
          </w:p>
          <w:p w14:paraId="3B62103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动画采用mp4/mov格式，视频的分辨率不低于1080p（1920×1080 像素），能够在网络环境中正常播放。</w:t>
            </w:r>
          </w:p>
          <w:p w14:paraId="4A9A713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五、视频内容要遵守《中华人民共和国著作权法》等有关法律法规，尊重各民族的风俗习惯，版权不存在争议。</w:t>
            </w:r>
          </w:p>
        </w:tc>
        <w:tc>
          <w:tcPr>
            <w:tcW w:w="912" w:type="dxa"/>
            <w:vMerge w:val="continue"/>
            <w:tcBorders>
              <w:left w:val="single" w:color="auto" w:sz="4" w:space="0"/>
              <w:right w:val="single" w:color="auto" w:sz="4" w:space="0"/>
            </w:tcBorders>
            <w:vAlign w:val="center"/>
          </w:tcPr>
          <w:p w14:paraId="155C0594">
            <w:pPr>
              <w:pStyle w:val="50"/>
              <w:jc w:val="center"/>
              <w:rPr>
                <w:rFonts w:hAnsi="宋体"/>
                <w:color w:val="auto"/>
                <w:sz w:val="21"/>
                <w:szCs w:val="21"/>
                <w:highlight w:val="none"/>
              </w:rPr>
            </w:pPr>
          </w:p>
        </w:tc>
        <w:tc>
          <w:tcPr>
            <w:tcW w:w="886" w:type="dxa"/>
            <w:vMerge w:val="continue"/>
            <w:tcBorders>
              <w:left w:val="single" w:color="auto" w:sz="4" w:space="0"/>
              <w:right w:val="single" w:color="auto" w:sz="4" w:space="0"/>
            </w:tcBorders>
            <w:vAlign w:val="center"/>
          </w:tcPr>
          <w:p w14:paraId="1EB3973F">
            <w:pPr>
              <w:spacing w:line="260" w:lineRule="exact"/>
              <w:jc w:val="center"/>
              <w:rPr>
                <w:rFonts w:ascii="宋体" w:hAnsi="宋体" w:cs="宋体"/>
                <w:color w:val="auto"/>
                <w:szCs w:val="21"/>
                <w:highlight w:val="none"/>
              </w:rPr>
            </w:pPr>
          </w:p>
        </w:tc>
      </w:tr>
      <w:tr w14:paraId="27916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0F97D3AB">
            <w:pPr>
              <w:widowControl/>
              <w:jc w:val="left"/>
              <w:rPr>
                <w:rFonts w:ascii="宋体" w:hAnsi="宋体" w:cs="宋体"/>
                <w:color w:val="auto"/>
                <w:szCs w:val="21"/>
                <w:highlight w:val="none"/>
              </w:rPr>
            </w:pPr>
          </w:p>
        </w:tc>
        <w:tc>
          <w:tcPr>
            <w:tcW w:w="426" w:type="dxa"/>
            <w:vMerge w:val="continue"/>
            <w:tcBorders>
              <w:left w:val="single" w:color="auto" w:sz="4" w:space="0"/>
              <w:bottom w:val="single" w:color="auto" w:sz="4" w:space="0"/>
              <w:right w:val="single" w:color="auto" w:sz="4" w:space="0"/>
            </w:tcBorders>
            <w:vAlign w:val="center"/>
          </w:tcPr>
          <w:p w14:paraId="7F76BDED">
            <w:pPr>
              <w:spacing w:line="240" w:lineRule="exact"/>
              <w:jc w:val="center"/>
              <w:rPr>
                <w:rFonts w:ascii="宋体" w:hAnsi="宋体" w:cs="宋体"/>
                <w:color w:val="auto"/>
                <w:szCs w:val="21"/>
                <w:highlight w:val="none"/>
              </w:rPr>
            </w:pPr>
          </w:p>
        </w:tc>
        <w:tc>
          <w:tcPr>
            <w:tcW w:w="756" w:type="dxa"/>
            <w:vMerge w:val="continue"/>
            <w:tcBorders>
              <w:left w:val="single" w:color="auto" w:sz="4" w:space="0"/>
              <w:bottom w:val="single" w:color="auto" w:sz="4" w:space="0"/>
              <w:right w:val="single" w:color="auto" w:sz="4" w:space="0"/>
            </w:tcBorders>
            <w:vAlign w:val="center"/>
          </w:tcPr>
          <w:p w14:paraId="0AE8BA80">
            <w:pPr>
              <w:widowControl/>
              <w:jc w:val="center"/>
              <w:textAlignment w:val="center"/>
              <w:rPr>
                <w:rFonts w:ascii="宋体" w:hAnsi="宋体" w:cs="宋体"/>
                <w:color w:val="auto"/>
                <w:szCs w:val="21"/>
                <w:highlight w:val="none"/>
              </w:rPr>
            </w:pPr>
          </w:p>
        </w:tc>
        <w:tc>
          <w:tcPr>
            <w:tcW w:w="516" w:type="dxa"/>
            <w:vMerge w:val="continue"/>
            <w:tcBorders>
              <w:left w:val="single" w:color="auto" w:sz="4" w:space="0"/>
              <w:bottom w:val="single" w:color="auto" w:sz="4" w:space="0"/>
              <w:right w:val="single" w:color="auto" w:sz="4" w:space="0"/>
            </w:tcBorders>
            <w:vAlign w:val="center"/>
          </w:tcPr>
          <w:p w14:paraId="6DFDC006">
            <w:pPr>
              <w:shd w:val="clear" w:color="auto" w:fill="FFFFFF"/>
              <w:jc w:val="center"/>
              <w:rPr>
                <w:rFonts w:ascii="宋体" w:hAnsi="宋体" w:cs="宋体"/>
                <w:color w:val="auto"/>
                <w:szCs w:val="21"/>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2249F32D">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课程思政案例开发：</w:t>
            </w:r>
          </w:p>
          <w:p w14:paraId="04B26D4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根据课程特点，围绕着立德树人的根本，可从广西民族文化、红色文化、科学素养、职业素养、工匠精神等方面，负责帮助建课教师挖掘课程思政素材案例，要求如下：</w:t>
            </w:r>
          </w:p>
          <w:p w14:paraId="414E409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1.案例视频数量：≥100个，每个视频总时长20秒～5分钟，视频可采集方式不限，可自录制或公开免费资源，案例内容切合课程教学设计；</w:t>
            </w:r>
          </w:p>
          <w:p w14:paraId="2DF648D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2.文本案例数量：≥100个，案例内容精简、切合课程教学设计，每个文本案例素材文字数字不限。</w:t>
            </w:r>
          </w:p>
          <w:p w14:paraId="1EAC1ED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3.内容要遵守《中华人民共和国著作权法》等有关法律法规，尊重各民族的风俗习惯，版权不存在争议。</w:t>
            </w:r>
          </w:p>
        </w:tc>
        <w:tc>
          <w:tcPr>
            <w:tcW w:w="912" w:type="dxa"/>
            <w:vMerge w:val="continue"/>
            <w:tcBorders>
              <w:left w:val="single" w:color="auto" w:sz="4" w:space="0"/>
              <w:bottom w:val="single" w:color="auto" w:sz="4" w:space="0"/>
              <w:right w:val="single" w:color="auto" w:sz="4" w:space="0"/>
            </w:tcBorders>
            <w:vAlign w:val="center"/>
          </w:tcPr>
          <w:p w14:paraId="4236A03E">
            <w:pPr>
              <w:pStyle w:val="50"/>
              <w:jc w:val="center"/>
              <w:rPr>
                <w:rFonts w:hAnsi="宋体"/>
                <w:color w:val="auto"/>
                <w:sz w:val="21"/>
                <w:szCs w:val="21"/>
                <w:highlight w:val="none"/>
              </w:rPr>
            </w:pPr>
          </w:p>
        </w:tc>
        <w:tc>
          <w:tcPr>
            <w:tcW w:w="886" w:type="dxa"/>
            <w:vMerge w:val="continue"/>
            <w:tcBorders>
              <w:left w:val="single" w:color="auto" w:sz="4" w:space="0"/>
              <w:bottom w:val="single" w:color="auto" w:sz="4" w:space="0"/>
              <w:right w:val="single" w:color="auto" w:sz="4" w:space="0"/>
            </w:tcBorders>
            <w:vAlign w:val="center"/>
          </w:tcPr>
          <w:p w14:paraId="1B858C13">
            <w:pPr>
              <w:spacing w:line="260" w:lineRule="exact"/>
              <w:jc w:val="center"/>
              <w:rPr>
                <w:rFonts w:ascii="宋体" w:hAnsi="宋体" w:cs="宋体"/>
                <w:color w:val="auto"/>
                <w:szCs w:val="21"/>
                <w:highlight w:val="none"/>
              </w:rPr>
            </w:pPr>
          </w:p>
        </w:tc>
      </w:tr>
      <w:tr w14:paraId="6AFB1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01" w:type="dxa"/>
            <w:gridSpan w:val="7"/>
            <w:tcBorders>
              <w:top w:val="single" w:color="auto" w:sz="4" w:space="0"/>
              <w:left w:val="single" w:color="auto" w:sz="4" w:space="0"/>
              <w:bottom w:val="single" w:color="auto" w:sz="4" w:space="0"/>
              <w:right w:val="single" w:color="auto" w:sz="4" w:space="0"/>
            </w:tcBorders>
            <w:vAlign w:val="center"/>
          </w:tcPr>
          <w:p w14:paraId="154760B9">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2B67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0E43BB9C">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57C387E6">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2776D4FB">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44A1FF94">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5012FFD0">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36004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6B71118B">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0431FD6D">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2CA3CB58">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1.自项目验收合格之日起计算，质保期3年。质保期内如存在质量问题或系统的更新，中标人负责帮助采购人完善或改进。</w:t>
            </w:r>
          </w:p>
          <w:p w14:paraId="2D139634">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59F574F1">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70495A26">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591DEB8C">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3.在质保期内，为采购人提供每年至少3次全面培训，每次培训至少覆盖20人，培训时长、培训的时间间隔由采购人确定后通知中标人，中标人给予配合安排。</w:t>
            </w:r>
          </w:p>
        </w:tc>
      </w:tr>
      <w:tr w14:paraId="7F201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26AF76B9">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6557D23C">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1.质保期内中标人为采购人后续服务，包含课程资源升级，教学资源的局部调整等。</w:t>
            </w:r>
          </w:p>
          <w:p w14:paraId="344A91E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 一站式服务：中标人必须能够按照技术参数与服务要求，自行组织团队完成所有教学资源任务制作，并在采购人指定网络教学平台上传资源与建课。</w:t>
            </w:r>
          </w:p>
          <w:p w14:paraId="39BAC873">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 协助项目建设验收：中标人要派有资源库建设项目、课程建设项目经验的团队，为采购人的项目验收、申报自治区级课程建设项目、专家汇报答辩等制作汇报课件。</w:t>
            </w:r>
          </w:p>
          <w:p w14:paraId="0395B1AC">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 定制服务：中标人必须同时具备二维动画制作、三维动画制作、网站开发、网络平台开发、虚拟仿真软件制作、视频制作的能力。</w:t>
            </w:r>
          </w:p>
          <w:p w14:paraId="603E25D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 驻校服务：在项目建设期间，中标人需派不少于5名专业技术人员驻场服务，时间不少于30天/人，提供课程设计及技术服务，便于与专业教师沟通交流，领会教师资源开发意图，制作方到场与教师面对面进行沟通、制作、修改。</w:t>
            </w:r>
          </w:p>
          <w:p w14:paraId="55736A27">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版权要求：版权归属于采购人，版权包括但不限于：发表权、署名权、修改权、复制权、发行权、出租权、信息网络传播权、翻译权、软件著作权登记、软件的鉴别材料等，并将拍摄素材、视频后期制作、动画制作等工程源文件，整理归档，并通过硬盘存储形式移交采购人。</w:t>
            </w:r>
          </w:p>
          <w:p w14:paraId="4EB194A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7.提供1名高级职称的省级以上精品在线课程主持人或教学资源库主持人（执行人）等课程建设有关专家进校培训和指导，投标文件中提供职称证书、项目立项批文等相关证明复印件，</w:t>
            </w:r>
            <w:r>
              <w:rPr>
                <w:rFonts w:ascii="宋体" w:hAnsi="宋体" w:cs="宋体"/>
                <w:color w:val="auto"/>
                <w:sz w:val="21"/>
                <w:szCs w:val="21"/>
                <w:highlight w:val="none"/>
                <w:lang w:eastAsia="zh-CN"/>
              </w:rPr>
              <w:t>签订合同后10个工作日内提供原件核查</w:t>
            </w:r>
            <w:r>
              <w:rPr>
                <w:rFonts w:hint="eastAsia" w:ascii="宋体" w:hAnsi="宋体" w:cs="宋体"/>
                <w:color w:val="auto"/>
                <w:sz w:val="21"/>
                <w:szCs w:val="21"/>
                <w:highlight w:val="none"/>
                <w:lang w:eastAsia="zh-CN"/>
              </w:rPr>
              <w:t>签订合同时提供原件检查。</w:t>
            </w:r>
          </w:p>
          <w:p w14:paraId="1499DF47">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8.根据采购人需要提供服装、化妆、道具、拍摄场地、外景拍摄服务。（投标文件中提供相关服务承诺函）</w:t>
            </w:r>
          </w:p>
          <w:p w14:paraId="5FF37118">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9.保证建设资源数量不变的情况下，最终建设课程由校方（或采购人）决定。</w:t>
            </w:r>
          </w:p>
        </w:tc>
      </w:tr>
      <w:tr w14:paraId="72D6C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6066F9BC">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53887E4C">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合同签订后，采购人在15工作日内支付合同总金额30%的预付款；中标人须在202</w:t>
            </w: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月</w:t>
            </w:r>
            <w:r>
              <w:rPr>
                <w:rFonts w:ascii="宋体" w:hAnsi="宋体" w:cs="宋体"/>
                <w:color w:val="auto"/>
                <w:sz w:val="21"/>
                <w:szCs w:val="21"/>
                <w:highlight w:val="none"/>
                <w:lang w:eastAsia="zh-CN"/>
              </w:rPr>
              <w:t>28</w:t>
            </w:r>
            <w:r>
              <w:rPr>
                <w:rFonts w:hint="eastAsia" w:ascii="宋体" w:hAnsi="宋体" w:cs="宋体"/>
                <w:color w:val="auto"/>
                <w:sz w:val="21"/>
                <w:szCs w:val="21"/>
                <w:highlight w:val="none"/>
                <w:lang w:eastAsia="zh-CN"/>
              </w:rPr>
              <w:t>日前书面通知采购人进行中期验收（完成微课资源总量的80%），采购人在中期验收合格后15工作日内，支付合同总金额40%的进度款；总体验收合格后，采购人在15工作日内支付合同总金额剩余款项。供应商在申请款项的同时提供正式、合法的发票。</w:t>
            </w:r>
          </w:p>
        </w:tc>
      </w:tr>
      <w:tr w14:paraId="3956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1FF34BA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7B97421E">
            <w:pPr>
              <w:spacing w:line="400" w:lineRule="exact"/>
              <w:rPr>
                <w:rFonts w:ascii="宋体" w:hAnsi="宋体" w:cs="宋体"/>
                <w:color w:val="auto"/>
                <w:szCs w:val="21"/>
                <w:highlight w:val="none"/>
              </w:rPr>
            </w:pPr>
            <w:r>
              <w:rPr>
                <w:rFonts w:hint="eastAsia" w:ascii="宋体" w:hAnsi="宋体" w:cs="宋体"/>
                <w:color w:val="auto"/>
                <w:szCs w:val="21"/>
                <w:highlight w:val="none"/>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6F6896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67531370">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1C54DF0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553D8EF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29547016">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348DFC5C">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228EFC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23F7A5B1">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69CC0BD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00E1222E">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2、要求2025年2月28日前进行中期验收，中期验收要求完成微课资源总量的80%。</w:t>
            </w:r>
          </w:p>
          <w:p w14:paraId="0C314DC4">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05E15E2A">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4</w:t>
            </w:r>
            <w:r>
              <w:rPr>
                <w:rFonts w:hint="eastAsia" w:ascii="宋体" w:hAnsi="宋体" w:cs="宋体"/>
                <w:color w:val="auto"/>
                <w:sz w:val="21"/>
                <w:szCs w:val="21"/>
                <w:highlight w:val="none"/>
                <w:lang w:eastAsia="zh-CN"/>
              </w:rPr>
              <w:t>、中标供应商提供的货物或服务未达到招标文件规定要求，且对采购人造成损失的，由中标供应商承担一切责任，并赔偿所造成的损失。</w:t>
            </w:r>
          </w:p>
          <w:p w14:paraId="72C88F3D">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本项目所涉及到的人员证书等材料须知签订合同后10个工作日内提供原件核查</w:t>
            </w:r>
            <w:r>
              <w:rPr>
                <w:rFonts w:hint="eastAsia" w:ascii="宋体" w:hAnsi="宋体" w:cs="宋体"/>
                <w:color w:val="auto"/>
                <w:sz w:val="21"/>
                <w:szCs w:val="21"/>
                <w:highlight w:val="none"/>
                <w:lang w:eastAsia="zh-CN"/>
              </w:rPr>
              <w:t>。</w:t>
            </w:r>
          </w:p>
          <w:p w14:paraId="48ADE3F0">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、其他验收要求按《关于印发广西壮族自治区政府采购项目履约验收管理办法的通知》[桂财采〔2015〕22号]以及《财政部关于进一步加强政府采购需求和履约验收管理的指导意见》[财库〔2016〕205号]规定执行。</w:t>
            </w:r>
          </w:p>
        </w:tc>
      </w:tr>
      <w:tr w14:paraId="09246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27" w:type="dxa"/>
            <w:gridSpan w:val="3"/>
            <w:tcBorders>
              <w:top w:val="single" w:color="auto" w:sz="4" w:space="0"/>
              <w:left w:val="single" w:color="auto" w:sz="4" w:space="0"/>
              <w:bottom w:val="single" w:color="auto" w:sz="4" w:space="0"/>
              <w:right w:val="single" w:color="auto" w:sz="4" w:space="0"/>
            </w:tcBorders>
            <w:vAlign w:val="center"/>
          </w:tcPr>
          <w:p w14:paraId="23175199">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374" w:type="dxa"/>
            <w:gridSpan w:val="4"/>
            <w:tcBorders>
              <w:top w:val="single" w:color="auto" w:sz="4" w:space="0"/>
              <w:left w:val="single" w:color="auto" w:sz="4" w:space="0"/>
              <w:bottom w:val="single" w:color="auto" w:sz="4" w:space="0"/>
              <w:right w:val="single" w:color="auto" w:sz="4" w:space="0"/>
            </w:tcBorders>
            <w:vAlign w:val="center"/>
          </w:tcPr>
          <w:p w14:paraId="2E039236">
            <w:pPr>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r>
              <w:rPr>
                <w:rFonts w:ascii="宋体" w:hAnsi="宋体" w:cs="宋体"/>
                <w:color w:val="auto"/>
                <w:kern w:val="0"/>
                <w:szCs w:val="21"/>
                <w:highlight w:val="none"/>
              </w:rPr>
              <w:t>中标供应商实施本项目所涉及到的知识产权归采购人所有。</w:t>
            </w:r>
          </w:p>
        </w:tc>
      </w:tr>
    </w:tbl>
    <w:p w14:paraId="0899D714">
      <w:pPr>
        <w:pStyle w:val="49"/>
        <w:spacing w:line="400" w:lineRule="exact"/>
        <w:jc w:val="left"/>
        <w:rPr>
          <w:rFonts w:ascii="宋体" w:hAnsi="宋体" w:cs="宋体"/>
          <w:b/>
          <w:color w:val="auto"/>
          <w:szCs w:val="21"/>
          <w:highlight w:val="none"/>
        </w:rPr>
      </w:pPr>
    </w:p>
    <w:p w14:paraId="0D10ED06">
      <w:pPr>
        <w:pStyle w:val="49"/>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03分标</w:t>
      </w:r>
    </w:p>
    <w:tbl>
      <w:tblPr>
        <w:tblStyle w:val="2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810"/>
        <w:gridCol w:w="576"/>
        <w:gridCol w:w="5988"/>
        <w:gridCol w:w="768"/>
        <w:gridCol w:w="850"/>
      </w:tblGrid>
      <w:tr w14:paraId="7217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63" w:type="dxa"/>
            <w:gridSpan w:val="7"/>
            <w:tcBorders>
              <w:top w:val="single" w:color="auto" w:sz="4" w:space="0"/>
              <w:left w:val="single" w:color="auto" w:sz="4" w:space="0"/>
              <w:bottom w:val="nil"/>
              <w:right w:val="single" w:color="auto" w:sz="4" w:space="0"/>
            </w:tcBorders>
            <w:vAlign w:val="center"/>
          </w:tcPr>
          <w:p w14:paraId="2288B017">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服务需求一览表</w:t>
            </w:r>
          </w:p>
        </w:tc>
      </w:tr>
      <w:tr w14:paraId="547BB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81" w:type="dxa"/>
            <w:gridSpan w:val="3"/>
            <w:tcBorders>
              <w:top w:val="single" w:color="auto" w:sz="4" w:space="0"/>
              <w:left w:val="single" w:color="auto" w:sz="4" w:space="0"/>
              <w:bottom w:val="nil"/>
              <w:right w:val="single" w:color="auto" w:sz="4" w:space="0"/>
            </w:tcBorders>
            <w:vAlign w:val="center"/>
          </w:tcPr>
          <w:p w14:paraId="44F7EE4E">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分标</w:t>
            </w:r>
          </w:p>
        </w:tc>
        <w:tc>
          <w:tcPr>
            <w:tcW w:w="8182" w:type="dxa"/>
            <w:gridSpan w:val="4"/>
            <w:tcBorders>
              <w:top w:val="single" w:color="auto" w:sz="4" w:space="0"/>
              <w:left w:val="single" w:color="auto" w:sz="4" w:space="0"/>
              <w:bottom w:val="nil"/>
              <w:right w:val="single" w:color="auto" w:sz="4" w:space="0"/>
            </w:tcBorders>
            <w:vAlign w:val="center"/>
          </w:tcPr>
          <w:p w14:paraId="7F033657">
            <w:pPr>
              <w:spacing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03分标：职业教育在线精品课程建设3</w:t>
            </w:r>
          </w:p>
        </w:tc>
      </w:tr>
      <w:tr w14:paraId="12209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3AC619CD">
            <w:pPr>
              <w:jc w:val="center"/>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28C25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10" w:type="dxa"/>
            <w:tcBorders>
              <w:top w:val="single" w:color="auto" w:sz="4" w:space="0"/>
              <w:left w:val="single" w:color="auto" w:sz="4" w:space="0"/>
              <w:bottom w:val="single" w:color="auto" w:sz="4" w:space="0"/>
              <w:right w:val="single" w:color="auto" w:sz="4" w:space="0"/>
            </w:tcBorders>
            <w:vAlign w:val="center"/>
          </w:tcPr>
          <w:p w14:paraId="1DF60CEF">
            <w:pPr>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576" w:type="dxa"/>
            <w:tcBorders>
              <w:top w:val="single" w:color="auto" w:sz="4" w:space="0"/>
              <w:left w:val="single" w:color="auto" w:sz="4" w:space="0"/>
              <w:bottom w:val="single" w:color="auto" w:sz="4" w:space="0"/>
              <w:right w:val="single" w:color="auto" w:sz="4" w:space="0"/>
            </w:tcBorders>
            <w:vAlign w:val="center"/>
          </w:tcPr>
          <w:p w14:paraId="1C5BE1CA">
            <w:pPr>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5988" w:type="dxa"/>
            <w:tcBorders>
              <w:top w:val="single" w:color="auto" w:sz="4" w:space="0"/>
              <w:left w:val="single" w:color="auto" w:sz="4" w:space="0"/>
              <w:bottom w:val="single" w:color="auto" w:sz="4" w:space="0"/>
              <w:right w:val="single" w:color="auto" w:sz="4" w:space="0"/>
            </w:tcBorders>
            <w:vAlign w:val="center"/>
          </w:tcPr>
          <w:p w14:paraId="0E125DAC">
            <w:pPr>
              <w:jc w:val="center"/>
              <w:rPr>
                <w:rFonts w:ascii="宋体" w:hAnsi="宋体" w:cs="宋体"/>
                <w:color w:val="auto"/>
                <w:szCs w:val="21"/>
                <w:highlight w:val="none"/>
              </w:rPr>
            </w:pPr>
            <w:r>
              <w:rPr>
                <w:rFonts w:hint="eastAsia" w:ascii="宋体" w:hAnsi="宋体" w:cs="宋体"/>
                <w:color w:val="auto"/>
                <w:szCs w:val="21"/>
                <w:highlight w:val="none"/>
              </w:rPr>
              <w:t>服务技术要求</w:t>
            </w:r>
          </w:p>
        </w:tc>
        <w:tc>
          <w:tcPr>
            <w:tcW w:w="768" w:type="dxa"/>
            <w:tcBorders>
              <w:top w:val="single" w:color="auto" w:sz="4" w:space="0"/>
              <w:left w:val="single" w:color="auto" w:sz="4" w:space="0"/>
              <w:bottom w:val="single" w:color="auto" w:sz="4" w:space="0"/>
              <w:right w:val="single" w:color="auto" w:sz="4" w:space="0"/>
            </w:tcBorders>
            <w:vAlign w:val="center"/>
          </w:tcPr>
          <w:p w14:paraId="1E55BD0C">
            <w:pPr>
              <w:jc w:val="center"/>
              <w:rPr>
                <w:rFonts w:ascii="宋体" w:hAnsi="宋体" w:cs="宋体"/>
                <w:color w:val="auto"/>
                <w:szCs w:val="21"/>
                <w:highlight w:val="none"/>
              </w:rPr>
            </w:pPr>
            <w:r>
              <w:rPr>
                <w:rFonts w:hint="eastAsia" w:ascii="宋体" w:hAnsi="宋体" w:cs="宋体"/>
                <w:color w:val="auto"/>
                <w:szCs w:val="21"/>
                <w:highlight w:val="none"/>
              </w:rPr>
              <w:t>分项最高限价（万元）</w:t>
            </w:r>
          </w:p>
        </w:tc>
        <w:tc>
          <w:tcPr>
            <w:tcW w:w="850" w:type="dxa"/>
            <w:tcBorders>
              <w:top w:val="single" w:color="auto" w:sz="4" w:space="0"/>
              <w:left w:val="single" w:color="auto" w:sz="4" w:space="0"/>
              <w:bottom w:val="single" w:color="auto" w:sz="4" w:space="0"/>
              <w:right w:val="single" w:color="auto" w:sz="4" w:space="0"/>
            </w:tcBorders>
            <w:vAlign w:val="center"/>
          </w:tcPr>
          <w:p w14:paraId="19D4DC35">
            <w:pPr>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w:t>
            </w:r>
          </w:p>
        </w:tc>
      </w:tr>
      <w:tr w14:paraId="5471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ADC542B">
            <w:pPr>
              <w:widowControl/>
              <w:jc w:val="left"/>
              <w:rPr>
                <w:rFonts w:ascii="宋体" w:hAnsi="宋体" w:cs="宋体"/>
                <w:color w:val="auto"/>
                <w:szCs w:val="21"/>
                <w:highlight w:val="none"/>
              </w:rPr>
            </w:pPr>
          </w:p>
        </w:tc>
        <w:tc>
          <w:tcPr>
            <w:tcW w:w="426" w:type="dxa"/>
            <w:vMerge w:val="restart"/>
            <w:tcBorders>
              <w:top w:val="single" w:color="auto" w:sz="4" w:space="0"/>
              <w:left w:val="single" w:color="auto" w:sz="4" w:space="0"/>
              <w:right w:val="single" w:color="auto" w:sz="4" w:space="0"/>
            </w:tcBorders>
            <w:vAlign w:val="center"/>
          </w:tcPr>
          <w:p w14:paraId="12AB3BB0">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10" w:type="dxa"/>
            <w:vMerge w:val="restart"/>
            <w:tcBorders>
              <w:top w:val="single" w:color="auto" w:sz="4" w:space="0"/>
              <w:left w:val="single" w:color="auto" w:sz="4" w:space="0"/>
              <w:right w:val="single" w:color="auto" w:sz="4" w:space="0"/>
            </w:tcBorders>
            <w:vAlign w:val="center"/>
          </w:tcPr>
          <w:p w14:paraId="72240CCA">
            <w:pPr>
              <w:widowControl/>
              <w:jc w:val="center"/>
              <w:textAlignment w:val="center"/>
              <w:rPr>
                <w:rFonts w:ascii="宋体" w:hAnsi="宋体" w:cs="宋体"/>
                <w:color w:val="auto"/>
                <w:szCs w:val="21"/>
                <w:highlight w:val="none"/>
              </w:rPr>
            </w:pPr>
            <w:r>
              <w:rPr>
                <w:rFonts w:hint="eastAsia" w:ascii="宋体" w:hAnsi="宋体" w:cs="宋体"/>
                <w:b/>
                <w:bCs/>
                <w:color w:val="auto"/>
                <w:kern w:val="0"/>
                <w:szCs w:val="21"/>
                <w:highlight w:val="none"/>
                <w:lang w:bidi="ar"/>
              </w:rPr>
              <w:t>职业教育在线精品课程建设3</w:t>
            </w:r>
          </w:p>
        </w:tc>
        <w:tc>
          <w:tcPr>
            <w:tcW w:w="576" w:type="dxa"/>
            <w:vMerge w:val="restart"/>
            <w:tcBorders>
              <w:top w:val="single" w:color="auto" w:sz="4" w:space="0"/>
              <w:left w:val="single" w:color="auto" w:sz="4" w:space="0"/>
              <w:right w:val="single" w:color="auto" w:sz="4" w:space="0"/>
            </w:tcBorders>
            <w:vAlign w:val="center"/>
          </w:tcPr>
          <w:p w14:paraId="0E1AE7AB">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988" w:type="dxa"/>
            <w:tcBorders>
              <w:top w:val="single" w:color="auto" w:sz="4" w:space="0"/>
              <w:left w:val="single" w:color="auto" w:sz="4" w:space="0"/>
              <w:bottom w:val="single" w:color="auto" w:sz="4" w:space="0"/>
              <w:right w:val="single" w:color="auto" w:sz="4" w:space="0"/>
            </w:tcBorders>
            <w:vAlign w:val="center"/>
          </w:tcPr>
          <w:p w14:paraId="416F8B07">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课程门数：</w:t>
            </w:r>
          </w:p>
          <w:p w14:paraId="6871749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本项目主要负责《景观规划设计》《短视频创作与运营》《习近平新时代中国特色社会主义思想概论》《机械制造技能实训》《3d打印增材制造技术应用》《电工技能实训》《壮乡瑰宝六堡茶》《高等数学》《思想道德与法治》《大学生创新创业教育》等10门课程的教学资源开发，具体资源开发任务及要求按照项目序号2-9的项目要求完成。</w:t>
            </w:r>
          </w:p>
        </w:tc>
        <w:tc>
          <w:tcPr>
            <w:tcW w:w="768" w:type="dxa"/>
            <w:vMerge w:val="restart"/>
            <w:tcBorders>
              <w:top w:val="single" w:color="auto" w:sz="4" w:space="0"/>
              <w:left w:val="single" w:color="auto" w:sz="4" w:space="0"/>
              <w:right w:val="single" w:color="auto" w:sz="4" w:space="0"/>
            </w:tcBorders>
            <w:vAlign w:val="center"/>
          </w:tcPr>
          <w:p w14:paraId="55F5B976">
            <w:pPr>
              <w:pStyle w:val="50"/>
              <w:jc w:val="center"/>
              <w:rPr>
                <w:rFonts w:hAnsi="宋体"/>
                <w:color w:val="auto"/>
                <w:sz w:val="21"/>
                <w:szCs w:val="21"/>
                <w:highlight w:val="none"/>
              </w:rPr>
            </w:pPr>
            <w:r>
              <w:rPr>
                <w:rFonts w:hint="eastAsia" w:hAnsi="宋体"/>
                <w:color w:val="auto"/>
                <w:sz w:val="21"/>
                <w:szCs w:val="21"/>
                <w:highlight w:val="none"/>
              </w:rPr>
              <w:t>150.0</w:t>
            </w:r>
          </w:p>
        </w:tc>
        <w:tc>
          <w:tcPr>
            <w:tcW w:w="850" w:type="dxa"/>
            <w:vMerge w:val="restart"/>
            <w:tcBorders>
              <w:top w:val="single" w:color="auto" w:sz="4" w:space="0"/>
              <w:left w:val="single" w:color="auto" w:sz="4" w:space="0"/>
              <w:right w:val="single" w:color="auto" w:sz="4" w:space="0"/>
            </w:tcBorders>
            <w:vAlign w:val="center"/>
          </w:tcPr>
          <w:p w14:paraId="42AA77B2">
            <w:pPr>
              <w:spacing w:line="260" w:lineRule="exact"/>
              <w:jc w:val="center"/>
              <w:rPr>
                <w:rFonts w:ascii="宋体" w:hAnsi="宋体" w:cs="宋体"/>
                <w:color w:val="auto"/>
                <w:szCs w:val="21"/>
                <w:highlight w:val="none"/>
              </w:rPr>
            </w:pPr>
            <w:r>
              <w:rPr>
                <w:rFonts w:hint="eastAsia" w:ascii="宋体" w:hAnsi="宋体" w:cs="宋体"/>
                <w:color w:val="auto"/>
                <w:kern w:val="0"/>
                <w:szCs w:val="21"/>
                <w:highlight w:val="none"/>
              </w:rPr>
              <w:t>其他未列明行业</w:t>
            </w:r>
          </w:p>
        </w:tc>
      </w:tr>
      <w:tr w14:paraId="4F22D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97597A4">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306D457D">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71F27757">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17F52C2C">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0D4EA71D">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课程宣传片：</w:t>
            </w:r>
          </w:p>
          <w:p w14:paraId="31C1E77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1.视频数量：≥10个；</w:t>
            </w:r>
          </w:p>
          <w:p w14:paraId="0B9752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2.视频时长：每个课程导学时长3～5分钟。</w:t>
            </w:r>
          </w:p>
          <w:p w14:paraId="60494B7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制作要求：课程导学视频是一种视频教学资源，旨在通过视频展示课程的教学目标、教学内容、教学过程、教学要求等，激发学习者的学习兴趣和动机，引导学习者有效地参与课程的一种方式。由供应商负责根据课程特点做好视频录制内容设计，经采购人同意后方可录制。</w:t>
            </w:r>
          </w:p>
          <w:p w14:paraId="709D0B3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4.视频格式：（1）视频的分辨率不低于1080p（1920×1080 像素），视频处理压缩采用 H.264(MPEG-4 Part10：profile=main, level=3.0)及以上标准编码方式，码流速率1024kbps，帧率不低于25fps；（2）视频的内容应精炼明确，突出重点，避免冗杂和混乱；视频的风格应与课程主题相协调，可以根据不同类型的课程选择不同的背景音乐、动画效果、配音语气等；（3）视频的格式应为 MP4 或 MOV 等通用的视频格式，方便在不同平台上播放和分享；（4）音频压缩采用AAC（MPEG4 Part3）格式。采样率48KHz。音频码流率 128Kbps （恒定）。双声道，须做混音处理；（5）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1C65B51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5.视频中的字体应具有正版字体授权，不得使用未经授权的盗版字体。</w:t>
            </w:r>
          </w:p>
          <w:p w14:paraId="7F0959C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6.视频内容要遵守《中华人民共和国著作权法》等有关法律法规，尊重各民族的风俗习惯，版权不存在争议。</w:t>
            </w:r>
          </w:p>
        </w:tc>
        <w:tc>
          <w:tcPr>
            <w:tcW w:w="768" w:type="dxa"/>
            <w:vMerge w:val="continue"/>
            <w:tcBorders>
              <w:left w:val="single" w:color="auto" w:sz="4" w:space="0"/>
              <w:right w:val="single" w:color="auto" w:sz="4" w:space="0"/>
            </w:tcBorders>
            <w:vAlign w:val="center"/>
          </w:tcPr>
          <w:p w14:paraId="6CD4A334">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602184A9">
            <w:pPr>
              <w:spacing w:line="260" w:lineRule="exact"/>
              <w:jc w:val="center"/>
              <w:rPr>
                <w:rFonts w:ascii="宋体" w:hAnsi="宋体" w:cs="宋体"/>
                <w:color w:val="auto"/>
                <w:szCs w:val="21"/>
                <w:highlight w:val="none"/>
              </w:rPr>
            </w:pPr>
          </w:p>
        </w:tc>
      </w:tr>
      <w:tr w14:paraId="20BA8D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5DE387CE">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470388CC">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31861816">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0CB5077E">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1FB0E768">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数字人：</w:t>
            </w:r>
          </w:p>
          <w:p w14:paraId="241A1C2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1.数字人数量：≥30个；AI数字人教师使用时长≥5000分钟，给采购人开通无限账号以及自己分配时长。</w:t>
            </w:r>
          </w:p>
          <w:p w14:paraId="67D5528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w:t>
            </w:r>
          </w:p>
          <w:p w14:paraId="3B8DD80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（1）实现真人老师视频克隆、声音克隆，1:1复刻真人形象，包括形体、服装、肢体动作、神态、背景，数字老师通过文本和语音双重驱动，自动读取并解析识别输入脚本，驱动人物模型生成相应的数字形象。（</w:t>
            </w:r>
            <w:r>
              <w:rPr>
                <w:rFonts w:ascii="宋体" w:hAnsi="宋体" w:cs="宋体"/>
                <w:color w:val="auto"/>
                <w:kern w:val="0"/>
                <w:szCs w:val="21"/>
                <w:highlight w:val="none"/>
                <w:lang w:bidi="ar"/>
              </w:rPr>
              <w:t>提供一例数字人制作样片过程图片，图片随投标文件一并递交</w:t>
            </w:r>
            <w:r>
              <w:rPr>
                <w:rFonts w:hint="eastAsia" w:ascii="宋体" w:hAnsi="宋体" w:cs="宋体"/>
                <w:color w:val="auto"/>
                <w:kern w:val="0"/>
                <w:szCs w:val="21"/>
                <w:highlight w:val="none"/>
                <w:lang w:bidi="ar"/>
              </w:rPr>
              <w:t>）。</w:t>
            </w:r>
          </w:p>
          <w:p w14:paraId="3613941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（2）数字教师声音克隆训练服务：支持不超过2分钟录音数据即可完成声音训练，实现声音克隆效果的要求，真人真声定制，还原度98%，支持 24小时内完成数字人声音模型训练的要求。</w:t>
            </w:r>
          </w:p>
          <w:p w14:paraId="3A9FE29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（3）数字教师人像模型训练服务：支持不超过5分钟人像视频数据即可完成人像训练，实现人像克隆效果的要求，具备快速训练交付能力，训练交付时间不超过3天。</w:t>
            </w:r>
          </w:p>
          <w:p w14:paraId="46BE88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（4）数字教师声音模型和人像模型合成服务：支持自动同步已合成语音与人像进行合成。</w:t>
            </w:r>
          </w:p>
          <w:p w14:paraId="5A539EF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（5）支持数字形象预览功能，支持多场景数字形象选用。</w:t>
            </w:r>
          </w:p>
          <w:p w14:paraId="37D880E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 xml:space="preserve">  （6）真人数字教师可自主生成数字人绿屏文件，导出可以结合专业特效包装软件进行教学视频后期剪辑包装，制作教学视频，减轻老师拍摄成本。</w:t>
            </w:r>
          </w:p>
        </w:tc>
        <w:tc>
          <w:tcPr>
            <w:tcW w:w="768" w:type="dxa"/>
            <w:vMerge w:val="continue"/>
            <w:tcBorders>
              <w:left w:val="single" w:color="auto" w:sz="4" w:space="0"/>
              <w:right w:val="single" w:color="auto" w:sz="4" w:space="0"/>
            </w:tcBorders>
            <w:vAlign w:val="center"/>
          </w:tcPr>
          <w:p w14:paraId="7CE06003">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6BED460E">
            <w:pPr>
              <w:spacing w:line="260" w:lineRule="exact"/>
              <w:jc w:val="center"/>
              <w:rPr>
                <w:rFonts w:ascii="宋体" w:hAnsi="宋体" w:cs="宋体"/>
                <w:color w:val="auto"/>
                <w:szCs w:val="21"/>
                <w:highlight w:val="none"/>
              </w:rPr>
            </w:pPr>
          </w:p>
        </w:tc>
      </w:tr>
      <w:tr w14:paraId="50681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4715A2F1">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5AA16DC4">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1BC83851">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5AB29060">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6256F4FB">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数字人教学微课生成：</w:t>
            </w:r>
          </w:p>
          <w:p w14:paraId="13625CC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1.数字人微课数量：≥100个；每个微课时长3～8分钟。</w:t>
            </w:r>
          </w:p>
          <w:p w14:paraId="1A8A46C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2.技术要求：每个视频时长根据上课内容确定；</w:t>
            </w:r>
          </w:p>
          <w:p w14:paraId="486C15D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（1）视频内容应符合我国法律法规，尊重各民族的风俗习惯，版权不存在争议；</w:t>
            </w:r>
          </w:p>
          <w:p w14:paraId="4C07926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（2）微课程要求以视频为主要载体，为围绕某个知识点/技能点内容展开、基于教学设计的学习资源。</w:t>
            </w:r>
          </w:p>
          <w:p w14:paraId="0F20544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（3）视频采用MP4格式封装；</w:t>
            </w:r>
          </w:p>
          <w:p w14:paraId="1A6592B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（4）视频要求图像清晰，声音和画面同步，播放时没有明显的噪点，播放流畅；</w:t>
            </w:r>
          </w:p>
          <w:p w14:paraId="4D41DDB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(5）根据课程内容提供片头、片尾策划案例；采用H.264/AVC（MPEG-4 Part10）编码格式压缩；分辨率不低于1920x1080（16:9），音频采用AAC（MPEG4 Part3）格式压缩。（用课程视频创作平台制作视频）</w:t>
            </w:r>
          </w:p>
          <w:p w14:paraId="0C87ACB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(6)AI数字人视频生成技术要求：在线上传PPT后，系统能够自动将PPT升级成微课视频；系统提供不低于50位AI配音讲师帮PPT自动配音、自动添加字幕，并支持教师在线修改字幕；系统生成的微课视频可以完整保留PPT中原本设定好的各类动画和元素。</w:t>
            </w:r>
          </w:p>
          <w:p w14:paraId="5B42990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（7）视频中的字体应具有正版字体授权，不得使用未经授权的盗版字体。</w:t>
            </w:r>
          </w:p>
          <w:p w14:paraId="62F5811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3.视频内容要遵守《中华人民共和国著作权法》等有关法律法规，尊重各民族的风俗习惯，版权不存在争议。</w:t>
            </w:r>
          </w:p>
        </w:tc>
        <w:tc>
          <w:tcPr>
            <w:tcW w:w="768" w:type="dxa"/>
            <w:vMerge w:val="continue"/>
            <w:tcBorders>
              <w:left w:val="single" w:color="auto" w:sz="4" w:space="0"/>
              <w:right w:val="single" w:color="auto" w:sz="4" w:space="0"/>
            </w:tcBorders>
            <w:vAlign w:val="center"/>
          </w:tcPr>
          <w:p w14:paraId="2A426C6B">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6FF91480">
            <w:pPr>
              <w:spacing w:line="260" w:lineRule="exact"/>
              <w:jc w:val="center"/>
              <w:rPr>
                <w:rFonts w:ascii="宋体" w:hAnsi="宋体" w:cs="宋体"/>
                <w:color w:val="auto"/>
                <w:szCs w:val="21"/>
                <w:highlight w:val="none"/>
              </w:rPr>
            </w:pPr>
          </w:p>
        </w:tc>
      </w:tr>
      <w:tr w14:paraId="16D91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7AAEF6B">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27702115">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79B9A7E6">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17DE5C83">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625E4435">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PPT教学课件美化：</w:t>
            </w:r>
          </w:p>
          <w:p w14:paraId="34051AB5">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根据课程内容制作，PPT美化数量：≥600份，每份课件的页数根据采购人的教师具体课程课件页数确定。具体要求如下：</w:t>
            </w:r>
          </w:p>
          <w:p w14:paraId="19C3DDB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1.制作优化课程 ppt，要求集文字、图形、图像、声音以及视频等多种媒体元素于一体，一般不使用纯文字的演示文稿（PPT）。 页面设置要求符合高清格式比例，幻灯片大小为“全屏 显示 16:9”。整体效果应风格统一、色彩协调、美观大方。字体与字号以美观得体为宜。</w:t>
            </w:r>
          </w:p>
          <w:p w14:paraId="7A004A6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2.背景色以简洁适中饱和度为主（颜色保持在一至两种色系内）；色彩的选配应与课程科目相吻合；可选一种主色调再加上一至两种辅助色进行匹配；同一屏里文字不宜超出三种颜色。背景和场景不宜变化过多。</w:t>
            </w:r>
          </w:p>
          <w:p w14:paraId="50C7188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3.文字、图形等内容应与背景对比醒目。正文—行距使用 1 行或1.5 行，便于阅读。 图像应清晰并能反映出内容的主题思想； 图片不可加长或压窄，防止变形；图形使用应通俗易懂，便于理解。</w:t>
            </w:r>
          </w:p>
          <w:p w14:paraId="3EDD461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4.PPT模板制作，包含：标题页、目录页、过渡页、文字页、图表页、图片页、结尾页。</w:t>
            </w:r>
          </w:p>
          <w:p w14:paraId="12EFEC4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5.采用PPT或PPTX格式，不要使用PPS格式。如果有内嵌音频、视频或动画，则应在相应目录单独提供一份未嵌入的文件。同时提供关于最佳播放效果的软件版本说明。</w:t>
            </w:r>
          </w:p>
          <w:p w14:paraId="68763BE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6.页面设计美观大方，各级标题采用不同的字体和颜色，一张幻灯片上文字颜色限定在4种以内，注意文字与背景色的反差。</w:t>
            </w:r>
          </w:p>
          <w:p w14:paraId="788FAA3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7.如有动画操作需保证，动画连续，节奏合适。</w:t>
            </w:r>
          </w:p>
          <w:p w14:paraId="51E41B6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8.PPT课件字体应具有正版字体授权，不得使用未经授权的盗版字体。</w:t>
            </w:r>
          </w:p>
        </w:tc>
        <w:tc>
          <w:tcPr>
            <w:tcW w:w="768" w:type="dxa"/>
            <w:vMerge w:val="continue"/>
            <w:tcBorders>
              <w:left w:val="single" w:color="auto" w:sz="4" w:space="0"/>
              <w:right w:val="single" w:color="auto" w:sz="4" w:space="0"/>
            </w:tcBorders>
            <w:vAlign w:val="center"/>
          </w:tcPr>
          <w:p w14:paraId="5AA38562">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57F24B74">
            <w:pPr>
              <w:spacing w:line="260" w:lineRule="exact"/>
              <w:jc w:val="center"/>
              <w:rPr>
                <w:rFonts w:ascii="宋体" w:hAnsi="宋体" w:cs="宋体"/>
                <w:color w:val="auto"/>
                <w:szCs w:val="21"/>
                <w:highlight w:val="none"/>
              </w:rPr>
            </w:pPr>
          </w:p>
        </w:tc>
      </w:tr>
      <w:tr w14:paraId="20FA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93BA3D4">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48AE2E76">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457E88CB">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2C8BE59E">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7B5FCCAC">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微课拍摄及制作：</w:t>
            </w:r>
          </w:p>
          <w:p w14:paraId="2E16257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1.视频数量：≥350个；每个视频时长为3～10分钟，总时长不少于3000分钟。</w:t>
            </w:r>
          </w:p>
          <w:p w14:paraId="23CB861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62BFC45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内容具体要求，协助课程内容设计，负责编写脚本、绘制分镜且经采购人审核同意后，进行拍摄录制。拍摄模式可采用课堂授课、实景教学、虚拟背景授课、屏幕录屏、户外现场或其他的形式表现教学内容，具体形式由采购人指定。</w:t>
            </w:r>
          </w:p>
          <w:p w14:paraId="0C9DF66A">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（2）视频的内容应精炼明确，突出重点，并对教学内容重难点，如设备内部构造、教师示范步骤等抽象难于理解的知识点，应利用后期特效技术、虚拟显示技术进行形象化展示；</w:t>
            </w:r>
          </w:p>
          <w:p w14:paraId="2E7C9B7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（3）应根据课程教学设计，精心设计镜头景别，画面转场合理，视频的风格应与课程主题相协调，可以根据不同类型的课程选择不同的背景音乐、动画效果、配音语气等。</w:t>
            </w:r>
          </w:p>
          <w:p w14:paraId="6AED8F7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0E7BA80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17D0C9A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63BA313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4477EAF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49BBE53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14EB93A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768" w:type="dxa"/>
            <w:vMerge w:val="continue"/>
            <w:tcBorders>
              <w:left w:val="single" w:color="auto" w:sz="4" w:space="0"/>
              <w:right w:val="single" w:color="auto" w:sz="4" w:space="0"/>
            </w:tcBorders>
            <w:vAlign w:val="center"/>
          </w:tcPr>
          <w:p w14:paraId="042075EF">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70B2307B">
            <w:pPr>
              <w:spacing w:line="260" w:lineRule="exact"/>
              <w:jc w:val="center"/>
              <w:rPr>
                <w:rFonts w:ascii="宋体" w:hAnsi="宋体" w:cs="宋体"/>
                <w:color w:val="auto"/>
                <w:szCs w:val="21"/>
                <w:highlight w:val="none"/>
              </w:rPr>
            </w:pPr>
          </w:p>
        </w:tc>
      </w:tr>
      <w:tr w14:paraId="76B6F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97C054A">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76173C81">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3B8C7359">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179BFCC0">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61A6FAA1">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实训操作视频制作：</w:t>
            </w:r>
          </w:p>
          <w:p w14:paraId="1DD0D16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1.视频数量：≥50个，视频总时长不少于300分钟，可根据教学设计，将其切分成数个实训教学微视频。</w:t>
            </w:r>
          </w:p>
          <w:p w14:paraId="3CC4A07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2.制作要求：</w:t>
            </w:r>
          </w:p>
          <w:p w14:paraId="50FCEA4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根据采购人的课程实训操作案例的具体内容要求，协助课程内容设计，负责编写脚本、绘制分镜且经采购人审核同意后，进行拍摄录制。拍摄模式可采用课堂授课、实景教学、虚拟背景授课、屏幕录屏、户外现场或其他形式，具体形式由采购人指定。</w:t>
            </w:r>
          </w:p>
          <w:p w14:paraId="39C4B7DB">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w:t>
            </w:r>
            <w:r>
              <w:rPr>
                <w:rFonts w:hint="eastAsia" w:ascii="宋体" w:hAnsi="宋体" w:cs="宋体"/>
                <w:color w:val="auto"/>
                <w:kern w:val="0"/>
                <w:szCs w:val="21"/>
                <w:highlight w:val="none"/>
                <w:lang w:bidi="ar"/>
              </w:rPr>
              <w:t>（2）视频的内容应精炼明确，突出重点，步骤清晰、并对教学内容重难点，如设备内部构造、教师示范步骤等抽象难于理解的知识点，应利用后期特效技术、虚拟显示技术进行形象化展示；</w:t>
            </w:r>
          </w:p>
          <w:p w14:paraId="281BDAA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（3）应根据实训操作教学特点，精心设计镜头景别，视频的风格应与课程主题相协调，可以根据不同类型的课程选择不同的背景音乐、动画效果、配音语气等。</w:t>
            </w:r>
          </w:p>
          <w:p w14:paraId="4C3F892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3.视频格式：</w:t>
            </w:r>
          </w:p>
          <w:p w14:paraId="07779F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（1）视频的分辨率不低于1080p（1920×1080 像素），视频处理压缩采用 H.264(MPEG-4 Part10：profile=main, level=3.0)及以上标准编码方式，码流速率1024kbps，帧率不低于25fps；</w:t>
            </w:r>
          </w:p>
          <w:p w14:paraId="7789AB2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（2）视频的格式应为 MP4 或 MOV 等通用的视频格式，方便在不同平台上播放和分享；</w:t>
            </w:r>
          </w:p>
          <w:p w14:paraId="762B078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Part3）格式。采样率48KHz。音频码流率 128Kbps （恒定）。双声道，须做混音处理；</w:t>
            </w:r>
          </w:p>
          <w:p w14:paraId="1AAD032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字幕制作，字幕文件需单独制作，要求用SRT格式，字幕要使用符合国家标准的规范字，不出现繁体字、异体字（国家规定的除外）、错别字；字幕的字体、大小、色彩搭配、摆放位置、停留时间、出入屏与其他要素（画面、解说词、音乐）配合适当，不能破坏原有画面。</w:t>
            </w:r>
          </w:p>
          <w:p w14:paraId="3D55D66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4.视频中的字体应具有正版字体授权，不得使用未经授权的盗版字体。</w:t>
            </w:r>
          </w:p>
          <w:p w14:paraId="69F53FA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5.视频内容要遵守《中华人民共和国著作权法》等有关法律法规，尊重各民族的风俗习惯，版权不存在争议。</w:t>
            </w:r>
          </w:p>
        </w:tc>
        <w:tc>
          <w:tcPr>
            <w:tcW w:w="768" w:type="dxa"/>
            <w:vMerge w:val="continue"/>
            <w:tcBorders>
              <w:left w:val="single" w:color="auto" w:sz="4" w:space="0"/>
              <w:right w:val="single" w:color="auto" w:sz="4" w:space="0"/>
            </w:tcBorders>
            <w:vAlign w:val="center"/>
          </w:tcPr>
          <w:p w14:paraId="0403FB6C">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386ADD73">
            <w:pPr>
              <w:spacing w:line="260" w:lineRule="exact"/>
              <w:jc w:val="center"/>
              <w:rPr>
                <w:rFonts w:ascii="宋体" w:hAnsi="宋体" w:cs="宋体"/>
                <w:color w:val="auto"/>
                <w:szCs w:val="21"/>
                <w:highlight w:val="none"/>
              </w:rPr>
            </w:pPr>
          </w:p>
        </w:tc>
      </w:tr>
      <w:tr w14:paraId="4B848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1C9FFBC2">
            <w:pPr>
              <w:widowControl/>
              <w:jc w:val="left"/>
              <w:rPr>
                <w:rFonts w:ascii="宋体" w:hAnsi="宋体" w:cs="宋体"/>
                <w:color w:val="auto"/>
                <w:szCs w:val="21"/>
                <w:highlight w:val="none"/>
              </w:rPr>
            </w:pPr>
          </w:p>
        </w:tc>
        <w:tc>
          <w:tcPr>
            <w:tcW w:w="426" w:type="dxa"/>
            <w:vMerge w:val="continue"/>
            <w:tcBorders>
              <w:left w:val="single" w:color="auto" w:sz="4" w:space="0"/>
              <w:right w:val="single" w:color="auto" w:sz="4" w:space="0"/>
            </w:tcBorders>
            <w:vAlign w:val="center"/>
          </w:tcPr>
          <w:p w14:paraId="3B9B585D">
            <w:pPr>
              <w:spacing w:line="240" w:lineRule="exact"/>
              <w:jc w:val="center"/>
              <w:rPr>
                <w:rFonts w:ascii="宋体" w:hAnsi="宋体" w:cs="宋体"/>
                <w:color w:val="auto"/>
                <w:szCs w:val="21"/>
                <w:highlight w:val="none"/>
              </w:rPr>
            </w:pPr>
          </w:p>
        </w:tc>
        <w:tc>
          <w:tcPr>
            <w:tcW w:w="810" w:type="dxa"/>
            <w:vMerge w:val="continue"/>
            <w:tcBorders>
              <w:left w:val="single" w:color="auto" w:sz="4" w:space="0"/>
              <w:right w:val="single" w:color="auto" w:sz="4" w:space="0"/>
            </w:tcBorders>
            <w:vAlign w:val="center"/>
          </w:tcPr>
          <w:p w14:paraId="7B0EB90E">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right w:val="single" w:color="auto" w:sz="4" w:space="0"/>
            </w:tcBorders>
            <w:vAlign w:val="center"/>
          </w:tcPr>
          <w:p w14:paraId="0EDF8B1A">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58933AD9">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二维动画制作：</w:t>
            </w:r>
          </w:p>
          <w:p w14:paraId="6BFF935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供货商负责根据采购人指定的课程教学内容创编动画脚本，动画分镜，并经采购人审核通过后，完成动画成品制作。动画制作数量：≥50个，总动画时长不少于100分钟（具体时长由采购人的课程内容难度而定）。</w:t>
            </w:r>
          </w:p>
          <w:p w14:paraId="493A9C6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一、内容要求：</w:t>
            </w:r>
          </w:p>
          <w:p w14:paraId="0EECB9A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1.情节合情合理，能够帮助学员理解课程内容；动画表现细腻。</w:t>
            </w:r>
          </w:p>
          <w:p w14:paraId="59045D8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2.内容符合我国法律法规，尊重民族风俗习惯，不存在版权争议，一个动画完成一个独立展示，或一个知识点原理、流程的剖析，以动画方式展示工作原理和流程。</w:t>
            </w:r>
          </w:p>
          <w:p w14:paraId="2D5DF49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3.知识点内容正确，无科学性和知识性错误；文字、符号、单位和公式符号符合国家标准。</w:t>
            </w:r>
          </w:p>
          <w:p w14:paraId="2F9FA7C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4.根据给定的材料，设计案例、情节、器材和人物形象，制作教学演示动画文件。</w:t>
            </w:r>
          </w:p>
          <w:p w14:paraId="4AA93303">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5.案例符合内容表现需求，贴合专业所属行业标准，人物形象符合行业岗位人物形象。</w:t>
            </w:r>
          </w:p>
          <w:p w14:paraId="0B82EC7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6.动画连续性强、节奏合适。</w:t>
            </w:r>
          </w:p>
          <w:p w14:paraId="45C717A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7.动画解说配音应采用标准普通话，无噪音，快慢适度，生动形象，并提供音量控制。</w:t>
            </w:r>
          </w:p>
          <w:p w14:paraId="1FC1AF9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二、音频要求：</w:t>
            </w:r>
          </w:p>
          <w:p w14:paraId="257B35C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1.动画配音应清晰、无噪音，声音悦耳，音量适中，配音可男、女音。</w:t>
            </w:r>
          </w:p>
          <w:p w14:paraId="30B38A5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2.音频压缩采用H.264格式编码、采样率48KHz、音频码流率128Kbps（恒定）、不低于双声道，做混音处理。</w:t>
            </w:r>
          </w:p>
          <w:p w14:paraId="6EFCE99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3.音频压缩采用AAC（MPEG4 Part3）格式。</w:t>
            </w:r>
          </w:p>
          <w:p w14:paraId="0E0AE25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三、画面效果要求：</w:t>
            </w:r>
          </w:p>
          <w:p w14:paraId="302B470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1.画面文字用字规范，无错别字、繁体字、异体字。</w:t>
            </w:r>
          </w:p>
          <w:p w14:paraId="3A356CCE">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2.画面要素（文字、图像等）摆放位置恰当，不与LOGO或其他信息重叠。</w:t>
            </w:r>
          </w:p>
          <w:p w14:paraId="586AF05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3.画面要素（文字、图像等）构图合理，主体突出。</w:t>
            </w:r>
          </w:p>
          <w:p w14:paraId="3424990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4.画面要素（文字、图像等）的色彩设计合理统一。</w:t>
            </w:r>
          </w:p>
          <w:p w14:paraId="65798E6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5.图表设计简洁明确，文字大小适中，无科学性错误。</w:t>
            </w:r>
          </w:p>
          <w:p w14:paraId="123E4F5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6.画面特效设计突出教学性，无负面干扰。</w:t>
            </w:r>
          </w:p>
          <w:p w14:paraId="4A957D2B">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7.画面表现形式丰富，避免无表现力的手段（如大段文字等）。</w:t>
            </w:r>
          </w:p>
          <w:p w14:paraId="5F50BE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8.动画配音与画面同步，无提前出现或延迟，动画背景音乐与课程内容相吻合，音量大小适中，动画无声音缺陷（噪声、失真、杂音、音量忽大忽小等）。</w:t>
            </w:r>
          </w:p>
          <w:p w14:paraId="5A62EA9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四、成品要求：</w:t>
            </w:r>
          </w:p>
          <w:p w14:paraId="0FE1FD3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动画采用mp4/mov格式，视频的分辨率不低于1080p（1920×1080 像素），能够在网络环境中正常播放。</w:t>
            </w:r>
          </w:p>
          <w:p w14:paraId="0AEB75F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五、视频内容要遵守《中华人民共和国著作权法》等有关法律法规，尊重各民族的风俗习惯，版权不存在争议。</w:t>
            </w:r>
          </w:p>
        </w:tc>
        <w:tc>
          <w:tcPr>
            <w:tcW w:w="768" w:type="dxa"/>
            <w:vMerge w:val="continue"/>
            <w:tcBorders>
              <w:left w:val="single" w:color="auto" w:sz="4" w:space="0"/>
              <w:right w:val="single" w:color="auto" w:sz="4" w:space="0"/>
            </w:tcBorders>
            <w:vAlign w:val="center"/>
          </w:tcPr>
          <w:p w14:paraId="4AF4141B">
            <w:pPr>
              <w:pStyle w:val="50"/>
              <w:jc w:val="center"/>
              <w:rPr>
                <w:rFonts w:hAnsi="宋体"/>
                <w:color w:val="auto"/>
                <w:sz w:val="21"/>
                <w:szCs w:val="21"/>
                <w:highlight w:val="none"/>
              </w:rPr>
            </w:pPr>
          </w:p>
        </w:tc>
        <w:tc>
          <w:tcPr>
            <w:tcW w:w="850" w:type="dxa"/>
            <w:vMerge w:val="continue"/>
            <w:tcBorders>
              <w:left w:val="single" w:color="auto" w:sz="4" w:space="0"/>
              <w:right w:val="single" w:color="auto" w:sz="4" w:space="0"/>
            </w:tcBorders>
            <w:vAlign w:val="center"/>
          </w:tcPr>
          <w:p w14:paraId="0DEB9AEE">
            <w:pPr>
              <w:spacing w:line="260" w:lineRule="exact"/>
              <w:jc w:val="center"/>
              <w:rPr>
                <w:rFonts w:ascii="宋体" w:hAnsi="宋体" w:cs="宋体"/>
                <w:color w:val="auto"/>
                <w:szCs w:val="21"/>
                <w:highlight w:val="none"/>
              </w:rPr>
            </w:pPr>
          </w:p>
        </w:tc>
      </w:tr>
      <w:tr w14:paraId="2C45D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4E8AB09B">
            <w:pPr>
              <w:widowControl/>
              <w:jc w:val="left"/>
              <w:rPr>
                <w:rFonts w:ascii="宋体" w:hAnsi="宋体" w:cs="宋体"/>
                <w:color w:val="auto"/>
                <w:szCs w:val="21"/>
                <w:highlight w:val="none"/>
              </w:rPr>
            </w:pPr>
          </w:p>
        </w:tc>
        <w:tc>
          <w:tcPr>
            <w:tcW w:w="426" w:type="dxa"/>
            <w:vMerge w:val="continue"/>
            <w:tcBorders>
              <w:left w:val="single" w:color="auto" w:sz="4" w:space="0"/>
              <w:bottom w:val="single" w:color="auto" w:sz="4" w:space="0"/>
              <w:right w:val="single" w:color="auto" w:sz="4" w:space="0"/>
            </w:tcBorders>
            <w:vAlign w:val="center"/>
          </w:tcPr>
          <w:p w14:paraId="51DA282E">
            <w:pPr>
              <w:spacing w:line="240" w:lineRule="exact"/>
              <w:jc w:val="center"/>
              <w:rPr>
                <w:rFonts w:ascii="宋体" w:hAnsi="宋体" w:cs="宋体"/>
                <w:color w:val="auto"/>
                <w:szCs w:val="21"/>
                <w:highlight w:val="none"/>
              </w:rPr>
            </w:pPr>
          </w:p>
        </w:tc>
        <w:tc>
          <w:tcPr>
            <w:tcW w:w="810" w:type="dxa"/>
            <w:vMerge w:val="continue"/>
            <w:tcBorders>
              <w:left w:val="single" w:color="auto" w:sz="4" w:space="0"/>
              <w:bottom w:val="single" w:color="auto" w:sz="4" w:space="0"/>
              <w:right w:val="single" w:color="auto" w:sz="4" w:space="0"/>
            </w:tcBorders>
            <w:vAlign w:val="center"/>
          </w:tcPr>
          <w:p w14:paraId="2FB18848">
            <w:pPr>
              <w:widowControl/>
              <w:jc w:val="center"/>
              <w:textAlignment w:val="center"/>
              <w:rPr>
                <w:rFonts w:ascii="宋体" w:hAnsi="宋体" w:cs="宋体"/>
                <w:color w:val="auto"/>
                <w:szCs w:val="21"/>
                <w:highlight w:val="none"/>
              </w:rPr>
            </w:pPr>
          </w:p>
        </w:tc>
        <w:tc>
          <w:tcPr>
            <w:tcW w:w="576" w:type="dxa"/>
            <w:vMerge w:val="continue"/>
            <w:tcBorders>
              <w:left w:val="single" w:color="auto" w:sz="4" w:space="0"/>
              <w:bottom w:val="single" w:color="auto" w:sz="4" w:space="0"/>
              <w:right w:val="single" w:color="auto" w:sz="4" w:space="0"/>
            </w:tcBorders>
            <w:vAlign w:val="center"/>
          </w:tcPr>
          <w:p w14:paraId="39547B47">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2481B3CC">
            <w:pPr>
              <w:widowControl/>
              <w:jc w:val="left"/>
              <w:textAlignment w:val="center"/>
              <w:rPr>
                <w:rFonts w:ascii="宋体" w:hAnsi="宋体" w:cs="宋体"/>
                <w:color w:val="auto"/>
                <w:kern w:val="0"/>
                <w:szCs w:val="21"/>
                <w:highlight w:val="none"/>
                <w:lang w:bidi="ar"/>
              </w:rPr>
            </w:pPr>
            <w:r>
              <w:rPr>
                <w:rFonts w:hint="eastAsia" w:ascii="宋体" w:hAnsi="宋体" w:cs="宋体"/>
                <w:b/>
                <w:bCs/>
                <w:color w:val="auto"/>
                <w:kern w:val="0"/>
                <w:szCs w:val="21"/>
                <w:highlight w:val="none"/>
                <w:lang w:bidi="ar"/>
              </w:rPr>
              <w:t>课程思政案例开发：</w:t>
            </w:r>
          </w:p>
          <w:p w14:paraId="411A1CD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根据课程特点，围绕着立德树人的根本，可从广西民族文化、红色文化、科学素养、职业素养、工匠精神等方面，负责帮助建课教师挖掘课程思政素材案例，要求如下：</w:t>
            </w:r>
          </w:p>
          <w:p w14:paraId="5803FF3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1.案例视频数量：≥100个，每个视频总时长20秒～5分钟，视频可采集方式不限，可自录制或公开免费资源，案例内容切合课程教学设计；</w:t>
            </w:r>
          </w:p>
          <w:p w14:paraId="03019AE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2.文本案例数量：≥100个，案例内容精简、切合课程教学设计，每个文本案例素材文字数字不限。</w:t>
            </w:r>
          </w:p>
          <w:p w14:paraId="62FD339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3.内容要遵守《中华人民共和国著作权法》等有关法律法规，尊重各民族的风俗习惯，版权不存在争议。</w:t>
            </w:r>
          </w:p>
        </w:tc>
        <w:tc>
          <w:tcPr>
            <w:tcW w:w="768" w:type="dxa"/>
            <w:vMerge w:val="continue"/>
            <w:tcBorders>
              <w:left w:val="single" w:color="auto" w:sz="4" w:space="0"/>
              <w:bottom w:val="single" w:color="auto" w:sz="4" w:space="0"/>
              <w:right w:val="single" w:color="auto" w:sz="4" w:space="0"/>
            </w:tcBorders>
            <w:vAlign w:val="center"/>
          </w:tcPr>
          <w:p w14:paraId="3EB0BD5F">
            <w:pPr>
              <w:pStyle w:val="50"/>
              <w:jc w:val="center"/>
              <w:rPr>
                <w:rFonts w:hAnsi="宋体"/>
                <w:color w:val="auto"/>
                <w:sz w:val="21"/>
                <w:szCs w:val="21"/>
                <w:highlight w:val="none"/>
              </w:rPr>
            </w:pPr>
          </w:p>
        </w:tc>
        <w:tc>
          <w:tcPr>
            <w:tcW w:w="850" w:type="dxa"/>
            <w:vMerge w:val="continue"/>
            <w:tcBorders>
              <w:left w:val="single" w:color="auto" w:sz="4" w:space="0"/>
              <w:bottom w:val="single" w:color="auto" w:sz="4" w:space="0"/>
              <w:right w:val="single" w:color="auto" w:sz="4" w:space="0"/>
            </w:tcBorders>
            <w:vAlign w:val="center"/>
          </w:tcPr>
          <w:p w14:paraId="677D4DB6">
            <w:pPr>
              <w:spacing w:line="260" w:lineRule="exact"/>
              <w:jc w:val="center"/>
              <w:rPr>
                <w:rFonts w:ascii="宋体" w:hAnsi="宋体" w:cs="宋体"/>
                <w:color w:val="auto"/>
                <w:szCs w:val="21"/>
                <w:highlight w:val="none"/>
              </w:rPr>
            </w:pPr>
          </w:p>
        </w:tc>
      </w:tr>
      <w:tr w14:paraId="2ED7F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3" w:type="dxa"/>
            <w:gridSpan w:val="7"/>
            <w:tcBorders>
              <w:top w:val="single" w:color="auto" w:sz="4" w:space="0"/>
              <w:left w:val="single" w:color="auto" w:sz="4" w:space="0"/>
              <w:bottom w:val="single" w:color="auto" w:sz="4" w:space="0"/>
              <w:right w:val="single" w:color="auto" w:sz="4" w:space="0"/>
            </w:tcBorders>
            <w:vAlign w:val="center"/>
          </w:tcPr>
          <w:p w14:paraId="7DEEA1DF">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7DC43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441EA99D">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76F1DACB">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3321B351">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7BFEBB3A">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2771B7DC">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20EAB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213D809C">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584B8A31">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34303452">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1.自项目验收合格之日起计算，质保期3年。质保期内如存在质量问题或系统的更新，中标人负责帮助采购人完善或改进。</w:t>
            </w:r>
          </w:p>
          <w:p w14:paraId="7E08CE45">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2624BE86">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7591C635">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5DC4DA8E">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3.在质保期内，为采购人提供每年至少3次全面培训，每次培训至少覆盖20人，培训时长、培训的时间间隔由采购人确定后通知中标人，中标人给予配合安排。</w:t>
            </w:r>
          </w:p>
        </w:tc>
      </w:tr>
      <w:tr w14:paraId="1A20A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6366188C">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2CBA22A6">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1.质保期内中标人为采购人后续服务，包含课程资源升级，教学资源的局部调整等。</w:t>
            </w:r>
          </w:p>
          <w:p w14:paraId="2944EBB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 一站式服务：中标人必须能够按照技术参数与服务要求，自行组织团队完成所有教学资源任务制作，并在采购人指定网络教学平台上传资源与建课。</w:t>
            </w:r>
          </w:p>
          <w:p w14:paraId="4806F2B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 协助项目建设验收：中标人要派有资源库建设项目、课程建设项目经验的团队，为采购人的项目验收、申报自治区级课程建设项目、专家汇报答辩等制作汇报课件。</w:t>
            </w:r>
          </w:p>
          <w:p w14:paraId="2644A5A3">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 定制服务：中标人必须同时具备二维动画制作、三维动画制作、网站开发、网络平台开发、虚拟仿真软件制作、视频制作的能力。</w:t>
            </w:r>
          </w:p>
          <w:p w14:paraId="23721A06">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 驻校服务：在项目建设期间，中标人需派不少于5名专业技术人员驻场服务，时间不少于30天/人，提供课程设计及技术服务，便于与专业教师沟通交流，领会教师资源开发意图，制作方到场与教师面对面进行沟通、制作、修改。</w:t>
            </w:r>
          </w:p>
          <w:p w14:paraId="6C9B5879">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6.版权要求：版权归属于采购人，版权包括但不限于：发表权、署名权、修改权、复制权、发行权、出租权、信息网络传播权、翻译权、软件著作权登记、软件的鉴别材料等，并将拍摄素材、视频后期制作、动画制作等工程源文件，整理归档，并通过硬盘存储形式移交采购人。</w:t>
            </w:r>
          </w:p>
          <w:p w14:paraId="20F5739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7.提供1名高级职称的省级以上精品在线课程主持人或教学资源库主持人（执行人）等课程建设有关专家进校培训和指导，投标文件中提供职称证书、项目立项批文等相关证明复印件，</w:t>
            </w:r>
            <w:r>
              <w:rPr>
                <w:rFonts w:ascii="宋体" w:hAnsi="宋体" w:cs="宋体"/>
                <w:color w:val="auto"/>
                <w:sz w:val="21"/>
                <w:szCs w:val="21"/>
                <w:highlight w:val="none"/>
                <w:lang w:eastAsia="zh-CN"/>
              </w:rPr>
              <w:t>签订合同后10个工作日内提供原件核查</w:t>
            </w:r>
            <w:r>
              <w:rPr>
                <w:rFonts w:hint="eastAsia" w:ascii="宋体" w:hAnsi="宋体" w:cs="宋体"/>
                <w:color w:val="auto"/>
                <w:sz w:val="21"/>
                <w:szCs w:val="21"/>
                <w:highlight w:val="none"/>
                <w:lang w:eastAsia="zh-CN"/>
              </w:rPr>
              <w:t>。</w:t>
            </w:r>
          </w:p>
          <w:p w14:paraId="39BFAE13">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8.根据采购人需要提供服装、化妆、道具、拍摄场地、外景拍摄服务。（投标文件中提供相关服务承诺函）</w:t>
            </w:r>
          </w:p>
          <w:p w14:paraId="3A4083C9">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9.保证建设资源数量不变的情况下，最终建设课程由校方（或采购人）决定。</w:t>
            </w:r>
          </w:p>
        </w:tc>
      </w:tr>
      <w:tr w14:paraId="19A3E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0D57BE75">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09681A4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合同签订后，采购人在15工作日内支付合同总金额30%的预付款；中标人须在202</w:t>
            </w: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月</w:t>
            </w:r>
            <w:r>
              <w:rPr>
                <w:rFonts w:ascii="宋体" w:hAnsi="宋体" w:cs="宋体"/>
                <w:color w:val="auto"/>
                <w:sz w:val="21"/>
                <w:szCs w:val="21"/>
                <w:highlight w:val="none"/>
                <w:lang w:eastAsia="zh-CN"/>
              </w:rPr>
              <w:t>28</w:t>
            </w:r>
            <w:r>
              <w:rPr>
                <w:rFonts w:hint="eastAsia" w:ascii="宋体" w:hAnsi="宋体" w:cs="宋体"/>
                <w:color w:val="auto"/>
                <w:sz w:val="21"/>
                <w:szCs w:val="21"/>
                <w:highlight w:val="none"/>
                <w:lang w:eastAsia="zh-CN"/>
              </w:rPr>
              <w:t>日前书面通知采购人进行中期验收（完成微课资源总量的80%），采购人在中期验收合格后15工作日内，支付合同总金额40%的进度款；总体验收合格后，采购人在15工作日内支付合同总金额剩余款项。供应商在申请款项的同时提供正式、合法的发票。</w:t>
            </w:r>
          </w:p>
        </w:tc>
      </w:tr>
      <w:tr w14:paraId="1A86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0F65098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3D9ACEB3">
            <w:pPr>
              <w:spacing w:line="400" w:lineRule="exact"/>
              <w:rPr>
                <w:rFonts w:ascii="宋体" w:hAnsi="宋体" w:cs="宋体"/>
                <w:color w:val="auto"/>
                <w:szCs w:val="21"/>
                <w:highlight w:val="none"/>
              </w:rPr>
            </w:pPr>
            <w:r>
              <w:rPr>
                <w:rFonts w:hint="eastAsia" w:ascii="宋体" w:hAnsi="宋体" w:cs="宋体"/>
                <w:color w:val="auto"/>
                <w:szCs w:val="21"/>
                <w:highlight w:val="none"/>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1A236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2247D220">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5CE54607">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51B3A8F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4C98B59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1DBFAD2E">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68575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3905C069">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48EED4F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7056AF5E">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2、要求2025年2月28日前进行中期验收，中期验收要求完成微课资源总量的80%。</w:t>
            </w:r>
          </w:p>
          <w:p w14:paraId="09A872A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34EF0C83">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4、中标供应商提供的货物或服务未达到招标文件规定要求，且对采购人造成损失的，由中标供应商承担一切责任，并赔偿所造成的损失。</w:t>
            </w:r>
          </w:p>
          <w:p w14:paraId="1140D392">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本项目所涉及到的人员证书等材料须知签订合同后10个工作日内提供原件核查。</w:t>
            </w:r>
          </w:p>
          <w:p w14:paraId="0349E749">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、其他验收要求按《关于印发广西壮族自治区政府采购项目履约验收管理办法的通知》[桂财采〔2015〕22号]以及《财政部关于进一步加强政府采购需求和履约验收管理的指导意见》[财库〔2016〕205号]规定执行。</w:t>
            </w:r>
          </w:p>
        </w:tc>
      </w:tr>
      <w:tr w14:paraId="3207D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781" w:type="dxa"/>
            <w:gridSpan w:val="3"/>
            <w:tcBorders>
              <w:top w:val="single" w:color="auto" w:sz="4" w:space="0"/>
              <w:left w:val="single" w:color="auto" w:sz="4" w:space="0"/>
              <w:bottom w:val="single" w:color="auto" w:sz="4" w:space="0"/>
              <w:right w:val="single" w:color="auto" w:sz="4" w:space="0"/>
            </w:tcBorders>
            <w:vAlign w:val="center"/>
          </w:tcPr>
          <w:p w14:paraId="3611B1E0">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182" w:type="dxa"/>
            <w:gridSpan w:val="4"/>
            <w:tcBorders>
              <w:top w:val="single" w:color="auto" w:sz="4" w:space="0"/>
              <w:left w:val="single" w:color="auto" w:sz="4" w:space="0"/>
              <w:bottom w:val="single" w:color="auto" w:sz="4" w:space="0"/>
              <w:right w:val="single" w:color="auto" w:sz="4" w:space="0"/>
            </w:tcBorders>
            <w:vAlign w:val="center"/>
          </w:tcPr>
          <w:p w14:paraId="40C9A0AC">
            <w:pPr>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r>
              <w:rPr>
                <w:rFonts w:ascii="宋体" w:hAnsi="宋体" w:cs="宋体"/>
                <w:color w:val="auto"/>
                <w:kern w:val="0"/>
                <w:szCs w:val="21"/>
                <w:highlight w:val="none"/>
              </w:rPr>
              <w:t>中标供应商实施本项目所涉及到的知识产权归采购人所有。</w:t>
            </w:r>
          </w:p>
        </w:tc>
      </w:tr>
    </w:tbl>
    <w:p w14:paraId="72CAE47F">
      <w:pPr>
        <w:pStyle w:val="49"/>
        <w:spacing w:line="400" w:lineRule="exact"/>
        <w:jc w:val="left"/>
        <w:rPr>
          <w:rFonts w:ascii="宋体" w:hAnsi="宋体" w:cs="宋体"/>
          <w:b/>
          <w:color w:val="auto"/>
          <w:szCs w:val="21"/>
          <w:highlight w:val="none"/>
        </w:rPr>
      </w:pPr>
    </w:p>
    <w:p w14:paraId="6653AF24">
      <w:pPr>
        <w:pStyle w:val="49"/>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04分标</w:t>
      </w:r>
    </w:p>
    <w:tbl>
      <w:tblPr>
        <w:tblStyle w:val="2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546"/>
        <w:gridCol w:w="660"/>
        <w:gridCol w:w="5988"/>
        <w:gridCol w:w="936"/>
        <w:gridCol w:w="862"/>
      </w:tblGrid>
      <w:tr w14:paraId="145C1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63" w:type="dxa"/>
            <w:gridSpan w:val="7"/>
            <w:tcBorders>
              <w:top w:val="single" w:color="auto" w:sz="4" w:space="0"/>
              <w:left w:val="single" w:color="auto" w:sz="4" w:space="0"/>
              <w:bottom w:val="nil"/>
              <w:right w:val="single" w:color="auto" w:sz="4" w:space="0"/>
            </w:tcBorders>
            <w:vAlign w:val="center"/>
          </w:tcPr>
          <w:p w14:paraId="2E687C59">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3A3E4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517" w:type="dxa"/>
            <w:gridSpan w:val="3"/>
            <w:tcBorders>
              <w:top w:val="single" w:color="auto" w:sz="4" w:space="0"/>
              <w:left w:val="single" w:color="auto" w:sz="4" w:space="0"/>
              <w:bottom w:val="nil"/>
              <w:right w:val="single" w:color="auto" w:sz="4" w:space="0"/>
            </w:tcBorders>
            <w:vAlign w:val="center"/>
          </w:tcPr>
          <w:p w14:paraId="6992BB60">
            <w:pPr>
              <w:spacing w:line="3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分标</w:t>
            </w:r>
          </w:p>
        </w:tc>
        <w:tc>
          <w:tcPr>
            <w:tcW w:w="8446" w:type="dxa"/>
            <w:gridSpan w:val="4"/>
            <w:tcBorders>
              <w:top w:val="single" w:color="auto" w:sz="4" w:space="0"/>
              <w:left w:val="single" w:color="auto" w:sz="4" w:space="0"/>
              <w:bottom w:val="nil"/>
              <w:right w:val="single" w:color="auto" w:sz="4" w:space="0"/>
            </w:tcBorders>
            <w:vAlign w:val="center"/>
          </w:tcPr>
          <w:p w14:paraId="71DF1DDA">
            <w:pPr>
              <w:spacing w:line="320" w:lineRule="exact"/>
              <w:jc w:val="left"/>
              <w:rPr>
                <w:rFonts w:ascii="宋体" w:hAnsi="宋体" w:cs="宋体"/>
                <w:b/>
                <w:bCs/>
                <w:color w:val="auto"/>
                <w:sz w:val="28"/>
                <w:highlight w:val="none"/>
              </w:rPr>
            </w:pPr>
            <w:r>
              <w:rPr>
                <w:rFonts w:hint="eastAsia" w:ascii="宋体" w:hAnsi="宋体" w:cs="宋体"/>
                <w:b/>
                <w:bCs/>
                <w:color w:val="auto"/>
                <w:sz w:val="28"/>
                <w:highlight w:val="none"/>
              </w:rPr>
              <w:t>04分标：课程思政示范课程建设</w:t>
            </w:r>
          </w:p>
        </w:tc>
      </w:tr>
      <w:tr w14:paraId="35DF2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526EEB1D">
            <w:pPr>
              <w:jc w:val="center"/>
              <w:rPr>
                <w:rFonts w:ascii="宋体" w:hAnsi="宋体" w:cs="宋体"/>
                <w:color w:val="auto"/>
                <w:sz w:val="24"/>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4122994">
            <w:pPr>
              <w:jc w:val="center"/>
              <w:rPr>
                <w:rFonts w:ascii="宋体" w:hAnsi="宋体" w:cs="宋体"/>
                <w:color w:val="auto"/>
                <w:sz w:val="20"/>
                <w:szCs w:val="20"/>
                <w:highlight w:val="none"/>
              </w:rPr>
            </w:pPr>
            <w:r>
              <w:rPr>
                <w:rFonts w:hint="eastAsia" w:ascii="宋体" w:hAnsi="宋体" w:cs="宋体"/>
                <w:color w:val="auto"/>
                <w:sz w:val="20"/>
                <w:szCs w:val="20"/>
                <w:highlight w:val="none"/>
              </w:rPr>
              <w:t>序号</w:t>
            </w:r>
          </w:p>
        </w:tc>
        <w:tc>
          <w:tcPr>
            <w:tcW w:w="546" w:type="dxa"/>
            <w:tcBorders>
              <w:top w:val="single" w:color="auto" w:sz="4" w:space="0"/>
              <w:left w:val="single" w:color="auto" w:sz="4" w:space="0"/>
              <w:bottom w:val="single" w:color="auto" w:sz="4" w:space="0"/>
              <w:right w:val="single" w:color="auto" w:sz="4" w:space="0"/>
            </w:tcBorders>
            <w:vAlign w:val="center"/>
          </w:tcPr>
          <w:p w14:paraId="41E55456">
            <w:pPr>
              <w:jc w:val="center"/>
              <w:rPr>
                <w:rFonts w:ascii="宋体" w:hAnsi="宋体" w:cs="宋体"/>
                <w:color w:val="auto"/>
                <w:sz w:val="20"/>
                <w:szCs w:val="20"/>
                <w:highlight w:val="none"/>
              </w:rPr>
            </w:pPr>
            <w:r>
              <w:rPr>
                <w:rFonts w:hint="eastAsia" w:ascii="宋体" w:hAnsi="宋体" w:cs="宋体"/>
                <w:color w:val="auto"/>
                <w:sz w:val="20"/>
                <w:szCs w:val="20"/>
                <w:highlight w:val="none"/>
              </w:rPr>
              <w:t>标的的名称</w:t>
            </w:r>
          </w:p>
        </w:tc>
        <w:tc>
          <w:tcPr>
            <w:tcW w:w="660" w:type="dxa"/>
            <w:tcBorders>
              <w:top w:val="single" w:color="auto" w:sz="4" w:space="0"/>
              <w:left w:val="single" w:color="auto" w:sz="4" w:space="0"/>
              <w:bottom w:val="single" w:color="auto" w:sz="4" w:space="0"/>
              <w:right w:val="single" w:color="auto" w:sz="4" w:space="0"/>
            </w:tcBorders>
            <w:vAlign w:val="center"/>
          </w:tcPr>
          <w:p w14:paraId="66902BD7">
            <w:pPr>
              <w:jc w:val="center"/>
              <w:rPr>
                <w:rFonts w:ascii="宋体" w:hAnsi="宋体" w:cs="宋体"/>
                <w:color w:val="auto"/>
                <w:sz w:val="20"/>
                <w:szCs w:val="20"/>
                <w:highlight w:val="none"/>
              </w:rPr>
            </w:pPr>
            <w:r>
              <w:rPr>
                <w:rFonts w:hint="eastAsia" w:ascii="宋体" w:hAnsi="宋体" w:cs="宋体"/>
                <w:color w:val="auto"/>
                <w:sz w:val="20"/>
                <w:szCs w:val="20"/>
                <w:highlight w:val="none"/>
              </w:rPr>
              <w:t>数量及单位</w:t>
            </w:r>
          </w:p>
        </w:tc>
        <w:tc>
          <w:tcPr>
            <w:tcW w:w="5988" w:type="dxa"/>
            <w:tcBorders>
              <w:top w:val="single" w:color="auto" w:sz="4" w:space="0"/>
              <w:left w:val="single" w:color="auto" w:sz="4" w:space="0"/>
              <w:bottom w:val="single" w:color="auto" w:sz="4" w:space="0"/>
              <w:right w:val="single" w:color="auto" w:sz="4" w:space="0"/>
            </w:tcBorders>
            <w:vAlign w:val="center"/>
          </w:tcPr>
          <w:p w14:paraId="71071261">
            <w:pPr>
              <w:jc w:val="center"/>
              <w:rPr>
                <w:rFonts w:ascii="宋体" w:hAnsi="宋体" w:cs="宋体"/>
                <w:color w:val="auto"/>
                <w:sz w:val="20"/>
                <w:szCs w:val="20"/>
                <w:highlight w:val="none"/>
              </w:rPr>
            </w:pPr>
            <w:r>
              <w:rPr>
                <w:rFonts w:hint="eastAsia" w:ascii="宋体" w:hAnsi="宋体" w:cs="宋体"/>
                <w:color w:val="auto"/>
                <w:sz w:val="20"/>
                <w:szCs w:val="20"/>
                <w:highlight w:val="none"/>
              </w:rPr>
              <w:t>服务技术要求</w:t>
            </w:r>
          </w:p>
        </w:tc>
        <w:tc>
          <w:tcPr>
            <w:tcW w:w="936" w:type="dxa"/>
            <w:tcBorders>
              <w:top w:val="single" w:color="auto" w:sz="4" w:space="0"/>
              <w:left w:val="single" w:color="auto" w:sz="4" w:space="0"/>
              <w:bottom w:val="single" w:color="auto" w:sz="4" w:space="0"/>
              <w:right w:val="single" w:color="auto" w:sz="4" w:space="0"/>
            </w:tcBorders>
            <w:vAlign w:val="center"/>
          </w:tcPr>
          <w:p w14:paraId="7CB026FC">
            <w:pPr>
              <w:jc w:val="center"/>
              <w:rPr>
                <w:rFonts w:ascii="宋体" w:hAnsi="宋体" w:cs="宋体"/>
                <w:color w:val="auto"/>
                <w:sz w:val="20"/>
                <w:szCs w:val="20"/>
                <w:highlight w:val="none"/>
              </w:rPr>
            </w:pPr>
            <w:r>
              <w:rPr>
                <w:rFonts w:hint="eastAsia" w:ascii="宋体" w:hAnsi="宋体" w:cs="宋体"/>
                <w:color w:val="auto"/>
                <w:sz w:val="20"/>
                <w:szCs w:val="20"/>
                <w:highlight w:val="none"/>
              </w:rPr>
              <w:t>分项最高限价（万元）</w:t>
            </w:r>
          </w:p>
        </w:tc>
        <w:tc>
          <w:tcPr>
            <w:tcW w:w="862" w:type="dxa"/>
            <w:tcBorders>
              <w:top w:val="single" w:color="auto" w:sz="4" w:space="0"/>
              <w:left w:val="single" w:color="auto" w:sz="4" w:space="0"/>
              <w:bottom w:val="single" w:color="auto" w:sz="4" w:space="0"/>
              <w:right w:val="single" w:color="auto" w:sz="4" w:space="0"/>
            </w:tcBorders>
            <w:vAlign w:val="center"/>
          </w:tcPr>
          <w:p w14:paraId="4E3B621C">
            <w:pPr>
              <w:jc w:val="center"/>
              <w:rPr>
                <w:rFonts w:ascii="宋体" w:hAnsi="宋体" w:cs="宋体"/>
                <w:color w:val="auto"/>
                <w:sz w:val="20"/>
                <w:szCs w:val="20"/>
                <w:highlight w:val="none"/>
              </w:rPr>
            </w:pPr>
            <w:r>
              <w:rPr>
                <w:rFonts w:hint="eastAsia" w:ascii="宋体" w:hAnsi="宋体" w:cs="宋体"/>
                <w:color w:val="auto"/>
                <w:sz w:val="20"/>
                <w:szCs w:val="20"/>
                <w:highlight w:val="none"/>
              </w:rPr>
              <w:t>中小企业划分标准所属行业名称（行业名称及划分见本章附件）</w:t>
            </w:r>
          </w:p>
        </w:tc>
      </w:tr>
      <w:tr w14:paraId="49009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A8D07BD">
            <w:pPr>
              <w:widowControl/>
              <w:jc w:val="left"/>
              <w:rPr>
                <w:rFonts w:ascii="宋体" w:hAnsi="宋体" w:cs="宋体"/>
                <w:color w:val="auto"/>
                <w:sz w:val="24"/>
                <w:highlight w:val="none"/>
              </w:rPr>
            </w:pPr>
          </w:p>
        </w:tc>
        <w:tc>
          <w:tcPr>
            <w:tcW w:w="426" w:type="dxa"/>
            <w:vMerge w:val="restart"/>
            <w:tcBorders>
              <w:top w:val="single" w:color="auto" w:sz="4" w:space="0"/>
              <w:left w:val="single" w:color="auto" w:sz="4" w:space="0"/>
              <w:right w:val="single" w:color="auto" w:sz="4" w:space="0"/>
            </w:tcBorders>
            <w:vAlign w:val="center"/>
          </w:tcPr>
          <w:p w14:paraId="3CC44B0C">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546" w:type="dxa"/>
            <w:vMerge w:val="restart"/>
            <w:tcBorders>
              <w:top w:val="single" w:color="auto" w:sz="4" w:space="0"/>
              <w:left w:val="single" w:color="auto" w:sz="4" w:space="0"/>
              <w:right w:val="single" w:color="auto" w:sz="4" w:space="0"/>
            </w:tcBorders>
            <w:vAlign w:val="center"/>
          </w:tcPr>
          <w:p w14:paraId="2EFD6C25">
            <w:pPr>
              <w:jc w:val="center"/>
              <w:rPr>
                <w:rFonts w:ascii="宋体" w:hAnsi="宋体" w:cs="宋体"/>
                <w:color w:val="auto"/>
                <w:sz w:val="20"/>
                <w:szCs w:val="20"/>
                <w:highlight w:val="none"/>
              </w:rPr>
            </w:pPr>
            <w:r>
              <w:rPr>
                <w:rFonts w:hint="eastAsia" w:ascii="宋体" w:hAnsi="宋体" w:cs="宋体"/>
                <w:b/>
                <w:bCs/>
                <w:color w:val="auto"/>
                <w:sz w:val="20"/>
                <w:szCs w:val="20"/>
                <w:highlight w:val="none"/>
              </w:rPr>
              <w:t>课程思政示范课程建设</w:t>
            </w:r>
          </w:p>
        </w:tc>
        <w:tc>
          <w:tcPr>
            <w:tcW w:w="660" w:type="dxa"/>
            <w:vMerge w:val="restart"/>
            <w:tcBorders>
              <w:top w:val="single" w:color="auto" w:sz="4" w:space="0"/>
              <w:left w:val="single" w:color="auto" w:sz="4" w:space="0"/>
              <w:right w:val="single" w:color="auto" w:sz="4" w:space="0"/>
            </w:tcBorders>
            <w:vAlign w:val="center"/>
          </w:tcPr>
          <w:p w14:paraId="1B9CB5D8">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5988" w:type="dxa"/>
            <w:tcBorders>
              <w:top w:val="single" w:color="auto" w:sz="4" w:space="0"/>
              <w:left w:val="single" w:color="auto" w:sz="4" w:space="0"/>
              <w:bottom w:val="single" w:color="auto" w:sz="4" w:space="0"/>
              <w:right w:val="single" w:color="auto" w:sz="4" w:space="0"/>
            </w:tcBorders>
            <w:vAlign w:val="center"/>
          </w:tcPr>
          <w:p w14:paraId="4761D015">
            <w:pPr>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课程简介：</w:t>
            </w:r>
          </w:p>
          <w:p w14:paraId="11D84042">
            <w:pPr>
              <w:ind w:firstLine="422" w:firstLineChars="200"/>
              <w:jc w:val="left"/>
              <w:rPr>
                <w:rFonts w:ascii="宋体" w:hAnsi="宋体" w:cs="宋体"/>
                <w:b/>
                <w:bCs/>
                <w:color w:val="auto"/>
                <w:szCs w:val="21"/>
                <w:highlight w:val="none"/>
              </w:rPr>
            </w:pPr>
            <w:r>
              <w:rPr>
                <w:rFonts w:hint="eastAsia" w:ascii="宋体" w:hAnsi="宋体" w:cs="宋体"/>
                <w:b/>
                <w:bCs/>
                <w:color w:val="auto"/>
                <w:kern w:val="0"/>
                <w:szCs w:val="21"/>
                <w:highlight w:val="none"/>
              </w:rPr>
              <w:t>拍摄课程简介30个。</w:t>
            </w:r>
          </w:p>
          <w:p w14:paraId="0D244B79">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1.视频拍摄标准：</w:t>
            </w:r>
          </w:p>
          <w:p w14:paraId="6B948D9A">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视频拍摄制作要求，说课视频时长3分钟，含中文字幕，课程简介具体内容介绍课堂实录的教学设计思路、教学环境(课堂或线上或实践)、教学方法、创新特色、教学效果评价与比较等。</w:t>
            </w:r>
          </w:p>
          <w:p w14:paraId="2BC61109">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2.视频压缩格式及技术参数。</w:t>
            </w:r>
          </w:p>
          <w:p w14:paraId="597DE18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（1）视频压缩采用H.264/AVC(MPEG-4 Part10)编码、使用二次编码、不包含字幕的MP4格式。</w:t>
            </w:r>
          </w:p>
          <w:p w14:paraId="311E76A3">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（2）视频码流率:动态码流0.5—1Mbps。</w:t>
            </w:r>
          </w:p>
          <w:p w14:paraId="49EAF608">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（3）视频分辨率:①采用标清4:3拍摄时，分辨率设定为720×576。②采用高清16:9拍摄时，分辨率设定为1024x576。推荐使用高清16:9拍摄。</w:t>
            </w:r>
          </w:p>
          <w:p w14:paraId="174A1C97">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（4）视频帧率为25帧/秒扫描方式采用逐行扫描。</w:t>
            </w:r>
          </w:p>
          <w:p w14:paraId="3C3D19AE">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3.音频压缩格式及技术参数。</w:t>
            </w:r>
          </w:p>
          <w:p w14:paraId="335AADF3">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（1）音频压缩采用AAC(MPEG4 Part3)格式。</w:t>
            </w:r>
          </w:p>
          <w:p w14:paraId="1102A1D9">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（2）采样率48KHz。</w:t>
            </w:r>
          </w:p>
          <w:p w14:paraId="2EF2B3A8">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（3）音频码流率128Kbps(恒定)。</w:t>
            </w:r>
          </w:p>
          <w:p w14:paraId="69103F6A">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（4）必须是双声道，必须做混音处理。</w:t>
            </w:r>
          </w:p>
        </w:tc>
        <w:tc>
          <w:tcPr>
            <w:tcW w:w="936" w:type="dxa"/>
            <w:vMerge w:val="restart"/>
            <w:tcBorders>
              <w:top w:val="single" w:color="auto" w:sz="4" w:space="0"/>
              <w:left w:val="single" w:color="auto" w:sz="4" w:space="0"/>
              <w:right w:val="single" w:color="auto" w:sz="4" w:space="0"/>
            </w:tcBorders>
            <w:vAlign w:val="center"/>
          </w:tcPr>
          <w:p w14:paraId="27E981F8">
            <w:pPr>
              <w:pStyle w:val="50"/>
              <w:jc w:val="center"/>
              <w:rPr>
                <w:rFonts w:hAnsi="宋体"/>
                <w:color w:val="auto"/>
                <w:sz w:val="21"/>
                <w:szCs w:val="21"/>
                <w:highlight w:val="none"/>
              </w:rPr>
            </w:pPr>
            <w:r>
              <w:rPr>
                <w:rFonts w:hint="eastAsia" w:hAnsi="宋体"/>
                <w:color w:val="auto"/>
                <w:sz w:val="21"/>
                <w:szCs w:val="21"/>
                <w:highlight w:val="none"/>
              </w:rPr>
              <w:t>60.0</w:t>
            </w:r>
          </w:p>
        </w:tc>
        <w:tc>
          <w:tcPr>
            <w:tcW w:w="862" w:type="dxa"/>
            <w:vMerge w:val="restart"/>
            <w:tcBorders>
              <w:top w:val="single" w:color="auto" w:sz="4" w:space="0"/>
              <w:left w:val="single" w:color="auto" w:sz="4" w:space="0"/>
              <w:right w:val="single" w:color="auto" w:sz="4" w:space="0"/>
            </w:tcBorders>
            <w:vAlign w:val="center"/>
          </w:tcPr>
          <w:p w14:paraId="64615695">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2E8C6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4677B3B9">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61AECBC3">
            <w:pPr>
              <w:spacing w:line="240" w:lineRule="exact"/>
              <w:jc w:val="center"/>
              <w:rPr>
                <w:rFonts w:ascii="宋体" w:hAnsi="宋体" w:cs="宋体"/>
                <w:color w:val="auto"/>
                <w:szCs w:val="21"/>
                <w:highlight w:val="none"/>
              </w:rPr>
            </w:pPr>
          </w:p>
        </w:tc>
        <w:tc>
          <w:tcPr>
            <w:tcW w:w="546" w:type="dxa"/>
            <w:vMerge w:val="continue"/>
            <w:tcBorders>
              <w:left w:val="single" w:color="auto" w:sz="4" w:space="0"/>
              <w:right w:val="single" w:color="auto" w:sz="4" w:space="0"/>
            </w:tcBorders>
            <w:vAlign w:val="center"/>
          </w:tcPr>
          <w:p w14:paraId="7B1A0E57">
            <w:pPr>
              <w:jc w:val="center"/>
              <w:rPr>
                <w:rFonts w:ascii="宋体" w:hAnsi="宋体" w:cs="宋体"/>
                <w:color w:val="auto"/>
                <w:sz w:val="20"/>
                <w:szCs w:val="20"/>
                <w:highlight w:val="none"/>
              </w:rPr>
            </w:pPr>
          </w:p>
        </w:tc>
        <w:tc>
          <w:tcPr>
            <w:tcW w:w="660" w:type="dxa"/>
            <w:vMerge w:val="continue"/>
            <w:tcBorders>
              <w:left w:val="single" w:color="auto" w:sz="4" w:space="0"/>
              <w:right w:val="single" w:color="auto" w:sz="4" w:space="0"/>
            </w:tcBorders>
            <w:vAlign w:val="center"/>
          </w:tcPr>
          <w:p w14:paraId="7B74013E">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7EB9B711">
            <w:pPr>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说课视频：</w:t>
            </w:r>
          </w:p>
          <w:p w14:paraId="2433FE3A">
            <w:pPr>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拍摄说课视频30个。</w:t>
            </w:r>
          </w:p>
          <w:p w14:paraId="07C99F07">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1.视频拍摄标准：</w:t>
            </w:r>
          </w:p>
          <w:p w14:paraId="7D986F3A">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（1）课程片头制作要求。能根据课程内容提供片头、片尾1套。时长约10-15秒，片头特效包含二维动画制作，包含学校LOGO、课程名称、主讲教师姓名、专业技术职务。</w:t>
            </w:r>
          </w:p>
          <w:p w14:paraId="40DCF7D9">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（2）视频拍摄制作要求，说课视频时长5分钟，含中文字幕，说课视频具体内容含课程概述、教学设计思路、教学环境(课堂或线上或实践)、教学方法、创新特色、教学效果评价与比较等。</w:t>
            </w:r>
          </w:p>
          <w:p w14:paraId="3221A4E0">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2.视频压缩格式及技术参数。</w:t>
            </w:r>
          </w:p>
          <w:p w14:paraId="7B1634C2">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（1）视频压缩采用H.264/AVC(MPEG-4 Part10)编码、使用二次编码、不包含字幕的MP4格式。</w:t>
            </w:r>
          </w:p>
          <w:p w14:paraId="4861060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（2）视频码流率:动态码流0.5—1Mbps。</w:t>
            </w:r>
          </w:p>
          <w:p w14:paraId="39506AD1">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（3）视频分辨率:采用高清16:9拍摄时，分辨率设定为1280x720。</w:t>
            </w:r>
          </w:p>
          <w:p w14:paraId="0FB84DC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（4）视频帧率为25帧/秒扫描方式采用逐行扫描。</w:t>
            </w:r>
          </w:p>
          <w:p w14:paraId="2AFF547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3.音频压缩格式及技术参数。</w:t>
            </w:r>
          </w:p>
          <w:p w14:paraId="685E107E">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（1）音频压缩采用AAC(MPEG4 Part3)格式。</w:t>
            </w:r>
          </w:p>
          <w:p w14:paraId="166A8851">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（2）采样率48KHz。</w:t>
            </w:r>
          </w:p>
          <w:p w14:paraId="355530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（3）音频码流率128Kbps(恒定)。</w:t>
            </w:r>
          </w:p>
          <w:p w14:paraId="3E964105">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（4）必须是双声道，必须做混音处理。</w:t>
            </w:r>
          </w:p>
          <w:p w14:paraId="78D61249">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4.封装。采用MP4封装。</w:t>
            </w:r>
          </w:p>
        </w:tc>
        <w:tc>
          <w:tcPr>
            <w:tcW w:w="936" w:type="dxa"/>
            <w:vMerge w:val="continue"/>
            <w:tcBorders>
              <w:left w:val="single" w:color="auto" w:sz="4" w:space="0"/>
              <w:right w:val="single" w:color="auto" w:sz="4" w:space="0"/>
            </w:tcBorders>
            <w:vAlign w:val="center"/>
          </w:tcPr>
          <w:p w14:paraId="02E8D84D">
            <w:pPr>
              <w:pStyle w:val="50"/>
              <w:jc w:val="center"/>
              <w:rPr>
                <w:rFonts w:hAnsi="宋体"/>
                <w:color w:val="auto"/>
                <w:sz w:val="21"/>
                <w:szCs w:val="21"/>
                <w:highlight w:val="none"/>
              </w:rPr>
            </w:pPr>
          </w:p>
        </w:tc>
        <w:tc>
          <w:tcPr>
            <w:tcW w:w="862" w:type="dxa"/>
            <w:vMerge w:val="continue"/>
            <w:tcBorders>
              <w:left w:val="single" w:color="auto" w:sz="4" w:space="0"/>
              <w:right w:val="single" w:color="auto" w:sz="4" w:space="0"/>
            </w:tcBorders>
            <w:vAlign w:val="center"/>
          </w:tcPr>
          <w:p w14:paraId="66CFE9A1">
            <w:pPr>
              <w:spacing w:line="260" w:lineRule="exact"/>
              <w:jc w:val="center"/>
              <w:rPr>
                <w:rFonts w:ascii="宋体" w:hAnsi="宋体" w:cs="宋体"/>
                <w:color w:val="auto"/>
                <w:szCs w:val="21"/>
                <w:highlight w:val="none"/>
              </w:rPr>
            </w:pPr>
          </w:p>
        </w:tc>
      </w:tr>
      <w:tr w14:paraId="0A812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4EC8A715">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5D0695CF">
            <w:pPr>
              <w:spacing w:line="240" w:lineRule="exact"/>
              <w:jc w:val="center"/>
              <w:rPr>
                <w:rFonts w:ascii="宋体" w:hAnsi="宋体" w:cs="宋体"/>
                <w:color w:val="auto"/>
                <w:szCs w:val="21"/>
                <w:highlight w:val="none"/>
              </w:rPr>
            </w:pPr>
          </w:p>
        </w:tc>
        <w:tc>
          <w:tcPr>
            <w:tcW w:w="546" w:type="dxa"/>
            <w:vMerge w:val="continue"/>
            <w:tcBorders>
              <w:left w:val="single" w:color="auto" w:sz="4" w:space="0"/>
              <w:right w:val="single" w:color="auto" w:sz="4" w:space="0"/>
            </w:tcBorders>
            <w:vAlign w:val="center"/>
          </w:tcPr>
          <w:p w14:paraId="1236A409">
            <w:pPr>
              <w:jc w:val="center"/>
              <w:rPr>
                <w:rFonts w:ascii="宋体" w:hAnsi="宋体" w:cs="宋体"/>
                <w:color w:val="auto"/>
                <w:sz w:val="20"/>
                <w:szCs w:val="20"/>
                <w:highlight w:val="none"/>
              </w:rPr>
            </w:pPr>
          </w:p>
        </w:tc>
        <w:tc>
          <w:tcPr>
            <w:tcW w:w="660" w:type="dxa"/>
            <w:vMerge w:val="continue"/>
            <w:tcBorders>
              <w:left w:val="single" w:color="auto" w:sz="4" w:space="0"/>
              <w:right w:val="single" w:color="auto" w:sz="4" w:space="0"/>
            </w:tcBorders>
            <w:vAlign w:val="center"/>
          </w:tcPr>
          <w:p w14:paraId="5B14D5B9">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37B0BF86">
            <w:pPr>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课堂实录：</w:t>
            </w:r>
          </w:p>
          <w:p w14:paraId="02512836">
            <w:pPr>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课堂实录30门。</w:t>
            </w:r>
          </w:p>
          <w:p w14:paraId="37D3B96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1.视频拍摄标准：</w:t>
            </w:r>
          </w:p>
          <w:p w14:paraId="211F079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（1）课程片头制作要求。能根据课程内容提供片头、片尾1套。时长约10-15秒，片头、片尾特效包含二维动画制作，包含学校LOGO、课程名称、主讲教师姓名、专业技术职务。</w:t>
            </w:r>
          </w:p>
          <w:p w14:paraId="68E1E185">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（2）视频拍摄制作要求，时长约40分钟，含中文字幕，拍摄具体内容为记录某一次课程教师讲授、学生互动和学生表现等内容的实际发生情况的记录。</w:t>
            </w:r>
          </w:p>
          <w:p w14:paraId="4B9960C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2.录制要求：</w:t>
            </w:r>
          </w:p>
          <w:p w14:paraId="6A37BB4D">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（1）录制场地:录制场地应选择授课现场，可以是课堂、录播教室、演播室或礼堂等场地，要求学生在场。</w:t>
            </w:r>
          </w:p>
          <w:p w14:paraId="669DCBBC">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（2）课程形式:成片统一采用单一视频形式。</w:t>
            </w:r>
          </w:p>
          <w:p w14:paraId="6B3CB0D5">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（3）录制方式及设备:应采用多机位拍摄（2机位及以上），摄像机推荐使用高清数字设备。使用专业级话筒，保证录音质量。</w:t>
            </w:r>
          </w:p>
          <w:p w14:paraId="72EDD82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3.后期要求：</w:t>
            </w:r>
          </w:p>
          <w:p w14:paraId="6A18A2D6">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（1）片头与片尾:片头不超过10秒，应包括:课程（教学片段或专题）名称、主讲教师所在县区、学校、学段、学科、姓名等信息;片尾包括单位、制作单位、录制时间等信息。</w:t>
            </w:r>
          </w:p>
          <w:p w14:paraId="25D5CA7A">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4.音视频要求</w:t>
            </w:r>
          </w:p>
          <w:p w14:paraId="150ECB14">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（1）视频信号源:应稳定，白平衡正确，无明显杂波。</w:t>
            </w:r>
          </w:p>
          <w:p w14:paraId="40EE9A66">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（2）音频信号源:声音和画面同步，无杂音，伴音清晰、圆润。</w:t>
            </w:r>
          </w:p>
          <w:p w14:paraId="2A71262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5.视频编辑格式要求</w:t>
            </w:r>
          </w:p>
          <w:p w14:paraId="76710EC1">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对多个摄像机拍摄的视频内容及交互式电子设备采集到的内容进行编辑，将多路视频文件编辑合成为一个视频文件，制作完成的视频文件要求格式为MP4，采用H.264/AVC（MPEG—4 Part10）编码格式压缩；分辨率为1280x720（高清16:9拍摄），码率为1024Kbps（1Mbps），大小控制在500MB以内。</w:t>
            </w:r>
          </w:p>
        </w:tc>
        <w:tc>
          <w:tcPr>
            <w:tcW w:w="936" w:type="dxa"/>
            <w:vMerge w:val="continue"/>
            <w:tcBorders>
              <w:left w:val="single" w:color="auto" w:sz="4" w:space="0"/>
              <w:right w:val="single" w:color="auto" w:sz="4" w:space="0"/>
            </w:tcBorders>
            <w:vAlign w:val="center"/>
          </w:tcPr>
          <w:p w14:paraId="34EC317A">
            <w:pPr>
              <w:pStyle w:val="50"/>
              <w:jc w:val="center"/>
              <w:rPr>
                <w:rFonts w:hAnsi="宋体"/>
                <w:color w:val="auto"/>
                <w:sz w:val="21"/>
                <w:szCs w:val="21"/>
                <w:highlight w:val="none"/>
              </w:rPr>
            </w:pPr>
          </w:p>
        </w:tc>
        <w:tc>
          <w:tcPr>
            <w:tcW w:w="862" w:type="dxa"/>
            <w:vMerge w:val="continue"/>
            <w:tcBorders>
              <w:left w:val="single" w:color="auto" w:sz="4" w:space="0"/>
              <w:right w:val="single" w:color="auto" w:sz="4" w:space="0"/>
            </w:tcBorders>
            <w:vAlign w:val="center"/>
          </w:tcPr>
          <w:p w14:paraId="1E77EE79">
            <w:pPr>
              <w:spacing w:line="260" w:lineRule="exact"/>
              <w:jc w:val="center"/>
              <w:rPr>
                <w:rFonts w:ascii="宋体" w:hAnsi="宋体" w:cs="宋体"/>
                <w:color w:val="auto"/>
                <w:szCs w:val="21"/>
                <w:highlight w:val="none"/>
              </w:rPr>
            </w:pPr>
          </w:p>
        </w:tc>
      </w:tr>
      <w:tr w14:paraId="53B7A6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06C24E0">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581F33AD">
            <w:pPr>
              <w:spacing w:line="240" w:lineRule="exact"/>
              <w:jc w:val="center"/>
              <w:rPr>
                <w:rFonts w:ascii="宋体" w:hAnsi="宋体" w:cs="宋体"/>
                <w:color w:val="auto"/>
                <w:szCs w:val="21"/>
                <w:highlight w:val="none"/>
              </w:rPr>
            </w:pPr>
          </w:p>
        </w:tc>
        <w:tc>
          <w:tcPr>
            <w:tcW w:w="546" w:type="dxa"/>
            <w:vMerge w:val="continue"/>
            <w:tcBorders>
              <w:left w:val="single" w:color="auto" w:sz="4" w:space="0"/>
              <w:right w:val="single" w:color="auto" w:sz="4" w:space="0"/>
            </w:tcBorders>
            <w:vAlign w:val="center"/>
          </w:tcPr>
          <w:p w14:paraId="7028FC5A">
            <w:pPr>
              <w:jc w:val="center"/>
              <w:rPr>
                <w:rFonts w:ascii="宋体" w:hAnsi="宋体" w:cs="宋体"/>
                <w:color w:val="auto"/>
                <w:sz w:val="20"/>
                <w:szCs w:val="20"/>
                <w:highlight w:val="none"/>
              </w:rPr>
            </w:pPr>
          </w:p>
        </w:tc>
        <w:tc>
          <w:tcPr>
            <w:tcW w:w="660" w:type="dxa"/>
            <w:vMerge w:val="continue"/>
            <w:tcBorders>
              <w:left w:val="single" w:color="auto" w:sz="4" w:space="0"/>
              <w:right w:val="single" w:color="auto" w:sz="4" w:space="0"/>
            </w:tcBorders>
            <w:vAlign w:val="center"/>
          </w:tcPr>
          <w:p w14:paraId="7846B144">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162D5CA9">
            <w:pPr>
              <w:ind w:firstLine="402" w:firstLineChars="200"/>
              <w:jc w:val="left"/>
              <w:rPr>
                <w:rFonts w:ascii="宋体" w:hAnsi="宋体" w:cs="宋体"/>
                <w:color w:val="auto"/>
                <w:kern w:val="0"/>
                <w:szCs w:val="21"/>
                <w:highlight w:val="none"/>
              </w:rPr>
            </w:pPr>
            <w:r>
              <w:rPr>
                <w:rFonts w:hint="eastAsia" w:ascii="宋体" w:hAnsi="宋体" w:cs="宋体"/>
                <w:b/>
                <w:bCs/>
                <w:color w:val="auto"/>
                <w:sz w:val="20"/>
                <w:szCs w:val="20"/>
                <w:highlight w:val="none"/>
              </w:rPr>
              <w:t>课程思政案例：</w:t>
            </w:r>
          </w:p>
          <w:p w14:paraId="0236697C">
            <w:pPr>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拍摄广西红色文化以及工匠精神、民族文化中的课程思政案例资源30个</w:t>
            </w:r>
            <w:r>
              <w:rPr>
                <w:rFonts w:hint="eastAsia" w:ascii="宋体" w:hAnsi="宋体" w:cs="宋体"/>
                <w:color w:val="auto"/>
                <w:szCs w:val="21"/>
                <w:highlight w:val="none"/>
              </w:rPr>
              <w:t>。</w:t>
            </w:r>
          </w:p>
          <w:p w14:paraId="130F2360">
            <w:pPr>
              <w:spacing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1.思政素材的主要形式为word，通常以案例的形式展现，方便教师随时取用素材对自己的课程进行课程思政融入。</w:t>
            </w:r>
          </w:p>
        </w:tc>
        <w:tc>
          <w:tcPr>
            <w:tcW w:w="936" w:type="dxa"/>
            <w:vMerge w:val="continue"/>
            <w:tcBorders>
              <w:left w:val="single" w:color="auto" w:sz="4" w:space="0"/>
              <w:right w:val="single" w:color="auto" w:sz="4" w:space="0"/>
            </w:tcBorders>
            <w:vAlign w:val="center"/>
          </w:tcPr>
          <w:p w14:paraId="1C256896">
            <w:pPr>
              <w:pStyle w:val="50"/>
              <w:jc w:val="center"/>
              <w:rPr>
                <w:rFonts w:hAnsi="宋体"/>
                <w:color w:val="auto"/>
                <w:sz w:val="21"/>
                <w:szCs w:val="21"/>
                <w:highlight w:val="none"/>
              </w:rPr>
            </w:pPr>
          </w:p>
        </w:tc>
        <w:tc>
          <w:tcPr>
            <w:tcW w:w="862" w:type="dxa"/>
            <w:vMerge w:val="continue"/>
            <w:tcBorders>
              <w:left w:val="single" w:color="auto" w:sz="4" w:space="0"/>
              <w:right w:val="single" w:color="auto" w:sz="4" w:space="0"/>
            </w:tcBorders>
            <w:vAlign w:val="center"/>
          </w:tcPr>
          <w:p w14:paraId="5A13A22C">
            <w:pPr>
              <w:spacing w:line="260" w:lineRule="exact"/>
              <w:jc w:val="center"/>
              <w:rPr>
                <w:rFonts w:ascii="宋体" w:hAnsi="宋体" w:cs="宋体"/>
                <w:color w:val="auto"/>
                <w:szCs w:val="21"/>
                <w:highlight w:val="none"/>
              </w:rPr>
            </w:pPr>
          </w:p>
        </w:tc>
      </w:tr>
      <w:tr w14:paraId="46685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3C533D10">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580FC464">
            <w:pPr>
              <w:spacing w:line="240" w:lineRule="exact"/>
              <w:jc w:val="center"/>
              <w:rPr>
                <w:rFonts w:ascii="宋体" w:hAnsi="宋体" w:cs="宋体"/>
                <w:color w:val="auto"/>
                <w:szCs w:val="21"/>
                <w:highlight w:val="none"/>
              </w:rPr>
            </w:pPr>
          </w:p>
        </w:tc>
        <w:tc>
          <w:tcPr>
            <w:tcW w:w="546" w:type="dxa"/>
            <w:vMerge w:val="continue"/>
            <w:tcBorders>
              <w:left w:val="single" w:color="auto" w:sz="4" w:space="0"/>
              <w:right w:val="single" w:color="auto" w:sz="4" w:space="0"/>
            </w:tcBorders>
            <w:vAlign w:val="center"/>
          </w:tcPr>
          <w:p w14:paraId="2DE9F451">
            <w:pPr>
              <w:jc w:val="center"/>
              <w:rPr>
                <w:rFonts w:ascii="宋体" w:hAnsi="宋体" w:cs="宋体"/>
                <w:color w:val="auto"/>
                <w:sz w:val="20"/>
                <w:szCs w:val="20"/>
                <w:highlight w:val="none"/>
              </w:rPr>
            </w:pPr>
          </w:p>
        </w:tc>
        <w:tc>
          <w:tcPr>
            <w:tcW w:w="660" w:type="dxa"/>
            <w:vMerge w:val="continue"/>
            <w:tcBorders>
              <w:left w:val="single" w:color="auto" w:sz="4" w:space="0"/>
              <w:right w:val="single" w:color="auto" w:sz="4" w:space="0"/>
            </w:tcBorders>
            <w:vAlign w:val="center"/>
          </w:tcPr>
          <w:p w14:paraId="4B5A12EF">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2530B52E">
            <w:pPr>
              <w:ind w:firstLine="402" w:firstLineChars="200"/>
              <w:jc w:val="left"/>
              <w:rPr>
                <w:rFonts w:ascii="宋体" w:hAnsi="宋体" w:cs="宋体"/>
                <w:color w:val="auto"/>
                <w:kern w:val="0"/>
                <w:szCs w:val="21"/>
                <w:highlight w:val="none"/>
              </w:rPr>
            </w:pPr>
            <w:r>
              <w:rPr>
                <w:rFonts w:hint="eastAsia" w:ascii="宋体" w:hAnsi="宋体" w:cs="宋体"/>
                <w:b/>
                <w:bCs/>
                <w:color w:val="auto"/>
                <w:sz w:val="20"/>
                <w:szCs w:val="20"/>
                <w:highlight w:val="none"/>
              </w:rPr>
              <w:t>广西红色文化：</w:t>
            </w:r>
          </w:p>
          <w:p w14:paraId="4284BFE1">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广西红色文化”作为广西特定历史时期的产物，它的出现，适应了时代和社会现实的发展要求，并进一步丰富和发展了广西各民族精神的内涵和外延。广西红色文化遗产是广西各民族宝贵的精神财富，在我国动画产业化发展的今天，把广西红色文化资源充分运用到动画创作中，发挥广西各民族的文化自觉性，激发艺术家的想象力和创造力，将对广西红色文化的传承、发展与创新产生重大的意义。</w:t>
            </w:r>
          </w:p>
          <w:p w14:paraId="7CB02A2D">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二维动画项目建设要求：</w:t>
            </w:r>
          </w:p>
          <w:p w14:paraId="235E78CD">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课程思政案例资源要求制作，以广西红色文化结合二维动画形式应用。通过动画喜闻乐见的视听艺术让更多人了解广西各民族地区的红色文化、红色精神，旨在挖掘广西红色文化，弘扬红色革命精神，传承红色基因，进一步推动民族和谐，共同繁荣。</w:t>
            </w:r>
          </w:p>
          <w:p w14:paraId="4193A4E0">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单个二维动画素材总时长不超过60s，制作二维动画数量5个，二维动画总时长≤300s。</w:t>
            </w:r>
          </w:p>
          <w:p w14:paraId="3F2B0FD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（1）制作要求：</w:t>
            </w:r>
          </w:p>
          <w:p w14:paraId="2E93DC5D">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根据负责人提供的资料进行二维动画制作，提供高质量的二维动画制作服务，包括角色设计、场景搭建、动画效果等（具体以实际需求为主）。确保动画流畅、逼真，具有吸引力和艺术性。</w:t>
            </w:r>
          </w:p>
          <w:p w14:paraId="560D577C">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（2）脚本梳理：</w:t>
            </w:r>
          </w:p>
          <w:p w14:paraId="16389E76">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提供脚本梳理服务，根据需求梳理内容顺畅，检查文字错别等。</w:t>
            </w:r>
          </w:p>
          <w:p w14:paraId="502BD541">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（3）角色设计：</w:t>
            </w:r>
          </w:p>
          <w:p w14:paraId="5665D2F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根据要求提供角色设计服务，包括主角、配角等角色的外形、服装、表情设计（具体以实际需求为主）。确保角色形象符合预期，能够与目标受众产生共鸣。</w:t>
            </w:r>
          </w:p>
          <w:p w14:paraId="4668A25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（4）动画制作流程：</w:t>
            </w:r>
          </w:p>
          <w:p w14:paraId="1D7C32D0">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提供清晰的动画制作流程和时间节点安排。</w:t>
            </w:r>
          </w:p>
          <w:p w14:paraId="315CE95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包括元素设计、内容制作、后期处理等环节。</w:t>
            </w:r>
          </w:p>
          <w:p w14:paraId="5EE232D7">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（5）音效和配乐：</w:t>
            </w:r>
          </w:p>
          <w:p w14:paraId="3DEFCC5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提供音效设计和配乐制作服务，确保音频与动画完美结合。</w:t>
            </w:r>
          </w:p>
          <w:p w14:paraId="4F08AED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根据需求选择合适的音效和配乐，增强观众的观赏体验。</w:t>
            </w:r>
          </w:p>
          <w:p w14:paraId="1326F8AC">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（6）交付成片格式要求：</w:t>
            </w:r>
          </w:p>
          <w:p w14:paraId="38472FEC">
            <w:pPr>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tc>
        <w:tc>
          <w:tcPr>
            <w:tcW w:w="936" w:type="dxa"/>
            <w:vMerge w:val="continue"/>
            <w:tcBorders>
              <w:left w:val="single" w:color="auto" w:sz="4" w:space="0"/>
              <w:right w:val="single" w:color="auto" w:sz="4" w:space="0"/>
            </w:tcBorders>
            <w:vAlign w:val="center"/>
          </w:tcPr>
          <w:p w14:paraId="71DE4FD5">
            <w:pPr>
              <w:pStyle w:val="50"/>
              <w:jc w:val="center"/>
              <w:rPr>
                <w:rFonts w:hAnsi="宋体"/>
                <w:color w:val="auto"/>
                <w:sz w:val="21"/>
                <w:szCs w:val="21"/>
                <w:highlight w:val="none"/>
              </w:rPr>
            </w:pPr>
          </w:p>
        </w:tc>
        <w:tc>
          <w:tcPr>
            <w:tcW w:w="862" w:type="dxa"/>
            <w:vMerge w:val="continue"/>
            <w:tcBorders>
              <w:left w:val="single" w:color="auto" w:sz="4" w:space="0"/>
              <w:right w:val="single" w:color="auto" w:sz="4" w:space="0"/>
            </w:tcBorders>
            <w:vAlign w:val="center"/>
          </w:tcPr>
          <w:p w14:paraId="511D22A6">
            <w:pPr>
              <w:spacing w:line="260" w:lineRule="exact"/>
              <w:jc w:val="center"/>
              <w:rPr>
                <w:rFonts w:ascii="宋体" w:hAnsi="宋体" w:cs="宋体"/>
                <w:color w:val="auto"/>
                <w:szCs w:val="21"/>
                <w:highlight w:val="none"/>
              </w:rPr>
            </w:pPr>
          </w:p>
        </w:tc>
      </w:tr>
      <w:tr w14:paraId="1BDBA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5E2C2420">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083391C8">
            <w:pPr>
              <w:spacing w:line="240" w:lineRule="exact"/>
              <w:jc w:val="center"/>
              <w:rPr>
                <w:rFonts w:ascii="宋体" w:hAnsi="宋体" w:cs="宋体"/>
                <w:color w:val="auto"/>
                <w:szCs w:val="21"/>
                <w:highlight w:val="none"/>
              </w:rPr>
            </w:pPr>
          </w:p>
        </w:tc>
        <w:tc>
          <w:tcPr>
            <w:tcW w:w="546" w:type="dxa"/>
            <w:vMerge w:val="continue"/>
            <w:tcBorders>
              <w:left w:val="single" w:color="auto" w:sz="4" w:space="0"/>
              <w:right w:val="single" w:color="auto" w:sz="4" w:space="0"/>
            </w:tcBorders>
            <w:vAlign w:val="center"/>
          </w:tcPr>
          <w:p w14:paraId="6FFAFAA9">
            <w:pPr>
              <w:jc w:val="center"/>
              <w:rPr>
                <w:rFonts w:ascii="宋体" w:hAnsi="宋体" w:cs="宋体"/>
                <w:color w:val="auto"/>
                <w:sz w:val="20"/>
                <w:szCs w:val="20"/>
                <w:highlight w:val="none"/>
              </w:rPr>
            </w:pPr>
          </w:p>
        </w:tc>
        <w:tc>
          <w:tcPr>
            <w:tcW w:w="660" w:type="dxa"/>
            <w:vMerge w:val="continue"/>
            <w:tcBorders>
              <w:left w:val="single" w:color="auto" w:sz="4" w:space="0"/>
              <w:right w:val="single" w:color="auto" w:sz="4" w:space="0"/>
            </w:tcBorders>
            <w:vAlign w:val="center"/>
          </w:tcPr>
          <w:p w14:paraId="53FAE195">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3078B6FF">
            <w:pPr>
              <w:ind w:firstLine="402" w:firstLineChars="200"/>
              <w:jc w:val="left"/>
              <w:rPr>
                <w:rFonts w:ascii="宋体" w:hAnsi="宋体" w:cs="宋体"/>
                <w:color w:val="auto"/>
                <w:kern w:val="0"/>
                <w:szCs w:val="21"/>
                <w:highlight w:val="none"/>
              </w:rPr>
            </w:pPr>
            <w:r>
              <w:rPr>
                <w:rFonts w:hint="eastAsia" w:ascii="宋体" w:hAnsi="宋体" w:cs="宋体"/>
                <w:b/>
                <w:bCs/>
                <w:color w:val="auto"/>
                <w:sz w:val="20"/>
                <w:szCs w:val="20"/>
                <w:highlight w:val="none"/>
              </w:rPr>
              <w:t>广西民族文化：</w:t>
            </w:r>
          </w:p>
          <w:p w14:paraId="2CE0746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广西有壮、汉、瑶、苗、侗、仫佬、毛南、回、京、彝、水、仡佬 12个民族，是少数民族聚居地区。使其特殊的地理环境和多民族文化相互交融。在长期发展过程中，广西民族文化逐步形成了风格独具的文化底蕴和艺术特色，如:铜鼓文化、绣球文化、歌牙文化、山歌文化、彩调文化、山水文化等。</w:t>
            </w:r>
          </w:p>
          <w:p w14:paraId="14928839">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二维动画项目建设要求：</w:t>
            </w:r>
          </w:p>
          <w:p w14:paraId="2A7005F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课程思政案例资源要求制作，以广西民族文化结合二维动画形式应用。应用探索在高校人才培养过程中应注重民族文化题材的选择、民族精神的体现、民族化的造型元素及特定的民族艺术元素的运用，将民族文化元素与动画设计紧密结合以合理的教学方法，提高学生的设计创新能力，推动现代动画设计教育的发展。</w:t>
            </w:r>
          </w:p>
          <w:p w14:paraId="5A12F805">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单个二维动画素材总时长不超过60s，制作二维动画数量2个，二维动画总时长≤120s。</w:t>
            </w:r>
          </w:p>
          <w:p w14:paraId="23E8DA0D">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（1）制作要求：</w:t>
            </w:r>
          </w:p>
          <w:p w14:paraId="3A7A88CB">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根据负责人提供的资料进行二维动画制作，提供高质量的二维动画制作服务，包括角色设计、场景搭建、动画效果等（具体以实际需求为主）。确保动画流畅、逼真，具有吸引力和艺术性。</w:t>
            </w:r>
          </w:p>
          <w:p w14:paraId="39394487">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（2）脚本梳理：</w:t>
            </w:r>
          </w:p>
          <w:p w14:paraId="7E8D29B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提供脚本梳理服务，根据需求梳理内容顺畅，检查文字错别等。</w:t>
            </w:r>
          </w:p>
          <w:p w14:paraId="3300F14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（3）角色设计：</w:t>
            </w:r>
          </w:p>
          <w:p w14:paraId="42CE52D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根据要求提供角色设计服务，包括主角、配角等角色的外形、服装、表情设计（具体以实际需求为主）。确保角色形象符合预期，能够与目标受众产生共鸣。</w:t>
            </w:r>
          </w:p>
          <w:p w14:paraId="5494E4F0">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（4）动画制作流程：</w:t>
            </w:r>
          </w:p>
          <w:p w14:paraId="6C85A7DA">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提供清晰的动画制作流程和时间节点安排。</w:t>
            </w:r>
          </w:p>
          <w:p w14:paraId="46FCEEA1">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包括元素设计、内容制作、后期处理等环节。</w:t>
            </w:r>
          </w:p>
          <w:p w14:paraId="4B3C2C56">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（5）音效和配乐：</w:t>
            </w:r>
          </w:p>
          <w:p w14:paraId="42D6A8A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提供音效设计和配乐制作服务，确保音频与动画完美结合。</w:t>
            </w:r>
          </w:p>
          <w:p w14:paraId="2DF3071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根据需求选择合适的音效和配乐，增强观众的观赏体验。</w:t>
            </w:r>
          </w:p>
          <w:p w14:paraId="24FEDA3E">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（6）交付成片格式要求：</w:t>
            </w:r>
          </w:p>
          <w:p w14:paraId="56D27CE7">
            <w:pPr>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tc>
        <w:tc>
          <w:tcPr>
            <w:tcW w:w="936" w:type="dxa"/>
            <w:vMerge w:val="continue"/>
            <w:tcBorders>
              <w:left w:val="single" w:color="auto" w:sz="4" w:space="0"/>
              <w:right w:val="single" w:color="auto" w:sz="4" w:space="0"/>
            </w:tcBorders>
            <w:vAlign w:val="center"/>
          </w:tcPr>
          <w:p w14:paraId="00D25843">
            <w:pPr>
              <w:pStyle w:val="50"/>
              <w:jc w:val="center"/>
              <w:rPr>
                <w:rFonts w:hAnsi="宋体"/>
                <w:color w:val="auto"/>
                <w:sz w:val="21"/>
                <w:szCs w:val="21"/>
                <w:highlight w:val="none"/>
              </w:rPr>
            </w:pPr>
          </w:p>
        </w:tc>
        <w:tc>
          <w:tcPr>
            <w:tcW w:w="862" w:type="dxa"/>
            <w:vMerge w:val="continue"/>
            <w:tcBorders>
              <w:left w:val="single" w:color="auto" w:sz="4" w:space="0"/>
              <w:right w:val="single" w:color="auto" w:sz="4" w:space="0"/>
            </w:tcBorders>
            <w:vAlign w:val="center"/>
          </w:tcPr>
          <w:p w14:paraId="5EDF4013">
            <w:pPr>
              <w:spacing w:line="260" w:lineRule="exact"/>
              <w:jc w:val="center"/>
              <w:rPr>
                <w:rFonts w:ascii="宋体" w:hAnsi="宋体" w:cs="宋体"/>
                <w:color w:val="auto"/>
                <w:szCs w:val="21"/>
                <w:highlight w:val="none"/>
              </w:rPr>
            </w:pPr>
          </w:p>
        </w:tc>
      </w:tr>
      <w:tr w14:paraId="6710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27DE94B0">
            <w:pPr>
              <w:widowControl/>
              <w:jc w:val="left"/>
              <w:rPr>
                <w:rFonts w:ascii="宋体" w:hAnsi="宋体" w:cs="宋体"/>
                <w:color w:val="auto"/>
                <w:sz w:val="24"/>
                <w:highlight w:val="none"/>
              </w:rPr>
            </w:pPr>
          </w:p>
        </w:tc>
        <w:tc>
          <w:tcPr>
            <w:tcW w:w="426" w:type="dxa"/>
            <w:vMerge w:val="continue"/>
            <w:tcBorders>
              <w:left w:val="single" w:color="auto" w:sz="4" w:space="0"/>
              <w:bottom w:val="single" w:color="auto" w:sz="4" w:space="0"/>
              <w:right w:val="single" w:color="auto" w:sz="4" w:space="0"/>
            </w:tcBorders>
            <w:vAlign w:val="center"/>
          </w:tcPr>
          <w:p w14:paraId="7E630EDC">
            <w:pPr>
              <w:spacing w:line="240" w:lineRule="exact"/>
              <w:jc w:val="center"/>
              <w:rPr>
                <w:rFonts w:ascii="宋体" w:hAnsi="宋体" w:cs="宋体"/>
                <w:color w:val="auto"/>
                <w:szCs w:val="21"/>
                <w:highlight w:val="none"/>
              </w:rPr>
            </w:pPr>
          </w:p>
        </w:tc>
        <w:tc>
          <w:tcPr>
            <w:tcW w:w="546" w:type="dxa"/>
            <w:vMerge w:val="continue"/>
            <w:tcBorders>
              <w:left w:val="single" w:color="auto" w:sz="4" w:space="0"/>
              <w:bottom w:val="single" w:color="auto" w:sz="4" w:space="0"/>
              <w:right w:val="single" w:color="auto" w:sz="4" w:space="0"/>
            </w:tcBorders>
            <w:vAlign w:val="center"/>
          </w:tcPr>
          <w:p w14:paraId="26016045">
            <w:pPr>
              <w:jc w:val="center"/>
              <w:rPr>
                <w:rFonts w:ascii="宋体" w:hAnsi="宋体" w:cs="宋体"/>
                <w:color w:val="auto"/>
                <w:sz w:val="20"/>
                <w:szCs w:val="20"/>
                <w:highlight w:val="none"/>
              </w:rPr>
            </w:pPr>
          </w:p>
        </w:tc>
        <w:tc>
          <w:tcPr>
            <w:tcW w:w="660" w:type="dxa"/>
            <w:vMerge w:val="continue"/>
            <w:tcBorders>
              <w:left w:val="single" w:color="auto" w:sz="4" w:space="0"/>
              <w:bottom w:val="single" w:color="auto" w:sz="4" w:space="0"/>
              <w:right w:val="single" w:color="auto" w:sz="4" w:space="0"/>
            </w:tcBorders>
            <w:vAlign w:val="center"/>
          </w:tcPr>
          <w:p w14:paraId="5E05FC8F">
            <w:pPr>
              <w:shd w:val="clear" w:color="auto" w:fill="FFFFFF"/>
              <w:jc w:val="center"/>
              <w:rPr>
                <w:rFonts w:ascii="宋体" w:hAnsi="宋体" w:cs="宋体"/>
                <w:color w:val="auto"/>
                <w:szCs w:val="21"/>
                <w:highlight w:val="none"/>
              </w:rPr>
            </w:pPr>
          </w:p>
        </w:tc>
        <w:tc>
          <w:tcPr>
            <w:tcW w:w="5988" w:type="dxa"/>
            <w:tcBorders>
              <w:top w:val="single" w:color="auto" w:sz="4" w:space="0"/>
              <w:left w:val="single" w:color="auto" w:sz="4" w:space="0"/>
              <w:bottom w:val="single" w:color="auto" w:sz="4" w:space="0"/>
              <w:right w:val="single" w:color="auto" w:sz="4" w:space="0"/>
            </w:tcBorders>
            <w:vAlign w:val="center"/>
          </w:tcPr>
          <w:p w14:paraId="13B7B6E2">
            <w:pPr>
              <w:ind w:firstLine="402" w:firstLineChars="200"/>
              <w:jc w:val="left"/>
              <w:rPr>
                <w:rFonts w:ascii="宋体" w:hAnsi="宋体" w:cs="宋体"/>
                <w:color w:val="auto"/>
                <w:kern w:val="0"/>
                <w:szCs w:val="21"/>
                <w:highlight w:val="none"/>
              </w:rPr>
            </w:pPr>
            <w:r>
              <w:rPr>
                <w:rFonts w:hint="eastAsia" w:ascii="宋体" w:hAnsi="宋体" w:cs="宋体"/>
                <w:b/>
                <w:bCs/>
                <w:color w:val="auto"/>
                <w:sz w:val="20"/>
                <w:szCs w:val="20"/>
                <w:highlight w:val="none"/>
              </w:rPr>
              <w:t>广西工匠精神：</w:t>
            </w:r>
          </w:p>
          <w:p w14:paraId="39FB8C95">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工匠精神"指的是一种职业精神,而它也是职业能力、职业道德与职业品质的一种体现,是就业人员职业价值取向在工作中的表现。"工匠精神"的核心便是敬业、精益、专注、创新。而动画作为我国艺术不可或缺的一部分，在追逐中国梦的过程中，制作出优秀的广西各族人民蕴含深刻哲理的动画，"广西工匠精神"的发挥则显得尤为重要。</w:t>
            </w:r>
          </w:p>
          <w:p w14:paraId="12B338C1">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二维动画项目建设要求：</w:t>
            </w:r>
          </w:p>
          <w:p w14:paraId="7B5CD151">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按课程思政案例资源要求制作，以广西工匠精神结合二维动画形式应用。动画制作落实立德树人根本任务,有机融入广西工匠精神,有利于培养学生的职业素养和社会主义核心价值观。</w:t>
            </w:r>
          </w:p>
          <w:p w14:paraId="144CB179">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单个二维动画素材总时长不超过60s，制作二维动画数量3个，二维动画总时长≤180s。</w:t>
            </w:r>
          </w:p>
          <w:p w14:paraId="48662C89">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（1）制作要求：</w:t>
            </w:r>
          </w:p>
          <w:p w14:paraId="1502EAE7">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根据课程负责人提供的资料进行二维动画制作，提供高质量的二维动画制作服务，包括角色设计、场景搭建、动画效果等（具体以实际需求为主）。确保动画流畅、逼真，具有吸引力和艺术性。</w:t>
            </w:r>
          </w:p>
          <w:p w14:paraId="1C18E649">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（2）脚本梳理：</w:t>
            </w:r>
          </w:p>
          <w:p w14:paraId="59BBB79A">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提供脚本梳理服务，根据需求梳理内容顺畅，检查文字错别等。</w:t>
            </w:r>
          </w:p>
          <w:p w14:paraId="3FE4C545">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（3）角色设计：</w:t>
            </w:r>
          </w:p>
          <w:p w14:paraId="30B7094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根据要求提供角色设计服务，包括主角、配角等角色的外形、服装、表情设计（具体以实际需求为主）。确保角色形象符合预期，能够与目标受众产生共鸣。</w:t>
            </w:r>
          </w:p>
          <w:p w14:paraId="53FF0C1C">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（4）动画制作流程：</w:t>
            </w:r>
          </w:p>
          <w:p w14:paraId="421CAD3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提供清晰的动画制作流程和时间节点安排。</w:t>
            </w:r>
          </w:p>
          <w:p w14:paraId="21C2EF67">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包括元素设计、内容制作、后期处理等环节。</w:t>
            </w:r>
          </w:p>
          <w:p w14:paraId="489CC0BF">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（5）音效和配乐：</w:t>
            </w:r>
          </w:p>
          <w:p w14:paraId="786E9500">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提供音效设计和配乐制作服务，确保音频与动画完美结合。</w:t>
            </w:r>
          </w:p>
          <w:p w14:paraId="2CFD07C2">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根据需求选择合适的音效和配乐，增强观众的观赏体验。</w:t>
            </w:r>
          </w:p>
          <w:p w14:paraId="07BDB5F9">
            <w:pPr>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（6）交付成片格式要求：</w:t>
            </w:r>
          </w:p>
          <w:p w14:paraId="041C3C85">
            <w:pPr>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tc>
        <w:tc>
          <w:tcPr>
            <w:tcW w:w="936" w:type="dxa"/>
            <w:vMerge w:val="continue"/>
            <w:tcBorders>
              <w:left w:val="single" w:color="auto" w:sz="4" w:space="0"/>
              <w:bottom w:val="single" w:color="auto" w:sz="4" w:space="0"/>
              <w:right w:val="single" w:color="auto" w:sz="4" w:space="0"/>
            </w:tcBorders>
            <w:vAlign w:val="center"/>
          </w:tcPr>
          <w:p w14:paraId="67ACEE19">
            <w:pPr>
              <w:pStyle w:val="50"/>
              <w:jc w:val="center"/>
              <w:rPr>
                <w:rFonts w:hAnsi="宋体"/>
                <w:color w:val="auto"/>
                <w:sz w:val="21"/>
                <w:szCs w:val="21"/>
                <w:highlight w:val="none"/>
              </w:rPr>
            </w:pPr>
          </w:p>
        </w:tc>
        <w:tc>
          <w:tcPr>
            <w:tcW w:w="862" w:type="dxa"/>
            <w:vMerge w:val="continue"/>
            <w:tcBorders>
              <w:left w:val="single" w:color="auto" w:sz="4" w:space="0"/>
              <w:bottom w:val="single" w:color="auto" w:sz="4" w:space="0"/>
              <w:right w:val="single" w:color="auto" w:sz="4" w:space="0"/>
            </w:tcBorders>
            <w:vAlign w:val="center"/>
          </w:tcPr>
          <w:p w14:paraId="349B10D9">
            <w:pPr>
              <w:spacing w:line="260" w:lineRule="exact"/>
              <w:jc w:val="center"/>
              <w:rPr>
                <w:rFonts w:ascii="宋体" w:hAnsi="宋体" w:cs="宋体"/>
                <w:color w:val="auto"/>
                <w:szCs w:val="21"/>
                <w:highlight w:val="none"/>
              </w:rPr>
            </w:pPr>
          </w:p>
        </w:tc>
      </w:tr>
      <w:tr w14:paraId="44843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3" w:type="dxa"/>
            <w:gridSpan w:val="7"/>
            <w:tcBorders>
              <w:top w:val="single" w:color="auto" w:sz="4" w:space="0"/>
              <w:left w:val="single" w:color="auto" w:sz="4" w:space="0"/>
              <w:bottom w:val="single" w:color="auto" w:sz="4" w:space="0"/>
              <w:right w:val="single" w:color="auto" w:sz="4" w:space="0"/>
            </w:tcBorders>
            <w:vAlign w:val="center"/>
          </w:tcPr>
          <w:p w14:paraId="1C83D606">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70A07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5F0FC357">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3A844170">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741C140A">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6F3B2841">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11EC7D36">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6275A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5DBFB061">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58C92DFF">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25536557">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1.自项目验收合格之日起计算，质保期3年。质保期内如存在质量问题或系统的更新，中标供应商负责帮助采购人完善或改进。</w:t>
            </w:r>
          </w:p>
          <w:p w14:paraId="05A2E214">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5667AD02">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5623DF38">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7EEBDFD0">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3.在质保期内，为采购人提供每年至少3次全面培训，培训时长、培训的时间间隔由采购人确定后通知中标供应商，中标供应商给予配合安排。</w:t>
            </w:r>
          </w:p>
          <w:p w14:paraId="71EAD775">
            <w:pPr>
              <w:pStyle w:val="11"/>
              <w:rPr>
                <w:rFonts w:ascii="宋体" w:hAnsi="宋体" w:cs="宋体"/>
                <w:color w:val="auto"/>
                <w:szCs w:val="21"/>
                <w:highlight w:val="none"/>
              </w:rPr>
            </w:pPr>
            <w:r>
              <w:rPr>
                <w:rFonts w:hint="eastAsia" w:ascii="宋体" w:hAnsi="宋体" w:cs="宋体"/>
                <w:color w:val="auto"/>
                <w:szCs w:val="21"/>
                <w:highlight w:val="none"/>
              </w:rPr>
              <w:t>4.版权要求：版权归属于采购人，并将拍摄素材、视频后期制作、动画制作等工程源文件，整理归档，并通过硬盘存储形式移交采购人。</w:t>
            </w:r>
          </w:p>
        </w:tc>
      </w:tr>
      <w:tr w14:paraId="5A31A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4DBCF162">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405B37AC">
            <w:pPr>
              <w:pStyle w:val="11"/>
              <w:rPr>
                <w:rFonts w:ascii="宋体" w:hAnsi="宋体" w:cs="宋体"/>
                <w:color w:val="auto"/>
                <w:szCs w:val="21"/>
                <w:highlight w:val="none"/>
              </w:rPr>
            </w:pPr>
            <w:r>
              <w:rPr>
                <w:rFonts w:hint="eastAsia" w:ascii="宋体" w:hAnsi="宋体" w:cs="宋体"/>
                <w:color w:val="auto"/>
                <w:szCs w:val="21"/>
                <w:highlight w:val="none"/>
              </w:rPr>
              <w:t>1.质保期内中标人为采购人后续服务，包含课程资源升级，教学资源的局部调整等。</w:t>
            </w:r>
          </w:p>
          <w:p w14:paraId="2502544E">
            <w:pPr>
              <w:pStyle w:val="11"/>
              <w:rPr>
                <w:rFonts w:ascii="宋体" w:hAnsi="宋体" w:cs="宋体"/>
                <w:color w:val="auto"/>
                <w:szCs w:val="21"/>
                <w:highlight w:val="none"/>
              </w:rPr>
            </w:pPr>
            <w:r>
              <w:rPr>
                <w:rFonts w:hint="eastAsia" w:ascii="宋体" w:hAnsi="宋体" w:cs="宋体"/>
                <w:color w:val="auto"/>
                <w:szCs w:val="21"/>
                <w:highlight w:val="none"/>
              </w:rPr>
              <w:t>2.协助项目建设验收：中标人要派有课程思政示范课程建设项目经验的团队，为采购人的项目验收、申报自治区级课程思政示范课程建设项目、专家汇报答辩等制作汇报课件。</w:t>
            </w:r>
          </w:p>
          <w:p w14:paraId="4987839B">
            <w:pPr>
              <w:pStyle w:val="11"/>
              <w:rPr>
                <w:rFonts w:ascii="宋体" w:hAnsi="宋体" w:cs="宋体"/>
                <w:color w:val="auto"/>
                <w:szCs w:val="21"/>
                <w:highlight w:val="none"/>
              </w:rPr>
            </w:pPr>
            <w:r>
              <w:rPr>
                <w:rFonts w:hint="eastAsia" w:ascii="宋体" w:hAnsi="宋体" w:cs="宋体"/>
                <w:color w:val="auto"/>
                <w:szCs w:val="21"/>
                <w:highlight w:val="none"/>
              </w:rPr>
              <w:t>3.驻校服务：在项目建设期间，中标人需派不少于5名专业技术人员驻场服务，时间不少于30天，提供课程资源设计及技术服务，便于与专业教师沟通交流，领会教师资源开发意图，制作方到场与教师面对面进行沟通、制作、修改。</w:t>
            </w:r>
          </w:p>
          <w:p w14:paraId="018A996B">
            <w:pPr>
              <w:pStyle w:val="11"/>
              <w:rPr>
                <w:rFonts w:ascii="宋体" w:hAnsi="宋体" w:cs="宋体"/>
                <w:color w:val="auto"/>
                <w:szCs w:val="21"/>
                <w:highlight w:val="none"/>
              </w:rPr>
            </w:pPr>
            <w:r>
              <w:rPr>
                <w:rFonts w:hint="eastAsia" w:ascii="宋体" w:hAnsi="宋体" w:cs="宋体"/>
                <w:color w:val="auto"/>
                <w:szCs w:val="21"/>
                <w:highlight w:val="none"/>
              </w:rPr>
              <w:t>4.版权要求：版权归属于采购人，并将拍摄素材、视频后期制作、动画制作等工程源文件，整理归档，并通过硬盘存储形式移交采购人。</w:t>
            </w:r>
          </w:p>
          <w:p w14:paraId="5A69C3A1">
            <w:pPr>
              <w:pStyle w:val="11"/>
              <w:rPr>
                <w:rFonts w:hint="eastAsia" w:ascii="宋体" w:hAnsi="宋体" w:cs="宋体"/>
                <w:color w:val="auto"/>
                <w:szCs w:val="21"/>
                <w:highlight w:val="none"/>
              </w:rPr>
            </w:pPr>
            <w:r>
              <w:rPr>
                <w:rFonts w:hint="eastAsia" w:ascii="宋体" w:hAnsi="宋体" w:cs="宋体"/>
                <w:color w:val="auto"/>
                <w:szCs w:val="21"/>
                <w:highlight w:val="none"/>
              </w:rPr>
              <w:t>5.根据采购人需要提供服装、化妆、道具、拍摄场地、外景拍摄服务。（投标文件中提供相关服务承诺函）</w:t>
            </w:r>
          </w:p>
          <w:p w14:paraId="3B220DF1">
            <w:pPr>
              <w:pStyle w:val="11"/>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6.保证建设资源数量不变的情况下，最终建设课程由校方（或采购人）决定。</w:t>
            </w:r>
          </w:p>
        </w:tc>
      </w:tr>
      <w:tr w14:paraId="38B33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5E314D96">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6CEBDDD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合同签订后，采购人在15工作日内支付合同总金额30%的预付款；乙方须在202</w:t>
            </w: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月</w:t>
            </w:r>
            <w:r>
              <w:rPr>
                <w:rFonts w:ascii="宋体" w:hAnsi="宋体" w:cs="宋体"/>
                <w:color w:val="auto"/>
                <w:sz w:val="21"/>
                <w:szCs w:val="21"/>
                <w:highlight w:val="none"/>
                <w:lang w:eastAsia="zh-CN"/>
              </w:rPr>
              <w:t>28</w:t>
            </w:r>
            <w:r>
              <w:rPr>
                <w:rFonts w:hint="eastAsia" w:ascii="宋体" w:hAnsi="宋体" w:cs="宋体"/>
                <w:color w:val="auto"/>
                <w:sz w:val="21"/>
                <w:szCs w:val="21"/>
                <w:highlight w:val="none"/>
                <w:lang w:eastAsia="zh-CN"/>
              </w:rPr>
              <w:t>日前书面通知甲方进行中期验收（完成说课视频和课堂实录总量的80%），采购人在中期验收合格后15工作日内，支付合同总金额40%的进度款；总体验收合格后，采购人在15工作日内支付合同总金额剩余款项。供应商在申请款项的同时提供正式、合法的发票。</w:t>
            </w:r>
          </w:p>
        </w:tc>
      </w:tr>
      <w:tr w14:paraId="3A768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100F9BA0">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22E1D4F3">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7A627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25A6834F">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7A6A113C">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76B34BDD">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1CB2CE7F">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0C7909B4">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66F22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773437F4">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489048A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717F602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2、要求2025年2月28日前进行中期验收，中期验收要求完成说课视频和课堂实录总量的80%。</w:t>
            </w:r>
          </w:p>
          <w:p w14:paraId="1577C17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7EF69B4A">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4、中标供应商提供的货物或服务未达到招标文件规定要求，且对采购人造成损失的，由中标供应商承担一切责任，并赔偿所造成的损失。</w:t>
            </w:r>
          </w:p>
          <w:p w14:paraId="73B6A5B3">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w:t>
            </w:r>
            <w:r>
              <w:rPr>
                <w:rFonts w:ascii="宋体" w:hAnsi="宋体" w:cs="宋体"/>
                <w:color w:val="auto"/>
                <w:sz w:val="21"/>
                <w:szCs w:val="21"/>
                <w:highlight w:val="none"/>
                <w:lang w:eastAsia="zh-CN"/>
              </w:rPr>
              <w:t>本项目所涉及到的人员证书等材料须知签订合同后10个工作日内提供原件核查。</w:t>
            </w:r>
          </w:p>
          <w:p w14:paraId="0AFD929B">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、其他验收要求按《关于印发广西壮族自治区政府采购项目履约验收管理办法的通知》[桂财采〔2015〕22号]以及《财政部关于进一步加强政府采购需求和履约验收管理的指导意见》[财库〔2016〕205号]规定执行。</w:t>
            </w:r>
          </w:p>
        </w:tc>
      </w:tr>
      <w:tr w14:paraId="10F7A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517" w:type="dxa"/>
            <w:gridSpan w:val="3"/>
            <w:tcBorders>
              <w:top w:val="single" w:color="auto" w:sz="4" w:space="0"/>
              <w:left w:val="single" w:color="auto" w:sz="4" w:space="0"/>
              <w:bottom w:val="single" w:color="auto" w:sz="4" w:space="0"/>
              <w:right w:val="single" w:color="auto" w:sz="4" w:space="0"/>
            </w:tcBorders>
            <w:vAlign w:val="center"/>
          </w:tcPr>
          <w:p w14:paraId="0BD12D5D">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446" w:type="dxa"/>
            <w:gridSpan w:val="4"/>
            <w:tcBorders>
              <w:top w:val="single" w:color="auto" w:sz="4" w:space="0"/>
              <w:left w:val="single" w:color="auto" w:sz="4" w:space="0"/>
              <w:bottom w:val="single" w:color="auto" w:sz="4" w:space="0"/>
              <w:right w:val="single" w:color="auto" w:sz="4" w:space="0"/>
            </w:tcBorders>
            <w:vAlign w:val="center"/>
          </w:tcPr>
          <w:p w14:paraId="62868A24">
            <w:pPr>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r>
              <w:rPr>
                <w:rFonts w:ascii="宋体" w:hAnsi="宋体" w:cs="宋体"/>
                <w:color w:val="auto"/>
                <w:kern w:val="0"/>
                <w:szCs w:val="21"/>
                <w:highlight w:val="none"/>
              </w:rPr>
              <w:t>中标供应商实施本项目所涉及到的知识产权归采购人所有。</w:t>
            </w:r>
          </w:p>
        </w:tc>
      </w:tr>
    </w:tbl>
    <w:p w14:paraId="59AF4D14">
      <w:pPr>
        <w:pStyle w:val="49"/>
        <w:spacing w:line="400" w:lineRule="exact"/>
        <w:jc w:val="left"/>
        <w:rPr>
          <w:rFonts w:ascii="宋体" w:hAnsi="宋体" w:cs="宋体"/>
          <w:b/>
          <w:color w:val="auto"/>
          <w:szCs w:val="21"/>
          <w:highlight w:val="none"/>
        </w:rPr>
      </w:pPr>
    </w:p>
    <w:p w14:paraId="2C8D9087">
      <w:pPr>
        <w:pStyle w:val="49"/>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05分标</w:t>
      </w:r>
    </w:p>
    <w:tbl>
      <w:tblPr>
        <w:tblStyle w:val="2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724"/>
        <w:gridCol w:w="626"/>
        <w:gridCol w:w="6108"/>
        <w:gridCol w:w="768"/>
        <w:gridCol w:w="766"/>
      </w:tblGrid>
      <w:tr w14:paraId="55966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63" w:type="dxa"/>
            <w:gridSpan w:val="7"/>
            <w:tcBorders>
              <w:top w:val="single" w:color="auto" w:sz="4" w:space="0"/>
              <w:left w:val="single" w:color="auto" w:sz="4" w:space="0"/>
              <w:bottom w:val="nil"/>
              <w:right w:val="single" w:color="auto" w:sz="4" w:space="0"/>
            </w:tcBorders>
            <w:vAlign w:val="center"/>
          </w:tcPr>
          <w:p w14:paraId="78DFC6DD">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344FE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95" w:type="dxa"/>
            <w:gridSpan w:val="3"/>
            <w:tcBorders>
              <w:top w:val="single" w:color="auto" w:sz="4" w:space="0"/>
              <w:left w:val="single" w:color="auto" w:sz="4" w:space="0"/>
              <w:bottom w:val="nil"/>
              <w:right w:val="single" w:color="auto" w:sz="4" w:space="0"/>
            </w:tcBorders>
            <w:vAlign w:val="center"/>
          </w:tcPr>
          <w:p w14:paraId="6826ED86">
            <w:pPr>
              <w:spacing w:line="3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分标</w:t>
            </w:r>
          </w:p>
        </w:tc>
        <w:tc>
          <w:tcPr>
            <w:tcW w:w="8268" w:type="dxa"/>
            <w:gridSpan w:val="4"/>
            <w:tcBorders>
              <w:top w:val="single" w:color="auto" w:sz="4" w:space="0"/>
              <w:left w:val="single" w:color="auto" w:sz="4" w:space="0"/>
              <w:bottom w:val="nil"/>
              <w:right w:val="single" w:color="auto" w:sz="4" w:space="0"/>
            </w:tcBorders>
            <w:vAlign w:val="center"/>
          </w:tcPr>
          <w:p w14:paraId="047AF721">
            <w:pPr>
              <w:spacing w:line="320" w:lineRule="exact"/>
              <w:jc w:val="left"/>
              <w:rPr>
                <w:rFonts w:ascii="宋体" w:hAnsi="宋体" w:cs="宋体"/>
                <w:b/>
                <w:bCs/>
                <w:color w:val="auto"/>
                <w:sz w:val="28"/>
                <w:highlight w:val="none"/>
              </w:rPr>
            </w:pPr>
            <w:r>
              <w:rPr>
                <w:rFonts w:hint="eastAsia" w:ascii="宋体" w:hAnsi="宋体" w:cs="宋体"/>
                <w:b/>
                <w:bCs/>
                <w:color w:val="auto"/>
                <w:sz w:val="28"/>
                <w:highlight w:val="none"/>
              </w:rPr>
              <w:t>05分标：面向东盟国际化教育资源1</w:t>
            </w:r>
          </w:p>
        </w:tc>
      </w:tr>
      <w:tr w14:paraId="2C0270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72BA372A">
            <w:pPr>
              <w:jc w:val="center"/>
              <w:rPr>
                <w:rFonts w:ascii="宋体" w:hAnsi="宋体" w:cs="宋体"/>
                <w:color w:val="auto"/>
                <w:sz w:val="24"/>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838E92">
            <w:pPr>
              <w:jc w:val="center"/>
              <w:rPr>
                <w:rFonts w:ascii="宋体" w:hAnsi="宋体" w:cs="宋体"/>
                <w:color w:val="auto"/>
                <w:sz w:val="20"/>
                <w:szCs w:val="20"/>
                <w:highlight w:val="none"/>
              </w:rPr>
            </w:pPr>
            <w:r>
              <w:rPr>
                <w:rFonts w:hint="eastAsia" w:ascii="宋体" w:hAnsi="宋体" w:cs="宋体"/>
                <w:color w:val="auto"/>
                <w:sz w:val="20"/>
                <w:szCs w:val="20"/>
                <w:highlight w:val="none"/>
              </w:rPr>
              <w:t>序号</w:t>
            </w:r>
          </w:p>
        </w:tc>
        <w:tc>
          <w:tcPr>
            <w:tcW w:w="724" w:type="dxa"/>
            <w:tcBorders>
              <w:top w:val="single" w:color="auto" w:sz="4" w:space="0"/>
              <w:left w:val="single" w:color="auto" w:sz="4" w:space="0"/>
              <w:bottom w:val="single" w:color="auto" w:sz="4" w:space="0"/>
              <w:right w:val="single" w:color="auto" w:sz="4" w:space="0"/>
            </w:tcBorders>
            <w:vAlign w:val="center"/>
          </w:tcPr>
          <w:p w14:paraId="5F7CCEE2">
            <w:pPr>
              <w:jc w:val="center"/>
              <w:rPr>
                <w:rFonts w:ascii="宋体" w:hAnsi="宋体" w:cs="宋体"/>
                <w:color w:val="auto"/>
                <w:sz w:val="20"/>
                <w:szCs w:val="20"/>
                <w:highlight w:val="none"/>
              </w:rPr>
            </w:pPr>
            <w:r>
              <w:rPr>
                <w:rFonts w:hint="eastAsia" w:ascii="宋体" w:hAnsi="宋体" w:cs="宋体"/>
                <w:color w:val="auto"/>
                <w:sz w:val="20"/>
                <w:szCs w:val="20"/>
                <w:highlight w:val="none"/>
              </w:rPr>
              <w:t>标的的名称</w:t>
            </w:r>
          </w:p>
        </w:tc>
        <w:tc>
          <w:tcPr>
            <w:tcW w:w="626" w:type="dxa"/>
            <w:tcBorders>
              <w:top w:val="single" w:color="auto" w:sz="4" w:space="0"/>
              <w:left w:val="single" w:color="auto" w:sz="4" w:space="0"/>
              <w:bottom w:val="single" w:color="auto" w:sz="4" w:space="0"/>
              <w:right w:val="single" w:color="auto" w:sz="4" w:space="0"/>
            </w:tcBorders>
            <w:vAlign w:val="center"/>
          </w:tcPr>
          <w:p w14:paraId="7198C890">
            <w:pPr>
              <w:jc w:val="center"/>
              <w:rPr>
                <w:rFonts w:ascii="宋体" w:hAnsi="宋体" w:cs="宋体"/>
                <w:color w:val="auto"/>
                <w:sz w:val="20"/>
                <w:szCs w:val="20"/>
                <w:highlight w:val="none"/>
              </w:rPr>
            </w:pPr>
            <w:r>
              <w:rPr>
                <w:rFonts w:hint="eastAsia" w:ascii="宋体" w:hAnsi="宋体" w:cs="宋体"/>
                <w:color w:val="auto"/>
                <w:sz w:val="20"/>
                <w:szCs w:val="20"/>
                <w:highlight w:val="none"/>
              </w:rPr>
              <w:t>数量及单位</w:t>
            </w:r>
          </w:p>
        </w:tc>
        <w:tc>
          <w:tcPr>
            <w:tcW w:w="6108" w:type="dxa"/>
            <w:tcBorders>
              <w:top w:val="single" w:color="auto" w:sz="4" w:space="0"/>
              <w:left w:val="single" w:color="auto" w:sz="4" w:space="0"/>
              <w:bottom w:val="single" w:color="auto" w:sz="4" w:space="0"/>
              <w:right w:val="single" w:color="auto" w:sz="4" w:space="0"/>
            </w:tcBorders>
            <w:vAlign w:val="center"/>
          </w:tcPr>
          <w:p w14:paraId="22E756E2">
            <w:pPr>
              <w:jc w:val="center"/>
              <w:rPr>
                <w:rFonts w:ascii="宋体" w:hAnsi="宋体" w:cs="宋体"/>
                <w:color w:val="auto"/>
                <w:sz w:val="20"/>
                <w:szCs w:val="20"/>
                <w:highlight w:val="none"/>
              </w:rPr>
            </w:pPr>
            <w:r>
              <w:rPr>
                <w:rFonts w:hint="eastAsia" w:ascii="宋体" w:hAnsi="宋体" w:cs="宋体"/>
                <w:color w:val="auto"/>
                <w:sz w:val="20"/>
                <w:szCs w:val="20"/>
                <w:highlight w:val="none"/>
              </w:rPr>
              <w:t>服务技术要求</w:t>
            </w:r>
          </w:p>
        </w:tc>
        <w:tc>
          <w:tcPr>
            <w:tcW w:w="768" w:type="dxa"/>
            <w:tcBorders>
              <w:top w:val="single" w:color="auto" w:sz="4" w:space="0"/>
              <w:left w:val="single" w:color="auto" w:sz="4" w:space="0"/>
              <w:bottom w:val="single" w:color="auto" w:sz="4" w:space="0"/>
              <w:right w:val="single" w:color="auto" w:sz="4" w:space="0"/>
            </w:tcBorders>
            <w:vAlign w:val="center"/>
          </w:tcPr>
          <w:p w14:paraId="2AA7375B">
            <w:pPr>
              <w:jc w:val="center"/>
              <w:rPr>
                <w:rFonts w:ascii="宋体" w:hAnsi="宋体" w:cs="宋体"/>
                <w:color w:val="auto"/>
                <w:sz w:val="20"/>
                <w:szCs w:val="20"/>
                <w:highlight w:val="none"/>
              </w:rPr>
            </w:pPr>
            <w:r>
              <w:rPr>
                <w:rFonts w:hint="eastAsia" w:ascii="宋体" w:hAnsi="宋体" w:cs="宋体"/>
                <w:color w:val="auto"/>
                <w:sz w:val="20"/>
                <w:szCs w:val="20"/>
                <w:highlight w:val="none"/>
              </w:rPr>
              <w:t>分项最高限价（万元）</w:t>
            </w:r>
          </w:p>
        </w:tc>
        <w:tc>
          <w:tcPr>
            <w:tcW w:w="766" w:type="dxa"/>
            <w:tcBorders>
              <w:top w:val="single" w:color="auto" w:sz="4" w:space="0"/>
              <w:left w:val="single" w:color="auto" w:sz="4" w:space="0"/>
              <w:bottom w:val="single" w:color="auto" w:sz="4" w:space="0"/>
              <w:right w:val="single" w:color="auto" w:sz="4" w:space="0"/>
            </w:tcBorders>
            <w:vAlign w:val="center"/>
          </w:tcPr>
          <w:p w14:paraId="72C25D03">
            <w:pPr>
              <w:jc w:val="center"/>
              <w:rPr>
                <w:rFonts w:ascii="宋体" w:hAnsi="宋体" w:cs="宋体"/>
                <w:color w:val="auto"/>
                <w:sz w:val="20"/>
                <w:szCs w:val="20"/>
                <w:highlight w:val="none"/>
              </w:rPr>
            </w:pPr>
            <w:r>
              <w:rPr>
                <w:rFonts w:hint="eastAsia" w:ascii="宋体" w:hAnsi="宋体" w:cs="宋体"/>
                <w:color w:val="auto"/>
                <w:sz w:val="20"/>
                <w:szCs w:val="20"/>
                <w:highlight w:val="none"/>
              </w:rPr>
              <w:t>中小企业划分标准所属行业名称（行业名称及划分见本章附件）</w:t>
            </w:r>
          </w:p>
        </w:tc>
      </w:tr>
      <w:tr w14:paraId="52D45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68A86196">
            <w:pPr>
              <w:widowControl/>
              <w:jc w:val="left"/>
              <w:rPr>
                <w:rFonts w:ascii="宋体" w:hAnsi="宋体" w:cs="宋体"/>
                <w:color w:val="auto"/>
                <w:sz w:val="24"/>
                <w:highlight w:val="none"/>
              </w:rPr>
            </w:pPr>
          </w:p>
        </w:tc>
        <w:tc>
          <w:tcPr>
            <w:tcW w:w="426" w:type="dxa"/>
            <w:vMerge w:val="restart"/>
            <w:tcBorders>
              <w:top w:val="single" w:color="auto" w:sz="4" w:space="0"/>
              <w:left w:val="single" w:color="auto" w:sz="4" w:space="0"/>
              <w:right w:val="single" w:color="auto" w:sz="4" w:space="0"/>
            </w:tcBorders>
            <w:vAlign w:val="center"/>
          </w:tcPr>
          <w:p w14:paraId="16FFC9F6">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724" w:type="dxa"/>
            <w:vMerge w:val="restart"/>
            <w:tcBorders>
              <w:top w:val="single" w:color="auto" w:sz="4" w:space="0"/>
              <w:left w:val="single" w:color="auto" w:sz="4" w:space="0"/>
              <w:right w:val="single" w:color="auto" w:sz="4" w:space="0"/>
            </w:tcBorders>
            <w:vAlign w:val="center"/>
          </w:tcPr>
          <w:p w14:paraId="7AC5477F">
            <w:pPr>
              <w:jc w:val="center"/>
              <w:rPr>
                <w:rFonts w:ascii="宋体" w:hAnsi="宋体" w:cs="宋体"/>
                <w:color w:val="auto"/>
                <w:sz w:val="20"/>
                <w:szCs w:val="20"/>
                <w:highlight w:val="none"/>
              </w:rPr>
            </w:pPr>
            <w:r>
              <w:rPr>
                <w:rFonts w:hint="eastAsia" w:ascii="宋体" w:hAnsi="宋体" w:cs="宋体"/>
                <w:b/>
                <w:bCs/>
                <w:color w:val="auto"/>
                <w:sz w:val="20"/>
                <w:szCs w:val="20"/>
                <w:highlight w:val="none"/>
              </w:rPr>
              <w:t>面向东盟国际化教育资源1</w:t>
            </w:r>
          </w:p>
        </w:tc>
        <w:tc>
          <w:tcPr>
            <w:tcW w:w="626" w:type="dxa"/>
            <w:vMerge w:val="restart"/>
            <w:tcBorders>
              <w:top w:val="single" w:color="auto" w:sz="4" w:space="0"/>
              <w:left w:val="single" w:color="auto" w:sz="4" w:space="0"/>
              <w:right w:val="single" w:color="auto" w:sz="4" w:space="0"/>
            </w:tcBorders>
            <w:vAlign w:val="center"/>
          </w:tcPr>
          <w:p w14:paraId="4B3E74E0">
            <w:pPr>
              <w:shd w:val="clear" w:color="auto" w:fill="FFFFFF"/>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6108" w:type="dxa"/>
            <w:tcBorders>
              <w:top w:val="single" w:color="auto" w:sz="4" w:space="0"/>
              <w:left w:val="single" w:color="auto" w:sz="4" w:space="0"/>
              <w:bottom w:val="single" w:color="auto" w:sz="4" w:space="0"/>
              <w:right w:val="single" w:color="auto" w:sz="4" w:space="0"/>
            </w:tcBorders>
            <w:vAlign w:val="center"/>
          </w:tcPr>
          <w:p w14:paraId="0BE8DE26">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课程视频翻译：</w:t>
            </w:r>
          </w:p>
          <w:p w14:paraId="06BC54CC">
            <w:pPr>
              <w:widowControl/>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包括但不仅限于14门《新能源汽车动力电池装调与测试》《新能源汽车驱动电机装调与测试》《数控多轴编程及加工》《金工实训》《图形设计》《制冷维修良好操作》《民族化包装设计》《智能装备故障诊断与维修》《智能制造生产线应用技术》《现代社会调查方法与实务》《高职美育教程》《Photoshop 创意设计项目实战》《MySQL数据库基础与实战应用》《短视频创作与运营》课程视频翻译。</w:t>
            </w:r>
          </w:p>
          <w:p w14:paraId="0D887A6B">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1.将至少14门课程的课程微课（包括二/三维动画）内所有出现的非英文部分翻译为英文。</w:t>
            </w:r>
          </w:p>
          <w:p w14:paraId="48E69939">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2.翻译完成后，聘请具有出版编辑资质的第三方进行审定，确保微课翻译成品符合《出版管理条例》的相关规定，不含政治、军事、民族、宗教或其他敏感性意识形态错误。</w:t>
            </w:r>
          </w:p>
          <w:p w14:paraId="1C38D5C6">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3.视频再制作</w:t>
            </w:r>
          </w:p>
          <w:p w14:paraId="5C22687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片头：使用专业的后期合成软件根据学院要求对片头进行英文版设计：用平面设计+后期合成+3D渲染，根据每个课题的内容设计出相关联的内容元素，片头不超过10秒，包括:学校LOGO、课程名称、讲次、主讲教师姓名、专业技术职务、单位等信息；</w:t>
            </w:r>
          </w:p>
          <w:p w14:paraId="6C65CE0B">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(2)使用专业的后期合成软件制作片尾：根据课程的版权信息，制定片尾，包括版权单位、制作单位、录制时间等信息；</w:t>
            </w:r>
          </w:p>
          <w:p w14:paraId="72DCF799">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(3)使用专业非线性编辑系统渲染成片：所有内容编辑结束之后，生成成片，成品为高清制式；</w:t>
            </w:r>
          </w:p>
          <w:p w14:paraId="1095A15B">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(4)后期对微课视频资源进行调整性修改，直至教学团队认可为止；</w:t>
            </w:r>
          </w:p>
          <w:p w14:paraId="30A1A3A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(5)英语配音声音清晰，语音语调自然，语言富有教学感染力,能恰到好处地诠释配音文本带有的教学感情，无声音缺陷，音频比特率为64kbps，采样率为44KHz；配中英双语字幕；</w:t>
            </w:r>
          </w:p>
          <w:p w14:paraId="5AA867F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 微课资源验收合格后，中标方承诺3年质保期；</w:t>
            </w:r>
          </w:p>
          <w:p w14:paraId="4401E091">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(7) 原始素材数据需全部交给学院存档。</w:t>
            </w:r>
          </w:p>
        </w:tc>
        <w:tc>
          <w:tcPr>
            <w:tcW w:w="768" w:type="dxa"/>
            <w:vMerge w:val="restart"/>
            <w:tcBorders>
              <w:top w:val="single" w:color="auto" w:sz="4" w:space="0"/>
              <w:left w:val="single" w:color="auto" w:sz="4" w:space="0"/>
              <w:right w:val="single" w:color="auto" w:sz="4" w:space="0"/>
            </w:tcBorders>
            <w:vAlign w:val="center"/>
          </w:tcPr>
          <w:p w14:paraId="27E6E174">
            <w:pPr>
              <w:pStyle w:val="50"/>
              <w:jc w:val="center"/>
              <w:rPr>
                <w:rFonts w:hAnsi="宋体"/>
                <w:color w:val="auto"/>
                <w:sz w:val="21"/>
                <w:szCs w:val="21"/>
                <w:highlight w:val="none"/>
              </w:rPr>
            </w:pPr>
            <w:r>
              <w:rPr>
                <w:rFonts w:hint="eastAsia" w:hAnsi="宋体"/>
                <w:color w:val="auto"/>
                <w:sz w:val="21"/>
                <w:szCs w:val="21"/>
                <w:highlight w:val="none"/>
              </w:rPr>
              <w:t>140.0</w:t>
            </w:r>
          </w:p>
        </w:tc>
        <w:tc>
          <w:tcPr>
            <w:tcW w:w="766" w:type="dxa"/>
            <w:vMerge w:val="restart"/>
            <w:tcBorders>
              <w:top w:val="single" w:color="auto" w:sz="4" w:space="0"/>
              <w:left w:val="single" w:color="auto" w:sz="4" w:space="0"/>
              <w:right w:val="single" w:color="auto" w:sz="4" w:space="0"/>
            </w:tcBorders>
            <w:vAlign w:val="center"/>
          </w:tcPr>
          <w:p w14:paraId="55C4CCAE">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16A46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5C057C9">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66A6A780">
            <w:pPr>
              <w:spacing w:line="240" w:lineRule="exact"/>
              <w:jc w:val="center"/>
              <w:rPr>
                <w:rFonts w:ascii="宋体" w:hAnsi="宋体" w:cs="宋体"/>
                <w:color w:val="auto"/>
                <w:szCs w:val="21"/>
                <w:highlight w:val="none"/>
              </w:rPr>
            </w:pPr>
          </w:p>
        </w:tc>
        <w:tc>
          <w:tcPr>
            <w:tcW w:w="724" w:type="dxa"/>
            <w:vMerge w:val="continue"/>
            <w:tcBorders>
              <w:left w:val="single" w:color="auto" w:sz="4" w:space="0"/>
              <w:right w:val="single" w:color="auto" w:sz="4" w:space="0"/>
            </w:tcBorders>
            <w:vAlign w:val="center"/>
          </w:tcPr>
          <w:p w14:paraId="21A071D2">
            <w:pPr>
              <w:jc w:val="center"/>
              <w:rPr>
                <w:rFonts w:ascii="宋体" w:hAnsi="宋体" w:cs="宋体"/>
                <w:color w:val="auto"/>
                <w:sz w:val="20"/>
                <w:szCs w:val="20"/>
                <w:highlight w:val="none"/>
              </w:rPr>
            </w:pPr>
          </w:p>
        </w:tc>
        <w:tc>
          <w:tcPr>
            <w:tcW w:w="626" w:type="dxa"/>
            <w:vMerge w:val="continue"/>
            <w:tcBorders>
              <w:left w:val="single" w:color="auto" w:sz="4" w:space="0"/>
              <w:right w:val="single" w:color="auto" w:sz="4" w:space="0"/>
            </w:tcBorders>
            <w:vAlign w:val="center"/>
          </w:tcPr>
          <w:p w14:paraId="0A951ED8">
            <w:pPr>
              <w:shd w:val="clear" w:color="auto" w:fill="FFFFFF"/>
              <w:jc w:val="center"/>
              <w:rPr>
                <w:rFonts w:ascii="宋体" w:hAnsi="宋体" w:cs="宋体"/>
                <w:color w:val="auto"/>
                <w:szCs w:val="21"/>
                <w:highlight w:val="none"/>
              </w:rPr>
            </w:pPr>
          </w:p>
        </w:tc>
        <w:tc>
          <w:tcPr>
            <w:tcW w:w="6108" w:type="dxa"/>
            <w:tcBorders>
              <w:top w:val="single" w:color="auto" w:sz="4" w:space="0"/>
              <w:left w:val="single" w:color="auto" w:sz="4" w:space="0"/>
              <w:bottom w:val="single" w:color="auto" w:sz="4" w:space="0"/>
              <w:right w:val="single" w:color="auto" w:sz="4" w:space="0"/>
            </w:tcBorders>
            <w:vAlign w:val="center"/>
          </w:tcPr>
          <w:p w14:paraId="385079C8">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AI数字人：</w:t>
            </w:r>
          </w:p>
          <w:p w14:paraId="1EE5C704">
            <w:pPr>
              <w:widowControl/>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生成不少于28个AI数字人。</w:t>
            </w:r>
          </w:p>
          <w:p w14:paraId="4E36E352">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真人形象驱动模型定制：基于语义的音频驱动数智能人生成方法及系统，通过深度学习人脸及姿态，人脸关键点，隐式表达等多种表达技术，建立语义转换网络实现音频与面部语义的转换，利用面部语义达到对口型的精确预测，最终输出形象逼真、音频口唇对齐效果优质的数字人驱动渲染效果，生成至少28位数字人教师。</w:t>
            </w:r>
          </w:p>
          <w:p w14:paraId="3D1A45FD">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数字人输出后期服务包：每位数字人拥有50-60分钟剪辑服务，生产视频总时长约1400-1500分钟，仅限本批数字人视频，渲染输出后，确定剪辑基础模板，根据视频内容轻剪辑。</w:t>
            </w:r>
          </w:p>
        </w:tc>
        <w:tc>
          <w:tcPr>
            <w:tcW w:w="768" w:type="dxa"/>
            <w:vMerge w:val="continue"/>
            <w:tcBorders>
              <w:left w:val="single" w:color="auto" w:sz="4" w:space="0"/>
              <w:right w:val="single" w:color="auto" w:sz="4" w:space="0"/>
            </w:tcBorders>
            <w:vAlign w:val="center"/>
          </w:tcPr>
          <w:p w14:paraId="1F538D74">
            <w:pPr>
              <w:pStyle w:val="50"/>
              <w:jc w:val="center"/>
              <w:rPr>
                <w:rFonts w:hAnsi="宋体"/>
                <w:color w:val="auto"/>
                <w:sz w:val="21"/>
                <w:szCs w:val="21"/>
                <w:highlight w:val="none"/>
              </w:rPr>
            </w:pPr>
          </w:p>
        </w:tc>
        <w:tc>
          <w:tcPr>
            <w:tcW w:w="766" w:type="dxa"/>
            <w:vMerge w:val="continue"/>
            <w:tcBorders>
              <w:left w:val="single" w:color="auto" w:sz="4" w:space="0"/>
              <w:right w:val="single" w:color="auto" w:sz="4" w:space="0"/>
            </w:tcBorders>
            <w:vAlign w:val="center"/>
          </w:tcPr>
          <w:p w14:paraId="29A06D2B">
            <w:pPr>
              <w:spacing w:line="260" w:lineRule="exact"/>
              <w:jc w:val="center"/>
              <w:rPr>
                <w:rFonts w:ascii="宋体" w:hAnsi="宋体" w:cs="宋体"/>
                <w:color w:val="auto"/>
                <w:szCs w:val="21"/>
                <w:highlight w:val="none"/>
              </w:rPr>
            </w:pPr>
          </w:p>
        </w:tc>
      </w:tr>
      <w:tr w14:paraId="3D8AB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B01C673">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5D86040B">
            <w:pPr>
              <w:spacing w:line="240" w:lineRule="exact"/>
              <w:jc w:val="center"/>
              <w:rPr>
                <w:rFonts w:ascii="宋体" w:hAnsi="宋体" w:cs="宋体"/>
                <w:color w:val="auto"/>
                <w:szCs w:val="21"/>
                <w:highlight w:val="none"/>
              </w:rPr>
            </w:pPr>
          </w:p>
        </w:tc>
        <w:tc>
          <w:tcPr>
            <w:tcW w:w="724" w:type="dxa"/>
            <w:vMerge w:val="continue"/>
            <w:tcBorders>
              <w:left w:val="single" w:color="auto" w:sz="4" w:space="0"/>
              <w:right w:val="single" w:color="auto" w:sz="4" w:space="0"/>
            </w:tcBorders>
            <w:vAlign w:val="center"/>
          </w:tcPr>
          <w:p w14:paraId="7F058626">
            <w:pPr>
              <w:jc w:val="center"/>
              <w:rPr>
                <w:rFonts w:ascii="宋体" w:hAnsi="宋体" w:cs="宋体"/>
                <w:color w:val="auto"/>
                <w:sz w:val="20"/>
                <w:szCs w:val="20"/>
                <w:highlight w:val="none"/>
              </w:rPr>
            </w:pPr>
          </w:p>
        </w:tc>
        <w:tc>
          <w:tcPr>
            <w:tcW w:w="626" w:type="dxa"/>
            <w:vMerge w:val="continue"/>
            <w:tcBorders>
              <w:left w:val="single" w:color="auto" w:sz="4" w:space="0"/>
              <w:right w:val="single" w:color="auto" w:sz="4" w:space="0"/>
            </w:tcBorders>
            <w:vAlign w:val="center"/>
          </w:tcPr>
          <w:p w14:paraId="577CB3A9">
            <w:pPr>
              <w:shd w:val="clear" w:color="auto" w:fill="FFFFFF"/>
              <w:jc w:val="center"/>
              <w:rPr>
                <w:rFonts w:ascii="宋体" w:hAnsi="宋体" w:cs="宋体"/>
                <w:color w:val="auto"/>
                <w:szCs w:val="21"/>
                <w:highlight w:val="none"/>
              </w:rPr>
            </w:pPr>
          </w:p>
        </w:tc>
        <w:tc>
          <w:tcPr>
            <w:tcW w:w="6108" w:type="dxa"/>
            <w:tcBorders>
              <w:top w:val="single" w:color="auto" w:sz="4" w:space="0"/>
              <w:left w:val="single" w:color="auto" w:sz="4" w:space="0"/>
              <w:bottom w:val="single" w:color="auto" w:sz="4" w:space="0"/>
              <w:right w:val="single" w:color="auto" w:sz="4" w:space="0"/>
            </w:tcBorders>
            <w:vAlign w:val="center"/>
          </w:tcPr>
          <w:p w14:paraId="3590C87B">
            <w:pPr>
              <w:widowControl/>
              <w:ind w:firstLine="402" w:firstLineChars="200"/>
              <w:jc w:val="left"/>
              <w:rPr>
                <w:rFonts w:ascii="宋体" w:hAnsi="宋体" w:cs="宋体"/>
                <w:b/>
                <w:bCs/>
                <w:color w:val="auto"/>
                <w:szCs w:val="21"/>
                <w:highlight w:val="none"/>
              </w:rPr>
            </w:pPr>
            <w:r>
              <w:rPr>
                <w:rFonts w:hint="eastAsia" w:ascii="宋体" w:hAnsi="宋体" w:cs="宋体"/>
                <w:b/>
                <w:bCs/>
                <w:color w:val="auto"/>
                <w:sz w:val="20"/>
                <w:szCs w:val="20"/>
                <w:highlight w:val="none"/>
              </w:rPr>
              <w:t>二维动画：</w:t>
            </w:r>
          </w:p>
          <w:p w14:paraId="7265D042">
            <w:pPr>
              <w:widowControl/>
              <w:ind w:firstLine="422" w:firstLineChars="200"/>
              <w:jc w:val="left"/>
              <w:rPr>
                <w:rFonts w:ascii="宋体" w:hAnsi="宋体" w:cs="宋体"/>
                <w:color w:val="auto"/>
                <w:kern w:val="0"/>
                <w:szCs w:val="21"/>
                <w:highlight w:val="none"/>
              </w:rPr>
            </w:pPr>
            <w:r>
              <w:rPr>
                <w:rFonts w:hint="eastAsia" w:ascii="宋体" w:hAnsi="宋体" w:cs="宋体"/>
                <w:b/>
                <w:bCs/>
                <w:color w:val="auto"/>
                <w:szCs w:val="21"/>
                <w:highlight w:val="none"/>
              </w:rPr>
              <w:t>制作二维动画不少于28分钟。</w:t>
            </w:r>
          </w:p>
          <w:p w14:paraId="142ECC50">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1.二维动画资源项目建设要求：</w:t>
            </w:r>
          </w:p>
          <w:p w14:paraId="202A9485">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项目所涉及的动画主要指以使用Flash等专业动画设计软件制作完成的二维动画，动画内嵌入学院logo。视频制作软件中自带的转场动画效果、PowerPoint中的动画及课件录屏效果均不包含在此范围内。二维动画素材内容根据微课素材教学内容的要求制作。单个二维动画素材总时长不超过30s。</w:t>
            </w:r>
          </w:p>
          <w:p w14:paraId="2EC79730">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（1）制作要求：</w:t>
            </w:r>
          </w:p>
          <w:p w14:paraId="090C1F9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根据课程负责人提供的资料进行二维动画制作，提供高质量的二维动画制作服务，包括角色设计、场景搭建、动画效果等（具体以实际需求为主）。确保动画流畅、逼真，具有吸引力和艺术性。</w:t>
            </w:r>
          </w:p>
          <w:p w14:paraId="201148EB">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（2）脚本梳理：</w:t>
            </w:r>
          </w:p>
          <w:p w14:paraId="35448DA6">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提供脚本梳理服务，根据需求梳理内容顺畅，检查文字错别等。</w:t>
            </w:r>
          </w:p>
          <w:p w14:paraId="3DE9C4B0">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（3）角色设计：</w:t>
            </w:r>
          </w:p>
          <w:p w14:paraId="45CA23C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根据要求提供角色设计服务，包括主角、配角等角色的外形、服装、表情设计（具体以实际需求为主）。确保角色形象符合预期，能够与目标受众产生共鸣。</w:t>
            </w:r>
          </w:p>
          <w:p w14:paraId="569C2B3F">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（4）动画制作流程：</w:t>
            </w:r>
          </w:p>
          <w:p w14:paraId="7110394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提供清晰的动画制作流程和时间节点安排。包括元素设计、内容制作、后期处理等环节。</w:t>
            </w:r>
          </w:p>
          <w:p w14:paraId="351D96AF">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（5）音效和配乐：</w:t>
            </w:r>
          </w:p>
          <w:p w14:paraId="5428414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提供音效设计和配乐制作服务。</w:t>
            </w:r>
          </w:p>
          <w:p w14:paraId="2607492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（6）交付成片格式要求：</w:t>
            </w:r>
          </w:p>
          <w:p w14:paraId="240501E3">
            <w:pPr>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tc>
        <w:tc>
          <w:tcPr>
            <w:tcW w:w="768" w:type="dxa"/>
            <w:vMerge w:val="continue"/>
            <w:tcBorders>
              <w:left w:val="single" w:color="auto" w:sz="4" w:space="0"/>
              <w:right w:val="single" w:color="auto" w:sz="4" w:space="0"/>
            </w:tcBorders>
            <w:vAlign w:val="center"/>
          </w:tcPr>
          <w:p w14:paraId="47E58684">
            <w:pPr>
              <w:pStyle w:val="50"/>
              <w:jc w:val="center"/>
              <w:rPr>
                <w:rFonts w:hAnsi="宋体"/>
                <w:color w:val="auto"/>
                <w:sz w:val="21"/>
                <w:szCs w:val="21"/>
                <w:highlight w:val="none"/>
              </w:rPr>
            </w:pPr>
          </w:p>
        </w:tc>
        <w:tc>
          <w:tcPr>
            <w:tcW w:w="766" w:type="dxa"/>
            <w:vMerge w:val="continue"/>
            <w:tcBorders>
              <w:left w:val="single" w:color="auto" w:sz="4" w:space="0"/>
              <w:right w:val="single" w:color="auto" w:sz="4" w:space="0"/>
            </w:tcBorders>
            <w:vAlign w:val="center"/>
          </w:tcPr>
          <w:p w14:paraId="22ED16EB">
            <w:pPr>
              <w:spacing w:line="260" w:lineRule="exact"/>
              <w:jc w:val="center"/>
              <w:rPr>
                <w:rFonts w:ascii="宋体" w:hAnsi="宋体" w:cs="宋体"/>
                <w:color w:val="auto"/>
                <w:szCs w:val="21"/>
                <w:highlight w:val="none"/>
              </w:rPr>
            </w:pPr>
          </w:p>
        </w:tc>
      </w:tr>
      <w:tr w14:paraId="73A29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16FD9C92">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0360D67C">
            <w:pPr>
              <w:spacing w:line="240" w:lineRule="exact"/>
              <w:jc w:val="center"/>
              <w:rPr>
                <w:rFonts w:ascii="宋体" w:hAnsi="宋体" w:cs="宋体"/>
                <w:color w:val="auto"/>
                <w:szCs w:val="21"/>
                <w:highlight w:val="none"/>
              </w:rPr>
            </w:pPr>
          </w:p>
        </w:tc>
        <w:tc>
          <w:tcPr>
            <w:tcW w:w="724" w:type="dxa"/>
            <w:vMerge w:val="continue"/>
            <w:tcBorders>
              <w:left w:val="single" w:color="auto" w:sz="4" w:space="0"/>
              <w:right w:val="single" w:color="auto" w:sz="4" w:space="0"/>
            </w:tcBorders>
            <w:vAlign w:val="center"/>
          </w:tcPr>
          <w:p w14:paraId="54F8DBFB">
            <w:pPr>
              <w:jc w:val="center"/>
              <w:rPr>
                <w:rFonts w:ascii="宋体" w:hAnsi="宋体" w:cs="宋体"/>
                <w:color w:val="auto"/>
                <w:sz w:val="20"/>
                <w:szCs w:val="20"/>
                <w:highlight w:val="none"/>
              </w:rPr>
            </w:pPr>
          </w:p>
        </w:tc>
        <w:tc>
          <w:tcPr>
            <w:tcW w:w="626" w:type="dxa"/>
            <w:vMerge w:val="continue"/>
            <w:tcBorders>
              <w:left w:val="single" w:color="auto" w:sz="4" w:space="0"/>
              <w:right w:val="single" w:color="auto" w:sz="4" w:space="0"/>
            </w:tcBorders>
            <w:vAlign w:val="center"/>
          </w:tcPr>
          <w:p w14:paraId="463089C9">
            <w:pPr>
              <w:shd w:val="clear" w:color="auto" w:fill="FFFFFF"/>
              <w:jc w:val="center"/>
              <w:rPr>
                <w:rFonts w:ascii="宋体" w:hAnsi="宋体" w:cs="宋体"/>
                <w:color w:val="auto"/>
                <w:szCs w:val="21"/>
                <w:highlight w:val="none"/>
              </w:rPr>
            </w:pPr>
          </w:p>
        </w:tc>
        <w:tc>
          <w:tcPr>
            <w:tcW w:w="6108" w:type="dxa"/>
            <w:tcBorders>
              <w:top w:val="single" w:color="auto" w:sz="4" w:space="0"/>
              <w:left w:val="single" w:color="auto" w:sz="4" w:space="0"/>
              <w:bottom w:val="single" w:color="auto" w:sz="4" w:space="0"/>
              <w:right w:val="single" w:color="auto" w:sz="4" w:space="0"/>
            </w:tcBorders>
            <w:vAlign w:val="center"/>
          </w:tcPr>
          <w:p w14:paraId="4C5349EF">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PPT课件美化：</w:t>
            </w:r>
          </w:p>
          <w:p w14:paraId="6B2B98EE">
            <w:pPr>
              <w:widowControl/>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PPT课件美化不少于</w:t>
            </w:r>
            <w:r>
              <w:rPr>
                <w:rFonts w:hint="eastAsia" w:ascii="宋体" w:hAnsi="宋体" w:cs="宋体"/>
                <w:b/>
                <w:bCs/>
                <w:color w:val="auto"/>
                <w:szCs w:val="21"/>
                <w:highlight w:val="none"/>
              </w:rPr>
              <w:t>6300页。</w:t>
            </w:r>
          </w:p>
          <w:p w14:paraId="1FEAB4CC">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1.PPT文稿美化制作项目制作要求：</w:t>
            </w:r>
          </w:p>
          <w:p w14:paraId="1A066A2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PPT制作与美化是实现教学过程中PPT教学课件美观大方，满足教学内容丰富和便捷使用的要求，不与微课素材教学内容相同。包括但不限于以下内容（具体以实际需求为主）：</w:t>
            </w:r>
          </w:p>
          <w:p w14:paraId="2E4B2ECA">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（1）设计风格和主题：设计师按照现代、简洁、专业的风格保持一致的样式和主题进行文档美化。同时可以指定特定的主题或色彩搭配，提升整体的专业形象度和品质。以适应教学环境和参赛课程的特点。</w:t>
            </w:r>
          </w:p>
          <w:p w14:paraId="4D055AB7">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（2）布局和排版：要求优化PPT的布局和排版，使得信息呈现清晰、层次分明，同时注意保持整体视觉平衡和一致性。鼓励使用丰富多样的版式和创意的图表元素，使得内容更生动有趣。</w:t>
            </w:r>
          </w:p>
          <w:p w14:paraId="15533F6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（3）图片与图表：要求插入高质量图片和图表，以增强教学效果和可视化呈现。提供具体的图片类型要求，同时要求图表清晰易懂，以支持教学内容的说明和阐述。</w:t>
            </w:r>
          </w:p>
          <w:p w14:paraId="10B964A4">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（4）字体和颜色：指定统一的字体和字号，确保文字清晰可读。根据教学活动的特点和目标设定合适的字体配色方案，保持整体文档的视觉和谐。</w:t>
            </w:r>
          </w:p>
          <w:p w14:paraId="684CD04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（5）动画和过渡效果：运用动画和过渡效果，使得PPT内容切换和元素展示更加流畅和吸引人。</w:t>
            </w:r>
          </w:p>
          <w:p w14:paraId="0849B5A1">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（6）可编辑性和可复用性：确保设计完成的PPT、说课PPT和实施报告能够方便地修改和更新。</w:t>
            </w:r>
          </w:p>
          <w:p w14:paraId="2D3BAD76">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（7）注重细节：要求细节的处理，包括纠正错别字、规范化标点符号、统一编号格式等。确保文档的准确性、规范性和易读性。</w:t>
            </w:r>
          </w:p>
          <w:p w14:paraId="2469867E">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（8）文件格式要求：要求在交付时提供各种文档的可编辑源文件和导出文件，如PPT、PPTX、PPTM、POTX等，以便后续修改和使用。</w:t>
            </w:r>
          </w:p>
          <w:p w14:paraId="1464D2C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（9）版本交付要求：如果涉及多个文档的美化，需按照分工要求分别交付每个文档的美化版本。对各个文档版本的所有修改版本也进行交付。</w:t>
            </w:r>
          </w:p>
          <w:p w14:paraId="0607EF91">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（10）文档尺寸和比例：采用16:9的比例，确保文档在不同设备上的显示效果良好。</w:t>
            </w:r>
          </w:p>
          <w:p w14:paraId="394C8381">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（11）页面数要求：每个文档包含的页面数量根据教师实际教学需求定制。</w:t>
            </w:r>
          </w:p>
          <w:p w14:paraId="4942898F">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（12）版权要求：嵌入图片、图表、字体、视频的版权具有合法性，所有交付文档必须符合相关法律法规，不得包含政治敏感内容和违反中国法律法规的内容。</w:t>
            </w:r>
          </w:p>
        </w:tc>
        <w:tc>
          <w:tcPr>
            <w:tcW w:w="768" w:type="dxa"/>
            <w:vMerge w:val="continue"/>
            <w:tcBorders>
              <w:left w:val="single" w:color="auto" w:sz="4" w:space="0"/>
              <w:right w:val="single" w:color="auto" w:sz="4" w:space="0"/>
            </w:tcBorders>
            <w:vAlign w:val="center"/>
          </w:tcPr>
          <w:p w14:paraId="7313994E">
            <w:pPr>
              <w:pStyle w:val="50"/>
              <w:jc w:val="center"/>
              <w:rPr>
                <w:rFonts w:hAnsi="宋体"/>
                <w:color w:val="auto"/>
                <w:sz w:val="21"/>
                <w:szCs w:val="21"/>
                <w:highlight w:val="none"/>
              </w:rPr>
            </w:pPr>
          </w:p>
        </w:tc>
        <w:tc>
          <w:tcPr>
            <w:tcW w:w="766" w:type="dxa"/>
            <w:vMerge w:val="continue"/>
            <w:tcBorders>
              <w:left w:val="single" w:color="auto" w:sz="4" w:space="0"/>
              <w:right w:val="single" w:color="auto" w:sz="4" w:space="0"/>
            </w:tcBorders>
            <w:vAlign w:val="center"/>
          </w:tcPr>
          <w:p w14:paraId="60941259">
            <w:pPr>
              <w:spacing w:line="260" w:lineRule="exact"/>
              <w:jc w:val="center"/>
              <w:rPr>
                <w:rFonts w:ascii="宋体" w:hAnsi="宋体" w:cs="宋体"/>
                <w:color w:val="auto"/>
                <w:szCs w:val="21"/>
                <w:highlight w:val="none"/>
              </w:rPr>
            </w:pPr>
          </w:p>
        </w:tc>
      </w:tr>
      <w:tr w14:paraId="2379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A1366F5">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27FD722A">
            <w:pPr>
              <w:spacing w:line="240" w:lineRule="exact"/>
              <w:jc w:val="center"/>
              <w:rPr>
                <w:rFonts w:ascii="宋体" w:hAnsi="宋体" w:cs="宋体"/>
                <w:color w:val="auto"/>
                <w:szCs w:val="21"/>
                <w:highlight w:val="none"/>
              </w:rPr>
            </w:pPr>
          </w:p>
        </w:tc>
        <w:tc>
          <w:tcPr>
            <w:tcW w:w="724" w:type="dxa"/>
            <w:vMerge w:val="continue"/>
            <w:tcBorders>
              <w:left w:val="single" w:color="auto" w:sz="4" w:space="0"/>
              <w:right w:val="single" w:color="auto" w:sz="4" w:space="0"/>
            </w:tcBorders>
            <w:vAlign w:val="center"/>
          </w:tcPr>
          <w:p w14:paraId="7F98A77A">
            <w:pPr>
              <w:jc w:val="center"/>
              <w:rPr>
                <w:rFonts w:ascii="宋体" w:hAnsi="宋体" w:cs="宋体"/>
                <w:color w:val="auto"/>
                <w:sz w:val="20"/>
                <w:szCs w:val="20"/>
                <w:highlight w:val="none"/>
              </w:rPr>
            </w:pPr>
          </w:p>
        </w:tc>
        <w:tc>
          <w:tcPr>
            <w:tcW w:w="626" w:type="dxa"/>
            <w:vMerge w:val="continue"/>
            <w:tcBorders>
              <w:left w:val="single" w:color="auto" w:sz="4" w:space="0"/>
              <w:right w:val="single" w:color="auto" w:sz="4" w:space="0"/>
            </w:tcBorders>
            <w:vAlign w:val="center"/>
          </w:tcPr>
          <w:p w14:paraId="770825B8">
            <w:pPr>
              <w:shd w:val="clear" w:color="auto" w:fill="FFFFFF"/>
              <w:jc w:val="center"/>
              <w:rPr>
                <w:rFonts w:ascii="宋体" w:hAnsi="宋体" w:cs="宋体"/>
                <w:color w:val="auto"/>
                <w:szCs w:val="21"/>
                <w:highlight w:val="none"/>
              </w:rPr>
            </w:pPr>
          </w:p>
        </w:tc>
        <w:tc>
          <w:tcPr>
            <w:tcW w:w="6108" w:type="dxa"/>
            <w:tcBorders>
              <w:top w:val="single" w:color="auto" w:sz="4" w:space="0"/>
              <w:left w:val="single" w:color="auto" w:sz="4" w:space="0"/>
              <w:bottom w:val="single" w:color="auto" w:sz="4" w:space="0"/>
              <w:right w:val="single" w:color="auto" w:sz="4" w:space="0"/>
            </w:tcBorders>
            <w:vAlign w:val="center"/>
          </w:tcPr>
          <w:p w14:paraId="5A5EE008">
            <w:pPr>
              <w:ind w:firstLine="402" w:firstLineChars="200"/>
              <w:jc w:val="left"/>
              <w:rPr>
                <w:rFonts w:ascii="宋体" w:hAnsi="宋体" w:cs="宋体"/>
                <w:color w:val="auto"/>
                <w:szCs w:val="21"/>
                <w:highlight w:val="none"/>
              </w:rPr>
            </w:pPr>
            <w:r>
              <w:rPr>
                <w:rFonts w:hint="eastAsia" w:ascii="宋体" w:hAnsi="宋体" w:cs="宋体"/>
                <w:b/>
                <w:bCs/>
                <w:color w:val="auto"/>
                <w:sz w:val="20"/>
                <w:szCs w:val="20"/>
                <w:highlight w:val="none"/>
              </w:rPr>
              <w:t>课程资源包制作服务支持：</w:t>
            </w:r>
          </w:p>
          <w:p w14:paraId="19213AE5">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与资源包的教学团队进行深度沟通，国际资源包参照自治区教育厅第三批面向东盟的国际化职业教育资源建设的标准，通过中英资源包视频的字幕以及纯正的英文配音，让海外目标群体更好的学习、理解该学校的资源包所展现的专业内容。</w:t>
            </w:r>
          </w:p>
          <w:p w14:paraId="67B53B7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资源包结构的设计：国际资源包制作团队与老师进行资源包结构的设计研讨，根据学习者的实际情况，为老师提供资源包碎片化、层次化、主题化的设计指导。通过课后习题以及适配的英文PPT，让海外学习者能够进行资源包的预习、复习以及自我学习情况检测，更好实现该学校的资源包在国际上的传播和应用。</w:t>
            </w:r>
          </w:p>
          <w:p w14:paraId="176BE670">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3.教学方法的设计：协助老师进行适合国际资源包的教学方法设计，包括课堂面授、参观教学、角色模拟、操作演示、讨论互动等教学方法设计。</w:t>
            </w:r>
          </w:p>
          <w:p w14:paraId="2B164D7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4.教学风格的塑造：协助老师塑造理性严谨、情绪感染、自然朴素、风趣幽默等类型的教学风格。</w:t>
            </w:r>
          </w:p>
          <w:p w14:paraId="5E47574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5.教学仪态的设计：为教师提供教师形象、教学动作、教学语言等咨询与建议，辅导老师适应镜头，辅导老师进行着装选择。</w:t>
            </w:r>
          </w:p>
          <w:p w14:paraId="058F39F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6.教学评价体系设计：结合国际资源包内容特点，协助教师设计教学评价体系。</w:t>
            </w:r>
          </w:p>
          <w:p w14:paraId="4C4FD75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7.根据资源包需要，进行教学场景的设计及布景。资源包制作团队与教师充分沟通并制定完善的资源包拍摄及制作计划。</w:t>
            </w:r>
          </w:p>
          <w:p w14:paraId="132A64D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8.专人协助教师搜集各类资源资料和辅助资源，包括图片、视频、文档等。帮助老师美化加工PPT课件，梳理脚本。</w:t>
            </w:r>
          </w:p>
          <w:p w14:paraId="3E8DBFB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9.资源包资料翻译：聘请专业英文笔译人员，或协助老师对国际资源包的文字资料（包括但不仅限于题库、教案、ppt、二/三维动画等）不少280000字进行翻译。</w:t>
            </w:r>
          </w:p>
          <w:p w14:paraId="4E05A2E8">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10.资源包英文配音：协助老师对国际资源包进行英语配音。</w:t>
            </w:r>
          </w:p>
        </w:tc>
        <w:tc>
          <w:tcPr>
            <w:tcW w:w="768" w:type="dxa"/>
            <w:vMerge w:val="continue"/>
            <w:tcBorders>
              <w:left w:val="single" w:color="auto" w:sz="4" w:space="0"/>
              <w:right w:val="single" w:color="auto" w:sz="4" w:space="0"/>
            </w:tcBorders>
            <w:vAlign w:val="center"/>
          </w:tcPr>
          <w:p w14:paraId="1D82F487">
            <w:pPr>
              <w:pStyle w:val="50"/>
              <w:jc w:val="center"/>
              <w:rPr>
                <w:rFonts w:hAnsi="宋体"/>
                <w:color w:val="auto"/>
                <w:sz w:val="21"/>
                <w:szCs w:val="21"/>
                <w:highlight w:val="none"/>
              </w:rPr>
            </w:pPr>
          </w:p>
        </w:tc>
        <w:tc>
          <w:tcPr>
            <w:tcW w:w="766" w:type="dxa"/>
            <w:vMerge w:val="continue"/>
            <w:tcBorders>
              <w:left w:val="single" w:color="auto" w:sz="4" w:space="0"/>
              <w:right w:val="single" w:color="auto" w:sz="4" w:space="0"/>
            </w:tcBorders>
            <w:vAlign w:val="center"/>
          </w:tcPr>
          <w:p w14:paraId="649B826E">
            <w:pPr>
              <w:spacing w:line="260" w:lineRule="exact"/>
              <w:jc w:val="center"/>
              <w:rPr>
                <w:rFonts w:ascii="宋体" w:hAnsi="宋体" w:cs="宋体"/>
                <w:color w:val="auto"/>
                <w:szCs w:val="21"/>
                <w:highlight w:val="none"/>
              </w:rPr>
            </w:pPr>
          </w:p>
        </w:tc>
      </w:tr>
      <w:tr w14:paraId="3852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595A0C7B">
            <w:pPr>
              <w:widowControl/>
              <w:jc w:val="left"/>
              <w:rPr>
                <w:rFonts w:ascii="宋体" w:hAnsi="宋体" w:cs="宋体"/>
                <w:color w:val="auto"/>
                <w:sz w:val="24"/>
                <w:highlight w:val="none"/>
              </w:rPr>
            </w:pPr>
          </w:p>
        </w:tc>
        <w:tc>
          <w:tcPr>
            <w:tcW w:w="426" w:type="dxa"/>
            <w:vMerge w:val="continue"/>
            <w:tcBorders>
              <w:left w:val="single" w:color="auto" w:sz="4" w:space="0"/>
              <w:bottom w:val="single" w:color="auto" w:sz="4" w:space="0"/>
              <w:right w:val="single" w:color="auto" w:sz="4" w:space="0"/>
            </w:tcBorders>
            <w:vAlign w:val="center"/>
          </w:tcPr>
          <w:p w14:paraId="2D598DA0">
            <w:pPr>
              <w:spacing w:line="240" w:lineRule="exact"/>
              <w:jc w:val="center"/>
              <w:rPr>
                <w:rFonts w:ascii="宋体" w:hAnsi="宋体" w:cs="宋体"/>
                <w:color w:val="auto"/>
                <w:szCs w:val="21"/>
                <w:highlight w:val="none"/>
              </w:rPr>
            </w:pPr>
          </w:p>
        </w:tc>
        <w:tc>
          <w:tcPr>
            <w:tcW w:w="724" w:type="dxa"/>
            <w:vMerge w:val="continue"/>
            <w:tcBorders>
              <w:left w:val="single" w:color="auto" w:sz="4" w:space="0"/>
              <w:bottom w:val="single" w:color="auto" w:sz="4" w:space="0"/>
              <w:right w:val="single" w:color="auto" w:sz="4" w:space="0"/>
            </w:tcBorders>
            <w:vAlign w:val="center"/>
          </w:tcPr>
          <w:p w14:paraId="2E86DC22">
            <w:pPr>
              <w:jc w:val="center"/>
              <w:rPr>
                <w:rFonts w:ascii="宋体" w:hAnsi="宋体" w:cs="宋体"/>
                <w:color w:val="auto"/>
                <w:sz w:val="20"/>
                <w:szCs w:val="20"/>
                <w:highlight w:val="none"/>
              </w:rPr>
            </w:pPr>
          </w:p>
        </w:tc>
        <w:tc>
          <w:tcPr>
            <w:tcW w:w="626" w:type="dxa"/>
            <w:vMerge w:val="continue"/>
            <w:tcBorders>
              <w:left w:val="single" w:color="auto" w:sz="4" w:space="0"/>
              <w:bottom w:val="single" w:color="auto" w:sz="4" w:space="0"/>
              <w:right w:val="single" w:color="auto" w:sz="4" w:space="0"/>
            </w:tcBorders>
            <w:vAlign w:val="center"/>
          </w:tcPr>
          <w:p w14:paraId="65A628CF">
            <w:pPr>
              <w:shd w:val="clear" w:color="auto" w:fill="FFFFFF"/>
              <w:jc w:val="center"/>
              <w:rPr>
                <w:rFonts w:ascii="宋体" w:hAnsi="宋体" w:cs="宋体"/>
                <w:color w:val="auto"/>
                <w:szCs w:val="21"/>
                <w:highlight w:val="none"/>
              </w:rPr>
            </w:pPr>
          </w:p>
        </w:tc>
        <w:tc>
          <w:tcPr>
            <w:tcW w:w="6108" w:type="dxa"/>
            <w:tcBorders>
              <w:top w:val="single" w:color="auto" w:sz="4" w:space="0"/>
              <w:left w:val="single" w:color="auto" w:sz="4" w:space="0"/>
              <w:bottom w:val="single" w:color="auto" w:sz="4" w:space="0"/>
              <w:right w:val="single" w:color="auto" w:sz="4" w:space="0"/>
            </w:tcBorders>
            <w:vAlign w:val="center"/>
          </w:tcPr>
          <w:p w14:paraId="6B08E5EE">
            <w:pPr>
              <w:ind w:firstLine="402" w:firstLineChars="200"/>
              <w:jc w:val="left"/>
              <w:rPr>
                <w:rFonts w:asciiTheme="minorEastAsia" w:hAnsiTheme="minorEastAsia" w:cstheme="minorEastAsia"/>
                <w:color w:val="auto"/>
                <w:szCs w:val="21"/>
                <w:highlight w:val="none"/>
              </w:rPr>
            </w:pPr>
            <w:r>
              <w:rPr>
                <w:rFonts w:hint="eastAsia" w:ascii="宋体" w:hAnsi="宋体" w:cs="宋体"/>
                <w:b/>
                <w:bCs/>
                <w:color w:val="auto"/>
                <w:sz w:val="20"/>
                <w:szCs w:val="20"/>
                <w:highlight w:val="none"/>
              </w:rPr>
              <w:t>课程资源上线推广：</w:t>
            </w:r>
          </w:p>
          <w:p w14:paraId="5CE3F0C6">
            <w:pPr>
              <w:ind w:firstLine="420" w:firstLineChars="200"/>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1.资源包总时长达到教育部发布的在线教学国际平台要求的（32个课时），需协助上线该国际版平台。后续并将该资源包推荐到印尼国家平台（ICE Insititue）、泰国ThaiMOOC等平台，增加资源包国际影响力</w:t>
            </w:r>
          </w:p>
          <w:p w14:paraId="66DD3302">
            <w:pPr>
              <w:widowControl/>
              <w:ind w:firstLine="420" w:firstLineChars="200"/>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2.5个国际资源包达到东盟国际课程技术标准，经CATECP（</w:t>
            </w:r>
            <w:r>
              <w:rPr>
                <w:rFonts w:hint="eastAsia" w:ascii="宋体" w:hAnsi="宋体" w:cs="宋体"/>
                <w:color w:val="auto"/>
                <w:kern w:val="0"/>
                <w:szCs w:val="21"/>
                <w:highlight w:val="none"/>
                <w:lang w:val="zh-CN" w:eastAsia="zh-Hans"/>
              </w:rPr>
              <w:t>中国-东盟技术教育合作平台</w:t>
            </w:r>
            <w:r>
              <w:rPr>
                <w:rFonts w:hint="eastAsia" w:ascii="宋体" w:hAnsi="宋体" w:cs="宋体"/>
                <w:color w:val="auto"/>
                <w:szCs w:val="21"/>
                <w:highlight w:val="none"/>
              </w:rPr>
              <w:t>）专家审核，录入CATECP平台，获得CATECP平台颁发的课程收录证书，海外平台推广5个资源包的总选课量不低于1500人次。</w:t>
            </w:r>
          </w:p>
        </w:tc>
        <w:tc>
          <w:tcPr>
            <w:tcW w:w="768" w:type="dxa"/>
            <w:vMerge w:val="continue"/>
            <w:tcBorders>
              <w:left w:val="single" w:color="auto" w:sz="4" w:space="0"/>
              <w:bottom w:val="single" w:color="auto" w:sz="4" w:space="0"/>
              <w:right w:val="single" w:color="auto" w:sz="4" w:space="0"/>
            </w:tcBorders>
            <w:vAlign w:val="center"/>
          </w:tcPr>
          <w:p w14:paraId="282088BA">
            <w:pPr>
              <w:pStyle w:val="50"/>
              <w:jc w:val="center"/>
              <w:rPr>
                <w:rFonts w:hAnsi="宋体"/>
                <w:color w:val="auto"/>
                <w:sz w:val="21"/>
                <w:szCs w:val="21"/>
                <w:highlight w:val="none"/>
              </w:rPr>
            </w:pPr>
          </w:p>
        </w:tc>
        <w:tc>
          <w:tcPr>
            <w:tcW w:w="766" w:type="dxa"/>
            <w:vMerge w:val="continue"/>
            <w:tcBorders>
              <w:left w:val="single" w:color="auto" w:sz="4" w:space="0"/>
              <w:bottom w:val="single" w:color="auto" w:sz="4" w:space="0"/>
              <w:right w:val="single" w:color="auto" w:sz="4" w:space="0"/>
            </w:tcBorders>
            <w:vAlign w:val="center"/>
          </w:tcPr>
          <w:p w14:paraId="5CA92F92">
            <w:pPr>
              <w:spacing w:line="260" w:lineRule="exact"/>
              <w:jc w:val="center"/>
              <w:rPr>
                <w:rFonts w:ascii="宋体" w:hAnsi="宋体" w:cs="宋体"/>
                <w:color w:val="auto"/>
                <w:szCs w:val="21"/>
                <w:highlight w:val="none"/>
              </w:rPr>
            </w:pPr>
          </w:p>
        </w:tc>
      </w:tr>
      <w:tr w14:paraId="7957D4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3" w:type="dxa"/>
            <w:gridSpan w:val="7"/>
            <w:tcBorders>
              <w:top w:val="single" w:color="auto" w:sz="4" w:space="0"/>
              <w:left w:val="single" w:color="auto" w:sz="4" w:space="0"/>
              <w:bottom w:val="single" w:color="auto" w:sz="4" w:space="0"/>
              <w:right w:val="single" w:color="auto" w:sz="4" w:space="0"/>
            </w:tcBorders>
            <w:vAlign w:val="center"/>
          </w:tcPr>
          <w:p w14:paraId="504C495D">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3D30B2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6DCF9E60">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7F19A31B">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69CAF517">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50F57227">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62F5F5DE">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172B56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051D39E2">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1E462477">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02F2454D">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1.自项目验收合格之日起计算，质保期3年。质保期内如存在质量问题或系统的更新，中标供应商负责帮助采购人完善或改进。</w:t>
            </w:r>
          </w:p>
          <w:p w14:paraId="2B0CDF13">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247FF316">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2FF60BAF">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23CCCBD4">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3.在质保期内，为采购人提供每年至少3次全面培训，培训时长、培训的时间间隔由采购人确定后通知中标供应商，中标供应商给予配合安排。</w:t>
            </w:r>
          </w:p>
        </w:tc>
      </w:tr>
      <w:tr w14:paraId="5A878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0B97B876">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694CAD48">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1.质保期内中标人为采购人后续服务，包含课程资源升级，教学资源的局部调整等。</w:t>
            </w:r>
          </w:p>
          <w:p w14:paraId="2E96B173">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 协助项目建设验收：中标人要派有面向东盟国际化职业教育资源建设项目经验的团队，为采购人的项目验收、申报自治区级面向东盟国际化职业教育资源建设项目、专家汇报答辩等制作汇报课件。</w:t>
            </w:r>
          </w:p>
          <w:p w14:paraId="05D5FF0B">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 驻校服务：在项目建设期间，中标人需派不少于5名专业技术人员驻场服务，时间不少于30天，提供课程资源设计及技术服务，便于与专业教师沟通交流，领会教师资源开发意图，制作方到场与教师面对面进行沟通、制作、修改。</w:t>
            </w:r>
          </w:p>
          <w:p w14:paraId="7014DEA3">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4.版权要求：版权归属于采购人，并将拍摄素材、视频后期制作、动画制作等工程源文件，整理归档，并通过硬盘存储形式移交采购人。</w:t>
            </w:r>
          </w:p>
          <w:p w14:paraId="1B32EA75">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5.根据采购人需要提供服装、化妆、道具、拍摄场地、外景拍摄服务。（投标文件中提供相关服务承诺函）</w:t>
            </w:r>
          </w:p>
          <w:p w14:paraId="04966F94">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6.保证建设资源数量不变的情况下，最终建设课程由校方（或采购人）决定。</w:t>
            </w:r>
          </w:p>
        </w:tc>
      </w:tr>
      <w:tr w14:paraId="2D029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75E43249">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3C93E84D">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合同签订后，采购人在15工作日内支付合同总金额30%的预付款；乙方须在202</w:t>
            </w: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月</w:t>
            </w:r>
            <w:r>
              <w:rPr>
                <w:rFonts w:ascii="宋体" w:hAnsi="宋体" w:cs="宋体"/>
                <w:color w:val="auto"/>
                <w:sz w:val="21"/>
                <w:szCs w:val="21"/>
                <w:highlight w:val="none"/>
                <w:lang w:eastAsia="zh-CN"/>
              </w:rPr>
              <w:t>28</w:t>
            </w:r>
            <w:r>
              <w:rPr>
                <w:rFonts w:hint="eastAsia" w:ascii="宋体" w:hAnsi="宋体" w:cs="宋体"/>
                <w:color w:val="auto"/>
                <w:sz w:val="21"/>
                <w:szCs w:val="21"/>
                <w:highlight w:val="none"/>
                <w:lang w:eastAsia="zh-CN"/>
              </w:rPr>
              <w:t>日前书面通知甲方进行中期验收（完成课程视频翻译和二维动画总量的80%），采购人在中期验收合格后15工作日内，支付合同总金额40%的进度款；总体验收合格后，采购人在15工作日内支付合同总金额剩余款项。供应商在申请款项的同时提供正式、合法的发票。</w:t>
            </w:r>
          </w:p>
        </w:tc>
      </w:tr>
      <w:tr w14:paraId="3433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600F963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23AD2DAC">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13217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75922E47">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185CB32E">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7E233710">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35050037">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65D1CE2E">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138C1F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2836AD4E">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7F39042D">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4D6AA0F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2、要求2025年2月28日前进行中期验收，中期验收要求完成课程视频翻译和二维动画总量的80%。</w:t>
            </w:r>
          </w:p>
          <w:p w14:paraId="06F3A80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2F53C2B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4、中标供应商提供的货物或服务未达到招标文件规定要求，且对采购人造成损失的，由中标供应商承担一切责任，并赔偿所造成的损失。 </w:t>
            </w:r>
          </w:p>
          <w:p w14:paraId="1F6B5020">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w:t>
            </w:r>
            <w:r>
              <w:rPr>
                <w:rFonts w:ascii="宋体" w:hAnsi="宋体" w:cs="宋体"/>
                <w:color w:val="auto"/>
                <w:sz w:val="21"/>
                <w:szCs w:val="21"/>
                <w:highlight w:val="none"/>
                <w:lang w:eastAsia="zh-CN"/>
              </w:rPr>
              <w:t>本项目所涉及到的人员证书等材料须知签订合同后10个工作日内提供原件核查。</w:t>
            </w:r>
          </w:p>
          <w:p w14:paraId="34AF0037">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、其他验收要求按《关于印发广西壮族自治区政府采购项目履约验收管理办法的通知》[桂财采〔2015〕22号]以及《财政部关于进一步加强政府采购需求和履约验收管理的指导意见》[财库〔2016〕205号]规定执行。</w:t>
            </w:r>
          </w:p>
        </w:tc>
      </w:tr>
      <w:tr w14:paraId="3B65C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95" w:type="dxa"/>
            <w:gridSpan w:val="3"/>
            <w:tcBorders>
              <w:top w:val="single" w:color="auto" w:sz="4" w:space="0"/>
              <w:left w:val="single" w:color="auto" w:sz="4" w:space="0"/>
              <w:bottom w:val="single" w:color="auto" w:sz="4" w:space="0"/>
              <w:right w:val="single" w:color="auto" w:sz="4" w:space="0"/>
            </w:tcBorders>
            <w:vAlign w:val="center"/>
          </w:tcPr>
          <w:p w14:paraId="0DFFE184">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268" w:type="dxa"/>
            <w:gridSpan w:val="4"/>
            <w:tcBorders>
              <w:top w:val="single" w:color="auto" w:sz="4" w:space="0"/>
              <w:left w:val="single" w:color="auto" w:sz="4" w:space="0"/>
              <w:bottom w:val="single" w:color="auto" w:sz="4" w:space="0"/>
              <w:right w:val="single" w:color="auto" w:sz="4" w:space="0"/>
            </w:tcBorders>
            <w:vAlign w:val="center"/>
          </w:tcPr>
          <w:p w14:paraId="68FC6B41">
            <w:pPr>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r>
              <w:rPr>
                <w:rFonts w:ascii="宋体" w:hAnsi="宋体" w:cs="宋体"/>
                <w:color w:val="auto"/>
                <w:szCs w:val="21"/>
                <w:highlight w:val="none"/>
              </w:rPr>
              <w:t>中标供应商实施本项目所涉及到的知识产权归采购人所有。</w:t>
            </w:r>
          </w:p>
        </w:tc>
      </w:tr>
    </w:tbl>
    <w:p w14:paraId="0B0EF62F">
      <w:pPr>
        <w:pStyle w:val="49"/>
        <w:spacing w:line="400" w:lineRule="exact"/>
        <w:jc w:val="left"/>
        <w:rPr>
          <w:rFonts w:ascii="宋体" w:hAnsi="宋体" w:cs="宋体"/>
          <w:b/>
          <w:color w:val="auto"/>
          <w:szCs w:val="21"/>
          <w:highlight w:val="none"/>
        </w:rPr>
      </w:pPr>
    </w:p>
    <w:p w14:paraId="0E3B7C06">
      <w:pPr>
        <w:pStyle w:val="49"/>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06分标</w:t>
      </w:r>
    </w:p>
    <w:tbl>
      <w:tblPr>
        <w:tblStyle w:val="27"/>
        <w:tblW w:w="99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6"/>
        <w:gridCol w:w="630"/>
        <w:gridCol w:w="672"/>
        <w:gridCol w:w="5964"/>
        <w:gridCol w:w="828"/>
        <w:gridCol w:w="898"/>
      </w:tblGrid>
      <w:tr w14:paraId="65855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9963" w:type="dxa"/>
            <w:gridSpan w:val="7"/>
            <w:tcBorders>
              <w:top w:val="single" w:color="auto" w:sz="4" w:space="0"/>
              <w:left w:val="single" w:color="auto" w:sz="4" w:space="0"/>
              <w:bottom w:val="nil"/>
              <w:right w:val="single" w:color="auto" w:sz="4" w:space="0"/>
            </w:tcBorders>
            <w:vAlign w:val="center"/>
          </w:tcPr>
          <w:p w14:paraId="6AB7DB69">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14:paraId="26090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601" w:type="dxa"/>
            <w:gridSpan w:val="3"/>
            <w:tcBorders>
              <w:top w:val="single" w:color="auto" w:sz="4" w:space="0"/>
              <w:left w:val="single" w:color="auto" w:sz="4" w:space="0"/>
              <w:bottom w:val="nil"/>
              <w:right w:val="single" w:color="auto" w:sz="4" w:space="0"/>
            </w:tcBorders>
            <w:vAlign w:val="center"/>
          </w:tcPr>
          <w:p w14:paraId="5895A486">
            <w:pPr>
              <w:spacing w:line="3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分标</w:t>
            </w:r>
          </w:p>
        </w:tc>
        <w:tc>
          <w:tcPr>
            <w:tcW w:w="8362" w:type="dxa"/>
            <w:gridSpan w:val="4"/>
            <w:tcBorders>
              <w:top w:val="single" w:color="auto" w:sz="4" w:space="0"/>
              <w:left w:val="single" w:color="auto" w:sz="4" w:space="0"/>
              <w:bottom w:val="nil"/>
              <w:right w:val="single" w:color="auto" w:sz="4" w:space="0"/>
            </w:tcBorders>
            <w:vAlign w:val="center"/>
          </w:tcPr>
          <w:p w14:paraId="341CC2FB">
            <w:pPr>
              <w:spacing w:line="320" w:lineRule="exact"/>
              <w:jc w:val="left"/>
              <w:rPr>
                <w:rFonts w:ascii="宋体" w:hAnsi="宋体" w:cs="宋体"/>
                <w:b/>
                <w:bCs/>
                <w:color w:val="auto"/>
                <w:sz w:val="28"/>
                <w:highlight w:val="none"/>
              </w:rPr>
            </w:pPr>
            <w:r>
              <w:rPr>
                <w:rFonts w:hint="eastAsia" w:ascii="宋体" w:hAnsi="宋体" w:cs="宋体"/>
                <w:b/>
                <w:bCs/>
                <w:color w:val="auto"/>
                <w:sz w:val="28"/>
                <w:highlight w:val="none"/>
              </w:rPr>
              <w:t>06分标：面向东盟国际化教育资源2</w:t>
            </w:r>
          </w:p>
        </w:tc>
      </w:tr>
      <w:tr w14:paraId="569F4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14:paraId="3C89B061">
            <w:pPr>
              <w:jc w:val="center"/>
              <w:rPr>
                <w:rFonts w:ascii="宋体" w:hAnsi="宋体" w:cs="宋体"/>
                <w:color w:val="auto"/>
                <w:sz w:val="24"/>
                <w:highlight w:val="none"/>
              </w:rPr>
            </w:pPr>
            <w:r>
              <w:rPr>
                <w:rFonts w:hint="eastAsia" w:ascii="宋体" w:hAnsi="宋体" w:cs="宋体"/>
                <w:color w:val="auto"/>
                <w:szCs w:val="21"/>
                <w:highlight w:val="none"/>
              </w:rPr>
              <w:t>采购清单及技术参数</w:t>
            </w:r>
          </w:p>
        </w:tc>
        <w:tc>
          <w:tcPr>
            <w:tcW w:w="42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A8E3817">
            <w:pPr>
              <w:jc w:val="center"/>
              <w:rPr>
                <w:rFonts w:ascii="宋体" w:hAnsi="宋体" w:cs="宋体"/>
                <w:color w:val="auto"/>
                <w:sz w:val="20"/>
                <w:szCs w:val="20"/>
                <w:highlight w:val="none"/>
              </w:rPr>
            </w:pPr>
            <w:r>
              <w:rPr>
                <w:rFonts w:hint="eastAsia" w:ascii="宋体" w:hAnsi="宋体" w:cs="宋体"/>
                <w:color w:val="auto"/>
                <w:sz w:val="20"/>
                <w:szCs w:val="20"/>
                <w:highlight w:val="none"/>
              </w:rPr>
              <w:t>序号</w:t>
            </w:r>
          </w:p>
        </w:tc>
        <w:tc>
          <w:tcPr>
            <w:tcW w:w="630" w:type="dxa"/>
            <w:tcBorders>
              <w:top w:val="single" w:color="auto" w:sz="4" w:space="0"/>
              <w:left w:val="single" w:color="auto" w:sz="4" w:space="0"/>
              <w:bottom w:val="single" w:color="auto" w:sz="4" w:space="0"/>
              <w:right w:val="single" w:color="auto" w:sz="4" w:space="0"/>
            </w:tcBorders>
            <w:vAlign w:val="center"/>
          </w:tcPr>
          <w:p w14:paraId="2E43B9CE">
            <w:pPr>
              <w:jc w:val="center"/>
              <w:rPr>
                <w:rFonts w:ascii="宋体" w:hAnsi="宋体" w:cs="宋体"/>
                <w:color w:val="auto"/>
                <w:sz w:val="20"/>
                <w:szCs w:val="20"/>
                <w:highlight w:val="none"/>
              </w:rPr>
            </w:pPr>
            <w:r>
              <w:rPr>
                <w:rFonts w:hint="eastAsia" w:ascii="宋体" w:hAnsi="宋体" w:cs="宋体"/>
                <w:color w:val="auto"/>
                <w:sz w:val="20"/>
                <w:szCs w:val="20"/>
                <w:highlight w:val="none"/>
              </w:rPr>
              <w:t>标的的名称</w:t>
            </w:r>
          </w:p>
        </w:tc>
        <w:tc>
          <w:tcPr>
            <w:tcW w:w="672" w:type="dxa"/>
            <w:tcBorders>
              <w:top w:val="single" w:color="auto" w:sz="4" w:space="0"/>
              <w:left w:val="single" w:color="auto" w:sz="4" w:space="0"/>
              <w:bottom w:val="single" w:color="auto" w:sz="4" w:space="0"/>
              <w:right w:val="single" w:color="auto" w:sz="4" w:space="0"/>
            </w:tcBorders>
            <w:vAlign w:val="center"/>
          </w:tcPr>
          <w:p w14:paraId="148CB1B1">
            <w:pPr>
              <w:jc w:val="center"/>
              <w:rPr>
                <w:rFonts w:ascii="宋体" w:hAnsi="宋体" w:cs="宋体"/>
                <w:color w:val="auto"/>
                <w:sz w:val="20"/>
                <w:szCs w:val="20"/>
                <w:highlight w:val="none"/>
              </w:rPr>
            </w:pPr>
            <w:r>
              <w:rPr>
                <w:rFonts w:hint="eastAsia" w:ascii="宋体" w:hAnsi="宋体" w:cs="宋体"/>
                <w:color w:val="auto"/>
                <w:sz w:val="20"/>
                <w:szCs w:val="20"/>
                <w:highlight w:val="none"/>
              </w:rPr>
              <w:t>数量及单位</w:t>
            </w:r>
          </w:p>
        </w:tc>
        <w:tc>
          <w:tcPr>
            <w:tcW w:w="5964" w:type="dxa"/>
            <w:tcBorders>
              <w:top w:val="single" w:color="auto" w:sz="4" w:space="0"/>
              <w:left w:val="single" w:color="auto" w:sz="4" w:space="0"/>
              <w:bottom w:val="single" w:color="auto" w:sz="4" w:space="0"/>
              <w:right w:val="single" w:color="auto" w:sz="4" w:space="0"/>
            </w:tcBorders>
            <w:vAlign w:val="center"/>
          </w:tcPr>
          <w:p w14:paraId="6CE7E16E">
            <w:pPr>
              <w:jc w:val="center"/>
              <w:rPr>
                <w:rFonts w:ascii="宋体" w:hAnsi="宋体" w:cs="宋体"/>
                <w:color w:val="auto"/>
                <w:sz w:val="20"/>
                <w:szCs w:val="20"/>
                <w:highlight w:val="none"/>
              </w:rPr>
            </w:pPr>
            <w:r>
              <w:rPr>
                <w:rFonts w:hint="eastAsia" w:ascii="宋体" w:hAnsi="宋体" w:cs="宋体"/>
                <w:color w:val="auto"/>
                <w:sz w:val="20"/>
                <w:szCs w:val="20"/>
                <w:highlight w:val="none"/>
              </w:rPr>
              <w:t>服务技术要求</w:t>
            </w:r>
          </w:p>
        </w:tc>
        <w:tc>
          <w:tcPr>
            <w:tcW w:w="828" w:type="dxa"/>
            <w:tcBorders>
              <w:top w:val="single" w:color="auto" w:sz="4" w:space="0"/>
              <w:left w:val="single" w:color="auto" w:sz="4" w:space="0"/>
              <w:bottom w:val="single" w:color="auto" w:sz="4" w:space="0"/>
              <w:right w:val="single" w:color="auto" w:sz="4" w:space="0"/>
            </w:tcBorders>
            <w:vAlign w:val="center"/>
          </w:tcPr>
          <w:p w14:paraId="19A5506B">
            <w:pPr>
              <w:jc w:val="center"/>
              <w:rPr>
                <w:rFonts w:ascii="宋体" w:hAnsi="宋体" w:cs="宋体"/>
                <w:color w:val="auto"/>
                <w:sz w:val="20"/>
                <w:szCs w:val="20"/>
                <w:highlight w:val="none"/>
              </w:rPr>
            </w:pPr>
            <w:r>
              <w:rPr>
                <w:rFonts w:hint="eastAsia" w:ascii="宋体" w:hAnsi="宋体" w:cs="宋体"/>
                <w:color w:val="auto"/>
                <w:sz w:val="20"/>
                <w:szCs w:val="20"/>
                <w:highlight w:val="none"/>
              </w:rPr>
              <w:t>分项最高限价（万元）</w:t>
            </w:r>
          </w:p>
        </w:tc>
        <w:tc>
          <w:tcPr>
            <w:tcW w:w="898" w:type="dxa"/>
            <w:tcBorders>
              <w:top w:val="single" w:color="auto" w:sz="4" w:space="0"/>
              <w:left w:val="single" w:color="auto" w:sz="4" w:space="0"/>
              <w:bottom w:val="single" w:color="auto" w:sz="4" w:space="0"/>
              <w:right w:val="single" w:color="auto" w:sz="4" w:space="0"/>
            </w:tcBorders>
            <w:vAlign w:val="center"/>
          </w:tcPr>
          <w:p w14:paraId="5E67D487">
            <w:pPr>
              <w:jc w:val="center"/>
              <w:rPr>
                <w:rFonts w:ascii="宋体" w:hAnsi="宋体" w:cs="宋体"/>
                <w:color w:val="auto"/>
                <w:sz w:val="20"/>
                <w:szCs w:val="20"/>
                <w:highlight w:val="none"/>
              </w:rPr>
            </w:pPr>
            <w:r>
              <w:rPr>
                <w:rFonts w:hint="eastAsia" w:ascii="宋体" w:hAnsi="宋体" w:cs="宋体"/>
                <w:color w:val="auto"/>
                <w:sz w:val="20"/>
                <w:szCs w:val="20"/>
                <w:highlight w:val="none"/>
              </w:rPr>
              <w:t>中小企业划分标准所属行业名称（行业名称及划分见本章附件）</w:t>
            </w:r>
          </w:p>
        </w:tc>
      </w:tr>
      <w:tr w14:paraId="2A797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1196D73B">
            <w:pPr>
              <w:widowControl/>
              <w:jc w:val="left"/>
              <w:rPr>
                <w:rFonts w:ascii="宋体" w:hAnsi="宋体" w:cs="宋体"/>
                <w:color w:val="auto"/>
                <w:sz w:val="24"/>
                <w:highlight w:val="none"/>
              </w:rPr>
            </w:pPr>
          </w:p>
        </w:tc>
        <w:tc>
          <w:tcPr>
            <w:tcW w:w="426" w:type="dxa"/>
            <w:vMerge w:val="restart"/>
            <w:tcBorders>
              <w:top w:val="single" w:color="auto" w:sz="4" w:space="0"/>
              <w:left w:val="single" w:color="auto" w:sz="4" w:space="0"/>
              <w:right w:val="single" w:color="auto" w:sz="4" w:space="0"/>
            </w:tcBorders>
            <w:vAlign w:val="center"/>
          </w:tcPr>
          <w:p w14:paraId="614F5371">
            <w:pPr>
              <w:spacing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630" w:type="dxa"/>
            <w:vMerge w:val="restart"/>
            <w:tcBorders>
              <w:top w:val="single" w:color="auto" w:sz="4" w:space="0"/>
              <w:left w:val="single" w:color="auto" w:sz="4" w:space="0"/>
              <w:right w:val="single" w:color="auto" w:sz="4" w:space="0"/>
            </w:tcBorders>
            <w:vAlign w:val="center"/>
          </w:tcPr>
          <w:p w14:paraId="728CB2AF">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面向东盟国际化教育资源2</w:t>
            </w:r>
          </w:p>
        </w:tc>
        <w:tc>
          <w:tcPr>
            <w:tcW w:w="672" w:type="dxa"/>
            <w:vMerge w:val="restart"/>
            <w:tcBorders>
              <w:top w:val="single" w:color="auto" w:sz="4" w:space="0"/>
              <w:left w:val="single" w:color="auto" w:sz="4" w:space="0"/>
              <w:right w:val="single" w:color="auto" w:sz="4" w:space="0"/>
            </w:tcBorders>
            <w:vAlign w:val="center"/>
          </w:tcPr>
          <w:p w14:paraId="242EB0F3">
            <w:pPr>
              <w:shd w:val="clear" w:color="auto" w:fill="FFFFFF"/>
              <w:jc w:val="center"/>
              <w:rPr>
                <w:rFonts w:ascii="宋体" w:hAnsi="宋体" w:cs="宋体"/>
                <w:b/>
                <w:bCs/>
                <w:color w:val="auto"/>
                <w:szCs w:val="21"/>
                <w:highlight w:val="none"/>
              </w:rPr>
            </w:pPr>
            <w:r>
              <w:rPr>
                <w:rFonts w:hint="eastAsia" w:ascii="宋体" w:hAnsi="宋体" w:cs="宋体"/>
                <w:b/>
                <w:bCs/>
                <w:color w:val="auto"/>
                <w:szCs w:val="21"/>
                <w:highlight w:val="none"/>
              </w:rPr>
              <w:t>1项</w:t>
            </w:r>
          </w:p>
        </w:tc>
        <w:tc>
          <w:tcPr>
            <w:tcW w:w="5964" w:type="dxa"/>
            <w:tcBorders>
              <w:top w:val="single" w:color="auto" w:sz="4" w:space="0"/>
              <w:left w:val="single" w:color="auto" w:sz="4" w:space="0"/>
              <w:bottom w:val="single" w:color="auto" w:sz="4" w:space="0"/>
              <w:right w:val="single" w:color="auto" w:sz="4" w:space="0"/>
            </w:tcBorders>
            <w:vAlign w:val="center"/>
          </w:tcPr>
          <w:p w14:paraId="2B663533">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课程视频翻译：</w:t>
            </w:r>
          </w:p>
          <w:p w14:paraId="2DAF6632">
            <w:pPr>
              <w:widowControl/>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包括但不仅限于《数字媒体设计与制作》《二手车鉴定与评估》《CAD/CAM软件应用》《精密检测技术》《新能源汽车电池及管理系统检修》《电工基础》《计算机应用技能实训》《商务数据分析与应用》《新能源汽车电机及控制系统检修》《景观规划设计》《web前端开发基础》《材料成型与工艺》《视听语言与拍摄》《ABB工业机器人基础与应用》等14门课程视频翻译。</w:t>
            </w:r>
          </w:p>
          <w:p w14:paraId="4A1245E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1.将至少14门课程的课程微课（包括二/三维动画）内所有出现的非英文部分翻译为英文。</w:t>
            </w:r>
          </w:p>
          <w:p w14:paraId="24B21397">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2.翻译完成后，聘请具有出版编辑资质的第三方进行审定，确保微课翻译成品符合《出版管理条例》的相关规定，不含政治、军事、民族、宗教或其他敏感性意识形态错误。</w:t>
            </w:r>
          </w:p>
          <w:p w14:paraId="50AA037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3.视频再制作</w:t>
            </w:r>
          </w:p>
          <w:p w14:paraId="75E2D3E1">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片头：使用专业的后期合成软件根据学院要求对片头进行英文版设计：用平面设计+后期合成+3D渲染，根据每个课题的内容设计出相关联的内容元素，片头不超过10秒，包括:学校LOGO、课程名称、讲次、主讲教师姓名、专业技术职务、单位等信息；</w:t>
            </w:r>
          </w:p>
          <w:p w14:paraId="4135CA9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(2)使用专业的后期合成软件制作片尾：根据课程的版权信息，制定片尾，包括版权单位、制作单位、录制时间等信息；</w:t>
            </w:r>
          </w:p>
          <w:p w14:paraId="2F1348BF">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(3)使用专业非线性编辑系统渲染成片：所有内容编辑结束之后，生成成片，成品为高清制式；</w:t>
            </w:r>
          </w:p>
          <w:p w14:paraId="4B30F419">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(4)后期对微课视频资源进行调整性修改，直至教学团队认可为止；</w:t>
            </w:r>
          </w:p>
          <w:p w14:paraId="6ED31BA5">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(5)英语配音声音清晰，语音语调自然，语言富有教学感染力,能恰到好处地诠释配音文本带有的教学感情，无声音缺陷，音频比特率为64kbps，采样率为44KHz；配中英双语字幕；</w:t>
            </w:r>
          </w:p>
          <w:p w14:paraId="7A2912BE">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 微课资源验收合格后，中标方承诺3年质保期；</w:t>
            </w:r>
          </w:p>
          <w:p w14:paraId="191CFBD3">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(7) 原始素材数据需全部交给学院存档。</w:t>
            </w:r>
          </w:p>
        </w:tc>
        <w:tc>
          <w:tcPr>
            <w:tcW w:w="828" w:type="dxa"/>
            <w:vMerge w:val="restart"/>
            <w:tcBorders>
              <w:top w:val="single" w:color="auto" w:sz="4" w:space="0"/>
              <w:left w:val="single" w:color="auto" w:sz="4" w:space="0"/>
              <w:right w:val="single" w:color="auto" w:sz="4" w:space="0"/>
            </w:tcBorders>
            <w:vAlign w:val="center"/>
          </w:tcPr>
          <w:p w14:paraId="21C35336">
            <w:pPr>
              <w:pStyle w:val="50"/>
              <w:jc w:val="center"/>
              <w:rPr>
                <w:rFonts w:hAnsi="宋体"/>
                <w:color w:val="auto"/>
                <w:sz w:val="21"/>
                <w:szCs w:val="21"/>
                <w:highlight w:val="none"/>
              </w:rPr>
            </w:pPr>
            <w:r>
              <w:rPr>
                <w:rFonts w:hint="eastAsia" w:hAnsi="宋体"/>
                <w:color w:val="auto"/>
                <w:sz w:val="21"/>
                <w:szCs w:val="21"/>
                <w:highlight w:val="none"/>
              </w:rPr>
              <w:t>140.0</w:t>
            </w:r>
          </w:p>
        </w:tc>
        <w:tc>
          <w:tcPr>
            <w:tcW w:w="898" w:type="dxa"/>
            <w:vMerge w:val="restart"/>
            <w:tcBorders>
              <w:top w:val="single" w:color="auto" w:sz="4" w:space="0"/>
              <w:left w:val="single" w:color="auto" w:sz="4" w:space="0"/>
              <w:right w:val="single" w:color="auto" w:sz="4" w:space="0"/>
            </w:tcBorders>
            <w:vAlign w:val="center"/>
          </w:tcPr>
          <w:p w14:paraId="2E16F040">
            <w:pPr>
              <w:spacing w:line="260" w:lineRule="exact"/>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r>
      <w:tr w14:paraId="34CC5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C1211EC">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34A0C98D">
            <w:pPr>
              <w:spacing w:line="240" w:lineRule="exact"/>
              <w:jc w:val="center"/>
              <w:rPr>
                <w:rFonts w:ascii="宋体" w:hAnsi="宋体" w:cs="宋体"/>
                <w:color w:val="auto"/>
                <w:szCs w:val="21"/>
                <w:highlight w:val="none"/>
              </w:rPr>
            </w:pPr>
          </w:p>
        </w:tc>
        <w:tc>
          <w:tcPr>
            <w:tcW w:w="630" w:type="dxa"/>
            <w:vMerge w:val="continue"/>
            <w:tcBorders>
              <w:left w:val="single" w:color="auto" w:sz="4" w:space="0"/>
              <w:right w:val="single" w:color="auto" w:sz="4" w:space="0"/>
            </w:tcBorders>
            <w:vAlign w:val="center"/>
          </w:tcPr>
          <w:p w14:paraId="520581AA">
            <w:pPr>
              <w:jc w:val="center"/>
              <w:rPr>
                <w:rFonts w:ascii="宋体" w:hAnsi="宋体" w:cs="宋体"/>
                <w:color w:val="auto"/>
                <w:sz w:val="20"/>
                <w:szCs w:val="20"/>
                <w:highlight w:val="none"/>
              </w:rPr>
            </w:pPr>
          </w:p>
        </w:tc>
        <w:tc>
          <w:tcPr>
            <w:tcW w:w="672" w:type="dxa"/>
            <w:vMerge w:val="continue"/>
            <w:tcBorders>
              <w:left w:val="single" w:color="auto" w:sz="4" w:space="0"/>
              <w:right w:val="single" w:color="auto" w:sz="4" w:space="0"/>
            </w:tcBorders>
            <w:vAlign w:val="center"/>
          </w:tcPr>
          <w:p w14:paraId="094F6C8B">
            <w:pPr>
              <w:shd w:val="clear" w:color="auto" w:fill="FFFFFF"/>
              <w:jc w:val="center"/>
              <w:rPr>
                <w:rFonts w:ascii="宋体" w:hAnsi="宋体" w:cs="宋体"/>
                <w:color w:val="auto"/>
                <w:szCs w:val="21"/>
                <w:highlight w:val="none"/>
              </w:rPr>
            </w:pPr>
          </w:p>
        </w:tc>
        <w:tc>
          <w:tcPr>
            <w:tcW w:w="5964" w:type="dxa"/>
            <w:tcBorders>
              <w:top w:val="single" w:color="auto" w:sz="4" w:space="0"/>
              <w:left w:val="single" w:color="auto" w:sz="4" w:space="0"/>
              <w:bottom w:val="single" w:color="auto" w:sz="4" w:space="0"/>
              <w:right w:val="single" w:color="auto" w:sz="4" w:space="0"/>
            </w:tcBorders>
            <w:vAlign w:val="center"/>
          </w:tcPr>
          <w:p w14:paraId="235FEA6A">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AI数字人：</w:t>
            </w:r>
          </w:p>
          <w:p w14:paraId="62C5C36A">
            <w:pPr>
              <w:widowControl/>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生成不少于28个AI数字人。</w:t>
            </w:r>
          </w:p>
          <w:p w14:paraId="6EF62A0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真人形象驱动模型定制：基于语义的音频驱动数智能人生成方法及系统，通过深度学习人脸及姿态，人脸关键点，隐式表达等多种表达技术，建立语义转换网络实现音频与面部语义的转换，利用面部语义达到对口型的精确预测，最终输出形象逼真、音频口唇对齐效果优质的数字人驱动渲染效果，生成至少28位数字人教师。</w:t>
            </w:r>
          </w:p>
          <w:p w14:paraId="766BDE58">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数字人输出后期服务包：每位数字人拥有50-60分钟剪辑服务，生产视频总时长约1400-1500分钟，仅限本批数字人视频，渲染输出后，确定剪辑基础模板，根据视频内容轻剪辑（有效期为一年，从上线日期起算，到期后可另付费续用）。</w:t>
            </w:r>
          </w:p>
        </w:tc>
        <w:tc>
          <w:tcPr>
            <w:tcW w:w="828" w:type="dxa"/>
            <w:vMerge w:val="continue"/>
            <w:tcBorders>
              <w:left w:val="single" w:color="auto" w:sz="4" w:space="0"/>
              <w:right w:val="single" w:color="auto" w:sz="4" w:space="0"/>
            </w:tcBorders>
            <w:vAlign w:val="center"/>
          </w:tcPr>
          <w:p w14:paraId="5FD2B888">
            <w:pPr>
              <w:pStyle w:val="50"/>
              <w:jc w:val="center"/>
              <w:rPr>
                <w:rFonts w:hAnsi="宋体"/>
                <w:color w:val="auto"/>
                <w:sz w:val="21"/>
                <w:szCs w:val="21"/>
                <w:highlight w:val="none"/>
              </w:rPr>
            </w:pPr>
          </w:p>
        </w:tc>
        <w:tc>
          <w:tcPr>
            <w:tcW w:w="898" w:type="dxa"/>
            <w:vMerge w:val="continue"/>
            <w:tcBorders>
              <w:left w:val="single" w:color="auto" w:sz="4" w:space="0"/>
              <w:right w:val="single" w:color="auto" w:sz="4" w:space="0"/>
            </w:tcBorders>
            <w:vAlign w:val="center"/>
          </w:tcPr>
          <w:p w14:paraId="2AAF1C18">
            <w:pPr>
              <w:spacing w:line="260" w:lineRule="exact"/>
              <w:jc w:val="center"/>
              <w:rPr>
                <w:rFonts w:ascii="宋体" w:hAnsi="宋体" w:cs="宋体"/>
                <w:color w:val="auto"/>
                <w:szCs w:val="21"/>
                <w:highlight w:val="none"/>
              </w:rPr>
            </w:pPr>
          </w:p>
        </w:tc>
      </w:tr>
      <w:tr w14:paraId="5DED94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1938301">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12C45EFE">
            <w:pPr>
              <w:spacing w:line="240" w:lineRule="exact"/>
              <w:jc w:val="center"/>
              <w:rPr>
                <w:rFonts w:ascii="宋体" w:hAnsi="宋体" w:cs="宋体"/>
                <w:color w:val="auto"/>
                <w:szCs w:val="21"/>
                <w:highlight w:val="none"/>
              </w:rPr>
            </w:pPr>
          </w:p>
        </w:tc>
        <w:tc>
          <w:tcPr>
            <w:tcW w:w="630" w:type="dxa"/>
            <w:vMerge w:val="continue"/>
            <w:tcBorders>
              <w:left w:val="single" w:color="auto" w:sz="4" w:space="0"/>
              <w:right w:val="single" w:color="auto" w:sz="4" w:space="0"/>
            </w:tcBorders>
            <w:vAlign w:val="center"/>
          </w:tcPr>
          <w:p w14:paraId="1D4DA4C3">
            <w:pPr>
              <w:jc w:val="center"/>
              <w:rPr>
                <w:rFonts w:ascii="宋体" w:hAnsi="宋体" w:cs="宋体"/>
                <w:color w:val="auto"/>
                <w:sz w:val="20"/>
                <w:szCs w:val="20"/>
                <w:highlight w:val="none"/>
              </w:rPr>
            </w:pPr>
          </w:p>
        </w:tc>
        <w:tc>
          <w:tcPr>
            <w:tcW w:w="672" w:type="dxa"/>
            <w:vMerge w:val="continue"/>
            <w:tcBorders>
              <w:left w:val="single" w:color="auto" w:sz="4" w:space="0"/>
              <w:right w:val="single" w:color="auto" w:sz="4" w:space="0"/>
            </w:tcBorders>
            <w:vAlign w:val="center"/>
          </w:tcPr>
          <w:p w14:paraId="309B72FE">
            <w:pPr>
              <w:shd w:val="clear" w:color="auto" w:fill="FFFFFF"/>
              <w:jc w:val="center"/>
              <w:rPr>
                <w:rFonts w:ascii="宋体" w:hAnsi="宋体" w:cs="宋体"/>
                <w:color w:val="auto"/>
                <w:szCs w:val="21"/>
                <w:highlight w:val="none"/>
              </w:rPr>
            </w:pPr>
          </w:p>
        </w:tc>
        <w:tc>
          <w:tcPr>
            <w:tcW w:w="5964" w:type="dxa"/>
            <w:tcBorders>
              <w:top w:val="single" w:color="auto" w:sz="4" w:space="0"/>
              <w:left w:val="single" w:color="auto" w:sz="4" w:space="0"/>
              <w:bottom w:val="single" w:color="auto" w:sz="4" w:space="0"/>
              <w:right w:val="single" w:color="auto" w:sz="4" w:space="0"/>
            </w:tcBorders>
            <w:vAlign w:val="center"/>
          </w:tcPr>
          <w:p w14:paraId="05F001B3">
            <w:pPr>
              <w:widowControl/>
              <w:ind w:firstLine="402" w:firstLineChars="200"/>
              <w:jc w:val="left"/>
              <w:rPr>
                <w:rFonts w:ascii="宋体" w:hAnsi="宋体" w:cs="宋体"/>
                <w:b/>
                <w:bCs/>
                <w:color w:val="auto"/>
                <w:szCs w:val="21"/>
                <w:highlight w:val="none"/>
              </w:rPr>
            </w:pPr>
            <w:r>
              <w:rPr>
                <w:rFonts w:hint="eastAsia" w:ascii="宋体" w:hAnsi="宋体" w:cs="宋体"/>
                <w:b/>
                <w:bCs/>
                <w:color w:val="auto"/>
                <w:sz w:val="20"/>
                <w:szCs w:val="20"/>
                <w:highlight w:val="none"/>
              </w:rPr>
              <w:t>二维动画：</w:t>
            </w:r>
          </w:p>
          <w:p w14:paraId="43EEA196">
            <w:pPr>
              <w:widowControl/>
              <w:ind w:firstLine="422" w:firstLineChars="200"/>
              <w:jc w:val="left"/>
              <w:rPr>
                <w:rFonts w:ascii="宋体" w:hAnsi="宋体" w:cs="宋体"/>
                <w:color w:val="auto"/>
                <w:kern w:val="0"/>
                <w:szCs w:val="21"/>
                <w:highlight w:val="none"/>
              </w:rPr>
            </w:pPr>
            <w:r>
              <w:rPr>
                <w:rFonts w:hint="eastAsia" w:ascii="宋体" w:hAnsi="宋体" w:cs="宋体"/>
                <w:b/>
                <w:bCs/>
                <w:color w:val="auto"/>
                <w:szCs w:val="21"/>
                <w:highlight w:val="none"/>
              </w:rPr>
              <w:t>制作二维动画不少于28分钟。</w:t>
            </w:r>
          </w:p>
          <w:p w14:paraId="013972F4">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1.二维动画资源项目建设要求：</w:t>
            </w:r>
          </w:p>
          <w:p w14:paraId="177C5FB4">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项目所涉及的动画主要指以使用Flash等专业动画设计软件制作完成的二维动画，动画内嵌入学院logo。视频制作软件中自带的转场动画效果、PowerPoint中的动画及课件录屏效果均不包含在此范围内。二维动画素材内容根据微课素材教学内容的要求制作。单个二维动画素材总时长不超过30s。</w:t>
            </w:r>
          </w:p>
          <w:p w14:paraId="46834A1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（1）制作要求：</w:t>
            </w:r>
          </w:p>
          <w:p w14:paraId="4DD28261">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根据课程负责人提供的资料进行二维动画制作，提供高质量的二维动画制作服务，包括角色设计、场景搭建、动画效果等（具体以实际需求为主）。确保动画流畅、逼真，具有吸引力和艺术性。</w:t>
            </w:r>
          </w:p>
          <w:p w14:paraId="2A49AE9C">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（2）脚本梳理：</w:t>
            </w:r>
          </w:p>
          <w:p w14:paraId="3AFC9B89">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提供脚本梳理服务，根据需求梳理内容顺畅，检查文字错别等。</w:t>
            </w:r>
          </w:p>
          <w:p w14:paraId="64BFB284">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（3）角色设计：</w:t>
            </w:r>
          </w:p>
          <w:p w14:paraId="070DF202">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根据要求提供角色设计服务，包括主角、配角等角色的外形、服装、表情设计（具体以实际需求为主）。确保角色形象符合预期，能够与目标受众产生共鸣。</w:t>
            </w:r>
          </w:p>
          <w:p w14:paraId="634ADE2A">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（4）动画制作流程：</w:t>
            </w:r>
          </w:p>
          <w:p w14:paraId="1CC0D207">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提供清晰的动画制作流程和时间节点安排。包括元素设计、内容制作、后期处理等环节。</w:t>
            </w:r>
          </w:p>
          <w:p w14:paraId="051DC1FC">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（5）音效和配乐：</w:t>
            </w:r>
          </w:p>
          <w:p w14:paraId="102CF40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提供音效设计和配乐制作服务。</w:t>
            </w:r>
          </w:p>
          <w:p w14:paraId="44CFA9E2">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（6）交付成片格式要求：</w:t>
            </w:r>
          </w:p>
          <w:p w14:paraId="00904E24">
            <w:pPr>
              <w:jc w:val="left"/>
              <w:rPr>
                <w:rFonts w:ascii="宋体" w:hAnsi="宋体" w:cs="宋体"/>
                <w:color w:val="auto"/>
                <w:szCs w:val="21"/>
                <w:highlight w:val="none"/>
              </w:rPr>
            </w:pPr>
            <w:r>
              <w:rPr>
                <w:rFonts w:hint="eastAsia" w:ascii="宋体" w:hAnsi="宋体" w:cs="宋体"/>
                <w:color w:val="auto"/>
                <w:kern w:val="0"/>
                <w:szCs w:val="21"/>
                <w:highlight w:val="none"/>
              </w:rPr>
              <w:t>确保在各种平台上播放流畅，成片视频采用MP4格式封装。视频采用H.264/AVC编码格式压缩；动态码流的码率不低于1024Kbps；分辨率设定为1920×1080；帧速率为25 帧/秒。音频采用AAC格式压缩；采样率48KHz；比特率（码流）128Kbps。</w:t>
            </w:r>
          </w:p>
        </w:tc>
        <w:tc>
          <w:tcPr>
            <w:tcW w:w="828" w:type="dxa"/>
            <w:vMerge w:val="continue"/>
            <w:tcBorders>
              <w:left w:val="single" w:color="auto" w:sz="4" w:space="0"/>
              <w:right w:val="single" w:color="auto" w:sz="4" w:space="0"/>
            </w:tcBorders>
            <w:vAlign w:val="center"/>
          </w:tcPr>
          <w:p w14:paraId="138A59CD">
            <w:pPr>
              <w:pStyle w:val="50"/>
              <w:jc w:val="center"/>
              <w:rPr>
                <w:rFonts w:hAnsi="宋体"/>
                <w:color w:val="auto"/>
                <w:sz w:val="21"/>
                <w:szCs w:val="21"/>
                <w:highlight w:val="none"/>
              </w:rPr>
            </w:pPr>
          </w:p>
        </w:tc>
        <w:tc>
          <w:tcPr>
            <w:tcW w:w="898" w:type="dxa"/>
            <w:vMerge w:val="continue"/>
            <w:tcBorders>
              <w:left w:val="single" w:color="auto" w:sz="4" w:space="0"/>
              <w:right w:val="single" w:color="auto" w:sz="4" w:space="0"/>
            </w:tcBorders>
            <w:vAlign w:val="center"/>
          </w:tcPr>
          <w:p w14:paraId="44E5F7F4">
            <w:pPr>
              <w:spacing w:line="260" w:lineRule="exact"/>
              <w:jc w:val="center"/>
              <w:rPr>
                <w:rFonts w:ascii="宋体" w:hAnsi="宋体" w:cs="宋体"/>
                <w:color w:val="auto"/>
                <w:szCs w:val="21"/>
                <w:highlight w:val="none"/>
              </w:rPr>
            </w:pPr>
          </w:p>
        </w:tc>
      </w:tr>
      <w:tr w14:paraId="6325E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00A093F7">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27047196">
            <w:pPr>
              <w:spacing w:line="240" w:lineRule="exact"/>
              <w:jc w:val="center"/>
              <w:rPr>
                <w:rFonts w:ascii="宋体" w:hAnsi="宋体" w:cs="宋体"/>
                <w:color w:val="auto"/>
                <w:szCs w:val="21"/>
                <w:highlight w:val="none"/>
              </w:rPr>
            </w:pPr>
          </w:p>
        </w:tc>
        <w:tc>
          <w:tcPr>
            <w:tcW w:w="630" w:type="dxa"/>
            <w:vMerge w:val="continue"/>
            <w:tcBorders>
              <w:left w:val="single" w:color="auto" w:sz="4" w:space="0"/>
              <w:right w:val="single" w:color="auto" w:sz="4" w:space="0"/>
            </w:tcBorders>
            <w:vAlign w:val="center"/>
          </w:tcPr>
          <w:p w14:paraId="1022BB10">
            <w:pPr>
              <w:jc w:val="center"/>
              <w:rPr>
                <w:rFonts w:ascii="宋体" w:hAnsi="宋体" w:cs="宋体"/>
                <w:color w:val="auto"/>
                <w:sz w:val="20"/>
                <w:szCs w:val="20"/>
                <w:highlight w:val="none"/>
              </w:rPr>
            </w:pPr>
          </w:p>
        </w:tc>
        <w:tc>
          <w:tcPr>
            <w:tcW w:w="672" w:type="dxa"/>
            <w:vMerge w:val="continue"/>
            <w:tcBorders>
              <w:left w:val="single" w:color="auto" w:sz="4" w:space="0"/>
              <w:right w:val="single" w:color="auto" w:sz="4" w:space="0"/>
            </w:tcBorders>
            <w:vAlign w:val="center"/>
          </w:tcPr>
          <w:p w14:paraId="69EB4FB8">
            <w:pPr>
              <w:shd w:val="clear" w:color="auto" w:fill="FFFFFF"/>
              <w:jc w:val="center"/>
              <w:rPr>
                <w:rFonts w:ascii="宋体" w:hAnsi="宋体" w:cs="宋体"/>
                <w:color w:val="auto"/>
                <w:szCs w:val="21"/>
                <w:highlight w:val="none"/>
              </w:rPr>
            </w:pPr>
          </w:p>
        </w:tc>
        <w:tc>
          <w:tcPr>
            <w:tcW w:w="5964" w:type="dxa"/>
            <w:tcBorders>
              <w:top w:val="single" w:color="auto" w:sz="4" w:space="0"/>
              <w:left w:val="single" w:color="auto" w:sz="4" w:space="0"/>
              <w:bottom w:val="single" w:color="auto" w:sz="4" w:space="0"/>
              <w:right w:val="single" w:color="auto" w:sz="4" w:space="0"/>
            </w:tcBorders>
            <w:vAlign w:val="center"/>
          </w:tcPr>
          <w:p w14:paraId="653B8C94">
            <w:pPr>
              <w:widowControl/>
              <w:ind w:firstLine="402" w:firstLineChars="200"/>
              <w:jc w:val="left"/>
              <w:rPr>
                <w:rFonts w:ascii="宋体" w:hAnsi="宋体" w:cs="宋体"/>
                <w:b/>
                <w:bCs/>
                <w:color w:val="auto"/>
                <w:kern w:val="0"/>
                <w:szCs w:val="21"/>
                <w:highlight w:val="none"/>
              </w:rPr>
            </w:pPr>
            <w:r>
              <w:rPr>
                <w:rFonts w:hint="eastAsia" w:ascii="宋体" w:hAnsi="宋体" w:cs="宋体"/>
                <w:b/>
                <w:bCs/>
                <w:color w:val="auto"/>
                <w:sz w:val="20"/>
                <w:szCs w:val="20"/>
                <w:highlight w:val="none"/>
              </w:rPr>
              <w:t>PPT课件美化：</w:t>
            </w:r>
          </w:p>
          <w:p w14:paraId="6140E810">
            <w:pPr>
              <w:widowControl/>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PPT课件美化不少于</w:t>
            </w:r>
            <w:r>
              <w:rPr>
                <w:rFonts w:hint="eastAsia" w:ascii="宋体" w:hAnsi="宋体" w:cs="宋体"/>
                <w:b/>
                <w:bCs/>
                <w:color w:val="auto"/>
                <w:szCs w:val="21"/>
                <w:highlight w:val="none"/>
              </w:rPr>
              <w:t>6300页。</w:t>
            </w:r>
          </w:p>
          <w:p w14:paraId="59841BE9">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1.PPT文稿美化制作项目制作要求：</w:t>
            </w:r>
          </w:p>
          <w:p w14:paraId="30908CDE">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PPT制作与美化是实现教学过程中PPT教学课件美观大方，满足教学内容丰富和便捷使用的要求，不与微课素材教学内容相同。包括但不限于以下内容（具体以实际需求为主）：</w:t>
            </w:r>
          </w:p>
          <w:p w14:paraId="08BEF43A">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（1）设计风格和主题：设计师按照现代、简洁、专业的风格保持一致的样式和主题进行文档美化。同时可以指定特定的主题或色彩搭配，提升整体的专业形象度和品质。以适应教学环境和参赛课程的特点。</w:t>
            </w:r>
          </w:p>
          <w:p w14:paraId="5ACF56FB">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（2）布局和排版：要求优化PPT的布局和排版，使得信息呈现清晰、层次分明，同时注意保持整体视觉平衡和一致性。鼓励使用丰富多样的版式和创意的图表元素，使得内容更生动有趣。</w:t>
            </w:r>
          </w:p>
          <w:p w14:paraId="1AEE72F7">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（3）图片与图表：要求插入高质量图片和图表，以增强教学效果和可视化呈现。提供具体的图片类型要求，同时要求图表清晰易懂，以支持教学内容的说明和阐述。</w:t>
            </w:r>
          </w:p>
          <w:p w14:paraId="38FAA3F5">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（4）字体和颜色：指定统一的字体和字号，确保文字清晰可读。根据教学活动的特点和目标设定合适的字体配色方案，保持整体文档的视觉和谐。</w:t>
            </w:r>
          </w:p>
          <w:p w14:paraId="4A2507A2">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（5）动画和过渡效果：运用动画和过渡效果，使得PPT内容切换和元素展示更加流畅和吸引人。</w:t>
            </w:r>
          </w:p>
          <w:p w14:paraId="3E908698">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（6）可编辑性和可复用性：确保设计完成的PPT、说课PPT和实施报告能够方便地修改和更新。</w:t>
            </w:r>
          </w:p>
          <w:p w14:paraId="52F93EA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（7）注重细节：要求细节的处理，包括纠正错别字、规范化标点符号、统一编号格式等。确保文档的准确性、规范性和易读性。</w:t>
            </w:r>
          </w:p>
          <w:p w14:paraId="11131DB0">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（8）文件格式要求：要求在交付时提供各种文档的可编辑源文件和导出文件，如PPT、PPTX、PPTM、POTX等，以便后续修改和使用。</w:t>
            </w:r>
          </w:p>
          <w:p w14:paraId="02041F7D">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（9）版本交付要求：如果涉及多个文档的美化，需按照分工要求分别交付每个文档的美化版本。对各个文档版本的所有修改版本也进行交付。</w:t>
            </w:r>
          </w:p>
          <w:p w14:paraId="206E8E4F">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（10）文档尺寸和比例：采用16:9的比例，确保文档在不同设备上的显示效果良好。</w:t>
            </w:r>
          </w:p>
          <w:p w14:paraId="2C2F15C3">
            <w:pPr>
              <w:widowControl/>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（11）页面数要求：每个文档包含的页面数量根据教师实际教学需求定制。</w:t>
            </w:r>
          </w:p>
          <w:p w14:paraId="70CE0DF8">
            <w:pPr>
              <w:widowControl/>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（12）版权要求：嵌入图片、图表、字体、视频的版权具有合法性，所有交付文档必须符合相关法律法规，不得包含政治敏感内容和违反中国法律法规的内容。</w:t>
            </w:r>
          </w:p>
        </w:tc>
        <w:tc>
          <w:tcPr>
            <w:tcW w:w="828" w:type="dxa"/>
            <w:vMerge w:val="continue"/>
            <w:tcBorders>
              <w:left w:val="single" w:color="auto" w:sz="4" w:space="0"/>
              <w:right w:val="single" w:color="auto" w:sz="4" w:space="0"/>
            </w:tcBorders>
            <w:vAlign w:val="center"/>
          </w:tcPr>
          <w:p w14:paraId="2DBDDF77">
            <w:pPr>
              <w:pStyle w:val="50"/>
              <w:jc w:val="center"/>
              <w:rPr>
                <w:rFonts w:hAnsi="宋体"/>
                <w:color w:val="auto"/>
                <w:sz w:val="21"/>
                <w:szCs w:val="21"/>
                <w:highlight w:val="none"/>
              </w:rPr>
            </w:pPr>
          </w:p>
        </w:tc>
        <w:tc>
          <w:tcPr>
            <w:tcW w:w="898" w:type="dxa"/>
            <w:vMerge w:val="continue"/>
            <w:tcBorders>
              <w:left w:val="single" w:color="auto" w:sz="4" w:space="0"/>
              <w:right w:val="single" w:color="auto" w:sz="4" w:space="0"/>
            </w:tcBorders>
            <w:vAlign w:val="center"/>
          </w:tcPr>
          <w:p w14:paraId="6BF519C3">
            <w:pPr>
              <w:spacing w:line="260" w:lineRule="exact"/>
              <w:jc w:val="center"/>
              <w:rPr>
                <w:rFonts w:ascii="宋体" w:hAnsi="宋体" w:cs="宋体"/>
                <w:color w:val="auto"/>
                <w:szCs w:val="21"/>
                <w:highlight w:val="none"/>
              </w:rPr>
            </w:pPr>
          </w:p>
        </w:tc>
      </w:tr>
      <w:tr w14:paraId="0341A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right w:val="single" w:color="auto" w:sz="4" w:space="0"/>
            </w:tcBorders>
            <w:vAlign w:val="center"/>
          </w:tcPr>
          <w:p w14:paraId="7D104538">
            <w:pPr>
              <w:widowControl/>
              <w:jc w:val="left"/>
              <w:rPr>
                <w:rFonts w:ascii="宋体" w:hAnsi="宋体" w:cs="宋体"/>
                <w:color w:val="auto"/>
                <w:sz w:val="24"/>
                <w:highlight w:val="none"/>
              </w:rPr>
            </w:pPr>
          </w:p>
        </w:tc>
        <w:tc>
          <w:tcPr>
            <w:tcW w:w="426" w:type="dxa"/>
            <w:vMerge w:val="continue"/>
            <w:tcBorders>
              <w:left w:val="single" w:color="auto" w:sz="4" w:space="0"/>
              <w:right w:val="single" w:color="auto" w:sz="4" w:space="0"/>
            </w:tcBorders>
            <w:vAlign w:val="center"/>
          </w:tcPr>
          <w:p w14:paraId="3E5EE5ED">
            <w:pPr>
              <w:spacing w:line="240" w:lineRule="exact"/>
              <w:jc w:val="center"/>
              <w:rPr>
                <w:rFonts w:ascii="宋体" w:hAnsi="宋体" w:cs="宋体"/>
                <w:color w:val="auto"/>
                <w:szCs w:val="21"/>
                <w:highlight w:val="none"/>
              </w:rPr>
            </w:pPr>
          </w:p>
        </w:tc>
        <w:tc>
          <w:tcPr>
            <w:tcW w:w="630" w:type="dxa"/>
            <w:vMerge w:val="continue"/>
            <w:tcBorders>
              <w:left w:val="single" w:color="auto" w:sz="4" w:space="0"/>
              <w:right w:val="single" w:color="auto" w:sz="4" w:space="0"/>
            </w:tcBorders>
            <w:vAlign w:val="center"/>
          </w:tcPr>
          <w:p w14:paraId="1AE0DE44">
            <w:pPr>
              <w:jc w:val="center"/>
              <w:rPr>
                <w:rFonts w:ascii="宋体" w:hAnsi="宋体" w:cs="宋体"/>
                <w:color w:val="auto"/>
                <w:sz w:val="20"/>
                <w:szCs w:val="20"/>
                <w:highlight w:val="none"/>
              </w:rPr>
            </w:pPr>
          </w:p>
        </w:tc>
        <w:tc>
          <w:tcPr>
            <w:tcW w:w="672" w:type="dxa"/>
            <w:vMerge w:val="continue"/>
            <w:tcBorders>
              <w:left w:val="single" w:color="auto" w:sz="4" w:space="0"/>
              <w:right w:val="single" w:color="auto" w:sz="4" w:space="0"/>
            </w:tcBorders>
            <w:vAlign w:val="center"/>
          </w:tcPr>
          <w:p w14:paraId="1CB87C48">
            <w:pPr>
              <w:shd w:val="clear" w:color="auto" w:fill="FFFFFF"/>
              <w:jc w:val="center"/>
              <w:rPr>
                <w:rFonts w:ascii="宋体" w:hAnsi="宋体" w:cs="宋体"/>
                <w:color w:val="auto"/>
                <w:szCs w:val="21"/>
                <w:highlight w:val="none"/>
              </w:rPr>
            </w:pPr>
          </w:p>
        </w:tc>
        <w:tc>
          <w:tcPr>
            <w:tcW w:w="5964" w:type="dxa"/>
            <w:tcBorders>
              <w:top w:val="single" w:color="auto" w:sz="4" w:space="0"/>
              <w:left w:val="single" w:color="auto" w:sz="4" w:space="0"/>
              <w:bottom w:val="single" w:color="auto" w:sz="4" w:space="0"/>
              <w:right w:val="single" w:color="auto" w:sz="4" w:space="0"/>
            </w:tcBorders>
            <w:vAlign w:val="center"/>
          </w:tcPr>
          <w:p w14:paraId="65E2B4C2">
            <w:pPr>
              <w:ind w:firstLine="402" w:firstLineChars="200"/>
              <w:jc w:val="left"/>
              <w:rPr>
                <w:rFonts w:ascii="宋体" w:hAnsi="宋体" w:cs="宋体"/>
                <w:color w:val="auto"/>
                <w:szCs w:val="21"/>
                <w:highlight w:val="none"/>
              </w:rPr>
            </w:pPr>
            <w:r>
              <w:rPr>
                <w:rFonts w:hint="eastAsia" w:ascii="宋体" w:hAnsi="宋体" w:cs="宋体"/>
                <w:b/>
                <w:bCs/>
                <w:color w:val="auto"/>
                <w:sz w:val="20"/>
                <w:szCs w:val="20"/>
                <w:highlight w:val="none"/>
              </w:rPr>
              <w:t>课程资源包制作服务支持：</w:t>
            </w:r>
          </w:p>
          <w:p w14:paraId="21111C15">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与资源包的教学团队进行深度沟通，国际资源包参照自治区教育厅第三批面向东盟的国际化职业教育资源建设的标准，通过中英资源包视频的字幕以及纯正的英文配音，让海外目标群体更好的学习、理解该学校的资源包所展现的专业内容。</w:t>
            </w:r>
          </w:p>
          <w:p w14:paraId="4E34A8B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资源包结构的设计：国际资源包制作团队与老师进行资源包结构的设计研讨，根据学习者的实际情况，为老师提供资源包碎片化、层次化、主题化的设计指导。通过课后习题以及适配的英文PPT，让海外学习者能够进行资源包的预习、复习以及自我学习情况检测，更好实现该学校的资源包在国际上的传播和应用。</w:t>
            </w:r>
          </w:p>
          <w:p w14:paraId="390F200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3.教学方法的设计：协助老师进行适合国际资源包的教学方法设计，包括课堂面授、参观教学、角色模拟、操作演示、讨论互动等教学方法设计。</w:t>
            </w:r>
          </w:p>
          <w:p w14:paraId="586AF82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4.教学风格的塑造：协助老师塑造理性严谨、情绪感染、自然朴素、风趣幽默等类型的教学风格。</w:t>
            </w:r>
          </w:p>
          <w:p w14:paraId="42F3970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5.教学仪态的设计：为教师提供教师形象、教学动作、教学语言等咨询与建议，辅导老师适应镜头，辅导老师进行着装选择。</w:t>
            </w:r>
          </w:p>
          <w:p w14:paraId="3CD18E00">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6.教学评价体系设计：结合国际资源包内容特点，协助教师设计教学评价体系。</w:t>
            </w:r>
          </w:p>
          <w:p w14:paraId="55C71D16">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7.根据资源包需要，进行教学场景的设计及布景。资源包制作团队与教师充分沟通并制定完善的资源包拍摄及制作计划。</w:t>
            </w:r>
          </w:p>
          <w:p w14:paraId="7A0FD531">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8.专人协助教师搜集各类资源资料和辅助资源，包括图片、视频、文档等。帮助老师美化加工PPT课件，梳理脚本。</w:t>
            </w:r>
          </w:p>
          <w:p w14:paraId="15F40B3B">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9.资源包资料翻译：聘请专业英文笔译人员，或协助老师对国际资源包的文字资料（包括但不仅限于题库、教案、ppt、二/三维动画等）不少280000字进行翻译。</w:t>
            </w:r>
          </w:p>
          <w:p w14:paraId="4FA6AEA5">
            <w:pPr>
              <w:widowControl/>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10.资源包英文配音：协助老师对国际资源包进行英语配音。</w:t>
            </w:r>
          </w:p>
        </w:tc>
        <w:tc>
          <w:tcPr>
            <w:tcW w:w="828" w:type="dxa"/>
            <w:vMerge w:val="continue"/>
            <w:tcBorders>
              <w:left w:val="single" w:color="auto" w:sz="4" w:space="0"/>
              <w:right w:val="single" w:color="auto" w:sz="4" w:space="0"/>
            </w:tcBorders>
            <w:vAlign w:val="center"/>
          </w:tcPr>
          <w:p w14:paraId="5FE78B3E">
            <w:pPr>
              <w:pStyle w:val="50"/>
              <w:jc w:val="center"/>
              <w:rPr>
                <w:rFonts w:hAnsi="宋体"/>
                <w:color w:val="auto"/>
                <w:sz w:val="21"/>
                <w:szCs w:val="21"/>
                <w:highlight w:val="none"/>
              </w:rPr>
            </w:pPr>
          </w:p>
        </w:tc>
        <w:tc>
          <w:tcPr>
            <w:tcW w:w="898" w:type="dxa"/>
            <w:vMerge w:val="continue"/>
            <w:tcBorders>
              <w:left w:val="single" w:color="auto" w:sz="4" w:space="0"/>
              <w:right w:val="single" w:color="auto" w:sz="4" w:space="0"/>
            </w:tcBorders>
            <w:vAlign w:val="center"/>
          </w:tcPr>
          <w:p w14:paraId="35285875">
            <w:pPr>
              <w:spacing w:line="260" w:lineRule="exact"/>
              <w:jc w:val="center"/>
              <w:rPr>
                <w:rFonts w:ascii="宋体" w:hAnsi="宋体" w:cs="宋体"/>
                <w:color w:val="auto"/>
                <w:szCs w:val="21"/>
                <w:highlight w:val="none"/>
              </w:rPr>
            </w:pPr>
          </w:p>
        </w:tc>
      </w:tr>
      <w:tr w14:paraId="05C84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545" w:type="dxa"/>
            <w:vMerge w:val="continue"/>
            <w:tcBorders>
              <w:left w:val="single" w:color="auto" w:sz="4" w:space="0"/>
              <w:bottom w:val="single" w:color="auto" w:sz="4" w:space="0"/>
              <w:right w:val="single" w:color="auto" w:sz="4" w:space="0"/>
            </w:tcBorders>
            <w:vAlign w:val="center"/>
          </w:tcPr>
          <w:p w14:paraId="21954D0F">
            <w:pPr>
              <w:widowControl/>
              <w:jc w:val="left"/>
              <w:rPr>
                <w:rFonts w:ascii="宋体" w:hAnsi="宋体" w:cs="宋体"/>
                <w:color w:val="auto"/>
                <w:sz w:val="24"/>
                <w:highlight w:val="none"/>
              </w:rPr>
            </w:pPr>
          </w:p>
        </w:tc>
        <w:tc>
          <w:tcPr>
            <w:tcW w:w="426" w:type="dxa"/>
            <w:vMerge w:val="continue"/>
            <w:tcBorders>
              <w:left w:val="single" w:color="auto" w:sz="4" w:space="0"/>
              <w:bottom w:val="single" w:color="auto" w:sz="4" w:space="0"/>
              <w:right w:val="single" w:color="auto" w:sz="4" w:space="0"/>
            </w:tcBorders>
            <w:vAlign w:val="center"/>
          </w:tcPr>
          <w:p w14:paraId="7076AA39">
            <w:pPr>
              <w:spacing w:line="240" w:lineRule="exact"/>
              <w:jc w:val="center"/>
              <w:rPr>
                <w:rFonts w:ascii="宋体" w:hAnsi="宋体" w:cs="宋体"/>
                <w:color w:val="auto"/>
                <w:szCs w:val="21"/>
                <w:highlight w:val="none"/>
              </w:rPr>
            </w:pPr>
          </w:p>
        </w:tc>
        <w:tc>
          <w:tcPr>
            <w:tcW w:w="630" w:type="dxa"/>
            <w:vMerge w:val="continue"/>
            <w:tcBorders>
              <w:left w:val="single" w:color="auto" w:sz="4" w:space="0"/>
              <w:bottom w:val="single" w:color="auto" w:sz="4" w:space="0"/>
              <w:right w:val="single" w:color="auto" w:sz="4" w:space="0"/>
            </w:tcBorders>
            <w:vAlign w:val="center"/>
          </w:tcPr>
          <w:p w14:paraId="4A2312F5">
            <w:pPr>
              <w:jc w:val="center"/>
              <w:rPr>
                <w:rFonts w:ascii="宋体" w:hAnsi="宋体" w:cs="宋体"/>
                <w:color w:val="auto"/>
                <w:sz w:val="20"/>
                <w:szCs w:val="20"/>
                <w:highlight w:val="none"/>
              </w:rPr>
            </w:pPr>
          </w:p>
        </w:tc>
        <w:tc>
          <w:tcPr>
            <w:tcW w:w="672" w:type="dxa"/>
            <w:vMerge w:val="continue"/>
            <w:tcBorders>
              <w:left w:val="single" w:color="auto" w:sz="4" w:space="0"/>
              <w:bottom w:val="single" w:color="auto" w:sz="4" w:space="0"/>
              <w:right w:val="single" w:color="auto" w:sz="4" w:space="0"/>
            </w:tcBorders>
            <w:vAlign w:val="center"/>
          </w:tcPr>
          <w:p w14:paraId="7B5B1B54">
            <w:pPr>
              <w:shd w:val="clear" w:color="auto" w:fill="FFFFFF"/>
              <w:jc w:val="center"/>
              <w:rPr>
                <w:rFonts w:ascii="宋体" w:hAnsi="宋体" w:cs="宋体"/>
                <w:color w:val="auto"/>
                <w:szCs w:val="21"/>
                <w:highlight w:val="none"/>
              </w:rPr>
            </w:pPr>
          </w:p>
        </w:tc>
        <w:tc>
          <w:tcPr>
            <w:tcW w:w="5964" w:type="dxa"/>
            <w:tcBorders>
              <w:top w:val="single" w:color="auto" w:sz="4" w:space="0"/>
              <w:left w:val="single" w:color="auto" w:sz="4" w:space="0"/>
              <w:bottom w:val="single" w:color="auto" w:sz="4" w:space="0"/>
              <w:right w:val="single" w:color="auto" w:sz="4" w:space="0"/>
            </w:tcBorders>
            <w:vAlign w:val="center"/>
          </w:tcPr>
          <w:p w14:paraId="2EF051D5">
            <w:pPr>
              <w:ind w:firstLine="402" w:firstLineChars="200"/>
              <w:jc w:val="left"/>
              <w:rPr>
                <w:rFonts w:asciiTheme="minorEastAsia" w:hAnsiTheme="minorEastAsia" w:cstheme="minorEastAsia"/>
                <w:color w:val="auto"/>
                <w:szCs w:val="21"/>
                <w:highlight w:val="none"/>
              </w:rPr>
            </w:pPr>
            <w:r>
              <w:rPr>
                <w:rFonts w:hint="eastAsia" w:ascii="宋体" w:hAnsi="宋体" w:cs="宋体"/>
                <w:b/>
                <w:bCs/>
                <w:color w:val="auto"/>
                <w:sz w:val="20"/>
                <w:szCs w:val="20"/>
                <w:highlight w:val="none"/>
              </w:rPr>
              <w:t>课程资源上线推广：</w:t>
            </w:r>
          </w:p>
          <w:p w14:paraId="3B95AC72">
            <w:pPr>
              <w:ind w:firstLine="420" w:firstLineChars="200"/>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1.资源包总时长达到教育部发布的在线教学国际平台要求的（32个课时），需协助上线该国际版平台。后续并将该资源包推荐到印尼国家平台（ICE Insititue）、泰国ThaiMOOC等平台，增加资源包国际影响力</w:t>
            </w:r>
          </w:p>
          <w:p w14:paraId="4B63FCDA">
            <w:pPr>
              <w:widowControl/>
              <w:ind w:firstLine="420" w:firstLineChars="200"/>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2.5个国际资源包达到东盟国际课程技术标准，经CATECP（</w:t>
            </w:r>
            <w:r>
              <w:rPr>
                <w:rFonts w:hint="eastAsia" w:ascii="宋体" w:hAnsi="宋体" w:cs="宋体"/>
                <w:color w:val="auto"/>
                <w:kern w:val="0"/>
                <w:szCs w:val="21"/>
                <w:highlight w:val="none"/>
                <w:lang w:val="zh-CN" w:eastAsia="zh-Hans"/>
              </w:rPr>
              <w:t>中国-东盟技术教育合作平台</w:t>
            </w:r>
            <w:r>
              <w:rPr>
                <w:rFonts w:hint="eastAsia" w:ascii="宋体" w:hAnsi="宋体" w:cs="宋体"/>
                <w:color w:val="auto"/>
                <w:szCs w:val="21"/>
                <w:highlight w:val="none"/>
              </w:rPr>
              <w:t>）专家审核，录入CATECP平台，获得CATECP平台颁发的课程收录证书，海外平台推广5个资源包的总选课量不低于1500人次。</w:t>
            </w:r>
          </w:p>
        </w:tc>
        <w:tc>
          <w:tcPr>
            <w:tcW w:w="828" w:type="dxa"/>
            <w:vMerge w:val="continue"/>
            <w:tcBorders>
              <w:left w:val="single" w:color="auto" w:sz="4" w:space="0"/>
              <w:bottom w:val="single" w:color="auto" w:sz="4" w:space="0"/>
              <w:right w:val="single" w:color="auto" w:sz="4" w:space="0"/>
            </w:tcBorders>
            <w:vAlign w:val="center"/>
          </w:tcPr>
          <w:p w14:paraId="219FEDDC">
            <w:pPr>
              <w:pStyle w:val="50"/>
              <w:jc w:val="center"/>
              <w:rPr>
                <w:rFonts w:hAnsi="宋体"/>
                <w:color w:val="auto"/>
                <w:sz w:val="21"/>
                <w:szCs w:val="21"/>
                <w:highlight w:val="none"/>
              </w:rPr>
            </w:pPr>
          </w:p>
        </w:tc>
        <w:tc>
          <w:tcPr>
            <w:tcW w:w="898" w:type="dxa"/>
            <w:vMerge w:val="continue"/>
            <w:tcBorders>
              <w:left w:val="single" w:color="auto" w:sz="4" w:space="0"/>
              <w:bottom w:val="single" w:color="auto" w:sz="4" w:space="0"/>
              <w:right w:val="single" w:color="auto" w:sz="4" w:space="0"/>
            </w:tcBorders>
            <w:vAlign w:val="center"/>
          </w:tcPr>
          <w:p w14:paraId="746E2B41">
            <w:pPr>
              <w:spacing w:line="260" w:lineRule="exact"/>
              <w:jc w:val="center"/>
              <w:rPr>
                <w:rFonts w:ascii="宋体" w:hAnsi="宋体" w:cs="宋体"/>
                <w:color w:val="auto"/>
                <w:szCs w:val="21"/>
                <w:highlight w:val="none"/>
              </w:rPr>
            </w:pPr>
          </w:p>
        </w:tc>
      </w:tr>
      <w:tr w14:paraId="4C65C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963" w:type="dxa"/>
            <w:gridSpan w:val="7"/>
            <w:tcBorders>
              <w:top w:val="single" w:color="auto" w:sz="4" w:space="0"/>
              <w:left w:val="single" w:color="auto" w:sz="4" w:space="0"/>
              <w:bottom w:val="single" w:color="auto" w:sz="4" w:space="0"/>
              <w:right w:val="single" w:color="auto" w:sz="4" w:space="0"/>
            </w:tcBorders>
            <w:vAlign w:val="center"/>
          </w:tcPr>
          <w:p w14:paraId="3755CC96">
            <w:pPr>
              <w:spacing w:line="2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商务条款要求</w:t>
            </w:r>
          </w:p>
        </w:tc>
      </w:tr>
      <w:tr w14:paraId="2D283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659487BA">
            <w:pPr>
              <w:jc w:val="center"/>
              <w:rPr>
                <w:rFonts w:ascii="宋体" w:hAnsi="宋体" w:cs="宋体"/>
                <w:color w:val="auto"/>
                <w:szCs w:val="21"/>
                <w:highlight w:val="none"/>
              </w:rPr>
            </w:pPr>
            <w:r>
              <w:rPr>
                <w:rFonts w:hint="eastAsia" w:ascii="宋体" w:hAnsi="宋体" w:cs="宋体"/>
                <w:color w:val="auto"/>
                <w:szCs w:val="21"/>
                <w:highlight w:val="none"/>
              </w:rPr>
              <w:t>交付时间及地点</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6110F1D5">
            <w:pPr>
              <w:pStyle w:val="11"/>
              <w:rPr>
                <w:rFonts w:ascii="宋体" w:hAnsi="宋体" w:cs="宋体"/>
                <w:color w:val="auto"/>
                <w:szCs w:val="21"/>
                <w:highlight w:val="none"/>
              </w:rPr>
            </w:pPr>
            <w:r>
              <w:rPr>
                <w:rFonts w:hint="eastAsia" w:ascii="宋体" w:hAnsi="宋体" w:cs="宋体"/>
                <w:color w:val="auto"/>
                <w:szCs w:val="21"/>
                <w:highlight w:val="none"/>
              </w:rPr>
              <w:t>1.交付使用时间：自合同签订之日120日内交付。</w:t>
            </w:r>
          </w:p>
          <w:p w14:paraId="6DE6F55B">
            <w:pPr>
              <w:pStyle w:val="11"/>
              <w:rPr>
                <w:rFonts w:ascii="宋体" w:hAnsi="宋体" w:cs="宋体"/>
                <w:color w:val="auto"/>
                <w:szCs w:val="21"/>
                <w:highlight w:val="none"/>
              </w:rPr>
            </w:pPr>
            <w:r>
              <w:rPr>
                <w:rFonts w:hint="eastAsia" w:ascii="宋体" w:hAnsi="宋体" w:cs="宋体"/>
                <w:color w:val="auto"/>
                <w:szCs w:val="21"/>
                <w:highlight w:val="none"/>
              </w:rPr>
              <w:t>2.交付地点：南宁市大学东路101号指定地点保管工作由中标人自行负责。</w:t>
            </w:r>
          </w:p>
          <w:p w14:paraId="04956206">
            <w:pPr>
              <w:pStyle w:val="11"/>
              <w:rPr>
                <w:rFonts w:ascii="宋体" w:hAnsi="宋体" w:cs="宋体"/>
                <w:color w:val="auto"/>
                <w:szCs w:val="21"/>
                <w:highlight w:val="none"/>
              </w:rPr>
            </w:pPr>
            <w:r>
              <w:rPr>
                <w:rFonts w:hint="eastAsia" w:ascii="宋体" w:hAnsi="宋体" w:cs="宋体"/>
                <w:color w:val="auto"/>
                <w:szCs w:val="21"/>
                <w:highlight w:val="none"/>
              </w:rPr>
              <w:t>3.交付方式：现场交货。</w:t>
            </w:r>
          </w:p>
          <w:p w14:paraId="594DB83F">
            <w:pPr>
              <w:pStyle w:val="11"/>
              <w:rPr>
                <w:rFonts w:ascii="宋体" w:hAnsi="宋体" w:cs="宋体"/>
                <w:color w:val="auto"/>
                <w:szCs w:val="21"/>
                <w:highlight w:val="none"/>
              </w:rPr>
            </w:pPr>
            <w:r>
              <w:rPr>
                <w:rFonts w:hint="eastAsia" w:ascii="宋体" w:hAnsi="宋体" w:cs="宋体"/>
                <w:color w:val="auto"/>
                <w:szCs w:val="21"/>
                <w:highlight w:val="none"/>
              </w:rPr>
              <w:t>4.合同签订期：自中标通知书发出之日起25个日历日内。</w:t>
            </w:r>
          </w:p>
        </w:tc>
      </w:tr>
      <w:tr w14:paraId="6B063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74698113">
            <w:pPr>
              <w:jc w:val="center"/>
              <w:rPr>
                <w:rFonts w:ascii="宋体" w:hAnsi="宋体" w:cs="宋体"/>
                <w:color w:val="auto"/>
                <w:szCs w:val="21"/>
                <w:highlight w:val="none"/>
              </w:rPr>
            </w:pPr>
            <w:r>
              <w:rPr>
                <w:rFonts w:hint="eastAsia" w:ascii="宋体" w:hAnsi="宋体" w:cs="宋体"/>
                <w:color w:val="auto"/>
                <w:szCs w:val="21"/>
                <w:highlight w:val="none"/>
              </w:rPr>
              <w:t>质保期及售后</w:t>
            </w:r>
          </w:p>
          <w:p w14:paraId="7AB2DE89">
            <w:pPr>
              <w:jc w:val="center"/>
              <w:rPr>
                <w:rFonts w:ascii="宋体" w:hAnsi="宋体" w:cs="宋体"/>
                <w:color w:val="auto"/>
                <w:szCs w:val="21"/>
                <w:highlight w:val="none"/>
              </w:rPr>
            </w:pPr>
            <w:r>
              <w:rPr>
                <w:rFonts w:hint="eastAsia" w:ascii="宋体" w:hAnsi="宋体" w:cs="宋体"/>
                <w:color w:val="auto"/>
                <w:szCs w:val="21"/>
                <w:highlight w:val="none"/>
              </w:rPr>
              <w:t>服务要求</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40FA861D">
            <w:pPr>
              <w:pStyle w:val="11"/>
              <w:rPr>
                <w:rFonts w:ascii="宋体" w:hAnsi="宋体" w:cs="宋体"/>
                <w:color w:val="auto"/>
                <w:szCs w:val="21"/>
                <w:highlight w:val="none"/>
              </w:rPr>
            </w:pPr>
            <w:r>
              <w:rPr>
                <w:rFonts w:hint="eastAsia" w:ascii="宋体" w:hAnsi="宋体" w:cs="宋体"/>
                <w:color w:val="auto"/>
                <w:szCs w:val="21"/>
                <w:highlight w:val="none"/>
              </w:rPr>
              <w:t>1.自项目验收合格之日起计算，质保期3年。质保期内如存在质量问题或系统的更新，中标供应商负责帮助采购人完善或改进。</w:t>
            </w:r>
          </w:p>
          <w:p w14:paraId="05A7D848">
            <w:pPr>
              <w:pStyle w:val="11"/>
              <w:rPr>
                <w:rFonts w:ascii="宋体" w:hAnsi="宋体" w:cs="宋体"/>
                <w:color w:val="auto"/>
                <w:szCs w:val="21"/>
                <w:highlight w:val="none"/>
              </w:rPr>
            </w:pPr>
            <w:r>
              <w:rPr>
                <w:rFonts w:hint="eastAsia" w:ascii="宋体" w:hAnsi="宋体" w:cs="宋体"/>
                <w:color w:val="auto"/>
                <w:szCs w:val="21"/>
                <w:highlight w:val="none"/>
              </w:rPr>
              <w:t>2.供应商负责为采购人提供以下技术支持和服务：</w:t>
            </w:r>
          </w:p>
          <w:p w14:paraId="79F959B0">
            <w:pPr>
              <w:pStyle w:val="11"/>
              <w:rPr>
                <w:rFonts w:ascii="宋体" w:hAnsi="宋体" w:cs="宋体"/>
                <w:color w:val="auto"/>
                <w:szCs w:val="21"/>
                <w:highlight w:val="none"/>
              </w:rPr>
            </w:pPr>
            <w:r>
              <w:rPr>
                <w:rFonts w:hint="eastAsia" w:ascii="宋体" w:hAnsi="宋体" w:cs="宋体"/>
                <w:color w:val="auto"/>
                <w:szCs w:val="21"/>
                <w:highlight w:val="none"/>
              </w:rPr>
              <w:t>（1）电话咨询。中标供应商为采购人提供24小时技术援助电话，解答采购人在使用中遇到的问题，及时为采购人提出解决问题的建议。</w:t>
            </w:r>
          </w:p>
          <w:p w14:paraId="7C3C7288">
            <w:pPr>
              <w:pStyle w:val="11"/>
              <w:rPr>
                <w:rFonts w:ascii="宋体" w:hAnsi="宋体" w:cs="宋体"/>
                <w:color w:val="auto"/>
                <w:szCs w:val="21"/>
                <w:highlight w:val="none"/>
              </w:rPr>
            </w:pPr>
            <w:r>
              <w:rPr>
                <w:rFonts w:hint="eastAsia" w:ascii="宋体" w:hAnsi="宋体" w:cs="宋体"/>
                <w:color w:val="auto"/>
                <w:szCs w:val="21"/>
                <w:highlight w:val="none"/>
              </w:rPr>
              <w:t>（2）现场响应：采购人遇到使用及技术问题，电话咨询不能解决的，中标供应商应在2小时内做出响应，8小时内到达现场进行处理，24小时内解决问题，确保课程正常运行。</w:t>
            </w:r>
          </w:p>
          <w:p w14:paraId="0FC17B0F">
            <w:pPr>
              <w:pStyle w:val="11"/>
              <w:rPr>
                <w:rFonts w:ascii="宋体" w:hAnsi="宋体" w:cs="宋体"/>
                <w:color w:val="auto"/>
                <w:szCs w:val="21"/>
                <w:highlight w:val="none"/>
              </w:rPr>
            </w:pPr>
            <w:r>
              <w:rPr>
                <w:rFonts w:hint="eastAsia" w:ascii="宋体" w:hAnsi="宋体" w:cs="宋体"/>
                <w:color w:val="auto"/>
                <w:szCs w:val="21"/>
                <w:highlight w:val="none"/>
              </w:rPr>
              <w:t>3.在质保期内，为采购人提供每年至少3次全面培训，培训时长、培训的时间间隔由采购人确定后通知中标供应商，中标供应商给予配合安排。</w:t>
            </w:r>
          </w:p>
        </w:tc>
      </w:tr>
      <w:tr w14:paraId="693A2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4CCB1C8E">
            <w:pPr>
              <w:jc w:val="center"/>
              <w:rPr>
                <w:rFonts w:ascii="宋体" w:hAnsi="宋体" w:cs="宋体"/>
                <w:color w:val="auto"/>
                <w:szCs w:val="21"/>
                <w:highlight w:val="none"/>
              </w:rPr>
            </w:pPr>
            <w:r>
              <w:rPr>
                <w:rFonts w:hint="eastAsia" w:ascii="宋体" w:hAnsi="宋体" w:cs="宋体"/>
                <w:color w:val="auto"/>
                <w:szCs w:val="21"/>
                <w:highlight w:val="none"/>
              </w:rPr>
              <w:t>实施服务要求</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0B7B150C">
            <w:pPr>
              <w:rPr>
                <w:rFonts w:ascii="宋体" w:hAnsi="宋体" w:cs="宋体"/>
                <w:color w:val="auto"/>
                <w:highlight w:val="none"/>
              </w:rPr>
            </w:pPr>
            <w:r>
              <w:rPr>
                <w:rFonts w:hint="eastAsia" w:ascii="宋体" w:hAnsi="宋体" w:cs="宋体"/>
                <w:color w:val="auto"/>
                <w:szCs w:val="21"/>
                <w:highlight w:val="none"/>
              </w:rPr>
              <w:t>1.质保期内中标人为采购人后续服务，包含课程资源升级，教学资源的局部调整等。</w:t>
            </w:r>
          </w:p>
          <w:p w14:paraId="2E1B570E">
            <w:pPr>
              <w:spacing w:line="380" w:lineRule="exact"/>
              <w:rPr>
                <w:rFonts w:ascii="宋体" w:hAnsi="宋体" w:cs="宋体"/>
                <w:color w:val="auto"/>
                <w:szCs w:val="21"/>
                <w:highlight w:val="none"/>
              </w:rPr>
            </w:pPr>
            <w:r>
              <w:rPr>
                <w:rFonts w:hint="eastAsia" w:ascii="宋体" w:hAnsi="宋体" w:cs="宋体"/>
                <w:color w:val="auto"/>
                <w:szCs w:val="21"/>
                <w:highlight w:val="none"/>
              </w:rPr>
              <w:t>2.协助项目建设验收：中标人要派有面向东盟国际化职业教育资源建设项目经验的团队，为采购人的项目验收、申报自治区级面向东盟国际化职业教育资源建设项目、专家汇报答辩等制作汇报课件。</w:t>
            </w:r>
          </w:p>
          <w:p w14:paraId="114442A6">
            <w:pPr>
              <w:spacing w:line="380" w:lineRule="exact"/>
              <w:rPr>
                <w:rFonts w:ascii="宋体" w:hAnsi="宋体" w:cs="宋体"/>
                <w:color w:val="auto"/>
                <w:szCs w:val="21"/>
                <w:highlight w:val="none"/>
              </w:rPr>
            </w:pPr>
            <w:r>
              <w:rPr>
                <w:rFonts w:hint="eastAsia" w:ascii="宋体" w:hAnsi="宋体" w:cs="宋体"/>
                <w:color w:val="auto"/>
                <w:szCs w:val="21"/>
                <w:highlight w:val="none"/>
              </w:rPr>
              <w:t>3.驻校服务：在项目建设期间，中标人需派不少于5名专业技术人员驻场服务，时间不少于30天，提供课程资源设计及技术服务，便于与专业教师沟通交流，领会教师资源开发意图，制作方到场与教师面对面进行沟通、制作、修改。</w:t>
            </w:r>
          </w:p>
          <w:p w14:paraId="5A2B1E4D">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4.版权要求：版权归属于采购人，并将拍摄素材、视频后期制作、动画制作等工程源文件，整理归档，并通过硬盘存储形式移交采购人。</w:t>
            </w:r>
          </w:p>
          <w:p w14:paraId="7A0EF29D">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5.根据采购人需要提供服装、化妆、道具、拍摄场地、外景拍摄服务。（投标文件中提供相关服务承诺函）</w:t>
            </w:r>
          </w:p>
          <w:p w14:paraId="25628F36">
            <w:pPr>
              <w:pStyle w:val="51"/>
              <w:spacing w:after="0" w:line="38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6.保证建设资源数量不变的情况下，最终建设课程由校方（或采购人）决定。</w:t>
            </w:r>
          </w:p>
        </w:tc>
      </w:tr>
      <w:tr w14:paraId="13709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3B9EA0E9">
            <w:pPr>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78DD5BE4">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合同签订后，采购人在15工作日内支付合同总金额30%的预付款；乙方须在202</w:t>
            </w:r>
            <w:r>
              <w:rPr>
                <w:rFonts w:ascii="宋体" w:hAnsi="宋体" w:cs="宋体"/>
                <w:color w:val="auto"/>
                <w:sz w:val="21"/>
                <w:szCs w:val="21"/>
                <w:highlight w:val="none"/>
                <w:lang w:eastAsia="zh-CN"/>
              </w:rPr>
              <w:t>5</w:t>
            </w:r>
            <w:r>
              <w:rPr>
                <w:rFonts w:hint="eastAsia" w:ascii="宋体" w:hAnsi="宋体" w:cs="宋体"/>
                <w:color w:val="auto"/>
                <w:sz w:val="21"/>
                <w:szCs w:val="21"/>
                <w:highlight w:val="none"/>
                <w:lang w:eastAsia="zh-CN"/>
              </w:rPr>
              <w:t>年</w:t>
            </w:r>
            <w:r>
              <w:rPr>
                <w:rFonts w:ascii="宋体" w:hAnsi="宋体" w:cs="宋体"/>
                <w:color w:val="auto"/>
                <w:sz w:val="21"/>
                <w:szCs w:val="21"/>
                <w:highlight w:val="none"/>
                <w:lang w:eastAsia="zh-CN"/>
              </w:rPr>
              <w:t>2</w:t>
            </w:r>
            <w:r>
              <w:rPr>
                <w:rFonts w:hint="eastAsia" w:ascii="宋体" w:hAnsi="宋体" w:cs="宋体"/>
                <w:color w:val="auto"/>
                <w:sz w:val="21"/>
                <w:szCs w:val="21"/>
                <w:highlight w:val="none"/>
                <w:lang w:eastAsia="zh-CN"/>
              </w:rPr>
              <w:t>月</w:t>
            </w:r>
            <w:r>
              <w:rPr>
                <w:rFonts w:ascii="宋体" w:hAnsi="宋体" w:cs="宋体"/>
                <w:color w:val="auto"/>
                <w:sz w:val="21"/>
                <w:szCs w:val="21"/>
                <w:highlight w:val="none"/>
                <w:lang w:eastAsia="zh-CN"/>
              </w:rPr>
              <w:t>28</w:t>
            </w:r>
            <w:r>
              <w:rPr>
                <w:rFonts w:hint="eastAsia" w:ascii="宋体" w:hAnsi="宋体" w:cs="宋体"/>
                <w:color w:val="auto"/>
                <w:sz w:val="21"/>
                <w:szCs w:val="21"/>
                <w:highlight w:val="none"/>
                <w:lang w:eastAsia="zh-CN"/>
              </w:rPr>
              <w:t>日前书面通知甲方进行中期验收（完成课程视频翻译和二维动画总量的80%），采购人在中期验收合格后15工作日内，支付合同总金额40%的进度款；总体验收合格后，采购人在15工作日内支付合同总金额剩余款项。供应商在申请款项的同时提供正式、合法的发票。</w:t>
            </w:r>
          </w:p>
        </w:tc>
      </w:tr>
      <w:tr w14:paraId="36E976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17A2A7B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1269051D">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用总价包干报价，报价应当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w:t>
            </w:r>
          </w:p>
        </w:tc>
      </w:tr>
      <w:tr w14:paraId="1A3BF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0D401EB5">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0D5959ED">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1.履约保证金金额：按中标金额的5%交纳。（供应商符合政府采购促进中小企业发展政策的按2%缴纳）</w:t>
            </w:r>
          </w:p>
          <w:p w14:paraId="44BEB8DD">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278DED0D">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753583BC">
            <w:pPr>
              <w:pStyle w:val="51"/>
              <w:spacing w:after="0" w:line="360" w:lineRule="auto"/>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4.在履约保证金退还日期前，若中标人的开户名称、开户银行、账号有变动的，请以书面形式通知广西机电职业技术学院，否则由此产生的后果由中标人自负。</w:t>
            </w:r>
          </w:p>
        </w:tc>
      </w:tr>
      <w:tr w14:paraId="79BCF7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132685F9">
            <w:pPr>
              <w:jc w:val="center"/>
              <w:rPr>
                <w:rFonts w:ascii="宋体" w:hAnsi="宋体" w:cs="宋体"/>
                <w:color w:val="auto"/>
                <w:szCs w:val="21"/>
                <w:highlight w:val="none"/>
              </w:rPr>
            </w:pPr>
            <w:r>
              <w:rPr>
                <w:rFonts w:hint="eastAsia" w:ascii="宋体" w:hAnsi="宋体" w:cs="宋体"/>
                <w:color w:val="auto"/>
                <w:szCs w:val="21"/>
                <w:highlight w:val="none"/>
              </w:rPr>
              <w:t>履约验收</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5E96EB79">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1、采购人依据招标文件及投标人的投标文件承诺对服务项目进行验收。</w:t>
            </w:r>
          </w:p>
          <w:p w14:paraId="75704DF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2、要求2025年2月28日前进行中期验收，中期验收要求完成课程视频翻译和二维动画总量的80%。</w:t>
            </w:r>
          </w:p>
          <w:p w14:paraId="0BF8C9ED">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3、合同履行过程中，由采购人根据中标人所提供的货物、服务，对照招标文件要求及中标人投标文件承诺进行检验并记录。</w:t>
            </w:r>
          </w:p>
          <w:p w14:paraId="3B105652">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 xml:space="preserve">4、中标供应商提供的货物或服务未达到招标文件规定要求，且对采购人造成损失的，由中标供应商承担一切责任，并赔偿所造成的损失。 </w:t>
            </w:r>
          </w:p>
          <w:p w14:paraId="1041CB95">
            <w:pPr>
              <w:pStyle w:val="51"/>
              <w:spacing w:after="0" w:line="380" w:lineRule="exact"/>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w:t>
            </w:r>
            <w:r>
              <w:rPr>
                <w:rFonts w:ascii="宋体" w:hAnsi="宋体" w:cs="宋体"/>
                <w:color w:val="auto"/>
                <w:sz w:val="21"/>
                <w:szCs w:val="21"/>
                <w:highlight w:val="none"/>
                <w:lang w:eastAsia="zh-CN"/>
              </w:rPr>
              <w:t>本项目所涉及到的人员证书等材料须知签订合同后10个工作日内提供原件核查。</w:t>
            </w:r>
          </w:p>
          <w:p w14:paraId="64622B27">
            <w:pPr>
              <w:pStyle w:val="51"/>
              <w:spacing w:after="0" w:line="380" w:lineRule="exact"/>
              <w:rPr>
                <w:rFonts w:ascii="宋体" w:hAnsi="宋体" w:cs="宋体"/>
                <w:color w:val="auto"/>
                <w:sz w:val="21"/>
                <w:szCs w:val="21"/>
                <w:highlight w:val="none"/>
                <w:lang w:eastAsia="zh-CN"/>
              </w:rPr>
            </w:pPr>
            <w:r>
              <w:rPr>
                <w:rFonts w:ascii="宋体" w:hAnsi="宋体" w:cs="宋体"/>
                <w:color w:val="auto"/>
                <w:sz w:val="21"/>
                <w:szCs w:val="21"/>
                <w:highlight w:val="none"/>
                <w:lang w:eastAsia="zh-CN"/>
              </w:rPr>
              <w:t>6</w:t>
            </w:r>
            <w:r>
              <w:rPr>
                <w:rFonts w:hint="eastAsia" w:ascii="宋体" w:hAnsi="宋体" w:cs="宋体"/>
                <w:color w:val="auto"/>
                <w:sz w:val="21"/>
                <w:szCs w:val="21"/>
                <w:highlight w:val="none"/>
                <w:lang w:eastAsia="zh-CN"/>
              </w:rPr>
              <w:t>、其他验收要求按《关于印发广西壮族自治区政府采购项目履约验收管理办法的通知》[桂财采〔2015〕22号]以及《财政部关于进一步加强政府采购需求和履约验收管理的指导意见》[财库〔2016〕205号]规定执行。</w:t>
            </w:r>
          </w:p>
        </w:tc>
      </w:tr>
      <w:tr w14:paraId="2EEB2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601" w:type="dxa"/>
            <w:gridSpan w:val="3"/>
            <w:tcBorders>
              <w:top w:val="single" w:color="auto" w:sz="4" w:space="0"/>
              <w:left w:val="single" w:color="auto" w:sz="4" w:space="0"/>
              <w:bottom w:val="single" w:color="auto" w:sz="4" w:space="0"/>
              <w:right w:val="single" w:color="auto" w:sz="4" w:space="0"/>
            </w:tcBorders>
            <w:vAlign w:val="center"/>
          </w:tcPr>
          <w:p w14:paraId="0980C2C4">
            <w:pPr>
              <w:spacing w:line="4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知识产权</w:t>
            </w:r>
          </w:p>
        </w:tc>
        <w:tc>
          <w:tcPr>
            <w:tcW w:w="8362" w:type="dxa"/>
            <w:gridSpan w:val="4"/>
            <w:tcBorders>
              <w:top w:val="single" w:color="auto" w:sz="4" w:space="0"/>
              <w:left w:val="single" w:color="auto" w:sz="4" w:space="0"/>
              <w:bottom w:val="single" w:color="auto" w:sz="4" w:space="0"/>
              <w:right w:val="single" w:color="auto" w:sz="4" w:space="0"/>
            </w:tcBorders>
            <w:vAlign w:val="center"/>
          </w:tcPr>
          <w:p w14:paraId="61860F92">
            <w:pPr>
              <w:spacing w:line="400" w:lineRule="exact"/>
              <w:textAlignment w:val="baseline"/>
              <w:rPr>
                <w:rFonts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中标供应商应承担由此而引起的一切法律责任和费用。供应商在投标文件中提供承诺或证明材料。</w:t>
            </w:r>
            <w:r>
              <w:rPr>
                <w:rFonts w:ascii="宋体" w:hAnsi="宋体" w:cs="宋体"/>
                <w:color w:val="auto"/>
                <w:szCs w:val="21"/>
                <w:highlight w:val="none"/>
              </w:rPr>
              <w:t>中标供应商实施本项目所涉及到的知识产权归采购人所有。</w:t>
            </w:r>
          </w:p>
        </w:tc>
      </w:tr>
    </w:tbl>
    <w:p w14:paraId="55901311">
      <w:pPr>
        <w:spacing w:line="428" w:lineRule="exact"/>
        <w:ind w:left="119"/>
        <w:rPr>
          <w:rFonts w:ascii="宋体" w:hAnsi="宋体" w:cs="宋体"/>
          <w:color w:val="auto"/>
          <w:sz w:val="32"/>
          <w:szCs w:val="32"/>
          <w:highlight w:val="none"/>
        </w:rPr>
      </w:pPr>
    </w:p>
    <w:p w14:paraId="5FD9AA2F">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附件1：</w:t>
      </w:r>
    </w:p>
    <w:p w14:paraId="3C66DE37">
      <w:pPr>
        <w:spacing w:before="7"/>
        <w:rPr>
          <w:rFonts w:ascii="宋体" w:hAnsi="宋体" w:cs="宋体"/>
          <w:color w:val="auto"/>
          <w:sz w:val="17"/>
          <w:szCs w:val="17"/>
          <w:highlight w:val="none"/>
        </w:rPr>
      </w:pPr>
    </w:p>
    <w:p w14:paraId="19056E87">
      <w:pPr>
        <w:spacing w:line="528"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tbl>
      <w:tblPr>
        <w:tblStyle w:val="27"/>
        <w:tblW w:w="9220" w:type="dxa"/>
        <w:tblInd w:w="93" w:type="dxa"/>
        <w:tblLayout w:type="autofit"/>
        <w:tblCellMar>
          <w:top w:w="0" w:type="dxa"/>
          <w:left w:w="108" w:type="dxa"/>
          <w:bottom w:w="0" w:type="dxa"/>
          <w:right w:w="108" w:type="dxa"/>
        </w:tblCellMar>
      </w:tblPr>
      <w:tblGrid>
        <w:gridCol w:w="641"/>
        <w:gridCol w:w="1116"/>
        <w:gridCol w:w="1516"/>
        <w:gridCol w:w="1612"/>
        <w:gridCol w:w="4335"/>
      </w:tblGrid>
      <w:tr w14:paraId="30C664DA">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tcPr>
          <w:p w14:paraId="7FFA2DD0">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4020" w:type="dxa"/>
            <w:gridSpan w:val="3"/>
            <w:tcBorders>
              <w:top w:val="single" w:color="000000" w:sz="8" w:space="0"/>
              <w:left w:val="nil"/>
              <w:bottom w:val="single" w:color="000000" w:sz="8" w:space="0"/>
              <w:right w:val="single" w:color="000000" w:sz="8" w:space="0"/>
            </w:tcBorders>
            <w:vAlign w:val="center"/>
          </w:tcPr>
          <w:p w14:paraId="5299423E">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4540" w:type="dxa"/>
            <w:tcBorders>
              <w:top w:val="single" w:color="000000" w:sz="8" w:space="0"/>
              <w:left w:val="nil"/>
              <w:bottom w:val="single" w:color="000000" w:sz="8" w:space="0"/>
              <w:right w:val="single" w:color="000000" w:sz="8" w:space="0"/>
            </w:tcBorders>
            <w:vAlign w:val="center"/>
          </w:tcPr>
          <w:p w14:paraId="50DEF081">
            <w:pPr>
              <w:widowControl/>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21AA891A">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3929FB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080" w:type="dxa"/>
            <w:vMerge w:val="restart"/>
            <w:tcBorders>
              <w:top w:val="nil"/>
              <w:left w:val="single" w:color="000000" w:sz="8" w:space="0"/>
              <w:bottom w:val="single" w:color="000000" w:sz="8" w:space="0"/>
              <w:right w:val="single" w:color="000000" w:sz="8" w:space="0"/>
            </w:tcBorders>
            <w:vAlign w:val="center"/>
          </w:tcPr>
          <w:p w14:paraId="330EE52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1320" w:type="dxa"/>
            <w:tcBorders>
              <w:top w:val="nil"/>
              <w:left w:val="nil"/>
              <w:bottom w:val="single" w:color="000000" w:sz="8" w:space="0"/>
              <w:right w:val="single" w:color="000000" w:sz="8" w:space="0"/>
            </w:tcBorders>
            <w:vAlign w:val="center"/>
          </w:tcPr>
          <w:p w14:paraId="46FAAC6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1620" w:type="dxa"/>
            <w:tcBorders>
              <w:top w:val="nil"/>
              <w:left w:val="nil"/>
              <w:bottom w:val="single" w:color="000000" w:sz="8" w:space="0"/>
              <w:right w:val="single" w:color="000000" w:sz="8" w:space="0"/>
            </w:tcBorders>
            <w:vAlign w:val="center"/>
          </w:tcPr>
          <w:p w14:paraId="304016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7C7A1A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39E48D74">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AEA8DD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6C4C4F4">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0E57C7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1620" w:type="dxa"/>
            <w:tcBorders>
              <w:top w:val="nil"/>
              <w:left w:val="nil"/>
              <w:bottom w:val="single" w:color="000000" w:sz="8" w:space="0"/>
              <w:right w:val="single" w:color="000000" w:sz="8" w:space="0"/>
            </w:tcBorders>
            <w:vAlign w:val="center"/>
          </w:tcPr>
          <w:p w14:paraId="703D64E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969141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72F5F23">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F78F19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C91F53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FC2A1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1620" w:type="dxa"/>
            <w:tcBorders>
              <w:top w:val="nil"/>
              <w:left w:val="nil"/>
              <w:bottom w:val="single" w:color="000000" w:sz="8" w:space="0"/>
              <w:right w:val="single" w:color="000000" w:sz="8" w:space="0"/>
            </w:tcBorders>
            <w:vAlign w:val="center"/>
          </w:tcPr>
          <w:p w14:paraId="3A0D33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B8BBE9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FEACDF2">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5492B32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1080" w:type="dxa"/>
            <w:vMerge w:val="restart"/>
            <w:tcBorders>
              <w:top w:val="nil"/>
              <w:left w:val="single" w:color="000000" w:sz="8" w:space="0"/>
              <w:bottom w:val="single" w:color="000000" w:sz="8" w:space="0"/>
              <w:right w:val="single" w:color="000000" w:sz="8" w:space="0"/>
            </w:tcBorders>
            <w:vAlign w:val="center"/>
          </w:tcPr>
          <w:p w14:paraId="16A96C7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1320" w:type="dxa"/>
            <w:vMerge w:val="restart"/>
            <w:tcBorders>
              <w:top w:val="nil"/>
              <w:left w:val="single" w:color="000000" w:sz="8" w:space="0"/>
              <w:bottom w:val="single" w:color="000000" w:sz="8" w:space="0"/>
              <w:right w:val="single" w:color="000000" w:sz="8" w:space="0"/>
            </w:tcBorders>
            <w:vAlign w:val="center"/>
          </w:tcPr>
          <w:p w14:paraId="5BD63E1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1620" w:type="dxa"/>
            <w:tcBorders>
              <w:top w:val="nil"/>
              <w:left w:val="nil"/>
              <w:bottom w:val="single" w:color="000000" w:sz="8" w:space="0"/>
              <w:right w:val="single" w:color="000000" w:sz="8" w:space="0"/>
            </w:tcBorders>
            <w:vAlign w:val="center"/>
          </w:tcPr>
          <w:p w14:paraId="046C73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4540" w:type="dxa"/>
            <w:tcBorders>
              <w:top w:val="nil"/>
              <w:left w:val="nil"/>
              <w:bottom w:val="single" w:color="000000" w:sz="8" w:space="0"/>
              <w:right w:val="single" w:color="000000" w:sz="8" w:space="0"/>
            </w:tcBorders>
            <w:vAlign w:val="center"/>
          </w:tcPr>
          <w:p w14:paraId="4B08F7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ADE1659">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403341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DDB73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8454BB3">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AB21E5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4540" w:type="dxa"/>
            <w:tcBorders>
              <w:top w:val="nil"/>
              <w:left w:val="nil"/>
              <w:bottom w:val="single" w:color="000000" w:sz="8" w:space="0"/>
              <w:right w:val="single" w:color="000000" w:sz="8" w:space="0"/>
            </w:tcBorders>
            <w:vAlign w:val="center"/>
          </w:tcPr>
          <w:p w14:paraId="0F7DC9D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B1C1928">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1901FC5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F7FC31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9382BF6">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00956D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4540" w:type="dxa"/>
            <w:tcBorders>
              <w:top w:val="nil"/>
              <w:left w:val="nil"/>
              <w:bottom w:val="single" w:color="000000" w:sz="8" w:space="0"/>
              <w:right w:val="single" w:color="000000" w:sz="8" w:space="0"/>
            </w:tcBorders>
            <w:vAlign w:val="center"/>
          </w:tcPr>
          <w:p w14:paraId="18D239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CB59DFF">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3DCC46A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13E6D60">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77207F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1620" w:type="dxa"/>
            <w:tcBorders>
              <w:top w:val="nil"/>
              <w:left w:val="nil"/>
              <w:bottom w:val="single" w:color="000000" w:sz="8" w:space="0"/>
              <w:right w:val="single" w:color="000000" w:sz="8" w:space="0"/>
            </w:tcBorders>
            <w:vAlign w:val="center"/>
          </w:tcPr>
          <w:p w14:paraId="1D0812E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4540" w:type="dxa"/>
            <w:tcBorders>
              <w:top w:val="nil"/>
              <w:left w:val="nil"/>
              <w:bottom w:val="single" w:color="000000" w:sz="8" w:space="0"/>
              <w:right w:val="single" w:color="000000" w:sz="8" w:space="0"/>
            </w:tcBorders>
            <w:vAlign w:val="center"/>
          </w:tcPr>
          <w:p w14:paraId="34F493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7C4ED1F5">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541CA5F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69CDBB7">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682B0F7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1620" w:type="dxa"/>
            <w:tcBorders>
              <w:top w:val="nil"/>
              <w:left w:val="nil"/>
              <w:bottom w:val="single" w:color="000000" w:sz="8" w:space="0"/>
              <w:right w:val="single" w:color="000000" w:sz="8" w:space="0"/>
            </w:tcBorders>
            <w:vAlign w:val="center"/>
          </w:tcPr>
          <w:p w14:paraId="483D49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4540" w:type="dxa"/>
            <w:tcBorders>
              <w:top w:val="nil"/>
              <w:left w:val="nil"/>
              <w:bottom w:val="single" w:color="000000" w:sz="8" w:space="0"/>
              <w:right w:val="single" w:color="000000" w:sz="8" w:space="0"/>
            </w:tcBorders>
            <w:vAlign w:val="center"/>
          </w:tcPr>
          <w:p w14:paraId="6FCCA65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3CFF7DE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BCB9B6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1080" w:type="dxa"/>
            <w:tcBorders>
              <w:top w:val="nil"/>
              <w:left w:val="nil"/>
              <w:bottom w:val="single" w:color="000000" w:sz="8" w:space="0"/>
              <w:right w:val="single" w:color="000000" w:sz="8" w:space="0"/>
            </w:tcBorders>
            <w:vAlign w:val="center"/>
          </w:tcPr>
          <w:p w14:paraId="122F598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1320" w:type="dxa"/>
            <w:tcBorders>
              <w:top w:val="nil"/>
              <w:left w:val="nil"/>
              <w:bottom w:val="single" w:color="000000" w:sz="8" w:space="0"/>
              <w:right w:val="single" w:color="000000" w:sz="8" w:space="0"/>
            </w:tcBorders>
            <w:vAlign w:val="center"/>
          </w:tcPr>
          <w:p w14:paraId="6A97C77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087CB4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A8FFC1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667DB2D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95AC99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080" w:type="dxa"/>
            <w:tcBorders>
              <w:top w:val="nil"/>
              <w:left w:val="nil"/>
              <w:bottom w:val="single" w:color="000000" w:sz="8" w:space="0"/>
              <w:right w:val="single" w:color="000000" w:sz="8" w:space="0"/>
            </w:tcBorders>
            <w:vAlign w:val="center"/>
          </w:tcPr>
          <w:p w14:paraId="6AB5648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1320" w:type="dxa"/>
            <w:tcBorders>
              <w:top w:val="nil"/>
              <w:left w:val="nil"/>
              <w:bottom w:val="single" w:color="000000" w:sz="8" w:space="0"/>
              <w:right w:val="single" w:color="000000" w:sz="8" w:space="0"/>
            </w:tcBorders>
            <w:vAlign w:val="center"/>
          </w:tcPr>
          <w:p w14:paraId="217A02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2BFB98B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9E7CB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245BD552">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645BE5C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080" w:type="dxa"/>
            <w:tcBorders>
              <w:top w:val="nil"/>
              <w:left w:val="nil"/>
              <w:bottom w:val="single" w:color="000000" w:sz="8" w:space="0"/>
              <w:right w:val="single" w:color="000000" w:sz="8" w:space="0"/>
            </w:tcBorders>
            <w:vAlign w:val="center"/>
          </w:tcPr>
          <w:p w14:paraId="39D8B3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1320" w:type="dxa"/>
            <w:tcBorders>
              <w:top w:val="nil"/>
              <w:left w:val="nil"/>
              <w:bottom w:val="single" w:color="000000" w:sz="8" w:space="0"/>
              <w:right w:val="single" w:color="000000" w:sz="8" w:space="0"/>
            </w:tcBorders>
            <w:vAlign w:val="center"/>
          </w:tcPr>
          <w:p w14:paraId="5F6B46E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1620" w:type="dxa"/>
            <w:tcBorders>
              <w:top w:val="nil"/>
              <w:left w:val="nil"/>
              <w:bottom w:val="single" w:color="000000" w:sz="8" w:space="0"/>
              <w:right w:val="single" w:color="000000" w:sz="8" w:space="0"/>
            </w:tcBorders>
            <w:vAlign w:val="center"/>
          </w:tcPr>
          <w:p w14:paraId="6570420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8D2FE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3EAB548A">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vAlign w:val="center"/>
          </w:tcPr>
          <w:p w14:paraId="150496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080" w:type="dxa"/>
            <w:vMerge w:val="restart"/>
            <w:tcBorders>
              <w:top w:val="nil"/>
              <w:left w:val="single" w:color="000000" w:sz="8" w:space="0"/>
              <w:bottom w:val="single" w:color="000000" w:sz="8" w:space="0"/>
              <w:right w:val="single" w:color="000000" w:sz="8" w:space="0"/>
            </w:tcBorders>
            <w:vAlign w:val="center"/>
          </w:tcPr>
          <w:p w14:paraId="6617C9C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1320" w:type="dxa"/>
            <w:vMerge w:val="restart"/>
            <w:tcBorders>
              <w:top w:val="nil"/>
              <w:left w:val="single" w:color="000000" w:sz="8" w:space="0"/>
              <w:bottom w:val="single" w:color="000000" w:sz="8" w:space="0"/>
              <w:right w:val="single" w:color="000000" w:sz="8" w:space="0"/>
            </w:tcBorders>
            <w:vAlign w:val="center"/>
          </w:tcPr>
          <w:p w14:paraId="06014B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1620" w:type="dxa"/>
            <w:tcBorders>
              <w:top w:val="nil"/>
              <w:left w:val="nil"/>
              <w:bottom w:val="single" w:color="000000" w:sz="8" w:space="0"/>
              <w:right w:val="single" w:color="000000" w:sz="8" w:space="0"/>
            </w:tcBorders>
            <w:vAlign w:val="center"/>
          </w:tcPr>
          <w:p w14:paraId="42F421D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4540" w:type="dxa"/>
            <w:tcBorders>
              <w:top w:val="nil"/>
              <w:left w:val="nil"/>
              <w:bottom w:val="single" w:color="000000" w:sz="8" w:space="0"/>
              <w:right w:val="single" w:color="000000" w:sz="8" w:space="0"/>
            </w:tcBorders>
            <w:vAlign w:val="center"/>
          </w:tcPr>
          <w:p w14:paraId="4AC1574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109F41F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34B818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FC67EE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0589DE2">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8E0D2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4540" w:type="dxa"/>
            <w:tcBorders>
              <w:top w:val="nil"/>
              <w:left w:val="nil"/>
              <w:bottom w:val="single" w:color="000000" w:sz="8" w:space="0"/>
              <w:right w:val="single" w:color="000000" w:sz="8" w:space="0"/>
            </w:tcBorders>
            <w:vAlign w:val="center"/>
          </w:tcPr>
          <w:p w14:paraId="21266B3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2584D0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5C762BF3">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53B75F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E269460">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20E3A49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4540" w:type="dxa"/>
            <w:tcBorders>
              <w:top w:val="nil"/>
              <w:left w:val="nil"/>
              <w:bottom w:val="single" w:color="000000" w:sz="8" w:space="0"/>
              <w:right w:val="single" w:color="000000" w:sz="8" w:space="0"/>
            </w:tcBorders>
            <w:vAlign w:val="center"/>
          </w:tcPr>
          <w:p w14:paraId="23BDEEC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5F2948AD">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8BF902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4138377">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14D9D09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1620" w:type="dxa"/>
            <w:tcBorders>
              <w:top w:val="nil"/>
              <w:left w:val="nil"/>
              <w:bottom w:val="single" w:color="000000" w:sz="8" w:space="0"/>
              <w:right w:val="single" w:color="000000" w:sz="8" w:space="0"/>
            </w:tcBorders>
            <w:vAlign w:val="center"/>
          </w:tcPr>
          <w:p w14:paraId="58E987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4540" w:type="dxa"/>
            <w:tcBorders>
              <w:top w:val="nil"/>
              <w:left w:val="nil"/>
              <w:bottom w:val="single" w:color="000000" w:sz="8" w:space="0"/>
              <w:right w:val="single" w:color="000000" w:sz="8" w:space="0"/>
            </w:tcBorders>
            <w:vAlign w:val="center"/>
          </w:tcPr>
          <w:p w14:paraId="6454B6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172FF6F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542FAB2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E3AE5BD">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9291A35">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788158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4540" w:type="dxa"/>
            <w:tcBorders>
              <w:top w:val="nil"/>
              <w:left w:val="nil"/>
              <w:bottom w:val="single" w:color="000000" w:sz="8" w:space="0"/>
              <w:right w:val="single" w:color="000000" w:sz="8" w:space="0"/>
            </w:tcBorders>
            <w:vAlign w:val="center"/>
          </w:tcPr>
          <w:p w14:paraId="561E5F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57B577F5">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6BBDE7C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846B731">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7BA11E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1620" w:type="dxa"/>
            <w:tcBorders>
              <w:top w:val="nil"/>
              <w:left w:val="nil"/>
              <w:bottom w:val="single" w:color="000000" w:sz="8" w:space="0"/>
              <w:right w:val="single" w:color="000000" w:sz="8" w:space="0"/>
            </w:tcBorders>
            <w:vAlign w:val="center"/>
          </w:tcPr>
          <w:p w14:paraId="18CF470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4540" w:type="dxa"/>
            <w:tcBorders>
              <w:top w:val="nil"/>
              <w:left w:val="nil"/>
              <w:bottom w:val="single" w:color="000000" w:sz="8" w:space="0"/>
              <w:right w:val="single" w:color="000000" w:sz="8" w:space="0"/>
            </w:tcBorders>
            <w:vAlign w:val="center"/>
          </w:tcPr>
          <w:p w14:paraId="024F5BC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7B29F89C">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3A273FAF">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D98DF1C">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584D6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1620" w:type="dxa"/>
            <w:tcBorders>
              <w:top w:val="nil"/>
              <w:left w:val="nil"/>
              <w:bottom w:val="single" w:color="000000" w:sz="8" w:space="0"/>
              <w:right w:val="single" w:color="000000" w:sz="8" w:space="0"/>
            </w:tcBorders>
            <w:vAlign w:val="center"/>
          </w:tcPr>
          <w:p w14:paraId="040B0D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4540" w:type="dxa"/>
            <w:tcBorders>
              <w:top w:val="nil"/>
              <w:left w:val="nil"/>
              <w:bottom w:val="single" w:color="000000" w:sz="8" w:space="0"/>
              <w:right w:val="single" w:color="000000" w:sz="8" w:space="0"/>
            </w:tcBorders>
            <w:vAlign w:val="center"/>
          </w:tcPr>
          <w:p w14:paraId="44EF19F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D38B8B5">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12EAFEA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1080" w:type="dxa"/>
            <w:tcBorders>
              <w:top w:val="nil"/>
              <w:left w:val="nil"/>
              <w:bottom w:val="single" w:color="000000" w:sz="8" w:space="0"/>
              <w:right w:val="single" w:color="000000" w:sz="8" w:space="0"/>
            </w:tcBorders>
            <w:vAlign w:val="center"/>
          </w:tcPr>
          <w:p w14:paraId="456B282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1320" w:type="dxa"/>
            <w:tcBorders>
              <w:top w:val="nil"/>
              <w:left w:val="nil"/>
              <w:bottom w:val="single" w:color="000000" w:sz="8" w:space="0"/>
              <w:right w:val="single" w:color="000000" w:sz="8" w:space="0"/>
            </w:tcBorders>
            <w:vAlign w:val="center"/>
          </w:tcPr>
          <w:p w14:paraId="435387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48B444A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30646A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16A997D3">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EA503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1080" w:type="dxa"/>
            <w:tcBorders>
              <w:top w:val="nil"/>
              <w:left w:val="nil"/>
              <w:bottom w:val="single" w:color="000000" w:sz="8" w:space="0"/>
              <w:right w:val="single" w:color="000000" w:sz="8" w:space="0"/>
            </w:tcBorders>
            <w:vAlign w:val="center"/>
          </w:tcPr>
          <w:p w14:paraId="646DC42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1320" w:type="dxa"/>
            <w:tcBorders>
              <w:top w:val="nil"/>
              <w:left w:val="nil"/>
              <w:bottom w:val="single" w:color="000000" w:sz="8" w:space="0"/>
              <w:right w:val="single" w:color="000000" w:sz="8" w:space="0"/>
            </w:tcBorders>
            <w:vAlign w:val="center"/>
          </w:tcPr>
          <w:p w14:paraId="3598DB2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1620" w:type="dxa"/>
            <w:tcBorders>
              <w:top w:val="nil"/>
              <w:left w:val="nil"/>
              <w:bottom w:val="single" w:color="000000" w:sz="8" w:space="0"/>
              <w:right w:val="single" w:color="000000" w:sz="8" w:space="0"/>
            </w:tcBorders>
            <w:vAlign w:val="center"/>
          </w:tcPr>
          <w:p w14:paraId="2596B4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0D314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2ADCFD3D">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41B0A1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080" w:type="dxa"/>
            <w:tcBorders>
              <w:top w:val="nil"/>
              <w:left w:val="nil"/>
              <w:bottom w:val="single" w:color="000000" w:sz="8" w:space="0"/>
              <w:right w:val="single" w:color="000000" w:sz="8" w:space="0"/>
            </w:tcBorders>
            <w:vAlign w:val="center"/>
          </w:tcPr>
          <w:p w14:paraId="5BEDF65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1320" w:type="dxa"/>
            <w:tcBorders>
              <w:top w:val="nil"/>
              <w:left w:val="nil"/>
              <w:bottom w:val="single" w:color="000000" w:sz="8" w:space="0"/>
              <w:right w:val="single" w:color="000000" w:sz="8" w:space="0"/>
            </w:tcBorders>
            <w:vAlign w:val="center"/>
          </w:tcPr>
          <w:p w14:paraId="224E856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1620" w:type="dxa"/>
            <w:tcBorders>
              <w:top w:val="nil"/>
              <w:left w:val="nil"/>
              <w:bottom w:val="single" w:color="000000" w:sz="8" w:space="0"/>
              <w:right w:val="single" w:color="000000" w:sz="8" w:space="0"/>
            </w:tcBorders>
            <w:vAlign w:val="center"/>
          </w:tcPr>
          <w:p w14:paraId="70F25F7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EAD679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3117779">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09A70B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080" w:type="dxa"/>
            <w:vMerge w:val="restart"/>
            <w:tcBorders>
              <w:top w:val="nil"/>
              <w:left w:val="single" w:color="000000" w:sz="8" w:space="0"/>
              <w:bottom w:val="single" w:color="000000" w:sz="8" w:space="0"/>
              <w:right w:val="single" w:color="000000" w:sz="8" w:space="0"/>
            </w:tcBorders>
            <w:vAlign w:val="center"/>
          </w:tcPr>
          <w:p w14:paraId="55A126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1320" w:type="dxa"/>
            <w:tcBorders>
              <w:top w:val="nil"/>
              <w:left w:val="nil"/>
              <w:bottom w:val="single" w:color="000000" w:sz="8" w:space="0"/>
              <w:right w:val="single" w:color="000000" w:sz="8" w:space="0"/>
            </w:tcBorders>
            <w:vAlign w:val="center"/>
          </w:tcPr>
          <w:p w14:paraId="151AC2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1620" w:type="dxa"/>
            <w:tcBorders>
              <w:top w:val="nil"/>
              <w:left w:val="nil"/>
              <w:bottom w:val="single" w:color="000000" w:sz="8" w:space="0"/>
              <w:right w:val="single" w:color="000000" w:sz="8" w:space="0"/>
            </w:tcBorders>
            <w:vAlign w:val="center"/>
          </w:tcPr>
          <w:p w14:paraId="30EDFF3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8AA5F6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780058B9">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vAlign w:val="center"/>
          </w:tcPr>
          <w:p w14:paraId="76F4415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7CFD8B9">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3F87128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1620" w:type="dxa"/>
            <w:tcBorders>
              <w:top w:val="nil"/>
              <w:left w:val="nil"/>
              <w:bottom w:val="single" w:color="000000" w:sz="8" w:space="0"/>
              <w:right w:val="single" w:color="000000" w:sz="8" w:space="0"/>
            </w:tcBorders>
            <w:vAlign w:val="center"/>
          </w:tcPr>
          <w:p w14:paraId="23A5DC1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4540" w:type="dxa"/>
            <w:tcBorders>
              <w:top w:val="nil"/>
              <w:left w:val="nil"/>
              <w:bottom w:val="single" w:color="000000" w:sz="8" w:space="0"/>
              <w:right w:val="single" w:color="000000" w:sz="8" w:space="0"/>
            </w:tcBorders>
            <w:vAlign w:val="center"/>
          </w:tcPr>
          <w:p w14:paraId="162F4E8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6E81BE50">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0912B802">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B8EB8E0">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7988E285">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4F7FF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4540" w:type="dxa"/>
            <w:tcBorders>
              <w:top w:val="nil"/>
              <w:left w:val="nil"/>
              <w:bottom w:val="single" w:color="000000" w:sz="8" w:space="0"/>
              <w:right w:val="single" w:color="000000" w:sz="8" w:space="0"/>
            </w:tcBorders>
            <w:vAlign w:val="center"/>
          </w:tcPr>
          <w:p w14:paraId="2401E9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B0B9424">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760330B7">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27E0B1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2ACE4DAD">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70F8CE5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4540" w:type="dxa"/>
            <w:tcBorders>
              <w:top w:val="nil"/>
              <w:left w:val="nil"/>
              <w:bottom w:val="single" w:color="000000" w:sz="8" w:space="0"/>
              <w:right w:val="single" w:color="000000" w:sz="8" w:space="0"/>
            </w:tcBorders>
            <w:vAlign w:val="center"/>
          </w:tcPr>
          <w:p w14:paraId="1CAEA52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542C3FB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8F96F8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1F5C6E8F">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2FCCE1A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1620" w:type="dxa"/>
            <w:tcBorders>
              <w:top w:val="nil"/>
              <w:left w:val="nil"/>
              <w:bottom w:val="single" w:color="000000" w:sz="8" w:space="0"/>
              <w:right w:val="single" w:color="000000" w:sz="8" w:space="0"/>
            </w:tcBorders>
            <w:vAlign w:val="center"/>
          </w:tcPr>
          <w:p w14:paraId="382E93A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A7F948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DE495AB">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4CB4C479">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4C2A978">
            <w:pPr>
              <w:widowControl/>
              <w:jc w:val="left"/>
              <w:rPr>
                <w:rFonts w:ascii="宋体" w:hAnsi="宋体" w:cs="宋体"/>
                <w:color w:val="auto"/>
                <w:kern w:val="0"/>
                <w:sz w:val="20"/>
                <w:szCs w:val="20"/>
                <w:highlight w:val="none"/>
              </w:rPr>
            </w:pPr>
          </w:p>
        </w:tc>
        <w:tc>
          <w:tcPr>
            <w:tcW w:w="1320" w:type="dxa"/>
            <w:vMerge w:val="restart"/>
            <w:tcBorders>
              <w:top w:val="nil"/>
              <w:left w:val="single" w:color="000000" w:sz="8" w:space="0"/>
              <w:bottom w:val="single" w:color="000000" w:sz="8" w:space="0"/>
              <w:right w:val="single" w:color="000000" w:sz="8" w:space="0"/>
            </w:tcBorders>
            <w:vAlign w:val="center"/>
          </w:tcPr>
          <w:p w14:paraId="72D7A3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1620" w:type="dxa"/>
            <w:tcBorders>
              <w:top w:val="nil"/>
              <w:left w:val="nil"/>
              <w:bottom w:val="single" w:color="000000" w:sz="8" w:space="0"/>
              <w:right w:val="single" w:color="000000" w:sz="8" w:space="0"/>
            </w:tcBorders>
            <w:vAlign w:val="center"/>
          </w:tcPr>
          <w:p w14:paraId="564B2DF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4540" w:type="dxa"/>
            <w:tcBorders>
              <w:top w:val="nil"/>
              <w:left w:val="nil"/>
              <w:bottom w:val="single" w:color="000000" w:sz="8" w:space="0"/>
              <w:right w:val="single" w:color="000000" w:sz="8" w:space="0"/>
            </w:tcBorders>
            <w:vAlign w:val="center"/>
          </w:tcPr>
          <w:p w14:paraId="6DAFE16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A289E0D">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75D7A98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CE4530B">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54D6FB1">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0FC7C33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4540" w:type="dxa"/>
            <w:tcBorders>
              <w:top w:val="nil"/>
              <w:left w:val="nil"/>
              <w:bottom w:val="single" w:color="000000" w:sz="8" w:space="0"/>
              <w:right w:val="single" w:color="000000" w:sz="8" w:space="0"/>
            </w:tcBorders>
            <w:vAlign w:val="center"/>
          </w:tcPr>
          <w:p w14:paraId="3322DC9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285E1C8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3CCB56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AE03AC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2484D0">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41705B8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4540" w:type="dxa"/>
            <w:tcBorders>
              <w:top w:val="nil"/>
              <w:left w:val="nil"/>
              <w:bottom w:val="single" w:color="000000" w:sz="8" w:space="0"/>
              <w:right w:val="single" w:color="000000" w:sz="8" w:space="0"/>
            </w:tcBorders>
            <w:vAlign w:val="center"/>
          </w:tcPr>
          <w:p w14:paraId="62A3AC6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4C669115">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800F8A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6FF86DB1">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38E0B460">
            <w:pPr>
              <w:widowControl/>
              <w:jc w:val="left"/>
              <w:rPr>
                <w:rFonts w:ascii="宋体" w:hAnsi="宋体" w:cs="宋体"/>
                <w:color w:val="auto"/>
                <w:kern w:val="0"/>
                <w:sz w:val="20"/>
                <w:szCs w:val="20"/>
                <w:highlight w:val="none"/>
              </w:rPr>
            </w:pPr>
          </w:p>
        </w:tc>
        <w:tc>
          <w:tcPr>
            <w:tcW w:w="1620" w:type="dxa"/>
            <w:tcBorders>
              <w:top w:val="nil"/>
              <w:left w:val="nil"/>
              <w:bottom w:val="single" w:color="000000" w:sz="8" w:space="0"/>
              <w:right w:val="single" w:color="000000" w:sz="8" w:space="0"/>
            </w:tcBorders>
            <w:vAlign w:val="center"/>
          </w:tcPr>
          <w:p w14:paraId="3A2D95B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4540" w:type="dxa"/>
            <w:tcBorders>
              <w:top w:val="nil"/>
              <w:left w:val="nil"/>
              <w:bottom w:val="single" w:color="000000" w:sz="8" w:space="0"/>
              <w:right w:val="single" w:color="000000" w:sz="8" w:space="0"/>
            </w:tcBorders>
            <w:vAlign w:val="center"/>
          </w:tcPr>
          <w:p w14:paraId="3842C79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2BE050ED">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vAlign w:val="center"/>
          </w:tcPr>
          <w:p w14:paraId="244C188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1080" w:type="dxa"/>
            <w:vMerge w:val="restart"/>
            <w:tcBorders>
              <w:top w:val="nil"/>
              <w:left w:val="single" w:color="000000" w:sz="8" w:space="0"/>
              <w:bottom w:val="single" w:color="000000" w:sz="8" w:space="0"/>
              <w:right w:val="single" w:color="000000" w:sz="8" w:space="0"/>
            </w:tcBorders>
            <w:vAlign w:val="center"/>
          </w:tcPr>
          <w:p w14:paraId="51D23CF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1320" w:type="dxa"/>
            <w:tcBorders>
              <w:top w:val="nil"/>
              <w:left w:val="nil"/>
              <w:bottom w:val="single" w:color="000000" w:sz="8" w:space="0"/>
              <w:right w:val="single" w:color="000000" w:sz="8" w:space="0"/>
            </w:tcBorders>
            <w:vAlign w:val="center"/>
          </w:tcPr>
          <w:p w14:paraId="6D8D3DA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1620" w:type="dxa"/>
            <w:tcBorders>
              <w:top w:val="nil"/>
              <w:left w:val="nil"/>
              <w:bottom w:val="single" w:color="000000" w:sz="8" w:space="0"/>
              <w:right w:val="single" w:color="000000" w:sz="8" w:space="0"/>
            </w:tcBorders>
            <w:vAlign w:val="center"/>
          </w:tcPr>
          <w:p w14:paraId="15C464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F13EC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72724AC0">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A0B2988">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B50F348">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52BB3EF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1620" w:type="dxa"/>
            <w:tcBorders>
              <w:top w:val="nil"/>
              <w:left w:val="nil"/>
              <w:bottom w:val="single" w:color="000000" w:sz="8" w:space="0"/>
              <w:right w:val="single" w:color="000000" w:sz="8" w:space="0"/>
            </w:tcBorders>
            <w:vAlign w:val="center"/>
          </w:tcPr>
          <w:p w14:paraId="5D60D5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445108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5C5F5412">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2A3FBDE">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0083E97B">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EFEAB3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1620" w:type="dxa"/>
            <w:tcBorders>
              <w:top w:val="nil"/>
              <w:left w:val="nil"/>
              <w:bottom w:val="single" w:color="000000" w:sz="8" w:space="0"/>
              <w:right w:val="single" w:color="000000" w:sz="8" w:space="0"/>
            </w:tcBorders>
            <w:vAlign w:val="center"/>
          </w:tcPr>
          <w:p w14:paraId="0ADB85F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462CB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1C6C0067">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vAlign w:val="center"/>
          </w:tcPr>
          <w:p w14:paraId="162852AA">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505FBEEC">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1732A21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1620" w:type="dxa"/>
            <w:tcBorders>
              <w:top w:val="nil"/>
              <w:left w:val="nil"/>
              <w:bottom w:val="single" w:color="000000" w:sz="8" w:space="0"/>
              <w:right w:val="single" w:color="000000" w:sz="8" w:space="0"/>
            </w:tcBorders>
            <w:vAlign w:val="center"/>
          </w:tcPr>
          <w:p w14:paraId="2141E2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08E80B7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271D0EB0">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vAlign w:val="center"/>
          </w:tcPr>
          <w:p w14:paraId="1EF3D54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1080" w:type="dxa"/>
            <w:tcBorders>
              <w:top w:val="nil"/>
              <w:left w:val="nil"/>
              <w:bottom w:val="single" w:color="000000" w:sz="8" w:space="0"/>
              <w:right w:val="single" w:color="000000" w:sz="8" w:space="0"/>
            </w:tcBorders>
            <w:vAlign w:val="center"/>
          </w:tcPr>
          <w:p w14:paraId="4CBA81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1320" w:type="dxa"/>
            <w:tcBorders>
              <w:top w:val="nil"/>
              <w:left w:val="nil"/>
              <w:bottom w:val="single" w:color="000000" w:sz="8" w:space="0"/>
              <w:right w:val="single" w:color="000000" w:sz="8" w:space="0"/>
            </w:tcBorders>
            <w:vAlign w:val="center"/>
          </w:tcPr>
          <w:p w14:paraId="2A1A105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1620" w:type="dxa"/>
            <w:tcBorders>
              <w:top w:val="nil"/>
              <w:left w:val="nil"/>
              <w:bottom w:val="single" w:color="000000" w:sz="8" w:space="0"/>
              <w:right w:val="single" w:color="000000" w:sz="8" w:space="0"/>
            </w:tcBorders>
            <w:vAlign w:val="center"/>
          </w:tcPr>
          <w:p w14:paraId="0F8D706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C93BEE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A553F77">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vAlign w:val="center"/>
          </w:tcPr>
          <w:p w14:paraId="31954BB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1080" w:type="dxa"/>
            <w:tcBorders>
              <w:top w:val="nil"/>
              <w:left w:val="nil"/>
              <w:bottom w:val="single" w:color="000000" w:sz="8" w:space="0"/>
              <w:right w:val="single" w:color="000000" w:sz="8" w:space="0"/>
            </w:tcBorders>
            <w:vAlign w:val="center"/>
          </w:tcPr>
          <w:p w14:paraId="32343E3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1320" w:type="dxa"/>
            <w:tcBorders>
              <w:top w:val="nil"/>
              <w:left w:val="nil"/>
              <w:bottom w:val="single" w:color="000000" w:sz="8" w:space="0"/>
              <w:right w:val="single" w:color="000000" w:sz="8" w:space="0"/>
            </w:tcBorders>
            <w:vAlign w:val="center"/>
          </w:tcPr>
          <w:p w14:paraId="32D2E8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1620" w:type="dxa"/>
            <w:tcBorders>
              <w:top w:val="nil"/>
              <w:left w:val="nil"/>
              <w:bottom w:val="single" w:color="000000" w:sz="8" w:space="0"/>
              <w:right w:val="single" w:color="000000" w:sz="8" w:space="0"/>
            </w:tcBorders>
            <w:vAlign w:val="center"/>
          </w:tcPr>
          <w:p w14:paraId="46F84B5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4540" w:type="dxa"/>
            <w:tcBorders>
              <w:top w:val="nil"/>
              <w:left w:val="nil"/>
              <w:bottom w:val="single" w:color="000000" w:sz="8" w:space="0"/>
              <w:right w:val="single" w:color="000000" w:sz="8" w:space="0"/>
            </w:tcBorders>
            <w:vAlign w:val="center"/>
          </w:tcPr>
          <w:p w14:paraId="33325A4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0A00C4FA">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5AA4B3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1080" w:type="dxa"/>
            <w:tcBorders>
              <w:top w:val="nil"/>
              <w:left w:val="nil"/>
              <w:bottom w:val="single" w:color="000000" w:sz="8" w:space="0"/>
              <w:right w:val="single" w:color="000000" w:sz="8" w:space="0"/>
            </w:tcBorders>
            <w:vAlign w:val="center"/>
          </w:tcPr>
          <w:p w14:paraId="3B7A3D0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1320" w:type="dxa"/>
            <w:tcBorders>
              <w:top w:val="nil"/>
              <w:left w:val="nil"/>
              <w:bottom w:val="single" w:color="000000" w:sz="8" w:space="0"/>
              <w:right w:val="single" w:color="000000" w:sz="8" w:space="0"/>
            </w:tcBorders>
            <w:vAlign w:val="center"/>
          </w:tcPr>
          <w:p w14:paraId="344E6AB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1620" w:type="dxa"/>
            <w:tcBorders>
              <w:top w:val="nil"/>
              <w:left w:val="nil"/>
              <w:bottom w:val="single" w:color="000000" w:sz="8" w:space="0"/>
              <w:right w:val="single" w:color="000000" w:sz="8" w:space="0"/>
            </w:tcBorders>
            <w:vAlign w:val="center"/>
          </w:tcPr>
          <w:p w14:paraId="2CB328D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2E4110F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6F884A7B">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vAlign w:val="center"/>
          </w:tcPr>
          <w:p w14:paraId="44DC55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080" w:type="dxa"/>
            <w:vMerge w:val="restart"/>
            <w:tcBorders>
              <w:top w:val="nil"/>
              <w:left w:val="single" w:color="000000" w:sz="8" w:space="0"/>
              <w:bottom w:val="single" w:color="000000" w:sz="8" w:space="0"/>
              <w:right w:val="single" w:color="000000" w:sz="8" w:space="0"/>
            </w:tcBorders>
            <w:vAlign w:val="center"/>
          </w:tcPr>
          <w:p w14:paraId="64BA164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1320" w:type="dxa"/>
            <w:tcBorders>
              <w:top w:val="nil"/>
              <w:left w:val="nil"/>
              <w:bottom w:val="single" w:color="000000" w:sz="8" w:space="0"/>
              <w:right w:val="single" w:color="000000" w:sz="8" w:space="0"/>
            </w:tcBorders>
            <w:vAlign w:val="center"/>
          </w:tcPr>
          <w:p w14:paraId="573BAAD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1620" w:type="dxa"/>
            <w:tcBorders>
              <w:top w:val="nil"/>
              <w:left w:val="nil"/>
              <w:bottom w:val="single" w:color="000000" w:sz="8" w:space="0"/>
              <w:right w:val="single" w:color="000000" w:sz="8" w:space="0"/>
            </w:tcBorders>
            <w:vAlign w:val="center"/>
          </w:tcPr>
          <w:p w14:paraId="4CB571D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C640B6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1FE9CF4A">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6E7EA3A4">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B55FDAE">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4034DF1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1620" w:type="dxa"/>
            <w:tcBorders>
              <w:top w:val="nil"/>
              <w:left w:val="nil"/>
              <w:bottom w:val="single" w:color="000000" w:sz="8" w:space="0"/>
              <w:right w:val="single" w:color="000000" w:sz="8" w:space="0"/>
            </w:tcBorders>
            <w:vAlign w:val="center"/>
          </w:tcPr>
          <w:p w14:paraId="09B6DA1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219F2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7948C043">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vAlign w:val="center"/>
          </w:tcPr>
          <w:p w14:paraId="0974EC85">
            <w:pPr>
              <w:widowControl/>
              <w:jc w:val="left"/>
              <w:rPr>
                <w:rFonts w:ascii="宋体" w:hAnsi="宋体" w:cs="宋体"/>
                <w:color w:val="auto"/>
                <w:kern w:val="0"/>
                <w:sz w:val="20"/>
                <w:szCs w:val="20"/>
                <w:highlight w:val="none"/>
              </w:rPr>
            </w:pPr>
          </w:p>
        </w:tc>
        <w:tc>
          <w:tcPr>
            <w:tcW w:w="0" w:type="auto"/>
            <w:vMerge w:val="continue"/>
            <w:tcBorders>
              <w:top w:val="nil"/>
              <w:left w:val="single" w:color="000000" w:sz="8" w:space="0"/>
              <w:bottom w:val="single" w:color="000000" w:sz="8" w:space="0"/>
              <w:right w:val="single" w:color="000000" w:sz="8" w:space="0"/>
            </w:tcBorders>
            <w:vAlign w:val="center"/>
          </w:tcPr>
          <w:p w14:paraId="43FAD4A9">
            <w:pPr>
              <w:widowControl/>
              <w:jc w:val="left"/>
              <w:rPr>
                <w:rFonts w:ascii="宋体" w:hAnsi="宋体" w:cs="宋体"/>
                <w:color w:val="auto"/>
                <w:kern w:val="0"/>
                <w:sz w:val="20"/>
                <w:szCs w:val="20"/>
                <w:highlight w:val="none"/>
              </w:rPr>
            </w:pPr>
          </w:p>
        </w:tc>
        <w:tc>
          <w:tcPr>
            <w:tcW w:w="1320" w:type="dxa"/>
            <w:tcBorders>
              <w:top w:val="nil"/>
              <w:left w:val="nil"/>
              <w:bottom w:val="single" w:color="000000" w:sz="8" w:space="0"/>
              <w:right w:val="single" w:color="000000" w:sz="8" w:space="0"/>
            </w:tcBorders>
            <w:vAlign w:val="center"/>
          </w:tcPr>
          <w:p w14:paraId="3347210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1620" w:type="dxa"/>
            <w:tcBorders>
              <w:top w:val="nil"/>
              <w:left w:val="nil"/>
              <w:bottom w:val="single" w:color="000000" w:sz="8" w:space="0"/>
              <w:right w:val="single" w:color="000000" w:sz="8" w:space="0"/>
            </w:tcBorders>
            <w:vAlign w:val="center"/>
          </w:tcPr>
          <w:p w14:paraId="75E8238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8A500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641469FB">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3BC9A24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1080" w:type="dxa"/>
            <w:tcBorders>
              <w:top w:val="nil"/>
              <w:left w:val="nil"/>
              <w:bottom w:val="single" w:color="000000" w:sz="8" w:space="0"/>
              <w:right w:val="single" w:color="000000" w:sz="8" w:space="0"/>
            </w:tcBorders>
            <w:vAlign w:val="center"/>
          </w:tcPr>
          <w:p w14:paraId="346186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1320" w:type="dxa"/>
            <w:tcBorders>
              <w:top w:val="nil"/>
              <w:left w:val="nil"/>
              <w:bottom w:val="single" w:color="000000" w:sz="8" w:space="0"/>
              <w:right w:val="single" w:color="000000" w:sz="8" w:space="0"/>
            </w:tcBorders>
            <w:vAlign w:val="center"/>
          </w:tcPr>
          <w:p w14:paraId="54E1826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54A726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50E65CD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0A86C9A4">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90B750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1080" w:type="dxa"/>
            <w:tcBorders>
              <w:top w:val="nil"/>
              <w:left w:val="nil"/>
              <w:bottom w:val="single" w:color="000000" w:sz="8" w:space="0"/>
              <w:right w:val="single" w:color="000000" w:sz="8" w:space="0"/>
            </w:tcBorders>
            <w:vAlign w:val="center"/>
          </w:tcPr>
          <w:p w14:paraId="7863F9A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1320" w:type="dxa"/>
            <w:tcBorders>
              <w:top w:val="nil"/>
              <w:left w:val="nil"/>
              <w:bottom w:val="single" w:color="000000" w:sz="8" w:space="0"/>
              <w:right w:val="single" w:color="000000" w:sz="8" w:space="0"/>
            </w:tcBorders>
            <w:vAlign w:val="center"/>
          </w:tcPr>
          <w:p w14:paraId="3C0E20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33F23E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3690191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44BEF75F">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vAlign w:val="center"/>
          </w:tcPr>
          <w:p w14:paraId="721F22C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1080" w:type="dxa"/>
            <w:tcBorders>
              <w:top w:val="nil"/>
              <w:left w:val="nil"/>
              <w:bottom w:val="single" w:color="000000" w:sz="8" w:space="0"/>
              <w:right w:val="single" w:color="000000" w:sz="8" w:space="0"/>
            </w:tcBorders>
            <w:vAlign w:val="center"/>
          </w:tcPr>
          <w:p w14:paraId="53E7AD0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1320" w:type="dxa"/>
            <w:tcBorders>
              <w:top w:val="nil"/>
              <w:left w:val="nil"/>
              <w:bottom w:val="single" w:color="000000" w:sz="8" w:space="0"/>
              <w:right w:val="single" w:color="000000" w:sz="8" w:space="0"/>
            </w:tcBorders>
            <w:vAlign w:val="center"/>
          </w:tcPr>
          <w:p w14:paraId="6155E4D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620" w:type="dxa"/>
            <w:tcBorders>
              <w:top w:val="nil"/>
              <w:left w:val="nil"/>
              <w:bottom w:val="single" w:color="000000" w:sz="8" w:space="0"/>
              <w:right w:val="single" w:color="000000" w:sz="8" w:space="0"/>
            </w:tcBorders>
            <w:vAlign w:val="center"/>
          </w:tcPr>
          <w:p w14:paraId="64A2018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540" w:type="dxa"/>
            <w:tcBorders>
              <w:top w:val="nil"/>
              <w:left w:val="nil"/>
              <w:bottom w:val="single" w:color="000000" w:sz="8" w:space="0"/>
              <w:right w:val="single" w:color="000000" w:sz="8" w:space="0"/>
            </w:tcBorders>
            <w:vAlign w:val="center"/>
          </w:tcPr>
          <w:p w14:paraId="6D5E8EB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7C843E60">
      <w:pPr>
        <w:pStyle w:val="12"/>
        <w:spacing w:line="360" w:lineRule="auto"/>
        <w:rPr>
          <w:rFonts w:ascii="宋体" w:hAnsi="宋体" w:cs="宋体"/>
          <w:color w:val="auto"/>
          <w:szCs w:val="21"/>
          <w:highlight w:val="none"/>
        </w:rPr>
      </w:pPr>
      <w:r>
        <w:rPr>
          <w:rFonts w:hint="eastAsia" w:ascii="宋体" w:hAnsi="宋体" w:cs="宋体"/>
          <w:color w:val="auto"/>
          <w:spacing w:val="-3"/>
          <w:szCs w:val="21"/>
          <w:highlight w:val="none"/>
        </w:rPr>
        <w:t>注：1.节能产品认证应依据相关国家标准的最新版本，依据国家标准中二级能效（水效）</w:t>
      </w:r>
      <w:r>
        <w:rPr>
          <w:rFonts w:hint="eastAsia" w:ascii="宋体" w:hAnsi="宋体" w:cs="宋体"/>
          <w:color w:val="auto"/>
          <w:szCs w:val="21"/>
          <w:highlight w:val="none"/>
        </w:rPr>
        <w:t>指标。</w:t>
      </w:r>
    </w:p>
    <w:p w14:paraId="7E139DE5">
      <w:pPr>
        <w:pStyle w:val="12"/>
        <w:spacing w:line="360" w:lineRule="auto"/>
        <w:rPr>
          <w:rFonts w:ascii="宋体" w:hAnsi="宋体" w:cs="宋体"/>
          <w:b/>
          <w:bCs/>
          <w:color w:val="auto"/>
          <w:szCs w:val="21"/>
          <w:highlight w:val="none"/>
        </w:rPr>
      </w:pPr>
      <w:r>
        <w:rPr>
          <w:rFonts w:hint="eastAsia" w:ascii="宋体" w:hAnsi="宋体" w:cs="宋体"/>
          <w:color w:val="auto"/>
          <w:szCs w:val="21"/>
          <w:highlight w:val="none"/>
        </w:rPr>
        <w:t xml:space="preserve">    2</w:t>
      </w:r>
      <w:r>
        <w:rPr>
          <w:rFonts w:hint="eastAsia" w:ascii="宋体" w:hAnsi="宋体" w:cs="宋体"/>
          <w:b/>
          <w:bCs/>
          <w:color w:val="auto"/>
          <w:szCs w:val="21"/>
          <w:highlight w:val="none"/>
        </w:rPr>
        <w:t>.以“★”标注的为政府强制采购产品。</w:t>
      </w:r>
    </w:p>
    <w:p w14:paraId="47D8CE77">
      <w:pPr>
        <w:spacing w:line="428" w:lineRule="exact"/>
        <w:ind w:left="119"/>
        <w:rPr>
          <w:rFonts w:ascii="宋体" w:hAnsi="宋体" w:cs="宋体"/>
          <w:color w:val="auto"/>
          <w:sz w:val="32"/>
          <w:szCs w:val="32"/>
          <w:highlight w:val="none"/>
        </w:rPr>
      </w:pPr>
      <w:r>
        <w:rPr>
          <w:rFonts w:hint="eastAsia" w:ascii="宋体" w:hAnsi="宋体" w:cs="宋体"/>
          <w:color w:val="auto"/>
          <w:highlight w:val="none"/>
        </w:rPr>
        <w:br w:type="page"/>
      </w:r>
    </w:p>
    <w:p w14:paraId="1B15DCF6">
      <w:pPr>
        <w:spacing w:line="428" w:lineRule="exact"/>
        <w:ind w:left="119"/>
        <w:rPr>
          <w:rFonts w:ascii="宋体" w:hAnsi="宋体" w:cs="宋体"/>
          <w:color w:val="auto"/>
          <w:sz w:val="32"/>
          <w:szCs w:val="32"/>
          <w:highlight w:val="none"/>
        </w:rPr>
      </w:pPr>
      <w:r>
        <w:rPr>
          <w:rFonts w:hint="eastAsia" w:ascii="宋体" w:hAnsi="宋体" w:cs="宋体"/>
          <w:color w:val="auto"/>
          <w:sz w:val="32"/>
          <w:szCs w:val="32"/>
          <w:highlight w:val="none"/>
        </w:rPr>
        <w:t>附件2：</w:t>
      </w:r>
    </w:p>
    <w:p w14:paraId="61E8FFB6">
      <w:pPr>
        <w:widowControl/>
        <w:spacing w:before="120" w:beforeLines="50" w:after="120" w:afterLines="50" w:line="280" w:lineRule="exact"/>
        <w:jc w:val="center"/>
        <w:rPr>
          <w:rFonts w:ascii="宋体" w:hAnsi="宋体" w:cs="宋体"/>
          <w:b/>
          <w:bCs/>
          <w:color w:val="auto"/>
          <w:kern w:val="0"/>
          <w:sz w:val="30"/>
          <w:szCs w:val="30"/>
          <w:highlight w:val="none"/>
        </w:rPr>
      </w:pPr>
      <w:bookmarkStart w:id="58" w:name="_Toc28361_WPSOffice_Level2"/>
      <w:r>
        <w:rPr>
          <w:rFonts w:hint="eastAsia" w:ascii="宋体" w:hAnsi="宋体" w:cs="宋体"/>
          <w:b/>
          <w:bCs/>
          <w:color w:val="auto"/>
          <w:kern w:val="0"/>
          <w:sz w:val="30"/>
          <w:szCs w:val="30"/>
          <w:highlight w:val="none"/>
        </w:rPr>
        <w:t>统计上大中小微型企业划分标准</w:t>
      </w:r>
      <w:bookmarkEnd w:id="58"/>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CAC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ign w:val="center"/>
          </w:tcPr>
          <w:p w14:paraId="297F18A1">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ign w:val="center"/>
          </w:tcPr>
          <w:p w14:paraId="4E708B4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ign w:val="center"/>
          </w:tcPr>
          <w:p w14:paraId="6CFE80E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7F6AFB3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ign w:val="center"/>
          </w:tcPr>
          <w:p w14:paraId="139D6F7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ign w:val="center"/>
          </w:tcPr>
          <w:p w14:paraId="392D027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ign w:val="center"/>
          </w:tcPr>
          <w:p w14:paraId="21DC8AF9">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ign w:val="center"/>
          </w:tcPr>
          <w:p w14:paraId="77204D63">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62A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392FCB1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ign w:val="center"/>
          </w:tcPr>
          <w:p w14:paraId="0A7616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A71BE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6D58A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395F1D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76CBB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14:paraId="78F1AA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F25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C51827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ign w:val="center"/>
          </w:tcPr>
          <w:p w14:paraId="461A96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81557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F1311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46BB06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3A8498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46F8E8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DCB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540E0A9F">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2AD2CA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0EFB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94E74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42B05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14:paraId="6F33A8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14:paraId="669420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2300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47CCE3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ign w:val="center"/>
          </w:tcPr>
          <w:p w14:paraId="30543F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9F4B6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F456E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14:paraId="4E12D5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14:paraId="11F8F8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14:paraId="2A14F3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7B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09542DF">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03719F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53378D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DFBE3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14:paraId="4851DB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14:paraId="4E9967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14:paraId="26A060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AA9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7113AC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ign w:val="center"/>
          </w:tcPr>
          <w:p w14:paraId="437B02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A7BC1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F9A0B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526F0B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14:paraId="123B50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14:paraId="2BE496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128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3BBE391B">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7ADD65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792A6C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E55D5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14:paraId="1F4F8F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14:paraId="3EDEFAD4">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14:paraId="6B66BB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735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C17BB4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ign w:val="center"/>
          </w:tcPr>
          <w:p w14:paraId="70C3A7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8CE44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009358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402D59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14:paraId="4132910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14:paraId="6E50FF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3E7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0C3EBED7">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08B971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D3CDB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96C71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14:paraId="3A0BC7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14:paraId="6D30E61B">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14:paraId="5A9C20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4C6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31E81F1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ign w:val="center"/>
          </w:tcPr>
          <w:p w14:paraId="0AD736B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69F198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A1BF9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631D60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362793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320D55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97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7E3A5BA">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3A5CE1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0D83E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69AE0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445CDDF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14:paraId="399794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14:paraId="263BB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A50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24509E6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ign w:val="center"/>
          </w:tcPr>
          <w:p w14:paraId="451CA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0336A6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7B666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14:paraId="62559216">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14:paraId="58FDC0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14:paraId="1FB521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D9E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6BF84B51">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0E0CAC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69FC0E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237CB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658542F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14:paraId="7A024E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425950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B4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49948F7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ign w:val="center"/>
          </w:tcPr>
          <w:p w14:paraId="01F1D6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38D8BD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4368B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109847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6B0784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14:paraId="75FBF9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CD1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4D1061AE">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6C87DF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D895D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F060A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14:paraId="74339F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14:paraId="08D6D7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2B56A4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49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6ECCBA7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ign w:val="center"/>
          </w:tcPr>
          <w:p w14:paraId="317C3A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8AB1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6C9F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6E3330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210612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13DAC3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55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18A8387C">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304E9B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824A4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31DE6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18E2CA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2CF61B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7DB664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F8F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B0B579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ign w:val="center"/>
          </w:tcPr>
          <w:p w14:paraId="69D196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17A2F7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99BB7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BA3290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25A0C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7E3A40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B6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5F29507">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0270BE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59D49DD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197266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52D26F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14:paraId="397E1C7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14:paraId="66658E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05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ign w:val="center"/>
          </w:tcPr>
          <w:p w14:paraId="77ABF2C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ign w:val="center"/>
          </w:tcPr>
          <w:p w14:paraId="11B2E6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7DDBB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32038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14:paraId="2C053D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14:paraId="607A45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602A95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EFB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ign w:val="center"/>
          </w:tcPr>
          <w:p w14:paraId="246A636F">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3E802F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53AE0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51A0F2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14:paraId="201E8D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14:paraId="2AD042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33611A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A3B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561A8273">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ign w:val="center"/>
          </w:tcPr>
          <w:p w14:paraId="63A05C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744D0E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13F96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1D4827A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14:paraId="25ADF9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5E2468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755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55260FF5">
            <w:pPr>
              <w:widowControl/>
              <w:spacing w:line="280" w:lineRule="exact"/>
              <w:jc w:val="left"/>
              <w:rPr>
                <w:rFonts w:ascii="宋体" w:hAnsi="宋体" w:cs="宋体"/>
                <w:color w:val="auto"/>
                <w:spacing w:val="-12"/>
                <w:kern w:val="0"/>
                <w:sz w:val="18"/>
                <w:szCs w:val="18"/>
                <w:highlight w:val="none"/>
              </w:rPr>
            </w:pPr>
          </w:p>
        </w:tc>
        <w:tc>
          <w:tcPr>
            <w:tcW w:w="1369" w:type="dxa"/>
            <w:noWrap/>
            <w:vAlign w:val="center"/>
          </w:tcPr>
          <w:p w14:paraId="0DE193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404656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B3C5D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14:paraId="61985A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14:paraId="728D7F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14:paraId="0400AB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021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28BB1D5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ign w:val="center"/>
          </w:tcPr>
          <w:p w14:paraId="7736B8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1C1016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4A6797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14:paraId="2EAC77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14:paraId="2FCA68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14:paraId="754D7F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AAF9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446D26DB">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544F3A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1EF5A6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2061E2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14:paraId="6A89A4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14:paraId="13BDD0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14:paraId="12F5E4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C4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EC7886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ign w:val="center"/>
          </w:tcPr>
          <w:p w14:paraId="276617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0D5B1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310CC7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14:paraId="44F2E2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14:paraId="17E8F4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14:paraId="0FBB6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4FF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4707BAB7">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23A120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14:paraId="2BBC6E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34F9FD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14:paraId="2DFA780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14:paraId="601B9B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14:paraId="05584E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1983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ign w:val="center"/>
          </w:tcPr>
          <w:p w14:paraId="03BCB22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ign w:val="center"/>
          </w:tcPr>
          <w:p w14:paraId="0C8CD5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21D521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735D72F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5F6293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6A071D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367B88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128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ign w:val="center"/>
          </w:tcPr>
          <w:p w14:paraId="23C0D938">
            <w:pPr>
              <w:widowControl/>
              <w:spacing w:line="280" w:lineRule="exact"/>
              <w:jc w:val="left"/>
              <w:rPr>
                <w:rFonts w:ascii="宋体" w:hAnsi="宋体" w:cs="宋体"/>
                <w:color w:val="auto"/>
                <w:kern w:val="0"/>
                <w:sz w:val="18"/>
                <w:szCs w:val="18"/>
                <w:highlight w:val="none"/>
              </w:rPr>
            </w:pPr>
          </w:p>
        </w:tc>
        <w:tc>
          <w:tcPr>
            <w:tcW w:w="1369" w:type="dxa"/>
            <w:noWrap/>
            <w:vAlign w:val="center"/>
          </w:tcPr>
          <w:p w14:paraId="34295D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14:paraId="616F65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14:paraId="04F693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14:paraId="7BE1ED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14:paraId="686FC9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14:paraId="1A4F45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6E81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ign w:val="center"/>
          </w:tcPr>
          <w:p w14:paraId="51762FD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ign w:val="center"/>
          </w:tcPr>
          <w:p w14:paraId="0C0B8F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14:paraId="4D5D4C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14:paraId="1DD34B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14:paraId="21E811F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14:paraId="7B9BF6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14:paraId="04A7CE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3FF857CB">
      <w:pPr>
        <w:widowControl/>
        <w:spacing w:line="280" w:lineRule="exact"/>
        <w:rPr>
          <w:rFonts w:ascii="宋体" w:hAnsi="宋体" w:cs="宋体"/>
          <w:color w:val="auto"/>
          <w:spacing w:val="8"/>
          <w:kern w:val="0"/>
          <w:sz w:val="24"/>
          <w:highlight w:val="none"/>
        </w:rPr>
      </w:pPr>
    </w:p>
    <w:p w14:paraId="67A886CA">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2FE706A6">
      <w:pPr>
        <w:pStyle w:val="15"/>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156C56BC">
      <w:pPr>
        <w:pStyle w:val="15"/>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DEC5FD3">
      <w:pPr>
        <w:pStyle w:val="15"/>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DED42A1">
      <w:pPr>
        <w:jc w:val="center"/>
        <w:outlineLvl w:val="0"/>
        <w:rPr>
          <w:rFonts w:ascii="宋体" w:hAnsi="宋体" w:cs="宋体"/>
          <w:b/>
          <w:color w:val="auto"/>
          <w:sz w:val="36"/>
          <w:highlight w:val="none"/>
        </w:rPr>
      </w:pPr>
      <w:bookmarkStart w:id="59" w:name="_Toc532545044"/>
      <w:bookmarkStart w:id="60" w:name="_Toc29172"/>
      <w:bookmarkStart w:id="61" w:name="_Toc28587"/>
      <w:bookmarkStart w:id="62" w:name="_Toc3325"/>
      <w:bookmarkStart w:id="63" w:name="_Toc9063"/>
      <w:bookmarkStart w:id="64" w:name="_Toc24489"/>
      <w:bookmarkStart w:id="65" w:name="_Toc496"/>
      <w:bookmarkStart w:id="66" w:name="_Toc8975"/>
      <w:bookmarkStart w:id="67" w:name="_Toc26039"/>
      <w:bookmarkStart w:id="68" w:name="_Toc6362"/>
      <w:r>
        <w:rPr>
          <w:rFonts w:hint="eastAsia" w:ascii="宋体" w:hAnsi="宋体" w:cs="宋体"/>
          <w:b/>
          <w:color w:val="auto"/>
          <w:sz w:val="36"/>
          <w:highlight w:val="none"/>
        </w:rPr>
        <w:br w:type="page"/>
      </w:r>
    </w:p>
    <w:p w14:paraId="0737E4A7">
      <w:pPr>
        <w:pStyle w:val="15"/>
        <w:spacing w:line="360" w:lineRule="auto"/>
        <w:jc w:val="center"/>
        <w:outlineLvl w:val="0"/>
        <w:rPr>
          <w:rFonts w:hAnsi="宋体" w:cs="宋体"/>
          <w:b/>
          <w:color w:val="auto"/>
          <w:sz w:val="36"/>
          <w:szCs w:val="36"/>
          <w:highlight w:val="none"/>
        </w:rPr>
      </w:pPr>
      <w:bookmarkStart w:id="69" w:name="_Toc20953"/>
      <w:bookmarkStart w:id="70" w:name="_Toc15364"/>
      <w:bookmarkStart w:id="71" w:name="_Toc20085"/>
      <w:bookmarkStart w:id="72" w:name="_Toc26044"/>
      <w:r>
        <w:rPr>
          <w:rFonts w:hint="eastAsia" w:hAnsi="宋体" w:cs="宋体"/>
          <w:b/>
          <w:color w:val="auto"/>
          <w:sz w:val="36"/>
          <w:highlight w:val="none"/>
        </w:rPr>
        <w:t>第三章投标人须知</w:t>
      </w:r>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1B6DEF77">
      <w:pPr>
        <w:jc w:val="center"/>
        <w:rPr>
          <w:rFonts w:ascii="宋体" w:hAnsi="宋体" w:cs="宋体"/>
          <w:b/>
          <w:color w:val="auto"/>
          <w:sz w:val="30"/>
          <w:szCs w:val="30"/>
          <w:highlight w:val="none"/>
        </w:rPr>
      </w:pPr>
      <w:bookmarkStart w:id="73" w:name="_Toc24714"/>
      <w:bookmarkStart w:id="74" w:name="_Toc29813"/>
      <w:bookmarkStart w:id="75" w:name="_Toc29809"/>
      <w:bookmarkStart w:id="76" w:name="_Toc1597"/>
      <w:bookmarkStart w:id="77" w:name="_Toc11515"/>
      <w:bookmarkStart w:id="78" w:name="_Toc4562"/>
      <w:bookmarkStart w:id="79" w:name="_Toc16388"/>
      <w:bookmarkStart w:id="80" w:name="_Toc10039"/>
      <w:bookmarkStart w:id="81" w:name="_Toc32208"/>
      <w:bookmarkStart w:id="82" w:name="_Toc8769"/>
      <w:r>
        <w:rPr>
          <w:rFonts w:hint="eastAsia" w:ascii="宋体" w:hAnsi="宋体" w:cs="宋体"/>
          <w:b/>
          <w:color w:val="auto"/>
          <w:sz w:val="30"/>
          <w:szCs w:val="30"/>
          <w:highlight w:val="none"/>
        </w:rPr>
        <w:t>第一节投标人须知前附表</w:t>
      </w:r>
      <w:bookmarkEnd w:id="73"/>
      <w:bookmarkEnd w:id="74"/>
      <w:bookmarkEnd w:id="75"/>
      <w:bookmarkEnd w:id="76"/>
      <w:bookmarkEnd w:id="77"/>
      <w:bookmarkEnd w:id="78"/>
      <w:bookmarkEnd w:id="79"/>
      <w:bookmarkEnd w:id="80"/>
      <w:bookmarkEnd w:id="81"/>
      <w:bookmarkEnd w:id="82"/>
    </w:p>
    <w:p w14:paraId="5EB7AA0E">
      <w:pPr>
        <w:jc w:val="center"/>
        <w:rPr>
          <w:rFonts w:ascii="宋体" w:hAnsi="宋体" w:cs="宋体"/>
          <w:b/>
          <w:color w:val="auto"/>
          <w:sz w:val="30"/>
          <w:szCs w:val="30"/>
          <w:highlight w:val="none"/>
        </w:rPr>
      </w:pPr>
      <w:r>
        <w:rPr>
          <w:rFonts w:hint="eastAsia" w:ascii="宋体" w:hAnsi="宋体" w:cs="宋体"/>
          <w:b/>
          <w:bCs/>
          <w:color w:val="auto"/>
          <w:sz w:val="30"/>
          <w:szCs w:val="30"/>
          <w:highlight w:val="none"/>
        </w:rPr>
        <w:t>（适用于01、02、03、04、05、06分标）</w:t>
      </w:r>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95D9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A06760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ign w:val="center"/>
          </w:tcPr>
          <w:p w14:paraId="43449D4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ign w:val="center"/>
          </w:tcPr>
          <w:p w14:paraId="71023539">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49CA8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5AC94AAD">
            <w:pPr>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noWrap/>
            <w:vAlign w:val="center"/>
          </w:tcPr>
          <w:p w14:paraId="2783689C">
            <w:pPr>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31F1E663">
            <w:pPr>
              <w:pStyle w:val="11"/>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29A3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65FE586D">
            <w:pPr>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ign w:val="center"/>
          </w:tcPr>
          <w:p w14:paraId="4D1D2850">
            <w:pPr>
              <w:spacing w:line="380" w:lineRule="exact"/>
              <w:rPr>
                <w:rFonts w:ascii="宋体" w:hAnsi="宋体" w:cs="宋体"/>
                <w:color w:val="auto"/>
                <w:szCs w:val="21"/>
                <w:highlight w:val="none"/>
              </w:rPr>
            </w:pPr>
            <w:bookmarkStart w:id="83" w:name="_9.2"/>
            <w:bookmarkEnd w:id="83"/>
            <w:bookmarkStart w:id="84" w:name="_8.1"/>
            <w:bookmarkEnd w:id="84"/>
            <w:bookmarkStart w:id="85" w:name="_5"/>
            <w:bookmarkEnd w:id="85"/>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ign w:val="center"/>
          </w:tcPr>
          <w:p w14:paraId="63C207B9">
            <w:pPr>
              <w:pStyle w:val="11"/>
              <w:spacing w:line="380" w:lineRule="exact"/>
              <w:rPr>
                <w:rFonts w:ascii="宋体" w:hAnsi="宋体" w:cs="宋体"/>
                <w:color w:val="auto"/>
                <w:szCs w:val="21"/>
                <w:highlight w:val="none"/>
              </w:rPr>
            </w:pPr>
            <w:bookmarkStart w:id="86" w:name="PO_3000001866_PM007"/>
            <w:r>
              <w:rPr>
                <w:rFonts w:hint="eastAsia" w:ascii="宋体" w:hAnsi="宋体" w:cs="宋体"/>
                <w:color w:val="auto"/>
                <w:szCs w:val="21"/>
                <w:highlight w:val="none"/>
              </w:rPr>
              <w:t>详见招标公告。</w:t>
            </w:r>
            <w:bookmarkEnd w:id="86"/>
          </w:p>
        </w:tc>
      </w:tr>
      <w:tr w14:paraId="31E7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7598E771">
            <w:pPr>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ign w:val="center"/>
          </w:tcPr>
          <w:p w14:paraId="20379AA1">
            <w:pPr>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5E5ACB41">
            <w:pPr>
              <w:pStyle w:val="11"/>
              <w:spacing w:line="380" w:lineRule="exact"/>
              <w:rPr>
                <w:rFonts w:ascii="宋体" w:hAnsi="宋体" w:cs="宋体"/>
                <w:color w:val="auto"/>
                <w:szCs w:val="21"/>
                <w:highlight w:val="none"/>
              </w:rPr>
            </w:pPr>
            <w:r>
              <w:rPr>
                <w:rFonts w:hint="eastAsia" w:ascii="宋体" w:hAnsi="宋体" w:cs="宋体"/>
                <w:i/>
                <w:iCs/>
                <w:color w:val="auto"/>
                <w:szCs w:val="21"/>
                <w:highlight w:val="none"/>
              </w:rPr>
              <w:t>无</w:t>
            </w:r>
          </w:p>
        </w:tc>
      </w:tr>
      <w:tr w14:paraId="54C80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1A7B68E7">
            <w:pPr>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ign w:val="center"/>
          </w:tcPr>
          <w:p w14:paraId="352BB071">
            <w:pPr>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ign w:val="center"/>
          </w:tcPr>
          <w:p w14:paraId="7324D84E">
            <w:pPr>
              <w:pStyle w:val="11"/>
              <w:spacing w:line="380" w:lineRule="exact"/>
              <w:rPr>
                <w:rFonts w:ascii="宋体" w:hAnsi="宋体" w:cs="宋体"/>
                <w:color w:val="auto"/>
                <w:szCs w:val="21"/>
                <w:highlight w:val="none"/>
              </w:rPr>
            </w:pPr>
            <w:bookmarkStart w:id="87" w:name="PO_3000001866_PM044"/>
            <w:r>
              <w:rPr>
                <w:rFonts w:hint="eastAsia" w:ascii="宋体" w:hAnsi="宋体" w:cs="宋体"/>
                <w:color w:val="auto"/>
                <w:szCs w:val="21"/>
                <w:highlight w:val="none"/>
              </w:rPr>
              <w:t>☑不允许分包</w:t>
            </w:r>
            <w:bookmarkEnd w:id="87"/>
          </w:p>
        </w:tc>
      </w:tr>
      <w:tr w14:paraId="2E051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371DA3F8">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ign w:val="center"/>
          </w:tcPr>
          <w:p w14:paraId="280B254F">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4FD34016">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43DB3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4C6726B9">
            <w:pPr>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noWrap/>
            <w:vAlign w:val="center"/>
          </w:tcPr>
          <w:p w14:paraId="5F42A2F3">
            <w:pPr>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ign w:val="center"/>
          </w:tcPr>
          <w:p w14:paraId="2252086A">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☑不组织召开开标前答疑会</w:t>
            </w:r>
          </w:p>
        </w:tc>
      </w:tr>
      <w:tr w14:paraId="6AA64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ign w:val="center"/>
          </w:tcPr>
          <w:p w14:paraId="578F582A">
            <w:pPr>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ign w:val="center"/>
          </w:tcPr>
          <w:p w14:paraId="6504AE16">
            <w:pPr>
              <w:snapToGrid w:val="0"/>
              <w:spacing w:line="380" w:lineRule="exact"/>
              <w:jc w:val="left"/>
              <w:rPr>
                <w:rFonts w:ascii="宋体" w:hAnsi="宋体" w:cs="宋体"/>
                <w:color w:val="auto"/>
                <w:szCs w:val="21"/>
                <w:highlight w:val="none"/>
              </w:rPr>
            </w:pPr>
            <w:bookmarkStart w:id="88" w:name="_13.2"/>
            <w:bookmarkEnd w:id="8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72540506">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1、投标人为法人或者其他组织的，提供营业执照等证明文件复印件（如营业执照或者事业单位法人证书或者执业许可证等），投标人为自然人的，提供有效身份证正反面复印件。</w:t>
            </w:r>
            <w:r>
              <w:rPr>
                <w:rFonts w:hint="eastAsia" w:ascii="宋体" w:hAnsi="宋体" w:cs="宋体"/>
                <w:b/>
                <w:bCs/>
                <w:color w:val="auto"/>
                <w:szCs w:val="21"/>
                <w:highlight w:val="none"/>
              </w:rPr>
              <w:t>（必须提供，否则作无效投标处理）</w:t>
            </w:r>
          </w:p>
          <w:p w14:paraId="377C2D4F">
            <w:pPr>
              <w:snapToGrid w:val="0"/>
              <w:spacing w:line="380" w:lineRule="exact"/>
              <w:rPr>
                <w:rFonts w:ascii="宋体" w:hAnsi="宋体" w:cs="宋体"/>
                <w:b/>
                <w:bCs/>
                <w:color w:val="auto"/>
                <w:szCs w:val="21"/>
                <w:highlight w:val="none"/>
              </w:rPr>
            </w:pPr>
            <w:r>
              <w:rPr>
                <w:rFonts w:hint="eastAsia" w:ascii="宋体" w:hAnsi="宋体" w:cs="宋体"/>
                <w:color w:val="auto"/>
                <w:szCs w:val="21"/>
                <w:highlight w:val="none"/>
              </w:rPr>
              <w:t>2、投标人依法缴纳税收的相关材料（提供税款所属时期为2024年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至投标文件提交截止时间止的任意连续3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bCs/>
                <w:color w:val="auto"/>
                <w:szCs w:val="21"/>
                <w:highlight w:val="none"/>
              </w:rPr>
              <w:t>（必须提供，否则作无效投标处理）</w:t>
            </w:r>
          </w:p>
          <w:p w14:paraId="3E453A09">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3、投标人依法缴纳社会保障资金的相关材料（提供税款所属时期或缴费起始时间为2024年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至投标文件提交截止时间止的任意连续3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bCs/>
                <w:color w:val="auto"/>
                <w:szCs w:val="21"/>
                <w:highlight w:val="none"/>
              </w:rPr>
              <w:t>（必须提供，否则作无效投标处理）</w:t>
            </w:r>
          </w:p>
          <w:p w14:paraId="28B7C133">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4、投标人财务状况报告：[ 2023 年]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bCs/>
                <w:color w:val="auto"/>
                <w:szCs w:val="21"/>
                <w:highlight w:val="none"/>
              </w:rPr>
              <w:t>（必须提供，否则作无效投标处理）</w:t>
            </w:r>
          </w:p>
          <w:p w14:paraId="05192A7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5、投标人直接控股、管理关系信息表（格式后附）。</w:t>
            </w:r>
            <w:r>
              <w:rPr>
                <w:rFonts w:hint="eastAsia" w:ascii="宋体" w:hAnsi="宋体" w:cs="宋体"/>
                <w:b/>
                <w:bCs/>
                <w:color w:val="auto"/>
                <w:szCs w:val="21"/>
                <w:highlight w:val="none"/>
              </w:rPr>
              <w:t>（必须提供，否则作无效投标处理）</w:t>
            </w:r>
          </w:p>
          <w:p w14:paraId="2FBFAA5E">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6、投标声明函（格式后附）。</w:t>
            </w:r>
            <w:r>
              <w:rPr>
                <w:rFonts w:hint="eastAsia" w:ascii="宋体" w:hAnsi="宋体" w:cs="宋体"/>
                <w:b/>
                <w:bCs/>
                <w:color w:val="auto"/>
                <w:szCs w:val="21"/>
                <w:highlight w:val="none"/>
              </w:rPr>
              <w:t>（必须提供，否则作无效投标处理）</w:t>
            </w:r>
          </w:p>
          <w:p w14:paraId="74E5A2EB">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olor w:val="auto"/>
                <w:szCs w:val="21"/>
                <w:highlight w:val="none"/>
              </w:rPr>
              <w:t>联合体协议书</w:t>
            </w:r>
            <w:r>
              <w:rPr>
                <w:rFonts w:hint="eastAsia" w:ascii="宋体" w:hAnsi="宋体" w:cs="宋体"/>
                <w:color w:val="auto"/>
                <w:szCs w:val="21"/>
                <w:highlight w:val="none"/>
              </w:rPr>
              <w:t>（格式后附）</w:t>
            </w:r>
            <w:r>
              <w:rPr>
                <w:rFonts w:hint="eastAsia" w:ascii="宋体" w:hAnsi="宋体"/>
                <w:color w:val="auto"/>
                <w:szCs w:val="21"/>
                <w:highlight w:val="none"/>
              </w:rPr>
              <w:t>。（</w:t>
            </w:r>
            <w:r>
              <w:rPr>
                <w:rFonts w:hint="eastAsia" w:ascii="宋体" w:hAnsi="宋体"/>
                <w:b/>
                <w:bCs/>
                <w:color w:val="auto"/>
                <w:szCs w:val="21"/>
                <w:highlight w:val="none"/>
              </w:rPr>
              <w:t>05分标、06分标</w:t>
            </w:r>
            <w:r>
              <w:rPr>
                <w:rFonts w:hint="eastAsia" w:ascii="宋体" w:hAnsi="宋体"/>
                <w:b/>
                <w:color w:val="auto"/>
                <w:szCs w:val="21"/>
                <w:highlight w:val="none"/>
              </w:rPr>
              <w:t>联合体投标时必须提供，否则作无效投标处理</w:t>
            </w:r>
            <w:r>
              <w:rPr>
                <w:rFonts w:hint="eastAsia" w:ascii="宋体" w:hAnsi="宋体"/>
                <w:color w:val="auto"/>
                <w:szCs w:val="21"/>
                <w:highlight w:val="none"/>
              </w:rPr>
              <w:t>）</w:t>
            </w:r>
          </w:p>
          <w:p w14:paraId="5A6CBB7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8、本项目05分标、06分标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bCs/>
                <w:color w:val="auto"/>
                <w:szCs w:val="21"/>
                <w:highlight w:val="none"/>
              </w:rPr>
              <w:t>05分标、06分标必须提供，否则作无效投标处理</w:t>
            </w:r>
            <w:r>
              <w:rPr>
                <w:rFonts w:hint="eastAsia" w:ascii="宋体" w:hAnsi="宋体" w:cs="宋体"/>
                <w:color w:val="auto"/>
                <w:szCs w:val="21"/>
                <w:highlight w:val="none"/>
              </w:rPr>
              <w:t>）</w:t>
            </w:r>
          </w:p>
          <w:p w14:paraId="037494B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9、除招标文件规定必须提供以外，投标人认为需要提供的其他证明材料（格式自拟）。</w:t>
            </w:r>
          </w:p>
          <w:p w14:paraId="25C484A8">
            <w:pPr>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6E37A479">
            <w:pPr>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.05分标、06分标联合体投标时，第1-5项、第8项资格证明文件联合体各方均必须分别提供，联合体各方分别盖章和签字，否则投标文件作无效投标处理。</w:t>
            </w:r>
          </w:p>
        </w:tc>
      </w:tr>
      <w:tr w14:paraId="5DE86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ign w:val="center"/>
          </w:tcPr>
          <w:p w14:paraId="131F97F3">
            <w:pPr>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525E0B06">
            <w:pPr>
              <w:snapToGrid w:val="0"/>
              <w:spacing w:line="380" w:lineRule="exact"/>
              <w:jc w:val="left"/>
              <w:rPr>
                <w:rFonts w:ascii="宋体" w:hAnsi="宋体" w:cs="宋体"/>
                <w:color w:val="auto"/>
                <w:szCs w:val="21"/>
                <w:highlight w:val="none"/>
              </w:rPr>
            </w:pPr>
            <w:bookmarkStart w:id="89" w:name="_13.3"/>
            <w:bookmarkEnd w:id="89"/>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44CA8ED7">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7F25386">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D868C6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6548EC6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8DF4427">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5、投标人情况介绍（格式自拟）；</w:t>
            </w:r>
          </w:p>
          <w:p w14:paraId="5FA7EB23">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6、除招标文件规定必须提供以外，投标人认为需要提供的其他证明材料（格式自拟）。（投标人根据“第二章 采购需求”及“第四章 评标方法和评标标准”提供有关证明材料）。</w:t>
            </w:r>
          </w:p>
          <w:p w14:paraId="70300FBB">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0667B9DE">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451B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ign w:val="center"/>
          </w:tcPr>
          <w:p w14:paraId="17936DAC">
            <w:pPr>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FCCA05F">
            <w:pPr>
              <w:snapToGrid w:val="0"/>
              <w:spacing w:line="380" w:lineRule="exact"/>
              <w:jc w:val="left"/>
              <w:rPr>
                <w:rFonts w:ascii="宋体" w:hAnsi="宋体" w:cs="宋体"/>
                <w:color w:val="auto"/>
                <w:szCs w:val="21"/>
                <w:highlight w:val="none"/>
              </w:rPr>
            </w:pPr>
            <w:bookmarkStart w:id="90" w:name="_13.4"/>
            <w:bookmarkEnd w:id="90"/>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6103F48C">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1、服务技术要求偏离表（格式后附）；（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46B543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2、技术方案（格式自拟）；（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C0F3D2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3、售后服务方案（格式自拟）；（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D83138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8AFA013">
            <w:pPr>
              <w:snapToGrid w:val="0"/>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5、除招标文件规定必须提供以外，投标人需要说明的其他文件和说明（格式自拟）。</w:t>
            </w:r>
          </w:p>
          <w:p w14:paraId="2CADF26C">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5B5C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ign w:val="center"/>
          </w:tcPr>
          <w:p w14:paraId="5402BCF9">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36188C4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ign w:val="center"/>
          </w:tcPr>
          <w:p w14:paraId="2C4D568E">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7C9393E9">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4A1EE58">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如《中小企业声明函》</w:t>
            </w:r>
            <w:r>
              <w:rPr>
                <w:rFonts w:hint="eastAsia" w:ascii="宋体" w:hAnsi="宋体" w:eastAsia="宋体" w:cs="宋体"/>
                <w:color w:val="auto"/>
                <w:szCs w:val="21"/>
                <w:highlight w:val="none"/>
                <w:lang w:eastAsia="zh-CN"/>
              </w:rPr>
              <w:t>，本项目</w:t>
            </w:r>
            <w:r>
              <w:rPr>
                <w:rFonts w:hint="eastAsia" w:ascii="宋体" w:hAnsi="宋体" w:eastAsia="宋体" w:cs="宋体"/>
                <w:color w:val="auto"/>
                <w:szCs w:val="21"/>
                <w:highlight w:val="none"/>
                <w:lang w:val="en-US" w:eastAsia="zh-CN"/>
              </w:rPr>
              <w:t>01</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lang w:eastAsia="zh-CN"/>
              </w:rPr>
              <w:t>分标、</w:t>
            </w:r>
            <w:r>
              <w:rPr>
                <w:rFonts w:hint="eastAsia" w:ascii="宋体" w:hAnsi="宋体" w:eastAsia="宋体" w:cs="宋体"/>
                <w:color w:val="auto"/>
                <w:szCs w:val="21"/>
                <w:highlight w:val="none"/>
                <w:lang w:val="en-US" w:eastAsia="zh-CN"/>
              </w:rPr>
              <w:t>03分标、04分标</w:t>
            </w:r>
            <w:r>
              <w:rPr>
                <w:rFonts w:hint="eastAsia" w:ascii="宋体" w:hAnsi="宋体" w:eastAsia="宋体" w:cs="宋体"/>
                <w:color w:val="auto"/>
                <w:szCs w:val="21"/>
                <w:highlight w:val="none"/>
                <w:lang w:eastAsia="zh-CN"/>
              </w:rPr>
              <w:t>为</w:t>
            </w:r>
            <w:r>
              <w:rPr>
                <w:rFonts w:hint="eastAsia" w:ascii="宋体" w:hAnsi="宋体" w:eastAsia="宋体" w:cs="宋体"/>
                <w:color w:val="auto"/>
                <w:szCs w:val="21"/>
                <w:highlight w:val="none"/>
                <w:lang w:val="en-US" w:eastAsia="zh-CN"/>
              </w:rPr>
              <w:t>非</w:t>
            </w:r>
            <w:r>
              <w:rPr>
                <w:rFonts w:hint="eastAsia" w:ascii="宋体" w:hAnsi="宋体" w:eastAsia="宋体" w:cs="宋体"/>
                <w:color w:val="auto"/>
                <w:szCs w:val="21"/>
                <w:highlight w:val="none"/>
                <w:lang w:eastAsia="zh-CN"/>
              </w:rPr>
              <w:t>专门面向中小企业采购的项目。投标人</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p>
        </w:tc>
      </w:tr>
      <w:tr w14:paraId="1F3CB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5192EC78">
            <w:pPr>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ign w:val="center"/>
          </w:tcPr>
          <w:p w14:paraId="43FA32C3">
            <w:pPr>
              <w:spacing w:line="380" w:lineRule="exact"/>
              <w:rPr>
                <w:rFonts w:ascii="宋体" w:hAnsi="宋体" w:cs="宋体"/>
                <w:color w:val="auto"/>
                <w:szCs w:val="21"/>
                <w:highlight w:val="none"/>
              </w:rPr>
            </w:pPr>
            <w:bookmarkStart w:id="91" w:name="_16.2"/>
            <w:bookmarkEnd w:id="91"/>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19AE8D46">
            <w:pPr>
              <w:snapToGrid w:val="0"/>
              <w:spacing w:line="380" w:lineRule="exact"/>
              <w:rPr>
                <w:rFonts w:ascii="宋体" w:hAnsi="宋体" w:cs="宋体"/>
                <w:color w:val="auto"/>
                <w:highlight w:val="none"/>
              </w:rPr>
            </w:pPr>
            <w:r>
              <w:rPr>
                <w:rFonts w:hint="eastAsia" w:ascii="宋体" w:hAnsi="宋体" w:cs="宋体"/>
                <w:color w:val="auto"/>
                <w:szCs w:val="21"/>
                <w:highlight w:val="none"/>
              </w:rPr>
              <w:t>本项目采用总价包干报价，</w:t>
            </w:r>
            <w:r>
              <w:rPr>
                <w:rFonts w:hint="eastAsia" w:ascii="宋体" w:hAnsi="宋体" w:cs="宋体"/>
                <w:color w:val="auto"/>
                <w:highlight w:val="none"/>
              </w:rPr>
              <w:t>投标报价是履行合同的最终价格，</w:t>
            </w:r>
            <w:r>
              <w:rPr>
                <w:rFonts w:hint="eastAsia" w:ascii="宋体" w:hAnsi="宋体" w:cs="宋体"/>
                <w:color w:val="auto"/>
                <w:szCs w:val="21"/>
                <w:highlight w:val="none"/>
              </w:rPr>
              <w:t>报价必须包含满足本次全部采购需求所应提供的服务，以及伴随的货物和工程（如有）的价格；包括但不限于服务的内容、安装调试费、验收费、服务的标准附件、专用工具（含软件工具）的价格、人工费、差旅、住宿、调试、培训、技术支持、售后服务、更新升级费、保险费和各项税金及其它所有成本费用的总和。除另有约定外，中标价不因任何因素而调整。（采购需求另有约定的，从其约定）</w:t>
            </w:r>
          </w:p>
          <w:p w14:paraId="52CA7363">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14:paraId="6F0FB460">
            <w:pPr>
              <w:pStyle w:val="17"/>
              <w:rPr>
                <w:rFonts w:ascii="宋体" w:hAnsi="宋体" w:cs="宋体"/>
                <w:color w:val="auto"/>
                <w:highlight w:val="none"/>
              </w:rPr>
            </w:pPr>
            <w:r>
              <w:rPr>
                <w:rFonts w:hint="eastAsia" w:ascii="宋体" w:hAnsi="宋体" w:cs="宋体"/>
                <w:b/>
                <w:color w:val="auto"/>
                <w:sz w:val="21"/>
                <w:szCs w:val="21"/>
                <w:highlight w:val="none"/>
              </w:rPr>
              <w:t>□投标报价不包含验收费用</w:t>
            </w:r>
          </w:p>
        </w:tc>
      </w:tr>
      <w:tr w14:paraId="34089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1F246C5A">
            <w:pPr>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ign w:val="center"/>
          </w:tcPr>
          <w:p w14:paraId="7A88F3D1">
            <w:pPr>
              <w:spacing w:line="380" w:lineRule="exact"/>
              <w:rPr>
                <w:rFonts w:ascii="宋体" w:hAnsi="宋体" w:cs="宋体"/>
                <w:color w:val="auto"/>
                <w:szCs w:val="21"/>
                <w:highlight w:val="none"/>
              </w:rPr>
            </w:pPr>
            <w:bookmarkStart w:id="92" w:name="_17.1"/>
            <w:bookmarkEnd w:id="92"/>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ign w:val="center"/>
          </w:tcPr>
          <w:p w14:paraId="48D7CBF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90  </w:t>
            </w:r>
            <w:r>
              <w:rPr>
                <w:rFonts w:hint="eastAsia" w:ascii="宋体" w:hAnsi="宋体" w:cs="宋体"/>
                <w:color w:val="auto"/>
                <w:szCs w:val="21"/>
                <w:highlight w:val="none"/>
              </w:rPr>
              <w:t>日。</w:t>
            </w:r>
          </w:p>
        </w:tc>
      </w:tr>
      <w:tr w14:paraId="5CBCA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030CBC3">
            <w:pPr>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ign w:val="center"/>
          </w:tcPr>
          <w:p w14:paraId="417A1082">
            <w:pPr>
              <w:spacing w:line="380" w:lineRule="exact"/>
              <w:rPr>
                <w:rFonts w:ascii="宋体" w:hAnsi="宋体" w:cs="宋体"/>
                <w:color w:val="auto"/>
                <w:szCs w:val="21"/>
                <w:highlight w:val="none"/>
              </w:rPr>
            </w:pPr>
            <w:bookmarkStart w:id="93" w:name="_18"/>
            <w:bookmarkEnd w:id="93"/>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ign w:val="center"/>
          </w:tcPr>
          <w:p w14:paraId="113EE979">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☑本项目需要缴纳投标保证金，相关要求如下：</w:t>
            </w:r>
          </w:p>
          <w:p w14:paraId="0695D0F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0219E15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05AF0CB2">
            <w:pPr>
              <w:pStyle w:val="11"/>
              <w:spacing w:line="360" w:lineRule="auto"/>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16AE8A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投标保证金采用支票、汇票、本票或者保险公司、金融机构、担保机构出具的保函等缴纳方式的，投标人应将支票、汇票、本票或者保险公司、金融机构、担保机构出具的保函等的复印件或者保险公司、金融机构、担保机构出具的</w:t>
            </w:r>
            <w:r>
              <w:rPr>
                <w:rFonts w:hint="eastAsia" w:ascii="宋体" w:hAnsi="宋体" w:cs="宋体"/>
                <w:color w:val="auto"/>
                <w:kern w:val="0"/>
                <w:szCs w:val="21"/>
                <w:highlight w:val="none"/>
              </w:rPr>
              <w:t>电子保函</w:t>
            </w:r>
            <w:r>
              <w:rPr>
                <w:rFonts w:hint="eastAsia" w:ascii="宋体" w:hAnsi="宋体" w:cs="宋体"/>
                <w:color w:val="auto"/>
                <w:szCs w:val="21"/>
                <w:highlight w:val="none"/>
              </w:rPr>
              <w:t>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将支票、汇票、本票或者保险公司、金融机构、担保机构出具的保函（</w:t>
            </w:r>
            <w:r>
              <w:rPr>
                <w:rFonts w:hint="eastAsia" w:ascii="宋体" w:hAnsi="宋体" w:cs="宋体"/>
                <w:color w:val="auto"/>
                <w:kern w:val="0"/>
                <w:szCs w:val="21"/>
                <w:highlight w:val="none"/>
              </w:rPr>
              <w:t>电子保函除外</w:t>
            </w:r>
            <w:r>
              <w:rPr>
                <w:rFonts w:hint="eastAsia" w:ascii="宋体" w:hAnsi="宋体" w:cs="宋体"/>
                <w:color w:val="auto"/>
                <w:szCs w:val="21"/>
                <w:highlight w:val="none"/>
              </w:rPr>
              <w:t>）等原件以邮寄的方式提交给采购代理机构，由采购代理机构向投标人出具回执，并妥善保管。（邮寄地址：南宁市江南区金凯路 26 号广西建通中心 12 楼 1203 室 ，收件人：全玉坚，联系方式：0771-2863138）</w:t>
            </w:r>
          </w:p>
          <w:p w14:paraId="220D6EC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5B01F46F">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6.投标人为联合体的，可以由联合体中的一方或者多方共同缴纳投标保证金，其缴纳的投标保证金对联合体各方均具有约束力。</w:t>
            </w:r>
          </w:p>
          <w:p w14:paraId="4E14DA7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C5948A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43AC77C1">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2203613D">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5369112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21B1A0A6">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5.采用保险公司、金融机构、担保机构出具保函的，必须为无条件保函，否则视为无效投标保证金</w:t>
            </w:r>
            <w:r>
              <w:rPr>
                <w:rFonts w:hint="eastAsia" w:ascii="宋体" w:hAnsi="宋体" w:cs="宋体"/>
                <w:b/>
                <w:bCs/>
                <w:color w:val="auto"/>
                <w:szCs w:val="21"/>
                <w:highlight w:val="none"/>
              </w:rPr>
              <w:t>。</w:t>
            </w:r>
          </w:p>
        </w:tc>
      </w:tr>
      <w:tr w14:paraId="4F49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DF4E6EA">
            <w:pPr>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ign w:val="center"/>
          </w:tcPr>
          <w:p w14:paraId="712800C4">
            <w:pPr>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ign w:val="center"/>
          </w:tcPr>
          <w:p w14:paraId="76CAC9FD">
            <w:pP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53F0F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7041BB79">
            <w:pPr>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ign w:val="center"/>
          </w:tcPr>
          <w:p w14:paraId="20719284">
            <w:pPr>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ign w:val="center"/>
          </w:tcPr>
          <w:p w14:paraId="4A1D5481">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34554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ign w:val="center"/>
          </w:tcPr>
          <w:p w14:paraId="2AB074D1">
            <w:pPr>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ign w:val="center"/>
          </w:tcPr>
          <w:p w14:paraId="2A058BCA">
            <w:pPr>
              <w:spacing w:line="380" w:lineRule="exact"/>
              <w:rPr>
                <w:rFonts w:ascii="宋体" w:hAnsi="宋体" w:cs="宋体"/>
                <w:color w:val="auto"/>
                <w:szCs w:val="21"/>
                <w:highlight w:val="none"/>
              </w:rPr>
            </w:pPr>
            <w:bookmarkStart w:id="94" w:name="_21.1"/>
            <w:bookmarkEnd w:id="94"/>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77AF24E4">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74119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ign w:val="center"/>
          </w:tcPr>
          <w:p w14:paraId="1443512E">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57E0F17F">
            <w:pPr>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476E6F8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CAB1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ign w:val="center"/>
          </w:tcPr>
          <w:p w14:paraId="29FACC8A">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2BB2F7D">
            <w:pPr>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15B52FE3">
            <w:pPr>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无</w:t>
            </w:r>
          </w:p>
        </w:tc>
      </w:tr>
      <w:tr w14:paraId="3A482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0385F2C9">
            <w:pPr>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ign w:val="center"/>
          </w:tcPr>
          <w:p w14:paraId="575C47D7">
            <w:pPr>
              <w:spacing w:line="380" w:lineRule="exact"/>
              <w:rPr>
                <w:rFonts w:ascii="宋体" w:hAnsi="宋体" w:cs="宋体"/>
                <w:color w:val="auto"/>
                <w:szCs w:val="21"/>
                <w:highlight w:val="none"/>
              </w:rPr>
            </w:pPr>
            <w:bookmarkStart w:id="95" w:name="_23"/>
            <w:bookmarkEnd w:id="95"/>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5D4CE8A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E522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779AB372">
            <w:pPr>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ign w:val="center"/>
          </w:tcPr>
          <w:p w14:paraId="4B043112">
            <w:pPr>
              <w:spacing w:line="380" w:lineRule="exact"/>
              <w:rPr>
                <w:rFonts w:ascii="宋体" w:hAnsi="宋体" w:cs="宋体"/>
                <w:color w:val="auto"/>
                <w:szCs w:val="21"/>
                <w:highlight w:val="none"/>
              </w:rPr>
            </w:pPr>
            <w:bookmarkStart w:id="96" w:name="_25.3"/>
            <w:bookmarkEnd w:id="96"/>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ign w:val="center"/>
          </w:tcPr>
          <w:p w14:paraId="783034F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26383FD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40B9D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93BD17C">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05B6CC5">
            <w:pPr>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ign w:val="center"/>
          </w:tcPr>
          <w:p w14:paraId="3977F99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10E7B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3CCC3137">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4286CE9C">
            <w:pPr>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7C6D838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5E7F0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5715A5EB">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6FE818B5">
            <w:pPr>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ign w:val="center"/>
          </w:tcPr>
          <w:p w14:paraId="74D0BB9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1F0D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1572D53B">
            <w:pPr>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ign w:val="center"/>
          </w:tcPr>
          <w:p w14:paraId="6AF48E15">
            <w:pPr>
              <w:spacing w:line="380" w:lineRule="exact"/>
              <w:rPr>
                <w:rFonts w:ascii="宋体" w:hAnsi="宋体" w:cs="宋体"/>
                <w:color w:val="auto"/>
                <w:szCs w:val="21"/>
                <w:highlight w:val="none"/>
              </w:rPr>
            </w:pPr>
            <w:bookmarkStart w:id="97" w:name="_28.3"/>
            <w:bookmarkEnd w:id="97"/>
            <w:bookmarkStart w:id="98" w:name="_26"/>
            <w:bookmarkEnd w:id="98"/>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ign w:val="center"/>
          </w:tcPr>
          <w:p w14:paraId="77554E6C">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37DF6CB2">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708B6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ign w:val="center"/>
          </w:tcPr>
          <w:p w14:paraId="34496686">
            <w:pPr>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noWrap/>
            <w:vAlign w:val="center"/>
          </w:tcPr>
          <w:p w14:paraId="0FA5D4AB">
            <w:pPr>
              <w:spacing w:line="380" w:lineRule="exact"/>
              <w:rPr>
                <w:rFonts w:ascii="宋体" w:hAnsi="宋体" w:cs="宋体"/>
                <w:color w:val="auto"/>
                <w:szCs w:val="21"/>
                <w:highlight w:val="none"/>
              </w:rPr>
            </w:pPr>
            <w:bookmarkStart w:id="99" w:name="_29.2.2（2）"/>
            <w:bookmarkEnd w:id="99"/>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noWrap/>
            <w:vAlign w:val="center"/>
          </w:tcPr>
          <w:p w14:paraId="171E1AB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商务条款评审中允许负偏离的条款数：01分标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项；02分标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项；03分标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04分标</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项；05分标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项；06分标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06C0CB7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技术需求评审中允许负偏离的条款数：01分标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项；02分标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项；03分标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04分标</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项；05分标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项；06分标</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04FB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1F630FC1">
            <w:pPr>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ign w:val="center"/>
          </w:tcPr>
          <w:p w14:paraId="4AEC4908">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确定各分标中标人时，出现中标候选人排名并列的情形，确定中标人方式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ign w:val="center"/>
          </w:tcPr>
          <w:p w14:paraId="0C5FB033">
            <w:pPr>
              <w:pStyle w:val="11"/>
              <w:spacing w:line="360" w:lineRule="auto"/>
              <w:rPr>
                <w:rFonts w:ascii="宋体" w:hAnsi="宋体" w:cs="宋体"/>
                <w:b/>
                <w:bCs/>
                <w:color w:val="auto"/>
                <w:highlight w:val="none"/>
              </w:rPr>
            </w:pPr>
            <w:r>
              <w:rPr>
                <w:rFonts w:hint="eastAsia" w:ascii="宋体" w:hAnsi="宋体" w:cs="宋体"/>
                <w:color w:val="auto"/>
                <w:szCs w:val="21"/>
                <w:highlight w:val="none"/>
              </w:rPr>
              <w:t>采购人确定各分标中标人时，出现中标候选人并列的情形，采购人按以下的方式确定中标人：</w:t>
            </w:r>
          </w:p>
          <w:p w14:paraId="07797DA5">
            <w:pPr>
              <w:autoSpaceDE w:val="0"/>
              <w:autoSpaceDN w:val="0"/>
              <w:snapToGrid w:val="0"/>
              <w:textAlignment w:val="bottom"/>
              <w:rPr>
                <w:rFonts w:ascii="宋体" w:hAnsi="宋体" w:cs="宋体"/>
                <w:i/>
                <w:iCs/>
                <w:color w:val="auto"/>
                <w:szCs w:val="21"/>
                <w:highlight w:val="none"/>
              </w:rPr>
            </w:pPr>
            <w:r>
              <w:rPr>
                <w:rFonts w:hint="eastAsia" w:ascii="宋体" w:hAnsi="宋体" w:cs="宋体"/>
                <w:color w:val="auto"/>
                <w:szCs w:val="21"/>
                <w:highlight w:val="none"/>
              </w:rPr>
              <w:t>☑技术分得分高的优先、商务分得分高的优先的顺序。</w:t>
            </w:r>
          </w:p>
          <w:p w14:paraId="46A9DABA">
            <w:pPr>
              <w:pStyle w:val="11"/>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采取随机抽取的方式确定。</w:t>
            </w:r>
          </w:p>
        </w:tc>
      </w:tr>
      <w:tr w14:paraId="28C8C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45B6FEF8">
            <w:pPr>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ign w:val="center"/>
          </w:tcPr>
          <w:p w14:paraId="761B57D8">
            <w:pPr>
              <w:spacing w:line="380" w:lineRule="exact"/>
              <w:rPr>
                <w:rFonts w:ascii="宋体" w:hAnsi="宋体" w:cs="宋体"/>
                <w:color w:val="auto"/>
                <w:szCs w:val="21"/>
                <w:highlight w:val="none"/>
              </w:rPr>
            </w:pPr>
            <w:bookmarkStart w:id="100" w:name="_39.1"/>
            <w:bookmarkEnd w:id="100"/>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ign w:val="bottom"/>
          </w:tcPr>
          <w:p w14:paraId="76CB0D24">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72AA437E">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062C462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1.履约保证金金额：按中标金额的5%交纳。（供应商符合政府采购促进中小企业发展政策的按2%缴纳）</w:t>
            </w:r>
          </w:p>
          <w:p w14:paraId="2B26E76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2.履约保证金递交方式：以电汇、转账、汇票或金融机构或担保机构出具的保函等非现金形式提交。由中标人在签订合同前按规定的金额直接缴入广西机电职业技术学院账户，账户名称: 广西机电职业技术学院；开户行：中国建设银行广西南宁大学路支行；银行账号：4500 1604 8510 5050 3961。</w:t>
            </w:r>
          </w:p>
          <w:p w14:paraId="27BC73D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中标人须在签订合同之前按照本条规定的履约保证金金额、递交方式直接转入采购人账户，否则不予签订合同。项目验收合格后五个工作日内退付（无息）。由中标人向履约保证金收取单位提供《采购项目合同验收书》、《采购项目履约保证金退付意见书》，保证金收取单位在收到合格材料后，根据中标人相关违约处罚扣款后的实际数额在10个工作日内办理退还手续（不计利息）。若采购内容质保期各不相同的，也可按金额比例分次退付。</w:t>
            </w:r>
          </w:p>
          <w:p w14:paraId="1B1ACD0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4.在履约保证金退还日期前，若中标人的开户名称、开户银行、账号有变动的，请以书面形式通知广西机电职业技术学院，否则由此产生的后果由中标人自负。</w:t>
            </w:r>
          </w:p>
          <w:p w14:paraId="440D16D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1365C762">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1. </w:t>
            </w:r>
            <w:bookmarkStart w:id="101" w:name="_Hlk54170335"/>
            <w:r>
              <w:rPr>
                <w:rFonts w:hint="eastAsia" w:ascii="宋体" w:hAnsi="宋体" w:cs="宋体"/>
                <w:b/>
                <w:color w:val="auto"/>
                <w:szCs w:val="21"/>
                <w:highlight w:val="none"/>
              </w:rPr>
              <w:t>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1"/>
          </w:p>
          <w:p w14:paraId="08489D02">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1D6C3B7E">
            <w:pPr>
              <w:spacing w:line="360" w:lineRule="auto"/>
              <w:jc w:val="left"/>
              <w:rPr>
                <w:rFonts w:ascii="宋体" w:hAnsi="宋体" w:cs="宋体"/>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tc>
      </w:tr>
      <w:tr w14:paraId="1D498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DF136AE">
            <w:pPr>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ign w:val="center"/>
          </w:tcPr>
          <w:p w14:paraId="5D2B5F3F">
            <w:pPr>
              <w:spacing w:line="380" w:lineRule="exact"/>
              <w:rPr>
                <w:rFonts w:ascii="宋体" w:hAnsi="宋体" w:cs="宋体"/>
                <w:color w:val="auto"/>
                <w:szCs w:val="21"/>
                <w:highlight w:val="none"/>
              </w:rPr>
            </w:pPr>
            <w:bookmarkStart w:id="102" w:name="_40.1"/>
            <w:bookmarkEnd w:id="102"/>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ign w:val="center"/>
          </w:tcPr>
          <w:p w14:paraId="07326F02">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759677A2">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3B8A3E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5CC77FEC">
            <w:pPr>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ign w:val="center"/>
          </w:tcPr>
          <w:p w14:paraId="1E7D46CE">
            <w:pPr>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3782066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3C5ED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50730051">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23EB0A91">
            <w:pPr>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2CE726E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广西建通工程咨询有限责任公司   </w:t>
            </w:r>
            <w:r>
              <w:rPr>
                <w:rFonts w:hint="eastAsia" w:ascii="宋体" w:hAnsi="宋体" w:cs="宋体"/>
                <w:color w:val="auto"/>
                <w:szCs w:val="21"/>
                <w:highlight w:val="none"/>
              </w:rPr>
              <w:t xml:space="preserve"> 部门；</w:t>
            </w:r>
          </w:p>
          <w:p w14:paraId="37A65EA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联系电话：0771-2863138</w:t>
            </w:r>
          </w:p>
          <w:p w14:paraId="3C53125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 南宁市江南区金凯路26号广西建通中心12楼1203室  </w:t>
            </w:r>
          </w:p>
          <w:p w14:paraId="2FCE174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u w:val="single"/>
              </w:rPr>
              <w:t xml:space="preserve">广西机电职业技术学院    </w:t>
            </w:r>
            <w:r>
              <w:rPr>
                <w:rFonts w:hint="eastAsia" w:ascii="宋体" w:hAnsi="宋体" w:cs="宋体"/>
                <w:color w:val="auto"/>
                <w:szCs w:val="21"/>
                <w:highlight w:val="none"/>
              </w:rPr>
              <w:t>部门；</w:t>
            </w:r>
          </w:p>
          <w:p w14:paraId="709EC4D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联系电话： 0771-3276119  </w:t>
            </w:r>
          </w:p>
          <w:p w14:paraId="0560CA90">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 南宁市西乡塘区大学东路101号 </w:t>
            </w:r>
          </w:p>
        </w:tc>
      </w:tr>
      <w:tr w14:paraId="1491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14BF8BE9">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7C717FE2">
            <w:pPr>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ign w:val="center"/>
          </w:tcPr>
          <w:p w14:paraId="4813080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14</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分到</w:t>
            </w:r>
            <w:r>
              <w:rPr>
                <w:rFonts w:hint="eastAsia" w:ascii="宋体" w:hAnsi="宋体" w:cs="宋体"/>
                <w:color w:val="auto"/>
                <w:szCs w:val="21"/>
                <w:highlight w:val="none"/>
                <w:u w:val="single"/>
              </w:rPr>
              <w:t>17</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w:t>
            </w:r>
          </w:p>
        </w:tc>
      </w:tr>
      <w:tr w14:paraId="491BA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ign w:val="center"/>
          </w:tcPr>
          <w:p w14:paraId="623086DB">
            <w:pPr>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ign w:val="center"/>
          </w:tcPr>
          <w:p w14:paraId="3786CEBB">
            <w:pPr>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531E317C">
            <w:pPr>
              <w:snapToGrid w:val="0"/>
              <w:spacing w:line="42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652BDFB0">
            <w:pPr>
              <w:snapToGrid w:val="0"/>
              <w:spacing w:line="420" w:lineRule="exact"/>
              <w:rPr>
                <w:rFonts w:ascii="宋体" w:hAnsi="宋体" w:cs="宋体"/>
                <w:color w:val="auto"/>
                <w:highlight w:val="none"/>
              </w:rPr>
            </w:pPr>
            <w:r>
              <w:rPr>
                <w:rFonts w:hint="eastAsia" w:ascii="宋体" w:hAnsi="宋体" w:cs="宋体"/>
                <w:color w:val="auto"/>
                <w:highlight w:val="none"/>
              </w:rPr>
              <w:t>2.通讯方式</w:t>
            </w:r>
          </w:p>
          <w:p w14:paraId="59960400">
            <w:pPr>
              <w:snapToGrid w:val="0"/>
              <w:spacing w:line="420" w:lineRule="exact"/>
              <w:rPr>
                <w:rFonts w:ascii="宋体" w:hAnsi="宋体" w:cs="宋体"/>
                <w:color w:val="auto"/>
                <w:highlight w:val="none"/>
              </w:rPr>
            </w:pPr>
            <w:r>
              <w:rPr>
                <w:rFonts w:hint="eastAsia" w:ascii="宋体" w:hAnsi="宋体" w:cs="宋体"/>
                <w:color w:val="auto"/>
                <w:highlight w:val="none"/>
              </w:rPr>
              <w:t>名称：广西壮族自治区财政厅政府采购监督管理处</w:t>
            </w:r>
          </w:p>
          <w:p w14:paraId="6119436F">
            <w:pPr>
              <w:snapToGrid w:val="0"/>
              <w:spacing w:line="420" w:lineRule="exact"/>
              <w:rPr>
                <w:rFonts w:ascii="宋体" w:hAnsi="宋体" w:cs="宋体"/>
                <w:color w:val="auto"/>
                <w:highlight w:val="none"/>
              </w:rPr>
            </w:pPr>
            <w:r>
              <w:rPr>
                <w:rFonts w:hint="eastAsia" w:ascii="宋体" w:hAnsi="宋体" w:cs="宋体"/>
                <w:color w:val="auto"/>
                <w:highlight w:val="none"/>
              </w:rPr>
              <w:t>地址：南宁市桃源路69号</w:t>
            </w:r>
          </w:p>
          <w:p w14:paraId="1C1370A4">
            <w:pPr>
              <w:snapToGrid w:val="0"/>
              <w:spacing w:line="360" w:lineRule="auto"/>
              <w:rPr>
                <w:rFonts w:ascii="宋体" w:hAnsi="宋体" w:cs="宋体"/>
                <w:color w:val="auto"/>
                <w:szCs w:val="21"/>
                <w:highlight w:val="none"/>
              </w:rPr>
            </w:pPr>
            <w:r>
              <w:rPr>
                <w:rFonts w:hint="eastAsia" w:ascii="宋体" w:hAnsi="宋体" w:cs="宋体"/>
                <w:color w:val="auto"/>
                <w:highlight w:val="none"/>
              </w:rPr>
              <w:t>联系电话：</w:t>
            </w:r>
            <w:r>
              <w:rPr>
                <w:rFonts w:hint="eastAsia" w:ascii="宋体" w:hAnsi="宋体" w:cs="宋体"/>
                <w:color w:val="auto"/>
                <w:szCs w:val="21"/>
                <w:highlight w:val="none"/>
              </w:rPr>
              <w:t>0771-5331539、5331544</w:t>
            </w:r>
          </w:p>
        </w:tc>
      </w:tr>
      <w:tr w14:paraId="5B0F8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ign w:val="center"/>
          </w:tcPr>
          <w:p w14:paraId="68CFDA3B">
            <w:pPr>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ign w:val="center"/>
          </w:tcPr>
          <w:p w14:paraId="1C1580FA">
            <w:pPr>
              <w:spacing w:line="380" w:lineRule="exact"/>
              <w:rPr>
                <w:rFonts w:ascii="宋体" w:hAnsi="宋体" w:cs="宋体"/>
                <w:color w:val="auto"/>
                <w:szCs w:val="21"/>
                <w:highlight w:val="none"/>
              </w:rPr>
            </w:pPr>
            <w:bookmarkStart w:id="103" w:name="_41"/>
            <w:bookmarkEnd w:id="103"/>
            <w:bookmarkStart w:id="104" w:name="_42"/>
            <w:bookmarkEnd w:id="104"/>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noWrap/>
            <w:vAlign w:val="center"/>
          </w:tcPr>
          <w:p w14:paraId="76EBB284">
            <w:pPr>
              <w:pStyle w:val="15"/>
              <w:snapToGrid w:val="0"/>
              <w:spacing w:line="380" w:lineRule="exact"/>
              <w:rPr>
                <w:rFonts w:hAnsi="宋体" w:cs="宋体"/>
                <w:color w:val="auto"/>
                <w:szCs w:val="21"/>
                <w:highlight w:val="none"/>
              </w:rPr>
            </w:pPr>
            <w:r>
              <w:rPr>
                <w:rFonts w:hint="eastAsia" w:hAnsi="宋体" w:cs="宋体"/>
                <w:color w:val="auto"/>
                <w:szCs w:val="21"/>
                <w:highlight w:val="none"/>
              </w:rPr>
              <w:t>☑本项目采购代理服务费由</w:t>
            </w:r>
            <w:r>
              <w:rPr>
                <w:rFonts w:hint="eastAsia" w:hAnsi="宋体" w:cs="宋体"/>
                <w:color w:val="auto"/>
                <w:szCs w:val="21"/>
                <w:highlight w:val="none"/>
                <w:u w:val="single"/>
              </w:rPr>
              <w:t>各分标中标人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14:paraId="669ACD98">
            <w:pPr>
              <w:pStyle w:val="15"/>
              <w:snapToGrid w:val="0"/>
              <w:spacing w:line="380" w:lineRule="exact"/>
              <w:rPr>
                <w:rFonts w:hAnsi="宋体" w:cs="宋体"/>
                <w:color w:val="auto"/>
                <w:szCs w:val="21"/>
                <w:highlight w:val="none"/>
                <w:u w:val="single"/>
              </w:rPr>
            </w:pPr>
            <w:r>
              <w:rPr>
                <w:rFonts w:hint="eastAsia" w:hAnsi="宋体" w:cs="宋体"/>
                <w:color w:val="auto"/>
                <w:szCs w:val="21"/>
                <w:highlight w:val="none"/>
              </w:rPr>
              <w:t>□采购人支付</w:t>
            </w:r>
            <w:r>
              <w:rPr>
                <w:rFonts w:hint="eastAsia" w:hAnsi="宋体" w:cs="宋体"/>
                <w:color w:val="auto"/>
                <w:highlight w:val="none"/>
              </w:rPr>
              <w:t>：</w:t>
            </w:r>
          </w:p>
          <w:p w14:paraId="705C9D4F">
            <w:pPr>
              <w:pStyle w:val="15"/>
              <w:snapToGrid w:val="0"/>
              <w:spacing w:line="380" w:lineRule="exact"/>
              <w:rPr>
                <w:rFonts w:hAnsi="宋体" w:cs="宋体"/>
                <w:color w:val="auto"/>
                <w:szCs w:val="21"/>
                <w:highlight w:val="none"/>
              </w:rPr>
            </w:pPr>
            <w:r>
              <w:rPr>
                <w:rFonts w:hint="eastAsia" w:hAnsi="宋体" w:cs="宋体"/>
                <w:color w:val="auto"/>
                <w:szCs w:val="21"/>
                <w:highlight w:val="none"/>
              </w:rPr>
              <w:t>□本项目不收取采购代理服务费。</w:t>
            </w:r>
          </w:p>
        </w:tc>
      </w:tr>
      <w:tr w14:paraId="3014A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020C5BC9">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50611CC9">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ign w:val="center"/>
          </w:tcPr>
          <w:p w14:paraId="02F8CA6A">
            <w:pPr>
              <w:pStyle w:val="15"/>
              <w:snapToGrid w:val="0"/>
              <w:spacing w:line="380" w:lineRule="exact"/>
              <w:rPr>
                <w:rFonts w:hAnsi="宋体" w:cs="宋体"/>
                <w:color w:val="auto"/>
                <w:szCs w:val="21"/>
                <w:highlight w:val="none"/>
                <w:u w:val="single"/>
              </w:rPr>
            </w:pPr>
            <w:bookmarkStart w:id="105" w:name="PO_3000001867_PM025"/>
            <w:r>
              <w:rPr>
                <w:rFonts w:hint="eastAsia" w:ascii="宋体" w:hAnsi="宋体" w:eastAsia="宋体" w:cs="宋体"/>
                <w:color w:val="auto"/>
                <w:highlight w:val="none"/>
                <w:u w:val="none"/>
                <w:lang w:eastAsia="zh-CN"/>
              </w:rPr>
              <w:t>按国家计划委员会计价格[2002]1980号文《招标代理服务收费管理暂行办法》收费标准（</w:t>
            </w:r>
            <w:r>
              <w:rPr>
                <w:rFonts w:hint="eastAsia" w:ascii="宋体" w:hAnsi="宋体" w:eastAsia="宋体" w:cs="宋体"/>
                <w:color w:val="auto"/>
                <w:highlight w:val="none"/>
                <w:u w:val="none"/>
                <w:lang w:val="en-US" w:eastAsia="zh-CN"/>
              </w:rPr>
              <w:t>服务</w:t>
            </w:r>
            <w:r>
              <w:rPr>
                <w:rFonts w:hint="eastAsia" w:ascii="宋体" w:hAnsi="宋体" w:eastAsia="宋体" w:cs="宋体"/>
                <w:color w:val="auto"/>
                <w:highlight w:val="none"/>
                <w:u w:val="none"/>
                <w:lang w:eastAsia="zh-CN"/>
              </w:rPr>
              <w:t>类）下浮20%计算，由采购代理机构向各分标中标供应商收取。</w:t>
            </w:r>
            <w:bookmarkEnd w:id="105"/>
          </w:p>
        </w:tc>
      </w:tr>
      <w:tr w14:paraId="68C79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ign w:val="center"/>
          </w:tcPr>
          <w:p w14:paraId="4F780FE1">
            <w:pPr>
              <w:widowControl/>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ign w:val="center"/>
          </w:tcPr>
          <w:p w14:paraId="186E659C">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noWrap/>
            <w:vAlign w:val="center"/>
          </w:tcPr>
          <w:p w14:paraId="6738E0A8">
            <w:pPr>
              <w:pStyle w:val="15"/>
              <w:snapToGrid w:val="0"/>
              <w:spacing w:line="380" w:lineRule="exact"/>
              <w:rPr>
                <w:rFonts w:hAnsi="宋体" w:cs="宋体"/>
                <w:color w:val="auto"/>
                <w:szCs w:val="21"/>
                <w:highlight w:val="none"/>
              </w:rPr>
            </w:pPr>
            <w:r>
              <w:rPr>
                <w:rFonts w:hint="eastAsia" w:hAnsi="宋体" w:cs="宋体"/>
                <w:color w:val="auto"/>
                <w:szCs w:val="21"/>
                <w:highlight w:val="none"/>
              </w:rPr>
              <w:t xml:space="preserve">账户名称：广西建通工程咨询有限责任公司第六分公司 </w:t>
            </w:r>
          </w:p>
          <w:p w14:paraId="739E87D2">
            <w:pPr>
              <w:pStyle w:val="15"/>
              <w:snapToGrid w:val="0"/>
              <w:spacing w:line="380" w:lineRule="exact"/>
              <w:rPr>
                <w:rFonts w:hAnsi="宋体" w:cs="宋体"/>
                <w:color w:val="auto"/>
                <w:szCs w:val="21"/>
                <w:highlight w:val="none"/>
              </w:rPr>
            </w:pPr>
            <w:r>
              <w:rPr>
                <w:rFonts w:hint="eastAsia" w:hAnsi="宋体" w:cs="宋体"/>
                <w:color w:val="auto"/>
                <w:szCs w:val="21"/>
                <w:highlight w:val="none"/>
              </w:rPr>
              <w:t>开户银行：中国农业银行股份有限公司南宁金凯支行</w:t>
            </w:r>
          </w:p>
          <w:p w14:paraId="46AF9679">
            <w:pPr>
              <w:pStyle w:val="15"/>
              <w:snapToGrid w:val="0"/>
              <w:spacing w:line="380" w:lineRule="exact"/>
              <w:rPr>
                <w:rFonts w:hAnsi="宋体" w:cs="宋体"/>
                <w:color w:val="auto"/>
                <w:szCs w:val="21"/>
                <w:highlight w:val="none"/>
              </w:rPr>
            </w:pPr>
            <w:r>
              <w:rPr>
                <w:rFonts w:hint="eastAsia" w:hAnsi="宋体" w:cs="宋体"/>
                <w:color w:val="auto"/>
                <w:szCs w:val="21"/>
                <w:highlight w:val="none"/>
              </w:rPr>
              <w:t xml:space="preserve">银行账号：20019501040011203 </w:t>
            </w:r>
          </w:p>
        </w:tc>
      </w:tr>
      <w:tr w14:paraId="2B5DB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03C08C5C">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ign w:val="center"/>
          </w:tcPr>
          <w:p w14:paraId="59DBEA09">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ign w:val="center"/>
          </w:tcPr>
          <w:p w14:paraId="68D4D319">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F5D90B9">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6221B9A0">
            <w:pPr>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B168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6F65ACF">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ign w:val="center"/>
          </w:tcPr>
          <w:p w14:paraId="6FDFC7B5">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ign w:val="center"/>
          </w:tcPr>
          <w:p w14:paraId="656F8E8F">
            <w:pPr>
              <w:spacing w:line="380" w:lineRule="exact"/>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020563">
            <w:pPr>
              <w:spacing w:line="380" w:lineRule="exact"/>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195935E5">
            <w:pPr>
              <w:spacing w:line="380" w:lineRule="exact"/>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4FDE3203">
            <w:pPr>
              <w:spacing w:line="380" w:lineRule="exact"/>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5A33553">
            <w:pPr>
              <w:spacing w:line="380" w:lineRule="exact"/>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66377CB2">
            <w:pPr>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1AB252EF">
      <w:pPr>
        <w:widowControl/>
        <w:spacing w:line="412" w:lineRule="auto"/>
        <w:jc w:val="left"/>
        <w:rPr>
          <w:rFonts w:ascii="宋体" w:hAnsi="宋体" w:cs="宋体"/>
          <w:b/>
          <w:bCs/>
          <w:color w:val="auto"/>
          <w:sz w:val="32"/>
          <w:szCs w:val="32"/>
          <w:highlight w:val="none"/>
        </w:rPr>
        <w:sectPr>
          <w:footerReference r:id="rId4" w:type="first"/>
          <w:footerReference r:id="rId3" w:type="default"/>
          <w:pgSz w:w="11905" w:h="16838"/>
          <w:pgMar w:top="1134" w:right="1134" w:bottom="1134" w:left="1134" w:header="850" w:footer="850" w:gutter="0"/>
          <w:pgNumType w:start="1"/>
          <w:cols w:space="0" w:num="1"/>
          <w:titlePg/>
          <w:docGrid w:linePitch="331" w:charSpace="0"/>
        </w:sectPr>
      </w:pPr>
    </w:p>
    <w:p w14:paraId="5E9C4DD3">
      <w:pPr>
        <w:rPr>
          <w:rFonts w:ascii="宋体" w:hAnsi="宋体" w:cs="宋体"/>
          <w:color w:val="auto"/>
          <w:highlight w:val="none"/>
        </w:rPr>
      </w:pPr>
    </w:p>
    <w:p w14:paraId="05A16F96">
      <w:pPr>
        <w:pStyle w:val="3"/>
        <w:jc w:val="center"/>
        <w:rPr>
          <w:rFonts w:ascii="宋体" w:hAnsi="宋体" w:eastAsia="宋体" w:cs="宋体"/>
          <w:color w:val="auto"/>
          <w:highlight w:val="none"/>
        </w:rPr>
      </w:pPr>
      <w:bookmarkStart w:id="106" w:name="_Toc8807"/>
      <w:bookmarkStart w:id="107" w:name="_Toc453"/>
      <w:bookmarkStart w:id="108" w:name="_Toc25117"/>
      <w:bookmarkStart w:id="109" w:name="_Toc11336"/>
      <w:bookmarkStart w:id="110" w:name="_Toc1030"/>
      <w:bookmarkStart w:id="111" w:name="_Toc30841"/>
      <w:bookmarkStart w:id="112" w:name="_Toc24313"/>
      <w:bookmarkStart w:id="113" w:name="_Toc7784"/>
      <w:bookmarkStart w:id="114" w:name="_Toc29311"/>
      <w:bookmarkStart w:id="115" w:name="_Toc13813"/>
      <w:r>
        <w:rPr>
          <w:rFonts w:hint="eastAsia" w:ascii="宋体" w:hAnsi="宋体" w:eastAsia="宋体" w:cs="宋体"/>
          <w:color w:val="auto"/>
          <w:highlight w:val="none"/>
        </w:rPr>
        <w:t>第二节投标人须知正文</w:t>
      </w:r>
      <w:bookmarkEnd w:id="106"/>
      <w:bookmarkEnd w:id="107"/>
      <w:bookmarkEnd w:id="108"/>
      <w:bookmarkEnd w:id="109"/>
      <w:bookmarkEnd w:id="110"/>
      <w:bookmarkEnd w:id="111"/>
      <w:bookmarkEnd w:id="112"/>
      <w:bookmarkEnd w:id="113"/>
      <w:bookmarkEnd w:id="114"/>
      <w:bookmarkEnd w:id="115"/>
    </w:p>
    <w:p w14:paraId="1DCEA244">
      <w:pPr>
        <w:pStyle w:val="4"/>
        <w:keepNext w:val="0"/>
        <w:keepLines w:val="0"/>
        <w:spacing w:line="400" w:lineRule="exact"/>
        <w:jc w:val="center"/>
        <w:rPr>
          <w:rFonts w:ascii="宋体" w:hAnsi="宋体" w:cs="宋体"/>
          <w:color w:val="auto"/>
          <w:highlight w:val="none"/>
        </w:rPr>
      </w:pPr>
      <w:bookmarkStart w:id="116" w:name="_Toc30794"/>
      <w:bookmarkStart w:id="117" w:name="_Toc21176"/>
      <w:bookmarkStart w:id="118" w:name="_Toc19454"/>
      <w:bookmarkStart w:id="119" w:name="_Toc3522"/>
      <w:bookmarkStart w:id="120" w:name="_Toc15523"/>
      <w:bookmarkStart w:id="121" w:name="_Toc18594"/>
      <w:bookmarkStart w:id="122" w:name="_Toc6594"/>
      <w:bookmarkStart w:id="123" w:name="_Toc3607"/>
      <w:bookmarkStart w:id="124" w:name="_Toc28360"/>
      <w:bookmarkStart w:id="125" w:name="_Toc22266"/>
      <w:r>
        <w:rPr>
          <w:rFonts w:hint="eastAsia" w:ascii="宋体" w:hAnsi="宋体" w:cs="宋体"/>
          <w:color w:val="auto"/>
          <w:highlight w:val="none"/>
        </w:rPr>
        <w:t>一、总则</w:t>
      </w:r>
      <w:bookmarkEnd w:id="116"/>
      <w:bookmarkEnd w:id="117"/>
      <w:bookmarkEnd w:id="118"/>
      <w:bookmarkEnd w:id="119"/>
      <w:bookmarkEnd w:id="120"/>
      <w:bookmarkEnd w:id="121"/>
      <w:bookmarkEnd w:id="122"/>
      <w:bookmarkEnd w:id="123"/>
      <w:bookmarkEnd w:id="124"/>
      <w:bookmarkEnd w:id="125"/>
    </w:p>
    <w:p w14:paraId="0D1CB5E2">
      <w:pPr>
        <w:spacing w:line="360" w:lineRule="auto"/>
        <w:ind w:firstLine="480" w:firstLineChars="200"/>
        <w:rPr>
          <w:rFonts w:ascii="宋体" w:hAnsi="宋体" w:cs="宋体"/>
          <w:color w:val="auto"/>
          <w:sz w:val="24"/>
          <w:highlight w:val="none"/>
        </w:rPr>
      </w:pPr>
      <w:bookmarkStart w:id="126" w:name="_Toc254970668"/>
      <w:bookmarkStart w:id="127" w:name="_Toc254970527"/>
      <w:r>
        <w:rPr>
          <w:rFonts w:hint="eastAsia" w:ascii="宋体" w:hAnsi="宋体" w:cs="宋体"/>
          <w:color w:val="auto"/>
          <w:sz w:val="24"/>
          <w:highlight w:val="none"/>
        </w:rPr>
        <w:t>1.适用范围</w:t>
      </w:r>
      <w:bookmarkEnd w:id="126"/>
      <w:bookmarkEnd w:id="127"/>
    </w:p>
    <w:p w14:paraId="6B9060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D79D21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82C2A2C">
      <w:pPr>
        <w:spacing w:line="360" w:lineRule="auto"/>
        <w:ind w:firstLine="480" w:firstLineChars="200"/>
        <w:rPr>
          <w:rFonts w:ascii="宋体" w:hAnsi="宋体" w:cs="宋体"/>
          <w:color w:val="auto"/>
          <w:sz w:val="24"/>
          <w:highlight w:val="none"/>
        </w:rPr>
      </w:pPr>
      <w:bookmarkStart w:id="128" w:name="_Toc254970669"/>
      <w:bookmarkStart w:id="129" w:name="_Toc254970528"/>
      <w:r>
        <w:rPr>
          <w:rFonts w:hint="eastAsia" w:ascii="宋体" w:hAnsi="宋体" w:cs="宋体"/>
          <w:color w:val="auto"/>
          <w:sz w:val="24"/>
          <w:highlight w:val="none"/>
        </w:rPr>
        <w:t>2.定义</w:t>
      </w:r>
      <w:bookmarkEnd w:id="128"/>
      <w:bookmarkEnd w:id="129"/>
    </w:p>
    <w:p w14:paraId="4D909C4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7F59E3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0AADF5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024C9FE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2.4“投标人”是指响应招标、参加投标竞争的法人、非法人组织或者自然人。</w:t>
      </w:r>
    </w:p>
    <w:p w14:paraId="452CA6F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624AD08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491244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23E335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466DC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06206A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30" w:name="_Toc254970529"/>
      <w:bookmarkStart w:id="131" w:name="_Toc254970670"/>
    </w:p>
    <w:p w14:paraId="17B956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0"/>
      <w:bookmarkEnd w:id="131"/>
      <w:r>
        <w:rPr>
          <w:rFonts w:hint="eastAsia" w:ascii="宋体" w:hAnsi="宋体" w:cs="宋体"/>
          <w:color w:val="auto"/>
          <w:sz w:val="24"/>
          <w:highlight w:val="none"/>
        </w:rPr>
        <w:t>投标人的资格要求</w:t>
      </w:r>
    </w:p>
    <w:p w14:paraId="0AC255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38705D65">
      <w:pPr>
        <w:spacing w:line="360" w:lineRule="auto"/>
        <w:ind w:firstLine="480" w:firstLineChars="200"/>
        <w:rPr>
          <w:rFonts w:ascii="宋体" w:hAnsi="宋体" w:cs="宋体"/>
          <w:color w:val="auto"/>
          <w:sz w:val="24"/>
          <w:highlight w:val="none"/>
        </w:rPr>
      </w:pPr>
      <w:bookmarkStart w:id="132" w:name="_Toc254970671"/>
      <w:bookmarkStart w:id="133" w:name="_Toc254970530"/>
      <w:r>
        <w:rPr>
          <w:rFonts w:hint="eastAsia" w:ascii="宋体" w:hAnsi="宋体" w:cs="宋体"/>
          <w:color w:val="auto"/>
          <w:sz w:val="24"/>
          <w:highlight w:val="none"/>
        </w:rPr>
        <w:t>4.投标委托</w:t>
      </w:r>
      <w:bookmarkEnd w:id="132"/>
      <w:bookmarkEnd w:id="133"/>
    </w:p>
    <w:p w14:paraId="3F35DD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5BA68DBD">
      <w:pPr>
        <w:spacing w:line="360" w:lineRule="auto"/>
        <w:ind w:firstLine="480" w:firstLineChars="200"/>
        <w:rPr>
          <w:rFonts w:ascii="宋体" w:hAnsi="宋体" w:cs="宋体"/>
          <w:color w:val="auto"/>
          <w:sz w:val="24"/>
          <w:highlight w:val="none"/>
        </w:rPr>
      </w:pPr>
      <w:bookmarkStart w:id="134" w:name="_5.投标费用"/>
      <w:bookmarkEnd w:id="134"/>
      <w:bookmarkStart w:id="135" w:name="_Toc254970531"/>
      <w:bookmarkStart w:id="136" w:name="_Toc254970672"/>
      <w:r>
        <w:rPr>
          <w:rFonts w:hint="eastAsia" w:ascii="宋体" w:hAnsi="宋体" w:cs="宋体"/>
          <w:color w:val="auto"/>
          <w:sz w:val="24"/>
          <w:highlight w:val="none"/>
        </w:rPr>
        <w:t>5.投标费用</w:t>
      </w:r>
      <w:bookmarkEnd w:id="135"/>
      <w:bookmarkEnd w:id="136"/>
    </w:p>
    <w:p w14:paraId="25B6C9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71850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71FA33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1712BBC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23F947CA">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6E013E4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 本项目不允许转包。</w:t>
      </w:r>
    </w:p>
    <w:p w14:paraId="4ABF507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A3F533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w:t>
      </w:r>
      <w:r>
        <w:rPr>
          <w:rFonts w:hint="eastAsia" w:ascii="宋体" w:hAnsi="宋体" w:cs="宋体"/>
          <w:color w:val="auto"/>
          <w:highlight w:val="none"/>
        </w:rPr>
        <w:t>〔</w:t>
      </w:r>
      <w:r>
        <w:rPr>
          <w:rFonts w:hint="eastAsia" w:ascii="宋体" w:hAnsi="宋体" w:cs="宋体"/>
          <w:bCs/>
          <w:color w:val="auto"/>
          <w:szCs w:val="21"/>
          <w:highlight w:val="none"/>
        </w:rPr>
        <w:t>2020</w:t>
      </w:r>
      <w:r>
        <w:rPr>
          <w:rFonts w:hint="eastAsia" w:ascii="宋体" w:hAnsi="宋体" w:cs="宋体"/>
          <w:color w:val="auto"/>
          <w:highlight w:val="none"/>
        </w:rPr>
        <w:t>〕</w:t>
      </w:r>
      <w:r>
        <w:rPr>
          <w:rFonts w:hint="eastAsia" w:ascii="宋体" w:hAnsi="宋体" w:cs="宋体"/>
          <w:bCs/>
          <w:color w:val="auto"/>
          <w:szCs w:val="21"/>
          <w:highlight w:val="none"/>
        </w:rPr>
        <w:t>46号）第九条及</w:t>
      </w:r>
      <w:r>
        <w:rPr>
          <w:rFonts w:hint="eastAsia" w:ascii="宋体" w:hAnsi="宋体" w:cs="宋体"/>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128A6F8">
      <w:pPr>
        <w:spacing w:line="360" w:lineRule="auto"/>
        <w:ind w:firstLine="480" w:firstLineChars="200"/>
        <w:rPr>
          <w:rFonts w:ascii="宋体" w:hAnsi="宋体" w:cs="宋体"/>
          <w:color w:val="auto"/>
          <w:sz w:val="24"/>
          <w:highlight w:val="none"/>
        </w:rPr>
      </w:pPr>
      <w:bookmarkStart w:id="137" w:name="_Toc254970673"/>
      <w:bookmarkStart w:id="138" w:name="_Toc254970532"/>
      <w:r>
        <w:rPr>
          <w:rFonts w:hint="eastAsia" w:ascii="宋体" w:hAnsi="宋体" w:cs="宋体"/>
          <w:color w:val="auto"/>
          <w:sz w:val="24"/>
          <w:highlight w:val="none"/>
        </w:rPr>
        <w:t>8.特别说明：</w:t>
      </w:r>
      <w:bookmarkEnd w:id="137"/>
      <w:bookmarkEnd w:id="138"/>
      <w:bookmarkStart w:id="139" w:name="_8.1提供相同品牌产品且通过资格审查、符合性审查的不同投标人参加同一合"/>
      <w:bookmarkEnd w:id="139"/>
    </w:p>
    <w:p w14:paraId="1D79540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8.1如果本招标文件要求投标人提供资格、信誉、荣誉、业绩与企业认证等材料的，则投标人所提供的以上材料必须为该投标人所拥有。</w:t>
      </w:r>
    </w:p>
    <w:p w14:paraId="2A9AC9E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12F2A75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48EDB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4F78FA8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120040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549C611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5976E8E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4495C8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642CFD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6A5D71A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AF277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2202642D">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w:t>
      </w:r>
      <w:r>
        <w:rPr>
          <w:rFonts w:hint="eastAsia" w:ascii="宋体" w:hAnsi="宋体" w:cs="宋体"/>
          <w:b/>
          <w:color w:val="auto"/>
          <w:szCs w:val="21"/>
          <w:highlight w:val="none"/>
        </w:rPr>
        <w:t>或者不同投标人报名的IP地址一致的；</w:t>
      </w:r>
    </w:p>
    <w:p w14:paraId="43B34ACA">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89D430C">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2A0B7F96">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2B9C013D">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2D5266A4">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7C4D49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3BF9C6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74E74F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6710106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68F093B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4F794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A109C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73015FB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15D09EBB">
      <w:pPr>
        <w:pStyle w:val="15"/>
        <w:snapToGrid w:val="0"/>
        <w:spacing w:line="360" w:lineRule="auto"/>
        <w:ind w:left="2" w:leftChars="1" w:firstLine="422" w:firstLineChars="200"/>
        <w:rPr>
          <w:rFonts w:hAnsi="宋体" w:cs="宋体"/>
          <w:b/>
          <w:color w:val="auto"/>
          <w:highlight w:val="none"/>
        </w:rPr>
      </w:pPr>
    </w:p>
    <w:p w14:paraId="1A19B2D4">
      <w:pPr>
        <w:pStyle w:val="4"/>
        <w:keepNext w:val="0"/>
        <w:keepLines w:val="0"/>
        <w:spacing w:line="400" w:lineRule="exact"/>
        <w:jc w:val="center"/>
        <w:rPr>
          <w:rFonts w:ascii="宋体" w:hAnsi="宋体" w:cs="宋体"/>
          <w:color w:val="auto"/>
          <w:highlight w:val="none"/>
        </w:rPr>
      </w:pPr>
      <w:bookmarkStart w:id="140" w:name="_Toc22911"/>
      <w:bookmarkStart w:id="141" w:name="_Toc254970675"/>
      <w:bookmarkStart w:id="142" w:name="_Toc18580"/>
      <w:bookmarkStart w:id="143" w:name="_Toc6920"/>
      <w:bookmarkStart w:id="144" w:name="_Toc9988"/>
      <w:bookmarkStart w:id="145" w:name="_Toc11054"/>
      <w:bookmarkStart w:id="146" w:name="_Toc254970534"/>
      <w:bookmarkStart w:id="147" w:name="_Toc25104"/>
      <w:bookmarkStart w:id="148" w:name="_Toc10320"/>
      <w:bookmarkStart w:id="149" w:name="_Toc17855"/>
      <w:bookmarkStart w:id="150" w:name="_Toc19016"/>
      <w:bookmarkStart w:id="151" w:name="_Toc128"/>
      <w:r>
        <w:rPr>
          <w:rFonts w:hint="eastAsia" w:ascii="宋体" w:hAnsi="宋体" w:cs="宋体"/>
          <w:color w:val="auto"/>
          <w:highlight w:val="none"/>
        </w:rPr>
        <w:t>二、招标文件</w:t>
      </w:r>
      <w:bookmarkEnd w:id="140"/>
      <w:bookmarkEnd w:id="141"/>
      <w:bookmarkEnd w:id="142"/>
      <w:bookmarkEnd w:id="143"/>
      <w:bookmarkEnd w:id="144"/>
      <w:bookmarkEnd w:id="145"/>
      <w:bookmarkEnd w:id="146"/>
      <w:bookmarkEnd w:id="147"/>
      <w:bookmarkEnd w:id="148"/>
      <w:bookmarkEnd w:id="149"/>
      <w:bookmarkEnd w:id="150"/>
      <w:bookmarkEnd w:id="151"/>
    </w:p>
    <w:p w14:paraId="0EC627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6D81C1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3C61E1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545464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68ACE6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76C81C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7235D2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060AC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2DECE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525413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42D8DED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05BE24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6D779FF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5F0B48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181A592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2DED1C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2"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2"/>
    <w:p w14:paraId="76A53D7F">
      <w:pPr>
        <w:pStyle w:val="4"/>
        <w:keepNext w:val="0"/>
        <w:keepLines w:val="0"/>
        <w:spacing w:line="400" w:lineRule="exact"/>
        <w:jc w:val="center"/>
        <w:rPr>
          <w:rFonts w:ascii="宋体" w:hAnsi="宋体" w:cs="宋体"/>
          <w:color w:val="auto"/>
          <w:highlight w:val="none"/>
        </w:rPr>
      </w:pPr>
      <w:bookmarkStart w:id="153" w:name="_Toc24872"/>
      <w:bookmarkStart w:id="154" w:name="_Toc16623"/>
      <w:bookmarkStart w:id="155" w:name="_Toc7841"/>
      <w:bookmarkStart w:id="156" w:name="_Toc2635"/>
      <w:bookmarkStart w:id="157" w:name="_Toc28419"/>
      <w:bookmarkStart w:id="158" w:name="_Toc32499"/>
      <w:bookmarkStart w:id="159" w:name="_Toc254970676"/>
      <w:bookmarkStart w:id="160" w:name="_Toc12080"/>
      <w:bookmarkStart w:id="161" w:name="_Toc27367"/>
      <w:bookmarkStart w:id="162" w:name="_Toc20"/>
      <w:bookmarkStart w:id="163" w:name="_Toc254970535"/>
      <w:bookmarkStart w:id="164" w:name="_Toc32154"/>
      <w:r>
        <w:rPr>
          <w:rFonts w:hint="eastAsia" w:ascii="宋体" w:hAnsi="宋体" w:cs="宋体"/>
          <w:color w:val="auto"/>
          <w:highlight w:val="none"/>
        </w:rPr>
        <w:t>三、投标文件的编制</w:t>
      </w:r>
      <w:bookmarkEnd w:id="153"/>
      <w:bookmarkEnd w:id="154"/>
      <w:bookmarkEnd w:id="155"/>
      <w:bookmarkEnd w:id="156"/>
      <w:bookmarkEnd w:id="157"/>
      <w:bookmarkEnd w:id="158"/>
      <w:bookmarkEnd w:id="159"/>
      <w:bookmarkEnd w:id="160"/>
      <w:bookmarkEnd w:id="161"/>
      <w:bookmarkEnd w:id="162"/>
      <w:bookmarkEnd w:id="163"/>
      <w:bookmarkEnd w:id="164"/>
    </w:p>
    <w:p w14:paraId="316846E6">
      <w:pPr>
        <w:spacing w:line="360" w:lineRule="auto"/>
        <w:ind w:firstLine="480" w:firstLineChars="200"/>
        <w:rPr>
          <w:rFonts w:ascii="宋体" w:hAnsi="宋体" w:cs="宋体"/>
          <w:color w:val="auto"/>
          <w:sz w:val="24"/>
          <w:highlight w:val="none"/>
        </w:rPr>
      </w:pPr>
      <w:bookmarkStart w:id="165" w:name="_Toc254970677"/>
      <w:bookmarkStart w:id="166" w:name="_Toc254970536"/>
      <w:r>
        <w:rPr>
          <w:rFonts w:hint="eastAsia" w:ascii="宋体" w:hAnsi="宋体" w:cs="宋体"/>
          <w:color w:val="auto"/>
          <w:sz w:val="24"/>
          <w:highlight w:val="none"/>
        </w:rPr>
        <w:t>12.投标文件的编制原则</w:t>
      </w:r>
    </w:p>
    <w:p w14:paraId="256A87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17748E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65"/>
      <w:bookmarkEnd w:id="166"/>
    </w:p>
    <w:p w14:paraId="549FC2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136965F2">
      <w:pPr>
        <w:spacing w:line="360" w:lineRule="auto"/>
        <w:ind w:firstLine="420" w:firstLineChars="200"/>
        <w:rPr>
          <w:rFonts w:ascii="宋体" w:hAnsi="宋体" w:cs="宋体"/>
          <w:bCs/>
          <w:color w:val="auto"/>
          <w:szCs w:val="21"/>
          <w:highlight w:val="none"/>
        </w:rPr>
      </w:pPr>
      <w:bookmarkStart w:id="167" w:name="_13.2资格证明文件：具体材料见“投标人须知前附表”。"/>
      <w:bookmarkEnd w:id="167"/>
      <w:bookmarkStart w:id="168" w:name="_13.1报价文件:_具体材料见“投标人须知前附表”。"/>
      <w:bookmarkEnd w:id="168"/>
      <w:r>
        <w:rPr>
          <w:rFonts w:hint="eastAsia" w:ascii="宋体" w:hAnsi="宋体" w:cs="宋体"/>
          <w:bCs/>
          <w:color w:val="auto"/>
          <w:szCs w:val="21"/>
          <w:highlight w:val="none"/>
        </w:rPr>
        <w:t>（1）资格证明文件：具体材料见“投标人须知前附表”。</w:t>
      </w:r>
    </w:p>
    <w:p w14:paraId="74E56C93">
      <w:pPr>
        <w:spacing w:line="360" w:lineRule="auto"/>
        <w:ind w:firstLine="420" w:firstLineChars="200"/>
        <w:rPr>
          <w:rFonts w:ascii="宋体" w:hAnsi="宋体" w:cs="宋体"/>
          <w:bCs/>
          <w:color w:val="auto"/>
          <w:szCs w:val="21"/>
          <w:highlight w:val="none"/>
        </w:rPr>
      </w:pPr>
      <w:bookmarkStart w:id="169" w:name="_13.3商务文件:_具体材料见“投标人须知前附表”。"/>
      <w:bookmarkEnd w:id="169"/>
      <w:r>
        <w:rPr>
          <w:rFonts w:hint="eastAsia" w:ascii="宋体" w:hAnsi="宋体" w:cs="宋体"/>
          <w:bCs/>
          <w:color w:val="auto"/>
          <w:szCs w:val="21"/>
          <w:highlight w:val="none"/>
        </w:rPr>
        <w:t>（2）商务文件：具体材料见“投标人须知前附表”。</w:t>
      </w:r>
    </w:p>
    <w:p w14:paraId="44F6251C">
      <w:pPr>
        <w:spacing w:line="360" w:lineRule="auto"/>
        <w:ind w:firstLine="420" w:firstLineChars="200"/>
        <w:rPr>
          <w:rFonts w:ascii="宋体" w:hAnsi="宋体" w:cs="宋体"/>
          <w:bCs/>
          <w:color w:val="auto"/>
          <w:szCs w:val="21"/>
          <w:highlight w:val="none"/>
        </w:rPr>
      </w:pPr>
      <w:bookmarkStart w:id="170" w:name="_13.4技术文件：具体材料见“投标人须知前附表”。"/>
      <w:bookmarkEnd w:id="170"/>
      <w:r>
        <w:rPr>
          <w:rFonts w:hint="eastAsia" w:ascii="宋体" w:hAnsi="宋体" w:cs="宋体"/>
          <w:bCs/>
          <w:color w:val="auto"/>
          <w:szCs w:val="21"/>
          <w:highlight w:val="none"/>
        </w:rPr>
        <w:t xml:space="preserve">（3）技术文件：具体材料见“投标人须知前附表”。 </w:t>
      </w:r>
    </w:p>
    <w:p w14:paraId="32C0BDA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6ED01B6D">
      <w:pPr>
        <w:spacing w:line="360" w:lineRule="auto"/>
        <w:ind w:firstLine="420" w:firstLineChars="200"/>
        <w:rPr>
          <w:rFonts w:ascii="宋体" w:hAnsi="宋体" w:cs="宋体"/>
          <w:bCs/>
          <w:color w:val="auto"/>
          <w:szCs w:val="21"/>
          <w:highlight w:val="none"/>
        </w:rPr>
      </w:pPr>
      <w:bookmarkStart w:id="171" w:name="_13.5投标文件电子版：具体材料见“投标人须知前附表”。"/>
      <w:bookmarkEnd w:id="171"/>
      <w:r>
        <w:rPr>
          <w:rFonts w:hint="eastAsia" w:ascii="宋体" w:hAnsi="宋体" w:cs="宋体"/>
          <w:bCs/>
          <w:color w:val="auto"/>
          <w:szCs w:val="21"/>
          <w:highlight w:val="none"/>
        </w:rPr>
        <w:t>13.2投标文件电子版：具体要求见本节19.投标文件编制。</w:t>
      </w:r>
    </w:p>
    <w:p w14:paraId="768AA7CA">
      <w:pPr>
        <w:spacing w:line="360" w:lineRule="auto"/>
        <w:ind w:firstLine="480" w:firstLineChars="200"/>
        <w:rPr>
          <w:rFonts w:ascii="宋体" w:hAnsi="宋体" w:cs="宋体"/>
          <w:color w:val="auto"/>
          <w:sz w:val="24"/>
          <w:highlight w:val="none"/>
        </w:rPr>
      </w:pPr>
      <w:bookmarkStart w:id="172" w:name="_Toc254970537"/>
      <w:bookmarkStart w:id="173" w:name="_Toc254970678"/>
      <w:r>
        <w:rPr>
          <w:rFonts w:hint="eastAsia" w:ascii="宋体" w:hAnsi="宋体" w:cs="宋体"/>
          <w:color w:val="auto"/>
          <w:sz w:val="24"/>
          <w:highlight w:val="none"/>
        </w:rPr>
        <w:t>14.投标文件的语言及计量</w:t>
      </w:r>
      <w:bookmarkEnd w:id="172"/>
      <w:bookmarkEnd w:id="173"/>
    </w:p>
    <w:p w14:paraId="40D2CD4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7129F26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3CA5BA4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69CF559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055D61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15.投标文件提交的风险</w:t>
      </w:r>
    </w:p>
    <w:p w14:paraId="5F27CBDB">
      <w:pPr>
        <w:spacing w:line="360" w:lineRule="auto"/>
        <w:ind w:firstLine="420" w:firstLineChars="200"/>
        <w:rPr>
          <w:rFonts w:ascii="宋体" w:hAnsi="宋体" w:cs="宋体"/>
          <w:b/>
          <w:bCs/>
          <w:color w:val="auto"/>
          <w:highlight w:val="none"/>
        </w:rPr>
      </w:pPr>
      <w:r>
        <w:rPr>
          <w:rFonts w:hint="eastAsia" w:ascii="宋体" w:hAnsi="宋体" w:cs="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5033B9A">
      <w:pPr>
        <w:spacing w:line="360" w:lineRule="auto"/>
        <w:ind w:firstLine="480" w:firstLineChars="200"/>
        <w:rPr>
          <w:rFonts w:ascii="宋体" w:hAnsi="宋体" w:cs="宋体"/>
          <w:color w:val="auto"/>
          <w:sz w:val="24"/>
          <w:highlight w:val="none"/>
        </w:rPr>
      </w:pPr>
      <w:bookmarkStart w:id="174" w:name="_Toc254970538"/>
      <w:bookmarkStart w:id="175" w:name="_Toc254970679"/>
      <w:r>
        <w:rPr>
          <w:rFonts w:hint="eastAsia" w:ascii="宋体" w:hAnsi="宋体" w:cs="宋体"/>
          <w:color w:val="auto"/>
          <w:sz w:val="24"/>
          <w:highlight w:val="none"/>
        </w:rPr>
        <w:t>16.投标报价</w:t>
      </w:r>
      <w:bookmarkEnd w:id="174"/>
      <w:bookmarkEnd w:id="175"/>
    </w:p>
    <w:p w14:paraId="5207A7C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7457140B">
      <w:pPr>
        <w:spacing w:line="360" w:lineRule="auto"/>
        <w:ind w:firstLine="420" w:firstLineChars="200"/>
        <w:rPr>
          <w:rFonts w:ascii="宋体" w:hAnsi="宋体" w:cs="宋体"/>
          <w:bCs/>
          <w:color w:val="auto"/>
          <w:szCs w:val="21"/>
          <w:highlight w:val="none"/>
        </w:rPr>
      </w:pPr>
      <w:bookmarkStart w:id="176" w:name="_16.2投标报价具体定义见投标人须知前附表。"/>
      <w:bookmarkEnd w:id="176"/>
      <w:r>
        <w:rPr>
          <w:rFonts w:hint="eastAsia" w:ascii="宋体" w:hAnsi="宋体" w:cs="宋体"/>
          <w:bCs/>
          <w:color w:val="auto"/>
          <w:szCs w:val="21"/>
          <w:highlight w:val="none"/>
        </w:rPr>
        <w:t>16.2投标报价具体包括内容详见“投标人须知前附表”。</w:t>
      </w:r>
    </w:p>
    <w:p w14:paraId="3B4E498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16.3投标人必须就所投项目的全部内容分别作完整唯一总价报价，不得存在漏项报价；投标人必须就所投项目的单项内容作唯一报价。</w:t>
      </w:r>
    </w:p>
    <w:p w14:paraId="16BBAE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20479A05">
      <w:pPr>
        <w:spacing w:line="360" w:lineRule="auto"/>
        <w:ind w:firstLine="420" w:firstLineChars="200"/>
        <w:rPr>
          <w:rFonts w:ascii="宋体" w:hAnsi="宋体" w:cs="宋体"/>
          <w:bCs/>
          <w:color w:val="auto"/>
          <w:szCs w:val="21"/>
          <w:highlight w:val="none"/>
        </w:rPr>
      </w:pPr>
      <w:bookmarkStart w:id="177" w:name="_17.1投标有效期应按“投标人须知中的前附表”规定的期限。"/>
      <w:bookmarkEnd w:id="177"/>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116EAAA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78" w:name="_Toc254970540"/>
      <w:bookmarkStart w:id="179" w:name="_Toc254970681"/>
      <w:r>
        <w:rPr>
          <w:rFonts w:hint="eastAsia" w:ascii="宋体" w:hAnsi="宋体" w:cs="宋体"/>
          <w:bCs/>
          <w:color w:val="auto"/>
          <w:szCs w:val="21"/>
          <w:highlight w:val="none"/>
        </w:rPr>
        <w:t xml:space="preserve"> 投标有效期应按规定的期限作出承诺，具体详见“投标人须知前附表”。</w:t>
      </w:r>
    </w:p>
    <w:p w14:paraId="5BF7273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78"/>
      <w:bookmarkEnd w:id="179"/>
    </w:p>
    <w:p w14:paraId="439DF9E5">
      <w:pPr>
        <w:spacing w:line="360" w:lineRule="auto"/>
        <w:ind w:firstLine="480" w:firstLineChars="200"/>
        <w:rPr>
          <w:rFonts w:ascii="宋体" w:hAnsi="宋体" w:cs="宋体"/>
          <w:color w:val="auto"/>
          <w:sz w:val="24"/>
          <w:highlight w:val="none"/>
        </w:rPr>
      </w:pPr>
      <w:bookmarkStart w:id="180" w:name="_18.投标保证金"/>
      <w:bookmarkEnd w:id="180"/>
      <w:bookmarkStart w:id="181" w:name="_Toc254970541"/>
      <w:bookmarkStart w:id="182" w:name="_Toc254970682"/>
      <w:r>
        <w:rPr>
          <w:rFonts w:hint="eastAsia" w:ascii="宋体" w:hAnsi="宋体" w:cs="宋体"/>
          <w:color w:val="auto"/>
          <w:sz w:val="24"/>
          <w:highlight w:val="none"/>
        </w:rPr>
        <w:t>18.投标保证金</w:t>
      </w:r>
      <w:bookmarkEnd w:id="181"/>
      <w:bookmarkEnd w:id="182"/>
    </w:p>
    <w:p w14:paraId="2BFF4427">
      <w:pPr>
        <w:pStyle w:val="6"/>
        <w:keepNext w:val="0"/>
        <w:keepLines w:val="0"/>
        <w:spacing w:before="0" w:after="0" w:line="360" w:lineRule="auto"/>
        <w:ind w:left="420" w:leftChars="200"/>
        <w:rPr>
          <w:rFonts w:ascii="宋体" w:hAnsi="宋体" w:cs="宋体"/>
          <w:b w:val="0"/>
          <w:color w:val="auto"/>
          <w:sz w:val="21"/>
          <w:szCs w:val="21"/>
          <w:highlight w:val="none"/>
        </w:rPr>
      </w:pPr>
      <w:bookmarkStart w:id="183" w:name="_Toc254970542"/>
      <w:bookmarkStart w:id="184" w:name="_Toc254970683"/>
      <w:r>
        <w:rPr>
          <w:rFonts w:hint="eastAsia" w:ascii="宋体" w:hAnsi="宋体" w:cs="宋体"/>
          <w:b w:val="0"/>
          <w:color w:val="auto"/>
          <w:sz w:val="21"/>
          <w:szCs w:val="21"/>
          <w:highlight w:val="none"/>
        </w:rPr>
        <w:t>18.1投标人须按“投标人须知前附表” 的规定提交投标保证金。</w:t>
      </w:r>
    </w:p>
    <w:p w14:paraId="2C9735A7">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3F85241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18.2.1未中标人的投标保证金自中标通知书发出之日起5个工作日内退还，退还方式如下：</w:t>
      </w:r>
    </w:p>
    <w:p w14:paraId="10E3FF19">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4E93D579">
      <w:pPr>
        <w:pStyle w:val="7"/>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01794C9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18.2.2中标人的投标保证金自采购合同签订之日起5个工作日内退还，退还方式同本须知正文第18.2.1，或者转为中标人的履约保证金。 </w:t>
      </w:r>
    </w:p>
    <w:p w14:paraId="220AB978">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615DBE4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7F53679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4489C91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64D6F2B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3117CB4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15BD62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0AF537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28DAC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83"/>
      <w:bookmarkEnd w:id="184"/>
      <w:r>
        <w:rPr>
          <w:rFonts w:hint="eastAsia" w:ascii="宋体" w:hAnsi="宋体" w:cs="宋体"/>
          <w:color w:val="auto"/>
          <w:sz w:val="24"/>
          <w:highlight w:val="none"/>
        </w:rPr>
        <w:t>编制</w:t>
      </w:r>
    </w:p>
    <w:p w14:paraId="202021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5" w:name="_19.2投标文件应按报价文件、资格证明文件、商务文件、技术文件分别编制"/>
      <w:bookmarkEnd w:id="185"/>
    </w:p>
    <w:p w14:paraId="0AA76A3C">
      <w:pPr>
        <w:pStyle w:val="39"/>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5C92082E">
      <w:pPr>
        <w:pStyle w:val="39"/>
        <w:snapToGrid w:val="0"/>
        <w:spacing w:before="0"/>
        <w:ind w:firstLine="420"/>
        <w:rPr>
          <w:rFonts w:ascii="宋体" w:hAnsi="宋体" w:cs="宋体"/>
          <w:color w:val="auto"/>
          <w:sz w:val="21"/>
          <w:szCs w:val="21"/>
          <w:highlight w:val="none"/>
        </w:rPr>
      </w:pPr>
    </w:p>
    <w:p w14:paraId="3C55E9B9">
      <w:pPr>
        <w:pStyle w:val="39"/>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E2BA31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01F191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4E72D66E">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39CEA3D2">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510971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12E0ADF6">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详见“投标人须知前附表”。</w:t>
      </w:r>
    </w:p>
    <w:p w14:paraId="2A54A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0D8D0F02">
      <w:pPr>
        <w:spacing w:line="360" w:lineRule="auto"/>
        <w:ind w:firstLine="420" w:firstLineChars="200"/>
        <w:rPr>
          <w:rFonts w:ascii="宋体" w:hAnsi="宋体" w:cs="宋体"/>
          <w:b/>
          <w:color w:val="auto"/>
          <w:highlight w:val="none"/>
        </w:rPr>
      </w:pPr>
      <w:bookmarkStart w:id="186" w:name="_21.1投标人必须在“投标人须知中的前附表”规定的投标文件接收时间和投"/>
      <w:bookmarkEnd w:id="186"/>
      <w:r>
        <w:rPr>
          <w:rFonts w:hint="eastAsia" w:ascii="宋体" w:hAnsi="宋体" w:cs="宋体"/>
          <w:bCs/>
          <w:color w:val="auto"/>
          <w:szCs w:val="21"/>
          <w:highlight w:val="none"/>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4FF5033D">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21.2未在规定时间内提交或者未按照招标文件要求密封或者标记的电子投标文件，广西政府采购云平台将拒收。</w:t>
      </w:r>
    </w:p>
    <w:p w14:paraId="490C3E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21.3电子版投标文件提交方式见“招标公告”。</w:t>
      </w:r>
    </w:p>
    <w:p w14:paraId="3CF993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87" w:name="_Toc254970684"/>
      <w:bookmarkStart w:id="188" w:name="_Toc254970543"/>
    </w:p>
    <w:p w14:paraId="4ADE5025">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32DBDFA9">
      <w:pPr>
        <w:pStyle w:val="39"/>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87"/>
    <w:bookmarkEnd w:id="188"/>
    <w:p w14:paraId="61F5C209">
      <w:pPr>
        <w:pStyle w:val="13"/>
        <w:snapToGrid w:val="0"/>
        <w:spacing w:line="400" w:lineRule="exact"/>
        <w:ind w:firstLine="739"/>
        <w:rPr>
          <w:rFonts w:hAnsi="宋体" w:cs="宋体"/>
          <w:snapToGrid w:val="0"/>
          <w:color w:val="auto"/>
          <w:sz w:val="21"/>
          <w:szCs w:val="21"/>
          <w:highlight w:val="none"/>
        </w:rPr>
      </w:pPr>
    </w:p>
    <w:p w14:paraId="028AAD09">
      <w:pPr>
        <w:pStyle w:val="4"/>
        <w:keepNext w:val="0"/>
        <w:keepLines w:val="0"/>
        <w:spacing w:line="400" w:lineRule="exact"/>
        <w:jc w:val="center"/>
        <w:rPr>
          <w:rFonts w:ascii="宋体" w:hAnsi="宋体" w:cs="宋体"/>
          <w:color w:val="auto"/>
          <w:highlight w:val="none"/>
        </w:rPr>
      </w:pPr>
      <w:bookmarkStart w:id="189" w:name="_Toc1356"/>
      <w:bookmarkStart w:id="190" w:name="_Toc2573"/>
      <w:bookmarkStart w:id="191" w:name="_Toc32494"/>
      <w:bookmarkStart w:id="192" w:name="_Toc254970685"/>
      <w:bookmarkStart w:id="193" w:name="_Toc254970544"/>
      <w:bookmarkStart w:id="194" w:name="_Toc27037"/>
      <w:bookmarkStart w:id="195" w:name="_Toc1586"/>
      <w:bookmarkStart w:id="196" w:name="_Toc810"/>
      <w:bookmarkStart w:id="197" w:name="_Toc13250"/>
      <w:bookmarkStart w:id="198" w:name="_Toc12790"/>
      <w:bookmarkStart w:id="199" w:name="_Toc14091"/>
      <w:bookmarkStart w:id="200" w:name="_Toc22661"/>
      <w:r>
        <w:rPr>
          <w:rFonts w:hint="eastAsia" w:ascii="宋体" w:hAnsi="宋体" w:cs="宋体"/>
          <w:color w:val="auto"/>
          <w:highlight w:val="none"/>
        </w:rPr>
        <w:t>四、开标</w:t>
      </w:r>
      <w:bookmarkEnd w:id="189"/>
      <w:bookmarkEnd w:id="190"/>
      <w:bookmarkEnd w:id="191"/>
      <w:bookmarkEnd w:id="192"/>
      <w:bookmarkEnd w:id="193"/>
      <w:bookmarkEnd w:id="194"/>
      <w:bookmarkEnd w:id="195"/>
      <w:bookmarkEnd w:id="196"/>
      <w:bookmarkEnd w:id="197"/>
      <w:bookmarkEnd w:id="198"/>
      <w:bookmarkEnd w:id="199"/>
      <w:bookmarkEnd w:id="200"/>
    </w:p>
    <w:p w14:paraId="57D85A98">
      <w:pPr>
        <w:spacing w:line="360" w:lineRule="auto"/>
        <w:ind w:firstLine="480" w:firstLineChars="200"/>
        <w:rPr>
          <w:rFonts w:ascii="宋体" w:hAnsi="宋体" w:cs="宋体"/>
          <w:color w:val="auto"/>
          <w:sz w:val="24"/>
          <w:highlight w:val="none"/>
        </w:rPr>
      </w:pPr>
      <w:bookmarkStart w:id="201" w:name="_23.开标时间和地点"/>
      <w:bookmarkEnd w:id="201"/>
      <w:r>
        <w:rPr>
          <w:rFonts w:hint="eastAsia" w:ascii="宋体" w:hAnsi="宋体" w:cs="宋体"/>
          <w:color w:val="auto"/>
          <w:sz w:val="24"/>
          <w:highlight w:val="none"/>
        </w:rPr>
        <w:t>23.开标时间和地点</w:t>
      </w:r>
    </w:p>
    <w:p w14:paraId="77974EA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C6145F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w:t>
      </w:r>
      <w:r>
        <w:rPr>
          <w:rFonts w:hint="eastAsia" w:ascii="宋体" w:hAnsi="宋体" w:cs="宋体"/>
          <w:color w:val="auto"/>
          <w:szCs w:val="21"/>
          <w:highlight w:val="none"/>
        </w:rPr>
        <w:t>广西政府采购云平台</w:t>
      </w:r>
      <w:r>
        <w:rPr>
          <w:rFonts w:hint="eastAsia" w:ascii="宋体" w:hAnsi="宋体" w:cs="宋体"/>
          <w:bCs/>
          <w:color w:val="auto"/>
          <w:highlight w:val="none"/>
        </w:rPr>
        <w:t>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10A66C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12BD85F5">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0FF945FA">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开标的准备工作由采购代理机构负责落实，采购代理机构必须基于</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依法抽取评审专家，如采购代理机构未按规定抽取专家的，视为本次开评标无效，应当重新采购；</w:t>
      </w:r>
    </w:p>
    <w:p w14:paraId="29CAF29E">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E62BE4B">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3B871F5B">
      <w:pPr>
        <w:pStyle w:val="15"/>
        <w:snapToGrid w:val="0"/>
        <w:spacing w:line="440" w:lineRule="exact"/>
        <w:ind w:firstLine="422" w:firstLineChars="200"/>
        <w:rPr>
          <w:rFonts w:hAnsi="宋体" w:cs="宋体"/>
          <w:color w:val="auto"/>
          <w:szCs w:val="21"/>
          <w:highlight w:val="none"/>
        </w:rPr>
      </w:pPr>
      <w:r>
        <w:rPr>
          <w:rFonts w:hint="eastAsia" w:hAnsi="宋体" w:cs="宋体"/>
          <w:b/>
          <w:color w:val="auto"/>
          <w:szCs w:val="21"/>
          <w:highlight w:val="none"/>
        </w:rPr>
        <w:t>（1）解密电子投标文件。</w:t>
      </w:r>
      <w:r>
        <w:rPr>
          <w:rFonts w:hint="eastAsia" w:hAnsi="宋体" w:cs="宋体"/>
          <w:color w:val="auto"/>
          <w:szCs w:val="21"/>
          <w:highlight w:val="none"/>
        </w:rPr>
        <w:t>广西政府采购云平台按开标时间自动提取所有投标文件。采购代理机构依托广西政府采购云平台向各投标人发出电子加密投标文件【开始解密】通知，由投标人在规定的时间内自行将投标文件在线解密。投标人的法定代表人或其委托代理人</w:t>
      </w:r>
      <w:r>
        <w:rPr>
          <w:rFonts w:hint="eastAsia" w:hAnsi="宋体" w:cs="宋体"/>
          <w:b/>
          <w:color w:val="auto"/>
          <w:szCs w:val="21"/>
          <w:highlight w:val="none"/>
        </w:rPr>
        <w:t>须携带加密时所用的CA锁准时登录到广西政府采购云平台电子开标大厅签到并对电子投标文件在线解密</w:t>
      </w:r>
      <w:r>
        <w:rPr>
          <w:rFonts w:hint="eastAsia" w:hAnsi="宋体" w:cs="宋体"/>
          <w:color w:val="auto"/>
          <w:szCs w:val="21"/>
          <w:highlight w:val="none"/>
        </w:rPr>
        <w:t>。</w:t>
      </w:r>
      <w:r>
        <w:rPr>
          <w:rFonts w:hint="eastAsia" w:hAnsi="宋体" w:cs="宋体"/>
          <w:b/>
          <w:bCs/>
          <w:color w:val="auto"/>
          <w:szCs w:val="21"/>
          <w:highlight w:val="none"/>
        </w:rPr>
        <w:t>投标文件未按时解密的，</w:t>
      </w:r>
      <w:r>
        <w:rPr>
          <w:rFonts w:hint="eastAsia" w:hAnsi="宋体" w:cs="宋体"/>
          <w:b/>
          <w:color w:val="auto"/>
          <w:szCs w:val="21"/>
          <w:highlight w:val="none"/>
        </w:rPr>
        <w:t>均视为无效投标。</w:t>
      </w:r>
    </w:p>
    <w:p w14:paraId="0DE34B41">
      <w:pPr>
        <w:pStyle w:val="15"/>
        <w:snapToGrid w:val="0"/>
        <w:spacing w:line="440" w:lineRule="exact"/>
        <w:ind w:firstLine="420" w:firstLineChars="200"/>
        <w:rPr>
          <w:rFonts w:hAnsi="宋体" w:cs="宋体"/>
          <w:color w:val="auto"/>
          <w:szCs w:val="21"/>
          <w:highlight w:val="none"/>
        </w:rPr>
      </w:pPr>
      <w:r>
        <w:rPr>
          <w:rFonts w:hint="eastAsia" w:hAnsi="宋体" w:cs="宋体"/>
          <w:color w:val="auto"/>
          <w:szCs w:val="21"/>
          <w:highlight w:val="none"/>
        </w:rPr>
        <w:t>（解密</w:t>
      </w:r>
      <w:r>
        <w:rPr>
          <w:rFonts w:hint="eastAsia" w:hAnsi="宋体" w:cs="宋体"/>
          <w:bCs/>
          <w:color w:val="auto"/>
          <w:szCs w:val="21"/>
          <w:highlight w:val="none"/>
        </w:rPr>
        <w:t>异常情况处理：详见本章</w:t>
      </w:r>
      <w:r>
        <w:rPr>
          <w:rFonts w:hint="eastAsia" w:hAnsi="宋体" w:cs="宋体"/>
          <w:color w:val="auto"/>
          <w:highlight w:val="none"/>
        </w:rPr>
        <w:t>29.3 电子交易活动的中止。</w:t>
      </w:r>
      <w:r>
        <w:rPr>
          <w:rFonts w:hint="eastAsia" w:hAnsi="宋体" w:cs="宋体"/>
          <w:color w:val="auto"/>
          <w:szCs w:val="21"/>
          <w:highlight w:val="none"/>
        </w:rPr>
        <w:t>）</w:t>
      </w:r>
    </w:p>
    <w:p w14:paraId="2330F0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
          <w:color w:val="auto"/>
          <w:szCs w:val="21"/>
          <w:highlight w:val="none"/>
        </w:rPr>
        <w:t>电子唱标。</w:t>
      </w:r>
      <w:r>
        <w:rPr>
          <w:rFonts w:hint="eastAsia" w:ascii="宋体" w:hAnsi="宋体" w:cs="宋体"/>
          <w:color w:val="auto"/>
          <w:szCs w:val="21"/>
          <w:highlight w:val="none"/>
        </w:rPr>
        <w:t>投标文件解密结束，各投标人报价均在广西政府采购云平台远程不见面开标大厅展示；</w:t>
      </w:r>
    </w:p>
    <w:p w14:paraId="0DF82E2D">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647C3969">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5E7B74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（5）开标结束。</w:t>
      </w:r>
    </w:p>
    <w:p w14:paraId="2D5C8062">
      <w:pPr>
        <w:pStyle w:val="15"/>
        <w:snapToGrid w:val="0"/>
        <w:spacing w:line="440" w:lineRule="exact"/>
        <w:ind w:firstLine="422" w:firstLineChars="200"/>
        <w:rPr>
          <w:rFonts w:hAnsi="宋体" w:cs="宋体"/>
          <w:color w:val="auto"/>
          <w:szCs w:val="21"/>
          <w:highlight w:val="none"/>
        </w:rPr>
      </w:pPr>
      <w:r>
        <w:rPr>
          <w:rFonts w:hint="eastAsia" w:hAnsi="宋体" w:cs="宋体"/>
          <w:b/>
          <w:bCs/>
          <w:color w:val="auto"/>
          <w:szCs w:val="21"/>
          <w:highlight w:val="none"/>
        </w:rPr>
        <w:t>特别说明：</w:t>
      </w:r>
      <w:r>
        <w:rPr>
          <w:rFonts w:hint="eastAsia" w:hAnsi="宋体" w:cs="宋体"/>
          <w:color w:val="auto"/>
          <w:szCs w:val="21"/>
          <w:highlight w:val="none"/>
        </w:rPr>
        <w:t>如遇广西政府采购云平台电子化开标或评审程序调整的，按调整后执行。</w:t>
      </w:r>
    </w:p>
    <w:p w14:paraId="6DA0B170">
      <w:pPr>
        <w:pStyle w:val="15"/>
        <w:snapToGrid w:val="0"/>
        <w:spacing w:line="400" w:lineRule="exact"/>
        <w:ind w:left="689" w:leftChars="228" w:hanging="210" w:hangingChars="100"/>
        <w:rPr>
          <w:rFonts w:hAnsi="宋体" w:cs="宋体"/>
          <w:color w:val="auto"/>
          <w:highlight w:val="none"/>
        </w:rPr>
      </w:pPr>
    </w:p>
    <w:p w14:paraId="6496A010">
      <w:pPr>
        <w:pStyle w:val="4"/>
        <w:keepNext w:val="0"/>
        <w:keepLines w:val="0"/>
        <w:spacing w:line="400" w:lineRule="exact"/>
        <w:jc w:val="center"/>
        <w:rPr>
          <w:rFonts w:ascii="宋体" w:hAnsi="宋体" w:cs="宋体"/>
          <w:color w:val="auto"/>
          <w:highlight w:val="none"/>
        </w:rPr>
      </w:pPr>
      <w:bookmarkStart w:id="202" w:name="_Toc31994"/>
      <w:bookmarkStart w:id="203" w:name="_Toc29189"/>
      <w:bookmarkStart w:id="204" w:name="_Toc22509"/>
      <w:bookmarkStart w:id="205" w:name="_Toc2575"/>
      <w:bookmarkStart w:id="206" w:name="_Toc25053"/>
      <w:bookmarkStart w:id="207" w:name="_Toc19053"/>
      <w:bookmarkStart w:id="208" w:name="_Toc8919"/>
      <w:bookmarkStart w:id="209" w:name="_Toc23512"/>
      <w:bookmarkStart w:id="210" w:name="_Toc6866"/>
      <w:bookmarkStart w:id="211" w:name="_Toc1489"/>
      <w:r>
        <w:rPr>
          <w:rFonts w:hint="eastAsia" w:ascii="宋体" w:hAnsi="宋体" w:cs="宋体"/>
          <w:color w:val="auto"/>
          <w:highlight w:val="none"/>
        </w:rPr>
        <w:t>五、资格审查</w:t>
      </w:r>
      <w:bookmarkEnd w:id="202"/>
      <w:bookmarkEnd w:id="203"/>
      <w:bookmarkEnd w:id="204"/>
      <w:bookmarkEnd w:id="205"/>
      <w:bookmarkEnd w:id="206"/>
      <w:bookmarkEnd w:id="207"/>
      <w:bookmarkEnd w:id="208"/>
      <w:bookmarkEnd w:id="209"/>
      <w:bookmarkEnd w:id="210"/>
      <w:bookmarkEnd w:id="211"/>
    </w:p>
    <w:p w14:paraId="62220E91">
      <w:pPr>
        <w:pStyle w:val="6"/>
        <w:keepNext w:val="0"/>
        <w:keepLines w:val="0"/>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3E79D939">
      <w:pPr>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 xml:space="preserve"> 25.1开标结束后，采购人或采购代理机构依法通过电子投标文件对投标人的资格进行线上审查。</w:t>
      </w:r>
    </w:p>
    <w:p w14:paraId="7E66C1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34479EC">
      <w:pPr>
        <w:spacing w:line="360" w:lineRule="auto"/>
        <w:ind w:firstLine="422" w:firstLineChars="200"/>
        <w:rPr>
          <w:rFonts w:ascii="宋体" w:hAnsi="宋体" w:cs="宋体"/>
          <w:b/>
          <w:bCs/>
          <w:color w:val="auto"/>
          <w:szCs w:val="20"/>
          <w:highlight w:val="none"/>
        </w:rPr>
      </w:pPr>
      <w:bookmarkStart w:id="212" w:name="_25.3_投标人有下列情形之一的，资格审查不通过而导致其投标无效："/>
      <w:bookmarkEnd w:id="212"/>
      <w:r>
        <w:rPr>
          <w:rFonts w:hint="eastAsia" w:ascii="宋体" w:hAnsi="宋体" w:cs="宋体"/>
          <w:b/>
          <w:bCs/>
          <w:color w:val="auto"/>
          <w:szCs w:val="20"/>
          <w:highlight w:val="none"/>
        </w:rPr>
        <w:t>25.3投标人有下列情形之一的，资格审查不通过，作无效投标处理：</w:t>
      </w:r>
    </w:p>
    <w:p w14:paraId="2F5F1B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w:t>
      </w:r>
      <w:r>
        <w:rPr>
          <w:rFonts w:hint="eastAsia" w:ascii="宋体" w:hAnsi="宋体" w:cs="宋体"/>
          <w:color w:val="auto"/>
          <w:szCs w:val="21"/>
          <w:highlight w:val="none"/>
        </w:rPr>
        <w:t>广西政府采购云平台</w:t>
      </w:r>
      <w:r>
        <w:rPr>
          <w:rFonts w:hint="eastAsia" w:ascii="宋体" w:hAnsi="宋体" w:cs="宋体"/>
          <w:color w:val="auto"/>
          <w:highlight w:val="none"/>
        </w:rPr>
        <w:t>已与“信用中国”平台做接口，采购人或者采购代理机构可直接在线查询）</w:t>
      </w:r>
    </w:p>
    <w:p w14:paraId="5F3D95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3C41DFB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7C415007">
      <w:pPr>
        <w:pStyle w:val="17"/>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1"/>
          <w:szCs w:val="24"/>
          <w:highlight w:val="none"/>
        </w:rPr>
        <w:t>（4）同一合同项下的不同供应商，单位负责人为同一人或者存在直接控股、管理关系的；为本项目提供过整体设计、规范编制或者项目管理、监理、检测等服务的。</w:t>
      </w:r>
    </w:p>
    <w:p w14:paraId="0C290C38">
      <w:pPr>
        <w:pStyle w:val="6"/>
        <w:keepNext w:val="0"/>
        <w:keepLines w:val="0"/>
        <w:spacing w:before="0" w:after="0" w:line="360" w:lineRule="auto"/>
        <w:ind w:firstLine="420" w:firstLineChars="200"/>
        <w:rPr>
          <w:rFonts w:ascii="宋体" w:hAnsi="宋体" w:cs="宋体"/>
          <w:b w:val="0"/>
          <w:bCs w:val="0"/>
          <w:color w:val="auto"/>
          <w:sz w:val="21"/>
          <w:szCs w:val="20"/>
          <w:highlight w:val="none"/>
        </w:rPr>
      </w:pPr>
      <w:r>
        <w:rPr>
          <w:rFonts w:hint="eastAsia" w:ascii="宋体" w:hAnsi="宋体" w:cs="宋体"/>
          <w:b w:val="0"/>
          <w:bCs w:val="0"/>
          <w:color w:val="auto"/>
          <w:sz w:val="21"/>
          <w:szCs w:val="20"/>
          <w:highlight w:val="none"/>
        </w:rPr>
        <w:t>25.4资格审查的合格投标人不足3家的，不得评标。</w:t>
      </w:r>
    </w:p>
    <w:p w14:paraId="6B48C45C">
      <w:pPr>
        <w:pStyle w:val="4"/>
        <w:keepNext w:val="0"/>
        <w:keepLines w:val="0"/>
        <w:spacing w:line="360" w:lineRule="auto"/>
        <w:jc w:val="center"/>
        <w:rPr>
          <w:rFonts w:ascii="宋体" w:hAnsi="宋体" w:cs="宋体"/>
          <w:color w:val="auto"/>
          <w:highlight w:val="none"/>
        </w:rPr>
      </w:pPr>
      <w:bookmarkStart w:id="213" w:name="_Toc29412"/>
      <w:bookmarkStart w:id="214" w:name="_Toc2770"/>
      <w:bookmarkStart w:id="215" w:name="_Toc11169"/>
      <w:bookmarkStart w:id="216" w:name="_Toc15749"/>
      <w:bookmarkStart w:id="217" w:name="_Toc20983"/>
      <w:bookmarkStart w:id="218" w:name="_Toc19035"/>
      <w:bookmarkStart w:id="219" w:name="_Toc20446"/>
      <w:bookmarkStart w:id="220" w:name="_Toc3548"/>
      <w:bookmarkStart w:id="221" w:name="_Toc21152"/>
      <w:bookmarkStart w:id="222" w:name="_Toc1454"/>
      <w:r>
        <w:rPr>
          <w:rFonts w:hint="eastAsia" w:ascii="宋体" w:hAnsi="宋体" w:cs="宋体"/>
          <w:color w:val="auto"/>
          <w:highlight w:val="none"/>
        </w:rPr>
        <w:t>六、评标</w:t>
      </w:r>
      <w:bookmarkEnd w:id="213"/>
      <w:bookmarkEnd w:id="214"/>
      <w:bookmarkEnd w:id="215"/>
      <w:bookmarkEnd w:id="216"/>
      <w:bookmarkEnd w:id="217"/>
      <w:bookmarkEnd w:id="218"/>
      <w:bookmarkEnd w:id="219"/>
      <w:bookmarkEnd w:id="220"/>
      <w:bookmarkEnd w:id="221"/>
      <w:bookmarkEnd w:id="222"/>
    </w:p>
    <w:p w14:paraId="656A25C9">
      <w:pPr>
        <w:spacing w:line="360" w:lineRule="auto"/>
        <w:ind w:firstLine="480" w:firstLineChars="200"/>
        <w:rPr>
          <w:rFonts w:ascii="宋体" w:hAnsi="宋体" w:cs="宋体"/>
          <w:color w:val="auto"/>
          <w:sz w:val="24"/>
          <w:highlight w:val="none"/>
        </w:rPr>
      </w:pPr>
      <w:bookmarkStart w:id="223" w:name="_26.组建评标委员会"/>
      <w:bookmarkEnd w:id="223"/>
      <w:r>
        <w:rPr>
          <w:rFonts w:hint="eastAsia" w:ascii="宋体" w:hAnsi="宋体" w:cs="宋体"/>
          <w:color w:val="auto"/>
          <w:sz w:val="24"/>
          <w:highlight w:val="none"/>
        </w:rPr>
        <w:t>26.组建评标委员会</w:t>
      </w:r>
    </w:p>
    <w:p w14:paraId="6FB707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评标委员会由采购人代表和评审专家组成，人数为5人以上单数，其中评审专家不得少于成员总数的三分之二。</w:t>
      </w:r>
    </w:p>
    <w:p w14:paraId="19A44B4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7B357D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4C213A5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评标委员会以招标文件为依据对投标文件进行评审，“第四章评标方法和评标标准”没有规定的方法、评审因素和标准，不作为评标依据。</w:t>
      </w:r>
    </w:p>
    <w:p w14:paraId="6241E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719752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AE12AF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67A3666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0C8CE9E4">
      <w:pPr>
        <w:widowControl/>
        <w:spacing w:line="560" w:lineRule="exact"/>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4365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35D543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53068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48E7EF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53B90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35D8C04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77CD4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7E93FD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2B2C4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0F40F3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61851CC">
      <w:pPr>
        <w:pStyle w:val="15"/>
        <w:snapToGrid w:val="0"/>
        <w:spacing w:line="400" w:lineRule="exact"/>
        <w:ind w:firstLine="420" w:firstLineChars="200"/>
        <w:rPr>
          <w:rFonts w:hAnsi="宋体" w:cs="宋体"/>
          <w:color w:val="auto"/>
          <w:highlight w:val="none"/>
        </w:rPr>
      </w:pPr>
    </w:p>
    <w:p w14:paraId="4689661A">
      <w:pPr>
        <w:pStyle w:val="4"/>
        <w:keepNext w:val="0"/>
        <w:keepLines w:val="0"/>
        <w:spacing w:line="400" w:lineRule="exact"/>
        <w:jc w:val="center"/>
        <w:rPr>
          <w:rFonts w:ascii="宋体" w:hAnsi="宋体" w:cs="宋体"/>
          <w:color w:val="auto"/>
          <w:highlight w:val="none"/>
        </w:rPr>
      </w:pPr>
      <w:bookmarkStart w:id="224" w:name="_Toc254970687"/>
      <w:bookmarkStart w:id="225" w:name="_Toc254970546"/>
      <w:bookmarkStart w:id="226" w:name="_Toc2302"/>
      <w:bookmarkStart w:id="227" w:name="_Toc31698"/>
      <w:bookmarkStart w:id="228" w:name="_Toc31226"/>
      <w:bookmarkStart w:id="229" w:name="_Toc14661"/>
      <w:bookmarkStart w:id="230" w:name="_Toc10427"/>
      <w:bookmarkStart w:id="231" w:name="_Toc10518"/>
      <w:bookmarkStart w:id="232" w:name="_Toc24771"/>
      <w:bookmarkStart w:id="233" w:name="_Toc15452"/>
      <w:bookmarkStart w:id="234" w:name="_Toc32339"/>
      <w:bookmarkStart w:id="235" w:name="_Toc4688"/>
      <w:r>
        <w:rPr>
          <w:rFonts w:hint="eastAsia" w:ascii="宋体" w:hAnsi="宋体" w:cs="宋体"/>
          <w:color w:val="auto"/>
          <w:highlight w:val="none"/>
        </w:rPr>
        <w:t>七、</w:t>
      </w:r>
      <w:bookmarkEnd w:id="224"/>
      <w:bookmarkEnd w:id="225"/>
      <w:r>
        <w:rPr>
          <w:rFonts w:hint="eastAsia" w:ascii="宋体" w:hAnsi="宋体" w:cs="宋体"/>
          <w:color w:val="auto"/>
          <w:highlight w:val="none"/>
        </w:rPr>
        <w:t>中标和合同</w:t>
      </w:r>
      <w:bookmarkEnd w:id="226"/>
      <w:bookmarkEnd w:id="227"/>
      <w:bookmarkEnd w:id="228"/>
      <w:bookmarkEnd w:id="229"/>
      <w:bookmarkEnd w:id="230"/>
      <w:bookmarkEnd w:id="231"/>
      <w:bookmarkEnd w:id="232"/>
      <w:bookmarkEnd w:id="233"/>
      <w:bookmarkEnd w:id="234"/>
      <w:bookmarkEnd w:id="235"/>
    </w:p>
    <w:p w14:paraId="5BD815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5F814A29">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Courier New"/>
          <w:b/>
          <w:bCs/>
          <w:color w:val="auto"/>
          <w:szCs w:val="21"/>
          <w:highlight w:val="none"/>
        </w:rPr>
        <w:t>本项目授权评标委员会按第四章“评标方法和评标标准”的规定排列中标候选人顺序，并依照次序推荐各分标中标候选人。</w:t>
      </w:r>
      <w:r>
        <w:rPr>
          <w:rFonts w:hint="eastAsia" w:ascii="宋体" w:hAnsi="宋体" w:cs="宋体"/>
          <w:color w:val="auto"/>
          <w:highlight w:val="none"/>
        </w:rPr>
        <w:t>采购人在收到评标委员会出具的评标报告之日起5个工作日内在评标报告推荐的各分标中标候选人名单中按顺序确定中标人。中标候选人并列的，由采购人按照“投标人须知前附表”规定的方式确定中标人；招标文件未规定的，采取随机抽取的方式确定。</w:t>
      </w:r>
    </w:p>
    <w:p w14:paraId="36EEF3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B3B3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63CA48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30.4根据《中华人民共和国民法典》第五百六十三条，因不可抗力致使不能实现合同目的的，当事人可以解除合同。</w:t>
      </w:r>
    </w:p>
    <w:p w14:paraId="533337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结果公告</w:t>
      </w:r>
    </w:p>
    <w:p w14:paraId="1A5A8EB7">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7DD10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E5A46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7F0291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6502BB4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295DFF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425BC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239F21B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4BE1DB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783CF7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3F0566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1606802D">
      <w:pPr>
        <w:pStyle w:val="6"/>
        <w:keepNext w:val="0"/>
        <w:keepLines w:val="0"/>
        <w:spacing w:before="0" w:after="0" w:line="360" w:lineRule="auto"/>
        <w:ind w:firstLine="315" w:firstLineChars="150"/>
        <w:rPr>
          <w:rFonts w:ascii="宋体" w:hAnsi="宋体" w:cs="宋体"/>
          <w:b w:val="0"/>
          <w:color w:val="auto"/>
          <w:sz w:val="21"/>
          <w:szCs w:val="21"/>
          <w:highlight w:val="none"/>
        </w:rPr>
      </w:pPr>
      <w:bookmarkStart w:id="236" w:name="_39.1中标人须于签订合同前按本须知前附表规定的金额转账或电汇到指定账"/>
      <w:bookmarkEnd w:id="236"/>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7D8DEB4F">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1BBA3087">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6DC090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5E4E885E">
      <w:pPr>
        <w:spacing w:line="360" w:lineRule="auto"/>
        <w:ind w:firstLine="422" w:firstLineChars="200"/>
        <w:rPr>
          <w:rFonts w:ascii="宋体" w:hAnsi="宋体" w:cs="宋体"/>
          <w:b/>
          <w:bCs/>
          <w:i/>
          <w:iCs/>
          <w:color w:val="auto"/>
          <w:szCs w:val="21"/>
          <w:highlight w:val="none"/>
        </w:rPr>
      </w:pPr>
      <w:bookmarkStart w:id="237" w:name="_40.1投标人接到中标通知书后，按须知前附表规定向采购人出示相关资格证"/>
      <w:bookmarkEnd w:id="237"/>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015D39B7">
      <w:pPr>
        <w:pStyle w:val="39"/>
        <w:snapToGrid w:val="0"/>
        <w:ind w:firstLine="420"/>
        <w:rPr>
          <w:rFonts w:ascii="宋体" w:hAnsi="宋体" w:cs="宋体"/>
          <w:b/>
          <w:bCs/>
          <w:i/>
          <w:iCs/>
          <w:color w:val="auto"/>
          <w:szCs w:val="21"/>
          <w:highlight w:val="none"/>
        </w:rPr>
      </w:pPr>
      <w:r>
        <w:rPr>
          <w:rFonts w:hint="eastAsia" w:ascii="宋体" w:hAnsi="宋体" w:cs="宋体"/>
          <w:color w:val="auto"/>
          <w:sz w:val="21"/>
          <w:szCs w:val="21"/>
          <w:highlight w:val="none"/>
          <w:lang w:val="zh-CN"/>
        </w:rPr>
        <w:t>36.2采购合同由采购人与中标人根据招标文件、投标文件等内容签订。</w:t>
      </w:r>
    </w:p>
    <w:p w14:paraId="217D564E">
      <w:pPr>
        <w:pStyle w:val="39"/>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w:t>
      </w:r>
    </w:p>
    <w:p w14:paraId="26116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491A8C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65564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2789D7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741CE58E">
      <w:pPr>
        <w:spacing w:line="360" w:lineRule="auto"/>
        <w:ind w:firstLine="480" w:firstLineChars="200"/>
        <w:rPr>
          <w:rFonts w:ascii="宋体" w:hAnsi="宋体" w:cs="宋体"/>
          <w:color w:val="auto"/>
          <w:sz w:val="24"/>
          <w:highlight w:val="none"/>
        </w:rPr>
      </w:pPr>
      <w:bookmarkStart w:id="238" w:name="_41.政府采购合同公告"/>
      <w:bookmarkEnd w:id="238"/>
      <w:r>
        <w:rPr>
          <w:rFonts w:hint="eastAsia" w:ascii="宋体" w:hAnsi="宋体" w:cs="宋体"/>
          <w:color w:val="auto"/>
          <w:sz w:val="24"/>
          <w:highlight w:val="none"/>
        </w:rPr>
        <w:t>37.政府采购合同公告</w:t>
      </w:r>
    </w:p>
    <w:p w14:paraId="33A7710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采购人应当自政府采购合同签订之日起2个工作日内，将政府采购合同</w:t>
      </w:r>
      <w:r>
        <w:rPr>
          <w:rFonts w:hint="eastAsia" w:ascii="宋体" w:hAnsi="宋体" w:cs="宋体"/>
          <w:bCs/>
          <w:color w:val="auto"/>
          <w:highlight w:val="none"/>
        </w:rPr>
        <w:t>在省级以上人民政府财政部门指定的媒体</w:t>
      </w:r>
      <w:r>
        <w:rPr>
          <w:rFonts w:hint="eastAsia" w:ascii="宋体" w:hAnsi="宋体" w:cs="宋体"/>
          <w:color w:val="auto"/>
          <w:highlight w:val="none"/>
        </w:rPr>
        <w:t>上公告，但政府采购合同中涉及国家秘密、商业秘密的内容除外。</w:t>
      </w:r>
    </w:p>
    <w:p w14:paraId="76F990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0DB9D70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1F32491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5914C60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5606F0B1">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4134AC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38.2质疑</w:t>
      </w:r>
    </w:p>
    <w:p w14:paraId="6C414E47">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EC2C40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3F784B9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43C778A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0790B94A">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6F3C217">
      <w:pPr>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63EE2F9D">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7E2DE65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1892CA3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146AC5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77FF82A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10B2EAC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688A983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4203F14F">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54F2D7C2">
      <w:pPr>
        <w:spacing w:line="360" w:lineRule="auto"/>
        <w:ind w:firstLine="422" w:firstLineChars="200"/>
        <w:rPr>
          <w:rFonts w:ascii="宋体" w:hAnsi="宋体" w:cs="宋体"/>
          <w:b/>
          <w:bCs/>
          <w:color w:val="auto"/>
          <w:szCs w:val="21"/>
          <w:highlight w:val="none"/>
        </w:rPr>
      </w:pPr>
      <w:bookmarkStart w:id="239" w:name="_9.2质疑、投诉应当采用书面形式，质疑函、投诉书均应明确阐述招标文件、"/>
      <w:bookmarkEnd w:id="239"/>
      <w:r>
        <w:rPr>
          <w:rFonts w:hint="eastAsia" w:ascii="宋体" w:hAnsi="宋体" w:cs="宋体"/>
          <w:b/>
          <w:bCs/>
          <w:color w:val="auto"/>
          <w:szCs w:val="21"/>
          <w:highlight w:val="none"/>
        </w:rPr>
        <w:t xml:space="preserve"> 38.2.5 </w:t>
      </w:r>
      <w:r>
        <w:rPr>
          <w:rFonts w:hint="eastAsia" w:ascii="宋体" w:hAnsi="宋体" w:cs="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15B6F46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58BD5B2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1592ACE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225BFD1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040B5587">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37BEAFF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2B5A6E8D">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78527514">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2E860130">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E5126CE">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5932518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6FE100E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0CE8C6FB">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57627A7B">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6A061B27">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49F317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54C2DEE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10C87B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66BB3B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5772E6C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403CB6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0F59691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7EF5F34D">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5B519DD7">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5B2DF7D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2B4D5BD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6F50BA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2568B7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569DA6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5FD37A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42176967">
      <w:pPr>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240" w:name="_Toc13659"/>
      <w:bookmarkStart w:id="241" w:name="_Toc26583"/>
      <w:bookmarkStart w:id="242" w:name="_Toc25946"/>
      <w:bookmarkStart w:id="243" w:name="_Toc29288"/>
      <w:bookmarkStart w:id="244" w:name="_Toc8731"/>
      <w:bookmarkStart w:id="245" w:name="_Toc14937"/>
      <w:bookmarkStart w:id="246" w:name="_Toc7828"/>
      <w:bookmarkStart w:id="247" w:name="_Toc1756"/>
      <w:bookmarkStart w:id="248" w:name="_Toc23239"/>
      <w:bookmarkStart w:id="249" w:name="_Toc27653"/>
      <w:r>
        <w:rPr>
          <w:rFonts w:hint="eastAsia" w:ascii="宋体" w:hAnsi="宋体" w:cs="宋体"/>
          <w:b/>
          <w:bCs/>
          <w:color w:val="auto"/>
          <w:sz w:val="32"/>
          <w:szCs w:val="32"/>
          <w:highlight w:val="none"/>
        </w:rPr>
        <w:t>八、验收</w:t>
      </w:r>
      <w:bookmarkEnd w:id="240"/>
      <w:bookmarkEnd w:id="241"/>
      <w:bookmarkEnd w:id="242"/>
      <w:bookmarkEnd w:id="243"/>
      <w:bookmarkEnd w:id="244"/>
      <w:bookmarkEnd w:id="245"/>
      <w:bookmarkEnd w:id="246"/>
      <w:bookmarkEnd w:id="247"/>
      <w:bookmarkEnd w:id="248"/>
      <w:bookmarkEnd w:id="249"/>
    </w:p>
    <w:p w14:paraId="36B8CD41">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30A7EC99">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16FC384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4C5D2B89">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FDB8D22">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0A938ADA">
      <w:pPr>
        <w:pStyle w:val="15"/>
        <w:snapToGrid w:val="0"/>
        <w:spacing w:line="400" w:lineRule="exact"/>
        <w:rPr>
          <w:rFonts w:hAnsi="宋体" w:cs="宋体"/>
          <w:color w:val="auto"/>
          <w:highlight w:val="none"/>
        </w:rPr>
      </w:pPr>
    </w:p>
    <w:p w14:paraId="5BF55555">
      <w:pPr>
        <w:pStyle w:val="4"/>
        <w:keepNext w:val="0"/>
        <w:keepLines w:val="0"/>
        <w:spacing w:line="360" w:lineRule="auto"/>
        <w:jc w:val="center"/>
        <w:rPr>
          <w:rFonts w:ascii="宋体" w:hAnsi="宋体" w:cs="宋体"/>
          <w:color w:val="auto"/>
          <w:highlight w:val="none"/>
        </w:rPr>
      </w:pPr>
      <w:bookmarkStart w:id="250" w:name="_八、其他事项"/>
      <w:bookmarkEnd w:id="250"/>
      <w:bookmarkStart w:id="251" w:name="_Toc5795"/>
      <w:bookmarkStart w:id="252" w:name="_Toc27249"/>
      <w:bookmarkStart w:id="253" w:name="_Toc16509"/>
      <w:bookmarkStart w:id="254" w:name="_Toc32163"/>
      <w:bookmarkStart w:id="255" w:name="_Toc24348"/>
      <w:bookmarkStart w:id="256" w:name="_Toc28972"/>
      <w:bookmarkStart w:id="257" w:name="_Toc13217"/>
      <w:bookmarkStart w:id="258" w:name="_Toc31560"/>
      <w:bookmarkStart w:id="259" w:name="_Toc14814"/>
      <w:bookmarkStart w:id="260" w:name="_Toc13612"/>
      <w:r>
        <w:rPr>
          <w:rFonts w:hint="eastAsia" w:ascii="宋体" w:hAnsi="宋体" w:cs="宋体"/>
          <w:color w:val="auto"/>
          <w:highlight w:val="none"/>
        </w:rPr>
        <w:t>九、其他事项</w:t>
      </w:r>
      <w:bookmarkEnd w:id="251"/>
      <w:bookmarkEnd w:id="252"/>
      <w:bookmarkEnd w:id="253"/>
      <w:bookmarkEnd w:id="254"/>
      <w:bookmarkEnd w:id="255"/>
      <w:bookmarkEnd w:id="256"/>
      <w:bookmarkEnd w:id="257"/>
      <w:bookmarkEnd w:id="258"/>
      <w:bookmarkEnd w:id="259"/>
      <w:bookmarkEnd w:id="260"/>
    </w:p>
    <w:p w14:paraId="7270084D">
      <w:pPr>
        <w:spacing w:line="360" w:lineRule="auto"/>
        <w:ind w:firstLine="480" w:firstLineChars="200"/>
        <w:rPr>
          <w:rFonts w:ascii="宋体" w:hAnsi="宋体" w:cs="宋体"/>
          <w:color w:val="auto"/>
          <w:sz w:val="24"/>
          <w:highlight w:val="none"/>
        </w:rPr>
      </w:pPr>
      <w:bookmarkStart w:id="261" w:name="_42.代理服务费"/>
      <w:bookmarkEnd w:id="261"/>
      <w:r>
        <w:rPr>
          <w:rFonts w:hint="eastAsia" w:ascii="宋体" w:hAnsi="宋体" w:cs="宋体"/>
          <w:color w:val="auto"/>
          <w:sz w:val="24"/>
          <w:highlight w:val="none"/>
        </w:rPr>
        <w:t>40.采购代理服务费</w:t>
      </w:r>
    </w:p>
    <w:p w14:paraId="6D65D90B">
      <w:pPr>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40.1采购代理服务费收费标准及缴费账户详见“投标人须知前附表”，投标人为联合体的，可以由联合体中的一方或者多方共同缴纳采购代理服务费。</w:t>
      </w:r>
    </w:p>
    <w:p w14:paraId="4706717C">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7"/>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420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2" w:type="dxa"/>
            <w:tcBorders>
              <w:tl2br w:val="single" w:color="auto" w:sz="4" w:space="0"/>
            </w:tcBorders>
            <w:noWrap/>
          </w:tcPr>
          <w:p w14:paraId="632D41B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A0F10C2">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noWrap/>
            <w:vAlign w:val="center"/>
          </w:tcPr>
          <w:p w14:paraId="422B5FF3">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noWrap/>
            <w:vAlign w:val="center"/>
          </w:tcPr>
          <w:p w14:paraId="2B5B56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noWrap/>
            <w:vAlign w:val="center"/>
          </w:tcPr>
          <w:p w14:paraId="0AB05E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58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7B1C6B8A">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tcPr>
          <w:p w14:paraId="782A73DA">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noWrap/>
          </w:tcPr>
          <w:p w14:paraId="1AABFBC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noWrap/>
          </w:tcPr>
          <w:p w14:paraId="70B3AA9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0571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4CD8136">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tcPr>
          <w:p w14:paraId="76FD0A0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noWrap/>
          </w:tcPr>
          <w:p w14:paraId="1D39585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noWrap/>
          </w:tcPr>
          <w:p w14:paraId="5554F6C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0D1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2C9D735">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tcPr>
          <w:p w14:paraId="746C7F18">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noWrap/>
          </w:tcPr>
          <w:p w14:paraId="6862375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noWrap/>
          </w:tcPr>
          <w:p w14:paraId="00A3B41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B67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2CB68D4F">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tcPr>
          <w:p w14:paraId="371C035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noWrap/>
          </w:tcPr>
          <w:p w14:paraId="165EAEF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noWrap/>
          </w:tcPr>
          <w:p w14:paraId="738754E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0F5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357DE4A1">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tcPr>
          <w:p w14:paraId="2F1C63F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noWrap/>
          </w:tcPr>
          <w:p w14:paraId="18B9556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noWrap/>
          </w:tcPr>
          <w:p w14:paraId="0975C08D">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55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53C87E1D">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noWrap/>
          </w:tcPr>
          <w:p w14:paraId="5148C9A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noWrap/>
          </w:tcPr>
          <w:p w14:paraId="5C70895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noWrap/>
          </w:tcPr>
          <w:p w14:paraId="1121EFC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372A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6BC61E6">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tcPr>
          <w:p w14:paraId="64855F5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noWrap/>
          </w:tcPr>
          <w:p w14:paraId="0E62B78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noWrap/>
          </w:tcPr>
          <w:p w14:paraId="6C302DEC">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1424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44DBAC77">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tcPr>
          <w:p w14:paraId="4B12931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noWrap/>
          </w:tcPr>
          <w:p w14:paraId="5CE4154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noWrap/>
          </w:tcPr>
          <w:p w14:paraId="749BF78A">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05E5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5D3476C">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tcPr>
          <w:p w14:paraId="38C74C9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noWrap/>
          </w:tcPr>
          <w:p w14:paraId="7C71CC8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noWrap/>
          </w:tcPr>
          <w:p w14:paraId="32D1B2B8">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1C2E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tcPr>
          <w:p w14:paraId="128E9AA3">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noWrap/>
          </w:tcPr>
          <w:p w14:paraId="697AC5C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noWrap/>
          </w:tcPr>
          <w:p w14:paraId="77CD9338">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noWrap/>
          </w:tcPr>
          <w:p w14:paraId="3E6A75D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75DDF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28DA0C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10EB91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06B05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7274FB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16B7FE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651BF2A0">
      <w:pPr>
        <w:pStyle w:val="15"/>
        <w:snapToGrid w:val="0"/>
        <w:spacing w:before="120" w:after="120" w:line="360" w:lineRule="auto"/>
        <w:ind w:firstLine="420" w:firstLineChars="200"/>
        <w:rPr>
          <w:rFonts w:hAnsi="宋体" w:cs="宋体"/>
          <w:color w:val="auto"/>
          <w:highlight w:val="none"/>
        </w:rPr>
      </w:pPr>
      <w:r>
        <w:rPr>
          <w:rFonts w:hint="eastAsia" w:hAnsi="宋体" w:cs="宋体"/>
          <w:color w:val="auto"/>
          <w:highlight w:val="none"/>
        </w:rPr>
        <w:t>合计收费＝ 1.5+0.8＝ 2.3（万元）</w:t>
      </w:r>
    </w:p>
    <w:p w14:paraId="5EA0785B">
      <w:pPr>
        <w:pStyle w:val="17"/>
        <w:rPr>
          <w:rFonts w:ascii="宋体" w:hAnsi="宋体" w:cs="宋体"/>
          <w:color w:val="auto"/>
          <w:highlight w:val="none"/>
        </w:rPr>
      </w:pPr>
    </w:p>
    <w:p w14:paraId="4388C9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 需要补充的其他内容</w:t>
      </w:r>
    </w:p>
    <w:p w14:paraId="5C4E6BA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664904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00BC401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01E189A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53BA1F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41A451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1DB99E97">
      <w:pPr>
        <w:spacing w:line="580" w:lineRule="exact"/>
        <w:jc w:val="center"/>
        <w:rPr>
          <w:rFonts w:ascii="宋体" w:hAnsi="宋体" w:cs="宋体"/>
          <w:color w:val="auto"/>
          <w:sz w:val="44"/>
          <w:szCs w:val="44"/>
          <w:highlight w:val="none"/>
        </w:rPr>
      </w:pPr>
    </w:p>
    <w:p w14:paraId="51CA6FB2">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152C53D6">
      <w:pPr>
        <w:spacing w:line="580" w:lineRule="exact"/>
        <w:ind w:firstLine="420" w:firstLineChars="200"/>
        <w:rPr>
          <w:rFonts w:ascii="宋体" w:hAnsi="宋体" w:cs="宋体"/>
          <w:color w:val="auto"/>
          <w:szCs w:val="32"/>
          <w:highlight w:val="none"/>
        </w:rPr>
      </w:pPr>
    </w:p>
    <w:p w14:paraId="2BE51B5E">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0FFC110D">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E4227D9">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643FBA0">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HYPERLINK "https://www.crcrfsp.com/"</w:instrText>
      </w:r>
      <w:r>
        <w:rPr>
          <w:color w:val="auto"/>
          <w:highlight w:val="none"/>
        </w:rPr>
        <w:fldChar w:fldCharType="separate"/>
      </w:r>
      <w:r>
        <w:rPr>
          <w:rStyle w:val="32"/>
          <w:rFonts w:hint="default" w:ascii="宋体" w:hAnsi="宋体" w:eastAsia="宋体" w:cs="宋体"/>
          <w:color w:val="auto"/>
          <w:szCs w:val="21"/>
          <w:highlight w:val="none"/>
        </w:rPr>
        <w:t>https://www.crcrfsp.com/</w:t>
      </w:r>
      <w:r>
        <w:rPr>
          <w:rStyle w:val="32"/>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0064E7C5">
      <w:pPr>
        <w:numPr>
          <w:ilvl w:val="0"/>
          <w:numId w:val="1"/>
        </w:num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262" w:name="_Toc532545043"/>
    </w:p>
    <w:p w14:paraId="643D2879">
      <w:pPr>
        <w:pStyle w:val="15"/>
        <w:jc w:val="center"/>
        <w:outlineLvl w:val="0"/>
        <w:rPr>
          <w:rFonts w:hAnsi="宋体" w:cs="宋体"/>
          <w:b/>
          <w:color w:val="auto"/>
          <w:sz w:val="36"/>
          <w:highlight w:val="none"/>
        </w:rPr>
      </w:pPr>
      <w:bookmarkStart w:id="263" w:name="_Toc12751"/>
      <w:bookmarkStart w:id="264" w:name="_Toc2789"/>
      <w:bookmarkStart w:id="265" w:name="_Toc11694"/>
      <w:bookmarkStart w:id="266" w:name="_Toc26567"/>
      <w:bookmarkStart w:id="267" w:name="_Toc31952"/>
      <w:bookmarkStart w:id="268" w:name="_Toc24569"/>
      <w:bookmarkStart w:id="269" w:name="_Toc14666"/>
      <w:bookmarkStart w:id="270" w:name="_Toc18631"/>
      <w:bookmarkStart w:id="271" w:name="_Toc19117"/>
      <w:bookmarkStart w:id="272" w:name="_Toc3584"/>
      <w:bookmarkStart w:id="273" w:name="_Toc28468"/>
      <w:bookmarkStart w:id="274" w:name="_Toc10118"/>
      <w:bookmarkStart w:id="275" w:name="_Toc10034"/>
      <w:r>
        <w:rPr>
          <w:rFonts w:hint="eastAsia" w:hAnsi="宋体" w:cs="宋体"/>
          <w:b/>
          <w:color w:val="auto"/>
          <w:sz w:val="36"/>
          <w:highlight w:val="none"/>
        </w:rPr>
        <w:t>第四章</w:t>
      </w:r>
      <w:bookmarkEnd w:id="262"/>
      <w:bookmarkEnd w:id="263"/>
      <w:bookmarkEnd w:id="264"/>
      <w:bookmarkEnd w:id="265"/>
      <w:bookmarkEnd w:id="266"/>
      <w:bookmarkEnd w:id="267"/>
      <w:bookmarkEnd w:id="268"/>
      <w:bookmarkEnd w:id="269"/>
      <w:bookmarkEnd w:id="270"/>
      <w:r>
        <w:rPr>
          <w:rFonts w:hint="eastAsia" w:hAnsi="宋体" w:cs="宋体"/>
          <w:b/>
          <w:color w:val="auto"/>
          <w:sz w:val="36"/>
          <w:highlight w:val="none"/>
        </w:rPr>
        <w:t>评标方法和评标标准</w:t>
      </w:r>
      <w:bookmarkEnd w:id="271"/>
      <w:bookmarkEnd w:id="272"/>
      <w:bookmarkEnd w:id="273"/>
      <w:bookmarkEnd w:id="274"/>
      <w:bookmarkEnd w:id="275"/>
    </w:p>
    <w:p w14:paraId="1D1AAA7D">
      <w:pPr>
        <w:pStyle w:val="15"/>
        <w:jc w:val="center"/>
        <w:outlineLvl w:val="1"/>
        <w:rPr>
          <w:rFonts w:hAnsi="宋体" w:cs="宋体"/>
          <w:b/>
          <w:bCs/>
          <w:color w:val="auto"/>
          <w:sz w:val="32"/>
          <w:szCs w:val="32"/>
          <w:highlight w:val="none"/>
        </w:rPr>
      </w:pPr>
      <w:bookmarkStart w:id="276" w:name="_Toc5889"/>
      <w:bookmarkStart w:id="277" w:name="_Toc29945"/>
      <w:bookmarkStart w:id="278" w:name="_Toc12345"/>
      <w:bookmarkStart w:id="279" w:name="_Toc20519"/>
      <w:bookmarkStart w:id="280" w:name="_Toc6104"/>
      <w:bookmarkStart w:id="281" w:name="_Toc14342"/>
      <w:bookmarkStart w:id="282" w:name="_Toc28945"/>
      <w:bookmarkStart w:id="283" w:name="_Toc28074"/>
      <w:bookmarkStart w:id="284" w:name="_Toc3574"/>
      <w:bookmarkStart w:id="285" w:name="_Toc9604"/>
      <w:r>
        <w:rPr>
          <w:rFonts w:hint="eastAsia" w:hAnsi="宋体" w:cs="宋体"/>
          <w:b/>
          <w:bCs/>
          <w:color w:val="auto"/>
          <w:sz w:val="32"/>
          <w:szCs w:val="32"/>
          <w:highlight w:val="none"/>
        </w:rPr>
        <w:t>第一节评标方法</w:t>
      </w:r>
      <w:bookmarkEnd w:id="276"/>
      <w:bookmarkEnd w:id="277"/>
      <w:bookmarkEnd w:id="278"/>
      <w:bookmarkEnd w:id="279"/>
      <w:bookmarkEnd w:id="280"/>
      <w:bookmarkEnd w:id="281"/>
      <w:bookmarkEnd w:id="282"/>
      <w:bookmarkEnd w:id="283"/>
      <w:bookmarkEnd w:id="284"/>
      <w:bookmarkEnd w:id="285"/>
    </w:p>
    <w:p w14:paraId="5B5DDCC3">
      <w:pPr>
        <w:pStyle w:val="15"/>
        <w:tabs>
          <w:tab w:val="left" w:pos="2472"/>
        </w:tabs>
        <w:spacing w:line="46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1674FFB8">
      <w:pPr>
        <w:pStyle w:val="15"/>
        <w:spacing w:line="360" w:lineRule="auto"/>
        <w:ind w:firstLine="420"/>
        <w:rPr>
          <w:rFonts w:hAnsi="宋体" w:cs="宋体"/>
          <w:color w:val="auto"/>
          <w:highlight w:val="none"/>
        </w:rPr>
      </w:pPr>
      <w:r>
        <w:rPr>
          <w:rFonts w:hint="eastAsia" w:hAnsi="宋体" w:cs="宋体"/>
          <w:color w:val="auto"/>
          <w:szCs w:val="21"/>
          <w:highlight w:val="none"/>
        </w:rPr>
        <w:t>□最低评标价法，是指投标文件满足招标文件</w:t>
      </w:r>
      <w:r>
        <w:rPr>
          <w:rFonts w:hint="eastAsia" w:hAnsi="宋体" w:cs="宋体"/>
          <w:color w:val="auto"/>
          <w:highlight w:val="none"/>
        </w:rPr>
        <w:t>全部实质性要求，且投标报价最低的投标人为中标候选人的评标方法。</w:t>
      </w:r>
    </w:p>
    <w:p w14:paraId="1E9131A7">
      <w:pPr>
        <w:autoSpaceDE w:val="0"/>
        <w:autoSpaceDN w:val="0"/>
        <w:adjustRightInd w:val="0"/>
        <w:spacing w:line="440" w:lineRule="exact"/>
        <w:ind w:firstLine="420" w:firstLineChars="200"/>
        <w:rPr>
          <w:rFonts w:ascii="宋体" w:hAnsi="宋体" w:cs="宋体"/>
          <w:color w:val="auto"/>
          <w:sz w:val="24"/>
          <w:highlight w:val="none"/>
        </w:rPr>
      </w:pPr>
      <w:r>
        <w:rPr>
          <w:rFonts w:hint="eastAsia" w:ascii="宋体" w:hAnsi="宋体" w:cs="宋体"/>
          <w:color w:val="auto"/>
          <w:highlight w:val="none"/>
        </w:rPr>
        <w:t>☑综合评分法，</w:t>
      </w:r>
      <w:r>
        <w:rPr>
          <w:rFonts w:hint="eastAsia" w:ascii="宋体" w:hAnsi="宋体" w:cs="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73C2F723">
      <w:pPr>
        <w:pStyle w:val="15"/>
        <w:spacing w:line="360" w:lineRule="auto"/>
        <w:ind w:firstLine="420"/>
        <w:rPr>
          <w:rFonts w:hAnsi="宋体" w:cs="宋体"/>
          <w:color w:val="auto"/>
          <w:highlight w:val="none"/>
        </w:rPr>
      </w:pPr>
    </w:p>
    <w:p w14:paraId="1EEB74E4">
      <w:pPr>
        <w:pStyle w:val="15"/>
        <w:tabs>
          <w:tab w:val="left" w:pos="2472"/>
        </w:tabs>
        <w:spacing w:line="460" w:lineRule="exact"/>
        <w:jc w:val="center"/>
        <w:outlineLvl w:val="1"/>
        <w:rPr>
          <w:rFonts w:hAnsi="宋体" w:cs="宋体"/>
          <w:b/>
          <w:bCs/>
          <w:color w:val="auto"/>
          <w:sz w:val="32"/>
          <w:szCs w:val="32"/>
          <w:highlight w:val="none"/>
        </w:rPr>
      </w:pPr>
      <w:bookmarkStart w:id="286" w:name="_Toc18477"/>
      <w:bookmarkStart w:id="287" w:name="_Toc30114"/>
      <w:bookmarkStart w:id="288" w:name="_Toc10545"/>
      <w:bookmarkStart w:id="289" w:name="_Toc23151"/>
      <w:bookmarkStart w:id="290" w:name="_Toc9259"/>
      <w:bookmarkStart w:id="291" w:name="_Toc588"/>
      <w:bookmarkStart w:id="292" w:name="_Toc24507"/>
      <w:bookmarkStart w:id="293" w:name="_Toc1643"/>
      <w:bookmarkStart w:id="294" w:name="_Toc4190"/>
      <w:bookmarkStart w:id="295" w:name="_Toc9023"/>
      <w:r>
        <w:rPr>
          <w:rFonts w:hint="eastAsia" w:hAnsi="宋体" w:cs="宋体"/>
          <w:b/>
          <w:bCs/>
          <w:color w:val="auto"/>
          <w:sz w:val="32"/>
          <w:szCs w:val="32"/>
          <w:highlight w:val="none"/>
        </w:rPr>
        <w:t>第二节评标程序</w:t>
      </w:r>
      <w:bookmarkEnd w:id="286"/>
      <w:bookmarkEnd w:id="287"/>
      <w:bookmarkEnd w:id="288"/>
      <w:bookmarkEnd w:id="289"/>
      <w:bookmarkEnd w:id="290"/>
      <w:bookmarkEnd w:id="291"/>
      <w:bookmarkEnd w:id="292"/>
      <w:bookmarkEnd w:id="293"/>
      <w:bookmarkEnd w:id="294"/>
      <w:bookmarkEnd w:id="295"/>
    </w:p>
    <w:p w14:paraId="1C63CE4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101278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评标委员会应当对符合资格的投标人的投标文件进行投标报价、商务、技术等实质性内容符合性审查，以确定其是否满足招标文件的实质性要求。</w:t>
      </w:r>
    </w:p>
    <w:p w14:paraId="52CA99F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C3626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387B3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7CA373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30751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6458A2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w:t>
      </w:r>
    </w:p>
    <w:p w14:paraId="04EB8D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5C6C78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731A18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7CE41A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66FD20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6404E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（2）委托代理人未能出具有效身份证明或者出具的身份证明与授权委托书中的信息不符的；</w:t>
      </w:r>
    </w:p>
    <w:p w14:paraId="3583DB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（3）为无效投标保证金的或者未按照招标文件的规定提交投标保证金的； </w:t>
      </w:r>
    </w:p>
    <w:p w14:paraId="02C3A9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05B2A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（5）投标有效期、项目完成时间（交货时间、服务完成时间或者服务期等）、质保期及招标文件中标“▲”的商务条款发生负偏离的；</w:t>
      </w:r>
    </w:p>
    <w:p w14:paraId="2FECA6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5FBFE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1A6C4A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0C1F1F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06FB5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0012C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7F10E8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68EAC3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537E3F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6BF0EB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22A7F3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7477A7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6B4D6C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6DEC3A4E">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076FDF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2C1A04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580C2B1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0FCBB0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3B76234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637FF0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647C7F1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557634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2024FC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同时出现两种以上不一致的，按照以上（1）-（4）规定的顺序修正。修正后的报价经投标人确认后产生约束力，投标人不确认的，其投标无效。</w:t>
      </w:r>
    </w:p>
    <w:p w14:paraId="03CBC6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176754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1A819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240656D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2415CB2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5.2评标委员会各成员独立对每个投标人的投标文件进行评价，并汇总每个投标人的得分。</w:t>
      </w:r>
    </w:p>
    <w:p w14:paraId="42B76B6A">
      <w:pPr>
        <w:widowControl/>
        <w:numPr>
          <w:ilvl w:val="0"/>
          <w:numId w:val="2"/>
        </w:numPr>
        <w:spacing w:after="150" w:line="480" w:lineRule="auto"/>
        <w:ind w:firstLine="420" w:firstLineChars="200"/>
        <w:jc w:val="left"/>
        <w:rPr>
          <w:rFonts w:ascii="宋体" w:hAnsi="宋体" w:cs="宋体"/>
          <w:color w:val="auto"/>
          <w:highlight w:val="none"/>
        </w:rPr>
      </w:pPr>
      <w:r>
        <w:rPr>
          <w:rFonts w:hint="eastAsia" w:ascii="宋体" w:hAnsi="宋体" w:cs="宋体"/>
          <w:color w:val="auto"/>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7A5E205A">
      <w:pPr>
        <w:widowControl/>
        <w:numPr>
          <w:ilvl w:val="0"/>
          <w:numId w:val="2"/>
        </w:numPr>
        <w:spacing w:after="150" w:line="480" w:lineRule="auto"/>
        <w:ind w:firstLine="422" w:firstLineChars="200"/>
        <w:jc w:val="left"/>
        <w:rPr>
          <w:rFonts w:ascii="宋体" w:hAnsi="宋体" w:cs="宋体"/>
          <w:b/>
          <w:bCs/>
          <w:color w:val="auto"/>
          <w:highlight w:val="none"/>
        </w:rPr>
      </w:pPr>
      <w:r>
        <w:rPr>
          <w:rFonts w:hint="eastAsia" w:ascii="宋体" w:hAnsi="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B7CD77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5.3评标委员会按照招标文件中规定的评标方法和标准计算各投标人的报价得分。在评标过程中，不得去掉报价中的最高报价和最低报价。</w:t>
      </w:r>
    </w:p>
    <w:p w14:paraId="62245C0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5.4各投标人的得分为评标委员会各成员的有效评分的算术平均数。</w:t>
      </w:r>
    </w:p>
    <w:p w14:paraId="360A3B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5.5评标委员会按照招标文件中的规定推荐中标候选人。</w:t>
      </w:r>
    </w:p>
    <w:p w14:paraId="4C5E5EE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D0525B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26A6D6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2088B74E">
      <w:pPr>
        <w:widowControl/>
        <w:spacing w:line="560" w:lineRule="exact"/>
        <w:ind w:firstLine="420" w:firstLineChars="200"/>
        <w:jc w:val="left"/>
        <w:textAlignment w:val="baseline"/>
        <w:rPr>
          <w:rFonts w:ascii="宋体" w:hAnsi="宋体" w:cs="宋体"/>
          <w:color w:val="auto"/>
          <w:highlight w:val="none"/>
        </w:rPr>
      </w:pPr>
      <w:r>
        <w:rPr>
          <w:rFonts w:hint="eastAsia" w:ascii="宋体" w:hAnsi="宋体" w:cs="宋体"/>
          <w:color w:val="auto"/>
          <w:highlight w:val="none"/>
        </w:rPr>
        <w:t>6.2评标结果汇总完成后，除下列情形外，任何人不得修改评标结果：</w:t>
      </w:r>
    </w:p>
    <w:p w14:paraId="31B0BCF5">
      <w:pPr>
        <w:widowControl/>
        <w:spacing w:line="560" w:lineRule="exact"/>
        <w:jc w:val="left"/>
        <w:textAlignment w:val="baseline"/>
        <w:rPr>
          <w:rFonts w:ascii="宋体" w:hAnsi="宋体" w:cs="宋体"/>
          <w:color w:val="auto"/>
          <w:highlight w:val="none"/>
        </w:rPr>
      </w:pPr>
      <w:r>
        <w:rPr>
          <w:rFonts w:hint="eastAsia" w:ascii="宋体" w:hAnsi="宋体" w:cs="宋体"/>
          <w:color w:val="auto"/>
          <w:highlight w:val="none"/>
        </w:rPr>
        <w:t>　　（一）分值汇总计算错误的；</w:t>
      </w:r>
    </w:p>
    <w:p w14:paraId="28BEAAE7">
      <w:pPr>
        <w:widowControl/>
        <w:spacing w:line="560" w:lineRule="exact"/>
        <w:jc w:val="left"/>
        <w:textAlignment w:val="baseline"/>
        <w:rPr>
          <w:rFonts w:ascii="宋体" w:hAnsi="宋体" w:cs="宋体"/>
          <w:color w:val="auto"/>
          <w:highlight w:val="none"/>
        </w:rPr>
      </w:pPr>
      <w:r>
        <w:rPr>
          <w:rFonts w:hint="eastAsia" w:ascii="宋体" w:hAnsi="宋体" w:cs="宋体"/>
          <w:color w:val="auto"/>
          <w:highlight w:val="none"/>
        </w:rPr>
        <w:t>　　（二）分项评分超出评分标准范围的；</w:t>
      </w:r>
    </w:p>
    <w:p w14:paraId="5622180E">
      <w:pPr>
        <w:widowControl/>
        <w:spacing w:line="560" w:lineRule="exact"/>
        <w:jc w:val="left"/>
        <w:textAlignment w:val="baseline"/>
        <w:rPr>
          <w:rFonts w:ascii="宋体" w:hAnsi="宋体" w:cs="宋体"/>
          <w:color w:val="auto"/>
          <w:highlight w:val="none"/>
        </w:rPr>
      </w:pPr>
      <w:r>
        <w:rPr>
          <w:rFonts w:hint="eastAsia" w:ascii="宋体" w:hAnsi="宋体" w:cs="宋体"/>
          <w:color w:val="auto"/>
          <w:highlight w:val="none"/>
        </w:rPr>
        <w:t>　　（三）评标委员会成员对客观评审因素评分不一致的；</w:t>
      </w:r>
    </w:p>
    <w:p w14:paraId="0D03C092">
      <w:pPr>
        <w:widowControl/>
        <w:spacing w:line="560" w:lineRule="exact"/>
        <w:jc w:val="left"/>
        <w:textAlignment w:val="baseline"/>
        <w:rPr>
          <w:rFonts w:ascii="宋体" w:hAnsi="宋体" w:cs="宋体"/>
          <w:color w:val="auto"/>
          <w:highlight w:val="none"/>
        </w:rPr>
      </w:pPr>
      <w:r>
        <w:rPr>
          <w:rFonts w:hint="eastAsia" w:ascii="宋体" w:hAnsi="宋体" w:cs="宋体"/>
          <w:color w:val="auto"/>
          <w:highlight w:val="none"/>
        </w:rPr>
        <w:t>　　（四）经评标委员会认定评分畸高、畸低的。</w:t>
      </w:r>
    </w:p>
    <w:p w14:paraId="74570D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1F8A324">
      <w:pPr>
        <w:pStyle w:val="3"/>
        <w:jc w:val="center"/>
        <w:rPr>
          <w:rFonts w:ascii="宋体" w:hAnsi="宋体" w:eastAsia="宋体" w:cs="宋体"/>
          <w:b w:val="0"/>
          <w:color w:val="auto"/>
          <w:sz w:val="30"/>
          <w:szCs w:val="30"/>
          <w:highlight w:val="none"/>
        </w:rPr>
      </w:pPr>
      <w:bookmarkStart w:id="296" w:name="_Toc19942"/>
      <w:bookmarkStart w:id="297" w:name="_Toc28193"/>
      <w:bookmarkStart w:id="298" w:name="_Toc27331"/>
      <w:bookmarkStart w:id="299" w:name="_Toc17834"/>
      <w:bookmarkStart w:id="300" w:name="_Toc5755"/>
      <w:bookmarkStart w:id="301" w:name="_Toc28829"/>
      <w:bookmarkStart w:id="302" w:name="_Toc22963"/>
      <w:bookmarkStart w:id="303" w:name="_Toc25728"/>
      <w:bookmarkStart w:id="304" w:name="_Toc13548"/>
      <w:bookmarkStart w:id="305" w:name="_Toc4866"/>
      <w:r>
        <w:rPr>
          <w:rFonts w:hint="eastAsia" w:ascii="宋体" w:hAnsi="宋体" w:eastAsia="宋体" w:cs="宋体"/>
          <w:b w:val="0"/>
          <w:color w:val="auto"/>
          <w:sz w:val="30"/>
          <w:szCs w:val="30"/>
          <w:highlight w:val="none"/>
        </w:rPr>
        <w:t>第三节评分标准</w:t>
      </w:r>
      <w:bookmarkEnd w:id="296"/>
      <w:bookmarkEnd w:id="297"/>
      <w:bookmarkEnd w:id="298"/>
      <w:bookmarkEnd w:id="299"/>
      <w:bookmarkEnd w:id="300"/>
      <w:bookmarkEnd w:id="301"/>
      <w:bookmarkEnd w:id="302"/>
      <w:bookmarkEnd w:id="303"/>
      <w:bookmarkEnd w:id="304"/>
      <w:bookmarkEnd w:id="305"/>
    </w:p>
    <w:p w14:paraId="10ECF233">
      <w:pPr>
        <w:pStyle w:val="15"/>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一、投标报价进行政策性扣除说明</w:t>
      </w:r>
    </w:p>
    <w:p w14:paraId="22D8F498">
      <w:pPr>
        <w:snapToGrid w:val="0"/>
        <w:spacing w:line="360" w:lineRule="auto"/>
        <w:ind w:firstLine="443" w:firstLineChars="211"/>
        <w:rPr>
          <w:rFonts w:ascii="宋体" w:hAnsi="宋体" w:cs="宋体"/>
          <w:bCs/>
          <w:color w:val="auto"/>
          <w:szCs w:val="21"/>
          <w:highlight w:val="none"/>
        </w:rPr>
      </w:pPr>
      <w:r>
        <w:rPr>
          <w:rFonts w:hint="eastAsia" w:ascii="宋体" w:hAnsi="宋体" w:cs="宋体"/>
          <w:bCs/>
          <w:color w:val="auto"/>
          <w:szCs w:val="21"/>
          <w:highlight w:val="none"/>
        </w:rPr>
        <w:t>评标报价为投标人的投标报价进行政策性扣除后的价格，评标报价只是作为评标时使用。最终中标人的中标金额等于投标报价。</w:t>
      </w:r>
    </w:p>
    <w:p w14:paraId="27474C95">
      <w:pPr>
        <w:snapToGrid w:val="0"/>
        <w:spacing w:line="360" w:lineRule="auto"/>
        <w:ind w:firstLine="233" w:firstLineChars="111"/>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按照《政府采购促进中小企业发展管理办法》（财库〔2020〕46号）及《广西壮族自治区财政厅关于持续优化政府采购营商环境推动高质量发展的通知》（桂财采〔2024〕55号）的规定</w:t>
      </w:r>
      <w:r>
        <w:rPr>
          <w:rFonts w:hint="eastAsia" w:ascii="宋体" w:hAnsi="宋体" w:cs="宋体"/>
          <w:color w:val="auto"/>
          <w:highlight w:val="none"/>
        </w:rPr>
        <w:t>，</w:t>
      </w:r>
      <w:r>
        <w:rPr>
          <w:rFonts w:hint="eastAsia" w:ascii="宋体" w:hAnsi="宋体" w:cs="宋体"/>
          <w:bCs/>
          <w:color w:val="auto"/>
          <w:szCs w:val="21"/>
          <w:highlight w:val="none"/>
        </w:rPr>
        <w:t>投标人在其投标文件中提供《中小企业声明函》，</w:t>
      </w:r>
      <w:r>
        <w:rPr>
          <w:rFonts w:hint="eastAsia" w:ascii="宋体" w:hAnsi="宋体" w:cs="宋体"/>
          <w:color w:val="auto"/>
          <w:szCs w:val="21"/>
          <w:highlight w:val="none"/>
        </w:rPr>
        <w:t>且其服务全部由符合政策要求的小型、微型企业承接的，对其投标报价给予20%的扣除</w:t>
      </w:r>
      <w:r>
        <w:rPr>
          <w:rFonts w:hint="eastAsia" w:ascii="宋体" w:hAnsi="宋体" w:cs="宋体"/>
          <w:bCs/>
          <w:color w:val="auto"/>
          <w:szCs w:val="21"/>
          <w:highlight w:val="none"/>
        </w:rPr>
        <w:t>。</w:t>
      </w:r>
      <w:r>
        <w:rPr>
          <w:rFonts w:hint="eastAsia" w:ascii="宋体" w:hAnsi="宋体" w:cs="宋体"/>
          <w:bCs/>
          <w:color w:val="auto"/>
          <w:highlight w:val="none"/>
        </w:rPr>
        <w:t>（以投标人按第六章“投标文件格式”要求提供的《开标一览表》和《</w:t>
      </w:r>
      <w:r>
        <w:rPr>
          <w:rFonts w:hint="eastAsia" w:ascii="宋体" w:hAnsi="宋体" w:cs="宋体"/>
          <w:color w:val="auto"/>
          <w:highlight w:val="none"/>
        </w:rPr>
        <w:t>中小企业声明函</w:t>
      </w:r>
      <w:r>
        <w:rPr>
          <w:rFonts w:hint="eastAsia" w:ascii="宋体" w:hAnsi="宋体" w:cs="宋体"/>
          <w:bCs/>
          <w:color w:val="auto"/>
          <w:highlight w:val="none"/>
        </w:rPr>
        <w:t>》为评审依据）</w:t>
      </w:r>
    </w:p>
    <w:p w14:paraId="53B28F07">
      <w:pPr>
        <w:pStyle w:val="15"/>
        <w:spacing w:line="400" w:lineRule="exact"/>
        <w:ind w:firstLine="420" w:firstLineChars="200"/>
        <w:rPr>
          <w:rFonts w:hAnsi="宋体" w:cs="宋体"/>
          <w:bCs/>
          <w:color w:val="auto"/>
          <w:highlight w:val="none"/>
        </w:rPr>
      </w:pPr>
      <w:r>
        <w:rPr>
          <w:rFonts w:hint="eastAsia" w:hAnsi="宋体" w:cs="宋体"/>
          <w:color w:val="auto"/>
          <w:highlight w:val="none"/>
        </w:rPr>
        <w:t>（2）</w:t>
      </w:r>
      <w:r>
        <w:rPr>
          <w:rFonts w:hint="eastAsia" w:hAnsi="宋体" w:cs="宋体"/>
          <w:bCs/>
          <w:color w:val="auto"/>
          <w:szCs w:val="21"/>
          <w:highlight w:val="none"/>
        </w:rPr>
        <w:t>接受大中型企业与小微企业组成联合体或者允许大中型企业向一家或者多家小微企业分包的采购项目，联合协议或者分包意向协议约定小微企业的合同份额占到该分标合同总金额30%以上的，对联合体或者大中型企业的报价给予</w:t>
      </w:r>
      <w:r>
        <w:rPr>
          <w:rFonts w:hint="eastAsia" w:hAnsi="宋体" w:cs="宋体"/>
          <w:bCs/>
          <w:color w:val="auto"/>
          <w:szCs w:val="21"/>
          <w:highlight w:val="none"/>
          <w:u w:val="single"/>
        </w:rPr>
        <w:t xml:space="preserve">6% </w:t>
      </w:r>
      <w:r>
        <w:rPr>
          <w:rFonts w:hint="eastAsia" w:hAnsi="宋体" w:cs="宋体"/>
          <w:bCs/>
          <w:color w:val="auto"/>
          <w:szCs w:val="21"/>
          <w:highlight w:val="none"/>
        </w:rPr>
        <w:t>的扣除。</w:t>
      </w:r>
      <w:r>
        <w:rPr>
          <w:rFonts w:hint="eastAsia" w:hAnsi="宋体" w:cs="宋体"/>
          <w:bCs/>
          <w:color w:val="auto"/>
          <w:highlight w:val="none"/>
        </w:rPr>
        <w:t>（以投标人按第六章“投标文件格式”要求提供的《开标一览表》、《中小企业声明函》和《联合体协议书》为评审依据）</w:t>
      </w:r>
    </w:p>
    <w:p w14:paraId="6DE10DFC">
      <w:pPr>
        <w:pStyle w:val="15"/>
        <w:spacing w:line="400" w:lineRule="exact"/>
        <w:ind w:firstLine="420" w:firstLineChars="200"/>
        <w:rPr>
          <w:rFonts w:hAnsi="宋体" w:cs="宋体"/>
          <w:bCs/>
          <w:color w:val="auto"/>
          <w:highlight w:val="none"/>
        </w:rPr>
      </w:pPr>
      <w:r>
        <w:rPr>
          <w:rFonts w:hint="eastAsia" w:hAnsi="宋体" w:cs="宋体"/>
          <w:color w:val="auto"/>
          <w:szCs w:val="21"/>
          <w:highlight w:val="none"/>
        </w:rPr>
        <w:t>（4）按照</w:t>
      </w:r>
      <w:r>
        <w:rPr>
          <w:rFonts w:hint="eastAsia"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cs="宋体"/>
          <w:color w:val="auto"/>
          <w:szCs w:val="21"/>
          <w:highlight w:val="none"/>
        </w:rPr>
        <w:t>残疾人福利性单位参加政府采购活动时，应当提供该通知规定的《残疾人福利性单位声明函》，并对声明的真实性负责。</w:t>
      </w:r>
      <w:r>
        <w:rPr>
          <w:rFonts w:hint="eastAsia" w:hAnsi="宋体" w:cs="宋体"/>
          <w:bCs/>
          <w:color w:val="auto"/>
          <w:szCs w:val="21"/>
          <w:highlight w:val="none"/>
        </w:rPr>
        <w:t>残疾人福利性单位属于小型、微型企业的，不重复享受政策。</w:t>
      </w:r>
      <w:r>
        <w:rPr>
          <w:rFonts w:hint="eastAsia" w:hAnsi="宋体" w:cs="宋体"/>
          <w:bCs/>
          <w:color w:val="auto"/>
          <w:highlight w:val="none"/>
        </w:rPr>
        <w:t>（以投标人按第六章“投标文件格式”要求提供的《开标一览表》和《</w:t>
      </w:r>
      <w:r>
        <w:rPr>
          <w:rFonts w:hint="eastAsia" w:hAnsi="宋体" w:cs="宋体"/>
          <w:color w:val="auto"/>
          <w:szCs w:val="21"/>
          <w:highlight w:val="none"/>
        </w:rPr>
        <w:t>残疾人福利性单位声明函</w:t>
      </w:r>
      <w:r>
        <w:rPr>
          <w:rFonts w:hint="eastAsia" w:hAnsi="宋体" w:cs="宋体"/>
          <w:bCs/>
          <w:color w:val="auto"/>
          <w:highlight w:val="none"/>
        </w:rPr>
        <w:t>》为评审依据）</w:t>
      </w:r>
    </w:p>
    <w:p w14:paraId="71E6CD9B">
      <w:pPr>
        <w:pStyle w:val="15"/>
        <w:spacing w:line="400" w:lineRule="exact"/>
        <w:ind w:firstLine="420" w:firstLineChars="200"/>
        <w:rPr>
          <w:rFonts w:hAnsi="宋体" w:cs="宋体"/>
          <w:bCs/>
          <w:color w:val="auto"/>
          <w:highlight w:val="none"/>
        </w:rPr>
      </w:pPr>
      <w:r>
        <w:rPr>
          <w:rFonts w:hint="eastAsia" w:hAnsi="宋体" w:cs="宋体"/>
          <w:color w:val="auto"/>
          <w:highlight w:val="none"/>
        </w:rPr>
        <w:t>（5）</w:t>
      </w:r>
      <w:r>
        <w:rPr>
          <w:rFonts w:hint="eastAsia" w:hAnsi="宋体" w:cs="宋体"/>
          <w:bCs/>
          <w:color w:val="auto"/>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以投标人按第六章“投标文件格式”要求提供的《开标一览表》和属于监狱企业的证明文件为评审依据）</w:t>
      </w:r>
    </w:p>
    <w:p w14:paraId="22C64577">
      <w:pPr>
        <w:snapToGrid w:val="0"/>
        <w:spacing w:line="360" w:lineRule="auto"/>
        <w:ind w:firstLine="233" w:firstLineChars="111"/>
        <w:rPr>
          <w:rFonts w:ascii="宋体" w:hAnsi="宋体" w:cs="宋体"/>
          <w:bCs/>
          <w:color w:val="auto"/>
          <w:szCs w:val="21"/>
          <w:highlight w:val="none"/>
        </w:rPr>
      </w:pPr>
      <w:r>
        <w:rPr>
          <w:rFonts w:hint="eastAsia" w:ascii="宋体" w:hAnsi="宋体" w:cs="宋体"/>
          <w:color w:val="auto"/>
          <w:highlight w:val="none"/>
        </w:rPr>
        <w:t>（6）</w:t>
      </w:r>
      <w:r>
        <w:rPr>
          <w:rFonts w:hint="eastAsia" w:ascii="宋体" w:hAnsi="宋体" w:cs="宋体"/>
          <w:bCs/>
          <w:color w:val="auto"/>
          <w:szCs w:val="21"/>
          <w:highlight w:val="none"/>
        </w:rPr>
        <w:t>政策性扣除计算方法。</w:t>
      </w:r>
    </w:p>
    <w:p w14:paraId="508B9E31">
      <w:pPr>
        <w:snapToGrid w:val="0"/>
        <w:spacing w:line="360" w:lineRule="auto"/>
        <w:ind w:firstLine="420" w:firstLineChars="200"/>
        <w:rPr>
          <w:rFonts w:ascii="宋体" w:hAnsi="宋体" w:cs="宋体"/>
          <w:color w:val="auto"/>
          <w:highlight w:val="none"/>
        </w:rPr>
      </w:pPr>
      <w:r>
        <w:rPr>
          <w:rFonts w:hint="eastAsia" w:ascii="宋体" w:hAnsi="宋体" w:cs="宋体"/>
          <w:bCs/>
          <w:color w:val="auto"/>
          <w:szCs w:val="21"/>
          <w:highlight w:val="none"/>
        </w:rPr>
        <w:t>投标人</w:t>
      </w:r>
      <w:r>
        <w:rPr>
          <w:rFonts w:hint="eastAsia" w:ascii="宋体" w:hAnsi="宋体" w:cs="宋体"/>
          <w:color w:val="auto"/>
          <w:szCs w:val="21"/>
          <w:highlight w:val="none"/>
        </w:rPr>
        <w:t>被评定为</w:t>
      </w:r>
      <w:r>
        <w:rPr>
          <w:rFonts w:hint="eastAsia" w:ascii="宋体" w:hAnsi="宋体" w:cs="宋体"/>
          <w:bCs/>
          <w:color w:val="auto"/>
          <w:szCs w:val="21"/>
          <w:highlight w:val="none"/>
        </w:rPr>
        <w:t>监狱企业或者残疾人福利性单位或者其</w:t>
      </w:r>
      <w:r>
        <w:rPr>
          <w:rFonts w:hint="eastAsia" w:ascii="宋体" w:hAnsi="宋体" w:cs="宋体"/>
          <w:color w:val="auto"/>
          <w:szCs w:val="21"/>
          <w:highlight w:val="none"/>
        </w:rPr>
        <w:t>服务全部由符合政策要求的小型、微型企业承接的，</w:t>
      </w:r>
      <w:r>
        <w:rPr>
          <w:rFonts w:hint="eastAsia" w:ascii="宋体" w:hAnsi="宋体" w:cs="宋体"/>
          <w:bCs/>
          <w:color w:val="auto"/>
          <w:szCs w:val="21"/>
          <w:highlight w:val="none"/>
        </w:rPr>
        <w:t>该投标人的投标报价</w:t>
      </w:r>
      <w:r>
        <w:rPr>
          <w:rFonts w:hint="eastAsia" w:ascii="宋体" w:hAnsi="宋体" w:cs="宋体"/>
          <w:color w:val="auto"/>
          <w:szCs w:val="21"/>
          <w:highlight w:val="none"/>
        </w:rPr>
        <w:t>给予20%的扣除</w:t>
      </w:r>
      <w:r>
        <w:rPr>
          <w:rFonts w:hint="eastAsia" w:ascii="宋体" w:hAnsi="宋体" w:cs="宋体"/>
          <w:bCs/>
          <w:color w:val="auto"/>
          <w:szCs w:val="21"/>
          <w:highlight w:val="none"/>
        </w:rPr>
        <w:t>，</w:t>
      </w:r>
      <w:r>
        <w:rPr>
          <w:rFonts w:hint="eastAsia" w:ascii="宋体" w:hAnsi="宋体" w:cs="宋体"/>
          <w:color w:val="auto"/>
          <w:szCs w:val="21"/>
          <w:highlight w:val="none"/>
        </w:rPr>
        <w:t>扣除后的价格为评标报价，即评标报价=投标报价×（1-20%）；</w:t>
      </w:r>
      <w:bookmarkStart w:id="306" w:name="_Hlk54170416"/>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6%的扣除，用扣除后的价格参加评审</w:t>
      </w:r>
      <w:bookmarkEnd w:id="306"/>
      <w:r>
        <w:rPr>
          <w:rFonts w:hint="eastAsia" w:ascii="宋体" w:hAnsi="宋体" w:cs="宋体"/>
          <w:color w:val="auto"/>
          <w:szCs w:val="21"/>
          <w:highlight w:val="none"/>
        </w:rPr>
        <w:t>，扣除后的价格为评标价，即评标报价=投标报价×（1－6%）；</w:t>
      </w:r>
      <w:r>
        <w:rPr>
          <w:rFonts w:hint="eastAsia" w:ascii="宋体" w:hAnsi="宋体" w:cs="宋体"/>
          <w:color w:val="auto"/>
          <w:highlight w:val="none"/>
        </w:rPr>
        <w:t>除上述情况外，评标报价＝投标报价。</w:t>
      </w:r>
    </w:p>
    <w:p w14:paraId="531CC44F">
      <w:pPr>
        <w:pStyle w:val="15"/>
        <w:ind w:firstLine="602" w:firstLineChars="200"/>
        <w:jc w:val="center"/>
        <w:rPr>
          <w:rFonts w:hAnsi="宋体" w:cs="宋体"/>
          <w:b/>
          <w:color w:val="auto"/>
          <w:sz w:val="30"/>
          <w:szCs w:val="30"/>
          <w:highlight w:val="none"/>
        </w:rPr>
      </w:pPr>
    </w:p>
    <w:p w14:paraId="2A778167">
      <w:pPr>
        <w:pStyle w:val="15"/>
        <w:ind w:firstLine="602" w:firstLineChars="200"/>
        <w:jc w:val="center"/>
        <w:rPr>
          <w:rFonts w:hAnsi="宋体" w:cs="宋体"/>
          <w:b/>
          <w:color w:val="auto"/>
          <w:sz w:val="30"/>
          <w:szCs w:val="30"/>
          <w:highlight w:val="none"/>
        </w:rPr>
      </w:pPr>
      <w:r>
        <w:rPr>
          <w:rFonts w:hint="eastAsia" w:hAnsi="宋体" w:cs="宋体"/>
          <w:b/>
          <w:color w:val="auto"/>
          <w:sz w:val="30"/>
          <w:szCs w:val="30"/>
          <w:highlight w:val="none"/>
        </w:rPr>
        <w:t>二、综合评分法</w:t>
      </w:r>
    </w:p>
    <w:p w14:paraId="21BDF19E">
      <w:pPr>
        <w:spacing w:line="360" w:lineRule="auto"/>
        <w:ind w:firstLine="420"/>
        <w:rPr>
          <w:rFonts w:ascii="宋体" w:hAnsi="宋体" w:cs="宋体"/>
          <w:bCs/>
          <w:color w:val="auto"/>
          <w:szCs w:val="20"/>
          <w:highlight w:val="none"/>
        </w:rPr>
      </w:pPr>
    </w:p>
    <w:p w14:paraId="2CB9194D">
      <w:pPr>
        <w:spacing w:line="360" w:lineRule="auto"/>
        <w:ind w:firstLine="420"/>
        <w:rPr>
          <w:rFonts w:ascii="宋体" w:hAnsi="宋体" w:cs="宋体"/>
          <w:bCs/>
          <w:color w:val="auto"/>
          <w:szCs w:val="20"/>
          <w:highlight w:val="none"/>
        </w:rPr>
      </w:pPr>
      <w:r>
        <w:rPr>
          <w:rFonts w:hint="eastAsia" w:ascii="宋体" w:hAnsi="宋体" w:cs="宋体"/>
          <w:bCs/>
          <w:color w:val="auto"/>
          <w:szCs w:val="20"/>
          <w:highlight w:val="none"/>
        </w:rPr>
        <w:t>注：计分方法按四舍五入取至百分位。</w:t>
      </w:r>
    </w:p>
    <w:p w14:paraId="25723B60">
      <w:pPr>
        <w:pStyle w:val="15"/>
        <w:ind w:firstLine="632" w:firstLineChars="300"/>
        <w:rPr>
          <w:rFonts w:hAnsi="宋体" w:cs="宋体"/>
          <w:color w:val="auto"/>
          <w:highlight w:val="none"/>
        </w:rPr>
      </w:pPr>
      <w:r>
        <w:rPr>
          <w:rFonts w:hint="eastAsia" w:hAnsi="宋体" w:cs="宋体"/>
          <w:b/>
          <w:color w:val="auto"/>
          <w:highlight w:val="none"/>
        </w:rPr>
        <w:t>01、02、03分标评分标准：</w:t>
      </w:r>
    </w:p>
    <w:tbl>
      <w:tblPr>
        <w:tblStyle w:val="2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03BE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ign w:val="center"/>
          </w:tcPr>
          <w:p w14:paraId="115136DE">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460" w:type="dxa"/>
            <w:noWrap/>
            <w:vAlign w:val="center"/>
          </w:tcPr>
          <w:p w14:paraId="6D6C2CF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noWrap/>
            <w:vAlign w:val="center"/>
          </w:tcPr>
          <w:p w14:paraId="7C3F9978">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评分标准</w:t>
            </w:r>
          </w:p>
        </w:tc>
      </w:tr>
      <w:tr w14:paraId="2144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562" w:type="dxa"/>
            <w:noWrap/>
            <w:vAlign w:val="center"/>
          </w:tcPr>
          <w:p w14:paraId="7632DC67">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585" w:type="dxa"/>
            <w:noWrap/>
            <w:vAlign w:val="center"/>
          </w:tcPr>
          <w:p w14:paraId="29188C37">
            <w:pPr>
              <w:widowControl/>
              <w:snapToGrid w:val="0"/>
              <w:spacing w:line="360" w:lineRule="atLeast"/>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价格分</w:t>
            </w:r>
          </w:p>
          <w:p w14:paraId="0D14274E">
            <w:pPr>
              <w:widowControl/>
              <w:snapToGrid w:val="0"/>
              <w:spacing w:line="360" w:lineRule="atLeast"/>
              <w:rPr>
                <w:rFonts w:ascii="宋体" w:hAnsi="宋体" w:cs="宋体"/>
                <w:b/>
                <w:color w:val="auto"/>
                <w:kern w:val="0"/>
                <w:szCs w:val="21"/>
                <w:highlight w:val="none"/>
              </w:rPr>
            </w:pPr>
            <w:r>
              <w:rPr>
                <w:rFonts w:hint="eastAsia" w:ascii="宋体" w:hAnsi="宋体" w:cs="宋体"/>
                <w:b/>
                <w:color w:val="auto"/>
                <w:kern w:val="0"/>
                <w:szCs w:val="21"/>
                <w:highlight w:val="none"/>
              </w:rPr>
              <w:t>（满分30分）</w:t>
            </w:r>
          </w:p>
          <w:p w14:paraId="428FCDF7">
            <w:pPr>
              <w:widowControl/>
              <w:snapToGrid w:val="0"/>
              <w:spacing w:line="360" w:lineRule="atLeast"/>
              <w:rPr>
                <w:rFonts w:ascii="宋体" w:hAnsi="宋体" w:cs="宋体"/>
                <w:bCs/>
                <w:color w:val="auto"/>
                <w:kern w:val="0"/>
                <w:szCs w:val="21"/>
                <w:highlight w:val="none"/>
              </w:rPr>
            </w:pPr>
          </w:p>
        </w:tc>
        <w:tc>
          <w:tcPr>
            <w:tcW w:w="1460" w:type="dxa"/>
            <w:noWrap/>
            <w:vAlign w:val="center"/>
          </w:tcPr>
          <w:p w14:paraId="4BEDC606">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投标报价</w:t>
            </w:r>
          </w:p>
        </w:tc>
        <w:tc>
          <w:tcPr>
            <w:tcW w:w="5901" w:type="dxa"/>
            <w:noWrap/>
            <w:vAlign w:val="center"/>
          </w:tcPr>
          <w:p w14:paraId="20F338E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（1）评标价为投标人的投标报价进行政策性扣除后的价格，评标价只是作为评标时使用。最终中标人的中标金额＝投标报价。</w:t>
            </w:r>
          </w:p>
          <w:p w14:paraId="5E4F454C">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按照《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最后报价给予20%的扣除。</w:t>
            </w:r>
          </w:p>
          <w:p w14:paraId="2DA0DEF4">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B206C1B">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F728068">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（5）政策性扣除计算方法。</w:t>
            </w:r>
          </w:p>
          <w:p w14:paraId="5C73344D">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在货物采购项目中，供应商所投标全部货物由小型或者微型企业制造；在工程采购项目中，工程由小微企业承建；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价，即评标报价=投标报价×（1-6%）。除上述情况外，评标价＝投标报价。</w:t>
            </w:r>
          </w:p>
          <w:p w14:paraId="43726E35">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（6）以进入综合评分环节的最低的评标报价为基准价，基准价报价得分为30分。</w:t>
            </w:r>
          </w:p>
          <w:p w14:paraId="7DC363B5">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（7）价格分计算公式：投标人价格分=基准价/某投标人评标报价金额×30分。</w:t>
            </w:r>
          </w:p>
          <w:p w14:paraId="124B528B">
            <w:pPr>
              <w:widowControl/>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5B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562" w:type="dxa"/>
            <w:vMerge w:val="restart"/>
            <w:noWrap/>
            <w:vAlign w:val="center"/>
          </w:tcPr>
          <w:p w14:paraId="235F2C6C">
            <w:pPr>
              <w:adjustRightInd w:val="0"/>
              <w:snapToGrid w:val="0"/>
              <w:spacing w:line="360" w:lineRule="atLeast"/>
              <w:jc w:val="center"/>
              <w:textAlignment w:val="baseline"/>
              <w:rPr>
                <w:rFonts w:ascii="宋体" w:hAnsi="宋体" w:cs="宋体"/>
                <w:color w:val="auto"/>
                <w:szCs w:val="21"/>
                <w:highlight w:val="none"/>
              </w:rPr>
            </w:pPr>
          </w:p>
          <w:p w14:paraId="27908E9C">
            <w:pPr>
              <w:adjustRightInd w:val="0"/>
              <w:snapToGrid w:val="0"/>
              <w:spacing w:line="360" w:lineRule="atLeast"/>
              <w:jc w:val="center"/>
              <w:textAlignment w:val="baseline"/>
              <w:rPr>
                <w:rFonts w:ascii="宋体" w:hAnsi="宋体" w:cs="宋体"/>
                <w:color w:val="auto"/>
                <w:szCs w:val="21"/>
                <w:highlight w:val="none"/>
              </w:rPr>
            </w:pPr>
          </w:p>
          <w:p w14:paraId="0F8F1469">
            <w:pPr>
              <w:adjustRightInd w:val="0"/>
              <w:snapToGrid w:val="0"/>
              <w:spacing w:line="360" w:lineRule="atLeast"/>
              <w:jc w:val="center"/>
              <w:textAlignment w:val="baseline"/>
              <w:rPr>
                <w:rFonts w:ascii="宋体" w:hAnsi="宋体" w:cs="宋体"/>
                <w:color w:val="auto"/>
                <w:szCs w:val="21"/>
                <w:highlight w:val="none"/>
              </w:rPr>
            </w:pPr>
          </w:p>
          <w:p w14:paraId="4777A7C1">
            <w:pPr>
              <w:adjustRightInd w:val="0"/>
              <w:snapToGrid w:val="0"/>
              <w:spacing w:line="360" w:lineRule="atLeast"/>
              <w:jc w:val="center"/>
              <w:textAlignment w:val="baseline"/>
              <w:rPr>
                <w:rFonts w:ascii="宋体" w:hAnsi="宋体" w:cs="宋体"/>
                <w:color w:val="auto"/>
                <w:szCs w:val="21"/>
                <w:highlight w:val="none"/>
              </w:rPr>
            </w:pPr>
          </w:p>
          <w:p w14:paraId="74962C96">
            <w:pPr>
              <w:adjustRightInd w:val="0"/>
              <w:snapToGrid w:val="0"/>
              <w:spacing w:line="360" w:lineRule="atLeast"/>
              <w:jc w:val="center"/>
              <w:textAlignment w:val="baseline"/>
              <w:rPr>
                <w:rFonts w:ascii="宋体" w:hAnsi="宋体" w:cs="宋体"/>
                <w:color w:val="auto"/>
                <w:szCs w:val="21"/>
                <w:highlight w:val="none"/>
              </w:rPr>
            </w:pPr>
          </w:p>
          <w:p w14:paraId="3F1241F9">
            <w:pPr>
              <w:adjustRightInd w:val="0"/>
              <w:snapToGrid w:val="0"/>
              <w:spacing w:line="360" w:lineRule="atLeast"/>
              <w:jc w:val="center"/>
              <w:textAlignment w:val="baseline"/>
              <w:rPr>
                <w:rFonts w:ascii="宋体" w:hAnsi="宋体" w:cs="宋体"/>
                <w:color w:val="auto"/>
                <w:szCs w:val="21"/>
                <w:highlight w:val="none"/>
              </w:rPr>
            </w:pPr>
          </w:p>
          <w:p w14:paraId="07BCDC0C">
            <w:pPr>
              <w:adjustRightInd w:val="0"/>
              <w:snapToGrid w:val="0"/>
              <w:spacing w:line="360" w:lineRule="atLeast"/>
              <w:jc w:val="center"/>
              <w:textAlignment w:val="baseline"/>
              <w:rPr>
                <w:rFonts w:ascii="宋体" w:hAnsi="宋体" w:cs="宋体"/>
                <w:color w:val="auto"/>
                <w:szCs w:val="21"/>
                <w:highlight w:val="none"/>
              </w:rPr>
            </w:pPr>
          </w:p>
          <w:p w14:paraId="1982E156">
            <w:pPr>
              <w:adjustRightInd w:val="0"/>
              <w:snapToGrid w:val="0"/>
              <w:spacing w:line="360" w:lineRule="atLeast"/>
              <w:jc w:val="center"/>
              <w:textAlignment w:val="baseline"/>
              <w:rPr>
                <w:rFonts w:ascii="宋体" w:hAnsi="宋体" w:cs="宋体"/>
                <w:color w:val="auto"/>
                <w:szCs w:val="21"/>
                <w:highlight w:val="none"/>
              </w:rPr>
            </w:pPr>
          </w:p>
          <w:p w14:paraId="03514EF1">
            <w:pPr>
              <w:adjustRightInd w:val="0"/>
              <w:snapToGrid w:val="0"/>
              <w:spacing w:line="360" w:lineRule="atLeast"/>
              <w:jc w:val="center"/>
              <w:textAlignment w:val="baseline"/>
              <w:rPr>
                <w:rFonts w:ascii="宋体" w:hAnsi="宋体" w:cs="宋体"/>
                <w:color w:val="auto"/>
                <w:szCs w:val="21"/>
                <w:highlight w:val="none"/>
              </w:rPr>
            </w:pPr>
          </w:p>
          <w:p w14:paraId="4BC30D6D">
            <w:pPr>
              <w:adjustRightInd w:val="0"/>
              <w:snapToGrid w:val="0"/>
              <w:spacing w:line="360" w:lineRule="atLeast"/>
              <w:jc w:val="center"/>
              <w:textAlignment w:val="baseline"/>
              <w:rPr>
                <w:rFonts w:ascii="宋体" w:hAnsi="宋体" w:cs="宋体"/>
                <w:color w:val="auto"/>
                <w:szCs w:val="21"/>
                <w:highlight w:val="none"/>
              </w:rPr>
            </w:pPr>
          </w:p>
          <w:p w14:paraId="72BF5720">
            <w:pPr>
              <w:adjustRightInd w:val="0"/>
              <w:snapToGrid w:val="0"/>
              <w:spacing w:line="360" w:lineRule="atLeast"/>
              <w:jc w:val="center"/>
              <w:textAlignment w:val="baseline"/>
              <w:rPr>
                <w:rFonts w:ascii="宋体" w:hAnsi="宋体" w:cs="宋体"/>
                <w:color w:val="auto"/>
                <w:szCs w:val="21"/>
                <w:highlight w:val="none"/>
              </w:rPr>
            </w:pPr>
          </w:p>
          <w:p w14:paraId="2F4F50B7">
            <w:pPr>
              <w:adjustRightInd w:val="0"/>
              <w:snapToGrid w:val="0"/>
              <w:spacing w:line="36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noWrap/>
            <w:vAlign w:val="center"/>
          </w:tcPr>
          <w:p w14:paraId="727482CE">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162EC00C">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437A4484">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08A3C1F6">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007B86E0">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793B78D4">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16E094FC">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49514AAF">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6FB89C15">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5353531D">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222146E4">
            <w:pPr>
              <w:adjustRightInd w:val="0"/>
              <w:snapToGrid w:val="0"/>
              <w:spacing w:line="360" w:lineRule="atLeast"/>
              <w:ind w:right="-105" w:rightChars="-50"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p w14:paraId="1D8F5F5F">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
                <w:color w:val="auto"/>
                <w:kern w:val="0"/>
                <w:szCs w:val="21"/>
                <w:highlight w:val="none"/>
              </w:rPr>
              <w:t>（满分40分）</w:t>
            </w:r>
          </w:p>
        </w:tc>
        <w:tc>
          <w:tcPr>
            <w:tcW w:w="1460" w:type="dxa"/>
            <w:noWrap/>
            <w:vAlign w:val="center"/>
          </w:tcPr>
          <w:p w14:paraId="527418BC">
            <w:pPr>
              <w:widowControl/>
              <w:rPr>
                <w:rFonts w:ascii="宋体" w:hAnsi="宋体" w:cs="宋体"/>
                <w:bCs/>
                <w:color w:val="auto"/>
                <w:szCs w:val="21"/>
                <w:highlight w:val="none"/>
              </w:rPr>
            </w:pPr>
            <w:r>
              <w:rPr>
                <w:rFonts w:hint="eastAsia" w:ascii="宋体" w:hAnsi="宋体" w:cs="宋体"/>
                <w:bCs/>
                <w:color w:val="auto"/>
                <w:szCs w:val="21"/>
                <w:highlight w:val="none"/>
              </w:rPr>
              <w:t>2.1项目建设方案分</w:t>
            </w:r>
          </w:p>
          <w:p w14:paraId="16EF23EA">
            <w:pPr>
              <w:widowControl/>
              <w:rPr>
                <w:rFonts w:ascii="宋体" w:hAnsi="宋体" w:cs="宋体"/>
                <w:bCs/>
                <w:color w:val="auto"/>
                <w:szCs w:val="21"/>
                <w:highlight w:val="none"/>
              </w:rPr>
            </w:pPr>
            <w:r>
              <w:rPr>
                <w:rFonts w:hint="eastAsia" w:ascii="宋体" w:hAnsi="宋体" w:cs="宋体"/>
                <w:bCs/>
                <w:color w:val="auto"/>
                <w:szCs w:val="21"/>
                <w:highlight w:val="none"/>
              </w:rPr>
              <w:t>（满分20分）</w:t>
            </w:r>
          </w:p>
        </w:tc>
        <w:tc>
          <w:tcPr>
            <w:tcW w:w="5901" w:type="dxa"/>
            <w:noWrap/>
            <w:vAlign w:val="center"/>
          </w:tcPr>
          <w:p w14:paraId="0447AF5A">
            <w:pPr>
              <w:widowControl/>
              <w:rPr>
                <w:rFonts w:ascii="宋体" w:hAnsi="宋体" w:cs="宋体"/>
                <w:bCs/>
                <w:color w:val="auto"/>
                <w:szCs w:val="21"/>
                <w:highlight w:val="none"/>
              </w:rPr>
            </w:pPr>
            <w:r>
              <w:rPr>
                <w:rFonts w:hint="eastAsia" w:ascii="宋体" w:hAnsi="宋体" w:cs="宋体"/>
                <w:bCs/>
                <w:color w:val="auto"/>
                <w:szCs w:val="21"/>
                <w:highlight w:val="none"/>
              </w:rPr>
              <w:t>提供项目需求中的微课、动画、数字人微课等任务的项目建设方案（方案内容包括但不限于启动、培训、准备、制作、验收、应用等六个模块）：</w:t>
            </w:r>
          </w:p>
          <w:p w14:paraId="33C5AA67">
            <w:pPr>
              <w:widowControl/>
              <w:rPr>
                <w:rFonts w:ascii="宋体" w:hAnsi="宋体" w:cs="宋体"/>
                <w:bCs/>
                <w:color w:val="auto"/>
                <w:szCs w:val="21"/>
                <w:highlight w:val="none"/>
              </w:rPr>
            </w:pPr>
            <w:r>
              <w:rPr>
                <w:rFonts w:hint="eastAsia" w:ascii="宋体" w:hAnsi="宋体" w:cs="宋体"/>
                <w:bCs/>
                <w:color w:val="auto"/>
                <w:szCs w:val="21"/>
                <w:highlight w:val="none"/>
              </w:rPr>
              <w:t>一档（10分）：</w:t>
            </w:r>
            <w:r>
              <w:rPr>
                <w:rFonts w:ascii="宋体" w:hAnsi="宋体" w:cs="宋体"/>
                <w:bCs/>
                <w:color w:val="auto"/>
                <w:szCs w:val="21"/>
                <w:highlight w:val="none"/>
              </w:rPr>
              <w:t>该方案基本达到项目实施所需的标准，描述简单、基本构成框架，能就项目的核心环节——启动、制作、应用等3个关键阶段，作出一定的阐述与说明</w:t>
            </w:r>
            <w:r>
              <w:rPr>
                <w:rFonts w:hint="eastAsia" w:ascii="宋体" w:hAnsi="宋体" w:cs="宋体"/>
                <w:bCs/>
                <w:color w:val="auto"/>
                <w:szCs w:val="21"/>
                <w:highlight w:val="none"/>
              </w:rPr>
              <w:t>。</w:t>
            </w:r>
          </w:p>
          <w:p w14:paraId="0DE108CC">
            <w:pPr>
              <w:widowControl/>
              <w:rPr>
                <w:rFonts w:ascii="宋体" w:hAnsi="宋体" w:cs="宋体"/>
                <w:bCs/>
                <w:color w:val="auto"/>
                <w:szCs w:val="21"/>
                <w:highlight w:val="none"/>
              </w:rPr>
            </w:pPr>
            <w:r>
              <w:rPr>
                <w:rFonts w:hint="eastAsia" w:ascii="宋体" w:hAnsi="宋体" w:cs="宋体"/>
                <w:bCs/>
                <w:color w:val="auto"/>
                <w:szCs w:val="21"/>
                <w:highlight w:val="none"/>
              </w:rPr>
              <w:t>二档（15分）：该方案能够较好地契合项目实施的具体要求，方案内容较详实，对于项目关键环节如启动阶段、培训环节、准备阶段、制作流程、验收过程以及应用推广等六大方面均进行了较清晰的阐述，具有一定的可行性。</w:t>
            </w:r>
          </w:p>
          <w:p w14:paraId="4854382B">
            <w:pPr>
              <w:widowControl/>
              <w:rPr>
                <w:rFonts w:ascii="宋体" w:hAnsi="宋体" w:cs="宋体"/>
                <w:bCs/>
                <w:color w:val="auto"/>
                <w:szCs w:val="21"/>
                <w:highlight w:val="none"/>
              </w:rPr>
            </w:pPr>
            <w:r>
              <w:rPr>
                <w:rFonts w:hint="eastAsia" w:ascii="宋体" w:hAnsi="宋体" w:cs="宋体"/>
                <w:bCs/>
                <w:color w:val="auto"/>
                <w:szCs w:val="21"/>
                <w:highlight w:val="none"/>
              </w:rPr>
              <w:t>三档（20分）在满足二档的基础上，针对项目实施过程中的课程设计、课程录制等重难点有着详细具体的实施方案，对项目的关键环节，包括启动、培训、准备、制作、验收、应用等6方面都有着很具体实施计划，考虑周全，建立很好的运行管理机制，针对性强。并能根据采购项目的实际情况进行定制教学设计方案和拍摄计划，对项目的难点与关键点有深入理解，提出有建设性的方案，确保项目顺利完成。</w:t>
            </w:r>
          </w:p>
          <w:p w14:paraId="1A0D0E37">
            <w:pPr>
              <w:pStyle w:val="15"/>
              <w:rPr>
                <w:rFonts w:hAnsi="宋体" w:cs="宋体"/>
                <w:color w:val="auto"/>
                <w:szCs w:val="21"/>
                <w:highlight w:val="none"/>
              </w:rPr>
            </w:pPr>
            <w:r>
              <w:rPr>
                <w:rFonts w:hint="eastAsia" w:hAnsi="宋体" w:cs="宋体"/>
                <w:bCs/>
                <w:color w:val="auto"/>
                <w:szCs w:val="21"/>
                <w:highlight w:val="none"/>
              </w:rPr>
              <w:t>注：未提供或不满足进档要求不得分。</w:t>
            </w:r>
          </w:p>
        </w:tc>
      </w:tr>
      <w:tr w14:paraId="2E1F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noWrap/>
          </w:tcPr>
          <w:p w14:paraId="1A617C5D">
            <w:pPr>
              <w:adjustRightInd w:val="0"/>
              <w:snapToGrid w:val="0"/>
              <w:spacing w:line="360" w:lineRule="atLeast"/>
              <w:jc w:val="center"/>
              <w:textAlignment w:val="baseline"/>
              <w:rPr>
                <w:rFonts w:ascii="宋体" w:hAnsi="宋体" w:cs="宋体"/>
                <w:color w:val="auto"/>
                <w:szCs w:val="21"/>
                <w:highlight w:val="none"/>
              </w:rPr>
            </w:pPr>
          </w:p>
        </w:tc>
        <w:tc>
          <w:tcPr>
            <w:tcW w:w="1585" w:type="dxa"/>
            <w:vMerge w:val="continue"/>
            <w:noWrap/>
          </w:tcPr>
          <w:p w14:paraId="0B031131">
            <w:pPr>
              <w:adjustRightInd w:val="0"/>
              <w:snapToGrid w:val="0"/>
              <w:spacing w:line="360" w:lineRule="atLeast"/>
              <w:jc w:val="center"/>
              <w:textAlignment w:val="baseline"/>
              <w:rPr>
                <w:rFonts w:ascii="宋体" w:hAnsi="宋体" w:cs="宋体"/>
                <w:bCs/>
                <w:color w:val="auto"/>
                <w:kern w:val="0"/>
                <w:szCs w:val="21"/>
                <w:highlight w:val="none"/>
              </w:rPr>
            </w:pPr>
          </w:p>
        </w:tc>
        <w:tc>
          <w:tcPr>
            <w:tcW w:w="1460" w:type="dxa"/>
            <w:noWrap/>
            <w:tcMar>
              <w:left w:w="57" w:type="dxa"/>
              <w:right w:w="57" w:type="dxa"/>
            </w:tcMar>
            <w:vAlign w:val="center"/>
          </w:tcPr>
          <w:p w14:paraId="40CF261E">
            <w:pPr>
              <w:widowControl/>
              <w:rPr>
                <w:rFonts w:ascii="宋体" w:hAnsi="宋体" w:cs="宋体"/>
                <w:bCs/>
                <w:color w:val="auto"/>
                <w:szCs w:val="21"/>
                <w:highlight w:val="none"/>
              </w:rPr>
            </w:pPr>
            <w:r>
              <w:rPr>
                <w:rFonts w:hint="eastAsia" w:ascii="宋体" w:hAnsi="宋体" w:cs="宋体"/>
                <w:bCs/>
                <w:color w:val="auto"/>
                <w:szCs w:val="21"/>
                <w:highlight w:val="none"/>
              </w:rPr>
              <w:t>2.2项目实施人员分（满分20分）</w:t>
            </w:r>
          </w:p>
        </w:tc>
        <w:tc>
          <w:tcPr>
            <w:tcW w:w="5901" w:type="dxa"/>
            <w:noWrap/>
            <w:vAlign w:val="center"/>
          </w:tcPr>
          <w:p w14:paraId="391388B9">
            <w:pPr>
              <w:widowControl/>
              <w:rPr>
                <w:rFonts w:ascii="宋体" w:hAnsi="宋体" w:cs="宋体"/>
                <w:bCs/>
                <w:color w:val="auto"/>
                <w:szCs w:val="21"/>
                <w:highlight w:val="none"/>
              </w:rPr>
            </w:pPr>
            <w:r>
              <w:rPr>
                <w:rFonts w:hint="eastAsia" w:ascii="宋体" w:hAnsi="宋体" w:cs="宋体"/>
                <w:bCs/>
                <w:color w:val="auto"/>
                <w:szCs w:val="21"/>
                <w:highlight w:val="none"/>
              </w:rPr>
              <w:t>一档（5分）：投入项目人员为5人的，包括编导、摄影师和剪辑师等技术人员。</w:t>
            </w:r>
          </w:p>
          <w:p w14:paraId="3D9A11BF">
            <w:pPr>
              <w:widowControl/>
              <w:rPr>
                <w:rFonts w:ascii="宋体" w:hAnsi="宋体" w:cs="宋体"/>
                <w:bCs/>
                <w:color w:val="auto"/>
                <w:szCs w:val="21"/>
                <w:highlight w:val="none"/>
              </w:rPr>
            </w:pPr>
            <w:r>
              <w:rPr>
                <w:rFonts w:hint="eastAsia" w:ascii="宋体" w:hAnsi="宋体" w:cs="宋体"/>
                <w:bCs/>
                <w:color w:val="auto"/>
                <w:szCs w:val="21"/>
                <w:highlight w:val="none"/>
              </w:rPr>
              <w:t>二档（10分）：投入项目人员为6～7人的，包括编导、摄影师、剪辑师、灯光师等技术人员，团队成员至少具备1年相关工作经验</w:t>
            </w:r>
            <w:r>
              <w:rPr>
                <w:rFonts w:hint="default" w:ascii="宋体" w:hAnsi="宋体" w:cs="宋体"/>
                <w:bCs/>
                <w:color w:val="auto"/>
                <w:szCs w:val="21"/>
                <w:highlight w:val="none"/>
              </w:rPr>
              <w:t>（提供相关证明材料）</w:t>
            </w:r>
            <w:r>
              <w:rPr>
                <w:rFonts w:hint="eastAsia" w:ascii="宋体" w:hAnsi="宋体" w:cs="宋体"/>
                <w:bCs/>
                <w:color w:val="auto"/>
                <w:szCs w:val="21"/>
                <w:highlight w:val="none"/>
              </w:rPr>
              <w:t>。同时，提供1名高级职称的省级及以上在线精品课程、精品课程或精品资源共享课的主持人，或省级及以上专业教学资源库（主持人或执行负责人）。</w:t>
            </w:r>
          </w:p>
          <w:p w14:paraId="3D7CA8E5">
            <w:pPr>
              <w:widowControl/>
              <w:rPr>
                <w:rFonts w:ascii="宋体" w:hAnsi="宋体" w:cs="宋体"/>
                <w:bCs/>
                <w:color w:val="auto"/>
                <w:szCs w:val="21"/>
                <w:highlight w:val="none"/>
              </w:rPr>
            </w:pPr>
            <w:r>
              <w:rPr>
                <w:rFonts w:hint="eastAsia" w:ascii="宋体" w:hAnsi="宋体" w:cs="宋体"/>
                <w:bCs/>
                <w:color w:val="auto"/>
                <w:szCs w:val="21"/>
                <w:highlight w:val="none"/>
              </w:rPr>
              <w:t>三档（15分）：投入项目人员为8～9人的，包括编导、摄影师、剪辑师、灯光师、动画师等专业技术人员，团队成员至少具备2年相关工作经验</w:t>
            </w:r>
            <w:r>
              <w:rPr>
                <w:rFonts w:hint="default" w:ascii="宋体" w:hAnsi="宋体" w:cs="宋体"/>
                <w:bCs/>
                <w:color w:val="auto"/>
                <w:szCs w:val="21"/>
                <w:highlight w:val="none"/>
              </w:rPr>
              <w:t>（提供相关证明材料）</w:t>
            </w:r>
            <w:r>
              <w:rPr>
                <w:rFonts w:hint="eastAsia" w:ascii="宋体" w:hAnsi="宋体" w:cs="宋体"/>
                <w:bCs/>
                <w:color w:val="auto"/>
                <w:szCs w:val="21"/>
                <w:highlight w:val="none"/>
              </w:rPr>
              <w:t>，并应不少于四分之一的成员具有国家人社部、教育部或工信部颁发的艺术设计、动画制作、影视制作等相关职业资格（等级）证书。同时，提供2名高级职称的省级及以上在线精品课程、精品课程或精品资源共享课的主持人，或省级及以上在专业教学资源库（主持人或执行负责人）。</w:t>
            </w:r>
          </w:p>
          <w:p w14:paraId="2644D2C4">
            <w:pPr>
              <w:widowControl/>
              <w:rPr>
                <w:rFonts w:ascii="宋体" w:hAnsi="宋体" w:cs="宋体"/>
                <w:bCs/>
                <w:color w:val="auto"/>
                <w:szCs w:val="21"/>
                <w:highlight w:val="none"/>
              </w:rPr>
            </w:pPr>
            <w:r>
              <w:rPr>
                <w:rFonts w:hint="eastAsia" w:ascii="宋体" w:hAnsi="宋体" w:cs="宋体"/>
                <w:bCs/>
                <w:color w:val="auto"/>
                <w:szCs w:val="21"/>
                <w:highlight w:val="none"/>
              </w:rPr>
              <w:t>四档（20分）：投入项目人员为10人及以上的，包括编导、摄影师、剪辑师、灯光师、动画师等专业技术人员，团队成员至少具备3年相关工作经验</w:t>
            </w:r>
            <w:r>
              <w:rPr>
                <w:rFonts w:hint="default" w:ascii="宋体" w:hAnsi="宋体" w:cs="宋体"/>
                <w:bCs/>
                <w:color w:val="auto"/>
                <w:szCs w:val="21"/>
                <w:highlight w:val="none"/>
              </w:rPr>
              <w:t>（提供相关证明材料）</w:t>
            </w:r>
            <w:r>
              <w:rPr>
                <w:rFonts w:hint="eastAsia" w:ascii="宋体" w:hAnsi="宋体" w:cs="宋体"/>
                <w:bCs/>
                <w:color w:val="auto"/>
                <w:szCs w:val="21"/>
                <w:highlight w:val="none"/>
              </w:rPr>
              <w:t>，并应不少于三分之一的成员具有国家人社部、教育部或工信部颁发的艺术设计、动画制作、影视制作等相关职业资格（等级）证书。同时，提供3名高级职称的国家级的在线精品课程、精品课程或精品资源共享课的主持人，或国家级的专业教学资源库（主持人或执行负责人）。</w:t>
            </w:r>
          </w:p>
          <w:p w14:paraId="204C8F57">
            <w:pPr>
              <w:widowControl/>
              <w:rPr>
                <w:rFonts w:ascii="宋体" w:hAnsi="宋体" w:cs="宋体"/>
                <w:bCs/>
                <w:color w:val="auto"/>
                <w:szCs w:val="21"/>
                <w:highlight w:val="none"/>
              </w:rPr>
            </w:pPr>
            <w:r>
              <w:rPr>
                <w:rFonts w:hint="eastAsia" w:ascii="宋体" w:hAnsi="宋体" w:cs="宋体"/>
                <w:bCs/>
                <w:color w:val="auto"/>
                <w:szCs w:val="21"/>
                <w:highlight w:val="none"/>
              </w:rPr>
              <w:t>注：以上各档的人员，需在投标文件中提供人员名单、证书复印件，中标后未经采购人同意不得更换；未提供或不满足进档要求不得分。</w:t>
            </w:r>
          </w:p>
        </w:tc>
      </w:tr>
      <w:tr w14:paraId="6963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2" w:type="dxa"/>
            <w:vMerge w:val="restart"/>
            <w:noWrap/>
            <w:vAlign w:val="center"/>
          </w:tcPr>
          <w:p w14:paraId="08264352">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w:t>
            </w:r>
          </w:p>
        </w:tc>
        <w:tc>
          <w:tcPr>
            <w:tcW w:w="1585" w:type="dxa"/>
            <w:vMerge w:val="restart"/>
            <w:noWrap/>
            <w:vAlign w:val="center"/>
          </w:tcPr>
          <w:p w14:paraId="228B630C">
            <w:pPr>
              <w:widowControl/>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商务分</w:t>
            </w:r>
          </w:p>
          <w:p w14:paraId="5071E717">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（满分30分）</w:t>
            </w:r>
          </w:p>
          <w:p w14:paraId="5B46346E">
            <w:pPr>
              <w:adjustRightInd w:val="0"/>
              <w:spacing w:line="360" w:lineRule="auto"/>
              <w:jc w:val="center"/>
              <w:textAlignment w:val="baseline"/>
              <w:rPr>
                <w:rFonts w:ascii="宋体" w:hAnsi="宋体" w:cs="宋体"/>
                <w:b/>
                <w:color w:val="auto"/>
                <w:szCs w:val="21"/>
                <w:highlight w:val="none"/>
              </w:rPr>
            </w:pPr>
          </w:p>
          <w:p w14:paraId="5788A7E5">
            <w:pPr>
              <w:pStyle w:val="37"/>
              <w:ind w:left="2940"/>
              <w:rPr>
                <w:rFonts w:ascii="宋体" w:hAnsi="宋体" w:cs="宋体"/>
                <w:color w:val="auto"/>
                <w:szCs w:val="21"/>
                <w:highlight w:val="none"/>
              </w:rPr>
            </w:pPr>
          </w:p>
        </w:tc>
        <w:tc>
          <w:tcPr>
            <w:tcW w:w="1460" w:type="dxa"/>
            <w:noWrap/>
            <w:vAlign w:val="center"/>
          </w:tcPr>
          <w:p w14:paraId="62BF547A">
            <w:pPr>
              <w:widowControl/>
              <w:rPr>
                <w:rFonts w:ascii="宋体" w:hAnsi="宋体" w:cs="宋体"/>
                <w:bCs/>
                <w:color w:val="auto"/>
                <w:szCs w:val="21"/>
                <w:highlight w:val="none"/>
              </w:rPr>
            </w:pPr>
            <w:r>
              <w:rPr>
                <w:rFonts w:hint="eastAsia" w:ascii="宋体" w:hAnsi="宋体" w:cs="宋体"/>
                <w:bCs/>
                <w:color w:val="auto"/>
                <w:szCs w:val="21"/>
                <w:highlight w:val="none"/>
              </w:rPr>
              <w:t>3.1 售后</w:t>
            </w:r>
          </w:p>
          <w:p w14:paraId="06393669">
            <w:pPr>
              <w:widowControl/>
              <w:rPr>
                <w:rFonts w:ascii="宋体" w:hAnsi="宋体" w:cs="宋体"/>
                <w:bCs/>
                <w:color w:val="auto"/>
                <w:szCs w:val="21"/>
                <w:highlight w:val="none"/>
              </w:rPr>
            </w:pPr>
            <w:r>
              <w:rPr>
                <w:rFonts w:hint="eastAsia" w:ascii="宋体" w:hAnsi="宋体" w:cs="宋体"/>
                <w:bCs/>
                <w:color w:val="auto"/>
                <w:szCs w:val="21"/>
                <w:highlight w:val="none"/>
              </w:rPr>
              <w:t>服务方案</w:t>
            </w:r>
          </w:p>
          <w:p w14:paraId="1BAE6364">
            <w:pPr>
              <w:widowControl/>
              <w:rPr>
                <w:rFonts w:ascii="宋体" w:hAnsi="宋体" w:cs="宋体"/>
                <w:bCs/>
                <w:color w:val="auto"/>
                <w:szCs w:val="21"/>
                <w:highlight w:val="none"/>
              </w:rPr>
            </w:pPr>
            <w:r>
              <w:rPr>
                <w:rFonts w:hint="eastAsia" w:ascii="宋体" w:hAnsi="宋体" w:cs="宋体"/>
                <w:bCs/>
                <w:color w:val="auto"/>
                <w:szCs w:val="21"/>
                <w:highlight w:val="none"/>
              </w:rPr>
              <w:t>（满</w:t>
            </w:r>
            <w:r>
              <w:rPr>
                <w:rFonts w:hint="eastAsia" w:ascii="宋体" w:hAnsi="宋体" w:cs="宋体"/>
                <w:bCs/>
                <w:color w:val="auto"/>
                <w:szCs w:val="21"/>
                <w:highlight w:val="none"/>
                <w:lang w:val="en-US" w:eastAsia="zh-CN"/>
              </w:rPr>
              <w:t>分</w:t>
            </w:r>
            <w:r>
              <w:rPr>
                <w:rFonts w:hint="eastAsia" w:ascii="宋体" w:hAnsi="宋体" w:cs="宋体"/>
                <w:bCs/>
                <w:color w:val="auto"/>
                <w:szCs w:val="21"/>
                <w:highlight w:val="none"/>
              </w:rPr>
              <w:t>10分）</w:t>
            </w:r>
          </w:p>
        </w:tc>
        <w:tc>
          <w:tcPr>
            <w:tcW w:w="5901" w:type="dxa"/>
            <w:noWrap/>
            <w:vAlign w:val="center"/>
          </w:tcPr>
          <w:p w14:paraId="0022B1E5">
            <w:pPr>
              <w:widowControl/>
              <w:rPr>
                <w:rFonts w:ascii="宋体" w:hAnsi="宋体" w:cs="宋体"/>
                <w:bCs/>
                <w:color w:val="auto"/>
                <w:szCs w:val="21"/>
                <w:highlight w:val="none"/>
              </w:rPr>
            </w:pPr>
            <w:r>
              <w:rPr>
                <w:rFonts w:hint="eastAsia" w:ascii="宋体" w:hAnsi="宋体" w:cs="宋体"/>
                <w:bCs/>
                <w:color w:val="auto"/>
                <w:szCs w:val="21"/>
                <w:highlight w:val="none"/>
              </w:rPr>
              <w:t>一档（1分）： 售后服务方案和承诺基本满足项目需求，承诺维护期内，接到故障通知后在2小时内做出响应，8小时内到达现场进行处理，24小时内解决问题，确保课程正常运行；提供售后服务人员不少于2人；</w:t>
            </w:r>
          </w:p>
          <w:p w14:paraId="3F5B0186">
            <w:pPr>
              <w:widowControl/>
              <w:rPr>
                <w:rFonts w:ascii="宋体" w:hAnsi="宋体" w:cs="宋体"/>
                <w:bCs/>
                <w:color w:val="auto"/>
                <w:szCs w:val="21"/>
                <w:highlight w:val="none"/>
              </w:rPr>
            </w:pPr>
            <w:r>
              <w:rPr>
                <w:rFonts w:hint="eastAsia" w:ascii="宋体" w:hAnsi="宋体" w:cs="宋体"/>
                <w:bCs/>
                <w:color w:val="auto"/>
                <w:szCs w:val="21"/>
                <w:highlight w:val="none"/>
              </w:rPr>
              <w:t>二档（5分）：售后服务方案合理，有合理的培训方案；承诺维护期内，接到故障通知后在1小时内做出响应，6小时内到达现场进行处理，12小时内解决问题。有服务保障措施及服务质量保证，包括维护期的技术支持和维护能力情况；提供售后服务人员不少于3人。</w:t>
            </w:r>
          </w:p>
          <w:p w14:paraId="4F3FACB2">
            <w:pPr>
              <w:widowControl/>
              <w:rPr>
                <w:rFonts w:ascii="宋体" w:hAnsi="宋体" w:cs="宋体"/>
                <w:bCs/>
                <w:color w:val="auto"/>
                <w:szCs w:val="21"/>
                <w:highlight w:val="none"/>
              </w:rPr>
            </w:pPr>
            <w:r>
              <w:rPr>
                <w:rFonts w:hint="eastAsia" w:ascii="宋体" w:hAnsi="宋体" w:cs="宋体"/>
                <w:bCs/>
                <w:color w:val="auto"/>
                <w:szCs w:val="21"/>
                <w:highlight w:val="none"/>
              </w:rPr>
              <w:t>三档（10分）：售后服务方案优秀，培训方案内容详细具体；承诺维护期内，接到故障通知后在0.5小时内做出响应，4小时内到达现场进行处理，6小时内解决问题。有服务保障措施及服务质量，包括维护期的技术支持和维护能力情况；提供故障解决方案。提供售后服务人员不少于5人。</w:t>
            </w:r>
          </w:p>
          <w:p w14:paraId="6F294B0C">
            <w:pPr>
              <w:widowControl/>
              <w:rPr>
                <w:rFonts w:ascii="宋体" w:hAnsi="宋体" w:cs="宋体"/>
                <w:bCs/>
                <w:color w:val="auto"/>
                <w:szCs w:val="21"/>
                <w:highlight w:val="none"/>
              </w:rPr>
            </w:pPr>
            <w:r>
              <w:rPr>
                <w:rFonts w:hint="eastAsia" w:ascii="宋体" w:hAnsi="宋体" w:cs="宋体"/>
                <w:bCs/>
                <w:color w:val="auto"/>
                <w:szCs w:val="21"/>
                <w:highlight w:val="none"/>
              </w:rPr>
              <w:t>注：以上各档的人员，需在投标文件中提供人员名单，中标后未经采购人同意不得更换。未提供或不满足进档要求不得分。</w:t>
            </w:r>
          </w:p>
        </w:tc>
      </w:tr>
      <w:tr w14:paraId="36D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vMerge w:val="continue"/>
            <w:noWrap/>
            <w:vAlign w:val="center"/>
          </w:tcPr>
          <w:p w14:paraId="6181BCAA">
            <w:pPr>
              <w:adjustRightInd w:val="0"/>
              <w:spacing w:line="360" w:lineRule="auto"/>
              <w:jc w:val="center"/>
              <w:textAlignment w:val="baseline"/>
              <w:rPr>
                <w:rFonts w:ascii="宋体" w:hAnsi="宋体" w:cs="宋体"/>
                <w:b/>
                <w:color w:val="auto"/>
                <w:szCs w:val="21"/>
                <w:highlight w:val="none"/>
              </w:rPr>
            </w:pPr>
          </w:p>
        </w:tc>
        <w:tc>
          <w:tcPr>
            <w:tcW w:w="1585" w:type="dxa"/>
            <w:vMerge w:val="continue"/>
            <w:noWrap/>
            <w:vAlign w:val="center"/>
          </w:tcPr>
          <w:p w14:paraId="76F2A3D3">
            <w:pPr>
              <w:pStyle w:val="37"/>
              <w:ind w:left="2940"/>
              <w:rPr>
                <w:rFonts w:ascii="宋体" w:hAnsi="宋体" w:cs="宋体"/>
                <w:color w:val="auto"/>
                <w:szCs w:val="21"/>
                <w:highlight w:val="none"/>
              </w:rPr>
            </w:pPr>
          </w:p>
        </w:tc>
        <w:tc>
          <w:tcPr>
            <w:tcW w:w="1460" w:type="dxa"/>
            <w:noWrap/>
            <w:vAlign w:val="center"/>
          </w:tcPr>
          <w:p w14:paraId="4C2A3296">
            <w:pPr>
              <w:widowControl/>
              <w:rPr>
                <w:rFonts w:ascii="宋体" w:hAnsi="宋体" w:cs="宋体"/>
                <w:bCs/>
                <w:color w:val="auto"/>
                <w:szCs w:val="21"/>
                <w:highlight w:val="none"/>
              </w:rPr>
            </w:pPr>
            <w:r>
              <w:rPr>
                <w:rFonts w:hint="eastAsia" w:ascii="宋体" w:hAnsi="宋体" w:cs="宋体"/>
                <w:bCs/>
                <w:color w:val="auto"/>
                <w:szCs w:val="21"/>
                <w:highlight w:val="none"/>
              </w:rPr>
              <w:t>3.2信誉分</w:t>
            </w:r>
          </w:p>
          <w:p w14:paraId="13D0BBC1">
            <w:pPr>
              <w:widowControl/>
              <w:rPr>
                <w:rFonts w:ascii="宋体" w:hAnsi="宋体" w:cs="宋体"/>
                <w:bCs/>
                <w:color w:val="auto"/>
                <w:szCs w:val="21"/>
                <w:highlight w:val="none"/>
              </w:rPr>
            </w:pPr>
            <w:r>
              <w:rPr>
                <w:rFonts w:hint="eastAsia" w:ascii="宋体" w:hAnsi="宋体" w:cs="宋体"/>
                <w:bCs/>
                <w:color w:val="auto"/>
                <w:szCs w:val="21"/>
                <w:highlight w:val="none"/>
              </w:rPr>
              <w:t>（满</w:t>
            </w:r>
            <w:r>
              <w:rPr>
                <w:rFonts w:hint="eastAsia" w:ascii="宋体" w:hAnsi="宋体" w:cs="宋体"/>
                <w:bCs/>
                <w:color w:val="auto"/>
                <w:szCs w:val="21"/>
                <w:highlight w:val="none"/>
                <w:lang w:val="en-US" w:eastAsia="zh-CN"/>
              </w:rPr>
              <w:t>分</w:t>
            </w:r>
            <w:r>
              <w:rPr>
                <w:rFonts w:hint="eastAsia" w:ascii="宋体" w:hAnsi="宋体" w:cs="宋体"/>
                <w:bCs/>
                <w:color w:val="auto"/>
                <w:szCs w:val="21"/>
                <w:highlight w:val="none"/>
              </w:rPr>
              <w:t>20分）</w:t>
            </w:r>
          </w:p>
        </w:tc>
        <w:tc>
          <w:tcPr>
            <w:tcW w:w="5901" w:type="dxa"/>
            <w:noWrap/>
            <w:vAlign w:val="center"/>
          </w:tcPr>
          <w:p w14:paraId="1F36E716">
            <w:pPr>
              <w:widowControl/>
              <w:rPr>
                <w:rFonts w:ascii="宋体" w:hAnsi="宋体" w:cs="宋体"/>
                <w:bCs/>
                <w:color w:val="auto"/>
                <w:szCs w:val="21"/>
                <w:highlight w:val="none"/>
              </w:rPr>
            </w:pPr>
            <w:r>
              <w:rPr>
                <w:rFonts w:hint="eastAsia" w:ascii="宋体" w:hAnsi="宋体" w:cs="宋体"/>
                <w:bCs/>
                <w:color w:val="auto"/>
                <w:szCs w:val="21"/>
                <w:highlight w:val="none"/>
              </w:rPr>
              <w:t>供应商自2019年以来服务项目获得省级及以上的职业院校技能大赛教学能力比赛奖项的，或获评为省级及以上的精品在线课程、教学资源库等每个得</w:t>
            </w:r>
            <w:r>
              <w:rPr>
                <w:rFonts w:ascii="宋体" w:hAnsi="宋体" w:cs="宋体"/>
                <w:bCs/>
                <w:color w:val="auto"/>
                <w:szCs w:val="21"/>
                <w:highlight w:val="none"/>
              </w:rPr>
              <w:t>4</w:t>
            </w:r>
            <w:r>
              <w:rPr>
                <w:rFonts w:hint="eastAsia" w:ascii="宋体" w:hAnsi="宋体" w:cs="宋体"/>
                <w:bCs/>
                <w:color w:val="auto"/>
                <w:szCs w:val="21"/>
                <w:highlight w:val="none"/>
              </w:rPr>
              <w:t>分，满分20分（需提供有效证明材料包含但不限于获奖证书、相关官方网站的认定文件的截图，并提供双方签订的合同协议）。</w:t>
            </w:r>
          </w:p>
        </w:tc>
      </w:tr>
      <w:tr w14:paraId="605C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ign w:val="center"/>
          </w:tcPr>
          <w:p w14:paraId="1E8D02B6">
            <w:pPr>
              <w:pStyle w:val="15"/>
              <w:snapToGrid w:val="0"/>
              <w:spacing w:line="360" w:lineRule="atLeast"/>
              <w:rPr>
                <w:rFonts w:hAnsi="宋体" w:cs="宋体"/>
                <w:b/>
                <w:bCs/>
                <w:color w:val="auto"/>
                <w:sz w:val="24"/>
                <w:szCs w:val="24"/>
                <w:highlight w:val="none"/>
              </w:rPr>
            </w:pPr>
            <w:r>
              <w:rPr>
                <w:rFonts w:hint="eastAsia" w:hAnsi="宋体" w:cs="宋体"/>
                <w:b/>
                <w:bCs/>
                <w:color w:val="auto"/>
                <w:sz w:val="24"/>
                <w:szCs w:val="24"/>
                <w:highlight w:val="none"/>
              </w:rPr>
              <w:t>总得分=1+2+3</w:t>
            </w:r>
          </w:p>
        </w:tc>
      </w:tr>
    </w:tbl>
    <w:p w14:paraId="487EC558">
      <w:pPr>
        <w:rPr>
          <w:rFonts w:ascii="宋体" w:hAnsi="宋体" w:cs="宋体"/>
          <w:color w:val="auto"/>
          <w:highlight w:val="none"/>
        </w:rPr>
      </w:pPr>
    </w:p>
    <w:p w14:paraId="20D91A09">
      <w:pPr>
        <w:pStyle w:val="15"/>
        <w:rPr>
          <w:rFonts w:hAnsi="宋体" w:cs="宋体"/>
          <w:b/>
          <w:color w:val="auto"/>
          <w:highlight w:val="none"/>
        </w:rPr>
      </w:pPr>
      <w:bookmarkStart w:id="307" w:name="_Toc20313"/>
      <w:bookmarkStart w:id="308" w:name="_Toc18582"/>
      <w:bookmarkStart w:id="309" w:name="_Toc12855"/>
      <w:bookmarkStart w:id="310" w:name="_Toc23906"/>
      <w:bookmarkStart w:id="311" w:name="_Toc9480"/>
      <w:bookmarkStart w:id="312" w:name="_Toc15061"/>
      <w:bookmarkStart w:id="313" w:name="_Toc10751"/>
      <w:bookmarkStart w:id="314" w:name="_Toc16466"/>
      <w:bookmarkStart w:id="315" w:name="_Toc2202"/>
      <w:bookmarkStart w:id="316" w:name="_Toc11083"/>
    </w:p>
    <w:p w14:paraId="28C1B5F7">
      <w:pPr>
        <w:pStyle w:val="15"/>
        <w:rPr>
          <w:rFonts w:hAnsi="宋体" w:cs="宋体"/>
          <w:b/>
          <w:color w:val="auto"/>
          <w:highlight w:val="none"/>
        </w:rPr>
      </w:pPr>
    </w:p>
    <w:p w14:paraId="203F7F8E">
      <w:pPr>
        <w:pStyle w:val="15"/>
        <w:rPr>
          <w:rFonts w:hAnsi="宋体" w:cs="宋体"/>
          <w:b/>
          <w:color w:val="auto"/>
          <w:highlight w:val="none"/>
        </w:rPr>
      </w:pPr>
    </w:p>
    <w:p w14:paraId="2EBD96DA">
      <w:pPr>
        <w:pStyle w:val="15"/>
        <w:ind w:firstLine="632" w:firstLineChars="300"/>
        <w:rPr>
          <w:rFonts w:hAnsi="宋体" w:cs="宋体"/>
          <w:color w:val="auto"/>
          <w:highlight w:val="none"/>
        </w:rPr>
      </w:pPr>
      <w:r>
        <w:rPr>
          <w:rFonts w:hint="eastAsia" w:hAnsi="宋体" w:cs="宋体"/>
          <w:b/>
          <w:color w:val="auto"/>
          <w:highlight w:val="none"/>
        </w:rPr>
        <w:t>04分标评分标准：</w:t>
      </w:r>
    </w:p>
    <w:tbl>
      <w:tblPr>
        <w:tblStyle w:val="2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7CB94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ign w:val="center"/>
          </w:tcPr>
          <w:p w14:paraId="0FE2AAB0">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460" w:type="dxa"/>
            <w:noWrap/>
            <w:vAlign w:val="center"/>
          </w:tcPr>
          <w:p w14:paraId="5BD4E877">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noWrap/>
            <w:vAlign w:val="center"/>
          </w:tcPr>
          <w:p w14:paraId="751D36F5">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评分标准</w:t>
            </w:r>
          </w:p>
        </w:tc>
      </w:tr>
      <w:tr w14:paraId="07D4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562" w:type="dxa"/>
            <w:noWrap/>
            <w:vAlign w:val="center"/>
          </w:tcPr>
          <w:p w14:paraId="395BF268">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585" w:type="dxa"/>
            <w:noWrap/>
            <w:vAlign w:val="center"/>
          </w:tcPr>
          <w:p w14:paraId="6F0BF138">
            <w:pPr>
              <w:widowControl/>
              <w:snapToGrid w:val="0"/>
              <w:spacing w:line="360" w:lineRule="atLeast"/>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价格分</w:t>
            </w:r>
          </w:p>
          <w:p w14:paraId="011A041F">
            <w:pPr>
              <w:widowControl/>
              <w:snapToGrid w:val="0"/>
              <w:spacing w:line="360" w:lineRule="atLeast"/>
              <w:rPr>
                <w:rFonts w:ascii="宋体" w:hAnsi="宋体" w:cs="宋体"/>
                <w:b/>
                <w:color w:val="auto"/>
                <w:kern w:val="0"/>
                <w:szCs w:val="21"/>
                <w:highlight w:val="none"/>
              </w:rPr>
            </w:pPr>
            <w:r>
              <w:rPr>
                <w:rFonts w:hint="eastAsia" w:ascii="宋体" w:hAnsi="宋体" w:cs="宋体"/>
                <w:b/>
                <w:color w:val="auto"/>
                <w:kern w:val="0"/>
                <w:szCs w:val="21"/>
                <w:highlight w:val="none"/>
              </w:rPr>
              <w:t>（满分30分）</w:t>
            </w:r>
          </w:p>
          <w:p w14:paraId="3830ACF7">
            <w:pPr>
              <w:widowControl/>
              <w:snapToGrid w:val="0"/>
              <w:spacing w:line="360" w:lineRule="atLeast"/>
              <w:rPr>
                <w:rFonts w:ascii="宋体" w:hAnsi="宋体" w:cs="宋体"/>
                <w:bCs/>
                <w:color w:val="auto"/>
                <w:kern w:val="0"/>
                <w:szCs w:val="21"/>
                <w:highlight w:val="none"/>
              </w:rPr>
            </w:pPr>
          </w:p>
        </w:tc>
        <w:tc>
          <w:tcPr>
            <w:tcW w:w="1460" w:type="dxa"/>
            <w:noWrap/>
            <w:vAlign w:val="center"/>
          </w:tcPr>
          <w:p w14:paraId="69B8D71B">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投标报价</w:t>
            </w:r>
          </w:p>
        </w:tc>
        <w:tc>
          <w:tcPr>
            <w:tcW w:w="5901" w:type="dxa"/>
            <w:noWrap/>
            <w:vAlign w:val="center"/>
          </w:tcPr>
          <w:p w14:paraId="6A8F77D8">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（1）评标价为投标人的投标报价进行政策性扣除后的价格，评标价只是作为评标时使用。最终中标人的中标金额＝投标报价。</w:t>
            </w:r>
          </w:p>
          <w:p w14:paraId="6DD2C26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按照《政府采购促进中小企业发展管理办法》（财库〔2020〕46号）及广西壮族自治区财政厅关于持续优化政府采购营商环境推动高质量发展的通知（桂财采〔2024〕55号）的规定，投标人在其投标文件中提供《中小企业声明函》，且服务全部由小微企业承接，对其最后报价给予20%的扣除。</w:t>
            </w:r>
          </w:p>
          <w:p w14:paraId="751DE092">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6940DE96">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00B413C">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（5）政策性扣除计算方法。</w:t>
            </w:r>
          </w:p>
          <w:p w14:paraId="7F14A21E">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在货物采购项目中，供应商所投标全部货物由小型或者微型企业制造；在工程采购项目中，工程由小微企业承建；在服务采购项目中，服务由小微企业承接。对符合上述要求的投标人的投标报价给予20%的扣除，扣除后的价格为评标报价，即评标报价=投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6%的扣除，用扣除后的价格参加评审，扣除后的价格为评标价，即评标报价=投标报价×（1-6%）。除上述情况外，评标价＝投标报价。</w:t>
            </w:r>
          </w:p>
          <w:p w14:paraId="40540321">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（6）以进入综合评分环节的最低的评标报价为基准价，基准价报价得分为30分。</w:t>
            </w:r>
          </w:p>
          <w:p w14:paraId="49A977BC">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（7）价格分计算公式：投标人价格分=基准价/某投标人评标报价金额×30分。</w:t>
            </w:r>
          </w:p>
          <w:p w14:paraId="608486D7">
            <w:pPr>
              <w:widowControl/>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53DE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562" w:type="dxa"/>
            <w:vMerge w:val="restart"/>
            <w:noWrap/>
            <w:vAlign w:val="center"/>
          </w:tcPr>
          <w:p w14:paraId="643F5F58">
            <w:pPr>
              <w:adjustRightInd w:val="0"/>
              <w:snapToGrid w:val="0"/>
              <w:spacing w:line="360" w:lineRule="atLeast"/>
              <w:jc w:val="center"/>
              <w:textAlignment w:val="baseline"/>
              <w:rPr>
                <w:rFonts w:ascii="宋体" w:hAnsi="宋体" w:cs="宋体"/>
                <w:color w:val="auto"/>
                <w:szCs w:val="21"/>
                <w:highlight w:val="none"/>
              </w:rPr>
            </w:pPr>
          </w:p>
          <w:p w14:paraId="7CEE0E65">
            <w:pPr>
              <w:adjustRightInd w:val="0"/>
              <w:snapToGrid w:val="0"/>
              <w:spacing w:line="360" w:lineRule="atLeast"/>
              <w:jc w:val="center"/>
              <w:textAlignment w:val="baseline"/>
              <w:rPr>
                <w:rFonts w:ascii="宋体" w:hAnsi="宋体" w:cs="宋体"/>
                <w:color w:val="auto"/>
                <w:szCs w:val="21"/>
                <w:highlight w:val="none"/>
              </w:rPr>
            </w:pPr>
          </w:p>
          <w:p w14:paraId="48A4E903">
            <w:pPr>
              <w:adjustRightInd w:val="0"/>
              <w:snapToGrid w:val="0"/>
              <w:spacing w:line="360" w:lineRule="atLeast"/>
              <w:jc w:val="center"/>
              <w:textAlignment w:val="baseline"/>
              <w:rPr>
                <w:rFonts w:ascii="宋体" w:hAnsi="宋体" w:cs="宋体"/>
                <w:color w:val="auto"/>
                <w:szCs w:val="21"/>
                <w:highlight w:val="none"/>
              </w:rPr>
            </w:pPr>
          </w:p>
          <w:p w14:paraId="5543910B">
            <w:pPr>
              <w:adjustRightInd w:val="0"/>
              <w:snapToGrid w:val="0"/>
              <w:spacing w:line="360" w:lineRule="atLeast"/>
              <w:jc w:val="center"/>
              <w:textAlignment w:val="baseline"/>
              <w:rPr>
                <w:rFonts w:ascii="宋体" w:hAnsi="宋体" w:cs="宋体"/>
                <w:color w:val="auto"/>
                <w:szCs w:val="21"/>
                <w:highlight w:val="none"/>
              </w:rPr>
            </w:pPr>
          </w:p>
          <w:p w14:paraId="3BC4309C">
            <w:pPr>
              <w:adjustRightInd w:val="0"/>
              <w:snapToGrid w:val="0"/>
              <w:spacing w:line="360" w:lineRule="atLeast"/>
              <w:jc w:val="center"/>
              <w:textAlignment w:val="baseline"/>
              <w:rPr>
                <w:rFonts w:ascii="宋体" w:hAnsi="宋体" w:cs="宋体"/>
                <w:color w:val="auto"/>
                <w:szCs w:val="21"/>
                <w:highlight w:val="none"/>
              </w:rPr>
            </w:pPr>
          </w:p>
          <w:p w14:paraId="62CACA50">
            <w:pPr>
              <w:adjustRightInd w:val="0"/>
              <w:snapToGrid w:val="0"/>
              <w:spacing w:line="360" w:lineRule="atLeast"/>
              <w:jc w:val="center"/>
              <w:textAlignment w:val="baseline"/>
              <w:rPr>
                <w:rFonts w:ascii="宋体" w:hAnsi="宋体" w:cs="宋体"/>
                <w:color w:val="auto"/>
                <w:szCs w:val="21"/>
                <w:highlight w:val="none"/>
              </w:rPr>
            </w:pPr>
          </w:p>
          <w:p w14:paraId="2F2F5899">
            <w:pPr>
              <w:adjustRightInd w:val="0"/>
              <w:snapToGrid w:val="0"/>
              <w:spacing w:line="360" w:lineRule="atLeast"/>
              <w:jc w:val="center"/>
              <w:textAlignment w:val="baseline"/>
              <w:rPr>
                <w:rFonts w:ascii="宋体" w:hAnsi="宋体" w:cs="宋体"/>
                <w:color w:val="auto"/>
                <w:szCs w:val="21"/>
                <w:highlight w:val="none"/>
              </w:rPr>
            </w:pPr>
          </w:p>
          <w:p w14:paraId="005F08DB">
            <w:pPr>
              <w:adjustRightInd w:val="0"/>
              <w:snapToGrid w:val="0"/>
              <w:spacing w:line="360" w:lineRule="atLeast"/>
              <w:jc w:val="center"/>
              <w:textAlignment w:val="baseline"/>
              <w:rPr>
                <w:rFonts w:ascii="宋体" w:hAnsi="宋体" w:cs="宋体"/>
                <w:color w:val="auto"/>
                <w:szCs w:val="21"/>
                <w:highlight w:val="none"/>
              </w:rPr>
            </w:pPr>
          </w:p>
          <w:p w14:paraId="22B646E1">
            <w:pPr>
              <w:adjustRightInd w:val="0"/>
              <w:snapToGrid w:val="0"/>
              <w:spacing w:line="360" w:lineRule="atLeast"/>
              <w:jc w:val="center"/>
              <w:textAlignment w:val="baseline"/>
              <w:rPr>
                <w:rFonts w:ascii="宋体" w:hAnsi="宋体" w:cs="宋体"/>
                <w:color w:val="auto"/>
                <w:szCs w:val="21"/>
                <w:highlight w:val="none"/>
              </w:rPr>
            </w:pPr>
          </w:p>
          <w:p w14:paraId="6DDE22D1">
            <w:pPr>
              <w:adjustRightInd w:val="0"/>
              <w:snapToGrid w:val="0"/>
              <w:spacing w:line="360" w:lineRule="atLeast"/>
              <w:jc w:val="center"/>
              <w:textAlignment w:val="baseline"/>
              <w:rPr>
                <w:rFonts w:ascii="宋体" w:hAnsi="宋体" w:cs="宋体"/>
                <w:color w:val="auto"/>
                <w:szCs w:val="21"/>
                <w:highlight w:val="none"/>
              </w:rPr>
            </w:pPr>
          </w:p>
          <w:p w14:paraId="0989BE0A">
            <w:pPr>
              <w:adjustRightInd w:val="0"/>
              <w:snapToGrid w:val="0"/>
              <w:spacing w:line="360" w:lineRule="atLeast"/>
              <w:jc w:val="center"/>
              <w:textAlignment w:val="baseline"/>
              <w:rPr>
                <w:rFonts w:ascii="宋体" w:hAnsi="宋体" w:cs="宋体"/>
                <w:color w:val="auto"/>
                <w:szCs w:val="21"/>
                <w:highlight w:val="none"/>
              </w:rPr>
            </w:pPr>
          </w:p>
          <w:p w14:paraId="0463B3D2">
            <w:pPr>
              <w:adjustRightInd w:val="0"/>
              <w:snapToGrid w:val="0"/>
              <w:spacing w:line="36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noWrap/>
            <w:vAlign w:val="center"/>
          </w:tcPr>
          <w:p w14:paraId="32BE276A">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5EFC5E06">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10A6500E">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1C3DC30A">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231350F6">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1F299D61">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496A261A">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0CE6F11C">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5228283A">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2BC652E2">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p>
          <w:p w14:paraId="7595707F">
            <w:pPr>
              <w:adjustRightInd w:val="0"/>
              <w:snapToGrid w:val="0"/>
              <w:spacing w:line="360" w:lineRule="atLeast"/>
              <w:ind w:right="-105" w:rightChars="-50"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p w14:paraId="36B30481">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
                <w:color w:val="auto"/>
                <w:kern w:val="0"/>
                <w:szCs w:val="21"/>
                <w:highlight w:val="none"/>
              </w:rPr>
              <w:t>（满分40分）</w:t>
            </w:r>
          </w:p>
        </w:tc>
        <w:tc>
          <w:tcPr>
            <w:tcW w:w="1460" w:type="dxa"/>
            <w:noWrap/>
            <w:vAlign w:val="center"/>
          </w:tcPr>
          <w:p w14:paraId="24B32071">
            <w:pPr>
              <w:widowControl/>
              <w:rPr>
                <w:rFonts w:hint="eastAsia" w:ascii="宋体" w:hAnsi="宋体" w:cs="宋体"/>
                <w:bCs/>
                <w:color w:val="auto"/>
                <w:szCs w:val="21"/>
                <w:highlight w:val="none"/>
              </w:rPr>
            </w:pPr>
            <w:r>
              <w:rPr>
                <w:rFonts w:hint="eastAsia" w:ascii="宋体" w:hAnsi="宋体" w:cs="宋体"/>
                <w:bCs/>
                <w:color w:val="auto"/>
                <w:szCs w:val="21"/>
                <w:highlight w:val="none"/>
              </w:rPr>
              <w:t>2.1项目实施方案分</w:t>
            </w:r>
          </w:p>
          <w:p w14:paraId="5A9AF217">
            <w:pPr>
              <w:widowControl/>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满分</w:t>
            </w:r>
            <w:r>
              <w:rPr>
                <w:rFonts w:hint="eastAsia" w:ascii="宋体" w:hAnsi="宋体" w:cs="宋体"/>
                <w:bCs/>
                <w:color w:val="auto"/>
                <w:szCs w:val="21"/>
                <w:highlight w:val="none"/>
              </w:rPr>
              <w:t>15分）</w:t>
            </w:r>
          </w:p>
        </w:tc>
        <w:tc>
          <w:tcPr>
            <w:tcW w:w="5901" w:type="dxa"/>
            <w:noWrap/>
            <w:vAlign w:val="center"/>
          </w:tcPr>
          <w:p w14:paraId="6AB9E207">
            <w:pPr>
              <w:widowControl/>
              <w:rPr>
                <w:rFonts w:ascii="宋体" w:hAnsi="宋体" w:cs="宋体"/>
                <w:bCs/>
                <w:color w:val="auto"/>
                <w:szCs w:val="21"/>
                <w:highlight w:val="none"/>
              </w:rPr>
            </w:pPr>
            <w:r>
              <w:rPr>
                <w:rFonts w:hint="eastAsia" w:ascii="宋体" w:hAnsi="宋体" w:cs="宋体"/>
                <w:bCs/>
                <w:color w:val="auto"/>
                <w:szCs w:val="21"/>
                <w:highlight w:val="none"/>
              </w:rPr>
              <w:t>提供项目需求中的微课、动画、数字人微课等任务的项目建设方案（方案内容包括但不限于启动、培训、准备、制作、验收、应用等六个模块）：</w:t>
            </w:r>
          </w:p>
          <w:p w14:paraId="74FD2B5A">
            <w:pPr>
              <w:widowControl/>
              <w:rPr>
                <w:rFonts w:ascii="宋体" w:hAnsi="宋体" w:cs="宋体"/>
                <w:bCs/>
                <w:color w:val="auto"/>
                <w:szCs w:val="21"/>
                <w:highlight w:val="none"/>
              </w:rPr>
            </w:pPr>
            <w:r>
              <w:rPr>
                <w:rFonts w:hint="eastAsia" w:ascii="宋体" w:hAnsi="宋体" w:cs="宋体"/>
                <w:bCs/>
                <w:color w:val="auto"/>
                <w:szCs w:val="21"/>
                <w:highlight w:val="none"/>
              </w:rPr>
              <w:t>一档（</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分）：该方案基本达到项目实施所需的标准，其描述虽略显简略或基本构成完整框架，但仍能就项目的核心环节——启动、制作、应用等3个关键阶段，作出一定的阐述与说明。</w:t>
            </w:r>
          </w:p>
          <w:p w14:paraId="68D48095">
            <w:pPr>
              <w:widowControl/>
              <w:rPr>
                <w:rFonts w:ascii="宋体" w:hAnsi="宋体" w:cs="宋体"/>
                <w:bCs/>
                <w:color w:val="auto"/>
                <w:szCs w:val="21"/>
                <w:highlight w:val="none"/>
              </w:rPr>
            </w:pPr>
            <w:r>
              <w:rPr>
                <w:rFonts w:hint="eastAsia" w:ascii="宋体" w:hAnsi="宋体" w:cs="宋体"/>
                <w:bCs/>
                <w:color w:val="auto"/>
                <w:szCs w:val="21"/>
                <w:highlight w:val="none"/>
              </w:rPr>
              <w:t>二档（</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分）：该方案能够较好地契合项目实施的具体要求，方案内容较详实，对于项目关键环节如启动阶段、培训环节、准备阶段、制作流程、验收过程以及应用推广等六大方面均进行了较清晰的阐述，具有一定的可行性；实施期间能提供不少于6人专业人员进行为期不少于20天的驻场服务，随时解决、处理采购人提出的问题和制作课程资源。</w:t>
            </w:r>
          </w:p>
          <w:p w14:paraId="20F192CD">
            <w:pPr>
              <w:widowControl/>
              <w:rPr>
                <w:rFonts w:ascii="宋体" w:hAnsi="宋体" w:cs="宋体"/>
                <w:bCs/>
                <w:color w:val="auto"/>
                <w:szCs w:val="21"/>
                <w:highlight w:val="none"/>
              </w:rPr>
            </w:pPr>
            <w:r>
              <w:rPr>
                <w:rFonts w:hint="eastAsia" w:ascii="宋体" w:hAnsi="宋体" w:cs="宋体"/>
                <w:bCs/>
                <w:color w:val="auto"/>
                <w:szCs w:val="21"/>
                <w:highlight w:val="none"/>
              </w:rPr>
              <w:t>三档（</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在满足二档的基础上，针对项目实施过程中的课程设计、课程录制等重难点有着详细具体的实施方案，对项目的关键环节，包括启动、培训、准备、制作、验收、应用等6方面都有着很具体实施计划，考虑周全，建立很好的运行管理机制，针对性强。实施期间能提供不少于8人专业人员进行为期不少于30天的驻场服务，随时解决、处理采购人提出的问题和制作课程资源。并能根据采购项目的实际情况进行定制教学设计方案和拍摄计划，能提供拍摄场所服务，对项目的难点与关键点有深入理解，提出有建设性的方案，确保项目顺利完成。</w:t>
            </w:r>
          </w:p>
          <w:p w14:paraId="1B29A310">
            <w:pPr>
              <w:widowControl/>
              <w:rPr>
                <w:rFonts w:ascii="宋体" w:hAnsi="宋体" w:cs="宋体"/>
                <w:bCs/>
                <w:color w:val="auto"/>
                <w:szCs w:val="21"/>
                <w:highlight w:val="none"/>
              </w:rPr>
            </w:pPr>
            <w:r>
              <w:rPr>
                <w:rFonts w:hint="eastAsia" w:ascii="宋体" w:hAnsi="宋体" w:cs="宋体"/>
                <w:bCs/>
                <w:color w:val="auto"/>
                <w:szCs w:val="21"/>
                <w:highlight w:val="none"/>
              </w:rPr>
              <w:t>注：未提供或不满足进档要求不得分。</w:t>
            </w:r>
          </w:p>
        </w:tc>
      </w:tr>
      <w:tr w14:paraId="3311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continue"/>
            <w:noWrap/>
          </w:tcPr>
          <w:p w14:paraId="16AA4805">
            <w:pPr>
              <w:adjustRightInd w:val="0"/>
              <w:snapToGrid w:val="0"/>
              <w:spacing w:line="360" w:lineRule="atLeast"/>
              <w:jc w:val="center"/>
              <w:textAlignment w:val="baseline"/>
              <w:rPr>
                <w:rFonts w:ascii="宋体" w:hAnsi="宋体" w:cs="宋体"/>
                <w:color w:val="auto"/>
                <w:szCs w:val="21"/>
                <w:highlight w:val="none"/>
              </w:rPr>
            </w:pPr>
          </w:p>
        </w:tc>
        <w:tc>
          <w:tcPr>
            <w:tcW w:w="1585" w:type="dxa"/>
            <w:vMerge w:val="continue"/>
            <w:noWrap/>
          </w:tcPr>
          <w:p w14:paraId="09727472">
            <w:pPr>
              <w:adjustRightInd w:val="0"/>
              <w:snapToGrid w:val="0"/>
              <w:spacing w:line="360" w:lineRule="atLeast"/>
              <w:jc w:val="center"/>
              <w:textAlignment w:val="baseline"/>
              <w:rPr>
                <w:rFonts w:ascii="宋体" w:hAnsi="宋体" w:cs="宋体"/>
                <w:bCs/>
                <w:color w:val="auto"/>
                <w:kern w:val="0"/>
                <w:szCs w:val="21"/>
                <w:highlight w:val="none"/>
              </w:rPr>
            </w:pPr>
          </w:p>
        </w:tc>
        <w:tc>
          <w:tcPr>
            <w:tcW w:w="1460" w:type="dxa"/>
            <w:noWrap/>
            <w:tcMar>
              <w:left w:w="57" w:type="dxa"/>
              <w:right w:w="57" w:type="dxa"/>
            </w:tcMar>
            <w:vAlign w:val="center"/>
          </w:tcPr>
          <w:p w14:paraId="7F9A79A9">
            <w:pPr>
              <w:widowControl/>
              <w:rPr>
                <w:rFonts w:ascii="宋体" w:hAnsi="宋体" w:cs="宋体"/>
                <w:bCs/>
                <w:color w:val="auto"/>
                <w:szCs w:val="21"/>
                <w:highlight w:val="none"/>
              </w:rPr>
            </w:pPr>
            <w:r>
              <w:rPr>
                <w:rFonts w:hint="eastAsia" w:ascii="宋体" w:hAnsi="宋体" w:cs="宋体"/>
                <w:bCs/>
                <w:color w:val="auto"/>
                <w:szCs w:val="21"/>
                <w:highlight w:val="none"/>
              </w:rPr>
              <w:t>2.2项目实施人员分</w:t>
            </w:r>
          </w:p>
          <w:p w14:paraId="522C4B8F">
            <w:pPr>
              <w:widowControl/>
              <w:rPr>
                <w:rFonts w:ascii="宋体" w:hAnsi="宋体" w:cs="宋体"/>
                <w:bCs/>
                <w:color w:val="auto"/>
                <w:szCs w:val="21"/>
                <w:highlight w:val="none"/>
              </w:rPr>
            </w:pPr>
            <w:r>
              <w:rPr>
                <w:rFonts w:hint="eastAsia" w:ascii="宋体" w:hAnsi="宋体" w:cs="宋体"/>
                <w:bCs/>
                <w:color w:val="auto"/>
                <w:szCs w:val="21"/>
                <w:highlight w:val="none"/>
              </w:rPr>
              <w:t>（满分25分）</w:t>
            </w:r>
          </w:p>
        </w:tc>
        <w:tc>
          <w:tcPr>
            <w:tcW w:w="5901" w:type="dxa"/>
            <w:noWrap/>
            <w:vAlign w:val="center"/>
          </w:tcPr>
          <w:p w14:paraId="28D8E092">
            <w:pPr>
              <w:widowControl/>
              <w:rPr>
                <w:rFonts w:ascii="宋体" w:hAnsi="宋体" w:cs="宋体"/>
                <w:bCs/>
                <w:color w:val="auto"/>
                <w:szCs w:val="21"/>
                <w:highlight w:val="none"/>
              </w:rPr>
            </w:pPr>
            <w:r>
              <w:rPr>
                <w:rFonts w:hint="eastAsia" w:ascii="宋体" w:hAnsi="宋体" w:cs="宋体"/>
                <w:bCs/>
                <w:color w:val="auto"/>
                <w:szCs w:val="21"/>
                <w:highlight w:val="none"/>
              </w:rPr>
              <w:t>一档（10分）：投入项目人员为5人及以下的，包括编导、摄影师和剪辑师等技术人员。</w:t>
            </w:r>
          </w:p>
          <w:p w14:paraId="17325600">
            <w:pPr>
              <w:widowControl/>
              <w:rPr>
                <w:rFonts w:ascii="宋体" w:hAnsi="宋体" w:cs="宋体"/>
                <w:bCs/>
                <w:color w:val="auto"/>
                <w:szCs w:val="21"/>
                <w:highlight w:val="none"/>
              </w:rPr>
            </w:pPr>
            <w:r>
              <w:rPr>
                <w:rFonts w:hint="eastAsia" w:ascii="宋体" w:hAnsi="宋体" w:cs="宋体"/>
                <w:bCs/>
                <w:color w:val="auto"/>
                <w:szCs w:val="21"/>
                <w:highlight w:val="none"/>
              </w:rPr>
              <w:t>二档（15分）：投入项目人员为6～</w:t>
            </w:r>
            <w:r>
              <w:rPr>
                <w:rFonts w:ascii="宋体" w:hAnsi="宋体" w:cs="宋体"/>
                <w:bCs/>
                <w:color w:val="auto"/>
                <w:szCs w:val="21"/>
                <w:highlight w:val="none"/>
              </w:rPr>
              <w:t>8</w:t>
            </w:r>
            <w:r>
              <w:rPr>
                <w:rFonts w:hint="eastAsia" w:ascii="宋体" w:hAnsi="宋体" w:cs="宋体"/>
                <w:bCs/>
                <w:color w:val="auto"/>
                <w:szCs w:val="21"/>
                <w:highlight w:val="none"/>
              </w:rPr>
              <w:t>人的，包括编导、摄影师、剪辑师、灯光师、动画师等专业技术人员，团队成员至少具备2年相关工作经验</w:t>
            </w:r>
            <w:r>
              <w:rPr>
                <w:rFonts w:hint="default" w:ascii="宋体" w:hAnsi="宋体" w:cs="宋体"/>
                <w:bCs/>
                <w:color w:val="auto"/>
                <w:szCs w:val="21"/>
                <w:highlight w:val="none"/>
              </w:rPr>
              <w:t>（提供相关证明材料）</w:t>
            </w:r>
            <w:r>
              <w:rPr>
                <w:rFonts w:hint="eastAsia" w:ascii="宋体" w:hAnsi="宋体" w:cs="宋体"/>
                <w:bCs/>
                <w:color w:val="auto"/>
                <w:szCs w:val="21"/>
                <w:highlight w:val="none"/>
              </w:rPr>
              <w:t>，并应不少于四分之一的成员具有国家人社部、教育部或工信部颁发的艺术设计、动画制作、影视制作等相关职业资格（等级）证书。同时，配备不少于3名具有高级职称的省级课程思政示范课主持人。</w:t>
            </w:r>
          </w:p>
          <w:p w14:paraId="5E2701CF">
            <w:pPr>
              <w:widowControl/>
              <w:rPr>
                <w:rFonts w:ascii="宋体" w:hAnsi="宋体" w:cs="宋体"/>
                <w:bCs/>
                <w:color w:val="auto"/>
                <w:szCs w:val="21"/>
                <w:highlight w:val="none"/>
              </w:rPr>
            </w:pPr>
            <w:r>
              <w:rPr>
                <w:rFonts w:hint="eastAsia" w:ascii="宋体" w:hAnsi="宋体" w:cs="宋体"/>
                <w:bCs/>
                <w:color w:val="auto"/>
                <w:szCs w:val="21"/>
                <w:highlight w:val="none"/>
              </w:rPr>
              <w:t>三档（25分）：投入项目人员为</w:t>
            </w:r>
            <w:r>
              <w:rPr>
                <w:rFonts w:ascii="宋体" w:hAnsi="宋体" w:cs="宋体"/>
                <w:bCs/>
                <w:color w:val="auto"/>
                <w:szCs w:val="21"/>
                <w:highlight w:val="none"/>
              </w:rPr>
              <w:t>9</w:t>
            </w:r>
            <w:r>
              <w:rPr>
                <w:rFonts w:hint="eastAsia" w:ascii="宋体" w:hAnsi="宋体" w:cs="宋体"/>
                <w:bCs/>
                <w:color w:val="auto"/>
                <w:szCs w:val="21"/>
                <w:highlight w:val="none"/>
              </w:rPr>
              <w:t>人及以上的，包括编导、摄影师、剪辑师、灯光师、动画师等专业技术人员，团队成员至少具备3年相关工作经验</w:t>
            </w:r>
            <w:r>
              <w:rPr>
                <w:rFonts w:hint="default" w:ascii="宋体" w:hAnsi="宋体" w:cs="宋体"/>
                <w:bCs/>
                <w:color w:val="auto"/>
                <w:szCs w:val="21"/>
                <w:highlight w:val="none"/>
              </w:rPr>
              <w:t>（提供相关证明材料）</w:t>
            </w:r>
            <w:r>
              <w:rPr>
                <w:rFonts w:hint="eastAsia" w:ascii="宋体" w:hAnsi="宋体" w:cs="宋体"/>
                <w:bCs/>
                <w:color w:val="auto"/>
                <w:szCs w:val="21"/>
                <w:highlight w:val="none"/>
              </w:rPr>
              <w:t>，并应不少于三分之一的成员具有国家人社部、教育部或工信部颁发的艺术设计、动画制作、影视制作等相关职业资格（等级）证书。同时，配备不少于3名具有高级职称的国家级课程思政示范课主持人或主要团队成员（或成员排名第二）。并提供拟投入人员相应学校出具的指导证明，以及指导过程性材料（包括但不限于申报书等）。</w:t>
            </w:r>
          </w:p>
          <w:p w14:paraId="3B20EBBB">
            <w:pPr>
              <w:widowControl/>
              <w:rPr>
                <w:rFonts w:ascii="宋体" w:hAnsi="宋体" w:cs="宋体"/>
                <w:bCs/>
                <w:color w:val="auto"/>
                <w:szCs w:val="21"/>
                <w:highlight w:val="none"/>
              </w:rPr>
            </w:pPr>
            <w:r>
              <w:rPr>
                <w:rFonts w:hint="eastAsia" w:ascii="宋体" w:hAnsi="宋体" w:cs="宋体"/>
                <w:bCs/>
                <w:color w:val="auto"/>
                <w:szCs w:val="21"/>
                <w:highlight w:val="none"/>
              </w:rPr>
              <w:t>注：以上各档的人员，需在投标文件中提供人员名单、证书复印件，中标后未经采购人同意不得更换；未提供或不满足进档要求不得分。</w:t>
            </w:r>
          </w:p>
        </w:tc>
      </w:tr>
      <w:tr w14:paraId="3B48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62" w:type="dxa"/>
            <w:vMerge w:val="restart"/>
            <w:noWrap/>
            <w:vAlign w:val="center"/>
          </w:tcPr>
          <w:p w14:paraId="092A2019">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w:t>
            </w:r>
          </w:p>
        </w:tc>
        <w:tc>
          <w:tcPr>
            <w:tcW w:w="1585" w:type="dxa"/>
            <w:vMerge w:val="restart"/>
            <w:noWrap/>
            <w:vAlign w:val="center"/>
          </w:tcPr>
          <w:p w14:paraId="361668A0">
            <w:pPr>
              <w:widowControl/>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商务分</w:t>
            </w:r>
          </w:p>
          <w:p w14:paraId="414B3122">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（满分30分）</w:t>
            </w:r>
          </w:p>
          <w:p w14:paraId="2651B2AB">
            <w:pPr>
              <w:adjustRightInd w:val="0"/>
              <w:spacing w:line="360" w:lineRule="auto"/>
              <w:jc w:val="center"/>
              <w:textAlignment w:val="baseline"/>
              <w:rPr>
                <w:rFonts w:ascii="宋体" w:hAnsi="宋体" w:cs="宋体"/>
                <w:b/>
                <w:color w:val="auto"/>
                <w:szCs w:val="21"/>
                <w:highlight w:val="none"/>
              </w:rPr>
            </w:pPr>
          </w:p>
          <w:p w14:paraId="1222C504">
            <w:pPr>
              <w:pStyle w:val="37"/>
              <w:ind w:left="2940"/>
              <w:rPr>
                <w:rFonts w:ascii="宋体" w:hAnsi="宋体" w:cs="宋体"/>
                <w:color w:val="auto"/>
                <w:szCs w:val="21"/>
                <w:highlight w:val="none"/>
              </w:rPr>
            </w:pPr>
          </w:p>
        </w:tc>
        <w:tc>
          <w:tcPr>
            <w:tcW w:w="1460" w:type="dxa"/>
            <w:noWrap/>
            <w:vAlign w:val="center"/>
          </w:tcPr>
          <w:p w14:paraId="23242847">
            <w:pPr>
              <w:widowControl/>
              <w:rPr>
                <w:rFonts w:ascii="宋体" w:hAnsi="宋体" w:cs="宋体"/>
                <w:bCs/>
                <w:color w:val="auto"/>
                <w:szCs w:val="21"/>
                <w:highlight w:val="none"/>
              </w:rPr>
            </w:pPr>
            <w:r>
              <w:rPr>
                <w:rFonts w:hint="eastAsia" w:ascii="宋体" w:hAnsi="宋体" w:cs="宋体"/>
                <w:bCs/>
                <w:color w:val="auto"/>
                <w:szCs w:val="21"/>
                <w:highlight w:val="none"/>
              </w:rPr>
              <w:t>3.1业绩分（满分20分）</w:t>
            </w:r>
          </w:p>
        </w:tc>
        <w:tc>
          <w:tcPr>
            <w:tcW w:w="5901" w:type="dxa"/>
            <w:noWrap/>
            <w:vAlign w:val="center"/>
          </w:tcPr>
          <w:p w14:paraId="0C39B329">
            <w:pPr>
              <w:widowControl/>
              <w:rPr>
                <w:rFonts w:ascii="宋体" w:hAnsi="宋体" w:cs="宋体"/>
                <w:bCs/>
                <w:color w:val="auto"/>
                <w:szCs w:val="21"/>
                <w:highlight w:val="none"/>
              </w:rPr>
            </w:pPr>
            <w:r>
              <w:rPr>
                <w:rFonts w:hint="eastAsia" w:ascii="宋体" w:hAnsi="宋体" w:cs="宋体"/>
                <w:bCs/>
                <w:color w:val="auto"/>
                <w:szCs w:val="21"/>
                <w:highlight w:val="none"/>
              </w:rPr>
              <w:t>（1）保证服务专业质量：</w:t>
            </w:r>
            <w:r>
              <w:rPr>
                <w:rFonts w:hint="default" w:ascii="宋体" w:hAnsi="宋体" w:cs="宋体"/>
                <w:bCs/>
                <w:color w:val="auto"/>
                <w:szCs w:val="21"/>
                <w:highlight w:val="none"/>
              </w:rPr>
              <w:t>供应商自</w:t>
            </w:r>
            <w:r>
              <w:rPr>
                <w:rFonts w:hint="eastAsia" w:ascii="宋体" w:hAnsi="宋体" w:cs="宋体"/>
                <w:bCs/>
                <w:color w:val="auto"/>
                <w:szCs w:val="21"/>
                <w:highlight w:val="none"/>
              </w:rPr>
              <w:t>2019年以来服务项目获得省级及以上高校的课程思政示范课服务奖项的，每个得4分，满分20分（需提供有效证明材料包含但不限于获奖证书、相关官方网站的认定文件的截图，并提供双方签订的合同协议）。</w:t>
            </w:r>
          </w:p>
        </w:tc>
      </w:tr>
      <w:tr w14:paraId="3DCD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562" w:type="dxa"/>
            <w:vMerge w:val="continue"/>
            <w:noWrap/>
            <w:vAlign w:val="center"/>
          </w:tcPr>
          <w:p w14:paraId="34AE7EB1">
            <w:pPr>
              <w:adjustRightInd w:val="0"/>
              <w:spacing w:line="360" w:lineRule="auto"/>
              <w:jc w:val="center"/>
              <w:textAlignment w:val="baseline"/>
              <w:rPr>
                <w:rFonts w:ascii="宋体" w:hAnsi="宋体" w:cs="宋体"/>
                <w:b/>
                <w:color w:val="auto"/>
                <w:szCs w:val="21"/>
                <w:highlight w:val="none"/>
              </w:rPr>
            </w:pPr>
          </w:p>
        </w:tc>
        <w:tc>
          <w:tcPr>
            <w:tcW w:w="1585" w:type="dxa"/>
            <w:vMerge w:val="continue"/>
            <w:noWrap/>
            <w:vAlign w:val="center"/>
          </w:tcPr>
          <w:p w14:paraId="0674033D">
            <w:pPr>
              <w:pStyle w:val="37"/>
              <w:ind w:left="2940"/>
              <w:rPr>
                <w:rFonts w:ascii="宋体" w:hAnsi="宋体" w:cs="宋体"/>
                <w:color w:val="auto"/>
                <w:szCs w:val="21"/>
                <w:highlight w:val="none"/>
              </w:rPr>
            </w:pPr>
          </w:p>
        </w:tc>
        <w:tc>
          <w:tcPr>
            <w:tcW w:w="1460" w:type="dxa"/>
            <w:noWrap/>
            <w:vAlign w:val="center"/>
          </w:tcPr>
          <w:p w14:paraId="23B08951">
            <w:pPr>
              <w:widowControl/>
              <w:rPr>
                <w:rFonts w:hint="eastAsia" w:ascii="宋体" w:hAnsi="宋体" w:cs="宋体"/>
                <w:bCs/>
                <w:color w:val="auto"/>
                <w:szCs w:val="21"/>
                <w:highlight w:val="none"/>
              </w:rPr>
            </w:pPr>
            <w:r>
              <w:rPr>
                <w:rFonts w:hint="eastAsia" w:ascii="宋体" w:hAnsi="宋体" w:cs="宋体"/>
                <w:bCs/>
                <w:color w:val="auto"/>
                <w:szCs w:val="21"/>
                <w:highlight w:val="none"/>
              </w:rPr>
              <w:t>3.2售后服务保障分</w:t>
            </w:r>
          </w:p>
          <w:p w14:paraId="10C4BD83">
            <w:pPr>
              <w:widowControl/>
              <w:rPr>
                <w:rFonts w:ascii="宋体" w:hAnsi="宋体" w:cs="宋体"/>
                <w:bCs/>
                <w:color w:val="auto"/>
                <w:szCs w:val="21"/>
                <w:highlight w:val="none"/>
              </w:rPr>
            </w:pPr>
            <w:r>
              <w:rPr>
                <w:rFonts w:hint="eastAsia" w:ascii="宋体" w:hAnsi="宋体" w:cs="宋体"/>
                <w:bCs/>
                <w:color w:val="auto"/>
                <w:szCs w:val="21"/>
                <w:highlight w:val="none"/>
              </w:rPr>
              <w:t>（满分10分）</w:t>
            </w:r>
          </w:p>
        </w:tc>
        <w:tc>
          <w:tcPr>
            <w:tcW w:w="5901" w:type="dxa"/>
            <w:noWrap/>
            <w:vAlign w:val="center"/>
          </w:tcPr>
          <w:p w14:paraId="181E4E22">
            <w:pPr>
              <w:widowControl/>
              <w:rPr>
                <w:rFonts w:ascii="宋体" w:hAnsi="宋体" w:cs="宋体"/>
                <w:bCs/>
                <w:color w:val="auto"/>
                <w:szCs w:val="21"/>
                <w:highlight w:val="none"/>
              </w:rPr>
            </w:pPr>
            <w:r>
              <w:rPr>
                <w:rFonts w:hint="eastAsia" w:ascii="宋体" w:hAnsi="宋体" w:cs="宋体"/>
                <w:bCs/>
                <w:color w:val="auto"/>
                <w:szCs w:val="21"/>
                <w:highlight w:val="none"/>
              </w:rPr>
              <w:t>一档（1分）：承诺提供的应急措施、服务承诺等售后服务方案简单，基本满足采购文件要求。</w:t>
            </w:r>
          </w:p>
          <w:p w14:paraId="076476B0">
            <w:pPr>
              <w:widowControl/>
              <w:rPr>
                <w:rFonts w:ascii="宋体" w:hAnsi="宋体" w:cs="宋体"/>
                <w:bCs/>
                <w:color w:val="auto"/>
                <w:szCs w:val="21"/>
                <w:highlight w:val="none"/>
              </w:rPr>
            </w:pPr>
            <w:r>
              <w:rPr>
                <w:rFonts w:hint="eastAsia" w:ascii="宋体" w:hAnsi="宋体" w:cs="宋体"/>
                <w:bCs/>
                <w:color w:val="auto"/>
                <w:szCs w:val="21"/>
                <w:highlight w:val="none"/>
              </w:rPr>
              <w:t>二档（5分）：提供的应急措施、服务承诺等售后服务方案具体，可行性好，可满足采购文件要求，且供应商承诺投入售后服务人员2-4人，能在2小时内做出响应，4小时内到达现场进行处理，8小时内解决问题。</w:t>
            </w:r>
          </w:p>
          <w:p w14:paraId="45B40061">
            <w:pPr>
              <w:widowControl/>
              <w:rPr>
                <w:rFonts w:ascii="宋体" w:hAnsi="宋体" w:cs="宋体"/>
                <w:bCs/>
                <w:color w:val="auto"/>
                <w:szCs w:val="21"/>
                <w:highlight w:val="none"/>
              </w:rPr>
            </w:pPr>
            <w:r>
              <w:rPr>
                <w:rFonts w:hint="eastAsia" w:ascii="宋体" w:hAnsi="宋体" w:cs="宋体"/>
                <w:bCs/>
                <w:color w:val="auto"/>
                <w:szCs w:val="21"/>
                <w:highlight w:val="none"/>
              </w:rPr>
              <w:t>三档（10分）：提供的应急措施、服务承诺等售后服务方案内容具体，服务承诺细致、服务体系优质完善，可行性强，完全满足采购文件要求，能在1小时内做出响应，2小时内到达现场进行处理，2小时内解决问题.承诺能提供本地化服务且投入售后服务人员5人及以上。</w:t>
            </w:r>
          </w:p>
          <w:p w14:paraId="6FE120C8">
            <w:pPr>
              <w:widowControl/>
              <w:rPr>
                <w:rFonts w:ascii="宋体" w:hAnsi="宋体" w:cs="宋体"/>
                <w:bCs/>
                <w:color w:val="auto"/>
                <w:szCs w:val="21"/>
                <w:highlight w:val="none"/>
              </w:rPr>
            </w:pPr>
            <w:r>
              <w:rPr>
                <w:rFonts w:hint="eastAsia" w:ascii="宋体" w:hAnsi="宋体" w:cs="宋体"/>
                <w:bCs/>
                <w:color w:val="auto"/>
                <w:szCs w:val="21"/>
                <w:highlight w:val="none"/>
              </w:rPr>
              <w:t>注：以上各档的人员，需在投标文件中提供人员名单，中标后未经采购人同意不得更换。</w:t>
            </w:r>
          </w:p>
          <w:p w14:paraId="260B509D">
            <w:pPr>
              <w:widowControl/>
              <w:rPr>
                <w:rFonts w:ascii="宋体" w:hAnsi="宋体" w:cs="宋体"/>
                <w:bCs/>
                <w:color w:val="auto"/>
                <w:szCs w:val="21"/>
                <w:highlight w:val="none"/>
              </w:rPr>
            </w:pPr>
            <w:r>
              <w:rPr>
                <w:rFonts w:hint="eastAsia" w:hAnsi="宋体" w:cs="宋体"/>
                <w:bCs/>
                <w:color w:val="auto"/>
                <w:szCs w:val="21"/>
                <w:highlight w:val="none"/>
              </w:rPr>
              <w:t>注：未提供或不满足进档要求不得分。</w:t>
            </w:r>
          </w:p>
        </w:tc>
      </w:tr>
      <w:tr w14:paraId="564A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ign w:val="center"/>
          </w:tcPr>
          <w:p w14:paraId="197AE2AD">
            <w:pPr>
              <w:pStyle w:val="15"/>
              <w:snapToGrid w:val="0"/>
              <w:spacing w:line="360" w:lineRule="atLeast"/>
              <w:rPr>
                <w:rFonts w:hAnsi="宋体" w:cs="宋体"/>
                <w:b/>
                <w:bCs/>
                <w:color w:val="auto"/>
                <w:szCs w:val="21"/>
                <w:highlight w:val="none"/>
              </w:rPr>
            </w:pPr>
            <w:r>
              <w:rPr>
                <w:rFonts w:hint="eastAsia" w:hAnsi="宋体" w:cs="宋体"/>
                <w:b/>
                <w:bCs/>
                <w:color w:val="auto"/>
                <w:szCs w:val="21"/>
                <w:highlight w:val="none"/>
              </w:rPr>
              <w:t>总得分=1+2+3</w:t>
            </w:r>
          </w:p>
        </w:tc>
      </w:tr>
    </w:tbl>
    <w:p w14:paraId="164E490A">
      <w:pPr>
        <w:pStyle w:val="3"/>
        <w:rPr>
          <w:rFonts w:ascii="宋体" w:hAnsi="宋体" w:eastAsia="宋体" w:cs="宋体"/>
          <w:b w:val="0"/>
          <w:color w:val="auto"/>
          <w:sz w:val="21"/>
          <w:szCs w:val="21"/>
          <w:highlight w:val="none"/>
        </w:rPr>
      </w:pPr>
    </w:p>
    <w:p w14:paraId="5C2BF789">
      <w:pPr>
        <w:pStyle w:val="15"/>
        <w:ind w:firstLine="422" w:firstLineChars="200"/>
        <w:rPr>
          <w:rFonts w:hAnsi="宋体" w:cs="宋体"/>
          <w:color w:val="auto"/>
          <w:szCs w:val="21"/>
          <w:highlight w:val="none"/>
        </w:rPr>
      </w:pPr>
      <w:r>
        <w:rPr>
          <w:rFonts w:hint="eastAsia" w:hAnsi="宋体" w:cs="宋体"/>
          <w:b/>
          <w:color w:val="auto"/>
          <w:szCs w:val="21"/>
          <w:highlight w:val="none"/>
        </w:rPr>
        <w:t>05、06分标评分标准：</w:t>
      </w:r>
    </w:p>
    <w:tbl>
      <w:tblPr>
        <w:tblStyle w:val="2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3751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ign w:val="center"/>
          </w:tcPr>
          <w:p w14:paraId="37087C48">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460" w:type="dxa"/>
            <w:noWrap/>
            <w:vAlign w:val="center"/>
          </w:tcPr>
          <w:p w14:paraId="5222DD84">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noWrap/>
            <w:vAlign w:val="center"/>
          </w:tcPr>
          <w:p w14:paraId="022686D5">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评分标准</w:t>
            </w:r>
          </w:p>
        </w:tc>
      </w:tr>
      <w:tr w14:paraId="16E2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62" w:type="dxa"/>
            <w:noWrap/>
            <w:vAlign w:val="center"/>
          </w:tcPr>
          <w:p w14:paraId="2E0A7282">
            <w:pPr>
              <w:adjustRightInd w:val="0"/>
              <w:spacing w:line="36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1</w:t>
            </w:r>
          </w:p>
        </w:tc>
        <w:tc>
          <w:tcPr>
            <w:tcW w:w="1585" w:type="dxa"/>
            <w:noWrap/>
            <w:vAlign w:val="center"/>
          </w:tcPr>
          <w:p w14:paraId="4FB0CA0C">
            <w:pPr>
              <w:widowControl/>
              <w:snapToGrid w:val="0"/>
              <w:spacing w:line="360" w:lineRule="atLeast"/>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价格分</w:t>
            </w:r>
          </w:p>
          <w:p w14:paraId="2CC9326F">
            <w:pPr>
              <w:widowControl/>
              <w:snapToGrid w:val="0"/>
              <w:spacing w:line="360" w:lineRule="atLeast"/>
              <w:rPr>
                <w:rFonts w:ascii="宋体" w:hAnsi="宋体" w:cs="宋体"/>
                <w:b/>
                <w:color w:val="auto"/>
                <w:kern w:val="0"/>
                <w:szCs w:val="21"/>
                <w:highlight w:val="none"/>
              </w:rPr>
            </w:pPr>
            <w:r>
              <w:rPr>
                <w:rFonts w:hint="eastAsia" w:ascii="宋体" w:hAnsi="宋体" w:cs="宋体"/>
                <w:b/>
                <w:color w:val="auto"/>
                <w:kern w:val="0"/>
                <w:szCs w:val="21"/>
                <w:highlight w:val="none"/>
              </w:rPr>
              <w:t>（满分30分）</w:t>
            </w:r>
          </w:p>
          <w:p w14:paraId="789AE6DB">
            <w:pPr>
              <w:widowControl/>
              <w:snapToGrid w:val="0"/>
              <w:spacing w:line="360" w:lineRule="atLeast"/>
              <w:rPr>
                <w:rFonts w:ascii="宋体" w:hAnsi="宋体" w:cs="宋体"/>
                <w:bCs/>
                <w:color w:val="auto"/>
                <w:kern w:val="0"/>
                <w:szCs w:val="21"/>
                <w:highlight w:val="none"/>
              </w:rPr>
            </w:pPr>
          </w:p>
        </w:tc>
        <w:tc>
          <w:tcPr>
            <w:tcW w:w="1460" w:type="dxa"/>
            <w:noWrap/>
            <w:vAlign w:val="center"/>
          </w:tcPr>
          <w:p w14:paraId="602AC28E">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投标报价</w:t>
            </w:r>
          </w:p>
        </w:tc>
        <w:tc>
          <w:tcPr>
            <w:tcW w:w="5901" w:type="dxa"/>
            <w:noWrap/>
            <w:vAlign w:val="center"/>
          </w:tcPr>
          <w:p w14:paraId="75BE4447">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szCs w:val="21"/>
                <w:highlight w:val="none"/>
              </w:rPr>
              <w:t>本项目05分标、06分标为专门面向中小企业采购，按照《政府采购促进中小企业发展管理办法》（财库〔2020〕46号）及广西壮族自治区财政厅关于持续优化政府采购营商环境推动高质量发展的通知（桂财采〔2024〕55号）的规定，对投标人的投标报价不再执行价格评审优惠的扶持政策。</w:t>
            </w:r>
            <w:r>
              <w:rPr>
                <w:rFonts w:hint="eastAsia" w:ascii="宋体" w:hAnsi="宋体" w:cs="宋体"/>
                <w:color w:val="auto"/>
                <w:szCs w:val="21"/>
                <w:highlight w:val="none"/>
              </w:rPr>
              <w:t>评标价为投标人的投标报价，评标价只是作为评标时使用。最终中标人的中标金额＝投标报价。</w:t>
            </w:r>
          </w:p>
          <w:p w14:paraId="4877A2E2">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（2）投标人在其投标文件中提供《中小企业声明函》。</w:t>
            </w:r>
          </w:p>
          <w:p w14:paraId="52A0693B">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3）按照《财政部、司法部关于政府采购支持监狱企业发展有关问题的通知》（财库〔2014〕68号）的规定，监狱企业视同小型、微型企业，享受预留份额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5DE1A1BF">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4）按照《关于促进残疾人就业政府采购政策的通知》（财库〔2017〕141号）的规定，残疾人福利性单位视同小型、微型企业，享受预留份额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DC044E3">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（5）以进入综合评分环节的最低的评标报价为基准价，基准价报价得分为30分。</w:t>
            </w:r>
          </w:p>
          <w:p w14:paraId="521B6B37">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（6）价格分计算公式：投标人价格分=基准价/某投标人评标报价金额×30分。</w:t>
            </w:r>
          </w:p>
          <w:p w14:paraId="272C0355">
            <w:pPr>
              <w:spacing w:line="360" w:lineRule="exact"/>
              <w:rPr>
                <w:rFonts w:ascii="宋体" w:hAnsi="宋体" w:cs="宋体"/>
                <w:bCs/>
                <w:color w:val="auto"/>
                <w:kern w:val="0"/>
                <w:szCs w:val="21"/>
                <w:highlight w:val="none"/>
              </w:rPr>
            </w:pPr>
            <w:r>
              <w:rPr>
                <w:rFonts w:hint="eastAsia" w:ascii="宋体" w:hAnsi="宋体" w:cs="宋体"/>
                <w:color w:val="auto"/>
                <w:szCs w:val="21"/>
                <w:highlight w:val="none"/>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68B7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562" w:type="dxa"/>
            <w:vMerge w:val="restart"/>
            <w:noWrap/>
            <w:vAlign w:val="center"/>
          </w:tcPr>
          <w:p w14:paraId="179DB75E">
            <w:pPr>
              <w:adjustRightInd w:val="0"/>
              <w:snapToGrid w:val="0"/>
              <w:spacing w:line="360" w:lineRule="atLeast"/>
              <w:jc w:val="center"/>
              <w:textAlignment w:val="baseline"/>
              <w:rPr>
                <w:rFonts w:ascii="宋体" w:hAnsi="宋体" w:cs="宋体"/>
                <w:color w:val="auto"/>
                <w:szCs w:val="21"/>
                <w:highlight w:val="none"/>
              </w:rPr>
            </w:pPr>
          </w:p>
          <w:p w14:paraId="16A11E9B">
            <w:pPr>
              <w:adjustRightInd w:val="0"/>
              <w:snapToGrid w:val="0"/>
              <w:spacing w:line="360" w:lineRule="atLeast"/>
              <w:jc w:val="center"/>
              <w:textAlignment w:val="baseline"/>
              <w:rPr>
                <w:rFonts w:ascii="宋体" w:hAnsi="宋体" w:cs="宋体"/>
                <w:color w:val="auto"/>
                <w:szCs w:val="21"/>
                <w:highlight w:val="none"/>
              </w:rPr>
            </w:pPr>
          </w:p>
          <w:p w14:paraId="3B44608E">
            <w:pPr>
              <w:adjustRightInd w:val="0"/>
              <w:snapToGrid w:val="0"/>
              <w:spacing w:line="360" w:lineRule="atLeast"/>
              <w:jc w:val="center"/>
              <w:textAlignment w:val="baseline"/>
              <w:rPr>
                <w:rFonts w:ascii="宋体" w:hAnsi="宋体" w:cs="宋体"/>
                <w:color w:val="auto"/>
                <w:szCs w:val="21"/>
                <w:highlight w:val="none"/>
              </w:rPr>
            </w:pPr>
          </w:p>
          <w:p w14:paraId="769AE5AA">
            <w:pPr>
              <w:adjustRightInd w:val="0"/>
              <w:snapToGrid w:val="0"/>
              <w:spacing w:line="360" w:lineRule="atLeast"/>
              <w:jc w:val="center"/>
              <w:textAlignment w:val="baseline"/>
              <w:rPr>
                <w:rFonts w:ascii="宋体" w:hAnsi="宋体" w:cs="宋体"/>
                <w:color w:val="auto"/>
                <w:szCs w:val="21"/>
                <w:highlight w:val="none"/>
              </w:rPr>
            </w:pPr>
          </w:p>
          <w:p w14:paraId="0C17CF42">
            <w:pPr>
              <w:adjustRightInd w:val="0"/>
              <w:snapToGrid w:val="0"/>
              <w:spacing w:line="360" w:lineRule="atLeast"/>
              <w:jc w:val="center"/>
              <w:textAlignment w:val="baseline"/>
              <w:rPr>
                <w:rFonts w:ascii="宋体" w:hAnsi="宋体" w:cs="宋体"/>
                <w:color w:val="auto"/>
                <w:szCs w:val="21"/>
                <w:highlight w:val="none"/>
              </w:rPr>
            </w:pPr>
          </w:p>
          <w:p w14:paraId="33F09793">
            <w:pPr>
              <w:adjustRightInd w:val="0"/>
              <w:snapToGrid w:val="0"/>
              <w:spacing w:line="36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2</w:t>
            </w:r>
          </w:p>
        </w:tc>
        <w:tc>
          <w:tcPr>
            <w:tcW w:w="1585" w:type="dxa"/>
            <w:vMerge w:val="restart"/>
            <w:noWrap/>
            <w:vAlign w:val="center"/>
          </w:tcPr>
          <w:p w14:paraId="61AD6F3F">
            <w:pPr>
              <w:adjustRightInd w:val="0"/>
              <w:snapToGrid w:val="0"/>
              <w:spacing w:line="360" w:lineRule="atLeast"/>
              <w:ind w:right="-105" w:rightChars="-50"/>
              <w:jc w:val="both"/>
              <w:textAlignment w:val="baseline"/>
              <w:rPr>
                <w:rFonts w:ascii="宋体" w:hAnsi="宋体" w:cs="宋体"/>
                <w:b/>
                <w:color w:val="auto"/>
                <w:kern w:val="0"/>
                <w:szCs w:val="21"/>
                <w:highlight w:val="none"/>
              </w:rPr>
            </w:pPr>
          </w:p>
          <w:p w14:paraId="64711A7D">
            <w:pPr>
              <w:adjustRightInd w:val="0"/>
              <w:snapToGrid w:val="0"/>
              <w:spacing w:line="360" w:lineRule="atLeast"/>
              <w:ind w:right="-105" w:rightChars="-50" w:firstLine="422" w:firstLineChars="20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p w14:paraId="5C557530">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
                <w:color w:val="auto"/>
                <w:kern w:val="0"/>
                <w:szCs w:val="21"/>
                <w:highlight w:val="none"/>
              </w:rPr>
              <w:t>（满分50分）</w:t>
            </w:r>
          </w:p>
        </w:tc>
        <w:tc>
          <w:tcPr>
            <w:tcW w:w="1460" w:type="dxa"/>
            <w:noWrap/>
            <w:vAlign w:val="center"/>
          </w:tcPr>
          <w:p w14:paraId="072C838C">
            <w:pPr>
              <w:widowControl/>
              <w:rPr>
                <w:rFonts w:hint="eastAsia" w:ascii="宋体" w:hAnsi="宋体" w:cs="宋体"/>
                <w:bCs/>
                <w:color w:val="auto"/>
                <w:szCs w:val="21"/>
                <w:highlight w:val="none"/>
              </w:rPr>
            </w:pPr>
            <w:r>
              <w:rPr>
                <w:rFonts w:hint="eastAsia" w:ascii="宋体" w:hAnsi="宋体" w:cs="宋体"/>
                <w:bCs/>
                <w:color w:val="auto"/>
                <w:szCs w:val="21"/>
                <w:highlight w:val="none"/>
              </w:rPr>
              <w:t>2.1项目实施方案分</w:t>
            </w:r>
          </w:p>
          <w:p w14:paraId="7A705C8E">
            <w:pPr>
              <w:widowControl/>
              <w:rPr>
                <w:rFonts w:ascii="宋体" w:hAnsi="宋体" w:cs="宋体"/>
                <w:bCs/>
                <w:color w:val="auto"/>
                <w:szCs w:val="21"/>
                <w:highlight w:val="none"/>
              </w:rPr>
            </w:pPr>
            <w:r>
              <w:rPr>
                <w:rFonts w:hint="eastAsia" w:ascii="宋体" w:hAnsi="宋体" w:cs="宋体"/>
                <w:bCs/>
                <w:color w:val="auto"/>
                <w:szCs w:val="21"/>
                <w:highlight w:val="none"/>
              </w:rPr>
              <w:t>（满分20分）</w:t>
            </w:r>
          </w:p>
        </w:tc>
        <w:tc>
          <w:tcPr>
            <w:tcW w:w="5901" w:type="dxa"/>
            <w:noWrap/>
            <w:vAlign w:val="center"/>
          </w:tcPr>
          <w:p w14:paraId="25E0A192">
            <w:pPr>
              <w:widowControl/>
              <w:rPr>
                <w:rFonts w:ascii="宋体" w:hAnsi="宋体" w:cs="宋体"/>
                <w:bCs/>
                <w:color w:val="auto"/>
                <w:szCs w:val="21"/>
                <w:highlight w:val="none"/>
              </w:rPr>
            </w:pPr>
            <w:r>
              <w:rPr>
                <w:rFonts w:hint="eastAsia" w:ascii="宋体" w:hAnsi="宋体" w:cs="宋体"/>
                <w:bCs/>
                <w:color w:val="auto"/>
                <w:szCs w:val="21"/>
                <w:highlight w:val="none"/>
              </w:rPr>
              <w:t>根据供应商提供的工作方案进行独立评审，包含但不限于以下评审因素：①项目背景；②应急预案；③服务实施团队岗位配置；④项目计划进度⑤服务实施方案；⑥售后保障；⑦东盟国家国情调研；⑧服务保证措施；⑨场地配置服务；⑩设备配置服务。</w:t>
            </w:r>
          </w:p>
          <w:p w14:paraId="57417340">
            <w:pPr>
              <w:widowControl/>
              <w:rPr>
                <w:rFonts w:ascii="宋体" w:hAnsi="宋体" w:cs="宋体"/>
                <w:bCs/>
                <w:color w:val="auto"/>
                <w:szCs w:val="21"/>
                <w:highlight w:val="none"/>
              </w:rPr>
            </w:pPr>
            <w:r>
              <w:rPr>
                <w:rFonts w:hint="eastAsia" w:ascii="宋体" w:hAnsi="宋体" w:cs="宋体"/>
                <w:bCs/>
                <w:color w:val="auto"/>
                <w:szCs w:val="21"/>
                <w:highlight w:val="none"/>
              </w:rPr>
              <w:t>一档（5分）：评审因素仅包含上述其中1-2项内容。</w:t>
            </w:r>
          </w:p>
          <w:p w14:paraId="7B062C53">
            <w:pPr>
              <w:widowControl/>
              <w:rPr>
                <w:rFonts w:ascii="宋体" w:hAnsi="宋体" w:cs="宋体"/>
                <w:bCs/>
                <w:color w:val="auto"/>
                <w:szCs w:val="21"/>
                <w:highlight w:val="none"/>
              </w:rPr>
            </w:pPr>
            <w:r>
              <w:rPr>
                <w:rFonts w:hint="eastAsia" w:ascii="宋体" w:hAnsi="宋体" w:cs="宋体"/>
                <w:bCs/>
                <w:color w:val="auto"/>
                <w:szCs w:val="21"/>
                <w:highlight w:val="none"/>
              </w:rPr>
              <w:t>二档（10分）：评审因素仅包含上述其中3-4项内容，或仅有评审因素标题及简单描述。</w:t>
            </w:r>
          </w:p>
          <w:p w14:paraId="7F322001">
            <w:pPr>
              <w:widowControl/>
              <w:rPr>
                <w:rFonts w:ascii="宋体" w:hAnsi="宋体" w:cs="宋体"/>
                <w:bCs/>
                <w:color w:val="auto"/>
                <w:szCs w:val="21"/>
                <w:highlight w:val="none"/>
              </w:rPr>
            </w:pPr>
            <w:r>
              <w:rPr>
                <w:rFonts w:hint="eastAsia" w:ascii="宋体" w:hAnsi="宋体" w:cs="宋体"/>
                <w:bCs/>
                <w:color w:val="auto"/>
                <w:szCs w:val="21"/>
                <w:highlight w:val="none"/>
              </w:rPr>
              <w:t>三档（15分）：评审因素仅包含上述其中5-9项内容，各项内容均有具体阐述，能够满足实施需求。</w:t>
            </w:r>
          </w:p>
          <w:p w14:paraId="02729CF0">
            <w:pPr>
              <w:widowControl/>
              <w:rPr>
                <w:rFonts w:ascii="宋体" w:hAnsi="宋体" w:cs="宋体"/>
                <w:bCs/>
                <w:color w:val="auto"/>
                <w:szCs w:val="21"/>
                <w:highlight w:val="none"/>
              </w:rPr>
            </w:pPr>
            <w:r>
              <w:rPr>
                <w:rFonts w:hint="eastAsia" w:ascii="宋体" w:hAnsi="宋体" w:cs="宋体"/>
                <w:bCs/>
                <w:color w:val="auto"/>
                <w:szCs w:val="21"/>
                <w:highlight w:val="none"/>
              </w:rPr>
              <w:t>四档（20分）：评审因素包含上述1</w:t>
            </w:r>
            <w:r>
              <w:rPr>
                <w:rFonts w:ascii="宋体" w:hAnsi="宋体" w:cs="宋体"/>
                <w:bCs/>
                <w:color w:val="auto"/>
                <w:szCs w:val="21"/>
                <w:highlight w:val="none"/>
              </w:rPr>
              <w:t>0</w:t>
            </w:r>
            <w:r>
              <w:rPr>
                <w:rFonts w:hint="eastAsia" w:ascii="宋体" w:hAnsi="宋体" w:cs="宋体"/>
                <w:bCs/>
                <w:color w:val="auto"/>
                <w:szCs w:val="21"/>
                <w:highlight w:val="none"/>
              </w:rPr>
              <w:t>项内容，内容表述清晰且满足实施需求，且契合东盟国家的国情及特点，且利于东盟国家推广。同时，能够提供符合项目实际情况且利于项目顺利实施。</w:t>
            </w:r>
          </w:p>
          <w:p w14:paraId="59F92014">
            <w:pPr>
              <w:widowControl/>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hAnsi="宋体" w:cs="宋体"/>
                <w:bCs/>
                <w:color w:val="auto"/>
                <w:szCs w:val="21"/>
                <w:highlight w:val="none"/>
              </w:rPr>
              <w:t>未提供或不满足进档要求不得分</w:t>
            </w:r>
            <w:r>
              <w:rPr>
                <w:rFonts w:hint="eastAsia" w:ascii="宋体" w:hAnsi="宋体" w:cs="宋体"/>
                <w:bCs/>
                <w:color w:val="auto"/>
                <w:szCs w:val="21"/>
                <w:highlight w:val="none"/>
              </w:rPr>
              <w:t>。</w:t>
            </w:r>
          </w:p>
        </w:tc>
      </w:tr>
      <w:tr w14:paraId="00C6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continue"/>
            <w:noWrap/>
          </w:tcPr>
          <w:p w14:paraId="4B09BED1">
            <w:pPr>
              <w:adjustRightInd w:val="0"/>
              <w:snapToGrid w:val="0"/>
              <w:spacing w:line="360" w:lineRule="atLeast"/>
              <w:jc w:val="center"/>
              <w:textAlignment w:val="baseline"/>
              <w:rPr>
                <w:rFonts w:ascii="宋体" w:hAnsi="宋体" w:cs="宋体"/>
                <w:color w:val="auto"/>
                <w:szCs w:val="21"/>
                <w:highlight w:val="none"/>
              </w:rPr>
            </w:pPr>
          </w:p>
        </w:tc>
        <w:tc>
          <w:tcPr>
            <w:tcW w:w="1585" w:type="dxa"/>
            <w:vMerge w:val="continue"/>
            <w:noWrap/>
          </w:tcPr>
          <w:p w14:paraId="10BE3139">
            <w:pPr>
              <w:adjustRightInd w:val="0"/>
              <w:snapToGrid w:val="0"/>
              <w:spacing w:line="360" w:lineRule="atLeast"/>
              <w:jc w:val="center"/>
              <w:textAlignment w:val="baseline"/>
              <w:rPr>
                <w:rFonts w:ascii="宋体" w:hAnsi="宋体" w:cs="宋体"/>
                <w:bCs/>
                <w:color w:val="auto"/>
                <w:kern w:val="0"/>
                <w:szCs w:val="21"/>
                <w:highlight w:val="none"/>
              </w:rPr>
            </w:pPr>
          </w:p>
        </w:tc>
        <w:tc>
          <w:tcPr>
            <w:tcW w:w="1460" w:type="dxa"/>
            <w:noWrap/>
            <w:tcMar>
              <w:left w:w="57" w:type="dxa"/>
              <w:right w:w="57" w:type="dxa"/>
            </w:tcMar>
            <w:vAlign w:val="center"/>
          </w:tcPr>
          <w:p w14:paraId="405E5E64">
            <w:pPr>
              <w:widowControl/>
              <w:rPr>
                <w:rFonts w:ascii="宋体" w:hAnsi="宋体" w:cs="宋体"/>
                <w:bCs/>
                <w:color w:val="auto"/>
                <w:szCs w:val="21"/>
                <w:highlight w:val="none"/>
              </w:rPr>
            </w:pPr>
            <w:r>
              <w:rPr>
                <w:rFonts w:hint="eastAsia" w:ascii="宋体" w:hAnsi="宋体" w:cs="宋体"/>
                <w:bCs/>
                <w:color w:val="auto"/>
                <w:szCs w:val="21"/>
                <w:highlight w:val="none"/>
              </w:rPr>
              <w:t>2.2实施团队（满分15分）</w:t>
            </w:r>
          </w:p>
          <w:p w14:paraId="27967123">
            <w:pPr>
              <w:widowControl/>
              <w:rPr>
                <w:rFonts w:ascii="宋体" w:hAnsi="宋体" w:cs="宋体"/>
                <w:bCs/>
                <w:color w:val="auto"/>
                <w:szCs w:val="21"/>
                <w:highlight w:val="none"/>
              </w:rPr>
            </w:pPr>
          </w:p>
        </w:tc>
        <w:tc>
          <w:tcPr>
            <w:tcW w:w="5901" w:type="dxa"/>
            <w:noWrap/>
            <w:vAlign w:val="center"/>
          </w:tcPr>
          <w:p w14:paraId="6A9F494F">
            <w:pPr>
              <w:widowControl/>
              <w:rPr>
                <w:rFonts w:ascii="宋体" w:hAnsi="宋体" w:cs="宋体"/>
                <w:bCs/>
                <w:color w:val="auto"/>
                <w:szCs w:val="21"/>
                <w:highlight w:val="none"/>
              </w:rPr>
            </w:pPr>
            <w:r>
              <w:rPr>
                <w:rFonts w:hint="eastAsia" w:ascii="宋体" w:hAnsi="宋体" w:cs="宋体"/>
                <w:bCs/>
                <w:color w:val="auto"/>
                <w:szCs w:val="21"/>
                <w:highlight w:val="none"/>
              </w:rPr>
              <w:t>一档（5分）：投入项目人员，包括1名编导、1名摄影师和1名剪辑师、2名具有专业英语8级或英文口译、英文笔译硕士或以上学历的。</w:t>
            </w:r>
          </w:p>
          <w:p w14:paraId="2F0A5737">
            <w:pPr>
              <w:widowControl/>
              <w:rPr>
                <w:rFonts w:ascii="宋体" w:hAnsi="宋体" w:cs="宋体"/>
                <w:bCs/>
                <w:color w:val="auto"/>
                <w:szCs w:val="21"/>
                <w:highlight w:val="none"/>
              </w:rPr>
            </w:pPr>
            <w:r>
              <w:rPr>
                <w:rFonts w:hint="eastAsia" w:ascii="宋体" w:hAnsi="宋体" w:cs="宋体"/>
                <w:bCs/>
                <w:color w:val="auto"/>
                <w:szCs w:val="21"/>
                <w:highlight w:val="none"/>
              </w:rPr>
              <w:t>二档（10分）：投入项目人员，配有2名编导、2名摄影师、3名剪辑师和1名灯光师和不少于2名信息技术支持人员、2名具有专业英语8级或英文口译、英文笔译硕士或以上学历的。整个团队中应不少2名成员应具有国家人社部、教育部或工信部颁发的艺术设计、动画制作、影视制作等相关职业资格（等级）证书。</w:t>
            </w:r>
          </w:p>
          <w:p w14:paraId="13BF87C3">
            <w:pPr>
              <w:widowControl/>
              <w:rPr>
                <w:rFonts w:ascii="宋体" w:hAnsi="宋体" w:cs="宋体"/>
                <w:bCs/>
                <w:color w:val="auto"/>
                <w:szCs w:val="21"/>
                <w:highlight w:val="none"/>
              </w:rPr>
            </w:pPr>
            <w:r>
              <w:rPr>
                <w:rFonts w:hint="eastAsia" w:ascii="宋体" w:hAnsi="宋体" w:cs="宋体"/>
                <w:bCs/>
                <w:color w:val="auto"/>
                <w:szCs w:val="21"/>
                <w:highlight w:val="none"/>
              </w:rPr>
              <w:t>三档（15分）：投入项目人员，配有3名编导、2名摄影师、3名剪辑师和1名灯光师和不少于2名信息技术支持人员、3名具有专业英语8级或英文口译、英文笔译硕士或以上学历的。整个团队中应不少于3名成员应具有国家人社部、教育部或工信部颁发的艺术设计、动画制作、影视制作等相关职业资格（等级）证书。</w:t>
            </w:r>
          </w:p>
          <w:p w14:paraId="6CE95A14">
            <w:pPr>
              <w:widowControl/>
              <w:rPr>
                <w:rFonts w:ascii="宋体" w:hAnsi="宋体" w:cs="宋体"/>
                <w:bCs/>
                <w:color w:val="auto"/>
                <w:szCs w:val="21"/>
                <w:highlight w:val="none"/>
              </w:rPr>
            </w:pPr>
            <w:r>
              <w:rPr>
                <w:rFonts w:hint="eastAsia" w:ascii="宋体" w:hAnsi="宋体" w:cs="宋体"/>
                <w:bCs/>
                <w:color w:val="auto"/>
                <w:szCs w:val="21"/>
                <w:highlight w:val="none"/>
              </w:rPr>
              <w:t>注：文件中提供人员</w:t>
            </w:r>
            <w:r>
              <w:rPr>
                <w:rFonts w:hint="eastAsia"/>
                <w:color w:val="auto"/>
                <w:szCs w:val="21"/>
                <w:highlight w:val="none"/>
              </w:rPr>
              <w:t>学历证、职称证、职业资格</w:t>
            </w:r>
            <w:r>
              <w:rPr>
                <w:rFonts w:hint="eastAsia" w:ascii="宋体" w:hAnsi="宋体" w:cs="宋体"/>
                <w:bCs/>
                <w:color w:val="auto"/>
                <w:szCs w:val="21"/>
                <w:highlight w:val="none"/>
              </w:rPr>
              <w:t>证书</w:t>
            </w:r>
            <w:r>
              <w:rPr>
                <w:rFonts w:hint="eastAsia"/>
                <w:color w:val="auto"/>
                <w:szCs w:val="21"/>
                <w:highlight w:val="none"/>
              </w:rPr>
              <w:t>等</w:t>
            </w:r>
            <w:r>
              <w:rPr>
                <w:rFonts w:hint="eastAsia" w:ascii="宋体" w:hAnsi="宋体" w:cs="宋体"/>
                <w:bCs/>
                <w:color w:val="auto"/>
                <w:szCs w:val="21"/>
                <w:highlight w:val="none"/>
              </w:rPr>
              <w:t>复印件，中标后未经采购人同意不得更换，并在投标</w:t>
            </w:r>
            <w:r>
              <w:rPr>
                <w:rFonts w:hint="eastAsia" w:ascii="宋体" w:hAnsi="宋体"/>
                <w:color w:val="auto"/>
                <w:szCs w:val="21"/>
                <w:highlight w:val="none"/>
              </w:rPr>
              <w:t>文件中提供证书复印件</w:t>
            </w:r>
            <w:r>
              <w:rPr>
                <w:rFonts w:hint="eastAsia" w:ascii="宋体" w:hAnsi="宋体" w:cs="宋体"/>
                <w:bCs/>
                <w:color w:val="auto"/>
                <w:szCs w:val="21"/>
                <w:highlight w:val="none"/>
              </w:rPr>
              <w:t>。未提供或不满足进档要求不得分。</w:t>
            </w:r>
          </w:p>
        </w:tc>
      </w:tr>
      <w:tr w14:paraId="20D7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62" w:type="dxa"/>
            <w:vMerge w:val="continue"/>
            <w:noWrap/>
          </w:tcPr>
          <w:p w14:paraId="53EB8913">
            <w:pPr>
              <w:adjustRightInd w:val="0"/>
              <w:snapToGrid w:val="0"/>
              <w:spacing w:line="360" w:lineRule="atLeast"/>
              <w:jc w:val="center"/>
              <w:textAlignment w:val="baseline"/>
              <w:rPr>
                <w:rFonts w:ascii="宋体" w:hAnsi="宋体" w:cs="宋体"/>
                <w:color w:val="auto"/>
                <w:szCs w:val="21"/>
                <w:highlight w:val="none"/>
              </w:rPr>
            </w:pPr>
          </w:p>
        </w:tc>
        <w:tc>
          <w:tcPr>
            <w:tcW w:w="1585" w:type="dxa"/>
            <w:vMerge w:val="continue"/>
            <w:noWrap/>
          </w:tcPr>
          <w:p w14:paraId="17BE5034">
            <w:pPr>
              <w:adjustRightInd w:val="0"/>
              <w:snapToGrid w:val="0"/>
              <w:spacing w:line="360" w:lineRule="atLeast"/>
              <w:jc w:val="center"/>
              <w:textAlignment w:val="baseline"/>
              <w:rPr>
                <w:rFonts w:ascii="宋体" w:hAnsi="宋体" w:cs="宋体"/>
                <w:bCs/>
                <w:color w:val="auto"/>
                <w:kern w:val="0"/>
                <w:szCs w:val="21"/>
                <w:highlight w:val="none"/>
              </w:rPr>
            </w:pPr>
          </w:p>
        </w:tc>
        <w:tc>
          <w:tcPr>
            <w:tcW w:w="1460" w:type="dxa"/>
            <w:noWrap/>
            <w:tcMar>
              <w:left w:w="57" w:type="dxa"/>
              <w:right w:w="57" w:type="dxa"/>
            </w:tcMar>
            <w:vAlign w:val="center"/>
          </w:tcPr>
          <w:p w14:paraId="45528782">
            <w:pPr>
              <w:widowControl/>
              <w:rPr>
                <w:rFonts w:hint="eastAsia" w:ascii="宋体" w:hAnsi="宋体" w:cs="宋体"/>
                <w:bCs/>
                <w:color w:val="auto"/>
                <w:szCs w:val="21"/>
                <w:highlight w:val="none"/>
              </w:rPr>
            </w:pPr>
            <w:r>
              <w:rPr>
                <w:rFonts w:hint="eastAsia" w:ascii="宋体" w:hAnsi="宋体" w:cs="宋体"/>
                <w:bCs/>
                <w:color w:val="auto"/>
                <w:szCs w:val="21"/>
                <w:highlight w:val="none"/>
              </w:rPr>
              <w:t>2.3售后服务保障分</w:t>
            </w:r>
          </w:p>
          <w:p w14:paraId="495B6AB0">
            <w:pPr>
              <w:widowControl/>
              <w:rPr>
                <w:rFonts w:ascii="宋体" w:hAnsi="宋体" w:cs="宋体"/>
                <w:bCs/>
                <w:color w:val="auto"/>
                <w:szCs w:val="21"/>
                <w:highlight w:val="none"/>
              </w:rPr>
            </w:pPr>
            <w:r>
              <w:rPr>
                <w:rFonts w:hint="eastAsia" w:ascii="宋体" w:hAnsi="宋体" w:cs="宋体"/>
                <w:bCs/>
                <w:color w:val="auto"/>
                <w:szCs w:val="21"/>
                <w:highlight w:val="none"/>
              </w:rPr>
              <w:t>（满分15分）</w:t>
            </w:r>
          </w:p>
          <w:p w14:paraId="725C5863">
            <w:pPr>
              <w:widowControl/>
              <w:rPr>
                <w:rFonts w:ascii="宋体" w:hAnsi="宋体" w:cs="宋体"/>
                <w:bCs/>
                <w:color w:val="auto"/>
                <w:szCs w:val="21"/>
                <w:highlight w:val="none"/>
              </w:rPr>
            </w:pPr>
          </w:p>
        </w:tc>
        <w:tc>
          <w:tcPr>
            <w:tcW w:w="5901" w:type="dxa"/>
            <w:noWrap/>
            <w:vAlign w:val="center"/>
          </w:tcPr>
          <w:p w14:paraId="34F75C59">
            <w:pPr>
              <w:widowControl/>
              <w:rPr>
                <w:rFonts w:ascii="宋体" w:hAnsi="宋体" w:cs="宋体"/>
                <w:bCs/>
                <w:color w:val="auto"/>
                <w:szCs w:val="21"/>
                <w:highlight w:val="none"/>
              </w:rPr>
            </w:pPr>
            <w:r>
              <w:rPr>
                <w:rFonts w:hint="eastAsia" w:ascii="宋体" w:hAnsi="宋体" w:cs="宋体"/>
                <w:bCs/>
                <w:color w:val="auto"/>
                <w:szCs w:val="21"/>
                <w:highlight w:val="none"/>
              </w:rPr>
              <w:t>一档（5分）： 售后服务方案和承诺基本满足项目需求，承诺维护期内，接到故障通知后在2小时内做出响应，8小时内到达现场进行处理，24小时内解决问题，确保课程正常运行；提供售后服务人员不少于2人；</w:t>
            </w:r>
          </w:p>
          <w:p w14:paraId="54500B23">
            <w:pPr>
              <w:widowControl/>
              <w:rPr>
                <w:rFonts w:ascii="宋体" w:hAnsi="宋体" w:cs="宋体"/>
                <w:bCs/>
                <w:color w:val="auto"/>
                <w:szCs w:val="21"/>
                <w:highlight w:val="none"/>
              </w:rPr>
            </w:pPr>
            <w:r>
              <w:rPr>
                <w:rFonts w:hint="eastAsia" w:ascii="宋体" w:hAnsi="宋体" w:cs="宋体"/>
                <w:bCs/>
                <w:color w:val="auto"/>
                <w:szCs w:val="21"/>
                <w:highlight w:val="none"/>
              </w:rPr>
              <w:t>二档（10分）：售后服务方案合理，有合理的培训方案；承诺维护期内，接到故障通知后在1小时内做出响应，6小时内到达现场进行处理，12小时内解决问题。有服务保障措施及服务质量保证，包括维护期的技术支持和维护能力情况；提供售后服务人员不少于3人。</w:t>
            </w:r>
          </w:p>
          <w:p w14:paraId="41E64DED">
            <w:pPr>
              <w:widowControl/>
              <w:rPr>
                <w:rFonts w:ascii="宋体" w:hAnsi="宋体" w:cs="宋体"/>
                <w:bCs/>
                <w:color w:val="auto"/>
                <w:szCs w:val="21"/>
                <w:highlight w:val="none"/>
              </w:rPr>
            </w:pPr>
            <w:r>
              <w:rPr>
                <w:rFonts w:hint="eastAsia" w:ascii="宋体" w:hAnsi="宋体" w:cs="宋体"/>
                <w:bCs/>
                <w:color w:val="auto"/>
                <w:szCs w:val="21"/>
                <w:highlight w:val="none"/>
              </w:rPr>
              <w:t>三档（15分）：售后服务方案优秀，培训方案内容详细具体；承诺维护期内，接到故障通知后在0.5小时内做出响应，4小时内到达现场进行处理，6小时内解决问题。有服务保障措施及服务质量，包括维护期的技术支持和维护能力情况；提供故障解决方案。提供售后服务人员不少于5人。</w:t>
            </w:r>
          </w:p>
          <w:p w14:paraId="152E8F08">
            <w:pPr>
              <w:widowControl/>
              <w:rPr>
                <w:rFonts w:ascii="宋体" w:hAnsi="宋体" w:cs="宋体"/>
                <w:bCs/>
                <w:color w:val="auto"/>
                <w:szCs w:val="21"/>
                <w:highlight w:val="none"/>
              </w:rPr>
            </w:pPr>
            <w:r>
              <w:rPr>
                <w:rFonts w:hint="eastAsia" w:ascii="宋体" w:hAnsi="宋体" w:cs="宋体"/>
                <w:bCs/>
                <w:color w:val="auto"/>
                <w:szCs w:val="21"/>
                <w:highlight w:val="none"/>
              </w:rPr>
              <w:t>注：以上各档的人员，需在投标文件中提供人员名单，中标后未经采购人同意不得更换。</w:t>
            </w:r>
            <w:r>
              <w:rPr>
                <w:rFonts w:hint="eastAsia" w:hAnsi="宋体" w:cs="宋体"/>
                <w:bCs/>
                <w:color w:val="auto"/>
                <w:szCs w:val="21"/>
                <w:highlight w:val="none"/>
              </w:rPr>
              <w:t>未提供或不满足进档要求不得分</w:t>
            </w:r>
            <w:r>
              <w:rPr>
                <w:rFonts w:hint="eastAsia" w:ascii="宋体" w:hAnsi="宋体" w:cs="宋体"/>
                <w:bCs/>
                <w:color w:val="auto"/>
                <w:szCs w:val="21"/>
                <w:highlight w:val="none"/>
              </w:rPr>
              <w:t>。</w:t>
            </w:r>
          </w:p>
        </w:tc>
      </w:tr>
      <w:tr w14:paraId="4B99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562" w:type="dxa"/>
            <w:noWrap/>
            <w:vAlign w:val="center"/>
          </w:tcPr>
          <w:p w14:paraId="05481329">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w:t>
            </w:r>
          </w:p>
        </w:tc>
        <w:tc>
          <w:tcPr>
            <w:tcW w:w="1585" w:type="dxa"/>
            <w:noWrap/>
            <w:vAlign w:val="center"/>
          </w:tcPr>
          <w:p w14:paraId="78AC0125">
            <w:pPr>
              <w:widowControl/>
              <w:snapToGrid w:val="0"/>
              <w:spacing w:line="360" w:lineRule="atLeast"/>
              <w:jc w:val="center"/>
              <w:rPr>
                <w:rFonts w:ascii="宋体" w:hAnsi="宋体" w:cs="宋体"/>
                <w:b/>
                <w:color w:val="auto"/>
                <w:szCs w:val="21"/>
                <w:highlight w:val="none"/>
              </w:rPr>
            </w:pPr>
            <w:r>
              <w:rPr>
                <w:rFonts w:hint="eastAsia" w:ascii="宋体" w:hAnsi="宋体" w:cs="宋体"/>
                <w:b/>
                <w:color w:val="auto"/>
                <w:szCs w:val="21"/>
                <w:highlight w:val="none"/>
              </w:rPr>
              <w:t>商务分</w:t>
            </w:r>
          </w:p>
          <w:p w14:paraId="49A67E07">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（满分20分）</w:t>
            </w:r>
          </w:p>
          <w:p w14:paraId="4687C763">
            <w:pPr>
              <w:adjustRightInd w:val="0"/>
              <w:spacing w:line="360" w:lineRule="auto"/>
              <w:jc w:val="center"/>
              <w:textAlignment w:val="baseline"/>
              <w:rPr>
                <w:rFonts w:ascii="宋体" w:hAnsi="宋体" w:cs="宋体"/>
                <w:b/>
                <w:color w:val="auto"/>
                <w:szCs w:val="21"/>
                <w:highlight w:val="none"/>
              </w:rPr>
            </w:pPr>
          </w:p>
          <w:p w14:paraId="0B4D2297">
            <w:pPr>
              <w:pStyle w:val="37"/>
              <w:ind w:left="2940"/>
              <w:rPr>
                <w:rFonts w:ascii="宋体" w:hAnsi="宋体" w:cs="宋体"/>
                <w:color w:val="auto"/>
                <w:szCs w:val="21"/>
                <w:highlight w:val="none"/>
              </w:rPr>
            </w:pPr>
          </w:p>
        </w:tc>
        <w:tc>
          <w:tcPr>
            <w:tcW w:w="1460" w:type="dxa"/>
            <w:noWrap/>
            <w:vAlign w:val="center"/>
          </w:tcPr>
          <w:p w14:paraId="0F2B252F">
            <w:pPr>
              <w:widowControl/>
              <w:rPr>
                <w:rFonts w:hint="eastAsia" w:ascii="宋体" w:hAnsi="宋体" w:cs="宋体"/>
                <w:bCs/>
                <w:color w:val="auto"/>
                <w:szCs w:val="21"/>
                <w:highlight w:val="none"/>
              </w:rPr>
            </w:pPr>
            <w:r>
              <w:rPr>
                <w:rFonts w:hint="eastAsia" w:ascii="宋体" w:hAnsi="宋体" w:cs="宋体"/>
                <w:bCs/>
                <w:color w:val="auto"/>
                <w:szCs w:val="21"/>
                <w:highlight w:val="none"/>
              </w:rPr>
              <w:t>3.1信誉业绩分</w:t>
            </w:r>
          </w:p>
          <w:p w14:paraId="5DF3241C">
            <w:pPr>
              <w:widowControl/>
              <w:rPr>
                <w:rFonts w:ascii="宋体" w:hAnsi="宋体" w:cs="宋体"/>
                <w:bCs/>
                <w:color w:val="auto"/>
                <w:szCs w:val="21"/>
                <w:highlight w:val="none"/>
              </w:rPr>
            </w:pPr>
            <w:r>
              <w:rPr>
                <w:rFonts w:hint="eastAsia" w:ascii="宋体" w:hAnsi="宋体" w:cs="宋体"/>
                <w:bCs/>
                <w:color w:val="auto"/>
                <w:szCs w:val="21"/>
                <w:highlight w:val="none"/>
              </w:rPr>
              <w:t>（满分20分）</w:t>
            </w:r>
          </w:p>
        </w:tc>
        <w:tc>
          <w:tcPr>
            <w:tcW w:w="5901" w:type="dxa"/>
            <w:noWrap/>
            <w:vAlign w:val="center"/>
          </w:tcPr>
          <w:p w14:paraId="1AE9924E">
            <w:pPr>
              <w:widowControl/>
              <w:rPr>
                <w:rFonts w:ascii="宋体" w:hAnsi="宋体" w:cs="宋体"/>
                <w:bCs/>
                <w:color w:val="auto"/>
                <w:szCs w:val="21"/>
                <w:highlight w:val="none"/>
              </w:rPr>
            </w:pPr>
            <w:r>
              <w:rPr>
                <w:rFonts w:hint="eastAsia" w:ascii="宋体" w:hAnsi="宋体" w:cs="宋体"/>
                <w:bCs/>
                <w:color w:val="auto"/>
                <w:szCs w:val="21"/>
                <w:highlight w:val="none"/>
              </w:rPr>
              <w:t>（1）提供2021年以来服务项目获得省级及以上的面向东盟国际化职业教育资源认定证明（需提供有效证明材料包含但不限于获奖证书、相关官方网站的认定文件的截图、项目对应合同复印件）。提供一份得2分，满分</w:t>
            </w:r>
            <w:r>
              <w:rPr>
                <w:rFonts w:ascii="宋体" w:hAnsi="宋体" w:cs="宋体"/>
                <w:bCs/>
                <w:color w:val="auto"/>
                <w:szCs w:val="21"/>
                <w:highlight w:val="none"/>
              </w:rPr>
              <w:t>8</w:t>
            </w:r>
            <w:r>
              <w:rPr>
                <w:rFonts w:hint="eastAsia" w:ascii="宋体" w:hAnsi="宋体" w:cs="宋体"/>
                <w:bCs/>
                <w:color w:val="auto"/>
                <w:szCs w:val="21"/>
                <w:highlight w:val="none"/>
              </w:rPr>
              <w:t>分。</w:t>
            </w:r>
          </w:p>
          <w:p w14:paraId="55B0EF20">
            <w:pPr>
              <w:widowControl/>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）国际课程输出中国-东盟技术教育合作平台catecp、马来西亚慕课平台Malaysia MOOC、泰国ThaiMOOC国家慕课平台等东盟官方教育机构的教育平台，每输出1门得</w:t>
            </w:r>
            <w:r>
              <w:rPr>
                <w:rFonts w:ascii="宋体" w:hAnsi="宋体" w:cs="宋体"/>
                <w:bCs/>
                <w:color w:val="auto"/>
                <w:szCs w:val="21"/>
                <w:highlight w:val="none"/>
              </w:rPr>
              <w:t>2</w:t>
            </w:r>
            <w:r>
              <w:rPr>
                <w:rFonts w:hint="eastAsia" w:ascii="宋体" w:hAnsi="宋体" w:cs="宋体"/>
                <w:bCs/>
                <w:color w:val="auto"/>
                <w:szCs w:val="21"/>
                <w:highlight w:val="none"/>
              </w:rPr>
              <w:t>分，满分</w:t>
            </w:r>
            <w:r>
              <w:rPr>
                <w:rFonts w:ascii="宋体" w:hAnsi="宋体" w:cs="宋体"/>
                <w:bCs/>
                <w:color w:val="auto"/>
                <w:szCs w:val="21"/>
                <w:highlight w:val="none"/>
              </w:rPr>
              <w:t>6</w:t>
            </w:r>
            <w:r>
              <w:rPr>
                <w:rFonts w:hint="eastAsia" w:ascii="宋体" w:hAnsi="宋体" w:cs="宋体"/>
                <w:bCs/>
                <w:color w:val="auto"/>
                <w:szCs w:val="21"/>
                <w:highlight w:val="none"/>
              </w:rPr>
              <w:t>分（需提供课程中标通知书或合同、课程输出证书复印件，原件备查。）</w:t>
            </w:r>
          </w:p>
          <w:p w14:paraId="71752716">
            <w:pPr>
              <w:widowControl/>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rPr>
              <w:t>)获得中国-东盟技术教育合作平台catecp、马来西亚慕课平台Malaysia MOOC、泰国ThaiMOOC国家慕课平台等东盟官方教育机构的教育平台颁发的专业标准认证，每提供1个得</w:t>
            </w:r>
            <w:r>
              <w:rPr>
                <w:rFonts w:ascii="宋体" w:hAnsi="宋体" w:cs="宋体"/>
                <w:bCs/>
                <w:color w:val="auto"/>
                <w:szCs w:val="21"/>
                <w:highlight w:val="none"/>
              </w:rPr>
              <w:t>2</w:t>
            </w:r>
            <w:r>
              <w:rPr>
                <w:rFonts w:hint="eastAsia" w:ascii="宋体" w:hAnsi="宋体" w:cs="宋体"/>
                <w:bCs/>
                <w:color w:val="auto"/>
                <w:szCs w:val="21"/>
                <w:highlight w:val="none"/>
              </w:rPr>
              <w:t>分，满分</w:t>
            </w:r>
            <w:r>
              <w:rPr>
                <w:rFonts w:ascii="宋体" w:hAnsi="宋体" w:cs="宋体"/>
                <w:bCs/>
                <w:color w:val="auto"/>
                <w:szCs w:val="21"/>
                <w:highlight w:val="none"/>
              </w:rPr>
              <w:t>6</w:t>
            </w:r>
            <w:r>
              <w:rPr>
                <w:rFonts w:hint="eastAsia" w:ascii="宋体" w:hAnsi="宋体" w:cs="宋体"/>
                <w:bCs/>
                <w:color w:val="auto"/>
                <w:szCs w:val="21"/>
                <w:highlight w:val="none"/>
              </w:rPr>
              <w:t>分（需提供课程中标通知书或合同、标准证书复印件，原件备查。）</w:t>
            </w:r>
          </w:p>
        </w:tc>
      </w:tr>
      <w:tr w14:paraId="05D4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ign w:val="center"/>
          </w:tcPr>
          <w:p w14:paraId="19111735">
            <w:pPr>
              <w:pStyle w:val="15"/>
              <w:snapToGrid w:val="0"/>
              <w:spacing w:line="360" w:lineRule="atLeast"/>
              <w:rPr>
                <w:rFonts w:hAnsi="宋体" w:cs="宋体"/>
                <w:b/>
                <w:bCs/>
                <w:color w:val="auto"/>
                <w:szCs w:val="21"/>
                <w:highlight w:val="none"/>
              </w:rPr>
            </w:pPr>
            <w:r>
              <w:rPr>
                <w:rFonts w:hint="eastAsia" w:hAnsi="宋体" w:cs="宋体"/>
                <w:b/>
                <w:bCs/>
                <w:color w:val="auto"/>
                <w:szCs w:val="21"/>
                <w:highlight w:val="none"/>
              </w:rPr>
              <w:t>总得分=1+2+3</w:t>
            </w:r>
          </w:p>
        </w:tc>
      </w:tr>
    </w:tbl>
    <w:p w14:paraId="52658351">
      <w:pPr>
        <w:rPr>
          <w:rFonts w:ascii="宋体" w:hAnsi="宋体" w:cs="宋体"/>
          <w:color w:val="auto"/>
          <w:highlight w:val="none"/>
        </w:rPr>
      </w:pPr>
    </w:p>
    <w:p w14:paraId="4E867936">
      <w:pPr>
        <w:rPr>
          <w:rFonts w:ascii="宋体" w:hAnsi="宋体" w:cs="宋体"/>
          <w:color w:val="auto"/>
          <w:highlight w:val="none"/>
        </w:rPr>
      </w:pPr>
    </w:p>
    <w:p w14:paraId="55927E63">
      <w:pPr>
        <w:rPr>
          <w:rFonts w:ascii="宋体" w:hAnsi="宋体" w:cs="宋体"/>
          <w:color w:val="auto"/>
          <w:highlight w:val="none"/>
        </w:rPr>
      </w:pPr>
    </w:p>
    <w:p w14:paraId="2594B8E7">
      <w:pPr>
        <w:pStyle w:val="3"/>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第四节中标候选人推荐原则</w:t>
      </w:r>
      <w:bookmarkEnd w:id="307"/>
      <w:bookmarkEnd w:id="308"/>
      <w:bookmarkEnd w:id="309"/>
      <w:bookmarkEnd w:id="310"/>
      <w:bookmarkEnd w:id="311"/>
      <w:bookmarkEnd w:id="312"/>
      <w:bookmarkEnd w:id="313"/>
      <w:bookmarkEnd w:id="314"/>
      <w:bookmarkEnd w:id="315"/>
      <w:bookmarkEnd w:id="316"/>
    </w:p>
    <w:p w14:paraId="2FE6C793">
      <w:pPr>
        <w:pStyle w:val="15"/>
        <w:spacing w:line="360" w:lineRule="auto"/>
        <w:ind w:left="472"/>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09CA463A">
      <w:pPr>
        <w:pStyle w:val="15"/>
        <w:spacing w:line="360" w:lineRule="auto"/>
        <w:ind w:firstLine="420" w:firstLineChars="200"/>
        <w:rPr>
          <w:rFonts w:hAnsi="宋体" w:cs="宋体"/>
          <w:color w:val="auto"/>
          <w:highlight w:val="none"/>
        </w:rPr>
      </w:pPr>
      <w:r>
        <w:rPr>
          <w:rFonts w:hint="eastAsia" w:hAnsi="宋体" w:cs="宋体"/>
          <w:color w:val="auto"/>
          <w:highlight w:val="none"/>
        </w:rPr>
        <w:t>投标人可以参与任意一个或多个分标的投标，但只能成为其中一个分标的中标人，若某供应商同时在多个分标综合得分排名第一时，则按01分标→02分标→03分标→04分标→05分标→06分标的顺序推荐中标候选人。若某供应商同时投所有分标，且01 至 06分标均得分最高，则推荐其为 01分标排名第一的中标候选人，其他分标不再推荐其为中标候选人。</w:t>
      </w:r>
    </w:p>
    <w:p w14:paraId="7E2A4DBA">
      <w:pPr>
        <w:pStyle w:val="15"/>
        <w:spacing w:line="360" w:lineRule="auto"/>
        <w:ind w:firstLine="420" w:firstLineChars="200"/>
        <w:rPr>
          <w:rFonts w:hAnsi="宋体" w:cs="宋体"/>
          <w:color w:val="auto"/>
          <w:highlight w:val="none"/>
        </w:rPr>
      </w:pPr>
      <w:r>
        <w:rPr>
          <w:rFonts w:hint="eastAsia" w:hAnsi="宋体" w:cs="宋体"/>
          <w:color w:val="auto"/>
          <w:highlight w:val="none"/>
        </w:rPr>
        <w:t>评标委员会将根据评审后总得分由高到低排列次序并推荐各分标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219DBCA0">
      <w:pPr>
        <w:pStyle w:val="15"/>
        <w:spacing w:line="360" w:lineRule="auto"/>
        <w:ind w:firstLine="482" w:firstLineChars="200"/>
        <w:rPr>
          <w:rFonts w:hAnsi="宋体" w:cs="宋体"/>
          <w:color w:val="auto"/>
          <w:highlight w:val="none"/>
        </w:rPr>
      </w:pPr>
      <w:r>
        <w:rPr>
          <w:rFonts w:hint="eastAsia" w:hAnsi="宋体" w:cs="宋体"/>
          <w:b/>
          <w:bCs/>
          <w:color w:val="auto"/>
          <w:sz w:val="24"/>
          <w:szCs w:val="24"/>
          <w:highlight w:val="none"/>
        </w:rPr>
        <w:t>（二）最低评标报价法</w:t>
      </w:r>
    </w:p>
    <w:p w14:paraId="46AE2E33">
      <w:pPr>
        <w:pStyle w:val="15"/>
        <w:tabs>
          <w:tab w:val="left" w:pos="2472"/>
        </w:tabs>
        <w:spacing w:line="480" w:lineRule="exact"/>
        <w:ind w:firstLine="420" w:firstLineChars="200"/>
        <w:rPr>
          <w:rFonts w:hAnsi="宋体" w:cs="宋体"/>
          <w:color w:val="auto"/>
          <w:highlight w:val="none"/>
        </w:rPr>
      </w:pPr>
      <w:r>
        <w:rPr>
          <w:rFonts w:hint="eastAsia" w:hAnsi="宋体" w:cs="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241293A9">
      <w:pPr>
        <w:pStyle w:val="3"/>
        <w:spacing w:line="360" w:lineRule="auto"/>
        <w:ind w:firstLine="600" w:firstLineChars="200"/>
        <w:jc w:val="center"/>
        <w:rPr>
          <w:rFonts w:ascii="宋体" w:hAnsi="宋体" w:eastAsia="宋体" w:cs="宋体"/>
          <w:b w:val="0"/>
          <w:color w:val="auto"/>
          <w:sz w:val="30"/>
          <w:szCs w:val="30"/>
          <w:highlight w:val="none"/>
        </w:rPr>
      </w:pPr>
      <w:bookmarkStart w:id="317" w:name="_Toc7971"/>
      <w:bookmarkStart w:id="318" w:name="_Toc29218"/>
      <w:bookmarkStart w:id="319" w:name="_Toc11073"/>
      <w:bookmarkStart w:id="320" w:name="_Toc9602"/>
      <w:bookmarkStart w:id="321" w:name="_Toc22384"/>
      <w:bookmarkStart w:id="322" w:name="_Toc11545"/>
      <w:bookmarkStart w:id="323" w:name="_Toc11695"/>
      <w:bookmarkStart w:id="324" w:name="_Toc13625"/>
      <w:bookmarkStart w:id="325" w:name="_Toc13808"/>
      <w:bookmarkStart w:id="326" w:name="_Toc27419"/>
    </w:p>
    <w:p w14:paraId="1BB3C6F7">
      <w:pPr>
        <w:pStyle w:val="3"/>
        <w:spacing w:line="360" w:lineRule="auto"/>
        <w:ind w:firstLine="600" w:firstLineChars="200"/>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第五节评标报告</w:t>
      </w:r>
      <w:bookmarkEnd w:id="317"/>
      <w:bookmarkEnd w:id="318"/>
      <w:bookmarkEnd w:id="319"/>
      <w:bookmarkEnd w:id="320"/>
      <w:bookmarkEnd w:id="321"/>
      <w:bookmarkEnd w:id="322"/>
      <w:bookmarkEnd w:id="323"/>
      <w:bookmarkEnd w:id="324"/>
      <w:bookmarkEnd w:id="325"/>
      <w:bookmarkEnd w:id="326"/>
    </w:p>
    <w:p w14:paraId="264B3F29">
      <w:pPr>
        <w:pStyle w:val="39"/>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2F443B29">
      <w:pPr>
        <w:pStyle w:val="15"/>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0A2D3E5F">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6B9FE496">
      <w:pPr>
        <w:pStyle w:val="15"/>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598DFF">
      <w:pPr>
        <w:widowControl/>
        <w:jc w:val="left"/>
        <w:rPr>
          <w:rFonts w:ascii="宋体" w:hAnsi="宋体" w:cs="宋体"/>
          <w:b/>
          <w:color w:val="auto"/>
          <w:sz w:val="36"/>
          <w:szCs w:val="20"/>
          <w:highlight w:val="none"/>
        </w:rPr>
        <w:sectPr>
          <w:pgSz w:w="11905" w:h="16838"/>
          <w:pgMar w:top="1134" w:right="1134" w:bottom="1134" w:left="1134" w:header="850" w:footer="850" w:gutter="0"/>
          <w:cols w:space="0" w:num="1"/>
          <w:titlePg/>
          <w:docGrid w:linePitch="331" w:charSpace="0"/>
        </w:sectPr>
      </w:pPr>
    </w:p>
    <w:p w14:paraId="7202F797">
      <w:pPr>
        <w:pStyle w:val="15"/>
        <w:tabs>
          <w:tab w:val="left" w:pos="2472"/>
        </w:tabs>
        <w:spacing w:line="460" w:lineRule="exact"/>
        <w:jc w:val="center"/>
        <w:rPr>
          <w:rFonts w:hAnsi="宋体" w:cs="宋体"/>
          <w:b/>
          <w:color w:val="auto"/>
          <w:sz w:val="36"/>
          <w:highlight w:val="none"/>
        </w:rPr>
      </w:pPr>
    </w:p>
    <w:p w14:paraId="1F42635C">
      <w:pPr>
        <w:pStyle w:val="15"/>
        <w:tabs>
          <w:tab w:val="left" w:pos="2472"/>
        </w:tabs>
        <w:spacing w:line="460" w:lineRule="exact"/>
        <w:jc w:val="center"/>
        <w:rPr>
          <w:rFonts w:hAnsi="宋体" w:cs="宋体"/>
          <w:b/>
          <w:color w:val="auto"/>
          <w:sz w:val="36"/>
          <w:highlight w:val="none"/>
        </w:rPr>
      </w:pPr>
    </w:p>
    <w:p w14:paraId="0B99D833">
      <w:pPr>
        <w:pStyle w:val="15"/>
        <w:tabs>
          <w:tab w:val="left" w:pos="2472"/>
        </w:tabs>
        <w:spacing w:line="460" w:lineRule="exact"/>
        <w:jc w:val="center"/>
        <w:rPr>
          <w:rFonts w:hAnsi="宋体" w:cs="宋体"/>
          <w:b/>
          <w:color w:val="auto"/>
          <w:sz w:val="36"/>
          <w:highlight w:val="none"/>
        </w:rPr>
      </w:pPr>
    </w:p>
    <w:p w14:paraId="2A258A3C">
      <w:pPr>
        <w:pStyle w:val="15"/>
        <w:tabs>
          <w:tab w:val="left" w:pos="2472"/>
        </w:tabs>
        <w:spacing w:line="460" w:lineRule="exact"/>
        <w:jc w:val="center"/>
        <w:rPr>
          <w:rFonts w:hAnsi="宋体" w:cs="宋体"/>
          <w:b/>
          <w:color w:val="auto"/>
          <w:sz w:val="36"/>
          <w:highlight w:val="none"/>
        </w:rPr>
      </w:pPr>
    </w:p>
    <w:p w14:paraId="33D31582">
      <w:pPr>
        <w:pStyle w:val="15"/>
        <w:tabs>
          <w:tab w:val="left" w:pos="2472"/>
        </w:tabs>
        <w:spacing w:line="460" w:lineRule="exact"/>
        <w:jc w:val="center"/>
        <w:outlineLvl w:val="0"/>
        <w:rPr>
          <w:rFonts w:hAnsi="宋体" w:cs="宋体"/>
          <w:b/>
          <w:color w:val="auto"/>
          <w:sz w:val="36"/>
          <w:highlight w:val="none"/>
        </w:rPr>
      </w:pPr>
      <w:bookmarkStart w:id="327" w:name="_Toc7167"/>
      <w:bookmarkStart w:id="328" w:name="_Toc20993"/>
      <w:bookmarkStart w:id="329" w:name="_Toc3422"/>
      <w:bookmarkStart w:id="330" w:name="_Toc17049"/>
      <w:bookmarkStart w:id="331" w:name="_Toc29347"/>
      <w:bookmarkStart w:id="332" w:name="_Toc27014"/>
      <w:bookmarkStart w:id="333" w:name="_Toc32021"/>
      <w:bookmarkStart w:id="334" w:name="_Toc26262"/>
      <w:bookmarkStart w:id="335" w:name="_Toc25572"/>
      <w:bookmarkStart w:id="336" w:name="_Toc9012"/>
      <w:bookmarkStart w:id="337" w:name="_Toc9058"/>
      <w:bookmarkStart w:id="338" w:name="_Toc3838"/>
      <w:bookmarkStart w:id="339" w:name="_Toc31791"/>
      <w:r>
        <w:rPr>
          <w:rFonts w:hint="eastAsia" w:hAnsi="宋体" w:cs="宋体"/>
          <w:b/>
          <w:color w:val="auto"/>
          <w:sz w:val="36"/>
          <w:highlight w:val="none"/>
        </w:rPr>
        <w:t>第五章拟签订的合同文本</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7ED252FC">
      <w:pPr>
        <w:snapToGrid w:val="0"/>
        <w:spacing w:line="400" w:lineRule="exact"/>
        <w:jc w:val="center"/>
        <w:rPr>
          <w:rFonts w:ascii="宋体" w:hAnsi="宋体" w:cs="宋体"/>
          <w:b/>
          <w:bCs/>
          <w:color w:val="auto"/>
          <w:sz w:val="32"/>
          <w:szCs w:val="32"/>
          <w:highlight w:val="none"/>
        </w:rPr>
      </w:pPr>
    </w:p>
    <w:p w14:paraId="67895BD2">
      <w:pPr>
        <w:snapToGrid w:val="0"/>
        <w:spacing w:line="400" w:lineRule="exact"/>
        <w:jc w:val="center"/>
        <w:rPr>
          <w:rFonts w:ascii="宋体" w:hAnsi="宋体" w:cs="宋体"/>
          <w:b/>
          <w:bCs/>
          <w:color w:val="auto"/>
          <w:sz w:val="32"/>
          <w:szCs w:val="32"/>
          <w:highlight w:val="none"/>
        </w:rPr>
      </w:pPr>
    </w:p>
    <w:p w14:paraId="4945C2EB">
      <w:pPr>
        <w:snapToGrid w:val="0"/>
        <w:spacing w:line="400" w:lineRule="exact"/>
        <w:jc w:val="center"/>
        <w:rPr>
          <w:rFonts w:ascii="宋体" w:hAnsi="宋体" w:cs="宋体"/>
          <w:b/>
          <w:bCs/>
          <w:color w:val="auto"/>
          <w:sz w:val="32"/>
          <w:szCs w:val="32"/>
          <w:highlight w:val="none"/>
        </w:rPr>
      </w:pPr>
    </w:p>
    <w:p w14:paraId="48E8DA9A">
      <w:pPr>
        <w:snapToGrid w:val="0"/>
        <w:spacing w:line="400" w:lineRule="exact"/>
        <w:jc w:val="center"/>
        <w:rPr>
          <w:rFonts w:ascii="宋体" w:hAnsi="宋体" w:cs="宋体"/>
          <w:b/>
          <w:bCs/>
          <w:color w:val="auto"/>
          <w:sz w:val="32"/>
          <w:szCs w:val="32"/>
          <w:highlight w:val="none"/>
        </w:rPr>
      </w:pPr>
    </w:p>
    <w:p w14:paraId="3EC2E383">
      <w:pPr>
        <w:snapToGrid w:val="0"/>
        <w:spacing w:line="400" w:lineRule="exact"/>
        <w:jc w:val="center"/>
        <w:rPr>
          <w:rFonts w:ascii="宋体" w:hAnsi="宋体" w:cs="宋体"/>
          <w:b/>
          <w:bCs/>
          <w:color w:val="auto"/>
          <w:sz w:val="32"/>
          <w:szCs w:val="32"/>
          <w:highlight w:val="none"/>
        </w:rPr>
      </w:pPr>
    </w:p>
    <w:p w14:paraId="4C1C7F4E">
      <w:pPr>
        <w:snapToGrid w:val="0"/>
        <w:spacing w:line="400" w:lineRule="exact"/>
        <w:jc w:val="center"/>
        <w:rPr>
          <w:rFonts w:ascii="宋体" w:hAnsi="宋体" w:cs="宋体"/>
          <w:b/>
          <w:bCs/>
          <w:color w:val="auto"/>
          <w:sz w:val="32"/>
          <w:szCs w:val="32"/>
          <w:highlight w:val="none"/>
        </w:rPr>
      </w:pPr>
    </w:p>
    <w:p w14:paraId="492FE374">
      <w:pPr>
        <w:snapToGrid w:val="0"/>
        <w:spacing w:line="400" w:lineRule="exact"/>
        <w:jc w:val="center"/>
        <w:rPr>
          <w:rFonts w:ascii="宋体" w:hAnsi="宋体" w:cs="宋体"/>
          <w:b/>
          <w:bCs/>
          <w:color w:val="auto"/>
          <w:sz w:val="32"/>
          <w:szCs w:val="32"/>
          <w:highlight w:val="none"/>
        </w:rPr>
      </w:pPr>
    </w:p>
    <w:p w14:paraId="6A408718">
      <w:pPr>
        <w:snapToGrid w:val="0"/>
        <w:spacing w:line="400" w:lineRule="exact"/>
        <w:jc w:val="center"/>
        <w:rPr>
          <w:rFonts w:ascii="宋体" w:hAnsi="宋体" w:cs="宋体"/>
          <w:b/>
          <w:bCs/>
          <w:color w:val="auto"/>
          <w:sz w:val="32"/>
          <w:szCs w:val="32"/>
          <w:highlight w:val="none"/>
        </w:rPr>
      </w:pPr>
    </w:p>
    <w:p w14:paraId="4739C382">
      <w:pPr>
        <w:snapToGrid w:val="0"/>
        <w:spacing w:line="400" w:lineRule="exact"/>
        <w:jc w:val="center"/>
        <w:rPr>
          <w:rFonts w:ascii="宋体" w:hAnsi="宋体" w:cs="宋体"/>
          <w:b/>
          <w:bCs/>
          <w:color w:val="auto"/>
          <w:sz w:val="32"/>
          <w:szCs w:val="32"/>
          <w:highlight w:val="none"/>
        </w:rPr>
      </w:pPr>
    </w:p>
    <w:p w14:paraId="79F52B37">
      <w:pPr>
        <w:snapToGrid w:val="0"/>
        <w:spacing w:line="400" w:lineRule="exact"/>
        <w:jc w:val="center"/>
        <w:rPr>
          <w:rFonts w:ascii="宋体" w:hAnsi="宋体" w:cs="宋体"/>
          <w:b/>
          <w:bCs/>
          <w:color w:val="auto"/>
          <w:sz w:val="32"/>
          <w:szCs w:val="32"/>
          <w:highlight w:val="none"/>
        </w:rPr>
      </w:pPr>
    </w:p>
    <w:p w14:paraId="286180F9">
      <w:pPr>
        <w:snapToGrid w:val="0"/>
        <w:spacing w:line="400" w:lineRule="exact"/>
        <w:jc w:val="center"/>
        <w:rPr>
          <w:rFonts w:ascii="宋体" w:hAnsi="宋体" w:cs="宋体"/>
          <w:b/>
          <w:bCs/>
          <w:color w:val="auto"/>
          <w:sz w:val="32"/>
          <w:szCs w:val="32"/>
          <w:highlight w:val="none"/>
        </w:rPr>
      </w:pPr>
    </w:p>
    <w:p w14:paraId="6C48463D">
      <w:pPr>
        <w:snapToGrid w:val="0"/>
        <w:spacing w:line="400" w:lineRule="exact"/>
        <w:jc w:val="center"/>
        <w:rPr>
          <w:rFonts w:ascii="宋体" w:hAnsi="宋体" w:cs="宋体"/>
          <w:b/>
          <w:bCs/>
          <w:color w:val="auto"/>
          <w:sz w:val="32"/>
          <w:szCs w:val="32"/>
          <w:highlight w:val="none"/>
        </w:rPr>
      </w:pPr>
    </w:p>
    <w:p w14:paraId="2EE728D4">
      <w:pPr>
        <w:snapToGrid w:val="0"/>
        <w:spacing w:line="400" w:lineRule="exact"/>
        <w:jc w:val="center"/>
        <w:rPr>
          <w:rFonts w:ascii="宋体" w:hAnsi="宋体" w:cs="宋体"/>
          <w:b/>
          <w:bCs/>
          <w:color w:val="auto"/>
          <w:sz w:val="32"/>
          <w:szCs w:val="32"/>
          <w:highlight w:val="none"/>
        </w:rPr>
      </w:pPr>
    </w:p>
    <w:p w14:paraId="08BD58AD">
      <w:pPr>
        <w:snapToGrid w:val="0"/>
        <w:spacing w:line="400" w:lineRule="exact"/>
        <w:jc w:val="center"/>
        <w:rPr>
          <w:rFonts w:ascii="宋体" w:hAnsi="宋体" w:cs="宋体"/>
          <w:b/>
          <w:bCs/>
          <w:color w:val="auto"/>
          <w:sz w:val="32"/>
          <w:szCs w:val="32"/>
          <w:highlight w:val="none"/>
        </w:rPr>
      </w:pPr>
    </w:p>
    <w:p w14:paraId="2B19325B">
      <w:pPr>
        <w:snapToGrid w:val="0"/>
        <w:spacing w:line="400" w:lineRule="exact"/>
        <w:jc w:val="center"/>
        <w:rPr>
          <w:rFonts w:ascii="宋体" w:hAnsi="宋体" w:cs="宋体"/>
          <w:b/>
          <w:bCs/>
          <w:color w:val="auto"/>
          <w:sz w:val="32"/>
          <w:szCs w:val="32"/>
          <w:highlight w:val="none"/>
        </w:rPr>
      </w:pPr>
    </w:p>
    <w:p w14:paraId="172A8559">
      <w:pPr>
        <w:snapToGrid w:val="0"/>
        <w:spacing w:line="400" w:lineRule="exact"/>
        <w:jc w:val="center"/>
        <w:rPr>
          <w:rFonts w:ascii="宋体" w:hAnsi="宋体" w:cs="宋体"/>
          <w:b/>
          <w:bCs/>
          <w:color w:val="auto"/>
          <w:sz w:val="32"/>
          <w:szCs w:val="32"/>
          <w:highlight w:val="none"/>
        </w:rPr>
      </w:pPr>
    </w:p>
    <w:p w14:paraId="25BBFD9A">
      <w:pPr>
        <w:snapToGrid w:val="0"/>
        <w:spacing w:line="400" w:lineRule="exact"/>
        <w:jc w:val="center"/>
        <w:rPr>
          <w:rFonts w:ascii="宋体" w:hAnsi="宋体" w:cs="宋体"/>
          <w:b/>
          <w:bCs/>
          <w:color w:val="auto"/>
          <w:sz w:val="32"/>
          <w:szCs w:val="32"/>
          <w:highlight w:val="none"/>
        </w:rPr>
      </w:pPr>
    </w:p>
    <w:p w14:paraId="177B6BAE">
      <w:pPr>
        <w:snapToGrid w:val="0"/>
        <w:spacing w:line="400" w:lineRule="exact"/>
        <w:jc w:val="center"/>
        <w:rPr>
          <w:rFonts w:ascii="宋体" w:hAnsi="宋体" w:cs="宋体"/>
          <w:b/>
          <w:bCs/>
          <w:color w:val="auto"/>
          <w:sz w:val="32"/>
          <w:szCs w:val="32"/>
          <w:highlight w:val="none"/>
        </w:rPr>
      </w:pPr>
    </w:p>
    <w:p w14:paraId="03992610">
      <w:pPr>
        <w:snapToGrid w:val="0"/>
        <w:spacing w:line="400" w:lineRule="exact"/>
        <w:jc w:val="center"/>
        <w:rPr>
          <w:rFonts w:ascii="宋体" w:hAnsi="宋体" w:cs="宋体"/>
          <w:b/>
          <w:bCs/>
          <w:color w:val="auto"/>
          <w:sz w:val="32"/>
          <w:szCs w:val="32"/>
          <w:highlight w:val="none"/>
        </w:rPr>
      </w:pPr>
    </w:p>
    <w:p w14:paraId="2C9B64C3">
      <w:pPr>
        <w:snapToGrid w:val="0"/>
        <w:spacing w:line="400" w:lineRule="exact"/>
        <w:jc w:val="center"/>
        <w:rPr>
          <w:rFonts w:ascii="宋体" w:hAnsi="宋体" w:cs="宋体"/>
          <w:b/>
          <w:bCs/>
          <w:color w:val="auto"/>
          <w:sz w:val="32"/>
          <w:szCs w:val="32"/>
          <w:highlight w:val="none"/>
        </w:rPr>
      </w:pPr>
    </w:p>
    <w:p w14:paraId="46833B2B">
      <w:pPr>
        <w:snapToGrid w:val="0"/>
        <w:spacing w:line="400" w:lineRule="exact"/>
        <w:jc w:val="center"/>
        <w:rPr>
          <w:rFonts w:ascii="宋体" w:hAnsi="宋体" w:cs="宋体"/>
          <w:b/>
          <w:bCs/>
          <w:color w:val="auto"/>
          <w:sz w:val="32"/>
          <w:szCs w:val="32"/>
          <w:highlight w:val="none"/>
        </w:rPr>
      </w:pPr>
    </w:p>
    <w:p w14:paraId="2D6E0274">
      <w:pPr>
        <w:snapToGrid w:val="0"/>
        <w:spacing w:line="400" w:lineRule="exact"/>
        <w:jc w:val="center"/>
        <w:rPr>
          <w:rFonts w:ascii="宋体" w:hAnsi="宋体" w:cs="宋体"/>
          <w:b/>
          <w:bCs/>
          <w:color w:val="auto"/>
          <w:sz w:val="32"/>
          <w:szCs w:val="32"/>
          <w:highlight w:val="none"/>
        </w:rPr>
      </w:pPr>
    </w:p>
    <w:p w14:paraId="1C7F5941">
      <w:pPr>
        <w:snapToGrid w:val="0"/>
        <w:spacing w:line="400" w:lineRule="exact"/>
        <w:jc w:val="center"/>
        <w:rPr>
          <w:rFonts w:ascii="宋体" w:hAnsi="宋体" w:cs="宋体"/>
          <w:b/>
          <w:bCs/>
          <w:color w:val="auto"/>
          <w:sz w:val="32"/>
          <w:szCs w:val="32"/>
          <w:highlight w:val="none"/>
        </w:rPr>
      </w:pPr>
    </w:p>
    <w:p w14:paraId="3111F57C">
      <w:pPr>
        <w:snapToGrid w:val="0"/>
        <w:spacing w:line="400" w:lineRule="exact"/>
        <w:jc w:val="center"/>
        <w:rPr>
          <w:rFonts w:ascii="宋体" w:hAnsi="宋体" w:cs="宋体"/>
          <w:b/>
          <w:bCs/>
          <w:color w:val="auto"/>
          <w:sz w:val="32"/>
          <w:szCs w:val="32"/>
          <w:highlight w:val="none"/>
        </w:rPr>
      </w:pPr>
    </w:p>
    <w:p w14:paraId="5061740B">
      <w:pPr>
        <w:snapToGrid w:val="0"/>
        <w:spacing w:line="400" w:lineRule="exact"/>
        <w:jc w:val="center"/>
        <w:rPr>
          <w:rFonts w:ascii="宋体" w:hAnsi="宋体" w:cs="宋体"/>
          <w:b/>
          <w:bCs/>
          <w:color w:val="auto"/>
          <w:sz w:val="32"/>
          <w:szCs w:val="32"/>
          <w:highlight w:val="none"/>
        </w:rPr>
      </w:pPr>
    </w:p>
    <w:p w14:paraId="3A409774">
      <w:pPr>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99BAF64">
      <w:pPr>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文本（格式）</w:t>
      </w:r>
    </w:p>
    <w:p w14:paraId="43DC2190">
      <w:pPr>
        <w:spacing w:line="520" w:lineRule="exact"/>
        <w:rPr>
          <w:rFonts w:ascii="宋体" w:hAnsi="宋体" w:cs="Courier New"/>
          <w:b/>
          <w:color w:val="auto"/>
          <w:sz w:val="32"/>
          <w:szCs w:val="32"/>
          <w:highlight w:val="none"/>
        </w:rPr>
      </w:pPr>
    </w:p>
    <w:p w14:paraId="3E260389">
      <w:pPr>
        <w:snapToGrid w:val="0"/>
        <w:spacing w:line="380" w:lineRule="atLeas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46A5BC42">
      <w:pPr>
        <w:snapToGrid w:val="0"/>
        <w:spacing w:line="380" w:lineRule="atLeast"/>
        <w:rPr>
          <w:rFonts w:ascii="宋体" w:hAnsi="宋体" w:cs="宋体"/>
          <w:color w:val="auto"/>
          <w:szCs w:val="21"/>
          <w:highlight w:val="none"/>
          <w:u w:val="single"/>
        </w:rPr>
      </w:pPr>
      <w:r>
        <w:rPr>
          <w:rFonts w:hint="eastAsia" w:ascii="宋体" w:hAnsi="宋体" w:cs="宋体"/>
          <w:color w:val="auto"/>
          <w:szCs w:val="21"/>
          <w:highlight w:val="none"/>
        </w:rPr>
        <w:t>中标人（乙方）：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DF1B0AB">
      <w:pPr>
        <w:snapToGrid w:val="0"/>
        <w:spacing w:line="380" w:lineRule="atLeast"/>
        <w:rPr>
          <w:rFonts w:ascii="宋体" w:hAnsi="宋体" w:cs="宋体"/>
          <w:color w:val="auto"/>
          <w:szCs w:val="21"/>
          <w:highlight w:val="none"/>
          <w:u w:val="single"/>
        </w:rPr>
      </w:pPr>
      <w:r>
        <w:rPr>
          <w:rFonts w:hint="eastAsia" w:ascii="宋体" w:hAnsi="宋体" w:cs="宋体"/>
          <w:color w:val="auto"/>
          <w:szCs w:val="21"/>
          <w:highlight w:val="none"/>
        </w:rPr>
        <w:t>签  订  地  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年  月    日 </w:t>
      </w:r>
      <w:r>
        <w:rPr>
          <w:rFonts w:ascii="宋体" w:hAnsi="宋体" w:cs="宋体"/>
          <w:color w:val="auto"/>
          <w:szCs w:val="21"/>
          <w:highlight w:val="none"/>
          <w:u w:val="single"/>
        </w:rPr>
        <w:t xml:space="preserve">  </w:t>
      </w:r>
    </w:p>
    <w:p w14:paraId="4E9ACD66">
      <w:pPr>
        <w:spacing w:line="380" w:lineRule="atLeast"/>
        <w:rPr>
          <w:rFonts w:ascii="宋体" w:hAnsi="宋体" w:cs="宋体"/>
          <w:color w:val="auto"/>
          <w:szCs w:val="21"/>
          <w:highlight w:val="none"/>
        </w:rPr>
      </w:pPr>
      <w:r>
        <w:rPr>
          <w:rFonts w:hint="eastAsia" w:ascii="宋体" w:hAnsi="宋体" w:cs="宋体"/>
          <w:color w:val="auto"/>
          <w:szCs w:val="21"/>
          <w:highlight w:val="none"/>
        </w:rPr>
        <w:t>分   标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本合同是否为中小企业预留合同：</w:t>
      </w:r>
      <w:r>
        <w:rPr>
          <w:rFonts w:hint="eastAsia" w:ascii="宋体" w:hAnsi="宋体" w:cs="宋体"/>
          <w:color w:val="auto"/>
          <w:szCs w:val="21"/>
          <w:highlight w:val="none"/>
          <w:u w:val="single"/>
        </w:rPr>
        <w:t xml:space="preserve">    </w:t>
      </w:r>
    </w:p>
    <w:p w14:paraId="030DC384">
      <w:pPr>
        <w:spacing w:line="380" w:lineRule="atLeast"/>
        <w:ind w:firstLine="420" w:firstLineChars="200"/>
        <w:rPr>
          <w:rFonts w:ascii="宋体" w:hAnsi="宋体" w:cs="宋体"/>
          <w:color w:val="auto"/>
          <w:szCs w:val="21"/>
          <w:highlight w:val="none"/>
        </w:rPr>
      </w:pPr>
    </w:p>
    <w:p w14:paraId="33A35BA8">
      <w:pPr>
        <w:spacing w:line="38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根据《中华人民共和国政府采购法》、《中华人民共和国民法典》等法律、法规规定，按照采购文件规定条款和乙方投标文件及其承诺，甲乙双方签订本合同。</w:t>
      </w:r>
    </w:p>
    <w:p w14:paraId="0502845B">
      <w:pPr>
        <w:spacing w:line="380" w:lineRule="atLeas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683077D0">
      <w:pPr>
        <w:tabs>
          <w:tab w:val="left" w:pos="8280"/>
        </w:tabs>
        <w:snapToGrid w:val="0"/>
        <w:spacing w:line="380" w:lineRule="atLeast"/>
        <w:ind w:right="26" w:firstLine="420" w:firstLineChars="200"/>
        <w:rPr>
          <w:rFonts w:ascii="宋体" w:hAnsi="宋体"/>
          <w:color w:val="auto"/>
          <w:szCs w:val="21"/>
          <w:highlight w:val="none"/>
        </w:rPr>
      </w:pPr>
      <w:r>
        <w:rPr>
          <w:rFonts w:hint="eastAsia" w:ascii="宋体" w:hAnsi="宋体"/>
          <w:color w:val="auto"/>
          <w:szCs w:val="21"/>
          <w:highlight w:val="none"/>
        </w:rPr>
        <w:t>1.项目一览表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77"/>
        <w:gridCol w:w="2526"/>
        <w:gridCol w:w="1389"/>
        <w:gridCol w:w="1263"/>
        <w:gridCol w:w="1368"/>
        <w:gridCol w:w="1271"/>
      </w:tblGrid>
      <w:tr w14:paraId="74D0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5" w:type="pct"/>
            <w:tcBorders>
              <w:top w:val="single" w:color="auto" w:sz="4" w:space="0"/>
              <w:left w:val="single" w:color="auto" w:sz="4" w:space="0"/>
              <w:bottom w:val="single" w:color="auto" w:sz="4" w:space="0"/>
              <w:right w:val="single" w:color="auto" w:sz="4" w:space="0"/>
            </w:tcBorders>
            <w:vAlign w:val="center"/>
          </w:tcPr>
          <w:p w14:paraId="0DA912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648" w:type="pct"/>
            <w:tcBorders>
              <w:top w:val="single" w:color="auto" w:sz="4" w:space="0"/>
              <w:left w:val="single" w:color="auto" w:sz="4" w:space="0"/>
              <w:bottom w:val="single" w:color="auto" w:sz="4" w:space="0"/>
              <w:right w:val="single" w:color="auto" w:sz="4" w:space="0"/>
            </w:tcBorders>
            <w:vAlign w:val="center"/>
          </w:tcPr>
          <w:p w14:paraId="41A4889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1282" w:type="pct"/>
            <w:tcBorders>
              <w:top w:val="single" w:color="auto" w:sz="4" w:space="0"/>
              <w:left w:val="single" w:color="auto" w:sz="4" w:space="0"/>
              <w:bottom w:val="single" w:color="auto" w:sz="4" w:space="0"/>
              <w:right w:val="single" w:color="auto" w:sz="4" w:space="0"/>
            </w:tcBorders>
            <w:vAlign w:val="center"/>
          </w:tcPr>
          <w:p w14:paraId="25ACDED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705" w:type="pct"/>
            <w:tcBorders>
              <w:top w:val="single" w:color="auto" w:sz="4" w:space="0"/>
              <w:left w:val="single" w:color="auto" w:sz="4" w:space="0"/>
              <w:bottom w:val="single" w:color="auto" w:sz="4" w:space="0"/>
              <w:right w:val="single" w:color="auto" w:sz="4" w:space="0"/>
            </w:tcBorders>
            <w:vAlign w:val="center"/>
          </w:tcPr>
          <w:p w14:paraId="183E97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641" w:type="pct"/>
            <w:tcBorders>
              <w:top w:val="single" w:color="auto" w:sz="4" w:space="0"/>
              <w:left w:val="single" w:color="auto" w:sz="4" w:space="0"/>
              <w:bottom w:val="single" w:color="auto" w:sz="4" w:space="0"/>
              <w:right w:val="single" w:color="auto" w:sz="4" w:space="0"/>
            </w:tcBorders>
            <w:vAlign w:val="center"/>
          </w:tcPr>
          <w:p w14:paraId="6E1A01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94" w:type="pct"/>
            <w:tcBorders>
              <w:top w:val="single" w:color="auto" w:sz="4" w:space="0"/>
              <w:left w:val="single" w:color="auto" w:sz="4" w:space="0"/>
              <w:bottom w:val="single" w:color="auto" w:sz="4" w:space="0"/>
              <w:right w:val="single" w:color="auto" w:sz="4" w:space="0"/>
            </w:tcBorders>
            <w:vAlign w:val="center"/>
          </w:tcPr>
          <w:p w14:paraId="727BA8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14:paraId="4BC907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645" w:type="pct"/>
            <w:tcBorders>
              <w:top w:val="single" w:color="auto" w:sz="4" w:space="0"/>
              <w:left w:val="single" w:color="auto" w:sz="4" w:space="0"/>
              <w:bottom w:val="single" w:color="auto" w:sz="4" w:space="0"/>
              <w:right w:val="single" w:color="auto" w:sz="4" w:space="0"/>
            </w:tcBorders>
            <w:vAlign w:val="center"/>
          </w:tcPr>
          <w:p w14:paraId="64C4B51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14:paraId="7971DB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14:paraId="1AA3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385" w:type="pct"/>
            <w:tcBorders>
              <w:top w:val="single" w:color="auto" w:sz="4" w:space="0"/>
              <w:left w:val="single" w:color="auto" w:sz="4" w:space="0"/>
              <w:bottom w:val="single" w:color="auto" w:sz="4" w:space="0"/>
              <w:right w:val="single" w:color="auto" w:sz="4" w:space="0"/>
            </w:tcBorders>
            <w:vAlign w:val="center"/>
          </w:tcPr>
          <w:p w14:paraId="77170B68">
            <w:pPr>
              <w:spacing w:line="360" w:lineRule="auto"/>
              <w:jc w:val="center"/>
              <w:rPr>
                <w:rFonts w:ascii="宋体" w:hAnsi="宋体" w:cs="宋体"/>
                <w:color w:val="auto"/>
                <w:szCs w:val="21"/>
                <w:highlight w:val="none"/>
              </w:rPr>
            </w:pPr>
          </w:p>
        </w:tc>
        <w:tc>
          <w:tcPr>
            <w:tcW w:w="648" w:type="pct"/>
            <w:tcBorders>
              <w:top w:val="single" w:color="auto" w:sz="4" w:space="0"/>
              <w:left w:val="single" w:color="auto" w:sz="4" w:space="0"/>
              <w:bottom w:val="single" w:color="auto" w:sz="4" w:space="0"/>
              <w:right w:val="single" w:color="auto" w:sz="4" w:space="0"/>
            </w:tcBorders>
            <w:vAlign w:val="center"/>
          </w:tcPr>
          <w:p w14:paraId="51199C3D">
            <w:pPr>
              <w:spacing w:line="360" w:lineRule="auto"/>
              <w:jc w:val="center"/>
              <w:rPr>
                <w:rFonts w:ascii="宋体" w:hAnsi="宋体" w:cs="宋体"/>
                <w:color w:val="auto"/>
                <w:szCs w:val="21"/>
                <w:highlight w:val="none"/>
              </w:rPr>
            </w:pPr>
          </w:p>
        </w:tc>
        <w:tc>
          <w:tcPr>
            <w:tcW w:w="1282" w:type="pct"/>
            <w:tcBorders>
              <w:top w:val="single" w:color="auto" w:sz="4" w:space="0"/>
              <w:left w:val="single" w:color="auto" w:sz="4" w:space="0"/>
              <w:bottom w:val="single" w:color="auto" w:sz="4" w:space="0"/>
              <w:right w:val="single" w:color="auto" w:sz="4" w:space="0"/>
            </w:tcBorders>
            <w:vAlign w:val="center"/>
          </w:tcPr>
          <w:p w14:paraId="3573BCA5">
            <w:pPr>
              <w:spacing w:line="360" w:lineRule="auto"/>
              <w:jc w:val="center"/>
              <w:rPr>
                <w:rFonts w:ascii="宋体" w:hAnsi="宋体" w:cs="宋体"/>
                <w:color w:val="auto"/>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E82DADA">
            <w:pPr>
              <w:spacing w:line="360" w:lineRule="auto"/>
              <w:jc w:val="center"/>
              <w:rPr>
                <w:rFonts w:ascii="宋体" w:hAnsi="宋体" w:cs="宋体"/>
                <w:color w:val="auto"/>
                <w:szCs w:val="21"/>
                <w:highlight w:val="none"/>
              </w:rPr>
            </w:pPr>
          </w:p>
        </w:tc>
        <w:tc>
          <w:tcPr>
            <w:tcW w:w="641" w:type="pct"/>
            <w:tcBorders>
              <w:top w:val="single" w:color="auto" w:sz="4" w:space="0"/>
              <w:left w:val="single" w:color="auto" w:sz="4" w:space="0"/>
              <w:bottom w:val="single" w:color="auto" w:sz="4" w:space="0"/>
              <w:right w:val="single" w:color="auto" w:sz="4" w:space="0"/>
            </w:tcBorders>
            <w:vAlign w:val="center"/>
          </w:tcPr>
          <w:p w14:paraId="6F6409BE">
            <w:pPr>
              <w:spacing w:line="360" w:lineRule="auto"/>
              <w:jc w:val="center"/>
              <w:rPr>
                <w:rFonts w:ascii="宋体" w:hAnsi="宋体" w:cs="宋体"/>
                <w:color w:val="auto"/>
                <w:szCs w:val="21"/>
                <w:highlight w:val="none"/>
              </w:rPr>
            </w:pPr>
          </w:p>
        </w:tc>
        <w:tc>
          <w:tcPr>
            <w:tcW w:w="694" w:type="pct"/>
            <w:tcBorders>
              <w:top w:val="single" w:color="auto" w:sz="4" w:space="0"/>
              <w:left w:val="single" w:color="auto" w:sz="4" w:space="0"/>
              <w:bottom w:val="single" w:color="auto" w:sz="4" w:space="0"/>
              <w:right w:val="single" w:color="auto" w:sz="4" w:space="0"/>
            </w:tcBorders>
            <w:vAlign w:val="center"/>
          </w:tcPr>
          <w:p w14:paraId="1DB13228">
            <w:pPr>
              <w:spacing w:line="360" w:lineRule="auto"/>
              <w:jc w:val="center"/>
              <w:rPr>
                <w:rFonts w:ascii="宋体" w:hAnsi="宋体" w:cs="宋体"/>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7C7C20D3">
            <w:pPr>
              <w:spacing w:line="360" w:lineRule="auto"/>
              <w:jc w:val="center"/>
              <w:rPr>
                <w:rFonts w:ascii="宋体" w:hAnsi="宋体" w:cs="宋体"/>
                <w:color w:val="auto"/>
                <w:szCs w:val="21"/>
                <w:highlight w:val="none"/>
              </w:rPr>
            </w:pPr>
          </w:p>
        </w:tc>
      </w:tr>
      <w:tr w14:paraId="2FAAA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6D6C977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详见《开标一览表》</w:t>
            </w:r>
          </w:p>
        </w:tc>
      </w:tr>
      <w:tr w14:paraId="361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8D76DA6">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14:paraId="04C313B1">
      <w:pPr>
        <w:tabs>
          <w:tab w:val="left" w:pos="8280"/>
        </w:tabs>
        <w:snapToGrid w:val="0"/>
        <w:spacing w:line="380" w:lineRule="atLeast"/>
        <w:ind w:right="26" w:firstLine="420" w:firstLineChars="200"/>
        <w:rPr>
          <w:rFonts w:ascii="宋体" w:hAnsi="宋体"/>
          <w:color w:val="auto"/>
          <w:szCs w:val="21"/>
          <w:highlight w:val="none"/>
        </w:rPr>
      </w:pPr>
      <w:r>
        <w:rPr>
          <w:rFonts w:hint="eastAsia" w:ascii="宋体" w:hAnsi="宋体"/>
          <w:color w:val="auto"/>
          <w:szCs w:val="21"/>
          <w:highlight w:val="none"/>
        </w:rPr>
        <w:t>2.项目服务所应实现的目标及技术或服务要求以采购文件和投标文件承诺约定为准。</w:t>
      </w:r>
    </w:p>
    <w:p w14:paraId="4377B654">
      <w:pPr>
        <w:spacing w:line="380" w:lineRule="atLeast"/>
        <w:ind w:firstLine="420" w:firstLineChars="200"/>
        <w:rPr>
          <w:rFonts w:ascii="宋体" w:hAnsi="宋体" w:cs="宋体"/>
          <w:color w:val="auto"/>
          <w:szCs w:val="21"/>
          <w:highlight w:val="none"/>
        </w:rPr>
      </w:pPr>
      <w:r>
        <w:rPr>
          <w:rFonts w:hint="eastAsia" w:ascii="宋体" w:hAnsi="宋体"/>
          <w:color w:val="auto"/>
          <w:szCs w:val="21"/>
          <w:highlight w:val="none"/>
        </w:rPr>
        <w:t>3.本合同为人民币含税价，报价包含乙方完成本项目服务所有内容及其他相关服务的投入、项目验收费、附加培训、售后服务、税金、利润及其他所有可能发生的一切费用。合同履行期间甲方不再支付任何费用。</w:t>
      </w:r>
    </w:p>
    <w:p w14:paraId="51EADF10">
      <w:pPr>
        <w:snapToGrid w:val="0"/>
        <w:spacing w:line="380" w:lineRule="atLeast"/>
        <w:ind w:firstLine="413" w:firstLineChars="196"/>
        <w:rPr>
          <w:rFonts w:ascii="宋体" w:hAnsi="宋体"/>
          <w:b/>
          <w:color w:val="auto"/>
          <w:szCs w:val="21"/>
          <w:highlight w:val="none"/>
        </w:rPr>
      </w:pPr>
      <w:r>
        <w:rPr>
          <w:rFonts w:hint="eastAsia" w:ascii="宋体" w:hAnsi="宋体"/>
          <w:b/>
          <w:color w:val="auto"/>
          <w:szCs w:val="21"/>
          <w:highlight w:val="none"/>
        </w:rPr>
        <w:t>第二条</w:t>
      </w:r>
      <w:r>
        <w:rPr>
          <w:rFonts w:hint="eastAsia" w:ascii="宋体" w:hAnsi="宋体"/>
          <w:color w:val="auto"/>
          <w:szCs w:val="21"/>
          <w:highlight w:val="none"/>
        </w:rPr>
        <w:t xml:space="preserve">  </w:t>
      </w:r>
      <w:r>
        <w:rPr>
          <w:rFonts w:hint="eastAsia" w:ascii="宋体" w:hAnsi="宋体"/>
          <w:b/>
          <w:color w:val="auto"/>
          <w:szCs w:val="21"/>
          <w:highlight w:val="none"/>
        </w:rPr>
        <w:t>交付使用时间和地点</w:t>
      </w:r>
    </w:p>
    <w:p w14:paraId="70DB6175">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1.交付使用时间：</w:t>
      </w:r>
      <w:r>
        <w:rPr>
          <w:rFonts w:hint="eastAsia" w:ascii="宋体" w:hAnsi="宋体"/>
          <w:color w:val="auto"/>
          <w:szCs w:val="21"/>
          <w:highlight w:val="none"/>
          <w:u w:val="single"/>
        </w:rPr>
        <w:t xml:space="preserve">                                             </w:t>
      </w:r>
    </w:p>
    <w:p w14:paraId="1B2F0DAD">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 xml:space="preserve">2.地      </w:t>
      </w:r>
      <w:r>
        <w:rPr>
          <w:rFonts w:ascii="宋体" w:hAnsi="宋体"/>
          <w:color w:val="auto"/>
          <w:szCs w:val="21"/>
          <w:highlight w:val="none"/>
        </w:rPr>
        <w:t xml:space="preserve"> </w:t>
      </w:r>
      <w:r>
        <w:rPr>
          <w:rFonts w:hint="eastAsia" w:ascii="宋体" w:hAnsi="宋体"/>
          <w:color w:val="auto"/>
          <w:szCs w:val="21"/>
          <w:highlight w:val="none"/>
        </w:rPr>
        <w:t>点：</w:t>
      </w:r>
      <w:r>
        <w:rPr>
          <w:rFonts w:hint="eastAsia" w:ascii="宋体" w:hAnsi="宋体"/>
          <w:color w:val="auto"/>
          <w:szCs w:val="21"/>
          <w:highlight w:val="none"/>
          <w:u w:val="single"/>
        </w:rPr>
        <w:t xml:space="preserve">                                             </w:t>
      </w:r>
    </w:p>
    <w:p w14:paraId="78E15B55">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3.乙方必须按投标文件（含投标文件）承诺的服务相应条款向甲方提供服务，有国家强制性标准的，还必须符合国家强制性标准的规定，没有国家强制性标准但有其他强制性标准的，必须符合其他强制性标准的规定。</w:t>
      </w:r>
    </w:p>
    <w:p w14:paraId="4407B593">
      <w:pPr>
        <w:snapToGrid w:val="0"/>
        <w:spacing w:line="380" w:lineRule="atLeast"/>
        <w:ind w:firstLine="413" w:firstLineChars="196"/>
        <w:rPr>
          <w:rFonts w:ascii="宋体" w:hAnsi="宋体"/>
          <w:b/>
          <w:color w:val="auto"/>
          <w:szCs w:val="21"/>
          <w:highlight w:val="none"/>
        </w:rPr>
      </w:pPr>
      <w:r>
        <w:rPr>
          <w:rFonts w:hint="eastAsia" w:ascii="宋体" w:hAnsi="宋体"/>
          <w:b/>
          <w:color w:val="auto"/>
          <w:szCs w:val="21"/>
          <w:highlight w:val="none"/>
        </w:rPr>
        <w:t>第三条　交付和验收（签订采购合同时根据各分标具体服务需求要求进行调整）</w:t>
      </w:r>
    </w:p>
    <w:p w14:paraId="6DCE8FAE">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乙方须在</w:t>
      </w:r>
      <w:r>
        <w:rPr>
          <w:rFonts w:hint="eastAsia" w:ascii="宋体" w:hAnsi="宋体"/>
          <w:color w:val="auto"/>
          <w:szCs w:val="21"/>
          <w:highlight w:val="none"/>
          <w:lang w:eastAsia="zh-CN"/>
        </w:rPr>
        <w:t>2025年2月28日</w:t>
      </w:r>
      <w:r>
        <w:rPr>
          <w:rFonts w:hint="eastAsia" w:ascii="宋体" w:hAnsi="宋体"/>
          <w:color w:val="auto"/>
          <w:szCs w:val="21"/>
          <w:highlight w:val="none"/>
        </w:rPr>
        <w:t>前书面通知甲方进行中期验收，中期验收完成后由甲乙双方签署验收单并加盖甲方公章，甲乙双方各执一份。</w:t>
      </w:r>
    </w:p>
    <w:p w14:paraId="319A6832">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乙方应按投标文件的承诺向甲方提供相应的服务，并提供所服务内容的相关技术资料。</w:t>
      </w:r>
    </w:p>
    <w:p w14:paraId="09D6BD66">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乙方提供不符合投标文件和本合同规定的服务成果，甲方有权拒绝接受。</w:t>
      </w:r>
    </w:p>
    <w:p w14:paraId="13C2D1FB">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乙方完成服务后应及时书面通知甲方进行验收，甲方应在收到通知后七个工作日内进行验收，逾期不开始验收的，乙方可视同验收合格。验收合格后由甲乙双方签署验收单并加盖甲方公章，甲乙双方各执一份。</w:t>
      </w:r>
    </w:p>
    <w:p w14:paraId="42FE8028">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甲乙双方应按乙方所提供的货物、服务，对照采购要求及中标人投标文件承诺进行检验并记录。其他未尽事宜应严格按照《关于印发广西壮族自治区政府采购项目履约验收管理办法的通知》[桂财采〔2015〕22号]以及《财政部关于进一步加强政府采购需求和履约验收管理的指导意见》[财库〔2016〕205号]规定执行。</w:t>
      </w:r>
    </w:p>
    <w:p w14:paraId="5313132F">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14:paraId="7E440AF2">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甲方验收时以书面形式提出异议的，乙方应自收到甲方书面异议后五个工作日内及时予以解决，否则甲方有权不出具服务验收合格单。</w:t>
      </w:r>
    </w:p>
    <w:p w14:paraId="1A84F371">
      <w:pPr>
        <w:snapToGrid w:val="0"/>
        <w:spacing w:line="380" w:lineRule="atLeast"/>
        <w:ind w:firstLine="422" w:firstLineChars="200"/>
        <w:rPr>
          <w:rFonts w:ascii="宋体" w:hAnsi="宋体"/>
          <w:color w:val="auto"/>
          <w:szCs w:val="21"/>
          <w:highlight w:val="none"/>
        </w:rPr>
      </w:pPr>
      <w:r>
        <w:rPr>
          <w:rFonts w:hint="eastAsia" w:ascii="宋体" w:hAnsi="宋体"/>
          <w:b/>
          <w:color w:val="auto"/>
          <w:szCs w:val="21"/>
          <w:highlight w:val="none"/>
        </w:rPr>
        <w:t>第四条　权利保证</w:t>
      </w:r>
    </w:p>
    <w:p w14:paraId="3A22D341">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1.甲方根据工作需要，可为乙方提供相关资料等，乙方应当事先书面告知甲方需要准备的资料内容。</w:t>
      </w:r>
    </w:p>
    <w:p w14:paraId="03AE181D">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2.甲方有权定期了解乙方工作进展情况，并对乙方工作进行监督，提出合理建议，乙方需充分听取和采纳甲方的合理建议，如因客观情况出现确实无法采纳的，应当及时向甲方说明理由。</w:t>
      </w:r>
    </w:p>
    <w:p w14:paraId="1101DB0C">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3.乙方应按规定时间节点内完成项目工作。</w:t>
      </w:r>
    </w:p>
    <w:p w14:paraId="04AB1F44">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4.乙方应委派具有相应能力、经验的员工为甲方提供服务，合同履行过程中，未经甲方同意，乙方不得随意更换项目人员。如因离职等特殊原因确需更换项目人员的，经甲方同意可以更换同等专业资质的人员进场，否则不予更换。</w:t>
      </w:r>
    </w:p>
    <w:p w14:paraId="32B63E1F">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5.合同履行过程中，乙方应根据甲方要求，定期向甲方汇报工作进展，并接受甲方监督和递交书面、盖章的维保工作记录。</w:t>
      </w:r>
    </w:p>
    <w:p w14:paraId="363FB856">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6.乙方有权根据本合同约定及工作需要，要求甲方提供与项目服务有关的信息与资料。</w:t>
      </w:r>
    </w:p>
    <w:p w14:paraId="7B6E5924">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7.乙方有权要求甲方配合其工作，并要求甲方提供必要的协助（包括甲方内部事项协调、第三方单位之间的事项协调等），因甲方协调处理原因导致项目延误或无法完成服务工作的，双方可另行协商服务时间。</w:t>
      </w:r>
    </w:p>
    <w:p w14:paraId="5BF79B8F">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8.乙方应保证在项目服务工作实施过程中不会侵犯任何第三方的专利权、著作权、商标权、工业设计权或其他权利。如有，甲方有权要求乙方进行更换相关服务内容，若导致甲方被第三方索赔的，赔偿责任由乙方承担，且需一并承担甲方维权而支出律师费、诉讼费、保全费、差旅费等。</w:t>
      </w:r>
    </w:p>
    <w:p w14:paraId="0C906A4A">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9.乙方应按采购文件规定的时间或乙方承诺的时间向甲方提供项目实施服务工作有关技术资料。</w:t>
      </w:r>
    </w:p>
    <w:p w14:paraId="67A8B0B2">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10.没有甲方事先书面同意，乙方不得将由甲方提供的有关合同或任何合同条文、规格、计划、图纸、样品或资料提供给与履行本合同无关的任何其他人。即使向履行本合同有关的人员（仅为乙方项目参与人员，超出范围则视为乙方没有履行保密义务）提供，应征求甲方书面同意，且应注意保密事项和使用范围仅限于履行合同的必需范围。</w:t>
      </w:r>
    </w:p>
    <w:p w14:paraId="23F6E5D8">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11.乙方保证所提供或交付的技术服务所有权完全属于乙方且无任何抵押、质押、查封等产权瑕疵。</w:t>
      </w:r>
    </w:p>
    <w:p w14:paraId="0F1F7EE0">
      <w:pPr>
        <w:snapToGrid w:val="0"/>
        <w:spacing w:line="380" w:lineRule="atLeast"/>
        <w:ind w:firstLine="422" w:firstLineChars="200"/>
        <w:rPr>
          <w:rFonts w:ascii="宋体" w:hAnsi="宋体"/>
          <w:b/>
          <w:color w:val="auto"/>
          <w:szCs w:val="21"/>
          <w:highlight w:val="none"/>
        </w:rPr>
      </w:pPr>
      <w:r>
        <w:rPr>
          <w:rFonts w:hint="eastAsia" w:ascii="宋体" w:hAnsi="宋体"/>
          <w:b/>
          <w:color w:val="auto"/>
          <w:szCs w:val="21"/>
          <w:highlight w:val="none"/>
        </w:rPr>
        <w:t>第五条  售后服务及培训</w:t>
      </w:r>
    </w:p>
    <w:p w14:paraId="578B92EB">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乙方应按照国家有关法律法规和本合同所附的《售后服务承诺》要求为甲方提供相应的售后服务。</w:t>
      </w:r>
    </w:p>
    <w:p w14:paraId="7D7C9F9F">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甲方应提供必要测试条件（如场地、电源、水源等）。</w:t>
      </w:r>
    </w:p>
    <w:p w14:paraId="612074BA">
      <w:pPr>
        <w:snapToGrid w:val="0"/>
        <w:spacing w:line="380" w:lineRule="atLeas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乙方负责甲方有关人员的培训。培训时间、地点：</w:t>
      </w:r>
      <w:r>
        <w:rPr>
          <w:rFonts w:hint="eastAsia" w:ascii="宋体" w:hAnsi="宋体"/>
          <w:color w:val="auto"/>
          <w:szCs w:val="21"/>
          <w:highlight w:val="none"/>
          <w:u w:val="single"/>
        </w:rPr>
        <w:t xml:space="preserve">  由甲方确定  </w:t>
      </w:r>
      <w:r>
        <w:rPr>
          <w:rFonts w:hint="eastAsia" w:ascii="宋体" w:hAnsi="宋体"/>
          <w:color w:val="auto"/>
          <w:szCs w:val="21"/>
          <w:highlight w:val="none"/>
        </w:rPr>
        <w:t>。</w:t>
      </w:r>
    </w:p>
    <w:p w14:paraId="76003F92">
      <w:pPr>
        <w:snapToGrid w:val="0"/>
        <w:spacing w:line="380" w:lineRule="atLeast"/>
        <w:ind w:firstLine="422" w:firstLineChars="200"/>
        <w:rPr>
          <w:rFonts w:ascii="宋体" w:hAnsi="宋体"/>
          <w:color w:val="auto"/>
          <w:szCs w:val="21"/>
          <w:highlight w:val="none"/>
        </w:rPr>
      </w:pPr>
      <w:r>
        <w:rPr>
          <w:rFonts w:hint="eastAsia" w:ascii="宋体" w:hAnsi="宋体"/>
          <w:b/>
          <w:color w:val="auto"/>
          <w:szCs w:val="21"/>
          <w:highlight w:val="none"/>
        </w:rPr>
        <w:t>第六条　付款方式</w:t>
      </w:r>
    </w:p>
    <w:p w14:paraId="0D875889">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1.付款方式：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0DFB067">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2.乙方应在规定时间按要求完成服务工作，并按合同及投标文件承诺提供技术服务，合同期间，甲方不另行支付任何费用。</w:t>
      </w:r>
    </w:p>
    <w:p w14:paraId="3F06726B">
      <w:pPr>
        <w:snapToGrid w:val="0"/>
        <w:spacing w:line="380" w:lineRule="atLeas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第七条　履约保证金</w:t>
      </w:r>
    </w:p>
    <w:p w14:paraId="7F84112A">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1.履约保证金金额：</w:t>
      </w:r>
      <w:r>
        <w:rPr>
          <w:rFonts w:hint="eastAsia" w:ascii="宋体" w:hAnsi="宋体" w:cs="宋体"/>
          <w:color w:val="auto"/>
          <w:kern w:val="0"/>
          <w:szCs w:val="21"/>
          <w:highlight w:val="none"/>
        </w:rPr>
        <w:t>按中标金额的5%交纳。（符合政府采购促进中小企业发展政策的按2%缴纳）</w:t>
      </w:r>
      <w:r>
        <w:rPr>
          <w:rFonts w:hint="eastAsia" w:ascii="宋体" w:hAnsi="宋体"/>
          <w:color w:val="auto"/>
          <w:szCs w:val="21"/>
          <w:highlight w:val="none"/>
        </w:rPr>
        <w:t>，须在合同签订前提交至甲方指定账户，否则不予签订合同。履约保证金指定账户：</w:t>
      </w:r>
    </w:p>
    <w:p w14:paraId="2D16023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开户名：</w:t>
      </w:r>
      <w:r>
        <w:rPr>
          <w:rFonts w:hint="eastAsia" w:ascii="宋体" w:hAnsi="宋体"/>
          <w:color w:val="auto"/>
          <w:szCs w:val="21"/>
          <w:highlight w:val="none"/>
          <w:u w:val="single"/>
        </w:rPr>
        <w:t xml:space="preserve"> 广西机电职业技术学院        </w:t>
      </w:r>
    </w:p>
    <w:p w14:paraId="12608A6B">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开户行：</w:t>
      </w:r>
      <w:r>
        <w:rPr>
          <w:rFonts w:hint="eastAsia" w:ascii="宋体" w:hAnsi="宋体"/>
          <w:color w:val="auto"/>
          <w:szCs w:val="21"/>
          <w:highlight w:val="none"/>
          <w:u w:val="single"/>
        </w:rPr>
        <w:t xml:space="preserve"> 中国建设银行广西南宁大学路支行</w:t>
      </w:r>
    </w:p>
    <w:p w14:paraId="5F7AC034">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45001604851050503961       </w:t>
      </w:r>
    </w:p>
    <w:p w14:paraId="0E3141D0">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2.履约保证金递交方式：电汇、转账、汇票或金融机构、担保机构出具的保函等非现金方式。</w:t>
      </w:r>
    </w:p>
    <w:p w14:paraId="04570211">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履约保证金退付方式、时间及条件：项目验收合格后5个工作日内退付（无息）。由乙方向甲方提供《采购项目合同验收书》、《采购项目履约保证金退付意见书》，甲方在收到合格材料后，根据乙方相关违约处罚扣款后的实际数额在5个工作日内办理退还手续（不计利息）。</w:t>
      </w:r>
    </w:p>
    <w:p w14:paraId="4FA92973">
      <w:pPr>
        <w:snapToGrid w:val="0"/>
        <w:spacing w:line="380" w:lineRule="atLeast"/>
        <w:ind w:left="-61" w:leftChars="-29" w:firstLine="514" w:firstLineChars="245"/>
        <w:rPr>
          <w:rFonts w:ascii="宋体" w:hAnsi="宋体"/>
          <w:color w:val="auto"/>
          <w:szCs w:val="21"/>
          <w:highlight w:val="none"/>
          <w:u w:val="single"/>
        </w:rPr>
      </w:pPr>
      <w:r>
        <w:rPr>
          <w:rFonts w:hint="eastAsia" w:ascii="宋体" w:hAnsi="宋体"/>
          <w:color w:val="auto"/>
          <w:szCs w:val="21"/>
          <w:highlight w:val="none"/>
        </w:rPr>
        <w:t>4.在履约保证金退还日期前，若乙方的开户名称、开户银行、账号有变动的，请以书面形式通知广西机电职业技术学院，否则由此产生的后果由乙方自负。</w:t>
      </w:r>
    </w:p>
    <w:p w14:paraId="530144AC">
      <w:pPr>
        <w:snapToGrid w:val="0"/>
        <w:spacing w:line="380" w:lineRule="atLeas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第八条  违约责任</w:t>
      </w:r>
    </w:p>
    <w:p w14:paraId="686276F5">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1.若因乙方原因而未能履行合同，或未按采购文件规定及投标文件承诺履行合同及义务的，甲方有权书面敦促乙方履行合同及承诺，乙方应在收到甲方书面通知之日起7日内给予书面答复并进行整改；如乙方在上述时间未答复，或无故拖延履行合同超过7日，或经2次整改后仍未达到甲方要求，甲方有权书面通知乙方解除本项目服务合同，且无需支付合同解除后的合同后续费用。同时，乙方必须退还甲方已付出的所有服务费用，并赔偿由此给甲方造成的全部损失。</w:t>
      </w:r>
    </w:p>
    <w:p w14:paraId="42C9BDD4">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2.乙方未得到甲方同意，擅自更换项目负责人及服务团队成员时，每更换一人应当向甲方支付合同金额的5‰作为违约金，未经同意更换人数达到5人的，甲方有权书面通知乙方解除服务合同，且无需支付合同解除后的合同后续费用。同时，乙方必须退还甲方已付出的所有服务费用，并赔偿由此给甲方造成的全部损失。</w:t>
      </w:r>
    </w:p>
    <w:p w14:paraId="77C9D1EF">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3.乙方未按期限完成项目工作或者项目工作的完成不符合约定的，按违约处理，乙方应向甲方支付合同金额的10%作为违约金，并赔偿甲方因此造成的经济损失（包括但不限于诉讼费、保全费、律师费等）。</w:t>
      </w:r>
    </w:p>
    <w:p w14:paraId="2A454D8E">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4.本项目合同签订及履行过程中，未经甲方书面同意，乙方不得将本合同的权利义务以任何方式转让给第三人，否则甲方有权选择单方解除本合同并要求乙方支付合同总金额30%的违约金。</w:t>
      </w:r>
    </w:p>
    <w:p w14:paraId="31501D67">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5.除因乙方违约导致合同提前解除的情形外，如果有任何一方在合同期满前单方面解除合同，则应向另一方支付合同总金额的20%作为违约金。</w:t>
      </w:r>
    </w:p>
    <w:p w14:paraId="0F6CB29D">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6.乙方应当支付给甲方的违约金、赔偿金，甲方有权从未支付的合同款中扣除，违约金不足以赔偿给甲方造成损失的，甲方仍有权向乙方进行追偿。</w:t>
      </w:r>
    </w:p>
    <w:p w14:paraId="588D1B4E">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7.按本项目合同约定甲方选择解除合同的，自甲方解除合同的书面通知送达乙方之日起合同解除，乙方应赔偿由此给甲方造成的全部损失。甲方不支付乙方任何费用，乙方对解除合同有异议的异议期为7日。乙方应当在合同解除后5日内退还甲方支付的所有费用（如有），自费运回所交付的产品（如有），付清违约金、赔偿金。</w:t>
      </w:r>
    </w:p>
    <w:p w14:paraId="7B9BF855">
      <w:pPr>
        <w:snapToGrid w:val="0"/>
        <w:spacing w:line="380" w:lineRule="atLeast"/>
        <w:ind w:left="-61" w:leftChars="-29" w:firstLine="514" w:firstLineChars="245"/>
        <w:rPr>
          <w:rFonts w:ascii="宋体" w:hAnsi="宋体"/>
          <w:color w:val="auto"/>
          <w:szCs w:val="21"/>
          <w:highlight w:val="none"/>
        </w:rPr>
      </w:pPr>
      <w:r>
        <w:rPr>
          <w:rFonts w:hint="eastAsia" w:ascii="宋体" w:hAnsi="宋体"/>
          <w:color w:val="auto"/>
          <w:szCs w:val="21"/>
          <w:highlight w:val="none"/>
        </w:rPr>
        <w:t>8.乙方违反本合同约定或法律规定的，应当赔偿给甲方造成的全部损失，包括但不限于直接损失、预期利益损失、甲方向第三人支付的违约金、赔偿金及甲方为索赔或应对第三方索赔而支出的诉讼费、律师费、公证费、保全费、担保费、鉴定费、评估费等全部费用。</w:t>
      </w:r>
    </w:p>
    <w:p w14:paraId="5F6CB1A4">
      <w:pPr>
        <w:snapToGrid w:val="0"/>
        <w:spacing w:line="380" w:lineRule="atLeast"/>
        <w:ind w:left="-61" w:leftChars="-29" w:firstLine="517" w:firstLineChars="245"/>
        <w:rPr>
          <w:rFonts w:ascii="宋体" w:hAnsi="宋体"/>
          <w:b/>
          <w:color w:val="auto"/>
          <w:szCs w:val="21"/>
          <w:highlight w:val="none"/>
        </w:rPr>
      </w:pPr>
      <w:r>
        <w:rPr>
          <w:rFonts w:hint="eastAsia" w:ascii="宋体" w:hAnsi="宋体"/>
          <w:b/>
          <w:color w:val="auto"/>
          <w:szCs w:val="21"/>
          <w:highlight w:val="none"/>
        </w:rPr>
        <w:t>第九条  不可抗力事件处理</w:t>
      </w:r>
    </w:p>
    <w:p w14:paraId="7ADC7C77">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1.在合同有效期内，任何一方因不可抗力事件导致不能履行合同，则合同履行期可延长，其延长期与不可抗力影响期相同。</w:t>
      </w:r>
    </w:p>
    <w:p w14:paraId="21C48FD5">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2.不可抗力事件发生后，应立即通知对方，并寄送有关权威机构出具的证明。</w:t>
      </w:r>
    </w:p>
    <w:p w14:paraId="11C8790D">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3.不可抗力事件延续120天以上，双方应通过友好协商，确定是否继续履行合同。</w:t>
      </w:r>
    </w:p>
    <w:p w14:paraId="0FF02BDD">
      <w:pPr>
        <w:snapToGrid w:val="0"/>
        <w:spacing w:line="380" w:lineRule="atLeast"/>
        <w:ind w:firstLine="413" w:firstLineChars="196"/>
        <w:rPr>
          <w:rFonts w:ascii="宋体" w:hAnsi="宋体"/>
          <w:b/>
          <w:color w:val="auto"/>
          <w:szCs w:val="21"/>
          <w:highlight w:val="none"/>
        </w:rPr>
      </w:pPr>
      <w:r>
        <w:rPr>
          <w:rFonts w:hint="eastAsia" w:ascii="宋体" w:hAnsi="宋体"/>
          <w:b/>
          <w:color w:val="auto"/>
          <w:szCs w:val="21"/>
          <w:highlight w:val="none"/>
        </w:rPr>
        <w:t>第十条  合同争议解决</w:t>
      </w:r>
    </w:p>
    <w:p w14:paraId="4628E925">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1.因履行本合同引起的或与本合同有关的争议，甲乙双方应首先通过友好协商解决，如果协商不能解决，可向甲方所在地人民法院提起诉讼。</w:t>
      </w:r>
    </w:p>
    <w:p w14:paraId="37145D88">
      <w:pPr>
        <w:snapToGrid w:val="0"/>
        <w:spacing w:line="380" w:lineRule="atLeast"/>
        <w:ind w:firstLine="413" w:firstLineChars="196"/>
        <w:rPr>
          <w:rFonts w:ascii="宋体" w:hAnsi="宋体"/>
          <w:b/>
          <w:color w:val="auto"/>
          <w:szCs w:val="21"/>
          <w:highlight w:val="none"/>
        </w:rPr>
      </w:pPr>
      <w:r>
        <w:rPr>
          <w:rFonts w:hint="eastAsia" w:ascii="宋体" w:hAnsi="宋体"/>
          <w:b/>
          <w:color w:val="auto"/>
          <w:szCs w:val="21"/>
          <w:highlight w:val="none"/>
        </w:rPr>
        <w:t>第十一条  合同生效</w:t>
      </w:r>
    </w:p>
    <w:p w14:paraId="5A29069D">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合同经双方法定代表人或授权委托代理人签字并加盖单位公章或合同专用章后，以最终签订日期为生效日期。</w:t>
      </w:r>
    </w:p>
    <w:p w14:paraId="56130C76">
      <w:pPr>
        <w:snapToGrid w:val="0"/>
        <w:spacing w:line="380" w:lineRule="atLeast"/>
        <w:ind w:firstLine="413" w:firstLineChars="196"/>
        <w:rPr>
          <w:rFonts w:ascii="宋体" w:hAnsi="宋体"/>
          <w:b/>
          <w:color w:val="auto"/>
          <w:szCs w:val="21"/>
          <w:highlight w:val="none"/>
        </w:rPr>
      </w:pPr>
      <w:r>
        <w:rPr>
          <w:rFonts w:hint="eastAsia" w:ascii="宋体" w:hAnsi="宋体"/>
          <w:b/>
          <w:color w:val="auto"/>
          <w:szCs w:val="21"/>
          <w:highlight w:val="none"/>
        </w:rPr>
        <w:t>第十二条　合同的变更、终止与转让</w:t>
      </w:r>
    </w:p>
    <w:p w14:paraId="784ED49E">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1.本合同一经签订，甲乙双方不得擅自变更、中止或终止。</w:t>
      </w:r>
    </w:p>
    <w:p w14:paraId="15E34423">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2.乙方不得擅自转让其应履行的合同义务。</w:t>
      </w:r>
    </w:p>
    <w:p w14:paraId="5E73C396">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3.合同执行中涉及采购资金和采购内容修改或补充的，须经双方协商一致，并签订书面补充协议，方可作为主合同不可分割的一部分。</w:t>
      </w:r>
    </w:p>
    <w:p w14:paraId="15F066B1">
      <w:pPr>
        <w:snapToGrid w:val="0"/>
        <w:spacing w:line="380" w:lineRule="atLeast"/>
        <w:ind w:firstLine="411" w:firstLineChars="196"/>
        <w:rPr>
          <w:rFonts w:ascii="宋体" w:hAnsi="宋体"/>
          <w:color w:val="auto"/>
          <w:szCs w:val="21"/>
          <w:highlight w:val="none"/>
        </w:rPr>
      </w:pPr>
      <w:r>
        <w:rPr>
          <w:rFonts w:hint="eastAsia" w:ascii="宋体" w:hAnsi="宋体"/>
          <w:color w:val="auto"/>
          <w:szCs w:val="21"/>
          <w:highlight w:val="none"/>
        </w:rPr>
        <w:t>4.本合同未尽事宜，遵照《中华人民共和国民法典》有关条文执行。</w:t>
      </w:r>
    </w:p>
    <w:p w14:paraId="475D9213">
      <w:pPr>
        <w:snapToGrid w:val="0"/>
        <w:spacing w:line="380" w:lineRule="atLeast"/>
        <w:ind w:firstLine="422" w:firstLineChars="200"/>
        <w:rPr>
          <w:rFonts w:ascii="宋体" w:hAnsi="宋体"/>
          <w:b/>
          <w:bCs/>
          <w:color w:val="auto"/>
          <w:kern w:val="0"/>
          <w:szCs w:val="21"/>
          <w:highlight w:val="none"/>
        </w:rPr>
      </w:pPr>
      <w:r>
        <w:rPr>
          <w:rFonts w:hint="eastAsia" w:ascii="宋体" w:hAnsi="宋体"/>
          <w:b/>
          <w:color w:val="auto"/>
          <w:szCs w:val="21"/>
          <w:highlight w:val="none"/>
        </w:rPr>
        <w:t>第十三条　</w:t>
      </w:r>
      <w:r>
        <w:rPr>
          <w:rFonts w:hint="eastAsia" w:ascii="宋体" w:hAnsi="宋体"/>
          <w:b/>
          <w:bCs/>
          <w:color w:val="auto"/>
          <w:kern w:val="0"/>
          <w:szCs w:val="21"/>
          <w:highlight w:val="none"/>
        </w:rPr>
        <w:t>合同组成及解释</w:t>
      </w:r>
    </w:p>
    <w:p w14:paraId="060390DF">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1.本项目的采购文件（含更正）、符合采购要求的投标文件、甲方确认的其他事项及要求（如有）、本合同履行过程中双方签字确认的合同或其他文件均为本合同的组成部分，若合同组成文件之间发生矛盾的，以下排列顺序为合同组成文件之间的优先解释顺序：</w:t>
      </w:r>
    </w:p>
    <w:p w14:paraId="2E703FC6">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（1）合同履行过程中双方签章确认的合同或其他文件；</w:t>
      </w:r>
    </w:p>
    <w:p w14:paraId="45E58248">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（2）甲方确认的其他事项及要求（如有）；</w:t>
      </w:r>
    </w:p>
    <w:p w14:paraId="78AF6E7A">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（3）合同附件；</w:t>
      </w:r>
    </w:p>
    <w:p w14:paraId="280FF6ED">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（4）中标通知书；</w:t>
      </w:r>
    </w:p>
    <w:p w14:paraId="762492A6">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（5）采购文件（含更正）；</w:t>
      </w:r>
    </w:p>
    <w:p w14:paraId="0F7F50FB">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（6）符合采购要求的投标文件；</w:t>
      </w:r>
    </w:p>
    <w:p w14:paraId="1B02DC82">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（7）标准、规范及有关技术文件；</w:t>
      </w:r>
    </w:p>
    <w:p w14:paraId="325FDA49">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（8）其他合同文件。</w:t>
      </w:r>
    </w:p>
    <w:p w14:paraId="7E982880">
      <w:pPr>
        <w:snapToGrid w:val="0"/>
        <w:spacing w:line="380" w:lineRule="atLeast"/>
        <w:ind w:firstLine="420" w:firstLineChars="200"/>
        <w:rPr>
          <w:rFonts w:ascii="宋体" w:hAnsi="宋体"/>
          <w:color w:val="auto"/>
          <w:kern w:val="0"/>
          <w:szCs w:val="21"/>
          <w:highlight w:val="none"/>
        </w:rPr>
      </w:pPr>
      <w:r>
        <w:rPr>
          <w:rFonts w:hint="eastAsia" w:ascii="宋体" w:hAnsi="宋体"/>
          <w:color w:val="auto"/>
          <w:kern w:val="0"/>
          <w:szCs w:val="21"/>
          <w:highlight w:val="none"/>
        </w:rPr>
        <w:t>2.前述文件应认为是互为补充和解释的，但如有互相矛盾之处，以前述文件所列顺序作为其优先解释的顺序，但如果某一文件对甲方权利维护更有利或对设计工作有更高、更严格要求的以该文件内容为准。</w:t>
      </w:r>
    </w:p>
    <w:p w14:paraId="4CB5A7F1">
      <w:pPr>
        <w:snapToGrid w:val="0"/>
        <w:spacing w:line="380" w:lineRule="atLeast"/>
        <w:ind w:firstLine="420" w:firstLineChars="200"/>
        <w:rPr>
          <w:rFonts w:ascii="宋体" w:hAnsi="宋体"/>
          <w:b/>
          <w:color w:val="auto"/>
          <w:kern w:val="0"/>
          <w:szCs w:val="21"/>
          <w:highlight w:val="none"/>
        </w:rPr>
      </w:pPr>
      <w:r>
        <w:rPr>
          <w:rFonts w:hint="eastAsia" w:ascii="宋体" w:hAnsi="宋体"/>
          <w:color w:val="auto"/>
          <w:kern w:val="0"/>
          <w:szCs w:val="21"/>
          <w:highlight w:val="none"/>
        </w:rPr>
        <w:t>3.前述各项文件包括双方就该合同组成文件所作出的补充和修改，属于同一项文件的，应以最新签署的为准。</w:t>
      </w:r>
    </w:p>
    <w:p w14:paraId="0396F6F9">
      <w:pPr>
        <w:snapToGrid w:val="0"/>
        <w:spacing w:line="380" w:lineRule="atLeast"/>
        <w:ind w:firstLine="422" w:firstLineChars="200"/>
        <w:rPr>
          <w:rFonts w:ascii="宋体" w:hAnsi="宋体"/>
          <w:bCs/>
          <w:color w:val="auto"/>
          <w:szCs w:val="21"/>
          <w:highlight w:val="none"/>
        </w:rPr>
      </w:pPr>
      <w:r>
        <w:rPr>
          <w:rFonts w:hint="eastAsia" w:ascii="宋体" w:hAnsi="宋体"/>
          <w:b/>
          <w:color w:val="auto"/>
          <w:szCs w:val="21"/>
          <w:highlight w:val="none"/>
        </w:rPr>
        <w:t>第十四条　通知与送达</w:t>
      </w:r>
    </w:p>
    <w:p w14:paraId="2FA5E287">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1.本合同项下对合同一方对另外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14:paraId="17F08FD8">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2.任何一方当事人向对/他方所发出的通知或请求送达时间：</w:t>
      </w:r>
    </w:p>
    <w:p w14:paraId="738047ED">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（1）如果是传真，则在发送当日视为送达；</w:t>
      </w:r>
    </w:p>
    <w:p w14:paraId="062A524A">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（2）如果是短信/微信/电子邮件，自电子文件内容在发送方正确填写地址且未被系统退回的情况下，进入对方数据电文接收系统当日视为送达。</w:t>
      </w:r>
    </w:p>
    <w:p w14:paraId="01D2ED81">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（3）如果是信函，在挂号信交邮后第三日视为送达；</w:t>
      </w:r>
    </w:p>
    <w:p w14:paraId="4C61AA99">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（4）如果是派人专程送达，则在收件人签收之日视为收到；</w:t>
      </w:r>
    </w:p>
    <w:p w14:paraId="6BE85C9F">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（5）如果同时使用几种通知方式的，以其中较快到达接收方者为准。</w:t>
      </w:r>
    </w:p>
    <w:p w14:paraId="4CA93FAF">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（6）若送达日为非工作日，则视为在下一工作日送达。</w:t>
      </w:r>
    </w:p>
    <w:p w14:paraId="46624ECF">
      <w:pPr>
        <w:snapToGrid w:val="0"/>
        <w:spacing w:line="380" w:lineRule="atLeast"/>
        <w:ind w:firstLine="420" w:firstLineChars="200"/>
        <w:rPr>
          <w:rFonts w:ascii="宋体" w:hAnsi="宋体"/>
          <w:bCs/>
          <w:color w:val="auto"/>
          <w:szCs w:val="21"/>
          <w:highlight w:val="none"/>
        </w:rPr>
      </w:pPr>
      <w:r>
        <w:rPr>
          <w:rFonts w:hint="eastAsia" w:ascii="宋体" w:hAnsi="宋体"/>
          <w:bCs/>
          <w:color w:val="auto"/>
          <w:szCs w:val="21"/>
          <w:highlight w:val="none"/>
        </w:rPr>
        <w:t>3.本合同约定的地址、联系人及电子通信终端等信息亦为双方工作联系往来、法律文书及争议解决时人民法院和/或仲裁机构的法律文书送达地址。人民法院和/或仲裁机构的诉讼文书（含裁判文书）向任何合同任何一方当事人的上述地址和/或工商登记公示地址（居民身份证登记地址）送达的，视为有效送达。当事人对电子通信终端的联系送达适用于争议解决时的送达。</w:t>
      </w:r>
    </w:p>
    <w:p w14:paraId="5D8E6255">
      <w:pPr>
        <w:snapToGrid w:val="0"/>
        <w:spacing w:line="380" w:lineRule="atLeast"/>
        <w:ind w:firstLine="420" w:firstLineChars="200"/>
        <w:rPr>
          <w:rFonts w:ascii="宋体" w:hAnsi="宋体"/>
          <w:b/>
          <w:color w:val="auto"/>
          <w:szCs w:val="21"/>
          <w:highlight w:val="none"/>
        </w:rPr>
      </w:pPr>
      <w:r>
        <w:rPr>
          <w:rFonts w:hint="eastAsia" w:ascii="宋体" w:hAnsi="宋体"/>
          <w:bCs/>
          <w:color w:val="auto"/>
          <w:szCs w:val="21"/>
          <w:highlight w:val="none"/>
        </w:rPr>
        <w:t>4.合同送达条款与争议解决条款均为独立条款，不受合同整体或其他条款的效力的影响。</w:t>
      </w:r>
    </w:p>
    <w:p w14:paraId="6BF1D6BA">
      <w:pPr>
        <w:snapToGrid w:val="0"/>
        <w:spacing w:line="380" w:lineRule="atLeast"/>
        <w:ind w:firstLine="422" w:firstLineChars="200"/>
        <w:rPr>
          <w:rFonts w:ascii="宋体" w:hAnsi="宋体"/>
          <w:color w:val="auto"/>
          <w:szCs w:val="21"/>
          <w:highlight w:val="none"/>
        </w:rPr>
      </w:pPr>
      <w:r>
        <w:rPr>
          <w:rFonts w:hint="eastAsia" w:ascii="宋体" w:hAnsi="宋体"/>
          <w:b/>
          <w:color w:val="auto"/>
          <w:szCs w:val="21"/>
          <w:highlight w:val="none"/>
        </w:rPr>
        <w:t>第十五条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陆</w:t>
      </w:r>
      <w:r>
        <w:rPr>
          <w:rFonts w:hint="eastAsia" w:ascii="宋体" w:hAnsi="宋体"/>
          <w:color w:val="auto"/>
          <w:szCs w:val="21"/>
          <w:highlight w:val="none"/>
        </w:rPr>
        <w:t>份，具有同等法律效力，甲方叁份，乙方贰份，采购代理机构壹份。</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6"/>
        <w:gridCol w:w="4927"/>
      </w:tblGrid>
      <w:tr w14:paraId="21A2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vAlign w:val="center"/>
          </w:tcPr>
          <w:p w14:paraId="27CCEF72">
            <w:pPr>
              <w:snapToGrid w:val="0"/>
              <w:spacing w:line="380" w:lineRule="atLeast"/>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s="宋体"/>
                <w:color w:val="auto"/>
                <w:highlight w:val="none"/>
              </w:rPr>
              <w:t>公</w:t>
            </w:r>
            <w:r>
              <w:rPr>
                <w:rFonts w:hint="eastAsia" w:ascii="宋体" w:hAnsi="宋体"/>
                <w:color w:val="auto"/>
                <w:szCs w:val="21"/>
                <w:highlight w:val="none"/>
              </w:rPr>
              <w:t xml:space="preserve">章）           </w:t>
            </w:r>
          </w:p>
          <w:p w14:paraId="1C908E7F">
            <w:pPr>
              <w:snapToGrid w:val="0"/>
              <w:spacing w:line="380" w:lineRule="atLeast"/>
              <w:rPr>
                <w:rFonts w:ascii="宋体" w:hAnsi="宋体"/>
                <w:color w:val="auto"/>
                <w:szCs w:val="21"/>
                <w:highlight w:val="none"/>
              </w:rPr>
            </w:pPr>
          </w:p>
          <w:p w14:paraId="0A7C6FB8">
            <w:pPr>
              <w:snapToGrid w:val="0"/>
              <w:spacing w:line="380" w:lineRule="atLeas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2500" w:type="pct"/>
            <w:vAlign w:val="center"/>
          </w:tcPr>
          <w:p w14:paraId="39172D8D">
            <w:pPr>
              <w:snapToGrid w:val="0"/>
              <w:spacing w:line="380" w:lineRule="atLeas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s="宋体"/>
                <w:color w:val="auto"/>
                <w:highlight w:val="none"/>
              </w:rPr>
              <w:t>公</w:t>
            </w:r>
            <w:r>
              <w:rPr>
                <w:rFonts w:hint="eastAsia" w:ascii="宋体" w:hAnsi="宋体"/>
                <w:color w:val="auto"/>
                <w:szCs w:val="21"/>
                <w:highlight w:val="none"/>
              </w:rPr>
              <w:t xml:space="preserve">章）              </w:t>
            </w:r>
          </w:p>
          <w:p w14:paraId="7052218B">
            <w:pPr>
              <w:snapToGrid w:val="0"/>
              <w:spacing w:line="380" w:lineRule="atLeast"/>
              <w:rPr>
                <w:rFonts w:ascii="宋体" w:hAnsi="宋体"/>
                <w:color w:val="auto"/>
                <w:szCs w:val="21"/>
                <w:highlight w:val="none"/>
              </w:rPr>
            </w:pPr>
          </w:p>
          <w:p w14:paraId="034BEC7F">
            <w:pPr>
              <w:snapToGrid w:val="0"/>
              <w:spacing w:line="380" w:lineRule="atLeast"/>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4819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E09D22B">
            <w:pPr>
              <w:snapToGrid w:val="0"/>
              <w:spacing w:line="380" w:lineRule="atLeast"/>
              <w:rPr>
                <w:rFonts w:ascii="宋体" w:hAnsi="宋体"/>
                <w:color w:val="auto"/>
                <w:szCs w:val="21"/>
                <w:highlight w:val="none"/>
              </w:rPr>
            </w:pPr>
            <w:r>
              <w:rPr>
                <w:rFonts w:hint="eastAsia" w:ascii="宋体" w:hAnsi="宋体"/>
                <w:color w:val="auto"/>
                <w:szCs w:val="21"/>
                <w:highlight w:val="none"/>
              </w:rPr>
              <w:t>单位地址：</w:t>
            </w:r>
          </w:p>
        </w:tc>
        <w:tc>
          <w:tcPr>
            <w:tcW w:w="2500" w:type="pct"/>
            <w:vAlign w:val="center"/>
          </w:tcPr>
          <w:p w14:paraId="7994D002">
            <w:pPr>
              <w:snapToGrid w:val="0"/>
              <w:spacing w:line="380" w:lineRule="atLeast"/>
              <w:rPr>
                <w:rFonts w:ascii="宋体" w:hAnsi="宋体"/>
                <w:color w:val="auto"/>
                <w:szCs w:val="21"/>
                <w:highlight w:val="none"/>
              </w:rPr>
            </w:pPr>
            <w:r>
              <w:rPr>
                <w:rFonts w:hint="eastAsia" w:ascii="宋体" w:hAnsi="宋体"/>
                <w:color w:val="auto"/>
                <w:szCs w:val="21"/>
                <w:highlight w:val="none"/>
              </w:rPr>
              <w:t>单位地址：</w:t>
            </w:r>
          </w:p>
        </w:tc>
      </w:tr>
      <w:tr w14:paraId="7E2A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3DAB01A">
            <w:pPr>
              <w:snapToGrid w:val="0"/>
              <w:spacing w:line="380" w:lineRule="atLeast"/>
              <w:rPr>
                <w:rFonts w:ascii="宋体" w:hAnsi="宋体"/>
                <w:color w:val="auto"/>
                <w:szCs w:val="21"/>
                <w:highlight w:val="none"/>
              </w:rPr>
            </w:pPr>
            <w:r>
              <w:rPr>
                <w:rFonts w:hint="eastAsia" w:ascii="宋体" w:hAnsi="宋体"/>
                <w:color w:val="auto"/>
                <w:szCs w:val="21"/>
                <w:highlight w:val="none"/>
              </w:rPr>
              <w:t>法定代表人：</w:t>
            </w:r>
          </w:p>
        </w:tc>
        <w:tc>
          <w:tcPr>
            <w:tcW w:w="2500" w:type="pct"/>
            <w:vAlign w:val="center"/>
          </w:tcPr>
          <w:p w14:paraId="280CD09E">
            <w:pPr>
              <w:snapToGrid w:val="0"/>
              <w:spacing w:line="380" w:lineRule="atLeast"/>
              <w:rPr>
                <w:rFonts w:ascii="宋体" w:hAnsi="宋体"/>
                <w:color w:val="auto"/>
                <w:szCs w:val="21"/>
                <w:highlight w:val="none"/>
              </w:rPr>
            </w:pPr>
            <w:r>
              <w:rPr>
                <w:rFonts w:hint="eastAsia" w:ascii="宋体" w:hAnsi="宋体"/>
                <w:color w:val="auto"/>
                <w:szCs w:val="21"/>
                <w:highlight w:val="none"/>
              </w:rPr>
              <w:t>法定代表人：</w:t>
            </w:r>
          </w:p>
        </w:tc>
      </w:tr>
      <w:tr w14:paraId="43F8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7E29858">
            <w:pPr>
              <w:snapToGrid w:val="0"/>
              <w:spacing w:line="380" w:lineRule="atLeast"/>
              <w:rPr>
                <w:rFonts w:ascii="宋体" w:hAnsi="宋体"/>
                <w:color w:val="auto"/>
                <w:szCs w:val="21"/>
                <w:highlight w:val="none"/>
              </w:rPr>
            </w:pPr>
            <w:r>
              <w:rPr>
                <w:rFonts w:hint="eastAsia" w:ascii="宋体" w:hAnsi="宋体"/>
                <w:color w:val="auto"/>
                <w:szCs w:val="21"/>
                <w:highlight w:val="none"/>
              </w:rPr>
              <w:t>委托代理人：</w:t>
            </w:r>
          </w:p>
        </w:tc>
        <w:tc>
          <w:tcPr>
            <w:tcW w:w="2500" w:type="pct"/>
            <w:vAlign w:val="center"/>
          </w:tcPr>
          <w:p w14:paraId="25BD5315">
            <w:pPr>
              <w:snapToGrid w:val="0"/>
              <w:spacing w:line="380" w:lineRule="atLeast"/>
              <w:rPr>
                <w:rFonts w:ascii="宋体" w:hAnsi="宋体"/>
                <w:color w:val="auto"/>
                <w:szCs w:val="21"/>
                <w:highlight w:val="none"/>
              </w:rPr>
            </w:pPr>
            <w:r>
              <w:rPr>
                <w:rFonts w:hint="eastAsia" w:ascii="宋体" w:hAnsi="宋体"/>
                <w:color w:val="auto"/>
                <w:szCs w:val="21"/>
                <w:highlight w:val="none"/>
              </w:rPr>
              <w:t>委托代理人：</w:t>
            </w:r>
          </w:p>
        </w:tc>
      </w:tr>
      <w:tr w14:paraId="03EE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93503D0">
            <w:pPr>
              <w:snapToGrid w:val="0"/>
              <w:spacing w:line="380" w:lineRule="atLeast"/>
              <w:rPr>
                <w:rFonts w:ascii="宋体" w:hAnsi="宋体"/>
                <w:color w:val="auto"/>
                <w:szCs w:val="21"/>
                <w:highlight w:val="none"/>
              </w:rPr>
            </w:pPr>
            <w:r>
              <w:rPr>
                <w:rFonts w:hint="eastAsia" w:ascii="宋体" w:hAnsi="宋体"/>
                <w:color w:val="auto"/>
                <w:szCs w:val="21"/>
                <w:highlight w:val="none"/>
              </w:rPr>
              <w:t>电话：</w:t>
            </w:r>
          </w:p>
        </w:tc>
        <w:tc>
          <w:tcPr>
            <w:tcW w:w="2500" w:type="pct"/>
            <w:vAlign w:val="center"/>
          </w:tcPr>
          <w:p w14:paraId="30A05FBD">
            <w:pPr>
              <w:snapToGrid w:val="0"/>
              <w:spacing w:line="380" w:lineRule="atLeast"/>
              <w:rPr>
                <w:rFonts w:ascii="宋体" w:hAnsi="宋体"/>
                <w:color w:val="auto"/>
                <w:szCs w:val="21"/>
                <w:highlight w:val="none"/>
              </w:rPr>
            </w:pPr>
            <w:r>
              <w:rPr>
                <w:rFonts w:hint="eastAsia" w:ascii="宋体" w:hAnsi="宋体"/>
                <w:color w:val="auto"/>
                <w:szCs w:val="21"/>
                <w:highlight w:val="none"/>
              </w:rPr>
              <w:t>电话：</w:t>
            </w:r>
          </w:p>
        </w:tc>
      </w:tr>
      <w:tr w14:paraId="4B6E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7150EC71">
            <w:pPr>
              <w:snapToGrid w:val="0"/>
              <w:spacing w:line="380" w:lineRule="atLeast"/>
              <w:rPr>
                <w:rFonts w:ascii="宋体" w:hAnsi="宋体"/>
                <w:color w:val="auto"/>
                <w:szCs w:val="21"/>
                <w:highlight w:val="none"/>
              </w:rPr>
            </w:pPr>
            <w:r>
              <w:rPr>
                <w:rFonts w:hint="eastAsia" w:ascii="宋体" w:hAnsi="宋体"/>
                <w:color w:val="auto"/>
                <w:szCs w:val="21"/>
                <w:highlight w:val="none"/>
              </w:rPr>
              <w:t>电子邮箱：</w:t>
            </w:r>
          </w:p>
        </w:tc>
        <w:tc>
          <w:tcPr>
            <w:tcW w:w="2500" w:type="pct"/>
            <w:vAlign w:val="center"/>
          </w:tcPr>
          <w:p w14:paraId="6B48228A">
            <w:pPr>
              <w:snapToGrid w:val="0"/>
              <w:spacing w:line="380" w:lineRule="atLeast"/>
              <w:rPr>
                <w:rFonts w:ascii="宋体" w:hAnsi="宋体"/>
                <w:color w:val="auto"/>
                <w:szCs w:val="21"/>
                <w:highlight w:val="none"/>
              </w:rPr>
            </w:pPr>
            <w:r>
              <w:rPr>
                <w:rFonts w:hint="eastAsia" w:ascii="宋体" w:hAnsi="宋体"/>
                <w:color w:val="auto"/>
                <w:szCs w:val="21"/>
                <w:highlight w:val="none"/>
              </w:rPr>
              <w:t>电子邮箱：</w:t>
            </w:r>
          </w:p>
        </w:tc>
      </w:tr>
      <w:tr w14:paraId="4B6C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602DE7CA">
            <w:pPr>
              <w:snapToGrid w:val="0"/>
              <w:spacing w:line="380" w:lineRule="atLeast"/>
              <w:rPr>
                <w:rFonts w:ascii="宋体" w:hAnsi="宋体"/>
                <w:color w:val="auto"/>
                <w:szCs w:val="21"/>
                <w:highlight w:val="none"/>
              </w:rPr>
            </w:pPr>
            <w:r>
              <w:rPr>
                <w:rFonts w:hint="eastAsia" w:ascii="宋体" w:hAnsi="宋体"/>
                <w:color w:val="auto"/>
                <w:szCs w:val="21"/>
                <w:highlight w:val="none"/>
              </w:rPr>
              <w:t>开户银行：</w:t>
            </w:r>
          </w:p>
        </w:tc>
        <w:tc>
          <w:tcPr>
            <w:tcW w:w="2500" w:type="pct"/>
            <w:vAlign w:val="center"/>
          </w:tcPr>
          <w:p w14:paraId="003AB310">
            <w:pPr>
              <w:snapToGrid w:val="0"/>
              <w:spacing w:line="380" w:lineRule="atLeast"/>
              <w:rPr>
                <w:rFonts w:ascii="宋体" w:hAnsi="宋体"/>
                <w:color w:val="auto"/>
                <w:szCs w:val="21"/>
                <w:highlight w:val="none"/>
              </w:rPr>
            </w:pPr>
            <w:r>
              <w:rPr>
                <w:rFonts w:hint="eastAsia" w:ascii="宋体" w:hAnsi="宋体"/>
                <w:color w:val="auto"/>
                <w:szCs w:val="21"/>
                <w:highlight w:val="none"/>
              </w:rPr>
              <w:t>开户银行：</w:t>
            </w:r>
          </w:p>
        </w:tc>
      </w:tr>
      <w:tr w14:paraId="7B57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5D860AD4">
            <w:pPr>
              <w:snapToGrid w:val="0"/>
              <w:spacing w:line="380" w:lineRule="atLeast"/>
              <w:rPr>
                <w:rFonts w:ascii="宋体" w:hAnsi="宋体"/>
                <w:color w:val="auto"/>
                <w:szCs w:val="21"/>
                <w:highlight w:val="none"/>
              </w:rPr>
            </w:pPr>
            <w:r>
              <w:rPr>
                <w:rFonts w:hint="eastAsia" w:ascii="宋体" w:hAnsi="宋体"/>
                <w:color w:val="auto"/>
                <w:szCs w:val="21"/>
                <w:highlight w:val="none"/>
              </w:rPr>
              <w:t>账号：</w:t>
            </w:r>
          </w:p>
        </w:tc>
        <w:tc>
          <w:tcPr>
            <w:tcW w:w="2500" w:type="pct"/>
            <w:vAlign w:val="center"/>
          </w:tcPr>
          <w:p w14:paraId="1D6D3E94">
            <w:pPr>
              <w:snapToGrid w:val="0"/>
              <w:spacing w:line="380" w:lineRule="atLeast"/>
              <w:rPr>
                <w:rFonts w:ascii="宋体" w:hAnsi="宋体"/>
                <w:color w:val="auto"/>
                <w:szCs w:val="21"/>
                <w:highlight w:val="none"/>
              </w:rPr>
            </w:pPr>
            <w:r>
              <w:rPr>
                <w:rFonts w:hint="eastAsia" w:ascii="宋体" w:hAnsi="宋体"/>
                <w:color w:val="auto"/>
                <w:szCs w:val="21"/>
                <w:highlight w:val="none"/>
              </w:rPr>
              <w:t>账号：</w:t>
            </w:r>
          </w:p>
        </w:tc>
      </w:tr>
      <w:tr w14:paraId="594B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1AA1540F">
            <w:pPr>
              <w:snapToGrid w:val="0"/>
              <w:spacing w:line="380" w:lineRule="atLeast"/>
              <w:rPr>
                <w:rFonts w:ascii="宋体" w:hAnsi="宋体"/>
                <w:color w:val="auto"/>
                <w:szCs w:val="21"/>
                <w:highlight w:val="none"/>
              </w:rPr>
            </w:pPr>
            <w:r>
              <w:rPr>
                <w:rFonts w:hint="eastAsia" w:ascii="宋体" w:hAnsi="宋体"/>
                <w:color w:val="auto"/>
                <w:szCs w:val="21"/>
                <w:highlight w:val="none"/>
              </w:rPr>
              <w:t>纳税人识别号或统一社会信用代码：</w:t>
            </w:r>
          </w:p>
        </w:tc>
        <w:tc>
          <w:tcPr>
            <w:tcW w:w="2500" w:type="pct"/>
            <w:vAlign w:val="center"/>
          </w:tcPr>
          <w:p w14:paraId="11F3C8C7">
            <w:pPr>
              <w:snapToGrid w:val="0"/>
              <w:spacing w:line="380" w:lineRule="atLeast"/>
              <w:rPr>
                <w:rFonts w:ascii="宋体" w:hAnsi="宋体"/>
                <w:color w:val="auto"/>
                <w:szCs w:val="21"/>
                <w:highlight w:val="none"/>
              </w:rPr>
            </w:pPr>
            <w:r>
              <w:rPr>
                <w:rFonts w:hint="eastAsia" w:ascii="宋体" w:hAnsi="宋体"/>
                <w:color w:val="auto"/>
                <w:szCs w:val="21"/>
                <w:highlight w:val="none"/>
              </w:rPr>
              <w:t>纳税人识别号或统一社会信用代码：</w:t>
            </w:r>
          </w:p>
        </w:tc>
      </w:tr>
      <w:tr w14:paraId="5E14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500" w:type="pct"/>
            <w:vAlign w:val="center"/>
          </w:tcPr>
          <w:p w14:paraId="24C2A6C9">
            <w:pPr>
              <w:snapToGrid w:val="0"/>
              <w:spacing w:line="380" w:lineRule="atLeast"/>
              <w:rPr>
                <w:rFonts w:ascii="宋体" w:hAnsi="宋体"/>
                <w:color w:val="auto"/>
                <w:szCs w:val="21"/>
                <w:highlight w:val="none"/>
              </w:rPr>
            </w:pPr>
            <w:r>
              <w:rPr>
                <w:rFonts w:hint="eastAsia" w:ascii="宋体" w:hAnsi="宋体"/>
                <w:color w:val="auto"/>
                <w:szCs w:val="21"/>
                <w:highlight w:val="none"/>
              </w:rPr>
              <w:t>邮政编码：</w:t>
            </w:r>
          </w:p>
        </w:tc>
        <w:tc>
          <w:tcPr>
            <w:tcW w:w="2500" w:type="pct"/>
            <w:vAlign w:val="center"/>
          </w:tcPr>
          <w:p w14:paraId="2C8C7CFA">
            <w:pPr>
              <w:snapToGrid w:val="0"/>
              <w:spacing w:line="380" w:lineRule="atLeast"/>
              <w:rPr>
                <w:rFonts w:ascii="宋体" w:hAnsi="宋体"/>
                <w:color w:val="auto"/>
                <w:szCs w:val="21"/>
                <w:highlight w:val="none"/>
              </w:rPr>
            </w:pPr>
            <w:r>
              <w:rPr>
                <w:rFonts w:hint="eastAsia" w:ascii="宋体" w:hAnsi="宋体"/>
                <w:color w:val="auto"/>
                <w:szCs w:val="21"/>
                <w:highlight w:val="none"/>
              </w:rPr>
              <w:t>邮政编码：</w:t>
            </w:r>
          </w:p>
        </w:tc>
      </w:tr>
    </w:tbl>
    <w:p w14:paraId="72042150">
      <w:pPr>
        <w:pStyle w:val="5"/>
        <w:rPr>
          <w:rFonts w:hint="default"/>
          <w:color w:val="auto"/>
          <w:highlight w:val="none"/>
        </w:rPr>
        <w:sectPr>
          <w:pgSz w:w="11905" w:h="16838"/>
          <w:pgMar w:top="1134" w:right="1134" w:bottom="1134" w:left="1134" w:header="850" w:footer="850" w:gutter="0"/>
          <w:cols w:space="0" w:num="1"/>
          <w:titlePg/>
          <w:docGrid w:linePitch="331" w:charSpace="0"/>
        </w:sectPr>
      </w:pPr>
    </w:p>
    <w:p w14:paraId="4A0E80CB">
      <w:pPr>
        <w:snapToGrid w:val="0"/>
        <w:spacing w:line="360" w:lineRule="exact"/>
        <w:ind w:firstLine="3915" w:firstLineChars="1300"/>
        <w:rPr>
          <w:rFonts w:ascii="宋体" w:hAnsi="宋体" w:cs="宋体"/>
          <w:b/>
          <w:color w:val="auto"/>
          <w:sz w:val="30"/>
          <w:szCs w:val="30"/>
          <w:highlight w:val="none"/>
        </w:rPr>
      </w:pPr>
      <w:r>
        <w:rPr>
          <w:rFonts w:hint="eastAsia" w:ascii="宋体" w:hAnsi="宋体" w:cs="宋体"/>
          <w:b/>
          <w:color w:val="auto"/>
          <w:sz w:val="30"/>
          <w:szCs w:val="30"/>
          <w:highlight w:val="none"/>
        </w:rPr>
        <w:t>合同附件</w:t>
      </w:r>
    </w:p>
    <w:tbl>
      <w:tblPr>
        <w:tblStyle w:val="27"/>
        <w:tblW w:w="0" w:type="auto"/>
        <w:tblInd w:w="179" w:type="dxa"/>
        <w:tblLayout w:type="fixed"/>
        <w:tblCellMar>
          <w:top w:w="0" w:type="dxa"/>
          <w:left w:w="108" w:type="dxa"/>
          <w:bottom w:w="0" w:type="dxa"/>
          <w:right w:w="108" w:type="dxa"/>
        </w:tblCellMar>
      </w:tblPr>
      <w:tblGrid>
        <w:gridCol w:w="4789"/>
        <w:gridCol w:w="3927"/>
      </w:tblGrid>
      <w:tr w14:paraId="5A02C1D3">
        <w:tblPrEx>
          <w:tblCellMar>
            <w:top w:w="0" w:type="dxa"/>
            <w:left w:w="108" w:type="dxa"/>
            <w:bottom w:w="0" w:type="dxa"/>
            <w:right w:w="108" w:type="dxa"/>
          </w:tblCellMar>
        </w:tblPrEx>
        <w:trPr>
          <w:trHeight w:val="3320" w:hRule="atLeast"/>
        </w:trPr>
        <w:tc>
          <w:tcPr>
            <w:tcW w:w="8716" w:type="dxa"/>
            <w:gridSpan w:val="2"/>
            <w:tcBorders>
              <w:top w:val="single" w:color="auto" w:sz="4" w:space="0"/>
              <w:left w:val="single" w:color="auto" w:sz="4" w:space="0"/>
              <w:bottom w:val="nil"/>
              <w:right w:val="single" w:color="auto" w:sz="4" w:space="0"/>
            </w:tcBorders>
            <w:noWrap/>
          </w:tcPr>
          <w:p w14:paraId="1128821C">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1、服务商承诺具体事项：</w:t>
            </w:r>
          </w:p>
          <w:p w14:paraId="361D8CB2">
            <w:pPr>
              <w:snapToGrid w:val="0"/>
              <w:spacing w:line="360" w:lineRule="exact"/>
              <w:rPr>
                <w:rFonts w:ascii="宋体" w:hAnsi="宋体" w:cs="宋体"/>
                <w:color w:val="auto"/>
                <w:szCs w:val="21"/>
                <w:highlight w:val="none"/>
              </w:rPr>
            </w:pPr>
          </w:p>
        </w:tc>
      </w:tr>
      <w:tr w14:paraId="5BC6D8C5">
        <w:tblPrEx>
          <w:tblCellMar>
            <w:top w:w="0" w:type="dxa"/>
            <w:left w:w="108" w:type="dxa"/>
            <w:bottom w:w="0" w:type="dxa"/>
            <w:right w:w="108" w:type="dxa"/>
          </w:tblCellMar>
        </w:tblPrEx>
        <w:trPr>
          <w:trHeight w:val="2938" w:hRule="atLeast"/>
        </w:trPr>
        <w:tc>
          <w:tcPr>
            <w:tcW w:w="8716" w:type="dxa"/>
            <w:gridSpan w:val="2"/>
            <w:tcBorders>
              <w:top w:val="single" w:color="auto" w:sz="4" w:space="0"/>
              <w:left w:val="single" w:color="auto" w:sz="4" w:space="0"/>
              <w:bottom w:val="nil"/>
              <w:right w:val="single" w:color="auto" w:sz="4" w:space="0"/>
            </w:tcBorders>
            <w:noWrap/>
          </w:tcPr>
          <w:p w14:paraId="30F4ABF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2、售后服务具体事项：</w:t>
            </w:r>
          </w:p>
          <w:p w14:paraId="1B4A74A4">
            <w:pPr>
              <w:snapToGrid w:val="0"/>
              <w:spacing w:line="360" w:lineRule="exact"/>
              <w:rPr>
                <w:rFonts w:ascii="宋体" w:hAnsi="宋体" w:cs="宋体"/>
                <w:color w:val="auto"/>
                <w:szCs w:val="21"/>
                <w:highlight w:val="none"/>
              </w:rPr>
            </w:pPr>
          </w:p>
        </w:tc>
      </w:tr>
      <w:tr w14:paraId="344AD8AA">
        <w:tblPrEx>
          <w:tblCellMar>
            <w:top w:w="0" w:type="dxa"/>
            <w:left w:w="108" w:type="dxa"/>
            <w:bottom w:w="0" w:type="dxa"/>
            <w:right w:w="108" w:type="dxa"/>
          </w:tblCellMar>
        </w:tblPrEx>
        <w:trPr>
          <w:trHeight w:val="2948" w:hRule="atLeast"/>
        </w:trPr>
        <w:tc>
          <w:tcPr>
            <w:tcW w:w="8716" w:type="dxa"/>
            <w:gridSpan w:val="2"/>
            <w:tcBorders>
              <w:top w:val="single" w:color="auto" w:sz="4" w:space="0"/>
              <w:left w:val="single" w:color="auto" w:sz="4" w:space="0"/>
              <w:bottom w:val="nil"/>
              <w:right w:val="single" w:color="auto" w:sz="4" w:space="0"/>
            </w:tcBorders>
            <w:noWrap/>
          </w:tcPr>
          <w:p w14:paraId="69DD39B6">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3、其他具体事项：</w:t>
            </w:r>
          </w:p>
          <w:p w14:paraId="79576145">
            <w:pPr>
              <w:snapToGrid w:val="0"/>
              <w:spacing w:line="360" w:lineRule="exact"/>
              <w:rPr>
                <w:rFonts w:ascii="宋体" w:hAnsi="宋体" w:cs="宋体"/>
                <w:color w:val="auto"/>
                <w:szCs w:val="21"/>
                <w:highlight w:val="none"/>
              </w:rPr>
            </w:pPr>
          </w:p>
        </w:tc>
      </w:tr>
      <w:tr w14:paraId="6A7ABD00">
        <w:tblPrEx>
          <w:tblCellMar>
            <w:top w:w="0" w:type="dxa"/>
            <w:left w:w="108" w:type="dxa"/>
            <w:bottom w:w="0" w:type="dxa"/>
            <w:right w:w="108" w:type="dxa"/>
          </w:tblCellMar>
        </w:tblPrEx>
        <w:trPr>
          <w:trHeight w:val="3421" w:hRule="atLeast"/>
        </w:trPr>
        <w:tc>
          <w:tcPr>
            <w:tcW w:w="4789" w:type="dxa"/>
            <w:tcBorders>
              <w:top w:val="single" w:color="auto" w:sz="4" w:space="0"/>
              <w:left w:val="single" w:color="auto" w:sz="4" w:space="0"/>
              <w:bottom w:val="single" w:color="auto" w:sz="4" w:space="0"/>
              <w:right w:val="single" w:color="auto" w:sz="4" w:space="0"/>
            </w:tcBorders>
            <w:noWrap/>
            <w:vAlign w:val="center"/>
          </w:tcPr>
          <w:p w14:paraId="711BBF4B">
            <w:pPr>
              <w:snapToGrid w:val="0"/>
              <w:spacing w:line="360" w:lineRule="exact"/>
              <w:ind w:firstLine="422"/>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highlight w:val="none"/>
              </w:rPr>
              <w:t>公</w:t>
            </w:r>
            <w:r>
              <w:rPr>
                <w:rFonts w:hint="eastAsia" w:ascii="宋体" w:hAnsi="宋体" w:cs="宋体"/>
                <w:color w:val="auto"/>
                <w:szCs w:val="21"/>
                <w:highlight w:val="none"/>
              </w:rPr>
              <w:t>章）</w:t>
            </w:r>
          </w:p>
          <w:p w14:paraId="319C2A14">
            <w:pPr>
              <w:snapToGrid w:val="0"/>
              <w:spacing w:line="360" w:lineRule="exact"/>
              <w:ind w:firstLine="422"/>
              <w:rPr>
                <w:rFonts w:ascii="宋体" w:hAnsi="宋体" w:cs="宋体"/>
                <w:color w:val="auto"/>
                <w:szCs w:val="21"/>
                <w:highlight w:val="none"/>
              </w:rPr>
            </w:pPr>
          </w:p>
          <w:p w14:paraId="46AB0A36">
            <w:pPr>
              <w:snapToGrid w:val="0"/>
              <w:spacing w:line="360" w:lineRule="exact"/>
              <w:ind w:firstLine="422"/>
              <w:rPr>
                <w:rFonts w:ascii="宋体" w:hAnsi="宋体" w:cs="宋体"/>
                <w:color w:val="auto"/>
                <w:szCs w:val="21"/>
                <w:highlight w:val="none"/>
              </w:rPr>
            </w:pPr>
          </w:p>
          <w:p w14:paraId="13AB439F">
            <w:pPr>
              <w:snapToGrid w:val="0"/>
              <w:spacing w:line="360" w:lineRule="exact"/>
              <w:ind w:firstLine="422"/>
              <w:rPr>
                <w:rFonts w:ascii="宋体" w:hAnsi="宋体" w:cs="宋体"/>
                <w:color w:val="auto"/>
                <w:szCs w:val="21"/>
                <w:highlight w:val="none"/>
              </w:rPr>
            </w:pPr>
          </w:p>
          <w:p w14:paraId="2A57AA27">
            <w:pPr>
              <w:snapToGrid w:val="0"/>
              <w:spacing w:line="360" w:lineRule="exact"/>
              <w:ind w:firstLine="422"/>
              <w:rPr>
                <w:rFonts w:ascii="宋体" w:hAnsi="宋体" w:cs="宋体"/>
                <w:color w:val="auto"/>
                <w:szCs w:val="21"/>
                <w:highlight w:val="none"/>
              </w:rPr>
            </w:pPr>
          </w:p>
          <w:p w14:paraId="129E0E3D">
            <w:pPr>
              <w:snapToGrid w:val="0"/>
              <w:spacing w:line="360" w:lineRule="exact"/>
              <w:ind w:firstLine="422"/>
              <w:rPr>
                <w:rFonts w:ascii="宋体" w:hAnsi="宋体" w:cs="宋体"/>
                <w:color w:val="auto"/>
                <w:szCs w:val="21"/>
                <w:highlight w:val="none"/>
              </w:rPr>
            </w:pPr>
          </w:p>
          <w:p w14:paraId="08BF26F8">
            <w:pPr>
              <w:snapToGrid w:val="0"/>
              <w:spacing w:line="360" w:lineRule="exact"/>
              <w:ind w:firstLine="422"/>
              <w:rPr>
                <w:rFonts w:ascii="宋体" w:hAnsi="宋体" w:cs="宋体"/>
                <w:color w:val="auto"/>
                <w:szCs w:val="21"/>
                <w:highlight w:val="none"/>
              </w:rPr>
            </w:pPr>
          </w:p>
          <w:p w14:paraId="571FDB72">
            <w:pPr>
              <w:snapToGrid w:val="0"/>
              <w:spacing w:line="360" w:lineRule="exact"/>
              <w:ind w:firstLine="422"/>
              <w:rPr>
                <w:rFonts w:ascii="宋体" w:hAnsi="宋体" w:cs="宋体"/>
                <w:color w:val="auto"/>
                <w:szCs w:val="21"/>
                <w:highlight w:val="none"/>
              </w:rPr>
            </w:pPr>
          </w:p>
          <w:p w14:paraId="0AA1D869">
            <w:pPr>
              <w:snapToGrid w:val="0"/>
              <w:spacing w:line="360" w:lineRule="exact"/>
              <w:ind w:firstLine="2310" w:firstLineChars="1100"/>
              <w:rPr>
                <w:rFonts w:ascii="宋体" w:hAnsi="宋体" w:cs="宋体"/>
                <w:color w:val="auto"/>
                <w:szCs w:val="21"/>
                <w:highlight w:val="none"/>
              </w:rPr>
            </w:pPr>
            <w:r>
              <w:rPr>
                <w:rFonts w:hint="eastAsia" w:ascii="宋体" w:hAnsi="宋体" w:cs="宋体"/>
                <w:color w:val="auto"/>
                <w:szCs w:val="21"/>
                <w:highlight w:val="none"/>
              </w:rPr>
              <w:t>年   月   日</w:t>
            </w:r>
          </w:p>
        </w:tc>
        <w:tc>
          <w:tcPr>
            <w:tcW w:w="3927" w:type="dxa"/>
            <w:tcBorders>
              <w:top w:val="single" w:color="auto" w:sz="4" w:space="0"/>
              <w:left w:val="single" w:color="auto" w:sz="4" w:space="0"/>
              <w:bottom w:val="single" w:color="auto" w:sz="4" w:space="0"/>
              <w:right w:val="single" w:color="auto" w:sz="4" w:space="0"/>
            </w:tcBorders>
            <w:noWrap/>
            <w:vAlign w:val="center"/>
          </w:tcPr>
          <w:p w14:paraId="43A1AE3D">
            <w:pPr>
              <w:snapToGrid w:val="0"/>
              <w:spacing w:line="360" w:lineRule="exact"/>
              <w:ind w:firstLine="422"/>
              <w:rPr>
                <w:rFonts w:ascii="宋体" w:hAnsi="宋体" w:cs="宋体"/>
                <w:color w:val="auto"/>
                <w:highlight w:val="none"/>
              </w:rPr>
            </w:pPr>
            <w:r>
              <w:rPr>
                <w:rFonts w:hint="eastAsia" w:ascii="宋体" w:hAnsi="宋体" w:cs="宋体"/>
                <w:color w:val="auto"/>
                <w:highlight w:val="none"/>
              </w:rPr>
              <w:t>乙方（公章）</w:t>
            </w:r>
          </w:p>
          <w:p w14:paraId="294CECEB">
            <w:pPr>
              <w:snapToGrid w:val="0"/>
              <w:spacing w:line="360" w:lineRule="exact"/>
              <w:ind w:firstLine="422"/>
              <w:rPr>
                <w:rFonts w:ascii="宋体" w:hAnsi="宋体" w:cs="宋体"/>
                <w:color w:val="auto"/>
                <w:highlight w:val="none"/>
              </w:rPr>
            </w:pPr>
          </w:p>
          <w:p w14:paraId="40E43631">
            <w:pPr>
              <w:snapToGrid w:val="0"/>
              <w:spacing w:line="360" w:lineRule="exact"/>
              <w:ind w:firstLine="422"/>
              <w:rPr>
                <w:rFonts w:ascii="宋体" w:hAnsi="宋体" w:cs="宋体"/>
                <w:color w:val="auto"/>
                <w:highlight w:val="none"/>
              </w:rPr>
            </w:pPr>
          </w:p>
          <w:p w14:paraId="25AEAB36">
            <w:pPr>
              <w:snapToGrid w:val="0"/>
              <w:spacing w:line="360" w:lineRule="exact"/>
              <w:ind w:firstLine="422"/>
              <w:rPr>
                <w:rFonts w:ascii="宋体" w:hAnsi="宋体" w:cs="宋体"/>
                <w:color w:val="auto"/>
                <w:highlight w:val="none"/>
              </w:rPr>
            </w:pPr>
          </w:p>
          <w:p w14:paraId="74DAA75F">
            <w:pPr>
              <w:snapToGrid w:val="0"/>
              <w:spacing w:line="360" w:lineRule="exact"/>
              <w:ind w:firstLine="422"/>
              <w:rPr>
                <w:rFonts w:ascii="宋体" w:hAnsi="宋体" w:cs="宋体"/>
                <w:color w:val="auto"/>
                <w:highlight w:val="none"/>
              </w:rPr>
            </w:pPr>
          </w:p>
          <w:p w14:paraId="10659057">
            <w:pPr>
              <w:snapToGrid w:val="0"/>
              <w:spacing w:line="360" w:lineRule="exact"/>
              <w:ind w:firstLine="422"/>
              <w:rPr>
                <w:rFonts w:ascii="宋体" w:hAnsi="宋体" w:cs="宋体"/>
                <w:color w:val="auto"/>
                <w:highlight w:val="none"/>
              </w:rPr>
            </w:pPr>
          </w:p>
          <w:p w14:paraId="1E1C784C">
            <w:pPr>
              <w:snapToGrid w:val="0"/>
              <w:spacing w:line="360" w:lineRule="exact"/>
              <w:ind w:firstLine="422"/>
              <w:rPr>
                <w:rFonts w:ascii="宋体" w:hAnsi="宋体" w:cs="宋体"/>
                <w:color w:val="auto"/>
                <w:highlight w:val="none"/>
              </w:rPr>
            </w:pPr>
          </w:p>
          <w:p w14:paraId="59432B35">
            <w:pPr>
              <w:snapToGrid w:val="0"/>
              <w:spacing w:line="360" w:lineRule="exact"/>
              <w:ind w:firstLine="422"/>
              <w:rPr>
                <w:rFonts w:ascii="宋体" w:hAnsi="宋体" w:cs="宋体"/>
                <w:color w:val="auto"/>
                <w:highlight w:val="none"/>
              </w:rPr>
            </w:pPr>
          </w:p>
          <w:p w14:paraId="0FC035DC">
            <w:pPr>
              <w:snapToGrid w:val="0"/>
              <w:spacing w:line="360" w:lineRule="exact"/>
              <w:ind w:firstLine="422"/>
              <w:rPr>
                <w:rFonts w:ascii="宋体" w:hAnsi="宋体" w:cs="宋体"/>
                <w:color w:val="auto"/>
                <w:highlight w:val="none"/>
              </w:rPr>
            </w:pPr>
          </w:p>
          <w:p w14:paraId="1F3A93F4">
            <w:pPr>
              <w:snapToGrid w:val="0"/>
              <w:spacing w:line="360" w:lineRule="exact"/>
              <w:jc w:val="right"/>
              <w:rPr>
                <w:rFonts w:ascii="宋体" w:hAnsi="宋体" w:cs="宋体"/>
                <w:color w:val="auto"/>
                <w:sz w:val="10"/>
                <w:szCs w:val="10"/>
                <w:highlight w:val="none"/>
              </w:rPr>
            </w:pPr>
            <w:r>
              <w:rPr>
                <w:rFonts w:hint="eastAsia" w:ascii="宋体" w:hAnsi="宋体" w:cs="宋体"/>
                <w:color w:val="auto"/>
                <w:highlight w:val="none"/>
              </w:rPr>
              <w:t>年   月    日</w:t>
            </w:r>
          </w:p>
        </w:tc>
      </w:tr>
    </w:tbl>
    <w:p w14:paraId="720BE97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注：售后服务事项填不下时可另加附页</w:t>
      </w:r>
    </w:p>
    <w:p w14:paraId="0CFA2F95">
      <w:pPr>
        <w:spacing w:before="101" w:line="225" w:lineRule="auto"/>
        <w:ind w:left="3836"/>
        <w:outlineLvl w:val="1"/>
        <w:rPr>
          <w:rFonts w:ascii="宋体" w:hAnsi="宋体" w:cs="宋体"/>
          <w:b/>
          <w:bCs/>
          <w:color w:val="auto"/>
          <w:spacing w:val="5"/>
          <w:sz w:val="31"/>
          <w:szCs w:val="31"/>
          <w:highlight w:val="none"/>
        </w:rPr>
      </w:pPr>
    </w:p>
    <w:p w14:paraId="16BBBDF0">
      <w:pPr>
        <w:spacing w:before="101" w:line="225" w:lineRule="auto"/>
        <w:ind w:left="3836"/>
        <w:outlineLvl w:val="1"/>
        <w:rPr>
          <w:rFonts w:ascii="宋体" w:hAnsi="宋体" w:cs="宋体"/>
          <w:b/>
          <w:bCs/>
          <w:color w:val="auto"/>
          <w:spacing w:val="5"/>
          <w:sz w:val="31"/>
          <w:szCs w:val="31"/>
          <w:highlight w:val="none"/>
        </w:rPr>
      </w:pPr>
    </w:p>
    <w:p w14:paraId="3F7518BB">
      <w:pPr>
        <w:pStyle w:val="15"/>
        <w:tabs>
          <w:tab w:val="left" w:pos="2472"/>
        </w:tabs>
        <w:spacing w:line="460" w:lineRule="exact"/>
        <w:jc w:val="center"/>
        <w:rPr>
          <w:rFonts w:hAnsi="宋体" w:cs="宋体"/>
          <w:b/>
          <w:color w:val="auto"/>
          <w:sz w:val="36"/>
          <w:highlight w:val="none"/>
        </w:rPr>
      </w:pPr>
    </w:p>
    <w:p w14:paraId="07E55550">
      <w:pPr>
        <w:pStyle w:val="15"/>
        <w:tabs>
          <w:tab w:val="left" w:pos="2472"/>
        </w:tabs>
        <w:spacing w:line="460" w:lineRule="exact"/>
        <w:jc w:val="center"/>
        <w:outlineLvl w:val="0"/>
        <w:rPr>
          <w:rFonts w:hAnsi="宋体" w:cs="宋体"/>
          <w:b/>
          <w:color w:val="auto"/>
          <w:sz w:val="36"/>
          <w:highlight w:val="none"/>
        </w:rPr>
      </w:pPr>
      <w:bookmarkStart w:id="340" w:name="_Toc11043"/>
      <w:bookmarkStart w:id="341" w:name="_Toc2517"/>
      <w:bookmarkStart w:id="342" w:name="_Toc20296"/>
      <w:bookmarkStart w:id="343" w:name="_Toc9123"/>
      <w:bookmarkStart w:id="344" w:name="_Toc32149"/>
      <w:bookmarkStart w:id="345" w:name="_Toc2377"/>
      <w:bookmarkStart w:id="346" w:name="_Toc20832"/>
      <w:bookmarkStart w:id="347" w:name="_Toc5736"/>
      <w:bookmarkStart w:id="348" w:name="_Toc26884"/>
      <w:bookmarkStart w:id="349" w:name="_Toc19350"/>
      <w:bookmarkStart w:id="350" w:name="_Toc19106"/>
      <w:bookmarkStart w:id="351" w:name="_Toc26390"/>
      <w:bookmarkStart w:id="352" w:name="_Toc24704"/>
      <w:r>
        <w:rPr>
          <w:rFonts w:hint="eastAsia" w:hAnsi="宋体" w:cs="宋体"/>
          <w:b/>
          <w:color w:val="auto"/>
          <w:sz w:val="36"/>
          <w:highlight w:val="none"/>
        </w:rPr>
        <w:t>第六章投标文件格式</w:t>
      </w:r>
      <w:bookmarkEnd w:id="340"/>
      <w:bookmarkEnd w:id="341"/>
      <w:bookmarkEnd w:id="342"/>
      <w:bookmarkEnd w:id="343"/>
      <w:bookmarkEnd w:id="344"/>
      <w:bookmarkEnd w:id="345"/>
      <w:bookmarkEnd w:id="346"/>
      <w:bookmarkEnd w:id="347"/>
      <w:bookmarkEnd w:id="348"/>
      <w:bookmarkEnd w:id="349"/>
      <w:bookmarkEnd w:id="350"/>
      <w:bookmarkEnd w:id="351"/>
      <w:bookmarkEnd w:id="352"/>
    </w:p>
    <w:p w14:paraId="63E596E9">
      <w:pPr>
        <w:widowControl/>
        <w:spacing w:beforeAutospacing="1" w:line="360" w:lineRule="auto"/>
        <w:jc w:val="left"/>
        <w:rPr>
          <w:rFonts w:ascii="宋体" w:hAnsi="宋体" w:cs="宋体"/>
          <w:color w:val="auto"/>
          <w:szCs w:val="20"/>
          <w:highlight w:val="none"/>
        </w:rPr>
        <w:sectPr>
          <w:pgSz w:w="11905" w:h="16838"/>
          <w:pgMar w:top="1134" w:right="1134" w:bottom="1134" w:left="1134" w:header="850" w:footer="850" w:gutter="0"/>
          <w:cols w:space="0" w:num="1"/>
          <w:titlePg/>
          <w:docGrid w:linePitch="331" w:charSpace="0"/>
        </w:sectPr>
      </w:pPr>
    </w:p>
    <w:p w14:paraId="321F609B">
      <w:pPr>
        <w:pStyle w:val="15"/>
        <w:jc w:val="center"/>
        <w:outlineLvl w:val="1"/>
        <w:rPr>
          <w:rFonts w:hAnsi="宋体" w:cs="宋体"/>
          <w:b/>
          <w:bCs/>
          <w:color w:val="auto"/>
          <w:sz w:val="28"/>
          <w:szCs w:val="28"/>
          <w:highlight w:val="none"/>
        </w:rPr>
      </w:pPr>
      <w:bookmarkStart w:id="353" w:name="_Toc11854"/>
      <w:bookmarkStart w:id="354" w:name="_Toc32508"/>
      <w:bookmarkStart w:id="355" w:name="_Toc32370"/>
      <w:bookmarkStart w:id="356" w:name="_Toc23486"/>
      <w:bookmarkStart w:id="357" w:name="_Toc21700"/>
      <w:bookmarkStart w:id="358" w:name="_Toc4270"/>
      <w:bookmarkStart w:id="359" w:name="_Toc16890"/>
      <w:bookmarkStart w:id="360" w:name="_Toc24486"/>
      <w:bookmarkStart w:id="361" w:name="_Toc7817"/>
      <w:bookmarkStart w:id="362" w:name="_Toc20281"/>
      <w:r>
        <w:rPr>
          <w:rFonts w:hint="eastAsia" w:hAnsi="宋体" w:cs="宋体"/>
          <w:b/>
          <w:bCs/>
          <w:color w:val="auto"/>
          <w:sz w:val="28"/>
          <w:szCs w:val="28"/>
          <w:highlight w:val="none"/>
        </w:rPr>
        <w:t>第一节 资格证明文件格式</w:t>
      </w:r>
      <w:bookmarkEnd w:id="353"/>
      <w:bookmarkEnd w:id="354"/>
      <w:bookmarkEnd w:id="355"/>
      <w:bookmarkEnd w:id="356"/>
      <w:bookmarkEnd w:id="357"/>
      <w:bookmarkEnd w:id="358"/>
      <w:bookmarkEnd w:id="359"/>
      <w:bookmarkEnd w:id="360"/>
      <w:bookmarkEnd w:id="361"/>
      <w:bookmarkEnd w:id="362"/>
    </w:p>
    <w:p w14:paraId="6D65556D">
      <w:pPr>
        <w:pStyle w:val="15"/>
        <w:spacing w:line="360" w:lineRule="auto"/>
        <w:ind w:firstLine="420"/>
        <w:rPr>
          <w:rFonts w:hAnsi="宋体" w:cs="宋体"/>
          <w:color w:val="auto"/>
          <w:sz w:val="30"/>
          <w:highlight w:val="none"/>
        </w:rPr>
      </w:pPr>
    </w:p>
    <w:p w14:paraId="0988B3CA">
      <w:pPr>
        <w:pStyle w:val="9"/>
        <w:ind w:left="0"/>
        <w:jc w:val="left"/>
        <w:rPr>
          <w:rFonts w:ascii="宋体" w:hAnsi="宋体" w:cs="宋体"/>
          <w:color w:val="auto"/>
          <w:sz w:val="30"/>
          <w:highlight w:val="none"/>
        </w:rPr>
      </w:pPr>
      <w:r>
        <w:rPr>
          <w:rFonts w:hint="eastAsia" w:ascii="宋体" w:hAnsi="宋体" w:cs="宋体"/>
          <w:b/>
          <w:bCs/>
          <w:color w:val="auto"/>
          <w:sz w:val="28"/>
          <w:szCs w:val="28"/>
          <w:highlight w:val="none"/>
        </w:rPr>
        <w:t>1.资格证明文件封面的格式（参照此格式自拟）：</w:t>
      </w:r>
    </w:p>
    <w:p w14:paraId="72094CBE">
      <w:pPr>
        <w:rPr>
          <w:rFonts w:ascii="宋体" w:hAnsi="宋体" w:cs="宋体"/>
          <w:color w:val="auto"/>
          <w:highlight w:val="none"/>
        </w:rPr>
      </w:pPr>
    </w:p>
    <w:p w14:paraId="4BF60380">
      <w:pPr>
        <w:snapToGrid w:val="0"/>
        <w:spacing w:before="120" w:beforeLines="50" w:after="50"/>
        <w:rPr>
          <w:rFonts w:ascii="宋体" w:hAnsi="宋体" w:cs="宋体"/>
          <w:bCs/>
          <w:color w:val="auto"/>
          <w:sz w:val="32"/>
          <w:szCs w:val="20"/>
          <w:highlight w:val="none"/>
        </w:rPr>
      </w:pPr>
      <w:r>
        <w:rPr>
          <w:rFonts w:hint="eastAsia" w:ascii="宋体" w:hAnsi="宋体" w:cs="宋体"/>
          <w:bCs/>
          <w:color w:val="auto"/>
          <w:highlight w:val="none"/>
        </w:rPr>
        <w:t>电子投标文件</w:t>
      </w:r>
    </w:p>
    <w:p w14:paraId="760EC770">
      <w:pPr>
        <w:snapToGrid w:val="0"/>
        <w:spacing w:before="120" w:beforeLines="50" w:after="50"/>
        <w:rPr>
          <w:rFonts w:ascii="宋体" w:hAnsi="宋体" w:cs="宋体"/>
          <w:color w:val="auto"/>
          <w:sz w:val="24"/>
          <w:szCs w:val="20"/>
          <w:highlight w:val="none"/>
        </w:rPr>
      </w:pPr>
    </w:p>
    <w:p w14:paraId="60A193AA">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AB06657">
      <w:pPr>
        <w:snapToGrid w:val="0"/>
        <w:spacing w:before="120" w:beforeLines="50" w:after="50"/>
        <w:rPr>
          <w:rFonts w:ascii="宋体" w:hAnsi="宋体" w:cs="宋体"/>
          <w:bCs/>
          <w:color w:val="auto"/>
          <w:sz w:val="24"/>
          <w:szCs w:val="20"/>
          <w:highlight w:val="none"/>
        </w:rPr>
      </w:pPr>
    </w:p>
    <w:p w14:paraId="76701B92">
      <w:pPr>
        <w:snapToGrid w:val="0"/>
        <w:spacing w:before="120" w:beforeLines="50" w:after="50"/>
        <w:rPr>
          <w:rFonts w:ascii="宋体" w:hAnsi="宋体" w:cs="宋体"/>
          <w:bCs/>
          <w:color w:val="auto"/>
          <w:sz w:val="24"/>
          <w:szCs w:val="20"/>
          <w:highlight w:val="none"/>
        </w:rPr>
      </w:pPr>
    </w:p>
    <w:p w14:paraId="2FB64AF0">
      <w:pPr>
        <w:snapToGrid w:val="0"/>
        <w:spacing w:before="120" w:beforeLines="50" w:after="50"/>
        <w:rPr>
          <w:rFonts w:ascii="宋体" w:hAnsi="宋体" w:cs="宋体"/>
          <w:bCs/>
          <w:color w:val="auto"/>
          <w:sz w:val="24"/>
          <w:szCs w:val="20"/>
          <w:highlight w:val="none"/>
        </w:rPr>
      </w:pPr>
    </w:p>
    <w:p w14:paraId="531226B3">
      <w:pPr>
        <w:snapToGrid w:val="0"/>
        <w:spacing w:before="120" w:beforeLines="50" w:after="50"/>
        <w:rPr>
          <w:rFonts w:ascii="宋体" w:hAnsi="宋体" w:cs="宋体"/>
          <w:bCs/>
          <w:color w:val="auto"/>
          <w:sz w:val="24"/>
          <w:szCs w:val="20"/>
          <w:highlight w:val="none"/>
        </w:rPr>
      </w:pPr>
    </w:p>
    <w:p w14:paraId="39A3946F">
      <w:pPr>
        <w:snapToGrid w:val="0"/>
        <w:spacing w:before="120" w:beforeLines="50" w:after="50"/>
        <w:rPr>
          <w:rFonts w:ascii="宋体" w:hAnsi="宋体" w:cs="宋体"/>
          <w:bCs/>
          <w:color w:val="auto"/>
          <w:sz w:val="24"/>
          <w:szCs w:val="20"/>
          <w:highlight w:val="none"/>
        </w:rPr>
      </w:pPr>
    </w:p>
    <w:p w14:paraId="10BF6172">
      <w:pPr>
        <w:snapToGrid w:val="0"/>
        <w:spacing w:before="120" w:beforeLines="50" w:after="50"/>
        <w:rPr>
          <w:rFonts w:ascii="宋体" w:hAnsi="宋体" w:cs="宋体"/>
          <w:bCs/>
          <w:color w:val="auto"/>
          <w:sz w:val="24"/>
          <w:szCs w:val="20"/>
          <w:highlight w:val="none"/>
        </w:rPr>
      </w:pPr>
    </w:p>
    <w:p w14:paraId="2443D47B">
      <w:pPr>
        <w:snapToGrid w:val="0"/>
        <w:spacing w:before="120" w:beforeLines="50" w:after="50"/>
        <w:rPr>
          <w:rFonts w:ascii="宋体" w:hAnsi="宋体" w:cs="宋体"/>
          <w:bCs/>
          <w:color w:val="auto"/>
          <w:sz w:val="24"/>
          <w:szCs w:val="20"/>
          <w:highlight w:val="none"/>
        </w:rPr>
      </w:pPr>
    </w:p>
    <w:p w14:paraId="1574D401">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35C1952F">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项目编号：</w:t>
      </w:r>
    </w:p>
    <w:p w14:paraId="3B433C11">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731964FC">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310A5D2">
      <w:pPr>
        <w:pStyle w:val="7"/>
        <w:snapToGrid w:val="0"/>
        <w:spacing w:before="50" w:after="50"/>
        <w:ind w:firstLine="540" w:firstLineChars="225"/>
        <w:rPr>
          <w:rFonts w:ascii="宋体" w:hAnsi="宋体" w:cs="宋体"/>
          <w:bCs/>
          <w:color w:val="auto"/>
          <w:sz w:val="24"/>
          <w:szCs w:val="24"/>
          <w:highlight w:val="none"/>
        </w:rPr>
      </w:pPr>
    </w:p>
    <w:p w14:paraId="74789C65">
      <w:pPr>
        <w:pStyle w:val="7"/>
        <w:snapToGrid w:val="0"/>
        <w:spacing w:before="50" w:after="50"/>
        <w:ind w:firstLine="960" w:firstLineChars="400"/>
        <w:rPr>
          <w:rFonts w:ascii="宋体" w:hAnsi="宋体" w:cs="宋体"/>
          <w:bCs/>
          <w:color w:val="auto"/>
          <w:sz w:val="24"/>
          <w:szCs w:val="24"/>
          <w:highlight w:val="none"/>
        </w:rPr>
      </w:pPr>
    </w:p>
    <w:p w14:paraId="603D4454">
      <w:pPr>
        <w:snapToGrid w:val="0"/>
        <w:spacing w:before="120" w:beforeLines="50" w:after="50"/>
        <w:ind w:firstLine="645"/>
        <w:jc w:val="center"/>
        <w:rPr>
          <w:rFonts w:ascii="宋体" w:hAnsi="宋体" w:cs="宋体"/>
          <w:color w:val="auto"/>
          <w:sz w:val="24"/>
          <w:highlight w:val="none"/>
        </w:rPr>
      </w:pPr>
    </w:p>
    <w:p w14:paraId="1DE218EC">
      <w:pPr>
        <w:snapToGrid w:val="0"/>
        <w:spacing w:before="120" w:beforeLines="50" w:after="50"/>
        <w:ind w:firstLine="645"/>
        <w:jc w:val="center"/>
        <w:rPr>
          <w:rFonts w:ascii="宋体" w:hAnsi="宋体" w:cs="宋体"/>
          <w:color w:val="auto"/>
          <w:sz w:val="24"/>
          <w:highlight w:val="none"/>
        </w:rPr>
      </w:pPr>
    </w:p>
    <w:p w14:paraId="7BD63DD7">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0B7EEA31">
      <w:pPr>
        <w:widowControl/>
        <w:spacing w:line="360" w:lineRule="auto"/>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649D4AD8">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77AD25A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4FE0A2F2">
      <w:pPr>
        <w:spacing w:line="360" w:lineRule="auto"/>
        <w:rPr>
          <w:rFonts w:ascii="宋体" w:hAnsi="宋体" w:cs="宋体"/>
          <w:b/>
          <w:bCs/>
          <w:color w:val="auto"/>
          <w:sz w:val="24"/>
          <w:highlight w:val="none"/>
        </w:rPr>
      </w:pPr>
    </w:p>
    <w:p w14:paraId="27D89318">
      <w:pPr>
        <w:snapToGrid w:val="0"/>
        <w:spacing w:line="360" w:lineRule="auto"/>
        <w:rPr>
          <w:rFonts w:ascii="宋体" w:hAnsi="宋体" w:cs="宋体"/>
          <w:b/>
          <w:color w:val="auto"/>
          <w:kern w:val="0"/>
          <w:sz w:val="32"/>
          <w:szCs w:val="32"/>
          <w:highlight w:val="none"/>
          <w:lang w:val="zh-CN"/>
        </w:rPr>
      </w:pPr>
    </w:p>
    <w:p w14:paraId="588574F5">
      <w:pPr>
        <w:snapToGrid w:val="0"/>
        <w:spacing w:line="360" w:lineRule="auto"/>
        <w:ind w:firstLine="5160" w:firstLineChars="2150"/>
        <w:rPr>
          <w:rFonts w:ascii="宋体" w:hAnsi="宋体" w:cs="宋体"/>
          <w:color w:val="auto"/>
          <w:kern w:val="0"/>
          <w:sz w:val="24"/>
          <w:highlight w:val="none"/>
          <w:lang w:val="zh-CN"/>
        </w:rPr>
      </w:pPr>
    </w:p>
    <w:p w14:paraId="51F68071">
      <w:pPr>
        <w:snapToGrid w:val="0"/>
        <w:spacing w:line="360" w:lineRule="auto"/>
        <w:ind w:right="480"/>
        <w:jc w:val="center"/>
        <w:rPr>
          <w:rFonts w:ascii="宋体" w:hAnsi="宋体" w:cs="宋体"/>
          <w:b/>
          <w:color w:val="auto"/>
          <w:kern w:val="0"/>
          <w:sz w:val="32"/>
          <w:szCs w:val="32"/>
          <w:highlight w:val="none"/>
          <w:lang w:val="zh-CN"/>
        </w:rPr>
      </w:pPr>
    </w:p>
    <w:p w14:paraId="49CE8D24">
      <w:pPr>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1329F060">
      <w:pPr>
        <w:snapToGrid w:val="0"/>
        <w:spacing w:before="50" w:after="120" w:afterLines="50" w:line="360" w:lineRule="auto"/>
        <w:rPr>
          <w:rFonts w:ascii="仿宋_GB2312" w:hAnsi="仿宋" w:eastAsia="仿宋_GB2312" w:cs="仿宋_GB2312"/>
          <w:b/>
          <w:color w:val="auto"/>
          <w:kern w:val="0"/>
          <w:sz w:val="32"/>
          <w:szCs w:val="32"/>
          <w:highlight w:val="none"/>
        </w:rPr>
      </w:pPr>
      <w:r>
        <w:rPr>
          <w:rFonts w:hint="eastAsia" w:ascii="宋体" w:hAnsi="宋体" w:cs="宋体"/>
          <w:b/>
          <w:color w:val="auto"/>
          <w:kern w:val="0"/>
          <w:sz w:val="28"/>
          <w:szCs w:val="28"/>
          <w:highlight w:val="none"/>
        </w:rPr>
        <w:t>附件：投标人直接控股、管理关系信息表</w:t>
      </w:r>
    </w:p>
    <w:p w14:paraId="2A893F01">
      <w:pPr>
        <w:snapToGrid w:val="0"/>
        <w:spacing w:before="50" w:after="12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投标人直接控股股东信息表</w:t>
      </w:r>
    </w:p>
    <w:tbl>
      <w:tblPr>
        <w:tblStyle w:val="27"/>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156789B">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055C2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B6665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1413B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5BA831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845593">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202BE90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C34D7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9687F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1AD281">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7B791E">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F1A2F7">
            <w:pPr>
              <w:spacing w:line="360" w:lineRule="auto"/>
              <w:jc w:val="center"/>
              <w:rPr>
                <w:rFonts w:ascii="宋体" w:hAnsi="宋体" w:cs="宋体"/>
                <w:color w:val="auto"/>
                <w:kern w:val="0"/>
                <w:sz w:val="24"/>
                <w:highlight w:val="none"/>
              </w:rPr>
            </w:pPr>
          </w:p>
        </w:tc>
      </w:tr>
      <w:tr w14:paraId="0B56E74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140A6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E8480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17775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1E0033">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C394ED">
            <w:pPr>
              <w:spacing w:line="360" w:lineRule="auto"/>
              <w:jc w:val="center"/>
              <w:rPr>
                <w:rFonts w:ascii="宋体" w:hAnsi="宋体" w:cs="宋体"/>
                <w:color w:val="auto"/>
                <w:kern w:val="0"/>
                <w:sz w:val="24"/>
                <w:highlight w:val="none"/>
              </w:rPr>
            </w:pPr>
          </w:p>
        </w:tc>
      </w:tr>
      <w:tr w14:paraId="19DB37C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6C087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ADA1F6">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795A7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0D13C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349B67">
            <w:pPr>
              <w:spacing w:line="360" w:lineRule="auto"/>
              <w:jc w:val="center"/>
              <w:rPr>
                <w:rFonts w:ascii="宋体" w:hAnsi="宋体" w:cs="宋体"/>
                <w:color w:val="auto"/>
                <w:kern w:val="0"/>
                <w:sz w:val="24"/>
                <w:highlight w:val="none"/>
              </w:rPr>
            </w:pPr>
          </w:p>
        </w:tc>
      </w:tr>
      <w:tr w14:paraId="669EBD4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51D41D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FCE8C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004B36">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74EB4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B73F6F1">
            <w:pPr>
              <w:spacing w:line="360" w:lineRule="auto"/>
              <w:jc w:val="center"/>
              <w:rPr>
                <w:rFonts w:ascii="宋体" w:hAnsi="宋体" w:cs="宋体"/>
                <w:color w:val="auto"/>
                <w:kern w:val="0"/>
                <w:sz w:val="24"/>
                <w:highlight w:val="none"/>
              </w:rPr>
            </w:pPr>
          </w:p>
        </w:tc>
      </w:tr>
    </w:tbl>
    <w:p w14:paraId="4389D613">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6070E028">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B9665A4">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D69057C">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3E002486">
      <w:pPr>
        <w:snapToGrid w:val="0"/>
        <w:spacing w:line="360" w:lineRule="auto"/>
        <w:jc w:val="left"/>
        <w:rPr>
          <w:rFonts w:ascii="宋体" w:hAnsi="宋体"/>
          <w:color w:val="auto"/>
          <w:sz w:val="24"/>
          <w:highlight w:val="none"/>
        </w:rPr>
      </w:pPr>
    </w:p>
    <w:p w14:paraId="1B4F2F14">
      <w:pPr>
        <w:snapToGrid w:val="0"/>
        <w:spacing w:line="360" w:lineRule="auto"/>
        <w:jc w:val="left"/>
        <w:rPr>
          <w:rFonts w:ascii="宋体" w:hAnsi="宋体"/>
          <w:color w:val="auto"/>
          <w:sz w:val="24"/>
          <w:highlight w:val="none"/>
        </w:rPr>
      </w:pPr>
    </w:p>
    <w:p w14:paraId="1EA67F3D">
      <w:pPr>
        <w:snapToGrid w:val="0"/>
        <w:spacing w:line="360" w:lineRule="auto"/>
        <w:jc w:val="left"/>
        <w:rPr>
          <w:rFonts w:ascii="宋体" w:hAnsi="宋体"/>
          <w:color w:val="auto"/>
          <w:sz w:val="24"/>
          <w:highlight w:val="none"/>
        </w:rPr>
      </w:pPr>
    </w:p>
    <w:p w14:paraId="016F141A">
      <w:pPr>
        <w:snapToGrid w:val="0"/>
        <w:spacing w:line="360" w:lineRule="auto"/>
        <w:jc w:val="left"/>
        <w:rPr>
          <w:rFonts w:ascii="宋体" w:hAnsi="宋体"/>
          <w:color w:val="auto"/>
          <w:sz w:val="24"/>
          <w:highlight w:val="none"/>
        </w:rPr>
      </w:pPr>
    </w:p>
    <w:p w14:paraId="3F2AA60C">
      <w:pPr>
        <w:snapToGrid w:val="0"/>
        <w:spacing w:line="360" w:lineRule="auto"/>
        <w:jc w:val="left"/>
        <w:rPr>
          <w:rFonts w:ascii="宋体" w:hAnsi="宋体"/>
          <w:color w:val="auto"/>
          <w:sz w:val="24"/>
          <w:highlight w:val="none"/>
        </w:rPr>
      </w:pPr>
    </w:p>
    <w:p w14:paraId="40FD1798">
      <w:pPr>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w:t>
      </w:r>
      <w:r>
        <w:rPr>
          <w:rFonts w:hint="eastAsia" w:ascii="宋体" w:hAnsi="宋体" w:cs="宋体"/>
          <w:color w:val="auto"/>
          <w:kern w:val="0"/>
          <w:sz w:val="24"/>
          <w:highlight w:val="none"/>
          <w:lang w:val="zh-CN"/>
        </w:rPr>
        <w:t>章)：</w:t>
      </w:r>
    </w:p>
    <w:p w14:paraId="04986F71">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EA1776">
      <w:pPr>
        <w:snapToGrid w:val="0"/>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771B4032">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投标人直接管理关系信息表</w:t>
      </w:r>
    </w:p>
    <w:tbl>
      <w:tblPr>
        <w:tblStyle w:val="27"/>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39BB567C">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858887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76355C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A7744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1EBC4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6239AE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E00B0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5F3C5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DFC549">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563FE">
            <w:pPr>
              <w:spacing w:line="360" w:lineRule="auto"/>
              <w:jc w:val="center"/>
              <w:rPr>
                <w:rFonts w:ascii="宋体" w:hAnsi="宋体" w:cs="宋体"/>
                <w:color w:val="auto"/>
                <w:kern w:val="0"/>
                <w:sz w:val="24"/>
                <w:highlight w:val="none"/>
              </w:rPr>
            </w:pPr>
          </w:p>
        </w:tc>
      </w:tr>
      <w:tr w14:paraId="4C2804A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3521E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587897">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794177">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78E0CD">
            <w:pPr>
              <w:spacing w:line="360" w:lineRule="auto"/>
              <w:jc w:val="center"/>
              <w:rPr>
                <w:rFonts w:ascii="宋体" w:hAnsi="宋体" w:cs="宋体"/>
                <w:color w:val="auto"/>
                <w:kern w:val="0"/>
                <w:sz w:val="24"/>
                <w:highlight w:val="none"/>
              </w:rPr>
            </w:pPr>
          </w:p>
        </w:tc>
      </w:tr>
      <w:tr w14:paraId="7A042EE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9BDAC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813E5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2AFE5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106AA6">
            <w:pPr>
              <w:spacing w:line="360" w:lineRule="auto"/>
              <w:jc w:val="center"/>
              <w:rPr>
                <w:rFonts w:ascii="宋体" w:hAnsi="宋体" w:cs="宋体"/>
                <w:color w:val="auto"/>
                <w:kern w:val="0"/>
                <w:sz w:val="24"/>
                <w:highlight w:val="none"/>
              </w:rPr>
            </w:pPr>
          </w:p>
        </w:tc>
      </w:tr>
      <w:tr w14:paraId="5FE4200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0079CE">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DF195F">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56E5B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7A274E">
            <w:pPr>
              <w:spacing w:line="360" w:lineRule="auto"/>
              <w:jc w:val="center"/>
              <w:rPr>
                <w:rFonts w:ascii="宋体" w:hAnsi="宋体" w:cs="宋体"/>
                <w:color w:val="auto"/>
                <w:kern w:val="0"/>
                <w:sz w:val="24"/>
                <w:highlight w:val="none"/>
              </w:rPr>
            </w:pPr>
          </w:p>
        </w:tc>
      </w:tr>
    </w:tbl>
    <w:p w14:paraId="2F1E7FA2">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14:paraId="73CF411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CE4E5A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125A8DC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4F60DB29">
      <w:pPr>
        <w:snapToGrid w:val="0"/>
        <w:spacing w:line="360" w:lineRule="auto"/>
        <w:jc w:val="left"/>
        <w:rPr>
          <w:rFonts w:ascii="宋体" w:hAnsi="宋体"/>
          <w:color w:val="auto"/>
          <w:sz w:val="24"/>
          <w:highlight w:val="none"/>
        </w:rPr>
      </w:pPr>
    </w:p>
    <w:p w14:paraId="014684B8">
      <w:pPr>
        <w:snapToGrid w:val="0"/>
        <w:spacing w:line="360" w:lineRule="auto"/>
        <w:jc w:val="left"/>
        <w:rPr>
          <w:rFonts w:ascii="宋体" w:hAnsi="宋体"/>
          <w:color w:val="auto"/>
          <w:sz w:val="24"/>
          <w:highlight w:val="none"/>
        </w:rPr>
      </w:pPr>
    </w:p>
    <w:p w14:paraId="06FCC762">
      <w:pPr>
        <w:snapToGrid w:val="0"/>
        <w:spacing w:line="360" w:lineRule="auto"/>
        <w:jc w:val="left"/>
        <w:rPr>
          <w:rFonts w:ascii="宋体" w:hAnsi="宋体"/>
          <w:color w:val="auto"/>
          <w:sz w:val="24"/>
          <w:highlight w:val="none"/>
        </w:rPr>
      </w:pPr>
    </w:p>
    <w:p w14:paraId="4405778A">
      <w:pPr>
        <w:snapToGrid w:val="0"/>
        <w:spacing w:line="360" w:lineRule="auto"/>
        <w:jc w:val="left"/>
        <w:rPr>
          <w:color w:val="auto"/>
          <w:sz w:val="24"/>
          <w:highlight w:val="none"/>
        </w:rPr>
      </w:pPr>
    </w:p>
    <w:p w14:paraId="047BAB85">
      <w:pPr>
        <w:snapToGrid w:val="0"/>
        <w:spacing w:line="360" w:lineRule="auto"/>
        <w:jc w:val="left"/>
        <w:rPr>
          <w:color w:val="auto"/>
          <w:sz w:val="24"/>
          <w:highlight w:val="none"/>
        </w:rPr>
      </w:pPr>
    </w:p>
    <w:p w14:paraId="12B6327A">
      <w:pPr>
        <w:snapToGrid w:val="0"/>
        <w:spacing w:line="360" w:lineRule="auto"/>
        <w:jc w:val="left"/>
        <w:rPr>
          <w:color w:val="auto"/>
          <w:sz w:val="24"/>
          <w:highlight w:val="none"/>
        </w:rPr>
      </w:pPr>
    </w:p>
    <w:p w14:paraId="318EB83C">
      <w:pPr>
        <w:snapToGrid w:val="0"/>
        <w:spacing w:line="360" w:lineRule="auto"/>
        <w:jc w:val="left"/>
        <w:rPr>
          <w:rFonts w:ascii="宋体" w:hAnsi="宋体"/>
          <w:color w:val="auto"/>
          <w:sz w:val="24"/>
          <w:highlight w:val="none"/>
        </w:rPr>
      </w:pPr>
    </w:p>
    <w:p w14:paraId="092B358E">
      <w:pPr>
        <w:snapToGrid w:val="0"/>
        <w:spacing w:line="360" w:lineRule="auto"/>
        <w:jc w:val="left"/>
        <w:rPr>
          <w:rFonts w:ascii="宋体" w:hAnsi="宋体"/>
          <w:color w:val="auto"/>
          <w:sz w:val="24"/>
          <w:highlight w:val="none"/>
        </w:rPr>
      </w:pPr>
    </w:p>
    <w:p w14:paraId="6C8F0055">
      <w:pPr>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w:t>
      </w:r>
      <w:r>
        <w:rPr>
          <w:rFonts w:hint="eastAsia" w:ascii="宋体" w:hAnsi="宋体" w:cs="宋体"/>
          <w:color w:val="auto"/>
          <w:kern w:val="0"/>
          <w:sz w:val="24"/>
          <w:highlight w:val="none"/>
          <w:lang w:val="zh-CN"/>
        </w:rPr>
        <w:t>章)：</w:t>
      </w:r>
    </w:p>
    <w:p w14:paraId="09C7E29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2B88E7">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4C6E6ED2">
      <w:pPr>
        <w:snapToGrid w:val="0"/>
        <w:spacing w:before="50" w:after="120" w:afterLines="50"/>
        <w:jc w:val="left"/>
        <w:rPr>
          <w:rFonts w:ascii="宋体" w:hAnsi="宋体"/>
          <w:color w:val="auto"/>
          <w:szCs w:val="21"/>
          <w:highlight w:val="none"/>
        </w:rPr>
      </w:pPr>
    </w:p>
    <w:p w14:paraId="46574B89">
      <w:pPr>
        <w:pStyle w:val="12"/>
        <w:rPr>
          <w:rFonts w:ascii="宋体" w:hAnsi="宋体" w:cs="宋体"/>
          <w:b/>
          <w:color w:val="auto"/>
          <w:kern w:val="0"/>
          <w:sz w:val="32"/>
          <w:szCs w:val="32"/>
          <w:highlight w:val="none"/>
        </w:rPr>
      </w:pPr>
    </w:p>
    <w:p w14:paraId="0413AB34">
      <w:pPr>
        <w:pStyle w:val="12"/>
        <w:rPr>
          <w:rFonts w:ascii="宋体" w:hAnsi="宋体" w:cs="宋体"/>
          <w:b/>
          <w:color w:val="auto"/>
          <w:kern w:val="0"/>
          <w:sz w:val="32"/>
          <w:szCs w:val="32"/>
          <w:highlight w:val="none"/>
        </w:rPr>
      </w:pPr>
    </w:p>
    <w:p w14:paraId="30EAA8A4">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6550366">
      <w:pPr>
        <w:pStyle w:val="12"/>
        <w:rPr>
          <w:rFonts w:ascii="宋体" w:hAnsi="宋体" w:cs="宋体"/>
          <w:color w:val="auto"/>
          <w:highlight w:val="none"/>
        </w:rPr>
      </w:pPr>
      <w:r>
        <w:rPr>
          <w:rFonts w:hint="eastAsia" w:ascii="宋体" w:hAnsi="宋体" w:cs="宋体"/>
          <w:b/>
          <w:color w:val="auto"/>
          <w:sz w:val="28"/>
          <w:szCs w:val="28"/>
          <w:highlight w:val="none"/>
        </w:rPr>
        <w:t>附件：投标声明函的格式</w:t>
      </w:r>
    </w:p>
    <w:p w14:paraId="295333CB">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投标声明函</w:t>
      </w:r>
    </w:p>
    <w:p w14:paraId="754822D6">
      <w:pPr>
        <w:tabs>
          <w:tab w:val="left" w:pos="7200"/>
        </w:tabs>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广西建通工程咨询有限责任公司</w:t>
      </w:r>
    </w:p>
    <w:p w14:paraId="3B6019FB">
      <w:pPr>
        <w:pStyle w:val="1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u w:val="single"/>
        </w:rPr>
        <w:t>（投标人名称）</w:t>
      </w:r>
      <w:r>
        <w:rPr>
          <w:rFonts w:hint="eastAsia" w:ascii="宋体" w:hAnsi="宋体" w:cs="宋体"/>
          <w:color w:val="auto"/>
          <w:sz w:val="21"/>
          <w:szCs w:val="21"/>
          <w:highlight w:val="none"/>
        </w:rPr>
        <w:t>系中华人民共和国合法供应商，经营地址</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54A45B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分标的投标，为便于贵方公正、择优地确定中标人，我方就本次投标有关事项郑重声明如下：</w:t>
      </w:r>
    </w:p>
    <w:p w14:paraId="22B3EA4A">
      <w:pPr>
        <w:pStyle w:val="17"/>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1、我方向贵方提交的所有投标文件、资料都是准确的和真实的。</w:t>
      </w:r>
    </w:p>
    <w:p w14:paraId="7B2BCFD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B48D306">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0B4AC3D3">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（1）将按招标文件的约定履行合同责任和义务；</w:t>
      </w:r>
    </w:p>
    <w:p w14:paraId="7AB3360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（2）已详细审查招标文件的全部</w:t>
      </w:r>
      <w:r>
        <w:rPr>
          <w:rFonts w:hint="eastAsia" w:ascii="宋体" w:hAnsi="宋体" w:cs="宋体"/>
          <w:color w:val="auto"/>
          <w:kern w:val="0"/>
          <w:szCs w:val="21"/>
          <w:highlight w:val="none"/>
        </w:rPr>
        <w:t>内容</w:t>
      </w:r>
      <w:r>
        <w:rPr>
          <w:rFonts w:hint="eastAsia" w:ascii="宋体" w:hAnsi="宋体" w:cs="宋体"/>
          <w:color w:val="auto"/>
          <w:szCs w:val="21"/>
          <w:highlight w:val="none"/>
        </w:rPr>
        <w:t>，包括澄清或者更正公告（如有）；</w:t>
      </w:r>
    </w:p>
    <w:p w14:paraId="1FCB8301">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（3）同意提供按照贵方可能要求的与投标有关的一切数据或者资料。</w:t>
      </w:r>
    </w:p>
    <w:p w14:paraId="3838230C">
      <w:pPr>
        <w:pStyle w:val="17"/>
        <w:rPr>
          <w:rFonts w:ascii="宋体" w:hAnsi="宋体" w:cs="宋体"/>
          <w:color w:val="auto"/>
          <w:highlight w:val="none"/>
        </w:rPr>
      </w:pPr>
    </w:p>
    <w:p w14:paraId="62F391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1008F08F">
      <w:pPr>
        <w:spacing w:line="360" w:lineRule="exact"/>
        <w:ind w:firstLine="420" w:firstLineChars="200"/>
        <w:contextualSpacing/>
        <w:rPr>
          <w:rFonts w:ascii="宋体" w:hAnsi="宋体" w:cs="宋体"/>
          <w:i/>
          <w:iCs/>
          <w:color w:val="auto"/>
          <w:szCs w:val="21"/>
          <w:highlight w:val="none"/>
        </w:rPr>
      </w:pPr>
      <w:r>
        <w:rPr>
          <w:rFonts w:hint="eastAsia" w:ascii="宋体" w:hAnsi="宋体" w:cs="宋体"/>
          <w:color w:val="auto"/>
          <w:szCs w:val="21"/>
          <w:highlight w:val="none"/>
        </w:rPr>
        <w:t>5、根据《中华人民共和国政府采购法实施条例》第五十条要求对政府采购合同进行公告，但政府采购合同中涉及国家秘密、商业秘密的内容除外。我方就对本次投标文件进行注明如下：（两项内容中必须选择一项）</w:t>
      </w:r>
    </w:p>
    <w:p w14:paraId="51485CCF">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5FFF7AE0">
      <w:pPr>
        <w:spacing w:line="360" w:lineRule="exact"/>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14:paraId="5C9FFEFA">
      <w:pPr>
        <w:pStyle w:val="17"/>
        <w:rPr>
          <w:rFonts w:ascii="宋体" w:hAnsi="宋体" w:cs="宋体"/>
          <w:color w:val="auto"/>
          <w:highlight w:val="none"/>
        </w:rPr>
      </w:pPr>
    </w:p>
    <w:p w14:paraId="6BFA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6、以上事项如有虚假或者隐瞒，我方愿意承担一切后果，并不再寻求任何旨在减轻或者免除法律责任的辩解。 </w:t>
      </w:r>
    </w:p>
    <w:p w14:paraId="00C3FD25">
      <w:pPr>
        <w:tabs>
          <w:tab w:val="left" w:pos="939"/>
        </w:tabs>
        <w:spacing w:line="360" w:lineRule="exact"/>
        <w:ind w:left="141" w:leftChars="67" w:firstLine="315" w:firstLineChars="150"/>
        <w:contextualSpacing/>
        <w:rPr>
          <w:rFonts w:ascii="宋体" w:hAnsi="宋体" w:cs="宋体"/>
          <w:color w:val="auto"/>
          <w:szCs w:val="21"/>
          <w:highlight w:val="none"/>
        </w:rPr>
      </w:pPr>
      <w:r>
        <w:rPr>
          <w:rFonts w:hint="eastAsia" w:ascii="宋体" w:hAnsi="宋体" w:cs="宋体"/>
          <w:color w:val="auto"/>
          <w:szCs w:val="21"/>
          <w:highlight w:val="none"/>
        </w:rPr>
        <w:t>特此承诺。</w:t>
      </w:r>
    </w:p>
    <w:p w14:paraId="4A0CAE64">
      <w:pPr>
        <w:snapToGrid w:val="0"/>
        <w:spacing w:before="50" w:after="120" w:afterLines="50"/>
        <w:jc w:val="left"/>
        <w:rPr>
          <w:rFonts w:ascii="宋体" w:hAnsi="宋体" w:cs="宋体"/>
          <w:color w:val="auto"/>
          <w:sz w:val="18"/>
          <w:szCs w:val="18"/>
          <w:highlight w:val="none"/>
        </w:rPr>
      </w:pPr>
      <w:r>
        <w:rPr>
          <w:rFonts w:hint="eastAsia" w:ascii="宋体" w:hAnsi="宋体" w:cs="宋体"/>
          <w:b/>
          <w:color w:val="auto"/>
          <w:sz w:val="18"/>
          <w:szCs w:val="18"/>
          <w:highlight w:val="none"/>
        </w:rPr>
        <w:t>.   注： 如为联合体投标，盖章处须加盖联合体各方公章，否则</w:t>
      </w:r>
      <w:r>
        <w:rPr>
          <w:rFonts w:hint="eastAsia" w:ascii="宋体" w:hAnsi="宋体" w:cs="宋体"/>
          <w:b/>
          <w:bCs/>
          <w:color w:val="auto"/>
          <w:sz w:val="18"/>
          <w:szCs w:val="18"/>
          <w:highlight w:val="none"/>
        </w:rPr>
        <w:t>其投标文件作无效响应处理</w:t>
      </w:r>
      <w:r>
        <w:rPr>
          <w:rFonts w:hint="eastAsia" w:ascii="宋体" w:hAnsi="宋体" w:cs="宋体"/>
          <w:b/>
          <w:color w:val="auto"/>
          <w:sz w:val="18"/>
          <w:szCs w:val="18"/>
          <w:highlight w:val="none"/>
        </w:rPr>
        <w:t>。</w:t>
      </w:r>
    </w:p>
    <w:p w14:paraId="354CB402">
      <w:pPr>
        <w:snapToGrid w:val="0"/>
        <w:spacing w:before="50" w:after="240" w:afterLines="100" w:line="360" w:lineRule="auto"/>
        <w:jc w:val="left"/>
        <w:rPr>
          <w:rFonts w:ascii="宋体" w:hAnsi="宋体" w:cs="宋体"/>
          <w:color w:val="auto"/>
          <w:sz w:val="24"/>
          <w:highlight w:val="none"/>
        </w:rPr>
      </w:pPr>
    </w:p>
    <w:p w14:paraId="2AF8DDBF">
      <w:pPr>
        <w:snapToGrid w:val="0"/>
        <w:spacing w:before="50" w:after="240" w:afterLines="100" w:line="360" w:lineRule="auto"/>
        <w:ind w:left="7424" w:leftChars="3021" w:hanging="1080" w:hangingChars="45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年    月    日</w:t>
      </w:r>
    </w:p>
    <w:p w14:paraId="78AC328D">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441AA682">
      <w:pPr>
        <w:pStyle w:val="9"/>
        <w:ind w:left="0"/>
        <w:jc w:val="left"/>
        <w:rPr>
          <w:rFonts w:ascii="宋体" w:hAnsi="宋体" w:cs="宋体"/>
          <w:color w:val="auto"/>
          <w:highlight w:val="none"/>
        </w:rPr>
      </w:pPr>
      <w:r>
        <w:rPr>
          <w:rFonts w:hint="eastAsia" w:ascii="宋体" w:hAnsi="宋体" w:cs="宋体"/>
          <w:b/>
          <w:bCs/>
          <w:color w:val="auto"/>
          <w:sz w:val="28"/>
          <w:szCs w:val="28"/>
          <w:highlight w:val="none"/>
        </w:rPr>
        <w:t>附件：联合体协议书的格式：</w:t>
      </w:r>
    </w:p>
    <w:p w14:paraId="4F61EE20">
      <w:pPr>
        <w:pStyle w:val="15"/>
        <w:spacing w:line="600" w:lineRule="exact"/>
        <w:jc w:val="center"/>
        <w:rPr>
          <w:rFonts w:hAnsi="宋体" w:cs="宋体"/>
          <w:b/>
          <w:bCs/>
          <w:color w:val="auto"/>
          <w:sz w:val="28"/>
          <w:szCs w:val="28"/>
          <w:highlight w:val="none"/>
        </w:rPr>
      </w:pPr>
    </w:p>
    <w:p w14:paraId="79D2DDCE">
      <w:pPr>
        <w:pStyle w:val="15"/>
        <w:spacing w:line="600" w:lineRule="exact"/>
        <w:jc w:val="center"/>
        <w:rPr>
          <w:rFonts w:hAnsi="宋体" w:cs="宋体"/>
          <w:color w:val="auto"/>
          <w:sz w:val="28"/>
          <w:szCs w:val="28"/>
          <w:highlight w:val="none"/>
        </w:rPr>
      </w:pPr>
      <w:r>
        <w:rPr>
          <w:rFonts w:hint="eastAsia" w:hAnsi="宋体" w:cs="宋体"/>
          <w:b/>
          <w:bCs/>
          <w:color w:val="auto"/>
          <w:sz w:val="28"/>
          <w:szCs w:val="28"/>
          <w:highlight w:val="none"/>
        </w:rPr>
        <w:t>联合体协议书</w:t>
      </w:r>
    </w:p>
    <w:p w14:paraId="2AF2F879">
      <w:pPr>
        <w:autoSpaceDE w:val="0"/>
        <w:autoSpaceDN w:val="0"/>
        <w:adjustRightInd w:val="0"/>
        <w:spacing w:line="360" w:lineRule="auto"/>
        <w:jc w:val="left"/>
        <w:rPr>
          <w:rFonts w:ascii="宋体" w:hAnsi="宋体" w:cs="宋体"/>
          <w:color w:val="auto"/>
          <w:kern w:val="0"/>
          <w:szCs w:val="21"/>
          <w:highlight w:val="none"/>
          <w:u w:val="single"/>
        </w:rPr>
      </w:pPr>
    </w:p>
    <w:p w14:paraId="6CAD43CC">
      <w:pPr>
        <w:autoSpaceDE w:val="0"/>
        <w:autoSpaceDN w:val="0"/>
        <w:adjustRightInd w:val="0"/>
        <w:spacing w:line="360" w:lineRule="auto"/>
        <w:jc w:val="left"/>
        <w:rPr>
          <w:rFonts w:ascii="宋体" w:hAnsi="宋体" w:cs="宋体"/>
          <w:color w:val="auto"/>
          <w:kern w:val="0"/>
          <w:szCs w:val="21"/>
          <w:highlight w:val="none"/>
        </w:rPr>
      </w:pPr>
      <w:r>
        <w:rPr>
          <w:rFonts w:hint="eastAsia" w:asci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广西建通工程咨询有限责任公司</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分标投标。现就联合体投标事宜订立如下协议：</w:t>
      </w:r>
    </w:p>
    <w:p w14:paraId="7D853712">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w:t>
      </w:r>
      <w:r>
        <w:rPr>
          <w:color w:val="auto"/>
          <w:highlight w:val="none"/>
        </w:rPr>
        <w:t>________________________</w:t>
      </w:r>
      <w:r>
        <w:rPr>
          <w:rFonts w:hint="eastAsia" w:ascii="宋体" w:hAnsi="宋体" w:cs="宋体"/>
          <w:color w:val="auto"/>
          <w:kern w:val="0"/>
          <w:szCs w:val="21"/>
          <w:highlight w:val="none"/>
        </w:rPr>
        <w:t>（某成员单位名称）为联合体名称牵头人。</w:t>
      </w:r>
    </w:p>
    <w:p w14:paraId="47613D6D">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43BF17F">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36E8BDFE">
      <w:pPr>
        <w:autoSpaceDE w:val="0"/>
        <w:autoSpaceDN w:val="0"/>
        <w:adjustRightInd w:val="0"/>
        <w:spacing w:line="360" w:lineRule="auto"/>
        <w:ind w:firstLine="42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14:paraId="00774962">
      <w:pPr>
        <w:pStyle w:val="15"/>
        <w:spacing w:line="360" w:lineRule="auto"/>
        <w:ind w:firstLine="420" w:firstLineChars="200"/>
        <w:rPr>
          <w:rFonts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 xml:space="preserve">        （某成员单位名称）为</w:t>
      </w:r>
      <w:r>
        <w:rPr>
          <w:rFonts w:hint="eastAsia" w:hAnsi="宋体" w:cs="宋体"/>
          <w:color w:val="auto"/>
          <w:highlight w:val="none"/>
        </w:rPr>
        <w:t>（请填写：中型、小型、微型）企业，其协议合同金额占联合体协议合同总金额的</w:t>
      </w:r>
      <w:r>
        <w:rPr>
          <w:rFonts w:hint="eastAsia" w:hAnsi="宋体" w:cs="宋体"/>
          <w:color w:val="auto"/>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14:paraId="04F61FB4">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14:paraId="583B3280">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14:paraId="035CAE36">
      <w:pP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14:paraId="1CB7BFA4">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573CADB7">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5099DFF5">
      <w:pPr>
        <w:autoSpaceDE w:val="0"/>
        <w:autoSpaceDN w:val="0"/>
        <w:adjustRightInd w:val="0"/>
        <w:spacing w:line="360" w:lineRule="auto"/>
        <w:jc w:val="left"/>
        <w:rPr>
          <w:rFonts w:ascii="宋体" w:hAnsi="宋体" w:cs="宋体"/>
          <w:color w:val="auto"/>
          <w:kern w:val="0"/>
          <w:szCs w:val="21"/>
          <w:highlight w:val="none"/>
        </w:rPr>
      </w:pPr>
    </w:p>
    <w:p w14:paraId="48906245">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284E92BB">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06281BFF">
      <w:pPr>
        <w:autoSpaceDE w:val="0"/>
        <w:autoSpaceDN w:val="0"/>
        <w:adjustRightInd w:val="0"/>
        <w:spacing w:line="360" w:lineRule="auto"/>
        <w:jc w:val="left"/>
        <w:rPr>
          <w:rFonts w:ascii="宋体" w:hAnsi="宋体" w:cs="宋体"/>
          <w:color w:val="auto"/>
          <w:kern w:val="0"/>
          <w:szCs w:val="21"/>
          <w:highlight w:val="none"/>
        </w:rPr>
      </w:pPr>
    </w:p>
    <w:p w14:paraId="2E5F0FDF">
      <w:pPr>
        <w:autoSpaceDE w:val="0"/>
        <w:autoSpaceDN w:val="0"/>
        <w:adjustRightIn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（盖公章）</w:t>
      </w:r>
    </w:p>
    <w:p w14:paraId="3468A095">
      <w:pPr>
        <w:pStyle w:val="15"/>
        <w:spacing w:line="360" w:lineRule="auto"/>
        <w:rPr>
          <w:rFonts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（签字）</w:t>
      </w:r>
    </w:p>
    <w:p w14:paraId="16A24898">
      <w:pPr>
        <w:pStyle w:val="7"/>
        <w:overflowPunct w:val="0"/>
        <w:spacing w:line="360" w:lineRule="auto"/>
        <w:ind w:firstLineChars="175"/>
        <w:rPr>
          <w:rFonts w:ascii="宋体" w:hAnsi="宋体" w:cs="宋体"/>
          <w:color w:val="auto"/>
          <w:sz w:val="24"/>
          <w:highlight w:val="none"/>
        </w:rPr>
      </w:pPr>
      <w:r>
        <w:rPr>
          <w:rFonts w:hint="eastAsia" w:ascii="宋体" w:hAnsi="宋体" w:cs="宋体"/>
          <w:color w:val="auto"/>
          <w:sz w:val="24"/>
          <w:highlight w:val="none"/>
        </w:rPr>
        <w:t>……</w:t>
      </w:r>
    </w:p>
    <w:p w14:paraId="52FA3335">
      <w:pPr>
        <w:pStyle w:val="7"/>
        <w:overflowPunct w:val="0"/>
        <w:spacing w:line="360" w:lineRule="auto"/>
        <w:ind w:firstLineChars="175"/>
        <w:rPr>
          <w:rFonts w:ascii="宋体" w:hAnsi="宋体" w:cs="宋体"/>
          <w:color w:val="auto"/>
          <w:sz w:val="24"/>
          <w:highlight w:val="none"/>
        </w:rPr>
      </w:pPr>
    </w:p>
    <w:p w14:paraId="579690CB">
      <w:pPr>
        <w:pStyle w:val="7"/>
        <w:overflowPunct w:val="0"/>
        <w:spacing w:line="360" w:lineRule="auto"/>
        <w:ind w:firstLine="7140" w:firstLineChars="2975"/>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15DC6490">
      <w:pPr>
        <w:pStyle w:val="15"/>
        <w:jc w:val="left"/>
        <w:rPr>
          <w:rFonts w:hAnsi="宋体" w:cs="宋体"/>
          <w:b/>
          <w:color w:val="auto"/>
          <w:sz w:val="30"/>
          <w:szCs w:val="30"/>
          <w:highlight w:val="none"/>
        </w:rPr>
      </w:pPr>
      <w:r>
        <w:rPr>
          <w:rFonts w:hint="eastAsia" w:hAnsi="宋体" w:cs="宋体"/>
          <w:color w:val="auto"/>
          <w:sz w:val="24"/>
          <w:highlight w:val="none"/>
        </w:rPr>
        <w:br w:type="page"/>
      </w:r>
      <w:r>
        <w:rPr>
          <w:rFonts w:hint="eastAsia" w:hAnsi="宋体" w:cs="宋体"/>
          <w:b/>
          <w:color w:val="auto"/>
          <w:sz w:val="28"/>
          <w:szCs w:val="28"/>
          <w:highlight w:val="none"/>
        </w:rPr>
        <w:t>附件：中小企业声明函的格式（05、06分标必须提供）</w:t>
      </w:r>
    </w:p>
    <w:p w14:paraId="4D07E3C8">
      <w:pPr>
        <w:pStyle w:val="15"/>
        <w:jc w:val="center"/>
        <w:rPr>
          <w:rFonts w:hAnsi="宋体" w:cs="宋体"/>
          <w:b/>
          <w:color w:val="auto"/>
          <w:sz w:val="30"/>
          <w:szCs w:val="30"/>
          <w:highlight w:val="none"/>
        </w:rPr>
      </w:pPr>
    </w:p>
    <w:p w14:paraId="5176F3F5">
      <w:pPr>
        <w:pStyle w:val="15"/>
        <w:jc w:val="center"/>
        <w:rPr>
          <w:rFonts w:hAnsi="宋体" w:cs="宋体"/>
          <w:b/>
          <w:color w:val="auto"/>
          <w:sz w:val="30"/>
          <w:szCs w:val="30"/>
          <w:highlight w:val="none"/>
        </w:rPr>
      </w:pPr>
      <w:r>
        <w:rPr>
          <w:rFonts w:hint="eastAsia" w:hAnsi="宋体" w:cs="宋体"/>
          <w:b/>
          <w:color w:val="auto"/>
          <w:sz w:val="30"/>
          <w:szCs w:val="30"/>
          <w:highlight w:val="none"/>
        </w:rPr>
        <w:t>中小企业声明函</w:t>
      </w:r>
    </w:p>
    <w:p w14:paraId="5D2A6670">
      <w:pPr>
        <w:pStyle w:val="13"/>
        <w:spacing w:line="240" w:lineRule="auto"/>
        <w:ind w:firstLine="404" w:firstLineChars="200"/>
        <w:rPr>
          <w:rFonts w:hAnsi="宋体" w:cs="宋体"/>
          <w:color w:val="auto"/>
          <w:sz w:val="21"/>
          <w:szCs w:val="21"/>
          <w:highlight w:val="none"/>
        </w:rPr>
      </w:pPr>
    </w:p>
    <w:p w14:paraId="7C61FDA4">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Cs/>
          <w:color w:val="auto"/>
          <w:kern w:val="0"/>
          <w:szCs w:val="21"/>
          <w:highlight w:val="none"/>
          <w:u w:val="single"/>
        </w:rPr>
        <w:t>（单位名称）</w:t>
      </w:r>
      <w:r>
        <w:rPr>
          <w:rFonts w:hint="eastAsia" w:ascii="宋体" w:hAnsi="宋体" w:cs="宋体"/>
          <w:iCs/>
          <w:color w:val="auto"/>
          <w:kern w:val="0"/>
          <w:szCs w:val="21"/>
          <w:highlight w:val="none"/>
        </w:rPr>
        <w:t>的</w:t>
      </w:r>
      <w:r>
        <w:rPr>
          <w:rFonts w:hint="eastAsia" w:ascii="宋体" w:hAnsi="宋体" w:cs="宋体"/>
          <w:iCs/>
          <w:color w:val="auto"/>
          <w:kern w:val="0"/>
          <w:szCs w:val="21"/>
          <w:highlight w:val="none"/>
          <w:u w:val="single"/>
        </w:rPr>
        <w:t>（项目名称）</w:t>
      </w:r>
      <w:r>
        <w:rPr>
          <w:rFonts w:hint="eastAsia" w:ascii="宋体" w:hAnsi="宋体" w:cs="宋体"/>
          <w:iCs/>
          <w:color w:val="auto"/>
          <w:kern w:val="0"/>
          <w:szCs w:val="21"/>
          <w:highlight w:val="none"/>
        </w:rPr>
        <w:t>采</w:t>
      </w:r>
      <w:r>
        <w:rPr>
          <w:rFonts w:hint="eastAsia" w:ascii="宋体" w:hAnsi="宋体" w:cs="宋体"/>
          <w:color w:val="auto"/>
          <w:kern w:val="0"/>
          <w:szCs w:val="21"/>
          <w:highlight w:val="none"/>
        </w:rPr>
        <w:t>购活动，服务全部由符合政策要求的中小企业承接。相关企业（含联合体中的中小企业、签订分包意向协议的中小企业）的具体情况如下：</w:t>
      </w:r>
    </w:p>
    <w:p w14:paraId="75B03BF2">
      <w:pPr>
        <w:tabs>
          <w:tab w:val="left" w:pos="1384"/>
          <w:tab w:val="left" w:pos="4562"/>
          <w:tab w:val="left" w:pos="6803"/>
        </w:tabs>
        <w:spacing w:before="13" w:line="500" w:lineRule="exact"/>
        <w:ind w:right="142" w:firstLine="600" w:firstLineChars="28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CE149E0">
      <w:pPr>
        <w:tabs>
          <w:tab w:val="left" w:pos="1065"/>
          <w:tab w:val="left" w:pos="4262"/>
          <w:tab w:val="left" w:pos="6477"/>
        </w:tabs>
        <w:spacing w:before="20" w:line="500" w:lineRule="exact"/>
        <w:ind w:right="84" w:firstLine="600" w:firstLineChars="286"/>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217F2CF8">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7E8DF95B">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3A39A132">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0C063140">
      <w:pPr>
        <w:pStyle w:val="15"/>
        <w:spacing w:line="360" w:lineRule="auto"/>
        <w:ind w:firstLine="420" w:firstLineChars="200"/>
        <w:rPr>
          <w:rFonts w:hAnsi="宋体" w:cs="宋体"/>
          <w:color w:val="auto"/>
          <w:szCs w:val="21"/>
          <w:highlight w:val="none"/>
        </w:rPr>
      </w:pPr>
    </w:p>
    <w:p w14:paraId="2F87F219">
      <w:pPr>
        <w:pStyle w:val="15"/>
        <w:spacing w:line="360" w:lineRule="auto"/>
        <w:ind w:firstLine="420" w:firstLineChars="200"/>
        <w:rPr>
          <w:rFonts w:hAnsi="宋体" w:cs="宋体"/>
          <w:color w:val="auto"/>
          <w:szCs w:val="21"/>
          <w:highlight w:val="none"/>
        </w:rPr>
      </w:pPr>
    </w:p>
    <w:p w14:paraId="08022F70">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DBD73DC">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BA96D59">
      <w:pPr>
        <w:pStyle w:val="15"/>
        <w:spacing w:line="360" w:lineRule="auto"/>
        <w:ind w:firstLine="420" w:firstLineChars="200"/>
        <w:rPr>
          <w:rFonts w:hAnsi="宋体" w:cs="宋体"/>
          <w:color w:val="auto"/>
          <w:szCs w:val="21"/>
          <w:highlight w:val="none"/>
        </w:rPr>
      </w:pPr>
    </w:p>
    <w:p w14:paraId="72BC4C5F">
      <w:pPr>
        <w:snapToGrid w:val="0"/>
        <w:spacing w:before="50" w:after="12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14:paraId="2B367AEF">
      <w:pPr>
        <w:numPr>
          <w:ilvl w:val="0"/>
          <w:numId w:val="3"/>
        </w:num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7997B837">
      <w:pPr>
        <w:snapToGrid w:val="0"/>
        <w:spacing w:before="50" w:after="12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14:paraId="4BCD621E">
      <w:pPr>
        <w:rPr>
          <w:rFonts w:ascii="宋体" w:hAnsi="宋体" w:cs="宋体"/>
          <w:color w:val="auto"/>
          <w:sz w:val="24"/>
          <w:highlight w:val="none"/>
        </w:rPr>
      </w:pPr>
      <w:r>
        <w:rPr>
          <w:rFonts w:hint="eastAsia" w:ascii="宋体" w:hAnsi="宋体" w:cs="宋体"/>
          <w:color w:val="auto"/>
          <w:sz w:val="24"/>
          <w:highlight w:val="none"/>
        </w:rPr>
        <w:br w:type="page"/>
      </w:r>
    </w:p>
    <w:p w14:paraId="21D2ADA3">
      <w:pPr>
        <w:rPr>
          <w:rFonts w:ascii="宋体" w:hAnsi="宋体" w:cs="宋体"/>
          <w:color w:val="auto"/>
          <w:sz w:val="24"/>
          <w:highlight w:val="none"/>
        </w:rPr>
      </w:pPr>
    </w:p>
    <w:p w14:paraId="55578871">
      <w:pPr>
        <w:pStyle w:val="7"/>
        <w:overflowPunct w:val="0"/>
        <w:spacing w:line="360" w:lineRule="auto"/>
        <w:ind w:firstLine="7140" w:firstLineChars="2975"/>
        <w:rPr>
          <w:rFonts w:ascii="宋体" w:hAnsi="宋体" w:cs="宋体"/>
          <w:color w:val="auto"/>
          <w:sz w:val="24"/>
          <w:highlight w:val="none"/>
        </w:rPr>
      </w:pPr>
    </w:p>
    <w:p w14:paraId="038ED2D2">
      <w:pPr>
        <w:pStyle w:val="15"/>
        <w:spacing w:line="600" w:lineRule="exact"/>
        <w:jc w:val="center"/>
        <w:rPr>
          <w:rFonts w:hAnsi="宋体" w:cs="宋体"/>
          <w:color w:val="auto"/>
          <w:kern w:val="0"/>
          <w:szCs w:val="21"/>
          <w:highlight w:val="none"/>
        </w:rPr>
      </w:pPr>
    </w:p>
    <w:p w14:paraId="59973F80">
      <w:pPr>
        <w:pStyle w:val="15"/>
        <w:rPr>
          <w:rFonts w:hAnsi="宋体" w:cs="宋体"/>
          <w:color w:val="auto"/>
          <w:szCs w:val="21"/>
          <w:highlight w:val="none"/>
        </w:rPr>
      </w:pPr>
    </w:p>
    <w:p w14:paraId="67E7E2EA">
      <w:pPr>
        <w:pStyle w:val="15"/>
        <w:jc w:val="center"/>
        <w:outlineLvl w:val="1"/>
        <w:rPr>
          <w:rFonts w:hAnsi="宋体" w:cs="宋体"/>
          <w:b/>
          <w:bCs/>
          <w:color w:val="auto"/>
          <w:sz w:val="28"/>
          <w:szCs w:val="28"/>
          <w:highlight w:val="none"/>
        </w:rPr>
      </w:pPr>
      <w:bookmarkStart w:id="363" w:name="_Toc16062"/>
      <w:bookmarkStart w:id="364" w:name="_Toc3944"/>
      <w:bookmarkStart w:id="365" w:name="_Toc19686838"/>
      <w:bookmarkStart w:id="366" w:name="_Toc8189"/>
      <w:bookmarkStart w:id="367" w:name="_Toc2566"/>
      <w:bookmarkStart w:id="368" w:name="_Toc31528"/>
      <w:bookmarkStart w:id="369" w:name="_Toc20777"/>
      <w:bookmarkStart w:id="370" w:name="_Toc12624"/>
      <w:bookmarkStart w:id="371" w:name="_Toc6839"/>
      <w:bookmarkStart w:id="372" w:name="_Toc24133"/>
      <w:bookmarkStart w:id="373" w:name="_Toc13159"/>
    </w:p>
    <w:p w14:paraId="2D3E4961">
      <w:pPr>
        <w:pStyle w:val="15"/>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第二节 商务文件格式</w:t>
      </w:r>
      <w:bookmarkEnd w:id="363"/>
      <w:bookmarkEnd w:id="364"/>
      <w:bookmarkEnd w:id="365"/>
      <w:bookmarkEnd w:id="366"/>
      <w:bookmarkEnd w:id="367"/>
      <w:bookmarkEnd w:id="368"/>
      <w:bookmarkEnd w:id="369"/>
      <w:bookmarkEnd w:id="370"/>
      <w:bookmarkEnd w:id="371"/>
      <w:bookmarkEnd w:id="372"/>
      <w:bookmarkEnd w:id="373"/>
    </w:p>
    <w:p w14:paraId="1B11905D">
      <w:pPr>
        <w:snapToGrid w:val="0"/>
        <w:spacing w:before="120" w:beforeLines="50" w:after="50"/>
        <w:rPr>
          <w:rFonts w:ascii="宋体" w:hAnsi="宋体" w:cs="宋体"/>
          <w:color w:val="auto"/>
          <w:sz w:val="30"/>
          <w:szCs w:val="20"/>
          <w:highlight w:val="none"/>
        </w:rPr>
      </w:pPr>
    </w:p>
    <w:p w14:paraId="07FA294C">
      <w:pPr>
        <w:pStyle w:val="17"/>
        <w:rPr>
          <w:rFonts w:ascii="宋体" w:hAnsi="宋体" w:cs="宋体"/>
          <w:color w:val="auto"/>
          <w:highlight w:val="none"/>
        </w:rPr>
      </w:pPr>
      <w:r>
        <w:rPr>
          <w:rFonts w:hint="eastAsia" w:ascii="宋体" w:hAnsi="宋体" w:cs="宋体"/>
          <w:b/>
          <w:color w:val="auto"/>
          <w:sz w:val="28"/>
          <w:szCs w:val="28"/>
          <w:highlight w:val="none"/>
        </w:rPr>
        <w:t>1.商务文件封面的格式</w:t>
      </w:r>
      <w:r>
        <w:rPr>
          <w:rFonts w:hint="eastAsia" w:ascii="宋体"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4868678A">
      <w:pPr>
        <w:snapToGrid w:val="0"/>
        <w:spacing w:before="120" w:beforeLines="50" w:after="50"/>
        <w:rPr>
          <w:rFonts w:ascii="宋体" w:hAnsi="宋体" w:cs="宋体"/>
          <w:bCs/>
          <w:color w:val="auto"/>
          <w:sz w:val="32"/>
          <w:szCs w:val="20"/>
          <w:highlight w:val="none"/>
        </w:rPr>
      </w:pPr>
      <w:r>
        <w:rPr>
          <w:rFonts w:hint="eastAsia" w:ascii="宋体" w:hAnsi="宋体" w:cs="宋体"/>
          <w:bCs/>
          <w:color w:val="auto"/>
          <w:highlight w:val="none"/>
        </w:rPr>
        <w:t xml:space="preserve">             电子投标文件</w:t>
      </w:r>
    </w:p>
    <w:p w14:paraId="032C978C">
      <w:pPr>
        <w:snapToGrid w:val="0"/>
        <w:spacing w:before="120" w:beforeLines="50" w:after="50"/>
        <w:rPr>
          <w:rFonts w:ascii="宋体" w:hAnsi="宋体" w:cs="宋体"/>
          <w:color w:val="auto"/>
          <w:sz w:val="24"/>
          <w:szCs w:val="20"/>
          <w:highlight w:val="none"/>
        </w:rPr>
      </w:pPr>
    </w:p>
    <w:p w14:paraId="4718D861">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37B05801">
      <w:pPr>
        <w:snapToGrid w:val="0"/>
        <w:spacing w:before="120" w:beforeLines="50" w:after="50"/>
        <w:rPr>
          <w:rFonts w:ascii="宋体" w:hAnsi="宋体" w:cs="宋体"/>
          <w:bCs/>
          <w:color w:val="auto"/>
          <w:sz w:val="24"/>
          <w:szCs w:val="20"/>
          <w:highlight w:val="none"/>
        </w:rPr>
      </w:pPr>
    </w:p>
    <w:p w14:paraId="42045059">
      <w:pPr>
        <w:snapToGrid w:val="0"/>
        <w:spacing w:before="120" w:beforeLines="50" w:after="50"/>
        <w:ind w:firstLine="540" w:firstLineChars="225"/>
        <w:rPr>
          <w:rFonts w:ascii="宋体" w:hAnsi="宋体" w:cs="宋体"/>
          <w:bCs/>
          <w:color w:val="auto"/>
          <w:sz w:val="24"/>
          <w:highlight w:val="none"/>
        </w:rPr>
      </w:pPr>
    </w:p>
    <w:p w14:paraId="4FF34489">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76338007">
      <w:pPr>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项目编号： </w:t>
      </w:r>
    </w:p>
    <w:p w14:paraId="023C2D2C">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5DA2BF17">
      <w:pPr>
        <w:snapToGrid w:val="0"/>
        <w:spacing w:before="120" w:beforeLines="50" w:after="50"/>
        <w:ind w:firstLine="540" w:firstLineChars="225"/>
        <w:rPr>
          <w:rFonts w:ascii="宋体" w:hAnsi="宋体" w:cs="宋体"/>
          <w:bCs/>
          <w:color w:val="auto"/>
          <w:sz w:val="24"/>
          <w:szCs w:val="20"/>
          <w:highlight w:val="none"/>
        </w:rPr>
      </w:pPr>
    </w:p>
    <w:p w14:paraId="323A02F9">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3BC1CD04">
      <w:pPr>
        <w:pStyle w:val="7"/>
        <w:snapToGrid w:val="0"/>
        <w:spacing w:before="50" w:after="50"/>
        <w:ind w:firstLine="540" w:firstLineChars="225"/>
        <w:rPr>
          <w:rFonts w:ascii="宋体" w:hAnsi="宋体" w:cs="宋体"/>
          <w:bCs/>
          <w:color w:val="auto"/>
          <w:sz w:val="24"/>
          <w:szCs w:val="24"/>
          <w:highlight w:val="none"/>
        </w:rPr>
      </w:pPr>
    </w:p>
    <w:p w14:paraId="4A7978B7">
      <w:pPr>
        <w:pStyle w:val="7"/>
        <w:snapToGrid w:val="0"/>
        <w:spacing w:before="50" w:after="50"/>
        <w:ind w:firstLine="960" w:firstLineChars="400"/>
        <w:rPr>
          <w:rFonts w:ascii="宋体" w:hAnsi="宋体" w:cs="宋体"/>
          <w:bCs/>
          <w:color w:val="auto"/>
          <w:sz w:val="24"/>
          <w:szCs w:val="24"/>
          <w:highlight w:val="none"/>
        </w:rPr>
      </w:pPr>
    </w:p>
    <w:p w14:paraId="275B1DD7">
      <w:pPr>
        <w:snapToGrid w:val="0"/>
        <w:spacing w:before="120" w:beforeLines="50" w:after="50"/>
        <w:ind w:firstLine="645"/>
        <w:rPr>
          <w:rFonts w:ascii="宋体" w:hAnsi="宋体" w:cs="宋体"/>
          <w:color w:val="auto"/>
          <w:sz w:val="24"/>
          <w:highlight w:val="none"/>
        </w:rPr>
      </w:pPr>
    </w:p>
    <w:p w14:paraId="3F98A68A">
      <w:pPr>
        <w:snapToGrid w:val="0"/>
        <w:spacing w:before="120" w:beforeLines="50" w:after="50"/>
        <w:ind w:firstLine="645"/>
        <w:rPr>
          <w:rFonts w:ascii="宋体" w:hAnsi="宋体" w:cs="宋体"/>
          <w:color w:val="auto"/>
          <w:sz w:val="24"/>
          <w:highlight w:val="none"/>
        </w:rPr>
      </w:pPr>
    </w:p>
    <w:p w14:paraId="38F8D186">
      <w:pPr>
        <w:snapToGrid w:val="0"/>
        <w:spacing w:before="120" w:beforeLines="50" w:after="50"/>
        <w:ind w:firstLine="645"/>
        <w:rPr>
          <w:rFonts w:ascii="宋体" w:hAnsi="宋体" w:cs="宋体"/>
          <w:color w:val="auto"/>
          <w:sz w:val="24"/>
          <w:highlight w:val="none"/>
        </w:rPr>
      </w:pPr>
    </w:p>
    <w:p w14:paraId="333A8472">
      <w:pPr>
        <w:snapToGrid w:val="0"/>
        <w:spacing w:before="120" w:beforeLines="50" w:after="50"/>
        <w:ind w:firstLine="645"/>
        <w:rPr>
          <w:rFonts w:ascii="宋体" w:hAnsi="宋体" w:cs="宋体"/>
          <w:color w:val="auto"/>
          <w:sz w:val="24"/>
          <w:highlight w:val="none"/>
        </w:rPr>
      </w:pPr>
    </w:p>
    <w:p w14:paraId="5469AA8F">
      <w:pPr>
        <w:snapToGrid w:val="0"/>
        <w:spacing w:before="120" w:beforeLines="50" w:after="50"/>
        <w:ind w:firstLine="645"/>
        <w:rPr>
          <w:rFonts w:ascii="宋体" w:hAnsi="宋体" w:cs="宋体"/>
          <w:color w:val="auto"/>
          <w:sz w:val="24"/>
          <w:highlight w:val="none"/>
        </w:rPr>
      </w:pPr>
    </w:p>
    <w:p w14:paraId="5548A0CE">
      <w:pPr>
        <w:snapToGrid w:val="0"/>
        <w:spacing w:before="120"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 xml:space="preserve"> 年  月  日</w:t>
      </w:r>
    </w:p>
    <w:p w14:paraId="2367A125">
      <w:pPr>
        <w:spacing w:line="360" w:lineRule="auto"/>
        <w:ind w:right="420"/>
        <w:rPr>
          <w:rFonts w:ascii="宋体" w:hAnsi="宋体" w:cs="宋体"/>
          <w:b/>
          <w:color w:val="auto"/>
          <w:kern w:val="0"/>
          <w:sz w:val="36"/>
          <w:szCs w:val="36"/>
          <w:highlight w:val="none"/>
        </w:rPr>
      </w:pPr>
    </w:p>
    <w:p w14:paraId="4001B134">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4C7D546">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14:paraId="22F459F6">
      <w:pPr>
        <w:jc w:val="left"/>
        <w:rPr>
          <w:rFonts w:ascii="宋体" w:hAnsi="宋体" w:cs="宋体"/>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ascii="宋体" w:hAnsi="宋体" w:cs="宋体"/>
          <w:b/>
          <w:bCs/>
          <w:color w:val="auto"/>
          <w:sz w:val="30"/>
          <w:szCs w:val="30"/>
          <w:highlight w:val="none"/>
        </w:rPr>
        <w:br w:type="page"/>
      </w:r>
    </w:p>
    <w:p w14:paraId="53802920">
      <w:pPr>
        <w:snapToGrid w:val="0"/>
        <w:spacing w:before="120" w:beforeLines="50" w:after="50"/>
        <w:rPr>
          <w:rFonts w:ascii="宋体" w:hAnsi="宋体" w:cs="宋体"/>
          <w:b/>
          <w:bCs/>
          <w:color w:val="auto"/>
          <w:sz w:val="30"/>
          <w:szCs w:val="30"/>
          <w:highlight w:val="none"/>
        </w:rPr>
      </w:pPr>
      <w:r>
        <w:rPr>
          <w:rFonts w:hint="eastAsia" w:ascii="宋体" w:hAnsi="宋体" w:cs="宋体"/>
          <w:b/>
          <w:bCs/>
          <w:color w:val="auto"/>
          <w:sz w:val="28"/>
          <w:szCs w:val="28"/>
          <w:highlight w:val="none"/>
        </w:rPr>
        <w:t>附件：无串通投标行为的承诺函的格式：</w:t>
      </w:r>
    </w:p>
    <w:p w14:paraId="3519B59A">
      <w:pPr>
        <w:snapToGrid w:val="0"/>
        <w:spacing w:before="120" w:beforeLines="50" w:after="50"/>
        <w:ind w:left="420"/>
        <w:jc w:val="center"/>
        <w:rPr>
          <w:rFonts w:ascii="宋体" w:hAnsi="宋体" w:cs="宋体"/>
          <w:b/>
          <w:color w:val="auto"/>
          <w:sz w:val="32"/>
          <w:szCs w:val="32"/>
          <w:highlight w:val="none"/>
        </w:rPr>
      </w:pPr>
    </w:p>
    <w:p w14:paraId="026B6777">
      <w:pPr>
        <w:snapToGrid w:val="0"/>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参加本项目无</w:t>
      </w:r>
      <w:r>
        <w:rPr>
          <w:rFonts w:hint="eastAsia" w:ascii="宋体" w:hAnsi="宋体" w:cs="宋体"/>
          <w:b/>
          <w:bCs/>
          <w:color w:val="auto"/>
          <w:sz w:val="32"/>
          <w:szCs w:val="32"/>
          <w:highlight w:val="none"/>
        </w:rPr>
        <w:t>串通投</w:t>
      </w:r>
      <w:r>
        <w:rPr>
          <w:rFonts w:hint="eastAsia" w:ascii="宋体" w:hAnsi="宋体" w:cs="宋体"/>
          <w:b/>
          <w:color w:val="auto"/>
          <w:sz w:val="32"/>
          <w:szCs w:val="32"/>
          <w:highlight w:val="none"/>
        </w:rPr>
        <w:t>标行为的承诺函</w:t>
      </w:r>
    </w:p>
    <w:p w14:paraId="143C445E">
      <w:pPr>
        <w:snapToGrid w:val="0"/>
        <w:spacing w:before="120" w:beforeLines="50" w:after="50"/>
        <w:rPr>
          <w:rFonts w:ascii="宋体" w:hAnsi="宋体" w:cs="宋体"/>
          <w:b/>
          <w:color w:val="auto"/>
          <w:szCs w:val="21"/>
          <w:highlight w:val="none"/>
        </w:rPr>
      </w:pPr>
    </w:p>
    <w:p w14:paraId="056EB386">
      <w:pPr>
        <w:snapToGrid w:val="0"/>
        <w:spacing w:before="120" w:beforeLines="50" w:after="50" w:line="360" w:lineRule="auto"/>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4C626214">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66656FDF">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D6A36F6">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7F2B67E3">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035C8118">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51DFC698">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6451F5BC">
      <w:pPr>
        <w:snapToGrid w:val="0"/>
        <w:spacing w:before="120" w:beforeLines="50" w:after="50" w:line="360" w:lineRule="auto"/>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43049">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w:t>
      </w:r>
    </w:p>
    <w:p w14:paraId="01541A27">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w:t>
      </w:r>
    </w:p>
    <w:p w14:paraId="7766ADEF">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114B3F40">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0DB8F24F">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3FA6D4B0">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59256656">
      <w:pPr>
        <w:snapToGrid w:val="0"/>
        <w:spacing w:before="120" w:beforeLines="50" w:after="50"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09B2E7F">
      <w:pPr>
        <w:snapToGrid w:val="0"/>
        <w:spacing w:before="120" w:beforeLines="50" w:after="50"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65CB73C9">
      <w:pPr>
        <w:pStyle w:val="12"/>
        <w:rPr>
          <w:rFonts w:ascii="宋体" w:hAnsi="宋体" w:cs="宋体"/>
          <w:color w:val="auto"/>
          <w:highlight w:val="none"/>
        </w:rPr>
      </w:pPr>
    </w:p>
    <w:p w14:paraId="50862DC6">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ADB9DA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2A46229">
      <w:pPr>
        <w:pStyle w:val="15"/>
        <w:snapToGrid w:val="0"/>
        <w:spacing w:before="295" w:after="295" w:line="360" w:lineRule="auto"/>
        <w:rPr>
          <w:rFonts w:hAnsi="宋体" w:cs="宋体"/>
          <w:b/>
          <w:color w:val="auto"/>
          <w:sz w:val="24"/>
          <w:highlight w:val="none"/>
        </w:rPr>
      </w:pPr>
      <w:r>
        <w:rPr>
          <w:rFonts w:hint="eastAsia" w:hAnsi="宋体" w:cs="宋体"/>
          <w:b/>
          <w:color w:val="auto"/>
          <w:sz w:val="24"/>
          <w:highlight w:val="none"/>
        </w:rPr>
        <w:br w:type="page"/>
      </w:r>
      <w:r>
        <w:rPr>
          <w:rFonts w:hint="eastAsia" w:hAnsi="宋体" w:cs="宋体"/>
          <w:b/>
          <w:color w:val="auto"/>
          <w:sz w:val="24"/>
          <w:highlight w:val="none"/>
        </w:rPr>
        <w:t>附件：</w:t>
      </w:r>
      <w:r>
        <w:rPr>
          <w:rFonts w:hint="eastAsia" w:hAnsi="宋体" w:cs="宋体"/>
          <w:b/>
          <w:bCs/>
          <w:color w:val="auto"/>
          <w:sz w:val="28"/>
          <w:szCs w:val="28"/>
          <w:highlight w:val="none"/>
        </w:rPr>
        <w:t>法定代表人身份证明的格式</w:t>
      </w:r>
    </w:p>
    <w:p w14:paraId="43275B72">
      <w:pPr>
        <w:spacing w:before="240" w:beforeLines="100" w:after="120" w:afterLines="50"/>
        <w:ind w:left="540"/>
        <w:jc w:val="center"/>
        <w:rPr>
          <w:rFonts w:ascii="宋体" w:hAnsi="宋体" w:cs="宋体"/>
          <w:b/>
          <w:color w:val="auto"/>
          <w:sz w:val="32"/>
          <w:szCs w:val="32"/>
          <w:highlight w:val="none"/>
        </w:rPr>
      </w:pPr>
    </w:p>
    <w:p w14:paraId="27899852">
      <w:pPr>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19E39BC0">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77800CD9">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12E779DA">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2CDB6E39">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6DCC4022">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308692E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5E1EBD3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4DAF664A">
      <w:pPr>
        <w:spacing w:line="500" w:lineRule="exact"/>
        <w:ind w:left="540"/>
        <w:rPr>
          <w:rFonts w:ascii="宋体" w:hAnsi="宋体" w:cs="宋体"/>
          <w:color w:val="auto"/>
          <w:sz w:val="24"/>
          <w:highlight w:val="none"/>
        </w:rPr>
      </w:pPr>
    </w:p>
    <w:p w14:paraId="39CDCA70">
      <w:pPr>
        <w:spacing w:line="500" w:lineRule="exact"/>
        <w:ind w:left="540"/>
        <w:rPr>
          <w:rFonts w:ascii="宋体" w:hAnsi="宋体" w:cs="宋体"/>
          <w:color w:val="auto"/>
          <w:sz w:val="24"/>
          <w:highlight w:val="none"/>
        </w:rPr>
      </w:pPr>
    </w:p>
    <w:p w14:paraId="3CC81AA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65DED66D">
      <w:pPr>
        <w:spacing w:line="500" w:lineRule="exact"/>
        <w:ind w:left="540"/>
        <w:rPr>
          <w:rFonts w:ascii="宋体" w:hAnsi="宋体" w:cs="宋体"/>
          <w:color w:val="auto"/>
          <w:sz w:val="24"/>
          <w:highlight w:val="none"/>
        </w:rPr>
      </w:pPr>
    </w:p>
    <w:p w14:paraId="7C984094">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594662A">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E26EA8">
      <w:pPr>
        <w:snapToGrid w:val="0"/>
        <w:spacing w:before="120" w:beforeLines="50" w:after="50"/>
        <w:jc w:val="center"/>
        <w:rPr>
          <w:rFonts w:ascii="宋体" w:hAnsi="宋体" w:cs="宋体"/>
          <w:b/>
          <w:color w:val="auto"/>
          <w:sz w:val="24"/>
          <w:highlight w:val="none"/>
        </w:rPr>
      </w:pPr>
    </w:p>
    <w:p w14:paraId="04810BDE">
      <w:pPr>
        <w:snapToGrid w:val="0"/>
        <w:spacing w:before="120"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108975F3">
      <w:pPr>
        <w:snapToGrid w:val="0"/>
        <w:spacing w:before="120" w:beforeLines="50" w:after="50"/>
        <w:ind w:firstLine="600" w:firstLineChars="250"/>
        <w:jc w:val="left"/>
        <w:rPr>
          <w:rFonts w:ascii="宋体" w:hAnsi="宋体" w:cs="宋体"/>
          <w:color w:val="auto"/>
          <w:sz w:val="24"/>
          <w:highlight w:val="none"/>
        </w:rPr>
      </w:pPr>
    </w:p>
    <w:p w14:paraId="1C988D74">
      <w:pPr>
        <w:snapToGrid w:val="0"/>
        <w:spacing w:before="120" w:beforeLines="50" w:after="50"/>
        <w:ind w:firstLine="602" w:firstLineChars="250"/>
        <w:jc w:val="left"/>
        <w:rPr>
          <w:rFonts w:ascii="宋体" w:hAnsi="宋体" w:cs="宋体"/>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2DE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tcPr>
          <w:p w14:paraId="193189BA">
            <w:pPr>
              <w:spacing w:line="360" w:lineRule="auto"/>
              <w:rPr>
                <w:rFonts w:ascii="宋体" w:hAnsi="宋体" w:cs="宋体"/>
                <w:b/>
                <w:color w:val="auto"/>
                <w:sz w:val="24"/>
                <w:highlight w:val="none"/>
              </w:rPr>
            </w:pPr>
          </w:p>
          <w:p w14:paraId="79783A0A">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法定代表人有效身份证复印件粘贴处（正、反面）</w:t>
            </w:r>
          </w:p>
        </w:tc>
      </w:tr>
    </w:tbl>
    <w:p w14:paraId="74E8C636">
      <w:pPr>
        <w:pStyle w:val="15"/>
        <w:snapToGrid w:val="0"/>
        <w:spacing w:before="295" w:after="295" w:line="360" w:lineRule="auto"/>
        <w:jc w:val="left"/>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color w:val="auto"/>
          <w:sz w:val="24"/>
          <w:highlight w:val="none"/>
        </w:rPr>
        <w:t>附件：</w:t>
      </w:r>
      <w:r>
        <w:rPr>
          <w:rFonts w:hint="eastAsia" w:hAnsi="宋体" w:cs="宋体"/>
          <w:b/>
          <w:bCs/>
          <w:color w:val="auto"/>
          <w:sz w:val="30"/>
          <w:szCs w:val="30"/>
          <w:highlight w:val="none"/>
        </w:rPr>
        <w:t>法定代表人授权委托书的格式</w:t>
      </w:r>
    </w:p>
    <w:p w14:paraId="75A99189">
      <w:pPr>
        <w:snapToGrid w:val="0"/>
        <w:spacing w:before="120" w:beforeLines="50" w:after="50"/>
        <w:jc w:val="center"/>
        <w:rPr>
          <w:rFonts w:ascii="宋体" w:hAnsi="宋体" w:cs="宋体"/>
          <w:b/>
          <w:color w:val="auto"/>
          <w:sz w:val="32"/>
          <w:szCs w:val="32"/>
          <w:highlight w:val="none"/>
        </w:rPr>
      </w:pPr>
    </w:p>
    <w:p w14:paraId="3D76A171">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法定代表人授权委托书（如有委托时）</w:t>
      </w:r>
    </w:p>
    <w:p w14:paraId="487DA3C6">
      <w:pPr>
        <w:snapToGrid w:val="0"/>
        <w:spacing w:before="120" w:beforeLines="50" w:after="50"/>
        <w:jc w:val="center"/>
        <w:rPr>
          <w:rFonts w:ascii="宋体" w:hAnsi="宋体" w:cs="宋体"/>
          <w:b/>
          <w:color w:val="auto"/>
          <w:sz w:val="24"/>
          <w:highlight w:val="none"/>
        </w:rPr>
      </w:pPr>
    </w:p>
    <w:p w14:paraId="6DDE7355">
      <w:pPr>
        <w:pStyle w:val="15"/>
        <w:spacing w:line="36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广西建通工程咨询有限责任公司</w:t>
      </w:r>
    </w:p>
    <w:p w14:paraId="3B7F53E5">
      <w:pPr>
        <w:pStyle w:val="15"/>
        <w:spacing w:line="360" w:lineRule="exact"/>
        <w:ind w:firstLine="420" w:firstLineChars="200"/>
        <w:rPr>
          <w:rFonts w:hAnsi="宋体" w:cs="宋体"/>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hAnsi="宋体" w:cs="宋体"/>
          <w:i/>
          <w:iCs/>
          <w:color w:val="auto"/>
          <w:highlight w:val="none"/>
          <w:u w:val="single"/>
        </w:rPr>
        <w:t xml:space="preserve">      </w:t>
      </w:r>
      <w:r>
        <w:rPr>
          <w:rFonts w:hint="eastAsia" w:hAnsi="宋体" w:cs="宋体"/>
          <w:color w:val="auto"/>
          <w:highlight w:val="none"/>
          <w:u w:val="single"/>
        </w:rPr>
        <w:t>（项目名称）</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s="宋体"/>
          <w:color w:val="auto"/>
          <w:highlight w:val="none"/>
        </w:rPr>
        <w:t>分标的投标文件、签订合同和处理一切有关事宜，其法律后果由我方承担。</w:t>
      </w:r>
    </w:p>
    <w:p w14:paraId="7126D862">
      <w:pPr>
        <w:pStyle w:val="15"/>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4B658773">
      <w:pPr>
        <w:pStyle w:val="15"/>
        <w:spacing w:line="360" w:lineRule="exact"/>
        <w:ind w:firstLine="420"/>
        <w:rPr>
          <w:rFonts w:hAnsi="宋体" w:cs="宋体"/>
          <w:color w:val="auto"/>
          <w:highlight w:val="none"/>
        </w:rPr>
      </w:pPr>
      <w:r>
        <w:rPr>
          <w:rFonts w:hint="eastAsia" w:hAnsi="宋体" w:cs="宋体"/>
          <w:color w:val="auto"/>
          <w:highlight w:val="none"/>
        </w:rPr>
        <w:t>代理人无转委托权。</w:t>
      </w:r>
    </w:p>
    <w:p w14:paraId="273E082C">
      <w:pPr>
        <w:pStyle w:val="15"/>
        <w:spacing w:line="360" w:lineRule="exact"/>
        <w:ind w:firstLine="420"/>
        <w:rPr>
          <w:rFonts w:hAnsi="宋体" w:cs="宋体"/>
          <w:color w:val="auto"/>
          <w:highlight w:val="none"/>
        </w:rPr>
      </w:pPr>
    </w:p>
    <w:p w14:paraId="26C275A2">
      <w:pPr>
        <w:pStyle w:val="15"/>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投标人（或联合体投标</w:t>
      </w:r>
      <w:r>
        <w:rPr>
          <w:rFonts w:hint="eastAsia" w:cs="宋体"/>
          <w:color w:val="auto"/>
          <w:kern w:val="0"/>
          <w:szCs w:val="21"/>
          <w:highlight w:val="none"/>
        </w:rPr>
        <w:t>牵头人名称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05E00DD6">
      <w:pPr>
        <w:pStyle w:val="15"/>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397FA467">
      <w:pPr>
        <w:pStyle w:val="15"/>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42470757">
      <w:pPr>
        <w:pStyle w:val="15"/>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p>
    <w:p w14:paraId="1B81F5D6">
      <w:pPr>
        <w:pStyle w:val="15"/>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7A82B52C">
      <w:pPr>
        <w:pStyle w:val="15"/>
        <w:spacing w:line="360" w:lineRule="auto"/>
        <w:ind w:firstLine="420"/>
        <w:rPr>
          <w:rFonts w:ascii="Times New Roman" w:hAnsi="Times New Roman"/>
          <w:color w:val="auto"/>
          <w:highlight w:val="none"/>
          <w:u w:val="single"/>
        </w:rPr>
      </w:pPr>
    </w:p>
    <w:p w14:paraId="5EFFE309">
      <w:pPr>
        <w:pStyle w:val="15"/>
        <w:spacing w:line="360" w:lineRule="auto"/>
        <w:ind w:firstLine="420"/>
        <w:rPr>
          <w:rFonts w:ascii="Times New Roman" w:hAnsi="Times New Roman"/>
          <w:color w:val="auto"/>
          <w:highlight w:val="none"/>
          <w:u w:val="single"/>
        </w:rPr>
      </w:pPr>
      <w:r>
        <w:rPr>
          <w:rFonts w:hint="eastAsia" w:cs="宋体"/>
          <w:color w:val="auto"/>
          <w:kern w:val="0"/>
          <w:szCs w:val="21"/>
          <w:highlight w:val="none"/>
        </w:rPr>
        <w:t>成员一名称：</w:t>
      </w:r>
      <w:r>
        <w:rPr>
          <w:rFonts w:hint="eastAsia" w:ascii="Times New Roman" w:hAnsi="Times New Roman"/>
          <w:color w:val="auto"/>
          <w:highlight w:val="none"/>
        </w:rPr>
        <w:t>（盖单位公章）：</w:t>
      </w:r>
      <w:r>
        <w:rPr>
          <w:rFonts w:ascii="Times New Roman" w:hAnsi="Times New Roman"/>
          <w:color w:val="auto"/>
          <w:highlight w:val="none"/>
          <w:u w:val="single"/>
        </w:rPr>
        <w:t xml:space="preserve">                                    </w:t>
      </w:r>
    </w:p>
    <w:p w14:paraId="266B1CD1">
      <w:pPr>
        <w:pStyle w:val="15"/>
        <w:spacing w:line="360" w:lineRule="auto"/>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p>
    <w:p w14:paraId="34BC162E">
      <w:pPr>
        <w:pStyle w:val="15"/>
        <w:spacing w:line="360" w:lineRule="auto"/>
        <w:ind w:firstLine="420"/>
        <w:rPr>
          <w:rFonts w:ascii="Times New Roman" w:hAnsi="Times New Roman"/>
          <w:color w:val="auto"/>
          <w:highlight w:val="none"/>
          <w:u w:val="single"/>
        </w:rPr>
      </w:pPr>
    </w:p>
    <w:p w14:paraId="03328A5A">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成员二名称：</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（盖单位公章）</w:t>
      </w:r>
    </w:p>
    <w:p w14:paraId="3BD4FB93">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cs="宋体"/>
          <w:color w:val="auto"/>
          <w:kern w:val="0"/>
          <w:szCs w:val="21"/>
          <w:highlight w:val="none"/>
        </w:rPr>
        <w:t>法定代表人或其委托代理人：</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（签字）</w:t>
      </w:r>
    </w:p>
    <w:p w14:paraId="4CA0668B">
      <w:pPr>
        <w:pStyle w:val="15"/>
        <w:spacing w:line="360" w:lineRule="exact"/>
        <w:ind w:firstLine="420" w:firstLineChars="200"/>
        <w:rPr>
          <w:rFonts w:hAnsi="宋体" w:cs="宋体"/>
          <w:color w:val="auto"/>
          <w:highlight w:val="none"/>
        </w:rPr>
      </w:pPr>
      <w:r>
        <w:rPr>
          <w:rFonts w:hint="eastAsia" w:hAnsi="宋体" w:cs="宋体"/>
          <w:color w:val="auto"/>
          <w:highlight w:val="none"/>
        </w:rPr>
        <w:t>......</w:t>
      </w:r>
    </w:p>
    <w:p w14:paraId="49E7361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464CF97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1.法定代表人和委托代理人必须在授权委托书上亲笔签名，不得使用印章、签名章或者其他电子制版签名代替，</w:t>
      </w:r>
      <w:r>
        <w:rPr>
          <w:rFonts w:hint="eastAsia" w:ascii="宋体" w:hAnsi="宋体" w:cs="宋体"/>
          <w:b/>
          <w:bCs/>
          <w:color w:val="auto"/>
          <w:szCs w:val="21"/>
          <w:highlight w:val="none"/>
        </w:rPr>
        <w:t>否则作无效投标处理；</w:t>
      </w:r>
    </w:p>
    <w:p w14:paraId="3DF83955">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38CA985E">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05F9449">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2BD41990">
      <w:pPr>
        <w:spacing w:line="360" w:lineRule="auto"/>
        <w:rPr>
          <w:rFonts w:ascii="宋体" w:hAnsi="宋体" w:cs="宋体"/>
          <w:b/>
          <w:color w:val="auto"/>
          <w:sz w:val="24"/>
          <w:highlight w:val="none"/>
        </w:rPr>
      </w:pPr>
    </w:p>
    <w:p w14:paraId="4D2EAB7F">
      <w:pPr>
        <w:rPr>
          <w:rFonts w:ascii="宋体" w:hAnsi="宋体" w:cs="宋体"/>
          <w:b/>
          <w:color w:val="auto"/>
          <w:sz w:val="24"/>
          <w:highlight w:val="none"/>
        </w:rPr>
      </w:pPr>
      <w:r>
        <w:rPr>
          <w:rFonts w:hint="eastAsia" w:ascii="宋体" w:hAnsi="宋体" w:cs="宋体"/>
          <w:b/>
          <w:color w:val="auto"/>
          <w:sz w:val="24"/>
          <w:highlight w:val="none"/>
        </w:rPr>
        <w:br w:type="page"/>
      </w:r>
    </w:p>
    <w:p w14:paraId="1C3E68C7">
      <w:pPr>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0C1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tcPr>
          <w:p w14:paraId="71F512E5">
            <w:pPr>
              <w:spacing w:line="360" w:lineRule="auto"/>
              <w:rPr>
                <w:rFonts w:ascii="宋体" w:hAnsi="宋体" w:cs="宋体"/>
                <w:b/>
                <w:color w:val="auto"/>
                <w:sz w:val="24"/>
                <w:highlight w:val="none"/>
              </w:rPr>
            </w:pPr>
          </w:p>
          <w:p w14:paraId="7E756E09">
            <w:pPr>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身份证复印件粘贴处（正、反面）</w:t>
            </w:r>
          </w:p>
        </w:tc>
      </w:tr>
    </w:tbl>
    <w:p w14:paraId="4CFCA808">
      <w:pPr>
        <w:snapToGrid w:val="0"/>
        <w:spacing w:before="50" w:after="120" w:afterLines="50" w:line="360" w:lineRule="auto"/>
        <w:jc w:val="left"/>
        <w:rPr>
          <w:rFonts w:ascii="宋体" w:hAnsi="宋体" w:cs="宋体"/>
          <w:color w:val="auto"/>
          <w:szCs w:val="21"/>
          <w:highlight w:val="none"/>
        </w:rPr>
      </w:pPr>
    </w:p>
    <w:p w14:paraId="51EF1847">
      <w:pPr>
        <w:snapToGrid w:val="0"/>
        <w:spacing w:before="120" w:beforeLines="50" w:after="50"/>
        <w:ind w:firstLine="566" w:firstLineChars="236"/>
        <w:jc w:val="center"/>
        <w:rPr>
          <w:rFonts w:ascii="宋体" w:hAnsi="宋体" w:cs="宋体"/>
          <w:color w:val="auto"/>
          <w:sz w:val="24"/>
          <w:highlight w:val="none"/>
        </w:rPr>
      </w:pPr>
    </w:p>
    <w:p w14:paraId="1C15BAF2">
      <w:pPr>
        <w:snapToGrid w:val="0"/>
        <w:spacing w:before="120" w:beforeLines="50" w:after="50"/>
        <w:ind w:firstLine="660" w:firstLineChars="236"/>
        <w:rPr>
          <w:rFonts w:ascii="宋体" w:hAnsi="宋体" w:cs="宋体"/>
          <w:color w:val="auto"/>
          <w:sz w:val="28"/>
          <w:szCs w:val="28"/>
          <w:highlight w:val="none"/>
        </w:rPr>
      </w:pPr>
    </w:p>
    <w:p w14:paraId="6F13116F">
      <w:pPr>
        <w:snapToGrid w:val="0"/>
        <w:spacing w:before="120" w:beforeLines="50" w:after="50"/>
        <w:ind w:firstLine="660" w:firstLineChars="236"/>
        <w:rPr>
          <w:rFonts w:ascii="宋体" w:hAnsi="宋体" w:cs="宋体"/>
          <w:color w:val="auto"/>
          <w:sz w:val="28"/>
          <w:szCs w:val="28"/>
          <w:highlight w:val="none"/>
        </w:rPr>
      </w:pPr>
    </w:p>
    <w:p w14:paraId="6B06439E">
      <w:pPr>
        <w:snapToGrid w:val="0"/>
        <w:spacing w:before="120" w:beforeLines="50" w:after="50"/>
        <w:ind w:firstLine="660" w:firstLineChars="236"/>
        <w:rPr>
          <w:rFonts w:ascii="宋体" w:hAnsi="宋体" w:cs="宋体"/>
          <w:color w:val="auto"/>
          <w:sz w:val="28"/>
          <w:szCs w:val="28"/>
          <w:highlight w:val="none"/>
        </w:rPr>
      </w:pPr>
    </w:p>
    <w:p w14:paraId="5B88E68A">
      <w:pPr>
        <w:snapToGrid w:val="0"/>
        <w:spacing w:before="120" w:beforeLines="50" w:after="50"/>
        <w:ind w:firstLine="660" w:firstLineChars="236"/>
        <w:rPr>
          <w:rFonts w:ascii="宋体" w:hAnsi="宋体" w:cs="宋体"/>
          <w:color w:val="auto"/>
          <w:sz w:val="28"/>
          <w:szCs w:val="28"/>
          <w:highlight w:val="none"/>
        </w:rPr>
      </w:pPr>
    </w:p>
    <w:p w14:paraId="7169C4FB">
      <w:pPr>
        <w:snapToGrid w:val="0"/>
        <w:spacing w:before="120" w:beforeLines="50" w:after="50"/>
        <w:ind w:firstLine="660" w:firstLineChars="236"/>
        <w:rPr>
          <w:rFonts w:ascii="宋体" w:hAnsi="宋体" w:cs="宋体"/>
          <w:color w:val="auto"/>
          <w:sz w:val="28"/>
          <w:szCs w:val="28"/>
          <w:highlight w:val="none"/>
        </w:rPr>
      </w:pPr>
    </w:p>
    <w:p w14:paraId="19ABF058">
      <w:pPr>
        <w:snapToGrid w:val="0"/>
        <w:spacing w:before="120" w:beforeLines="50" w:after="50"/>
        <w:ind w:firstLine="660" w:firstLineChars="236"/>
        <w:rPr>
          <w:rFonts w:ascii="宋体" w:hAnsi="宋体" w:cs="宋体"/>
          <w:color w:val="auto"/>
          <w:sz w:val="28"/>
          <w:szCs w:val="28"/>
          <w:highlight w:val="none"/>
        </w:rPr>
      </w:pPr>
    </w:p>
    <w:p w14:paraId="688392A9">
      <w:pPr>
        <w:snapToGrid w:val="0"/>
        <w:spacing w:before="120" w:beforeLines="50" w:after="50"/>
        <w:ind w:firstLine="566" w:firstLineChars="236"/>
        <w:rPr>
          <w:rFonts w:ascii="宋体" w:hAnsi="宋体" w:cs="宋体"/>
          <w:color w:val="auto"/>
          <w:highlight w:val="none"/>
        </w:rPr>
      </w:pPr>
      <w:r>
        <w:rPr>
          <w:rFonts w:hint="eastAsia" w:ascii="宋体" w:hAnsi="宋体" w:cs="宋体"/>
          <w:color w:val="auto"/>
          <w:sz w:val="24"/>
          <w:highlight w:val="none"/>
        </w:rPr>
        <w:br w:type="page"/>
      </w:r>
    </w:p>
    <w:p w14:paraId="296F0945">
      <w:pPr>
        <w:jc w:val="left"/>
        <w:rPr>
          <w:rFonts w:ascii="宋体" w:hAnsi="宋体" w:cs="宋体"/>
          <w:b/>
          <w:bCs/>
          <w:color w:val="auto"/>
          <w:sz w:val="30"/>
          <w:szCs w:val="30"/>
          <w:highlight w:val="none"/>
        </w:rPr>
      </w:pPr>
      <w:r>
        <w:rPr>
          <w:rFonts w:hint="eastAsia" w:ascii="宋体" w:hAnsi="宋体" w:cs="宋体"/>
          <w:b/>
          <w:color w:val="auto"/>
          <w:sz w:val="28"/>
          <w:szCs w:val="28"/>
          <w:highlight w:val="none"/>
        </w:rPr>
        <w:t>附件：商务条款偏离表的格式</w:t>
      </w:r>
    </w:p>
    <w:p w14:paraId="229D3F4B">
      <w:pPr>
        <w:jc w:val="center"/>
        <w:rPr>
          <w:rFonts w:ascii="宋体" w:hAnsi="宋体" w:cs="宋体"/>
          <w:b/>
          <w:bCs/>
          <w:color w:val="auto"/>
          <w:sz w:val="30"/>
          <w:szCs w:val="30"/>
          <w:highlight w:val="none"/>
        </w:rPr>
      </w:pPr>
    </w:p>
    <w:p w14:paraId="3D632ADC">
      <w:pPr>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22395606">
      <w:pPr>
        <w:spacing w:line="360" w:lineRule="auto"/>
        <w:contextualSpacing/>
        <w:rPr>
          <w:rFonts w:ascii="宋体" w:hAnsi="宋体" w:cs="宋体"/>
          <w:color w:val="auto"/>
          <w:sz w:val="24"/>
          <w:highlight w:val="none"/>
        </w:rPr>
      </w:pPr>
    </w:p>
    <w:p w14:paraId="28E7AD8E">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0C43BF25">
      <w:pPr>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p>
    <w:p w14:paraId="4004F39F">
      <w:pPr>
        <w:pStyle w:val="15"/>
        <w:spacing w:line="480" w:lineRule="auto"/>
        <w:ind w:left="-422" w:leftChars="-201" w:firstLine="424"/>
        <w:rPr>
          <w:rFonts w:hAnsi="宋体" w:cs="宋体"/>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6723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ign w:val="center"/>
          </w:tcPr>
          <w:p w14:paraId="28EB281A">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ign w:val="center"/>
          </w:tcPr>
          <w:p w14:paraId="541C844C">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noWrap/>
            <w:vAlign w:val="center"/>
          </w:tcPr>
          <w:p w14:paraId="170DB651">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noWrap/>
            <w:vAlign w:val="center"/>
          </w:tcPr>
          <w:p w14:paraId="2A297CA6">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10B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tcPr>
          <w:p w14:paraId="312A6258">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tcPr>
          <w:p w14:paraId="5F85B4F7">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tcPr>
          <w:p w14:paraId="36F085AE">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tcPr>
          <w:p w14:paraId="019D65BB">
            <w:pPr>
              <w:spacing w:line="300" w:lineRule="exact"/>
              <w:rPr>
                <w:rFonts w:ascii="宋体" w:hAnsi="宋体" w:cs="宋体"/>
                <w:color w:val="auto"/>
                <w:szCs w:val="21"/>
                <w:highlight w:val="none"/>
              </w:rPr>
            </w:pPr>
          </w:p>
        </w:tc>
      </w:tr>
      <w:tr w14:paraId="60D09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tcPr>
          <w:p w14:paraId="1213B2CE">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tcPr>
          <w:p w14:paraId="57884C27">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tcPr>
          <w:p w14:paraId="2C0BCE96">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tcPr>
          <w:p w14:paraId="78097B1E">
            <w:pPr>
              <w:spacing w:line="300" w:lineRule="exact"/>
              <w:rPr>
                <w:rFonts w:ascii="宋体" w:hAnsi="宋体" w:cs="宋体"/>
                <w:color w:val="auto"/>
                <w:szCs w:val="21"/>
                <w:highlight w:val="none"/>
              </w:rPr>
            </w:pPr>
          </w:p>
        </w:tc>
      </w:tr>
      <w:tr w14:paraId="5F89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tcPr>
          <w:p w14:paraId="1FB219CD">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tcPr>
          <w:p w14:paraId="3C4EAE6A">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tcPr>
          <w:p w14:paraId="7590BFBB">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tcPr>
          <w:p w14:paraId="325C5CA1">
            <w:pPr>
              <w:spacing w:line="300" w:lineRule="exact"/>
              <w:rPr>
                <w:rFonts w:ascii="宋体" w:hAnsi="宋体" w:cs="宋体"/>
                <w:color w:val="auto"/>
                <w:szCs w:val="21"/>
                <w:highlight w:val="none"/>
              </w:rPr>
            </w:pPr>
          </w:p>
        </w:tc>
      </w:tr>
    </w:tbl>
    <w:p w14:paraId="1170D79E">
      <w:pPr>
        <w:pStyle w:val="15"/>
        <w:spacing w:line="360" w:lineRule="auto"/>
        <w:ind w:left="-708" w:leftChars="-337"/>
        <w:rPr>
          <w:rFonts w:hAnsi="宋体" w:cs="宋体"/>
          <w:color w:val="auto"/>
          <w:highlight w:val="none"/>
        </w:rPr>
      </w:pPr>
    </w:p>
    <w:p w14:paraId="1B6DD7CB">
      <w:pPr>
        <w:pStyle w:val="15"/>
        <w:spacing w:line="360" w:lineRule="auto"/>
        <w:ind w:firstLine="420" w:firstLineChars="200"/>
        <w:rPr>
          <w:rFonts w:hAnsi="宋体" w:cs="宋体"/>
          <w:color w:val="auto"/>
          <w:highlight w:val="none"/>
        </w:rPr>
      </w:pPr>
      <w:r>
        <w:rPr>
          <w:rFonts w:hint="eastAsia" w:hAnsi="宋体" w:cs="宋体"/>
          <w:color w:val="auto"/>
          <w:highlight w:val="none"/>
        </w:rPr>
        <w:t>注：</w:t>
      </w:r>
    </w:p>
    <w:p w14:paraId="7F55EF97">
      <w:pPr>
        <w:pStyle w:val="15"/>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14:paraId="00FD75AA">
      <w:pPr>
        <w:pStyle w:val="15"/>
        <w:spacing w:line="360" w:lineRule="auto"/>
        <w:ind w:left="-424" w:leftChars="-202" w:firstLine="846"/>
        <w:rPr>
          <w:rFonts w:hAnsi="宋体" w:cs="宋体"/>
          <w:color w:val="auto"/>
          <w:highlight w:val="none"/>
        </w:rPr>
      </w:pPr>
      <w:r>
        <w:rPr>
          <w:rFonts w:hint="eastAsia" w:hAnsi="宋体" w:cs="宋体"/>
          <w:color w:val="auto"/>
          <w:highlight w:val="none"/>
        </w:rPr>
        <w:t>2.请逐条对应本项目招标文件“第二章</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14:paraId="6F964557">
      <w:pPr>
        <w:pStyle w:val="15"/>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3.当投标文件的商务内容低于招标文件要求时，投标人应当如实写明“负偏离”，否则视为虚假应标。</w:t>
      </w:r>
    </w:p>
    <w:p w14:paraId="11256046">
      <w:pPr>
        <w:pStyle w:val="15"/>
        <w:spacing w:line="360" w:lineRule="auto"/>
        <w:ind w:left="-708" w:leftChars="-337" w:firstLine="1050" w:firstLineChars="500"/>
        <w:rPr>
          <w:rFonts w:hAnsi="宋体" w:cs="宋体"/>
          <w:color w:val="auto"/>
          <w:szCs w:val="21"/>
          <w:highlight w:val="none"/>
        </w:rPr>
      </w:pPr>
    </w:p>
    <w:p w14:paraId="2EC431AE">
      <w:pPr>
        <w:snapToGrid w:val="0"/>
        <w:spacing w:before="50" w:after="50"/>
        <w:rPr>
          <w:rFonts w:ascii="宋体" w:hAnsi="宋体" w:cs="宋体"/>
          <w:color w:val="auto"/>
          <w:sz w:val="24"/>
          <w:highlight w:val="none"/>
        </w:rPr>
      </w:pPr>
    </w:p>
    <w:p w14:paraId="074D8806">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E32C059">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2095C4F">
      <w:pPr>
        <w:rPr>
          <w:rFonts w:ascii="宋体" w:hAnsi="宋体" w:cs="宋体"/>
          <w:color w:val="auto"/>
          <w:highlight w:val="none"/>
        </w:rPr>
      </w:pPr>
    </w:p>
    <w:p w14:paraId="6EFEBD40">
      <w:pPr>
        <w:widowControl/>
        <w:jc w:val="left"/>
        <w:rPr>
          <w:rFonts w:ascii="宋体" w:hAnsi="宋体" w:cs="宋体"/>
          <w:b/>
          <w:bCs/>
          <w:color w:val="auto"/>
          <w:sz w:val="30"/>
          <w:szCs w:val="30"/>
          <w:highlight w:val="none"/>
        </w:rPr>
        <w:sectPr>
          <w:pgSz w:w="11905" w:h="16838"/>
          <w:pgMar w:top="1134" w:right="1134" w:bottom="1134" w:left="1134" w:header="850" w:footer="850" w:gutter="0"/>
          <w:cols w:space="0" w:num="1"/>
          <w:titlePg/>
          <w:docGrid w:linePitch="331" w:charSpace="0"/>
        </w:sectPr>
      </w:pPr>
    </w:p>
    <w:p w14:paraId="20F87DAF">
      <w:pPr>
        <w:pStyle w:val="15"/>
        <w:jc w:val="center"/>
        <w:outlineLvl w:val="1"/>
        <w:rPr>
          <w:rFonts w:hAnsi="宋体" w:cs="宋体"/>
          <w:b/>
          <w:bCs/>
          <w:color w:val="auto"/>
          <w:sz w:val="28"/>
          <w:szCs w:val="28"/>
          <w:highlight w:val="none"/>
        </w:rPr>
      </w:pPr>
      <w:bookmarkStart w:id="374" w:name="_Toc10197"/>
      <w:bookmarkStart w:id="375" w:name="_Toc19686839"/>
      <w:bookmarkStart w:id="376" w:name="_Toc8889"/>
      <w:bookmarkStart w:id="377" w:name="_Toc10435"/>
      <w:bookmarkStart w:id="378" w:name="_Toc24098"/>
      <w:bookmarkStart w:id="379" w:name="_Toc23685"/>
      <w:bookmarkStart w:id="380" w:name="_Toc1161"/>
      <w:bookmarkStart w:id="381" w:name="_Toc17437"/>
      <w:bookmarkStart w:id="382" w:name="_Toc585"/>
      <w:bookmarkStart w:id="383" w:name="_Toc27757"/>
      <w:bookmarkStart w:id="384" w:name="_Toc24407"/>
      <w:r>
        <w:rPr>
          <w:rFonts w:hint="eastAsia" w:hAnsi="宋体" w:cs="宋体"/>
          <w:b/>
          <w:bCs/>
          <w:color w:val="auto"/>
          <w:sz w:val="28"/>
          <w:szCs w:val="28"/>
          <w:highlight w:val="none"/>
        </w:rPr>
        <w:t>第三节 技术文件格式</w:t>
      </w:r>
      <w:bookmarkEnd w:id="374"/>
      <w:bookmarkEnd w:id="375"/>
      <w:bookmarkEnd w:id="376"/>
      <w:bookmarkEnd w:id="377"/>
      <w:bookmarkEnd w:id="378"/>
      <w:bookmarkEnd w:id="379"/>
      <w:bookmarkEnd w:id="380"/>
      <w:bookmarkEnd w:id="381"/>
      <w:bookmarkEnd w:id="382"/>
      <w:bookmarkEnd w:id="383"/>
      <w:bookmarkEnd w:id="384"/>
    </w:p>
    <w:p w14:paraId="4D723EB9">
      <w:pPr>
        <w:snapToGrid w:val="0"/>
        <w:spacing w:before="120" w:beforeLines="50" w:after="50"/>
        <w:rPr>
          <w:rFonts w:ascii="宋体" w:hAnsi="宋体" w:cs="宋体"/>
          <w:color w:val="auto"/>
          <w:sz w:val="24"/>
          <w:highlight w:val="none"/>
        </w:rPr>
      </w:pPr>
    </w:p>
    <w:p w14:paraId="10F6771B">
      <w:pPr>
        <w:snapToGrid w:val="0"/>
        <w:spacing w:before="120" w:beforeLines="50" w:after="50"/>
        <w:rPr>
          <w:rFonts w:ascii="宋体" w:hAnsi="宋体" w:cs="宋体"/>
          <w:color w:val="auto"/>
          <w:sz w:val="24"/>
          <w:highlight w:val="none"/>
        </w:rPr>
      </w:pPr>
      <w:r>
        <w:rPr>
          <w:rFonts w:hint="eastAsia" w:ascii="宋体" w:hAnsi="宋体" w:cs="宋体"/>
          <w:b/>
          <w:color w:val="auto"/>
          <w:sz w:val="28"/>
          <w:szCs w:val="28"/>
          <w:highlight w:val="none"/>
        </w:rPr>
        <w:t>1. 技术文件封面的格式（参照此格式自拟）：</w:t>
      </w:r>
    </w:p>
    <w:p w14:paraId="02A4DAC1">
      <w:pPr>
        <w:snapToGrid w:val="0"/>
        <w:spacing w:before="120" w:beforeLines="50" w:after="50"/>
        <w:ind w:firstLine="1050" w:firstLineChars="500"/>
        <w:rPr>
          <w:rFonts w:ascii="宋体" w:hAnsi="宋体" w:cs="宋体"/>
          <w:bCs/>
          <w:color w:val="auto"/>
          <w:sz w:val="32"/>
          <w:szCs w:val="20"/>
          <w:highlight w:val="none"/>
        </w:rPr>
      </w:pPr>
      <w:r>
        <w:rPr>
          <w:rFonts w:hint="eastAsia" w:ascii="宋体" w:hAnsi="宋体" w:cs="宋体"/>
          <w:bCs/>
          <w:color w:val="auto"/>
          <w:highlight w:val="none"/>
        </w:rPr>
        <w:t>电子投标文件</w:t>
      </w:r>
    </w:p>
    <w:p w14:paraId="53E00160">
      <w:pPr>
        <w:snapToGrid w:val="0"/>
        <w:spacing w:before="120" w:beforeLines="50" w:after="50"/>
        <w:rPr>
          <w:rFonts w:ascii="宋体" w:hAnsi="宋体" w:cs="宋体"/>
          <w:color w:val="auto"/>
          <w:sz w:val="24"/>
          <w:szCs w:val="20"/>
          <w:highlight w:val="none"/>
        </w:rPr>
      </w:pPr>
    </w:p>
    <w:p w14:paraId="2553421C">
      <w:pPr>
        <w:snapToGrid w:val="0"/>
        <w:spacing w:before="120" w:beforeLines="50" w:after="50"/>
        <w:jc w:val="center"/>
        <w:rPr>
          <w:rFonts w:ascii="宋体" w:hAnsi="宋体" w:cs="宋体"/>
          <w:b/>
          <w:bCs/>
          <w:color w:val="auto"/>
          <w:sz w:val="32"/>
          <w:szCs w:val="32"/>
          <w:highlight w:val="none"/>
        </w:rPr>
      </w:pPr>
    </w:p>
    <w:p w14:paraId="01253BAB">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1E1C66D3">
      <w:pPr>
        <w:snapToGrid w:val="0"/>
        <w:spacing w:before="120" w:beforeLines="50" w:after="50"/>
        <w:rPr>
          <w:rFonts w:ascii="宋体" w:hAnsi="宋体" w:cs="宋体"/>
          <w:bCs/>
          <w:color w:val="auto"/>
          <w:sz w:val="24"/>
          <w:szCs w:val="20"/>
          <w:highlight w:val="none"/>
        </w:rPr>
      </w:pPr>
    </w:p>
    <w:p w14:paraId="697F8C6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3C36F12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6ADFE70E">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61B2F432">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81A4407">
      <w:pPr>
        <w:snapToGrid w:val="0"/>
        <w:spacing w:before="120" w:beforeLines="50" w:after="50"/>
        <w:ind w:firstLine="645"/>
        <w:jc w:val="center"/>
        <w:rPr>
          <w:rFonts w:ascii="宋体" w:hAnsi="宋体" w:cs="宋体"/>
          <w:color w:val="auto"/>
          <w:sz w:val="24"/>
          <w:highlight w:val="none"/>
        </w:rPr>
      </w:pPr>
    </w:p>
    <w:p w14:paraId="50B51CF2">
      <w:pPr>
        <w:snapToGrid w:val="0"/>
        <w:spacing w:before="120" w:beforeLines="50" w:after="50"/>
        <w:ind w:firstLine="645"/>
        <w:jc w:val="center"/>
        <w:rPr>
          <w:rFonts w:ascii="宋体" w:hAnsi="宋体" w:cs="宋体"/>
          <w:color w:val="auto"/>
          <w:sz w:val="24"/>
          <w:highlight w:val="none"/>
        </w:rPr>
      </w:pPr>
    </w:p>
    <w:p w14:paraId="4182C09C">
      <w:pPr>
        <w:snapToGrid w:val="0"/>
        <w:spacing w:before="120" w:beforeLines="50" w:after="50"/>
        <w:ind w:firstLine="645"/>
        <w:jc w:val="center"/>
        <w:rPr>
          <w:rFonts w:ascii="宋体" w:hAnsi="宋体" w:cs="宋体"/>
          <w:color w:val="auto"/>
          <w:sz w:val="24"/>
          <w:highlight w:val="none"/>
        </w:rPr>
      </w:pPr>
    </w:p>
    <w:p w14:paraId="738B3425">
      <w:pPr>
        <w:snapToGrid w:val="0"/>
        <w:spacing w:before="120" w:beforeLines="50" w:after="50"/>
        <w:ind w:firstLine="645"/>
        <w:jc w:val="center"/>
        <w:rPr>
          <w:rFonts w:ascii="宋体" w:hAnsi="宋体" w:cs="宋体"/>
          <w:color w:val="auto"/>
          <w:sz w:val="24"/>
          <w:highlight w:val="none"/>
        </w:rPr>
      </w:pPr>
    </w:p>
    <w:p w14:paraId="03EC8ECC">
      <w:pPr>
        <w:snapToGrid w:val="0"/>
        <w:spacing w:before="120" w:beforeLines="50" w:after="50"/>
        <w:ind w:firstLine="645"/>
        <w:jc w:val="center"/>
        <w:rPr>
          <w:rFonts w:ascii="宋体" w:hAnsi="宋体" w:cs="宋体"/>
          <w:color w:val="auto"/>
          <w:sz w:val="24"/>
          <w:highlight w:val="none"/>
        </w:rPr>
      </w:pPr>
    </w:p>
    <w:p w14:paraId="702BFEE9">
      <w:pPr>
        <w:snapToGrid w:val="0"/>
        <w:spacing w:before="120" w:beforeLines="50" w:after="50"/>
        <w:ind w:firstLine="645"/>
        <w:jc w:val="center"/>
        <w:rPr>
          <w:rFonts w:ascii="宋体" w:hAnsi="宋体" w:cs="宋体"/>
          <w:color w:val="auto"/>
          <w:sz w:val="24"/>
          <w:highlight w:val="none"/>
        </w:rPr>
      </w:pPr>
    </w:p>
    <w:p w14:paraId="3B368978">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50D9D37E">
      <w:pPr>
        <w:snapToGrid w:val="0"/>
        <w:spacing w:before="120" w:beforeLines="50" w:after="50"/>
        <w:ind w:firstLine="645"/>
        <w:jc w:val="center"/>
        <w:rPr>
          <w:rFonts w:ascii="宋体" w:hAnsi="宋体" w:cs="宋体"/>
          <w:color w:val="auto"/>
          <w:sz w:val="24"/>
          <w:szCs w:val="20"/>
          <w:highlight w:val="none"/>
        </w:rPr>
      </w:pPr>
    </w:p>
    <w:p w14:paraId="421181E0">
      <w:pPr>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0A7C67BD">
      <w:pPr>
        <w:numPr>
          <w:ilvl w:val="0"/>
          <w:numId w:val="4"/>
        </w:numPr>
        <w:snapToGrid w:val="0"/>
        <w:spacing w:before="120"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14:paraId="48D42394">
      <w:pPr>
        <w:snapToGrid w:val="0"/>
        <w:spacing w:before="120" w:beforeLines="50" w:after="50"/>
        <w:ind w:left="142"/>
        <w:jc w:val="left"/>
        <w:rPr>
          <w:rFonts w:ascii="宋体" w:hAnsi="宋体" w:cs="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00788552">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w:t>
      </w:r>
      <w:r>
        <w:rPr>
          <w:rFonts w:hint="eastAsia" w:ascii="宋体" w:hAnsi="宋体" w:cs="宋体"/>
          <w:b/>
          <w:color w:val="auto"/>
          <w:sz w:val="28"/>
          <w:szCs w:val="28"/>
          <w:highlight w:val="none"/>
        </w:rPr>
        <w:t>服务技术要求偏离表的格式</w:t>
      </w:r>
    </w:p>
    <w:p w14:paraId="16F24903">
      <w:pPr>
        <w:pStyle w:val="15"/>
        <w:spacing w:line="500" w:lineRule="exact"/>
        <w:jc w:val="center"/>
        <w:rPr>
          <w:rFonts w:hAnsi="宋体" w:cs="宋体"/>
          <w:b/>
          <w:bCs/>
          <w:color w:val="auto"/>
          <w:sz w:val="30"/>
          <w:szCs w:val="30"/>
          <w:highlight w:val="none"/>
        </w:rPr>
      </w:pPr>
    </w:p>
    <w:p w14:paraId="1559AB09">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服务技术要求偏离表</w:t>
      </w:r>
    </w:p>
    <w:p w14:paraId="5EC38776">
      <w:pPr>
        <w:pStyle w:val="15"/>
        <w:spacing w:line="440" w:lineRule="exact"/>
        <w:ind w:firstLine="420" w:firstLineChars="200"/>
        <w:rPr>
          <w:rFonts w:hAnsi="宋体" w:cs="宋体"/>
          <w:color w:val="auto"/>
          <w:highlight w:val="none"/>
        </w:rPr>
      </w:pPr>
    </w:p>
    <w:p w14:paraId="14A6BC90">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p>
    <w:p w14:paraId="2A86B86E">
      <w:pPr>
        <w:pStyle w:val="15"/>
        <w:spacing w:line="600" w:lineRule="exact"/>
        <w:rPr>
          <w:rFonts w:hAnsi="宋体" w:cs="宋体"/>
          <w:color w:val="auto"/>
          <w:sz w:val="24"/>
          <w:highlight w:val="none"/>
          <w:u w:val="single"/>
        </w:rPr>
      </w:pPr>
      <w:r>
        <w:rPr>
          <w:rFonts w:hint="eastAsia" w:hAnsi="宋体" w:cs="宋体"/>
          <w:color w:val="auto"/>
          <w:sz w:val="24"/>
          <w:highlight w:val="none"/>
        </w:rPr>
        <w:t>项目编号：</w:t>
      </w:r>
    </w:p>
    <w:p w14:paraId="090E0C83">
      <w:pPr>
        <w:pStyle w:val="9"/>
        <w:rPr>
          <w:rFonts w:ascii="宋体" w:hAnsi="宋体" w:cs="宋体"/>
          <w:color w:val="auto"/>
          <w:highlight w:val="none"/>
        </w:rPr>
      </w:pPr>
    </w:p>
    <w:p w14:paraId="4CE2F287">
      <w:pPr>
        <w:pStyle w:val="9"/>
        <w:ind w:left="0"/>
        <w:rPr>
          <w:rFonts w:ascii="宋体" w:hAnsi="宋体" w:cs="宋体"/>
          <w:color w:val="auto"/>
          <w:sz w:val="24"/>
          <w:highlight w:val="none"/>
          <w:u w:val="single"/>
        </w:rPr>
      </w:pPr>
      <w:r>
        <w:rPr>
          <w:rFonts w:hint="eastAsia" w:ascii="宋体" w:hAnsi="宋体" w:cs="宋体"/>
          <w:color w:val="auto"/>
          <w:sz w:val="24"/>
          <w:szCs w:val="20"/>
          <w:highlight w:val="none"/>
        </w:rPr>
        <w:t>所投分标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p>
    <w:p w14:paraId="3C4405EF">
      <w:pPr>
        <w:rPr>
          <w:rFonts w:ascii="宋体" w:hAnsi="宋体" w:cs="宋体"/>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7D55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785495B7">
            <w:pPr>
              <w:rPr>
                <w:rFonts w:ascii="宋体" w:hAnsi="宋体" w:cs="宋体"/>
                <w:color w:val="auto"/>
                <w:szCs w:val="21"/>
                <w:highlight w:val="none"/>
              </w:rPr>
            </w:pPr>
            <w:r>
              <w:rPr>
                <w:rFonts w:hint="eastAsia" w:ascii="宋体" w:hAnsi="宋体" w:cs="宋体"/>
                <w:color w:val="auto"/>
                <w:szCs w:val="21"/>
                <w:highlight w:val="none"/>
              </w:rPr>
              <w:t>项号</w:t>
            </w:r>
          </w:p>
        </w:tc>
        <w:tc>
          <w:tcPr>
            <w:tcW w:w="1262" w:type="dxa"/>
            <w:tcBorders>
              <w:top w:val="single" w:color="auto" w:sz="4" w:space="0"/>
              <w:left w:val="single" w:color="auto" w:sz="4" w:space="0"/>
              <w:right w:val="single" w:color="auto" w:sz="4" w:space="0"/>
            </w:tcBorders>
            <w:noWrap/>
            <w:vAlign w:val="center"/>
          </w:tcPr>
          <w:p w14:paraId="18981DDE">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425" w:type="dxa"/>
            <w:tcBorders>
              <w:top w:val="single" w:color="auto" w:sz="4" w:space="0"/>
              <w:left w:val="single" w:color="auto" w:sz="4" w:space="0"/>
              <w:bottom w:val="single" w:color="auto" w:sz="4" w:space="0"/>
              <w:right w:val="single" w:color="auto" w:sz="4" w:space="0"/>
            </w:tcBorders>
            <w:noWrap/>
            <w:vAlign w:val="center"/>
          </w:tcPr>
          <w:p w14:paraId="6CAA6A70">
            <w:pPr>
              <w:jc w:val="center"/>
              <w:rPr>
                <w:rFonts w:ascii="宋体" w:hAnsi="宋体" w:cs="宋体"/>
                <w:color w:val="auto"/>
                <w:szCs w:val="21"/>
                <w:highlight w:val="none"/>
              </w:rPr>
            </w:pPr>
            <w:r>
              <w:rPr>
                <w:rFonts w:hint="eastAsia" w:ascii="宋体" w:hAnsi="宋体" w:cs="宋体"/>
                <w:color w:val="auto"/>
                <w:szCs w:val="21"/>
                <w:highlight w:val="none"/>
              </w:rPr>
              <w:t>招标文件采购需求中的服务内容</w:t>
            </w:r>
          </w:p>
        </w:tc>
        <w:tc>
          <w:tcPr>
            <w:tcW w:w="3477" w:type="dxa"/>
            <w:tcBorders>
              <w:top w:val="single" w:color="auto" w:sz="4" w:space="0"/>
              <w:left w:val="single" w:color="auto" w:sz="4" w:space="0"/>
              <w:right w:val="single" w:color="auto" w:sz="4" w:space="0"/>
            </w:tcBorders>
            <w:noWrap/>
            <w:vAlign w:val="center"/>
          </w:tcPr>
          <w:p w14:paraId="4ACC3A0F">
            <w:pPr>
              <w:jc w:val="center"/>
              <w:rPr>
                <w:rFonts w:ascii="宋体" w:hAnsi="宋体" w:cs="宋体"/>
                <w:color w:val="auto"/>
                <w:szCs w:val="21"/>
                <w:highlight w:val="none"/>
              </w:rPr>
            </w:pPr>
            <w:r>
              <w:rPr>
                <w:rFonts w:hint="eastAsia" w:ascii="宋体" w:hAnsi="宋体" w:cs="宋体"/>
                <w:color w:val="auto"/>
                <w:szCs w:val="21"/>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noWrap/>
            <w:vAlign w:val="center"/>
          </w:tcPr>
          <w:p w14:paraId="1EE77E58">
            <w:pPr>
              <w:rPr>
                <w:rFonts w:ascii="宋体" w:hAnsi="宋体" w:cs="宋体"/>
                <w:color w:val="auto"/>
                <w:szCs w:val="21"/>
                <w:highlight w:val="none"/>
              </w:rPr>
            </w:pPr>
            <w:r>
              <w:rPr>
                <w:rFonts w:hint="eastAsia" w:ascii="宋体" w:hAnsi="宋体" w:cs="宋体"/>
                <w:color w:val="auto"/>
                <w:szCs w:val="21"/>
                <w:highlight w:val="none"/>
              </w:rPr>
              <w:t>偏离说明</w:t>
            </w:r>
          </w:p>
        </w:tc>
      </w:tr>
      <w:tr w14:paraId="332A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75E75C45">
            <w:pPr>
              <w:rPr>
                <w:rFonts w:ascii="宋体" w:hAnsi="宋体" w:cs="宋体"/>
                <w:color w:val="auto"/>
                <w:szCs w:val="21"/>
                <w:highlight w:val="none"/>
              </w:rPr>
            </w:pPr>
            <w:r>
              <w:rPr>
                <w:rFonts w:hint="eastAsia" w:ascii="宋体" w:hAnsi="宋体" w:cs="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ign w:val="center"/>
          </w:tcPr>
          <w:p w14:paraId="79B00FE4">
            <w:pPr>
              <w:rPr>
                <w:rFonts w:ascii="宋体" w:hAnsi="宋体" w:cs="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ign w:val="center"/>
          </w:tcPr>
          <w:p w14:paraId="345DE10B">
            <w:pPr>
              <w:rPr>
                <w:rFonts w:ascii="宋体" w:hAnsi="宋体" w:cs="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ign w:val="center"/>
          </w:tcPr>
          <w:p w14:paraId="708F81CA">
            <w:pP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675AC1DB">
            <w:pPr>
              <w:rPr>
                <w:rFonts w:ascii="宋体" w:hAnsi="宋体" w:cs="宋体"/>
                <w:color w:val="auto"/>
                <w:szCs w:val="21"/>
                <w:highlight w:val="none"/>
              </w:rPr>
            </w:pPr>
          </w:p>
        </w:tc>
      </w:tr>
      <w:tr w14:paraId="4DA3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23532AC9">
            <w:pPr>
              <w:rPr>
                <w:rFonts w:ascii="宋体" w:hAnsi="宋体" w:cs="宋体"/>
                <w:color w:val="auto"/>
                <w:szCs w:val="21"/>
                <w:highlight w:val="none"/>
              </w:rPr>
            </w:pPr>
            <w:r>
              <w:rPr>
                <w:rFonts w:hint="eastAsia" w:ascii="宋体" w:hAnsi="宋体" w:cs="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ign w:val="center"/>
          </w:tcPr>
          <w:p w14:paraId="4F66DC78">
            <w:pPr>
              <w:rPr>
                <w:rFonts w:ascii="宋体" w:hAnsi="宋体" w:cs="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ign w:val="center"/>
          </w:tcPr>
          <w:p w14:paraId="599A8015">
            <w:pPr>
              <w:rPr>
                <w:rFonts w:ascii="宋体" w:hAnsi="宋体" w:cs="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ign w:val="center"/>
          </w:tcPr>
          <w:p w14:paraId="6F132C2F">
            <w:pP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15E57561">
            <w:pPr>
              <w:rPr>
                <w:rFonts w:ascii="宋体" w:hAnsi="宋体" w:cs="宋体"/>
                <w:color w:val="auto"/>
                <w:szCs w:val="21"/>
                <w:highlight w:val="none"/>
              </w:rPr>
            </w:pPr>
          </w:p>
        </w:tc>
      </w:tr>
      <w:tr w14:paraId="70BA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ign w:val="center"/>
          </w:tcPr>
          <w:p w14:paraId="7DEC42B4">
            <w:pPr>
              <w:rPr>
                <w:rFonts w:ascii="宋体" w:hAnsi="宋体" w:cs="宋体"/>
                <w:color w:val="auto"/>
                <w:szCs w:val="21"/>
                <w:highlight w:val="none"/>
              </w:rPr>
            </w:pPr>
            <w:r>
              <w:rPr>
                <w:rFonts w:hint="eastAsia" w:ascii="宋体" w:hAnsi="宋体" w:cs="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ign w:val="center"/>
          </w:tcPr>
          <w:p w14:paraId="2AC2AE8C">
            <w:pPr>
              <w:rPr>
                <w:rFonts w:ascii="宋体" w:hAnsi="宋体" w:cs="宋体"/>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ign w:val="center"/>
          </w:tcPr>
          <w:p w14:paraId="5C22CDB3">
            <w:pPr>
              <w:rPr>
                <w:rFonts w:ascii="宋体" w:hAnsi="宋体" w:cs="宋体"/>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ign w:val="center"/>
          </w:tcPr>
          <w:p w14:paraId="004DE008">
            <w:pPr>
              <w:rPr>
                <w:rFonts w:ascii="宋体" w:hAnsi="宋体" w:cs="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ign w:val="center"/>
          </w:tcPr>
          <w:p w14:paraId="52BF0252">
            <w:pPr>
              <w:rPr>
                <w:rFonts w:ascii="宋体" w:hAnsi="宋体" w:cs="宋体"/>
                <w:color w:val="auto"/>
                <w:szCs w:val="21"/>
                <w:highlight w:val="none"/>
              </w:rPr>
            </w:pPr>
          </w:p>
        </w:tc>
      </w:tr>
    </w:tbl>
    <w:p w14:paraId="24F4ED24">
      <w:pPr>
        <w:pStyle w:val="15"/>
        <w:spacing w:line="360" w:lineRule="auto"/>
        <w:rPr>
          <w:rFonts w:hAnsi="宋体" w:cs="宋体"/>
          <w:color w:val="auto"/>
          <w:szCs w:val="21"/>
          <w:highlight w:val="none"/>
        </w:rPr>
      </w:pPr>
    </w:p>
    <w:p w14:paraId="1A1FC859">
      <w:pPr>
        <w:pStyle w:val="15"/>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14:paraId="761CF1BF">
      <w:pPr>
        <w:pStyle w:val="15"/>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14:paraId="3672CF26">
      <w:pPr>
        <w:pStyle w:val="15"/>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请根据所投服务内容，逐条对应本项目招标文件“第二章采购需求”中“服务要求”的服务内容作出明确响应，并作出偏离说明。“偏离说明”一栏应当选择“正偏离”或“负偏离”或“无偏离”进行填写。</w:t>
      </w:r>
    </w:p>
    <w:p w14:paraId="10EEA384">
      <w:pPr>
        <w:pStyle w:val="15"/>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r>
        <w:rPr>
          <w:rFonts w:hint="eastAsia" w:hAnsi="宋体"/>
          <w:bCs/>
          <w:color w:val="auto"/>
          <w:szCs w:val="21"/>
          <w:highlight w:val="none"/>
        </w:rPr>
        <w:t>，否则视为虚假应标。</w:t>
      </w:r>
    </w:p>
    <w:p w14:paraId="6751E186">
      <w:pPr>
        <w:pStyle w:val="9"/>
        <w:rPr>
          <w:rFonts w:ascii="宋体" w:hAnsi="宋体" w:cs="宋体"/>
          <w:color w:val="auto"/>
          <w:szCs w:val="21"/>
          <w:highlight w:val="none"/>
        </w:rPr>
      </w:pPr>
    </w:p>
    <w:p w14:paraId="5F9679E2">
      <w:pPr>
        <w:rPr>
          <w:rFonts w:ascii="宋体" w:hAnsi="宋体" w:cs="宋体"/>
          <w:color w:val="auto"/>
          <w:szCs w:val="21"/>
          <w:highlight w:val="none"/>
        </w:rPr>
      </w:pPr>
    </w:p>
    <w:p w14:paraId="496505E9">
      <w:pPr>
        <w:snapToGrid w:val="0"/>
        <w:spacing w:line="360" w:lineRule="auto"/>
        <w:ind w:firstLine="5640" w:firstLineChars="2350"/>
        <w:rPr>
          <w:rFonts w:ascii="宋体" w:hAnsi="宋体" w:cs="宋体"/>
          <w:color w:val="auto"/>
          <w:kern w:val="0"/>
          <w:sz w:val="24"/>
          <w:highlight w:val="none"/>
          <w:lang w:val="zh-CN"/>
        </w:rPr>
      </w:pPr>
    </w:p>
    <w:p w14:paraId="15DCF41A">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67D6DF76">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80670FC">
      <w:pPr>
        <w:widowControl/>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134381C8">
      <w:pPr>
        <w:snapToGrid w:val="0"/>
        <w:spacing w:before="120" w:beforeLines="50" w:after="50"/>
        <w:ind w:left="142"/>
        <w:jc w:val="left"/>
        <w:rPr>
          <w:rFonts w:ascii="宋体" w:hAnsi="宋体" w:cs="宋体"/>
          <w:b/>
          <w:color w:val="auto"/>
          <w:sz w:val="28"/>
          <w:szCs w:val="28"/>
          <w:highlight w:val="none"/>
        </w:rPr>
      </w:pPr>
      <w:r>
        <w:rPr>
          <w:rFonts w:hint="eastAsia" w:ascii="宋体" w:hAnsi="宋体" w:cs="宋体"/>
          <w:b/>
          <w:color w:val="auto"/>
          <w:sz w:val="28"/>
          <w:szCs w:val="28"/>
          <w:highlight w:val="none"/>
        </w:rPr>
        <w:t>附件：售后服务方案包括但不限于以下内容</w:t>
      </w:r>
    </w:p>
    <w:p w14:paraId="2D22B89F">
      <w:pPr>
        <w:snapToGrid w:val="0"/>
        <w:spacing w:before="120" w:beforeLines="50" w:after="50"/>
        <w:ind w:left="142"/>
        <w:jc w:val="center"/>
        <w:rPr>
          <w:rFonts w:ascii="宋体" w:hAnsi="宋体" w:cs="宋体"/>
          <w:b/>
          <w:color w:val="auto"/>
          <w:sz w:val="32"/>
          <w:szCs w:val="32"/>
          <w:highlight w:val="none"/>
        </w:rPr>
      </w:pPr>
    </w:p>
    <w:p w14:paraId="0AC4169F">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（如有要求，参照此格式自制）</w:t>
      </w:r>
    </w:p>
    <w:tbl>
      <w:tblPr>
        <w:tblStyle w:val="27"/>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14:paraId="0A02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center"/>
          </w:tcPr>
          <w:p w14:paraId="4FC94964">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ign w:val="center"/>
          </w:tcPr>
          <w:p w14:paraId="616CC78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ign w:val="center"/>
          </w:tcPr>
          <w:p w14:paraId="1372C96A">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ign w:val="center"/>
          </w:tcPr>
          <w:p w14:paraId="05510ED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ign w:val="center"/>
          </w:tcPr>
          <w:p w14:paraId="34A9D54C">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ign w:val="center"/>
          </w:tcPr>
          <w:p w14:paraId="2B61CC2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14:paraId="1D88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2FF564DC">
            <w:pPr>
              <w:autoSpaceDE w:val="0"/>
              <w:autoSpaceDN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tcPr>
          <w:p w14:paraId="061EE19E">
            <w:pPr>
              <w:autoSpaceDE w:val="0"/>
              <w:autoSpaceDN w:val="0"/>
              <w:spacing w:line="360" w:lineRule="auto"/>
              <w:jc w:val="center"/>
              <w:rPr>
                <w:rFonts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tcPr>
          <w:p w14:paraId="3B4516ED">
            <w:pPr>
              <w:autoSpaceDE w:val="0"/>
              <w:autoSpaceDN w:val="0"/>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tcPr>
          <w:p w14:paraId="75F78511">
            <w:pPr>
              <w:autoSpaceDE w:val="0"/>
              <w:autoSpaceDN w:val="0"/>
              <w:spacing w:line="360" w:lineRule="auto"/>
              <w:jc w:val="center"/>
              <w:rPr>
                <w:rFonts w:ascii="宋体" w:hAnsi="宋体" w:cs="宋体"/>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tcPr>
          <w:p w14:paraId="366962B0">
            <w:pPr>
              <w:autoSpaceDE w:val="0"/>
              <w:autoSpaceDN w:val="0"/>
              <w:spacing w:line="360" w:lineRule="auto"/>
              <w:jc w:val="center"/>
              <w:rPr>
                <w:rFonts w:ascii="宋体" w:hAnsi="宋体" w:cs="宋体"/>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tcPr>
          <w:p w14:paraId="4E7CE25D">
            <w:pPr>
              <w:autoSpaceDE w:val="0"/>
              <w:autoSpaceDN w:val="0"/>
              <w:spacing w:line="360" w:lineRule="auto"/>
              <w:jc w:val="center"/>
              <w:rPr>
                <w:rFonts w:ascii="宋体" w:hAnsi="宋体" w:cs="宋体"/>
                <w:color w:val="auto"/>
                <w:sz w:val="24"/>
                <w:highlight w:val="none"/>
              </w:rPr>
            </w:pPr>
          </w:p>
        </w:tc>
      </w:tr>
      <w:tr w14:paraId="6527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7B309F9E">
            <w:pPr>
              <w:autoSpaceDE w:val="0"/>
              <w:autoSpaceDN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tcPr>
          <w:p w14:paraId="5CC2C56E">
            <w:pPr>
              <w:autoSpaceDE w:val="0"/>
              <w:autoSpaceDN w:val="0"/>
              <w:spacing w:line="360" w:lineRule="auto"/>
              <w:jc w:val="center"/>
              <w:rPr>
                <w:rFonts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tcPr>
          <w:p w14:paraId="506E09FF">
            <w:pPr>
              <w:autoSpaceDE w:val="0"/>
              <w:autoSpaceDN w:val="0"/>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tcPr>
          <w:p w14:paraId="0003A4BF">
            <w:pPr>
              <w:autoSpaceDE w:val="0"/>
              <w:autoSpaceDN w:val="0"/>
              <w:spacing w:line="360" w:lineRule="auto"/>
              <w:jc w:val="center"/>
              <w:rPr>
                <w:rFonts w:ascii="宋体" w:hAnsi="宋体" w:cs="宋体"/>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tcPr>
          <w:p w14:paraId="72FFADB9">
            <w:pPr>
              <w:autoSpaceDE w:val="0"/>
              <w:autoSpaceDN w:val="0"/>
              <w:spacing w:line="360" w:lineRule="auto"/>
              <w:jc w:val="center"/>
              <w:rPr>
                <w:rFonts w:ascii="宋体" w:hAnsi="宋体" w:cs="宋体"/>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tcPr>
          <w:p w14:paraId="32A0FF81">
            <w:pPr>
              <w:autoSpaceDE w:val="0"/>
              <w:autoSpaceDN w:val="0"/>
              <w:spacing w:line="360" w:lineRule="auto"/>
              <w:jc w:val="center"/>
              <w:rPr>
                <w:rFonts w:ascii="宋体" w:hAnsi="宋体" w:cs="宋体"/>
                <w:color w:val="auto"/>
                <w:sz w:val="24"/>
                <w:highlight w:val="none"/>
              </w:rPr>
            </w:pPr>
          </w:p>
        </w:tc>
      </w:tr>
      <w:tr w14:paraId="1C6A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14:paraId="54792434">
            <w:pPr>
              <w:autoSpaceDE w:val="0"/>
              <w:autoSpaceDN w:val="0"/>
              <w:spacing w:line="360" w:lineRule="auto"/>
              <w:jc w:val="center"/>
              <w:rPr>
                <w:rFonts w:ascii="宋体" w:hAnsi="宋体" w:cs="宋体"/>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tcPr>
          <w:p w14:paraId="4F2957FC">
            <w:pPr>
              <w:autoSpaceDE w:val="0"/>
              <w:autoSpaceDN w:val="0"/>
              <w:spacing w:line="360" w:lineRule="auto"/>
              <w:jc w:val="center"/>
              <w:rPr>
                <w:rFonts w:ascii="宋体" w:hAnsi="宋体" w:cs="宋体"/>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tcPr>
          <w:p w14:paraId="519ED2D3">
            <w:pPr>
              <w:autoSpaceDE w:val="0"/>
              <w:autoSpaceDN w:val="0"/>
              <w:spacing w:line="360" w:lineRule="auto"/>
              <w:jc w:val="center"/>
              <w:rPr>
                <w:rFonts w:ascii="宋体" w:hAnsi="宋体" w:cs="宋体"/>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tcPr>
          <w:p w14:paraId="1134A8CE">
            <w:pPr>
              <w:autoSpaceDE w:val="0"/>
              <w:autoSpaceDN w:val="0"/>
              <w:spacing w:line="360" w:lineRule="auto"/>
              <w:jc w:val="center"/>
              <w:rPr>
                <w:rFonts w:ascii="宋体" w:hAnsi="宋体" w:cs="宋体"/>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tcPr>
          <w:p w14:paraId="3069F57D">
            <w:pPr>
              <w:autoSpaceDE w:val="0"/>
              <w:autoSpaceDN w:val="0"/>
              <w:spacing w:line="360" w:lineRule="auto"/>
              <w:jc w:val="center"/>
              <w:rPr>
                <w:rFonts w:ascii="宋体" w:hAnsi="宋体" w:cs="宋体"/>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tcPr>
          <w:p w14:paraId="4FFB7E69">
            <w:pPr>
              <w:autoSpaceDE w:val="0"/>
              <w:autoSpaceDN w:val="0"/>
              <w:spacing w:line="360" w:lineRule="auto"/>
              <w:jc w:val="center"/>
              <w:rPr>
                <w:rFonts w:ascii="宋体" w:hAnsi="宋体" w:cs="宋体"/>
                <w:color w:val="auto"/>
                <w:sz w:val="24"/>
                <w:highlight w:val="none"/>
              </w:rPr>
            </w:pPr>
          </w:p>
        </w:tc>
      </w:tr>
    </w:tbl>
    <w:p w14:paraId="6AE37651">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注：关于项目涉及的所有售后服务机构均在本表注明，包括投标人本单位和符合条件的第三方服务机构；</w:t>
      </w:r>
    </w:p>
    <w:p w14:paraId="43491930">
      <w:pPr>
        <w:autoSpaceDE w:val="0"/>
        <w:autoSpaceDN w:val="0"/>
        <w:spacing w:line="360" w:lineRule="auto"/>
        <w:rPr>
          <w:rFonts w:ascii="宋体" w:hAnsi="宋体" w:cs="宋体"/>
          <w:color w:val="auto"/>
          <w:kern w:val="0"/>
          <w:sz w:val="24"/>
          <w:highlight w:val="none"/>
        </w:rPr>
      </w:pPr>
    </w:p>
    <w:p w14:paraId="1C144313">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（如有要求，参照此格式自制）</w:t>
      </w:r>
    </w:p>
    <w:tbl>
      <w:tblPr>
        <w:tblStyle w:val="27"/>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7CBF98D9">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ign w:val="center"/>
          </w:tcPr>
          <w:p w14:paraId="5086E5F6">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ign w:val="center"/>
          </w:tcPr>
          <w:p w14:paraId="77E4B46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ign w:val="center"/>
          </w:tcPr>
          <w:p w14:paraId="6594404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14:paraId="42D3EED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ign w:val="center"/>
          </w:tcPr>
          <w:p w14:paraId="1D3AD9B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ign w:val="center"/>
          </w:tcPr>
          <w:p w14:paraId="10CD7880">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ign w:val="center"/>
          </w:tcPr>
          <w:p w14:paraId="629FEB6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ign w:val="center"/>
          </w:tcPr>
          <w:p w14:paraId="65973FB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ign w:val="center"/>
          </w:tcPr>
          <w:p w14:paraId="5DE0DCB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ign w:val="center"/>
          </w:tcPr>
          <w:p w14:paraId="1948DAE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ign w:val="center"/>
          </w:tcPr>
          <w:p w14:paraId="25F9EEB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14:paraId="6BEB91CF">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7C3445A9">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center"/>
          </w:tcPr>
          <w:p w14:paraId="0E24B1A5">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tcPr>
          <w:p w14:paraId="19ECC031">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03FAFDC1">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659FBC0E">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34112CB8">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26ED0A1D">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89827E9">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2CA5F1A2">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20A7B985">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780FC247">
            <w:pPr>
              <w:autoSpaceDE w:val="0"/>
              <w:autoSpaceDN w:val="0"/>
              <w:spacing w:line="360" w:lineRule="auto"/>
              <w:rPr>
                <w:rFonts w:ascii="宋体" w:hAnsi="宋体" w:cs="宋体"/>
                <w:color w:val="auto"/>
                <w:sz w:val="24"/>
                <w:highlight w:val="none"/>
              </w:rPr>
            </w:pPr>
          </w:p>
        </w:tc>
      </w:tr>
      <w:tr w14:paraId="31317AE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5BB312DA">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ign w:val="center"/>
          </w:tcPr>
          <w:p w14:paraId="08DAEB5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tcPr>
          <w:p w14:paraId="596D00B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1F4C821F">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42354F07">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31708D2">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6126D6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279C9E51">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37B634AE">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32F2AFDD">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570BBC95">
            <w:pPr>
              <w:autoSpaceDE w:val="0"/>
              <w:autoSpaceDN w:val="0"/>
              <w:spacing w:line="360" w:lineRule="auto"/>
              <w:rPr>
                <w:rFonts w:ascii="宋体" w:hAnsi="宋体" w:cs="宋体"/>
                <w:color w:val="auto"/>
                <w:sz w:val="24"/>
                <w:highlight w:val="none"/>
              </w:rPr>
            </w:pPr>
          </w:p>
        </w:tc>
      </w:tr>
      <w:tr w14:paraId="1092B09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68A94CFB">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033A89E1">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782CD960">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70867BB8">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08C1AA03">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BDCF8C9">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93C1964">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4083822F">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540680B">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19F50CDA">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4E2D6076">
            <w:pPr>
              <w:autoSpaceDE w:val="0"/>
              <w:autoSpaceDN w:val="0"/>
              <w:spacing w:line="360" w:lineRule="auto"/>
              <w:rPr>
                <w:rFonts w:ascii="宋体" w:hAnsi="宋体" w:cs="宋体"/>
                <w:color w:val="auto"/>
                <w:sz w:val="24"/>
                <w:highlight w:val="none"/>
              </w:rPr>
            </w:pPr>
          </w:p>
        </w:tc>
      </w:tr>
      <w:tr w14:paraId="14062F2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tcPr>
          <w:p w14:paraId="6C921122">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tcPr>
          <w:p w14:paraId="3AE6BB09">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tcPr>
          <w:p w14:paraId="68DCE878">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tcPr>
          <w:p w14:paraId="67F8D930">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623DC2FB">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75B394C0">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04B0602A">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tcPr>
          <w:p w14:paraId="20DEC18C">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tcPr>
          <w:p w14:paraId="6A277274">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tcPr>
          <w:p w14:paraId="70AECACD">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tcPr>
          <w:p w14:paraId="2AC67866">
            <w:pPr>
              <w:autoSpaceDE w:val="0"/>
              <w:autoSpaceDN w:val="0"/>
              <w:spacing w:line="360" w:lineRule="auto"/>
              <w:rPr>
                <w:rFonts w:ascii="宋体" w:hAnsi="宋体" w:cs="宋体"/>
                <w:color w:val="auto"/>
                <w:sz w:val="24"/>
                <w:highlight w:val="none"/>
              </w:rPr>
            </w:pPr>
          </w:p>
        </w:tc>
      </w:tr>
    </w:tbl>
    <w:p w14:paraId="5D42636B">
      <w:pPr>
        <w:snapToGrid w:val="0"/>
        <w:spacing w:before="120" w:beforeLines="50" w:after="50"/>
        <w:ind w:left="142"/>
        <w:jc w:val="center"/>
        <w:rPr>
          <w:rFonts w:ascii="宋体" w:hAnsi="宋体" w:cs="宋体"/>
          <w:b/>
          <w:color w:val="auto"/>
          <w:sz w:val="32"/>
          <w:szCs w:val="32"/>
          <w:highlight w:val="none"/>
        </w:rPr>
      </w:pPr>
    </w:p>
    <w:p w14:paraId="581C914C">
      <w:pPr>
        <w:snapToGrid w:val="0"/>
        <w:spacing w:before="120" w:beforeLines="50" w:line="360" w:lineRule="auto"/>
        <w:ind w:right="480" w:firstLine="3967" w:firstLineChars="1653"/>
        <w:rPr>
          <w:rFonts w:ascii="宋体" w:hAnsi="宋体" w:cs="宋体"/>
          <w:color w:val="auto"/>
          <w:sz w:val="24"/>
          <w:highlight w:val="none"/>
        </w:rPr>
      </w:pPr>
    </w:p>
    <w:p w14:paraId="576A0F6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BC83D05">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C4B346C">
      <w:pPr>
        <w:widowControl/>
        <w:spacing w:line="360" w:lineRule="auto"/>
        <w:jc w:val="left"/>
        <w:rPr>
          <w:rFonts w:ascii="宋体" w:hAnsi="宋体" w:cs="宋体"/>
          <w:color w:val="auto"/>
          <w:sz w:val="24"/>
          <w:highlight w:val="none"/>
        </w:rPr>
        <w:sectPr>
          <w:pgSz w:w="11905" w:h="16838"/>
          <w:pgMar w:top="1134" w:right="1134" w:bottom="1134" w:left="1134" w:header="850" w:footer="850" w:gutter="0"/>
          <w:cols w:space="0" w:num="1"/>
          <w:titlePg/>
          <w:docGrid w:linePitch="331" w:charSpace="0"/>
        </w:sectPr>
      </w:pPr>
    </w:p>
    <w:p w14:paraId="06088958">
      <w:pPr>
        <w:pStyle w:val="20"/>
        <w:snapToGrid w:val="0"/>
        <w:ind w:left="562" w:hanging="562"/>
        <w:rPr>
          <w:rFonts w:ascii="宋体" w:hAnsi="宋体" w:cs="宋体"/>
          <w:i/>
          <w:iCs/>
          <w:color w:val="auto"/>
          <w:sz w:val="24"/>
          <w:highlight w:val="none"/>
        </w:rPr>
      </w:pPr>
      <w:r>
        <w:rPr>
          <w:rFonts w:hint="eastAsia" w:ascii="宋体" w:hAnsi="宋体" w:cs="宋体"/>
          <w:b/>
          <w:color w:val="auto"/>
          <w:szCs w:val="28"/>
          <w:highlight w:val="none"/>
        </w:rPr>
        <w:t>附件. 项目实施人员一览表的格式</w:t>
      </w:r>
    </w:p>
    <w:p w14:paraId="60BF9DE2">
      <w:pPr>
        <w:snapToGrid w:val="0"/>
        <w:spacing w:before="120" w:beforeLines="50" w:after="50"/>
        <w:ind w:left="142"/>
        <w:jc w:val="left"/>
        <w:rPr>
          <w:rFonts w:ascii="宋体" w:hAnsi="宋体" w:cs="宋体"/>
          <w:b/>
          <w:color w:val="auto"/>
          <w:sz w:val="32"/>
          <w:szCs w:val="32"/>
          <w:highlight w:val="none"/>
        </w:rPr>
      </w:pPr>
    </w:p>
    <w:p w14:paraId="51BE39EB">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r>
        <w:rPr>
          <w:rFonts w:hint="eastAsia" w:ascii="宋体" w:hAnsi="宋体" w:cs="宋体"/>
          <w:b/>
          <w:i/>
          <w:iCs/>
          <w:color w:val="auto"/>
          <w:sz w:val="32"/>
          <w:szCs w:val="32"/>
          <w:highlight w:val="none"/>
        </w:rPr>
        <w:t>（如有要求）</w:t>
      </w:r>
    </w:p>
    <w:p w14:paraId="364B7A08">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29C90883">
      <w:pPr>
        <w:pStyle w:val="15"/>
        <w:rPr>
          <w:rFonts w:hAnsi="宋体" w:cs="宋体"/>
          <w:color w:val="auto"/>
          <w:sz w:val="24"/>
          <w:szCs w:val="24"/>
          <w:highlight w:val="none"/>
        </w:rPr>
      </w:pPr>
    </w:p>
    <w:p w14:paraId="73B52903">
      <w:pPr>
        <w:pStyle w:val="15"/>
        <w:rPr>
          <w:rFonts w:hAnsi="宋体" w:cs="宋体"/>
          <w:color w:val="auto"/>
          <w:sz w:val="24"/>
          <w:szCs w:val="24"/>
          <w:highlight w:val="none"/>
        </w:rPr>
      </w:pPr>
      <w:r>
        <w:rPr>
          <w:rFonts w:hint="eastAsia" w:hAnsi="宋体" w:cs="宋体"/>
          <w:color w:val="auto"/>
          <w:sz w:val="24"/>
          <w:szCs w:val="24"/>
          <w:highlight w:val="none"/>
        </w:rPr>
        <w:t>所投分标（此处有分标时填写具体分标号，无分标时填写“无”）：</w:t>
      </w:r>
    </w:p>
    <w:p w14:paraId="56D59240">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附表A:本项目的项目小组人员情况表</w:t>
      </w:r>
      <w:r>
        <w:rPr>
          <w:rFonts w:hint="eastAsia" w:ascii="宋体" w:hAnsi="宋体" w:cs="宋体"/>
          <w:color w:val="auto"/>
          <w:sz w:val="24"/>
          <w:highlight w:val="none"/>
        </w:rPr>
        <w:t>（参照此格式自制）</w:t>
      </w:r>
    </w:p>
    <w:tbl>
      <w:tblPr>
        <w:tblStyle w:val="27"/>
        <w:tblW w:w="9016" w:type="dxa"/>
        <w:tblInd w:w="108" w:type="dxa"/>
        <w:tblLayout w:type="fixed"/>
        <w:tblCellMar>
          <w:top w:w="0" w:type="dxa"/>
          <w:left w:w="108" w:type="dxa"/>
          <w:bottom w:w="0" w:type="dxa"/>
          <w:right w:w="108" w:type="dxa"/>
        </w:tblCellMar>
      </w:tblPr>
      <w:tblGrid>
        <w:gridCol w:w="678"/>
        <w:gridCol w:w="1272"/>
        <w:gridCol w:w="665"/>
        <w:gridCol w:w="947"/>
        <w:gridCol w:w="1673"/>
        <w:gridCol w:w="1745"/>
        <w:gridCol w:w="2036"/>
      </w:tblGrid>
      <w:tr w14:paraId="69503F3E">
        <w:tblPrEx>
          <w:tblCellMar>
            <w:top w:w="0" w:type="dxa"/>
            <w:left w:w="108" w:type="dxa"/>
            <w:bottom w:w="0" w:type="dxa"/>
            <w:right w:w="108" w:type="dxa"/>
          </w:tblCellMar>
        </w:tblPrEx>
        <w:trPr>
          <w:trHeight w:val="935" w:hRule="atLeast"/>
        </w:trPr>
        <w:tc>
          <w:tcPr>
            <w:tcW w:w="678" w:type="dxa"/>
            <w:tcBorders>
              <w:top w:val="single" w:color="auto" w:sz="6" w:space="0"/>
              <w:left w:val="single" w:color="auto" w:sz="6" w:space="0"/>
              <w:bottom w:val="single" w:color="auto" w:sz="6" w:space="0"/>
              <w:right w:val="single" w:color="auto" w:sz="6" w:space="0"/>
            </w:tcBorders>
            <w:noWrap/>
            <w:vAlign w:val="center"/>
          </w:tcPr>
          <w:p w14:paraId="1230F65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272" w:type="dxa"/>
            <w:tcBorders>
              <w:top w:val="single" w:color="auto" w:sz="6" w:space="0"/>
              <w:left w:val="single" w:color="auto" w:sz="6" w:space="0"/>
              <w:bottom w:val="single" w:color="auto" w:sz="6" w:space="0"/>
              <w:right w:val="single" w:color="auto" w:sz="6" w:space="0"/>
            </w:tcBorders>
            <w:noWrap/>
            <w:vAlign w:val="center"/>
          </w:tcPr>
          <w:p w14:paraId="0CFB2B4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665" w:type="dxa"/>
            <w:tcBorders>
              <w:top w:val="single" w:color="auto" w:sz="6" w:space="0"/>
              <w:left w:val="single" w:color="auto" w:sz="6" w:space="0"/>
              <w:bottom w:val="single" w:color="auto" w:sz="6" w:space="0"/>
              <w:right w:val="single" w:color="auto" w:sz="6" w:space="0"/>
            </w:tcBorders>
            <w:noWrap/>
            <w:vAlign w:val="center"/>
          </w:tcPr>
          <w:p w14:paraId="46E77229">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47" w:type="dxa"/>
            <w:tcBorders>
              <w:top w:val="single" w:color="auto" w:sz="6" w:space="0"/>
              <w:left w:val="single" w:color="auto" w:sz="6" w:space="0"/>
              <w:bottom w:val="single" w:color="auto" w:sz="6" w:space="0"/>
              <w:right w:val="single" w:color="auto" w:sz="6" w:space="0"/>
            </w:tcBorders>
            <w:noWrap/>
            <w:vAlign w:val="center"/>
          </w:tcPr>
          <w:p w14:paraId="6BE3A53B">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673" w:type="dxa"/>
            <w:tcBorders>
              <w:top w:val="single" w:color="auto" w:sz="6" w:space="0"/>
              <w:left w:val="single" w:color="auto" w:sz="6" w:space="0"/>
              <w:bottom w:val="single" w:color="auto" w:sz="6" w:space="0"/>
              <w:right w:val="single" w:color="auto" w:sz="6" w:space="0"/>
            </w:tcBorders>
            <w:noWrap/>
            <w:vAlign w:val="center"/>
          </w:tcPr>
          <w:p w14:paraId="03615B8C">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745" w:type="dxa"/>
            <w:tcBorders>
              <w:top w:val="single" w:color="auto" w:sz="6" w:space="0"/>
              <w:left w:val="single" w:color="auto" w:sz="6" w:space="0"/>
              <w:bottom w:val="single" w:color="auto" w:sz="6" w:space="0"/>
              <w:right w:val="single" w:color="auto" w:sz="6" w:space="0"/>
            </w:tcBorders>
            <w:noWrap/>
            <w:vAlign w:val="center"/>
          </w:tcPr>
          <w:p w14:paraId="0A877C18">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2036" w:type="dxa"/>
            <w:tcBorders>
              <w:top w:val="single" w:color="auto" w:sz="6" w:space="0"/>
              <w:left w:val="single" w:color="auto" w:sz="6" w:space="0"/>
              <w:bottom w:val="single" w:color="auto" w:sz="6" w:space="0"/>
              <w:right w:val="single" w:color="auto" w:sz="6" w:space="0"/>
            </w:tcBorders>
            <w:noWrap/>
            <w:vAlign w:val="center"/>
          </w:tcPr>
          <w:p w14:paraId="3E57065D">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r>
      <w:tr w14:paraId="6E376806">
        <w:tblPrEx>
          <w:tblCellMar>
            <w:top w:w="0" w:type="dxa"/>
            <w:left w:w="108" w:type="dxa"/>
            <w:bottom w:w="0" w:type="dxa"/>
            <w:right w:w="108" w:type="dxa"/>
          </w:tblCellMar>
        </w:tblPrEx>
        <w:trPr>
          <w:trHeight w:val="488" w:hRule="atLeast"/>
        </w:trPr>
        <w:tc>
          <w:tcPr>
            <w:tcW w:w="678" w:type="dxa"/>
            <w:tcBorders>
              <w:top w:val="single" w:color="auto" w:sz="6" w:space="0"/>
              <w:left w:val="single" w:color="auto" w:sz="6" w:space="0"/>
              <w:bottom w:val="single" w:color="auto" w:sz="6" w:space="0"/>
              <w:right w:val="single" w:color="auto" w:sz="6" w:space="0"/>
            </w:tcBorders>
            <w:noWrap/>
          </w:tcPr>
          <w:p w14:paraId="78C765F7">
            <w:pPr>
              <w:autoSpaceDE w:val="0"/>
              <w:autoSpaceDN w:val="0"/>
              <w:spacing w:line="360" w:lineRule="auto"/>
              <w:jc w:val="center"/>
              <w:rPr>
                <w:rFonts w:ascii="宋体" w:hAnsi="宋体" w:cs="宋体"/>
                <w:color w:val="auto"/>
                <w:sz w:val="24"/>
                <w:highlight w:val="none"/>
              </w:rPr>
            </w:pPr>
          </w:p>
        </w:tc>
        <w:tc>
          <w:tcPr>
            <w:tcW w:w="1272" w:type="dxa"/>
            <w:tcBorders>
              <w:top w:val="single" w:color="auto" w:sz="6" w:space="0"/>
              <w:left w:val="single" w:color="auto" w:sz="6" w:space="0"/>
              <w:bottom w:val="single" w:color="auto" w:sz="6" w:space="0"/>
              <w:right w:val="single" w:color="auto" w:sz="6" w:space="0"/>
            </w:tcBorders>
            <w:noWrap/>
          </w:tcPr>
          <w:p w14:paraId="7C80EBBA">
            <w:pPr>
              <w:autoSpaceDE w:val="0"/>
              <w:autoSpaceDN w:val="0"/>
              <w:spacing w:line="360" w:lineRule="auto"/>
              <w:rPr>
                <w:rFonts w:ascii="宋体" w:hAnsi="宋体" w:cs="宋体"/>
                <w:color w:val="auto"/>
                <w:sz w:val="24"/>
                <w:highlight w:val="none"/>
              </w:rPr>
            </w:pPr>
          </w:p>
        </w:tc>
        <w:tc>
          <w:tcPr>
            <w:tcW w:w="665" w:type="dxa"/>
            <w:tcBorders>
              <w:top w:val="single" w:color="auto" w:sz="6" w:space="0"/>
              <w:left w:val="single" w:color="auto" w:sz="6" w:space="0"/>
              <w:bottom w:val="single" w:color="auto" w:sz="6" w:space="0"/>
              <w:right w:val="single" w:color="auto" w:sz="6" w:space="0"/>
            </w:tcBorders>
            <w:noWrap/>
          </w:tcPr>
          <w:p w14:paraId="70CA29E0">
            <w:pPr>
              <w:autoSpaceDE w:val="0"/>
              <w:autoSpaceDN w:val="0"/>
              <w:spacing w:line="360" w:lineRule="auto"/>
              <w:rPr>
                <w:rFonts w:ascii="宋体" w:hAnsi="宋体" w:cs="宋体"/>
                <w:color w:val="auto"/>
                <w:sz w:val="24"/>
                <w:highlight w:val="none"/>
              </w:rPr>
            </w:pPr>
          </w:p>
        </w:tc>
        <w:tc>
          <w:tcPr>
            <w:tcW w:w="947" w:type="dxa"/>
            <w:tcBorders>
              <w:top w:val="single" w:color="auto" w:sz="6" w:space="0"/>
              <w:left w:val="single" w:color="auto" w:sz="6" w:space="0"/>
              <w:bottom w:val="single" w:color="auto" w:sz="6" w:space="0"/>
              <w:right w:val="single" w:color="auto" w:sz="6" w:space="0"/>
            </w:tcBorders>
            <w:noWrap/>
          </w:tcPr>
          <w:p w14:paraId="4B7C58B0">
            <w:pPr>
              <w:autoSpaceDE w:val="0"/>
              <w:autoSpaceDN w:val="0"/>
              <w:spacing w:line="360" w:lineRule="auto"/>
              <w:rPr>
                <w:rFonts w:ascii="宋体" w:hAnsi="宋体" w:cs="宋体"/>
                <w:color w:val="auto"/>
                <w:sz w:val="24"/>
                <w:highlight w:val="none"/>
              </w:rPr>
            </w:pPr>
          </w:p>
        </w:tc>
        <w:tc>
          <w:tcPr>
            <w:tcW w:w="1673" w:type="dxa"/>
            <w:tcBorders>
              <w:top w:val="single" w:color="auto" w:sz="6" w:space="0"/>
              <w:left w:val="single" w:color="auto" w:sz="6" w:space="0"/>
              <w:bottom w:val="single" w:color="auto" w:sz="6" w:space="0"/>
              <w:right w:val="single" w:color="auto" w:sz="6" w:space="0"/>
            </w:tcBorders>
            <w:noWrap/>
          </w:tcPr>
          <w:p w14:paraId="36881DB7">
            <w:pPr>
              <w:autoSpaceDE w:val="0"/>
              <w:autoSpaceDN w:val="0"/>
              <w:spacing w:line="360" w:lineRule="auto"/>
              <w:rPr>
                <w:rFonts w:ascii="宋体" w:hAnsi="宋体" w:cs="宋体"/>
                <w:color w:val="auto"/>
                <w:sz w:val="24"/>
                <w:highlight w:val="none"/>
              </w:rPr>
            </w:pPr>
          </w:p>
        </w:tc>
        <w:tc>
          <w:tcPr>
            <w:tcW w:w="1745" w:type="dxa"/>
            <w:tcBorders>
              <w:top w:val="single" w:color="auto" w:sz="6" w:space="0"/>
              <w:left w:val="single" w:color="auto" w:sz="6" w:space="0"/>
              <w:bottom w:val="single" w:color="auto" w:sz="6" w:space="0"/>
              <w:right w:val="single" w:color="auto" w:sz="6" w:space="0"/>
            </w:tcBorders>
            <w:noWrap/>
          </w:tcPr>
          <w:p w14:paraId="6CF5C4FB">
            <w:pPr>
              <w:autoSpaceDE w:val="0"/>
              <w:autoSpaceDN w:val="0"/>
              <w:spacing w:line="360" w:lineRule="auto"/>
              <w:rPr>
                <w:rFonts w:ascii="宋体" w:hAnsi="宋体" w:cs="宋体"/>
                <w:color w:val="auto"/>
                <w:sz w:val="24"/>
                <w:highlight w:val="none"/>
              </w:rPr>
            </w:pPr>
          </w:p>
        </w:tc>
        <w:tc>
          <w:tcPr>
            <w:tcW w:w="2036" w:type="dxa"/>
            <w:tcBorders>
              <w:top w:val="single" w:color="auto" w:sz="6" w:space="0"/>
              <w:left w:val="single" w:color="auto" w:sz="6" w:space="0"/>
              <w:bottom w:val="single" w:color="auto" w:sz="6" w:space="0"/>
              <w:right w:val="single" w:color="auto" w:sz="6" w:space="0"/>
            </w:tcBorders>
            <w:noWrap/>
          </w:tcPr>
          <w:p w14:paraId="524CC75F">
            <w:pPr>
              <w:autoSpaceDE w:val="0"/>
              <w:autoSpaceDN w:val="0"/>
              <w:spacing w:line="360" w:lineRule="auto"/>
              <w:rPr>
                <w:rFonts w:ascii="宋体" w:hAnsi="宋体" w:cs="宋体"/>
                <w:color w:val="auto"/>
                <w:sz w:val="24"/>
                <w:highlight w:val="none"/>
              </w:rPr>
            </w:pPr>
          </w:p>
        </w:tc>
      </w:tr>
      <w:tr w14:paraId="62CBCB99">
        <w:tblPrEx>
          <w:tblCellMar>
            <w:top w:w="0" w:type="dxa"/>
            <w:left w:w="108" w:type="dxa"/>
            <w:bottom w:w="0" w:type="dxa"/>
            <w:right w:w="108" w:type="dxa"/>
          </w:tblCellMar>
        </w:tblPrEx>
        <w:trPr>
          <w:trHeight w:val="497" w:hRule="atLeast"/>
        </w:trPr>
        <w:tc>
          <w:tcPr>
            <w:tcW w:w="678" w:type="dxa"/>
            <w:tcBorders>
              <w:top w:val="single" w:color="auto" w:sz="6" w:space="0"/>
              <w:left w:val="single" w:color="auto" w:sz="6" w:space="0"/>
              <w:bottom w:val="single" w:color="auto" w:sz="6" w:space="0"/>
              <w:right w:val="single" w:color="auto" w:sz="6" w:space="0"/>
            </w:tcBorders>
            <w:noWrap/>
          </w:tcPr>
          <w:p w14:paraId="1465294A">
            <w:pPr>
              <w:autoSpaceDE w:val="0"/>
              <w:autoSpaceDN w:val="0"/>
              <w:spacing w:line="360" w:lineRule="auto"/>
              <w:jc w:val="center"/>
              <w:rPr>
                <w:rFonts w:ascii="宋体" w:hAnsi="宋体" w:cs="宋体"/>
                <w:color w:val="auto"/>
                <w:sz w:val="24"/>
                <w:highlight w:val="none"/>
              </w:rPr>
            </w:pPr>
          </w:p>
        </w:tc>
        <w:tc>
          <w:tcPr>
            <w:tcW w:w="1272" w:type="dxa"/>
            <w:tcBorders>
              <w:top w:val="single" w:color="auto" w:sz="6" w:space="0"/>
              <w:left w:val="single" w:color="auto" w:sz="6" w:space="0"/>
              <w:bottom w:val="single" w:color="auto" w:sz="6" w:space="0"/>
              <w:right w:val="single" w:color="auto" w:sz="6" w:space="0"/>
            </w:tcBorders>
            <w:noWrap/>
          </w:tcPr>
          <w:p w14:paraId="34C480B1">
            <w:pPr>
              <w:autoSpaceDE w:val="0"/>
              <w:autoSpaceDN w:val="0"/>
              <w:spacing w:line="360" w:lineRule="auto"/>
              <w:rPr>
                <w:rFonts w:ascii="宋体" w:hAnsi="宋体" w:cs="宋体"/>
                <w:color w:val="auto"/>
                <w:sz w:val="24"/>
                <w:highlight w:val="none"/>
              </w:rPr>
            </w:pPr>
          </w:p>
        </w:tc>
        <w:tc>
          <w:tcPr>
            <w:tcW w:w="665" w:type="dxa"/>
            <w:tcBorders>
              <w:top w:val="single" w:color="auto" w:sz="6" w:space="0"/>
              <w:left w:val="single" w:color="auto" w:sz="6" w:space="0"/>
              <w:bottom w:val="single" w:color="auto" w:sz="6" w:space="0"/>
              <w:right w:val="single" w:color="auto" w:sz="6" w:space="0"/>
            </w:tcBorders>
            <w:noWrap/>
          </w:tcPr>
          <w:p w14:paraId="5F9074BE">
            <w:pPr>
              <w:autoSpaceDE w:val="0"/>
              <w:autoSpaceDN w:val="0"/>
              <w:spacing w:line="360" w:lineRule="auto"/>
              <w:rPr>
                <w:rFonts w:ascii="宋体" w:hAnsi="宋体" w:cs="宋体"/>
                <w:color w:val="auto"/>
                <w:sz w:val="24"/>
                <w:highlight w:val="none"/>
              </w:rPr>
            </w:pPr>
          </w:p>
        </w:tc>
        <w:tc>
          <w:tcPr>
            <w:tcW w:w="947" w:type="dxa"/>
            <w:tcBorders>
              <w:top w:val="single" w:color="auto" w:sz="6" w:space="0"/>
              <w:left w:val="single" w:color="auto" w:sz="6" w:space="0"/>
              <w:bottom w:val="single" w:color="auto" w:sz="6" w:space="0"/>
              <w:right w:val="single" w:color="auto" w:sz="6" w:space="0"/>
            </w:tcBorders>
            <w:noWrap/>
          </w:tcPr>
          <w:p w14:paraId="4CAE9ACE">
            <w:pPr>
              <w:autoSpaceDE w:val="0"/>
              <w:autoSpaceDN w:val="0"/>
              <w:spacing w:line="360" w:lineRule="auto"/>
              <w:rPr>
                <w:rFonts w:ascii="宋体" w:hAnsi="宋体" w:cs="宋体"/>
                <w:color w:val="auto"/>
                <w:sz w:val="24"/>
                <w:highlight w:val="none"/>
              </w:rPr>
            </w:pPr>
          </w:p>
        </w:tc>
        <w:tc>
          <w:tcPr>
            <w:tcW w:w="1673" w:type="dxa"/>
            <w:tcBorders>
              <w:top w:val="single" w:color="auto" w:sz="6" w:space="0"/>
              <w:left w:val="single" w:color="auto" w:sz="6" w:space="0"/>
              <w:bottom w:val="single" w:color="auto" w:sz="6" w:space="0"/>
              <w:right w:val="single" w:color="auto" w:sz="6" w:space="0"/>
            </w:tcBorders>
            <w:noWrap/>
          </w:tcPr>
          <w:p w14:paraId="1AFDE4C9">
            <w:pPr>
              <w:autoSpaceDE w:val="0"/>
              <w:autoSpaceDN w:val="0"/>
              <w:spacing w:line="360" w:lineRule="auto"/>
              <w:rPr>
                <w:rFonts w:ascii="宋体" w:hAnsi="宋体" w:cs="宋体"/>
                <w:color w:val="auto"/>
                <w:sz w:val="24"/>
                <w:highlight w:val="none"/>
              </w:rPr>
            </w:pPr>
          </w:p>
        </w:tc>
        <w:tc>
          <w:tcPr>
            <w:tcW w:w="1745" w:type="dxa"/>
            <w:tcBorders>
              <w:top w:val="single" w:color="auto" w:sz="6" w:space="0"/>
              <w:left w:val="single" w:color="auto" w:sz="6" w:space="0"/>
              <w:bottom w:val="single" w:color="auto" w:sz="6" w:space="0"/>
              <w:right w:val="single" w:color="auto" w:sz="6" w:space="0"/>
            </w:tcBorders>
            <w:noWrap/>
          </w:tcPr>
          <w:p w14:paraId="792FDB38">
            <w:pPr>
              <w:autoSpaceDE w:val="0"/>
              <w:autoSpaceDN w:val="0"/>
              <w:spacing w:line="360" w:lineRule="auto"/>
              <w:rPr>
                <w:rFonts w:ascii="宋体" w:hAnsi="宋体" w:cs="宋体"/>
                <w:color w:val="auto"/>
                <w:sz w:val="24"/>
                <w:highlight w:val="none"/>
              </w:rPr>
            </w:pPr>
          </w:p>
        </w:tc>
        <w:tc>
          <w:tcPr>
            <w:tcW w:w="2036" w:type="dxa"/>
            <w:tcBorders>
              <w:top w:val="single" w:color="auto" w:sz="6" w:space="0"/>
              <w:left w:val="single" w:color="auto" w:sz="6" w:space="0"/>
              <w:bottom w:val="single" w:color="auto" w:sz="6" w:space="0"/>
              <w:right w:val="single" w:color="auto" w:sz="6" w:space="0"/>
            </w:tcBorders>
            <w:noWrap/>
          </w:tcPr>
          <w:p w14:paraId="39D0BB78">
            <w:pPr>
              <w:autoSpaceDE w:val="0"/>
              <w:autoSpaceDN w:val="0"/>
              <w:spacing w:line="360" w:lineRule="auto"/>
              <w:rPr>
                <w:rFonts w:ascii="宋体" w:hAnsi="宋体" w:cs="宋体"/>
                <w:color w:val="auto"/>
                <w:sz w:val="24"/>
                <w:highlight w:val="none"/>
              </w:rPr>
            </w:pPr>
          </w:p>
        </w:tc>
      </w:tr>
    </w:tbl>
    <w:p w14:paraId="241C2580">
      <w:pPr>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注：投标人可参照上述的格式自行编制，并注明所在投标技术文件页码。</w:t>
      </w:r>
    </w:p>
    <w:p w14:paraId="335C6B6F">
      <w:pPr>
        <w:snapToGrid w:val="0"/>
        <w:spacing w:line="360" w:lineRule="auto"/>
        <w:ind w:firstLine="4320" w:firstLineChars="1800"/>
        <w:rPr>
          <w:rFonts w:ascii="宋体" w:hAnsi="宋体" w:cs="宋体"/>
          <w:color w:val="auto"/>
          <w:kern w:val="0"/>
          <w:sz w:val="24"/>
          <w:highlight w:val="none"/>
          <w:lang w:val="zh-CN"/>
        </w:rPr>
      </w:pPr>
    </w:p>
    <w:p w14:paraId="614B0813">
      <w:pPr>
        <w:snapToGrid w:val="0"/>
        <w:spacing w:line="360" w:lineRule="auto"/>
        <w:ind w:firstLine="4320" w:firstLineChars="1800"/>
        <w:rPr>
          <w:rFonts w:ascii="宋体" w:hAnsi="宋体" w:cs="宋体"/>
          <w:color w:val="auto"/>
          <w:kern w:val="0"/>
          <w:sz w:val="24"/>
          <w:highlight w:val="none"/>
          <w:lang w:val="zh-CN"/>
        </w:rPr>
      </w:pPr>
    </w:p>
    <w:p w14:paraId="69EE28F7">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C7C4160">
      <w:pPr>
        <w:autoSpaceDE w:val="0"/>
        <w:autoSpaceDN w:val="0"/>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  年  月   日</w:t>
      </w:r>
    </w:p>
    <w:p w14:paraId="06449C25">
      <w:pPr>
        <w:snapToGrid w:val="0"/>
        <w:spacing w:before="50" w:after="50"/>
        <w:rPr>
          <w:rFonts w:ascii="宋体" w:hAnsi="宋体" w:cs="宋体"/>
          <w:color w:val="auto"/>
          <w:sz w:val="24"/>
          <w:highlight w:val="none"/>
        </w:rPr>
      </w:pPr>
    </w:p>
    <w:p w14:paraId="5B7566AB">
      <w:pPr>
        <w:pStyle w:val="15"/>
        <w:jc w:val="center"/>
        <w:outlineLvl w:val="1"/>
        <w:rPr>
          <w:rFonts w:hAnsi="宋体" w:cs="宋体"/>
          <w:b/>
          <w:bCs/>
          <w:color w:val="auto"/>
          <w:sz w:val="28"/>
          <w:szCs w:val="28"/>
          <w:highlight w:val="none"/>
        </w:rPr>
        <w:sectPr>
          <w:pgSz w:w="11905" w:h="16838"/>
          <w:pgMar w:top="1134" w:right="1134" w:bottom="1134" w:left="1134" w:header="850" w:footer="850" w:gutter="0"/>
          <w:cols w:space="0" w:num="1"/>
          <w:titlePg/>
          <w:docGrid w:linePitch="331" w:charSpace="0"/>
        </w:sectPr>
      </w:pPr>
      <w:bookmarkStart w:id="385" w:name="_Toc28617"/>
      <w:bookmarkStart w:id="386" w:name="_Toc12868"/>
      <w:bookmarkStart w:id="387" w:name="_Toc3481"/>
      <w:bookmarkStart w:id="388" w:name="_Toc31920"/>
      <w:bookmarkStart w:id="389" w:name="_Toc12675"/>
      <w:bookmarkStart w:id="390" w:name="_Toc9015"/>
      <w:bookmarkStart w:id="391" w:name="_Toc22926"/>
      <w:bookmarkStart w:id="392" w:name="_Toc30951"/>
      <w:bookmarkStart w:id="393" w:name="_Toc17719"/>
      <w:bookmarkStart w:id="394" w:name="_Toc1343"/>
    </w:p>
    <w:p w14:paraId="46509BBA">
      <w:pPr>
        <w:pStyle w:val="15"/>
        <w:jc w:val="center"/>
        <w:outlineLvl w:val="1"/>
        <w:rPr>
          <w:rFonts w:hAnsi="宋体" w:cs="宋体"/>
          <w:b/>
          <w:bCs/>
          <w:color w:val="auto"/>
          <w:sz w:val="28"/>
          <w:szCs w:val="28"/>
          <w:highlight w:val="none"/>
        </w:rPr>
      </w:pPr>
      <w:r>
        <w:rPr>
          <w:rFonts w:hint="eastAsia" w:hAnsi="宋体" w:cs="宋体"/>
          <w:b/>
          <w:bCs/>
          <w:color w:val="auto"/>
          <w:sz w:val="28"/>
          <w:szCs w:val="28"/>
          <w:highlight w:val="none"/>
        </w:rPr>
        <w:t>第四节 报价文件格式</w:t>
      </w:r>
      <w:bookmarkEnd w:id="385"/>
      <w:bookmarkEnd w:id="386"/>
      <w:bookmarkEnd w:id="387"/>
      <w:bookmarkEnd w:id="388"/>
      <w:bookmarkEnd w:id="389"/>
      <w:bookmarkEnd w:id="390"/>
      <w:bookmarkEnd w:id="391"/>
      <w:bookmarkEnd w:id="392"/>
      <w:bookmarkEnd w:id="393"/>
      <w:bookmarkEnd w:id="394"/>
    </w:p>
    <w:p w14:paraId="7A3D983E">
      <w:pPr>
        <w:snapToGrid w:val="0"/>
        <w:spacing w:before="120" w:beforeLines="50" w:after="50" w:line="400" w:lineRule="exact"/>
        <w:jc w:val="left"/>
        <w:rPr>
          <w:rFonts w:ascii="宋体" w:hAnsi="宋体" w:cs="宋体"/>
          <w:color w:val="auto"/>
          <w:sz w:val="24"/>
          <w:highlight w:val="none"/>
        </w:rPr>
      </w:pPr>
      <w:r>
        <w:rPr>
          <w:rFonts w:hint="eastAsia" w:ascii="宋体" w:hAnsi="宋体" w:cs="宋体"/>
          <w:b/>
          <w:bCs/>
          <w:color w:val="auto"/>
          <w:sz w:val="28"/>
          <w:szCs w:val="28"/>
          <w:highlight w:val="none"/>
        </w:rPr>
        <w:t>1.报价文件封面的格式（参照此格式自拟）：</w:t>
      </w:r>
    </w:p>
    <w:p w14:paraId="19E6613F">
      <w:pPr>
        <w:snapToGrid w:val="0"/>
        <w:spacing w:before="120" w:beforeLines="50" w:after="50" w:line="400" w:lineRule="exact"/>
        <w:rPr>
          <w:rFonts w:ascii="宋体" w:hAnsi="宋体" w:cs="宋体"/>
          <w:color w:val="auto"/>
          <w:sz w:val="24"/>
          <w:highlight w:val="none"/>
        </w:rPr>
      </w:pPr>
    </w:p>
    <w:p w14:paraId="6DEEE0F0">
      <w:pPr>
        <w:snapToGrid w:val="0"/>
        <w:spacing w:before="120" w:beforeLines="50" w:after="50" w:line="400" w:lineRule="exact"/>
        <w:rPr>
          <w:rFonts w:ascii="宋体" w:hAnsi="宋体" w:cs="宋体"/>
          <w:bCs/>
          <w:color w:val="auto"/>
          <w:sz w:val="32"/>
          <w:szCs w:val="20"/>
          <w:highlight w:val="none"/>
        </w:rPr>
      </w:pPr>
      <w:r>
        <w:rPr>
          <w:rFonts w:hint="eastAsia" w:ascii="宋体" w:hAnsi="宋体" w:cs="宋体"/>
          <w:bCs/>
          <w:color w:val="auto"/>
          <w:highlight w:val="none"/>
        </w:rPr>
        <w:t>电子投标文件</w:t>
      </w:r>
    </w:p>
    <w:p w14:paraId="723C79A9">
      <w:pPr>
        <w:snapToGrid w:val="0"/>
        <w:spacing w:before="120" w:beforeLines="50" w:after="50" w:line="400" w:lineRule="exact"/>
        <w:jc w:val="center"/>
        <w:rPr>
          <w:rFonts w:ascii="宋体" w:hAnsi="宋体" w:cs="宋体"/>
          <w:bCs/>
          <w:color w:val="auto"/>
          <w:sz w:val="24"/>
          <w:szCs w:val="20"/>
          <w:highlight w:val="none"/>
        </w:rPr>
      </w:pPr>
    </w:p>
    <w:p w14:paraId="0CE01DF0">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7752ED5D">
      <w:pPr>
        <w:snapToGrid w:val="0"/>
        <w:spacing w:before="120" w:beforeLines="50" w:after="50" w:line="400" w:lineRule="exact"/>
        <w:rPr>
          <w:rFonts w:ascii="宋体" w:hAnsi="宋体" w:cs="宋体"/>
          <w:bCs/>
          <w:color w:val="auto"/>
          <w:sz w:val="24"/>
          <w:szCs w:val="20"/>
          <w:highlight w:val="none"/>
        </w:rPr>
      </w:pPr>
    </w:p>
    <w:p w14:paraId="544B5F90">
      <w:pPr>
        <w:snapToGrid w:val="0"/>
        <w:spacing w:before="120" w:beforeLines="50" w:after="50" w:line="400" w:lineRule="exact"/>
        <w:rPr>
          <w:rFonts w:ascii="宋体" w:hAnsi="宋体" w:cs="宋体"/>
          <w:bCs/>
          <w:color w:val="auto"/>
          <w:sz w:val="24"/>
          <w:szCs w:val="20"/>
          <w:highlight w:val="none"/>
        </w:rPr>
      </w:pPr>
    </w:p>
    <w:p w14:paraId="637D1610">
      <w:pPr>
        <w:snapToGrid w:val="0"/>
        <w:spacing w:before="120" w:beforeLines="50" w:after="50" w:line="400" w:lineRule="exact"/>
        <w:rPr>
          <w:rFonts w:ascii="宋体" w:hAnsi="宋体" w:cs="宋体"/>
          <w:bCs/>
          <w:color w:val="auto"/>
          <w:sz w:val="24"/>
          <w:szCs w:val="20"/>
          <w:highlight w:val="none"/>
        </w:rPr>
      </w:pPr>
    </w:p>
    <w:p w14:paraId="4E5B9C55">
      <w:pPr>
        <w:snapToGrid w:val="0"/>
        <w:spacing w:before="120" w:beforeLines="50" w:after="50" w:line="400" w:lineRule="exact"/>
        <w:rPr>
          <w:rFonts w:ascii="宋体" w:hAnsi="宋体" w:cs="宋体"/>
          <w:bCs/>
          <w:color w:val="auto"/>
          <w:sz w:val="24"/>
          <w:szCs w:val="20"/>
          <w:highlight w:val="none"/>
        </w:rPr>
      </w:pPr>
    </w:p>
    <w:p w14:paraId="6C24F61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12E352D0">
      <w:pPr>
        <w:snapToGrid w:val="0"/>
        <w:spacing w:before="120" w:beforeLines="50" w:after="50" w:line="400" w:lineRule="exact"/>
        <w:ind w:firstLine="360" w:firstLineChars="150"/>
        <w:rPr>
          <w:rFonts w:ascii="宋体" w:hAnsi="宋体" w:cs="宋体"/>
          <w:bCs/>
          <w:color w:val="auto"/>
          <w:sz w:val="24"/>
          <w:highlight w:val="none"/>
        </w:rPr>
      </w:pPr>
    </w:p>
    <w:p w14:paraId="5692D6D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4E1E82D6">
      <w:pPr>
        <w:snapToGrid w:val="0"/>
        <w:spacing w:before="120" w:beforeLines="50" w:after="50" w:line="400" w:lineRule="exact"/>
        <w:ind w:firstLine="360" w:firstLineChars="150"/>
        <w:rPr>
          <w:rFonts w:ascii="宋体" w:hAnsi="宋体" w:cs="宋体"/>
          <w:bCs/>
          <w:color w:val="auto"/>
          <w:sz w:val="24"/>
          <w:highlight w:val="none"/>
        </w:rPr>
      </w:pPr>
    </w:p>
    <w:p w14:paraId="36A2F738">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所投分标（如有则填写，无分标时填写“无”或者留空）：</w:t>
      </w:r>
    </w:p>
    <w:p w14:paraId="2F8E33D8">
      <w:pPr>
        <w:snapToGrid w:val="0"/>
        <w:spacing w:before="120" w:beforeLines="50" w:after="50" w:line="400" w:lineRule="exact"/>
        <w:ind w:firstLine="360" w:firstLineChars="150"/>
        <w:rPr>
          <w:rFonts w:ascii="宋体" w:hAnsi="宋体" w:cs="宋体"/>
          <w:bCs/>
          <w:color w:val="auto"/>
          <w:sz w:val="24"/>
          <w:highlight w:val="none"/>
        </w:rPr>
      </w:pPr>
    </w:p>
    <w:p w14:paraId="1ADDE9C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B210F2C">
      <w:pPr>
        <w:snapToGrid w:val="0"/>
        <w:spacing w:before="120" w:beforeLines="50" w:after="50" w:line="400" w:lineRule="exact"/>
        <w:ind w:firstLine="360" w:firstLineChars="150"/>
        <w:rPr>
          <w:rFonts w:ascii="宋体" w:hAnsi="宋体" w:cs="宋体"/>
          <w:bCs/>
          <w:color w:val="auto"/>
          <w:sz w:val="24"/>
          <w:highlight w:val="none"/>
        </w:rPr>
      </w:pPr>
    </w:p>
    <w:p w14:paraId="08FEEB87">
      <w:pPr>
        <w:pStyle w:val="7"/>
        <w:snapToGrid w:val="0"/>
        <w:spacing w:before="50" w:after="50" w:line="400" w:lineRule="exact"/>
        <w:ind w:firstLine="960" w:firstLineChars="400"/>
        <w:rPr>
          <w:rFonts w:ascii="宋体" w:hAnsi="宋体" w:cs="宋体"/>
          <w:bCs/>
          <w:color w:val="auto"/>
          <w:sz w:val="24"/>
          <w:szCs w:val="24"/>
          <w:highlight w:val="none"/>
        </w:rPr>
      </w:pPr>
    </w:p>
    <w:p w14:paraId="71C3B5A7">
      <w:pPr>
        <w:snapToGrid w:val="0"/>
        <w:spacing w:before="120" w:beforeLines="50" w:after="50" w:line="400" w:lineRule="exact"/>
        <w:rPr>
          <w:rFonts w:ascii="宋体" w:hAnsi="宋体" w:cs="宋体"/>
          <w:color w:val="auto"/>
          <w:sz w:val="24"/>
          <w:highlight w:val="none"/>
        </w:rPr>
      </w:pPr>
    </w:p>
    <w:p w14:paraId="416B2696">
      <w:pPr>
        <w:snapToGrid w:val="0"/>
        <w:spacing w:before="120" w:beforeLines="50" w:after="50" w:line="400" w:lineRule="exact"/>
        <w:ind w:firstLine="3120" w:firstLineChars="1300"/>
        <w:rPr>
          <w:rFonts w:ascii="宋体" w:hAnsi="宋体" w:cs="宋体"/>
          <w:color w:val="auto"/>
          <w:sz w:val="24"/>
          <w:highlight w:val="none"/>
        </w:rPr>
      </w:pPr>
    </w:p>
    <w:p w14:paraId="25547E2E">
      <w:pPr>
        <w:snapToGrid w:val="0"/>
        <w:spacing w:before="120" w:beforeLines="50" w:after="50" w:line="4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 xml:space="preserve">  年  月  日</w:t>
      </w:r>
    </w:p>
    <w:p w14:paraId="7A0F4749">
      <w:pPr>
        <w:widowControl/>
        <w:jc w:val="left"/>
        <w:rPr>
          <w:rFonts w:ascii="宋体" w:hAnsi="宋体" w:cs="宋体"/>
          <w:color w:val="auto"/>
          <w:sz w:val="24"/>
          <w:highlight w:val="none"/>
        </w:rPr>
        <w:sectPr>
          <w:pgSz w:w="11905" w:h="16838"/>
          <w:pgMar w:top="1134" w:right="1134" w:bottom="1134" w:left="1134" w:header="850" w:footer="850" w:gutter="0"/>
          <w:cols w:space="0" w:num="1"/>
          <w:titlePg/>
          <w:docGrid w:linePitch="331" w:charSpace="0"/>
        </w:sectPr>
      </w:pPr>
    </w:p>
    <w:p w14:paraId="63D8EDB2">
      <w:pPr>
        <w:snapToGrid w:val="0"/>
        <w:spacing w:before="120"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6E6910CC">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2FD98595">
      <w:pPr>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3C7D0F6F">
      <w:pPr>
        <w:pStyle w:val="15"/>
        <w:spacing w:line="500" w:lineRule="exact"/>
        <w:jc w:val="left"/>
        <w:rPr>
          <w:rFonts w:hAnsi="宋体" w:cs="宋体"/>
          <w:b/>
          <w:bCs/>
          <w:color w:val="auto"/>
          <w:sz w:val="30"/>
          <w:szCs w:val="30"/>
          <w:highlight w:val="none"/>
        </w:rPr>
      </w:pPr>
      <w:r>
        <w:rPr>
          <w:rFonts w:hint="eastAsia" w:hAnsi="宋体" w:cs="宋体"/>
          <w:b/>
          <w:bCs/>
          <w:color w:val="auto"/>
          <w:sz w:val="28"/>
          <w:szCs w:val="28"/>
          <w:highlight w:val="none"/>
        </w:rPr>
        <w:t>附件：投标函的格式</w:t>
      </w:r>
    </w:p>
    <w:p w14:paraId="687A3C50">
      <w:pPr>
        <w:pStyle w:val="15"/>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投标函</w:t>
      </w:r>
    </w:p>
    <w:p w14:paraId="64778252">
      <w:pPr>
        <w:pStyle w:val="15"/>
        <w:spacing w:line="440" w:lineRule="exact"/>
        <w:ind w:firstLine="420" w:firstLineChars="200"/>
        <w:rPr>
          <w:rFonts w:hAnsi="宋体" w:cs="宋体"/>
          <w:color w:val="auto"/>
          <w:highlight w:val="none"/>
        </w:rPr>
      </w:pPr>
    </w:p>
    <w:p w14:paraId="0D5A3933">
      <w:pPr>
        <w:pStyle w:val="15"/>
        <w:spacing w:line="440" w:lineRule="exact"/>
        <w:ind w:firstLine="420" w:firstLineChars="200"/>
        <w:rPr>
          <w:rFonts w:hAnsi="宋体" w:cs="宋体"/>
          <w:color w:val="auto"/>
          <w:highlight w:val="none"/>
        </w:rPr>
      </w:pPr>
      <w:r>
        <w:rPr>
          <w:rFonts w:hint="eastAsia" w:hAnsi="宋体" w:cs="宋体"/>
          <w:color w:val="auto"/>
          <w:highlight w:val="none"/>
        </w:rPr>
        <w:t>致：</w:t>
      </w:r>
      <w:r>
        <w:rPr>
          <w:rFonts w:hint="eastAsia" w:hAnsi="宋体" w:cs="宋体"/>
          <w:color w:val="auto"/>
          <w:highlight w:val="none"/>
          <w:u w:val="single"/>
        </w:rPr>
        <w:t>广西建通工程咨询有限责任公司</w:t>
      </w:r>
    </w:p>
    <w:p w14:paraId="49997490">
      <w:pPr>
        <w:pStyle w:val="15"/>
        <w:spacing w:line="440" w:lineRule="exact"/>
        <w:ind w:firstLine="420" w:firstLineChars="200"/>
        <w:rPr>
          <w:rFonts w:hAnsi="宋体" w:cs="宋体"/>
          <w:color w:val="auto"/>
          <w:highlight w:val="none"/>
        </w:rPr>
      </w:pPr>
      <w:r>
        <w:rPr>
          <w:rFonts w:hint="eastAsia" w:hAnsi="宋体" w:cs="宋体"/>
          <w:color w:val="auto"/>
          <w:highlight w:val="none"/>
        </w:rPr>
        <w:t>我方已仔细阅读了贵方组织的</w:t>
      </w:r>
      <w:r>
        <w:rPr>
          <w:rFonts w:hint="eastAsia" w:hAnsi="宋体" w:cs="宋体"/>
          <w:i/>
          <w:iCs/>
          <w:color w:val="auto"/>
          <w:highlight w:val="none"/>
          <w:u w:val="single"/>
        </w:rPr>
        <w:t>（项目名称）</w:t>
      </w:r>
      <w:r>
        <w:rPr>
          <w:rFonts w:hint="eastAsia" w:hAnsi="宋体" w:cs="宋体"/>
          <w:color w:val="auto"/>
          <w:highlight w:val="none"/>
        </w:rPr>
        <w:t>项目（项目编号：</w:t>
      </w:r>
      <w:r>
        <w:rPr>
          <w:rFonts w:hint="eastAsia" w:hAnsi="宋体" w:cs="宋体"/>
          <w:color w:val="auto"/>
          <w:highlight w:val="none"/>
          <w:u w:val="single"/>
        </w:rPr>
        <w:t xml:space="preserve">        </w:t>
      </w:r>
      <w:r>
        <w:rPr>
          <w:rFonts w:hint="eastAsia" w:hAnsi="宋体" w:cs="宋体"/>
          <w:color w:val="auto"/>
          <w:highlight w:val="none"/>
        </w:rPr>
        <w:t>）的招标文件的全部内容，授权</w:t>
      </w:r>
      <w:r>
        <w:rPr>
          <w:rFonts w:hint="eastAsia" w:hAnsi="宋体" w:cs="宋体"/>
          <w:color w:val="auto"/>
          <w:highlight w:val="none"/>
          <w:u w:val="single"/>
        </w:rPr>
        <w:t xml:space="preserve">         </w:t>
      </w:r>
      <w:r>
        <w:rPr>
          <w:rFonts w:hint="eastAsia" w:hAnsi="宋体" w:cs="宋体"/>
          <w:color w:val="auto"/>
          <w:highlight w:val="none"/>
        </w:rPr>
        <w:t xml:space="preserve">(全权代表姓名) </w:t>
      </w:r>
      <w:r>
        <w:rPr>
          <w:rFonts w:hint="eastAsia" w:hAnsi="宋体" w:cs="宋体"/>
          <w:color w:val="auto"/>
          <w:highlight w:val="none"/>
          <w:u w:val="single"/>
        </w:rPr>
        <w:t xml:space="preserve">                </w:t>
      </w:r>
      <w:r>
        <w:rPr>
          <w:rFonts w:hint="eastAsia" w:hAnsi="宋体" w:cs="宋体"/>
          <w:color w:val="auto"/>
          <w:highlight w:val="none"/>
        </w:rPr>
        <w:t xml:space="preserve">(职务、职称)为全权代表，现正式递交下述文件参加贵方组织的本次政府采购活动： </w:t>
      </w:r>
    </w:p>
    <w:p w14:paraId="463E411D">
      <w:pPr>
        <w:pStyle w:val="15"/>
        <w:spacing w:line="440" w:lineRule="exact"/>
        <w:ind w:firstLine="420" w:firstLineChars="200"/>
        <w:rPr>
          <w:rFonts w:hAnsi="宋体" w:cs="宋体"/>
          <w:color w:val="auto"/>
          <w:highlight w:val="none"/>
        </w:rPr>
      </w:pPr>
      <w:r>
        <w:rPr>
          <w:rFonts w:hint="eastAsia" w:hAnsi="宋体" w:cs="宋体"/>
          <w:color w:val="auto"/>
          <w:highlight w:val="none"/>
        </w:rPr>
        <w:t>一、报价文件电子版（包含按投标人须知前附表要求提交的全部文件）；</w:t>
      </w:r>
    </w:p>
    <w:p w14:paraId="78303753">
      <w:pPr>
        <w:pStyle w:val="15"/>
        <w:spacing w:line="440" w:lineRule="exact"/>
        <w:ind w:firstLine="482"/>
        <w:rPr>
          <w:rFonts w:hAnsi="宋体" w:cs="宋体"/>
          <w:color w:val="auto"/>
          <w:highlight w:val="none"/>
        </w:rPr>
      </w:pPr>
      <w:r>
        <w:rPr>
          <w:rFonts w:hint="eastAsia" w:hAnsi="宋体" w:cs="宋体"/>
          <w:color w:val="auto"/>
          <w:highlight w:val="none"/>
        </w:rPr>
        <w:t>二、资格文件电子版（包含按投标人须知前附表要求提交的全部文件）；</w:t>
      </w:r>
    </w:p>
    <w:p w14:paraId="79603DB0">
      <w:pPr>
        <w:pStyle w:val="15"/>
        <w:spacing w:line="440" w:lineRule="exact"/>
        <w:ind w:firstLine="482"/>
        <w:rPr>
          <w:rFonts w:hAnsi="宋体" w:cs="宋体"/>
          <w:color w:val="auto"/>
          <w:highlight w:val="none"/>
        </w:rPr>
      </w:pPr>
      <w:r>
        <w:rPr>
          <w:rFonts w:hint="eastAsia" w:hAnsi="宋体" w:cs="宋体"/>
          <w:color w:val="auto"/>
          <w:highlight w:val="none"/>
        </w:rPr>
        <w:t>三、技术文件电子版（包含按投标人须知前附表要求提交的全部文件）；</w:t>
      </w:r>
    </w:p>
    <w:p w14:paraId="42C6C127">
      <w:pPr>
        <w:pStyle w:val="15"/>
        <w:spacing w:line="440" w:lineRule="exact"/>
        <w:ind w:firstLine="482"/>
        <w:rPr>
          <w:rFonts w:hAnsi="宋体" w:cs="宋体"/>
          <w:color w:val="auto"/>
          <w:highlight w:val="none"/>
        </w:rPr>
      </w:pPr>
      <w:r>
        <w:rPr>
          <w:rFonts w:hint="eastAsia" w:hAnsi="宋体" w:cs="宋体"/>
          <w:color w:val="auto"/>
          <w:highlight w:val="none"/>
        </w:rPr>
        <w:t>四、商务文件电子版（包含按投标人须知前附表要求提交的全部文件）；</w:t>
      </w:r>
    </w:p>
    <w:p w14:paraId="7F4D78D0">
      <w:pPr>
        <w:pStyle w:val="15"/>
        <w:spacing w:line="440" w:lineRule="exact"/>
        <w:ind w:firstLine="482"/>
        <w:rPr>
          <w:rFonts w:hAnsi="宋体" w:cs="宋体"/>
          <w:color w:val="auto"/>
          <w:highlight w:val="none"/>
        </w:rPr>
      </w:pPr>
      <w:r>
        <w:rPr>
          <w:rFonts w:hint="eastAsia" w:hAnsi="宋体" w:cs="宋体"/>
          <w:color w:val="auto"/>
          <w:highlight w:val="none"/>
        </w:rPr>
        <w:t>据此函，我方兹宣布：</w:t>
      </w:r>
    </w:p>
    <w:p w14:paraId="7003C6F0">
      <w:pPr>
        <w:pStyle w:val="15"/>
        <w:spacing w:line="440" w:lineRule="exact"/>
        <w:ind w:firstLine="420" w:firstLineChars="200"/>
        <w:rPr>
          <w:rFonts w:ascii="Times New Roman" w:hAnsi="Times New Roman"/>
          <w:color w:val="auto"/>
          <w:highlight w:val="none"/>
        </w:rPr>
      </w:pPr>
      <w:r>
        <w:rPr>
          <w:rFonts w:hint="eastAsia"/>
          <w:color w:val="auto"/>
          <w:highlight w:val="none"/>
        </w:rPr>
        <w:t>1、我方愿意以（大写）人民币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元)的投标总报价，交付使用时间（无分标时填写）</w:t>
      </w:r>
      <w:r>
        <w:rPr>
          <w:rFonts w:hint="eastAsia"/>
          <w:color w:val="auto"/>
          <w:highlight w:val="none"/>
          <w:u w:val="single"/>
        </w:rPr>
        <w:t xml:space="preserve">              </w:t>
      </w:r>
      <w:r>
        <w:rPr>
          <w:rFonts w:hint="eastAsia"/>
          <w:color w:val="auto"/>
          <w:highlight w:val="none"/>
        </w:rPr>
        <w:t>，提供本项目</w:t>
      </w:r>
      <w:r>
        <w:rPr>
          <w:rFonts w:hint="eastAsia" w:hAnsi="Times New Roman"/>
          <w:color w:val="auto"/>
          <w:highlight w:val="none"/>
        </w:rPr>
        <w:t>招标文件第二章</w:t>
      </w:r>
      <w:r>
        <w:rPr>
          <w:rFonts w:hint="eastAsia"/>
          <w:color w:val="auto"/>
          <w:highlight w:val="none"/>
        </w:rPr>
        <w:t>“服务需求”中的相应的采购内容。</w:t>
      </w:r>
    </w:p>
    <w:p w14:paraId="5A793E64">
      <w:pPr>
        <w:pStyle w:val="15"/>
        <w:spacing w:line="440" w:lineRule="exact"/>
        <w:ind w:firstLine="420" w:firstLineChars="200"/>
        <w:rPr>
          <w:rFonts w:ascii="Times New Roman" w:hAnsi="Times New Roman"/>
          <w:color w:val="auto"/>
          <w:highlight w:val="none"/>
        </w:rPr>
      </w:pPr>
      <w:r>
        <w:rPr>
          <w:rFonts w:hint="eastAsia"/>
          <w:color w:val="auto"/>
          <w:highlight w:val="none"/>
        </w:rPr>
        <w:t>其中（有分标时填写）：</w:t>
      </w:r>
    </w:p>
    <w:p w14:paraId="6ED0C930">
      <w:pPr>
        <w:pStyle w:val="15"/>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元)，交付使用时间：</w:t>
      </w:r>
      <w:r>
        <w:rPr>
          <w:rFonts w:hint="eastAsia"/>
          <w:color w:val="auto"/>
          <w:highlight w:val="none"/>
          <w:u w:val="single"/>
        </w:rPr>
        <w:t xml:space="preserve">          </w:t>
      </w:r>
      <w:r>
        <w:rPr>
          <w:rFonts w:hint="eastAsia"/>
          <w:color w:val="auto"/>
          <w:highlight w:val="none"/>
        </w:rPr>
        <w:t>；</w:t>
      </w:r>
    </w:p>
    <w:p w14:paraId="236A15BC">
      <w:pPr>
        <w:pStyle w:val="15"/>
        <w:spacing w:line="360" w:lineRule="exact"/>
        <w:ind w:firstLine="420" w:firstLineChars="200"/>
        <w:rPr>
          <w:color w:val="auto"/>
          <w:highlight w:val="none"/>
          <w:u w:val="single"/>
        </w:rPr>
      </w:pPr>
      <w:r>
        <w:rPr>
          <w:rFonts w:hint="eastAsia"/>
          <w:color w:val="auto"/>
          <w:highlight w:val="none"/>
          <w:u w:val="single"/>
        </w:rPr>
        <w:t xml:space="preserve">  </w:t>
      </w:r>
      <w:r>
        <w:rPr>
          <w:rFonts w:hint="eastAsia"/>
          <w:color w:val="auto"/>
          <w:highlight w:val="none"/>
        </w:rPr>
        <w:t>分标报价为（大写）人民币</w:t>
      </w:r>
      <w:r>
        <w:rPr>
          <w:rFonts w:hint="eastAsia"/>
          <w:color w:val="auto"/>
          <w:highlight w:val="none"/>
          <w:u w:val="single"/>
        </w:rPr>
        <w:t xml:space="preserve">              </w:t>
      </w:r>
      <w:r>
        <w:rPr>
          <w:rFonts w:hint="eastAsia"/>
          <w:color w:val="auto"/>
          <w:highlight w:val="none"/>
        </w:rPr>
        <w:t>元 (￥</w:t>
      </w:r>
      <w:r>
        <w:rPr>
          <w:rFonts w:hint="eastAsia"/>
          <w:color w:val="auto"/>
          <w:highlight w:val="none"/>
          <w:u w:val="single"/>
        </w:rPr>
        <w:t xml:space="preserve">          </w:t>
      </w:r>
      <w:r>
        <w:rPr>
          <w:rFonts w:hint="eastAsia"/>
          <w:color w:val="auto"/>
          <w:highlight w:val="none"/>
        </w:rPr>
        <w:t>元)，交付使用时间：</w:t>
      </w:r>
      <w:r>
        <w:rPr>
          <w:rFonts w:hint="eastAsia"/>
          <w:color w:val="auto"/>
          <w:highlight w:val="none"/>
          <w:u w:val="single"/>
        </w:rPr>
        <w:t xml:space="preserve">          </w:t>
      </w:r>
      <w:r>
        <w:rPr>
          <w:rFonts w:hint="eastAsia"/>
          <w:color w:val="auto"/>
          <w:highlight w:val="none"/>
        </w:rPr>
        <w:t>；</w:t>
      </w:r>
    </w:p>
    <w:p w14:paraId="40562F16">
      <w:pPr>
        <w:pStyle w:val="15"/>
        <w:spacing w:line="360" w:lineRule="exact"/>
        <w:ind w:firstLine="420" w:firstLineChars="200"/>
        <w:rPr>
          <w:color w:val="auto"/>
          <w:highlight w:val="none"/>
          <w:u w:val="single"/>
        </w:rPr>
      </w:pPr>
      <w:r>
        <w:rPr>
          <w:rFonts w:hint="eastAsia"/>
          <w:color w:val="auto"/>
          <w:highlight w:val="none"/>
        </w:rPr>
        <w:t>......</w:t>
      </w:r>
    </w:p>
    <w:p w14:paraId="49F34BF1">
      <w:pPr>
        <w:pStyle w:val="15"/>
        <w:spacing w:line="360" w:lineRule="exact"/>
        <w:ind w:firstLine="420" w:firstLineChars="200"/>
        <w:rPr>
          <w:rFonts w:hAnsi="宋体" w:cs="宋体"/>
          <w:color w:val="auto"/>
          <w:highlight w:val="none"/>
          <w:u w:val="single"/>
        </w:rPr>
      </w:pPr>
      <w:r>
        <w:rPr>
          <w:rFonts w:hint="eastAsia" w:hAnsi="宋体" w:cs="宋体"/>
          <w:color w:val="auto"/>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4B91ED15">
      <w:pPr>
        <w:pStyle w:val="15"/>
        <w:spacing w:line="360" w:lineRule="exact"/>
        <w:ind w:firstLine="420" w:firstLineChars="200"/>
        <w:rPr>
          <w:rFonts w:hAnsi="宋体" w:cs="宋体"/>
          <w:color w:val="auto"/>
          <w:highlight w:val="none"/>
          <w:u w:val="single"/>
        </w:rPr>
      </w:pPr>
      <w:r>
        <w:rPr>
          <w:rFonts w:hint="eastAsia" w:hAnsi="宋体" w:cs="宋体"/>
          <w:color w:val="auto"/>
          <w:highlight w:val="none"/>
        </w:rPr>
        <w:t>3、我方</w:t>
      </w:r>
      <w:r>
        <w:rPr>
          <w:rFonts w:hint="eastAsia" w:hAnsi="宋体" w:cs="宋体"/>
          <w:color w:val="auto"/>
          <w:kern w:val="0"/>
          <w:sz w:val="20"/>
          <w:szCs w:val="21"/>
          <w:highlight w:val="none"/>
          <w:lang w:val="zh-CN"/>
        </w:rPr>
        <w:t>在此声明</w:t>
      </w:r>
      <w:r>
        <w:rPr>
          <w:rFonts w:hint="eastAsia" w:hAnsi="宋体" w:cs="宋体"/>
          <w:color w:val="auto"/>
          <w:highlight w:val="none"/>
        </w:rPr>
        <w:t>所递交的投标文件及有关资料都是内容完整、真实和准确的。</w:t>
      </w:r>
    </w:p>
    <w:p w14:paraId="2D19BD10">
      <w:pPr>
        <w:pStyle w:val="15"/>
        <w:spacing w:line="440" w:lineRule="exact"/>
        <w:ind w:firstLine="420" w:firstLineChars="200"/>
        <w:rPr>
          <w:rFonts w:hAnsi="宋体" w:cs="宋体"/>
          <w:color w:val="auto"/>
          <w:highlight w:val="none"/>
        </w:rPr>
      </w:pPr>
      <w:r>
        <w:rPr>
          <w:rFonts w:hint="eastAsia" w:hAnsi="宋体" w:cs="宋体"/>
          <w:color w:val="auto"/>
          <w:highlight w:val="none"/>
        </w:rPr>
        <w:t>4、</w:t>
      </w:r>
      <w:r>
        <w:rPr>
          <w:rFonts w:hint="eastAsia" w:hAnsi="宋体" w:cs="宋体"/>
          <w:color w:val="auto"/>
          <w:szCs w:val="21"/>
          <w:highlight w:val="none"/>
        </w:rPr>
        <w:t>如本项目采购内容涉及须符合国家强制规定的，我方承诺我方本次投标（包括资格条件和所投产品）均符合国家有关强制规定。</w:t>
      </w:r>
    </w:p>
    <w:p w14:paraId="6E717E74">
      <w:pPr>
        <w:pStyle w:val="15"/>
        <w:spacing w:line="440" w:lineRule="exact"/>
        <w:ind w:firstLine="420" w:firstLineChars="200"/>
        <w:rPr>
          <w:rFonts w:hAnsi="宋体" w:cs="宋体"/>
          <w:color w:val="auto"/>
          <w:highlight w:val="none"/>
        </w:rPr>
      </w:pPr>
      <w:r>
        <w:rPr>
          <w:rFonts w:hint="eastAsia" w:hAnsi="宋体" w:cs="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58CBE217">
      <w:pPr>
        <w:pStyle w:val="15"/>
        <w:spacing w:line="440" w:lineRule="exact"/>
        <w:ind w:firstLine="420" w:firstLineChars="200"/>
        <w:rPr>
          <w:rFonts w:hAnsi="宋体" w:cs="宋体"/>
          <w:color w:val="auto"/>
          <w:highlight w:val="none"/>
        </w:rPr>
      </w:pPr>
      <w:r>
        <w:rPr>
          <w:rFonts w:hint="eastAsia" w:hAnsi="宋体" w:cs="宋体"/>
          <w:color w:val="auto"/>
          <w:highlight w:val="none"/>
        </w:rPr>
        <w:t>6、我方已详细审核招标文件，我方知道必须放弃提出含糊不清或误解问题的权利。</w:t>
      </w:r>
    </w:p>
    <w:p w14:paraId="3E8997E5">
      <w:pPr>
        <w:pStyle w:val="15"/>
        <w:spacing w:line="440" w:lineRule="exact"/>
        <w:ind w:firstLine="420" w:firstLineChars="200"/>
        <w:rPr>
          <w:rFonts w:hAnsi="宋体" w:cs="宋体"/>
          <w:color w:val="auto"/>
          <w:highlight w:val="none"/>
        </w:rPr>
      </w:pPr>
      <w:r>
        <w:rPr>
          <w:rFonts w:hint="eastAsia" w:hAnsi="宋体" w:cs="宋体"/>
          <w:color w:val="auto"/>
          <w:highlight w:val="none"/>
        </w:rPr>
        <w:t>7、我方同意应贵方要求提供与本投标有关的任何数据或资料。若贵方需要，我方愿意提供我方作出的一切承诺的证明材料。</w:t>
      </w:r>
    </w:p>
    <w:p w14:paraId="6C1D8199">
      <w:pPr>
        <w:pStyle w:val="15"/>
        <w:spacing w:line="440" w:lineRule="exact"/>
        <w:ind w:firstLine="420" w:firstLineChars="200"/>
        <w:rPr>
          <w:rFonts w:hAnsi="宋体" w:cs="宋体"/>
          <w:color w:val="auto"/>
          <w:highlight w:val="none"/>
        </w:rPr>
      </w:pPr>
      <w:r>
        <w:rPr>
          <w:rFonts w:hint="eastAsia" w:hAnsi="宋体" w:cs="宋体"/>
          <w:color w:val="auto"/>
          <w:highlight w:val="none"/>
        </w:rPr>
        <w:t>8、我方完全理解贵方不一定接受投标报价最低的投标人为中标人的行为。</w:t>
      </w:r>
    </w:p>
    <w:p w14:paraId="041498AF">
      <w:pPr>
        <w:pStyle w:val="15"/>
        <w:spacing w:line="440" w:lineRule="exact"/>
        <w:ind w:firstLine="420" w:firstLineChars="200"/>
        <w:rPr>
          <w:rFonts w:hAnsi="宋体" w:cs="宋体"/>
          <w:color w:val="auto"/>
          <w:highlight w:val="none"/>
        </w:rPr>
      </w:pPr>
      <w:r>
        <w:rPr>
          <w:rFonts w:hint="eastAsia" w:hAnsi="宋体" w:cs="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98AC2F">
      <w:pPr>
        <w:pStyle w:val="15"/>
        <w:numPr>
          <w:ilvl w:val="0"/>
          <w:numId w:val="5"/>
        </w:numPr>
        <w:spacing w:line="440" w:lineRule="exact"/>
        <w:rPr>
          <w:rFonts w:hAnsi="宋体" w:cs="宋体"/>
          <w:color w:val="auto"/>
          <w:highlight w:val="none"/>
        </w:rPr>
      </w:pPr>
      <w:r>
        <w:rPr>
          <w:rFonts w:hint="eastAsia" w:hAnsi="宋体" w:cs="宋体"/>
          <w:color w:val="auto"/>
          <w:highlight w:val="none"/>
        </w:rPr>
        <w:t>提供虚假材料谋取中标、成交的；</w:t>
      </w:r>
    </w:p>
    <w:p w14:paraId="3F8D2E29">
      <w:pPr>
        <w:pStyle w:val="15"/>
        <w:numPr>
          <w:ilvl w:val="0"/>
          <w:numId w:val="5"/>
        </w:numPr>
        <w:spacing w:line="440" w:lineRule="exact"/>
        <w:rPr>
          <w:rFonts w:hAnsi="宋体" w:cs="宋体"/>
          <w:color w:val="auto"/>
          <w:highlight w:val="none"/>
        </w:rPr>
      </w:pPr>
      <w:r>
        <w:rPr>
          <w:rFonts w:hint="eastAsia" w:hAnsi="宋体" w:cs="宋体"/>
          <w:color w:val="auto"/>
          <w:highlight w:val="none"/>
        </w:rPr>
        <w:t>采取不正当手段诋毁、排挤其他供应商的；</w:t>
      </w:r>
    </w:p>
    <w:p w14:paraId="287EE6B3">
      <w:pPr>
        <w:pStyle w:val="15"/>
        <w:numPr>
          <w:ilvl w:val="0"/>
          <w:numId w:val="5"/>
        </w:numPr>
        <w:spacing w:line="440" w:lineRule="exact"/>
        <w:rPr>
          <w:rFonts w:hAnsi="宋体" w:cs="宋体"/>
          <w:color w:val="auto"/>
          <w:highlight w:val="none"/>
        </w:rPr>
      </w:pPr>
      <w:r>
        <w:rPr>
          <w:rFonts w:hint="eastAsia" w:hAnsi="宋体" w:cs="宋体"/>
          <w:color w:val="auto"/>
          <w:highlight w:val="none"/>
        </w:rPr>
        <w:t>与采购人、其他供应商或者采购代理机构恶意串通的；</w:t>
      </w:r>
    </w:p>
    <w:p w14:paraId="69530669">
      <w:pPr>
        <w:pStyle w:val="15"/>
        <w:numPr>
          <w:ilvl w:val="0"/>
          <w:numId w:val="5"/>
        </w:numPr>
        <w:spacing w:line="440" w:lineRule="exact"/>
        <w:rPr>
          <w:rFonts w:hAnsi="宋体" w:cs="宋体"/>
          <w:color w:val="auto"/>
          <w:highlight w:val="none"/>
        </w:rPr>
      </w:pPr>
      <w:r>
        <w:rPr>
          <w:rFonts w:hint="eastAsia" w:hAnsi="宋体" w:cs="宋体"/>
          <w:color w:val="auto"/>
          <w:highlight w:val="none"/>
        </w:rPr>
        <w:t>向采购人、采购代理机构行贿或者提供其他不正当利益的；</w:t>
      </w:r>
    </w:p>
    <w:p w14:paraId="3065CEF8">
      <w:pPr>
        <w:pStyle w:val="15"/>
        <w:numPr>
          <w:ilvl w:val="0"/>
          <w:numId w:val="5"/>
        </w:numPr>
        <w:spacing w:line="440" w:lineRule="exact"/>
        <w:rPr>
          <w:rFonts w:hAnsi="宋体" w:cs="宋体"/>
          <w:color w:val="auto"/>
          <w:highlight w:val="none"/>
        </w:rPr>
      </w:pPr>
      <w:r>
        <w:rPr>
          <w:rFonts w:hint="eastAsia" w:hAnsi="宋体" w:cs="宋体"/>
          <w:color w:val="auto"/>
          <w:highlight w:val="none"/>
        </w:rPr>
        <w:t>在招标采购过程中与采购人进行协商谈判的；</w:t>
      </w:r>
    </w:p>
    <w:p w14:paraId="0EEA7C37">
      <w:pPr>
        <w:pStyle w:val="15"/>
        <w:numPr>
          <w:ilvl w:val="0"/>
          <w:numId w:val="5"/>
        </w:numPr>
        <w:spacing w:line="440" w:lineRule="exact"/>
        <w:rPr>
          <w:rFonts w:hAnsi="宋体" w:cs="宋体"/>
          <w:color w:val="auto"/>
          <w:highlight w:val="none"/>
        </w:rPr>
      </w:pPr>
      <w:r>
        <w:rPr>
          <w:rFonts w:hint="eastAsia" w:hAnsi="宋体" w:cs="宋体"/>
          <w:color w:val="auto"/>
          <w:highlight w:val="none"/>
        </w:rPr>
        <w:t>拒绝有关部门监督检查或提供虚假情况的。</w:t>
      </w:r>
    </w:p>
    <w:p w14:paraId="44BD98CC">
      <w:pPr>
        <w:pStyle w:val="15"/>
        <w:spacing w:line="440" w:lineRule="exact"/>
        <w:ind w:left="420"/>
        <w:rPr>
          <w:color w:val="auto"/>
          <w:highlight w:val="none"/>
        </w:rPr>
      </w:pPr>
      <w:r>
        <w:rPr>
          <w:rFonts w:hint="eastAsia"/>
          <w:color w:val="auto"/>
          <w:highlight w:val="none"/>
        </w:rPr>
        <w:t>10、我方及由本人担任法定代表人的其他机构最近三年内被处罚的违法行为有：</w:t>
      </w:r>
      <w:r>
        <w:rPr>
          <w:rFonts w:hint="eastAsia"/>
          <w:color w:val="auto"/>
          <w:highlight w:val="none"/>
          <w:u w:val="single"/>
        </w:rPr>
        <w:t xml:space="preserve">                                        </w:t>
      </w:r>
    </w:p>
    <w:p w14:paraId="620F272F">
      <w:pPr>
        <w:pStyle w:val="15"/>
        <w:spacing w:line="360" w:lineRule="auto"/>
        <w:ind w:left="420" w:leftChars="200"/>
        <w:rPr>
          <w:rFonts w:hAnsi="宋体" w:cs="宋体"/>
          <w:color w:val="auto"/>
          <w:highlight w:val="none"/>
        </w:rPr>
      </w:pPr>
      <w:r>
        <w:rPr>
          <w:rFonts w:hint="eastAsia"/>
          <w:color w:val="auto"/>
          <w:highlight w:val="none"/>
          <w:u w:val="single"/>
        </w:rPr>
        <w:t xml:space="preserve">                                                                                         </w:t>
      </w:r>
      <w:r>
        <w:rPr>
          <w:rFonts w:hint="eastAsia" w:hAnsi="宋体" w:cs="宋体"/>
          <w:color w:val="auto"/>
          <w:highlight w:val="none"/>
        </w:rPr>
        <w:t>11、以上事项如有虚假或者隐瞒，我方愿意承担一切后果，并不再寻求任何旨在减轻或者免除法律责任的辩解。</w:t>
      </w:r>
    </w:p>
    <w:p w14:paraId="4BD4D9BA">
      <w:pPr>
        <w:pStyle w:val="15"/>
        <w:spacing w:line="360" w:lineRule="auto"/>
        <w:ind w:firstLine="420"/>
        <w:rPr>
          <w:rFonts w:hAnsi="宋体" w:cs="宋体"/>
          <w:color w:val="auto"/>
          <w:highlight w:val="none"/>
        </w:rPr>
      </w:pPr>
      <w:r>
        <w:rPr>
          <w:rFonts w:hint="eastAsia" w:hAnsi="宋体" w:cs="宋体"/>
          <w:color w:val="auto"/>
          <w:highlight w:val="none"/>
        </w:rPr>
        <w:t>12、与本投标有关的一切正式往来信函请寄：</w:t>
      </w:r>
    </w:p>
    <w:p w14:paraId="28A5D0C2">
      <w:pPr>
        <w:pStyle w:val="15"/>
        <w:spacing w:line="360" w:lineRule="auto"/>
        <w:ind w:firstLine="420"/>
        <w:rPr>
          <w:rFonts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　　　　　　　　　　　　　　　　　　　　　　　　　　</w:t>
      </w:r>
    </w:p>
    <w:p w14:paraId="5649EBD7">
      <w:pPr>
        <w:pStyle w:val="15"/>
        <w:spacing w:line="360" w:lineRule="auto"/>
        <w:ind w:firstLine="420"/>
        <w:rPr>
          <w:rFonts w:hAnsi="宋体" w:cs="宋体"/>
          <w:color w:val="auto"/>
          <w:highlight w:val="none"/>
          <w:u w:val="single"/>
        </w:rPr>
      </w:pPr>
      <w:r>
        <w:rPr>
          <w:rFonts w:hint="eastAsia" w:hAnsi="宋体" w:cs="宋体"/>
          <w:color w:val="auto"/>
          <w:highlight w:val="none"/>
        </w:rPr>
        <w:t>电话：</w:t>
      </w:r>
      <w:r>
        <w:rPr>
          <w:rFonts w:hint="eastAsia" w:hAnsi="宋体" w:cs="宋体"/>
          <w:color w:val="auto"/>
          <w:highlight w:val="none"/>
          <w:u w:val="single"/>
        </w:rPr>
        <w:t xml:space="preserve">                                      　　　　　　　　　</w:t>
      </w:r>
    </w:p>
    <w:p w14:paraId="75D3840E">
      <w:pPr>
        <w:pStyle w:val="15"/>
        <w:spacing w:line="360" w:lineRule="auto"/>
        <w:ind w:firstLine="420"/>
        <w:rPr>
          <w:rFonts w:hAnsi="宋体" w:cs="宋体"/>
          <w:color w:val="auto"/>
          <w:highlight w:val="none"/>
          <w:u w:val="single"/>
        </w:rPr>
      </w:pPr>
      <w:r>
        <w:rPr>
          <w:rFonts w:hint="eastAsia" w:hAnsi="宋体" w:cs="宋体"/>
          <w:color w:val="auto"/>
          <w:highlight w:val="none"/>
        </w:rPr>
        <w:t>传真：</w:t>
      </w:r>
      <w:r>
        <w:rPr>
          <w:rFonts w:hint="eastAsia" w:hAnsi="宋体" w:cs="宋体"/>
          <w:color w:val="auto"/>
          <w:highlight w:val="none"/>
          <w:u w:val="single"/>
        </w:rPr>
        <w:t>　　　　　　　　　　　　　　　　　　　　　　　　　　　　</w:t>
      </w:r>
    </w:p>
    <w:p w14:paraId="3449B015">
      <w:pPr>
        <w:pStyle w:val="9"/>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电子邮箱：</w:t>
      </w:r>
      <w:r>
        <w:rPr>
          <w:rFonts w:hint="eastAsia" w:ascii="宋体" w:hAnsi="宋体" w:cs="宋体"/>
          <w:color w:val="auto"/>
          <w:highlight w:val="none"/>
          <w:u w:val="single"/>
        </w:rPr>
        <w:t>　　　　　　　　　　　　　　　　　　　　　　　　　　</w:t>
      </w:r>
    </w:p>
    <w:p w14:paraId="59B30EDE">
      <w:pPr>
        <w:pStyle w:val="15"/>
        <w:spacing w:line="360" w:lineRule="auto"/>
        <w:ind w:firstLine="420"/>
        <w:rPr>
          <w:rFonts w:hAnsi="宋体" w:cs="宋体"/>
          <w:color w:val="auto"/>
          <w:highlight w:val="none"/>
          <w:u w:val="single"/>
        </w:rPr>
      </w:pPr>
      <w:r>
        <w:rPr>
          <w:rFonts w:hint="eastAsia" w:hAnsi="宋体" w:cs="宋体"/>
          <w:color w:val="auto"/>
          <w:highlight w:val="none"/>
        </w:rPr>
        <w:t>邮政编码：</w:t>
      </w:r>
      <w:r>
        <w:rPr>
          <w:rFonts w:hint="eastAsia" w:hAnsi="宋体" w:cs="宋体"/>
          <w:color w:val="auto"/>
          <w:highlight w:val="none"/>
          <w:u w:val="single"/>
        </w:rPr>
        <w:t>　　　　　　　　　　　　　　　　　　　　　　　　　　</w:t>
      </w:r>
    </w:p>
    <w:p w14:paraId="46BADEC3">
      <w:pPr>
        <w:pStyle w:val="15"/>
        <w:spacing w:line="360" w:lineRule="auto"/>
        <w:ind w:firstLine="420"/>
        <w:rPr>
          <w:rFonts w:hAnsi="宋体" w:cs="宋体"/>
          <w:color w:val="auto"/>
          <w:highlight w:val="none"/>
          <w:u w:val="single"/>
        </w:rPr>
      </w:pPr>
      <w:r>
        <w:rPr>
          <w:rFonts w:hint="eastAsia" w:hAnsi="宋体" w:cs="宋体"/>
          <w:color w:val="auto"/>
          <w:highlight w:val="none"/>
        </w:rPr>
        <w:t>开户名称：</w:t>
      </w:r>
      <w:r>
        <w:rPr>
          <w:rFonts w:hint="eastAsia" w:hAnsi="宋体" w:cs="宋体"/>
          <w:color w:val="auto"/>
          <w:highlight w:val="none"/>
          <w:u w:val="single"/>
        </w:rPr>
        <w:t>　　　　　　　　　　　　　　　　　　　　　　　　　　</w:t>
      </w:r>
    </w:p>
    <w:p w14:paraId="231D08F1">
      <w:pPr>
        <w:pStyle w:val="15"/>
        <w:spacing w:line="360" w:lineRule="auto"/>
        <w:ind w:firstLine="420"/>
        <w:rPr>
          <w:rFonts w:hAnsi="宋体" w:cs="宋体"/>
          <w:color w:val="auto"/>
          <w:highlight w:val="none"/>
          <w:u w:val="single"/>
        </w:rPr>
      </w:pPr>
      <w:r>
        <w:rPr>
          <w:rFonts w:hint="eastAsia" w:hAnsi="宋体" w:cs="宋体"/>
          <w:color w:val="auto"/>
          <w:highlight w:val="none"/>
        </w:rPr>
        <w:t>开户银行：</w:t>
      </w:r>
      <w:r>
        <w:rPr>
          <w:rFonts w:hint="eastAsia" w:hAnsi="宋体" w:cs="宋体"/>
          <w:color w:val="auto"/>
          <w:highlight w:val="none"/>
          <w:u w:val="single"/>
        </w:rPr>
        <w:t>　　　　　　　　　　　　　　　　　　　　　　　　　　</w:t>
      </w:r>
    </w:p>
    <w:p w14:paraId="31EE4994">
      <w:pPr>
        <w:pStyle w:val="15"/>
        <w:spacing w:line="360" w:lineRule="auto"/>
        <w:ind w:firstLine="420"/>
        <w:rPr>
          <w:rFonts w:hAnsi="宋体" w:cs="宋体"/>
          <w:color w:val="auto"/>
          <w:kern w:val="0"/>
          <w:sz w:val="24"/>
          <w:highlight w:val="none"/>
          <w:lang w:val="zh-CN"/>
        </w:rPr>
      </w:pPr>
      <w:r>
        <w:rPr>
          <w:rFonts w:hint="eastAsia" w:hAnsi="宋体" w:cs="宋体"/>
          <w:color w:val="auto"/>
          <w:highlight w:val="none"/>
        </w:rPr>
        <w:t>银行账号：</w:t>
      </w:r>
      <w:r>
        <w:rPr>
          <w:rFonts w:hint="eastAsia" w:hAnsi="宋体" w:cs="宋体"/>
          <w:color w:val="auto"/>
          <w:highlight w:val="none"/>
          <w:u w:val="single"/>
        </w:rPr>
        <w:t>　　　　　　　　　　　　　　　　　　　　　　　　　　</w:t>
      </w:r>
    </w:p>
    <w:p w14:paraId="70A1CDC5">
      <w:pPr>
        <w:snapToGrid w:val="0"/>
        <w:spacing w:line="360" w:lineRule="auto"/>
        <w:ind w:firstLine="5040" w:firstLineChars="2100"/>
        <w:rPr>
          <w:rFonts w:ascii="宋体" w:hAnsi="宋体" w:cs="宋体"/>
          <w:color w:val="auto"/>
          <w:kern w:val="0"/>
          <w:sz w:val="24"/>
          <w:highlight w:val="none"/>
          <w:lang w:val="zh-CN"/>
        </w:rPr>
      </w:pPr>
    </w:p>
    <w:p w14:paraId="6A07697B">
      <w:pPr>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070B87EE">
      <w:pPr>
        <w:snapToGrid w:val="0"/>
        <w:spacing w:line="360" w:lineRule="auto"/>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1E41A6">
      <w:pPr>
        <w:widowControl/>
        <w:spacing w:line="360" w:lineRule="auto"/>
        <w:jc w:val="left"/>
        <w:rPr>
          <w:rFonts w:ascii="宋体" w:hAnsi="宋体" w:cs="宋体"/>
          <w:color w:val="auto"/>
          <w:kern w:val="0"/>
          <w:sz w:val="24"/>
          <w:highlight w:val="none"/>
          <w:lang w:val="zh-CN"/>
        </w:rPr>
        <w:sectPr>
          <w:pgSz w:w="11905" w:h="16838"/>
          <w:pgMar w:top="1134" w:right="1134" w:bottom="1134" w:left="1134" w:header="850" w:footer="850" w:gutter="0"/>
          <w:cols w:space="0" w:num="1"/>
          <w:titlePg/>
          <w:docGrid w:linePitch="331" w:charSpace="0"/>
        </w:sectPr>
      </w:pPr>
    </w:p>
    <w:p w14:paraId="0DD64364">
      <w:pPr>
        <w:pStyle w:val="15"/>
        <w:spacing w:line="360" w:lineRule="auto"/>
        <w:jc w:val="left"/>
        <w:rPr>
          <w:rFonts w:hAnsi="宋体" w:cs="宋体"/>
          <w:b/>
          <w:color w:val="auto"/>
          <w:sz w:val="28"/>
          <w:szCs w:val="28"/>
          <w:highlight w:val="none"/>
        </w:rPr>
      </w:pPr>
      <w:r>
        <w:rPr>
          <w:rFonts w:hint="eastAsia" w:hAnsi="宋体" w:cs="宋体"/>
          <w:b/>
          <w:color w:val="auto"/>
          <w:sz w:val="28"/>
          <w:szCs w:val="28"/>
          <w:highlight w:val="none"/>
        </w:rPr>
        <w:t>附件：开标一览表的格式：</w:t>
      </w:r>
    </w:p>
    <w:p w14:paraId="301C54D2">
      <w:pPr>
        <w:pStyle w:val="15"/>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755CFA84">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p>
    <w:p w14:paraId="71075BF9">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p>
    <w:p w14:paraId="06D56A47">
      <w:pPr>
        <w:snapToGrid w:val="0"/>
        <w:spacing w:before="50" w:after="50" w:line="360" w:lineRule="auto"/>
        <w:rPr>
          <w:rFonts w:ascii="宋体" w:hAnsi="宋体" w:cs="宋体"/>
          <w:color w:val="auto"/>
          <w:sz w:val="24"/>
          <w:highlight w:val="none"/>
          <w:u w:val="single"/>
        </w:rPr>
      </w:pPr>
      <w:r>
        <w:rPr>
          <w:rFonts w:hint="eastAsia" w:ascii="宋体" w:hAnsi="宋体" w:cs="宋体"/>
          <w:bCs/>
          <w:color w:val="auto"/>
          <w:sz w:val="24"/>
          <w:highlight w:val="none"/>
        </w:rPr>
        <w:t>所投分标（如有则填写，无分标时填写“无”或者留空）：</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2078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6FB63AAF">
            <w:pPr>
              <w:rPr>
                <w:rFonts w:ascii="宋体" w:hAnsi="宋体" w:cs="宋体"/>
                <w:color w:val="auto"/>
                <w:szCs w:val="22"/>
                <w:highlight w:val="none"/>
              </w:rPr>
            </w:pPr>
            <w:r>
              <w:rPr>
                <w:rFonts w:hint="eastAsia" w:ascii="宋体" w:hAnsi="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A28E41B">
            <w:pPr>
              <w:rPr>
                <w:rFonts w:ascii="宋体" w:hAnsi="宋体" w:cs="宋体"/>
                <w:color w:val="auto"/>
                <w:szCs w:val="22"/>
                <w:highlight w:val="none"/>
              </w:rPr>
            </w:pPr>
            <w:r>
              <w:rPr>
                <w:rFonts w:hint="eastAsia" w:ascii="宋体" w:hAnsi="宋体" w:cs="宋体"/>
                <w:color w:val="auto"/>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14:paraId="1AEBAEE3">
            <w:pPr>
              <w:jc w:val="center"/>
              <w:rPr>
                <w:rFonts w:ascii="宋体" w:hAnsi="宋体" w:cs="宋体"/>
                <w:color w:val="auto"/>
                <w:szCs w:val="22"/>
                <w:highlight w:val="none"/>
              </w:rPr>
            </w:pPr>
            <w:r>
              <w:rPr>
                <w:rFonts w:hint="eastAsia" w:ascii="宋体" w:hAnsi="宋体" w:cs="宋体"/>
                <w:color w:val="auto"/>
                <w:szCs w:val="22"/>
                <w:highlight w:val="none"/>
              </w:rPr>
              <w:t>具体服务内容（含具体服务范围、服务标准等内容）</w:t>
            </w:r>
          </w:p>
        </w:tc>
        <w:tc>
          <w:tcPr>
            <w:tcW w:w="1080" w:type="dxa"/>
            <w:tcBorders>
              <w:top w:val="single" w:color="auto" w:sz="4" w:space="0"/>
              <w:left w:val="single" w:color="auto" w:sz="4" w:space="0"/>
              <w:bottom w:val="single" w:color="auto" w:sz="4" w:space="0"/>
              <w:right w:val="single" w:color="auto" w:sz="4" w:space="0"/>
            </w:tcBorders>
            <w:vAlign w:val="center"/>
          </w:tcPr>
          <w:p w14:paraId="52DA930B">
            <w:pPr>
              <w:jc w:val="center"/>
              <w:rPr>
                <w:rFonts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181631A1">
            <w:pPr>
              <w:rPr>
                <w:rFonts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79DE141D">
            <w:pPr>
              <w:rPr>
                <w:rFonts w:ascii="宋体" w:hAnsi="宋体" w:cs="宋体"/>
                <w:color w:val="auto"/>
                <w:szCs w:val="22"/>
                <w:highlight w:val="none"/>
              </w:rPr>
            </w:pPr>
            <w:r>
              <w:rPr>
                <w:rFonts w:hint="eastAsia" w:ascii="宋体" w:hAnsi="宋体" w:cs="宋体"/>
                <w:color w:val="auto"/>
                <w:szCs w:val="22"/>
                <w:highlight w:val="none"/>
              </w:rPr>
              <w:t>单项合价（元）</w:t>
            </w:r>
          </w:p>
          <w:p w14:paraId="4730539D">
            <w:pPr>
              <w:rPr>
                <w:rFonts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3C4521A9">
            <w:pPr>
              <w:spacing w:line="360" w:lineRule="auto"/>
              <w:jc w:val="center"/>
              <w:rPr>
                <w:rFonts w:ascii="宋体" w:hAnsi="宋体" w:cs="宋体"/>
                <w:color w:val="auto"/>
                <w:szCs w:val="22"/>
                <w:highlight w:val="none"/>
              </w:rPr>
            </w:pPr>
            <w:r>
              <w:rPr>
                <w:rFonts w:hint="eastAsia" w:ascii="宋体" w:hAnsi="宋体" w:cs="宋体"/>
                <w:color w:val="auto"/>
                <w:szCs w:val="22"/>
                <w:highlight w:val="none"/>
              </w:rPr>
              <w:t>交付使用时间</w:t>
            </w:r>
          </w:p>
        </w:tc>
        <w:tc>
          <w:tcPr>
            <w:tcW w:w="957" w:type="dxa"/>
            <w:tcBorders>
              <w:top w:val="single" w:color="auto" w:sz="4" w:space="0"/>
              <w:left w:val="single" w:color="auto" w:sz="4" w:space="0"/>
              <w:bottom w:val="single" w:color="auto" w:sz="4" w:space="0"/>
              <w:right w:val="single" w:color="auto" w:sz="4" w:space="0"/>
            </w:tcBorders>
            <w:vAlign w:val="center"/>
          </w:tcPr>
          <w:p w14:paraId="724302B1">
            <w:pPr>
              <w:rPr>
                <w:rFonts w:ascii="宋体" w:hAnsi="宋体" w:cs="宋体"/>
                <w:color w:val="auto"/>
                <w:szCs w:val="22"/>
                <w:highlight w:val="none"/>
              </w:rPr>
            </w:pPr>
            <w:r>
              <w:rPr>
                <w:rFonts w:hint="eastAsia" w:ascii="宋体" w:hAnsi="宋体" w:cs="宋体"/>
                <w:color w:val="auto"/>
                <w:szCs w:val="22"/>
                <w:highlight w:val="none"/>
              </w:rPr>
              <w:t>备注</w:t>
            </w:r>
          </w:p>
        </w:tc>
      </w:tr>
      <w:tr w14:paraId="2C9D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68FDDE6C">
            <w:pPr>
              <w:rPr>
                <w:rFonts w:ascii="宋体" w:hAnsi="宋体" w:cs="宋体"/>
                <w:color w:val="auto"/>
                <w:szCs w:val="22"/>
                <w:highlight w:val="none"/>
              </w:rPr>
            </w:pPr>
            <w:r>
              <w:rPr>
                <w:rFonts w:hint="eastAsia" w:ascii="宋体" w:hAnsi="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3ED7A801">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407E02">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B8D4E14">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5CFF06C">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6FFE035">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1268FE1">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48275C04">
            <w:pPr>
              <w:rPr>
                <w:rFonts w:ascii="宋体" w:hAnsi="宋体" w:cs="宋体"/>
                <w:color w:val="auto"/>
                <w:szCs w:val="22"/>
                <w:highlight w:val="none"/>
              </w:rPr>
            </w:pPr>
          </w:p>
        </w:tc>
      </w:tr>
      <w:tr w14:paraId="14C1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3BD033EA">
            <w:pPr>
              <w:rPr>
                <w:rFonts w:ascii="宋体" w:hAnsi="宋体" w:cs="宋体"/>
                <w:color w:val="auto"/>
                <w:szCs w:val="22"/>
                <w:highlight w:val="none"/>
              </w:rPr>
            </w:pPr>
            <w:r>
              <w:rPr>
                <w:rFonts w:hint="eastAsia" w:ascii="宋体" w:hAnsi="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45D91477">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C8F7554">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05E9F6C">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F059DA">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B4D699A">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7ECE9ADB">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794AE22">
            <w:pPr>
              <w:rPr>
                <w:rFonts w:ascii="宋体" w:hAnsi="宋体" w:cs="宋体"/>
                <w:color w:val="auto"/>
                <w:szCs w:val="22"/>
                <w:highlight w:val="none"/>
              </w:rPr>
            </w:pPr>
          </w:p>
        </w:tc>
      </w:tr>
      <w:tr w14:paraId="40D2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624D7567">
            <w:pPr>
              <w:rPr>
                <w:rFonts w:ascii="宋体" w:hAnsi="宋体" w:cs="宋体"/>
                <w:color w:val="auto"/>
                <w:szCs w:val="22"/>
                <w:highlight w:val="none"/>
              </w:rPr>
            </w:pPr>
            <w:r>
              <w:rPr>
                <w:rFonts w:hint="eastAsia" w:ascii="宋体" w:hAnsi="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7C9C78EB">
            <w:pPr>
              <w:rPr>
                <w:rFonts w:ascii="宋体" w:hAnsi="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E619C09">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482AE4B">
            <w:pPr>
              <w:rPr>
                <w:rFonts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074FA8">
            <w:pPr>
              <w:rPr>
                <w:rFonts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090265A">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285A5F44">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7E01BF0">
            <w:pPr>
              <w:rPr>
                <w:rFonts w:ascii="宋体" w:hAnsi="宋体" w:cs="宋体"/>
                <w:color w:val="auto"/>
                <w:szCs w:val="22"/>
                <w:highlight w:val="none"/>
              </w:rPr>
            </w:pPr>
          </w:p>
        </w:tc>
      </w:tr>
      <w:tr w14:paraId="3565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9813" w:type="dxa"/>
            <w:gridSpan w:val="8"/>
            <w:tcBorders>
              <w:top w:val="single" w:color="auto" w:sz="4" w:space="0"/>
              <w:left w:val="single" w:color="auto" w:sz="4" w:space="0"/>
              <w:bottom w:val="single" w:color="auto" w:sz="4" w:space="0"/>
              <w:right w:val="single" w:color="auto" w:sz="4" w:space="0"/>
            </w:tcBorders>
          </w:tcPr>
          <w:p w14:paraId="5E4E6AC2">
            <w:pPr>
              <w:jc w:val="left"/>
              <w:rPr>
                <w:rFonts w:ascii="宋体" w:hAnsi="宋体" w:cs="宋体"/>
                <w:color w:val="auto"/>
                <w:szCs w:val="22"/>
                <w:highlight w:val="none"/>
              </w:rPr>
            </w:pPr>
            <w:r>
              <w:rPr>
                <w:rFonts w:hint="eastAsia" w:ascii="宋体" w:hAnsi="宋体" w:cs="宋体"/>
                <w:color w:val="auto"/>
                <w:szCs w:val="21"/>
                <w:highlight w:val="none"/>
              </w:rPr>
              <w:t xml:space="preserve">报价合计（包含税费等所有费用）：（大写）人民币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r w14:paraId="33F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813" w:type="dxa"/>
            <w:gridSpan w:val="8"/>
            <w:tcBorders>
              <w:top w:val="single" w:color="auto" w:sz="4" w:space="0"/>
              <w:left w:val="single" w:color="auto" w:sz="4" w:space="0"/>
              <w:bottom w:val="single" w:color="auto" w:sz="4" w:space="0"/>
              <w:right w:val="single" w:color="auto" w:sz="4" w:space="0"/>
            </w:tcBorders>
          </w:tcPr>
          <w:p w14:paraId="16D1B1B5">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3E30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9813" w:type="dxa"/>
            <w:gridSpan w:val="8"/>
            <w:tcBorders>
              <w:top w:val="single" w:color="auto" w:sz="4" w:space="0"/>
              <w:left w:val="single" w:color="auto" w:sz="4" w:space="0"/>
              <w:bottom w:val="single" w:color="auto" w:sz="4" w:space="0"/>
              <w:right w:val="single" w:color="auto" w:sz="4" w:space="0"/>
            </w:tcBorders>
          </w:tcPr>
          <w:p w14:paraId="5020B578">
            <w:pPr>
              <w:rPr>
                <w:rFonts w:ascii="宋体" w:hAnsi="宋体" w:cs="宋体"/>
                <w:color w:val="auto"/>
                <w:szCs w:val="22"/>
                <w:highlight w:val="none"/>
              </w:rPr>
            </w:pPr>
            <w:r>
              <w:rPr>
                <w:rFonts w:hint="eastAsia" w:ascii="宋体" w:hAnsi="宋体" w:cs="宋体"/>
                <w:color w:val="auto"/>
                <w:szCs w:val="22"/>
                <w:highlight w:val="none"/>
              </w:rPr>
              <w:t>验收标准：</w:t>
            </w:r>
          </w:p>
        </w:tc>
      </w:tr>
      <w:tr w14:paraId="3903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trPr>
        <w:tc>
          <w:tcPr>
            <w:tcW w:w="9813" w:type="dxa"/>
            <w:gridSpan w:val="8"/>
            <w:tcBorders>
              <w:top w:val="single" w:color="auto" w:sz="4" w:space="0"/>
              <w:left w:val="single" w:color="auto" w:sz="4" w:space="0"/>
              <w:bottom w:val="single" w:color="auto" w:sz="4" w:space="0"/>
              <w:right w:val="single" w:color="auto" w:sz="4" w:space="0"/>
            </w:tcBorders>
          </w:tcPr>
          <w:p w14:paraId="23A606DF">
            <w:pPr>
              <w:rPr>
                <w:rFonts w:ascii="宋体" w:hAnsi="宋体" w:cs="宋体"/>
                <w:color w:val="auto"/>
                <w:szCs w:val="22"/>
                <w:highlight w:val="none"/>
              </w:rPr>
            </w:pPr>
            <w:r>
              <w:rPr>
                <w:rFonts w:hint="eastAsia" w:ascii="宋体" w:hAnsi="宋体" w:cs="宋体"/>
                <w:color w:val="auto"/>
                <w:szCs w:val="22"/>
                <w:highlight w:val="none"/>
              </w:rPr>
              <w:t>优惠及其它：</w:t>
            </w:r>
          </w:p>
        </w:tc>
      </w:tr>
    </w:tbl>
    <w:p w14:paraId="6C4B07E8">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0AF2185">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投标人需按本表格式填写，不得自行更改，也不得留空（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如有多分标，按分标分别提供开标一览表，必须加盖投标人有效公章，</w:t>
      </w:r>
      <w:r>
        <w:rPr>
          <w:rFonts w:hint="eastAsia" w:ascii="宋体" w:hAnsi="宋体" w:cs="宋体"/>
          <w:b/>
          <w:color w:val="auto"/>
          <w:kern w:val="0"/>
          <w:sz w:val="24"/>
          <w:highlight w:val="none"/>
          <w:lang w:val="zh-CN"/>
        </w:rPr>
        <w:t>否则其投标作无效标处理。</w:t>
      </w:r>
    </w:p>
    <w:p w14:paraId="1CC5B2F2">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7598326C">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5BB6A9B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请</w:t>
      </w:r>
      <w:r>
        <w:rPr>
          <w:rFonts w:hint="eastAsia" w:ascii="宋体" w:hAnsi="宋体" w:cs="宋体"/>
          <w:color w:val="auto"/>
          <w:sz w:val="24"/>
          <w:highlight w:val="none"/>
        </w:rPr>
        <w:t>根据所投服务内容，逐条对应本项目招标文件“第二章采购需求”中“服务技术要求”的内容详细填写相应的具体内容。</w:t>
      </w:r>
    </w:p>
    <w:p w14:paraId="187A16A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5、特别提示：采购代理机构将对项目名称和项目编号，中标</w:t>
      </w:r>
      <w:r>
        <w:rPr>
          <w:rFonts w:hint="eastAsia" w:ascii="宋体" w:hAnsi="宋体" w:cs="宋体"/>
          <w:color w:val="auto"/>
          <w:kern w:val="0"/>
          <w:sz w:val="24"/>
          <w:highlight w:val="none"/>
        </w:rPr>
        <w:t>人</w:t>
      </w:r>
      <w:r>
        <w:rPr>
          <w:rFonts w:hint="eastAsia" w:ascii="宋体" w:hAnsi="宋体" w:cs="宋体"/>
          <w:color w:val="auto"/>
          <w:kern w:val="0"/>
          <w:sz w:val="24"/>
          <w:highlight w:val="none"/>
          <w:lang w:val="zh-CN"/>
        </w:rPr>
        <w:t>名称、地址和中标金额，主要中标标的的名称、服务范围、服务要求、服务时间、服务标准等予以公示。</w:t>
      </w:r>
    </w:p>
    <w:p w14:paraId="10BF47F6">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6、</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1AFBF3F">
      <w:pPr>
        <w:pStyle w:val="12"/>
        <w:rPr>
          <w:rFonts w:ascii="宋体" w:hAnsi="宋体" w:cs="宋体"/>
          <w:color w:val="auto"/>
          <w:highlight w:val="none"/>
          <w:lang w:val="zh-CN"/>
        </w:rPr>
      </w:pPr>
    </w:p>
    <w:p w14:paraId="252C8BBA">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C4A0B50">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4D01CE">
      <w:pPr>
        <w:widowControl/>
        <w:jc w:val="left"/>
        <w:rPr>
          <w:rFonts w:ascii="宋体" w:hAnsi="宋体" w:cs="宋体"/>
          <w:color w:val="auto"/>
          <w:sz w:val="30"/>
          <w:szCs w:val="20"/>
          <w:highlight w:val="none"/>
        </w:rPr>
        <w:sectPr>
          <w:pgSz w:w="11905" w:h="16838"/>
          <w:pgMar w:top="1134" w:right="1134" w:bottom="1134" w:left="1134" w:header="850" w:footer="850" w:gutter="0"/>
          <w:cols w:space="0" w:num="1"/>
          <w:titlePg/>
          <w:docGrid w:linePitch="331" w:charSpace="0"/>
        </w:sectPr>
      </w:pPr>
    </w:p>
    <w:p w14:paraId="014CCF86">
      <w:pPr>
        <w:snapToGrid w:val="0"/>
        <w:spacing w:before="120" w:beforeLines="50" w:after="50"/>
        <w:jc w:val="center"/>
        <w:outlineLvl w:val="1"/>
        <w:rPr>
          <w:rFonts w:ascii="宋体" w:hAnsi="宋体" w:cs="宋体"/>
          <w:b/>
          <w:bCs/>
          <w:color w:val="auto"/>
          <w:sz w:val="28"/>
          <w:szCs w:val="28"/>
          <w:highlight w:val="none"/>
        </w:rPr>
      </w:pPr>
      <w:bookmarkStart w:id="395" w:name="_Toc2783"/>
      <w:r>
        <w:rPr>
          <w:rFonts w:hint="eastAsia" w:ascii="宋体" w:hAnsi="宋体" w:cs="宋体"/>
          <w:b/>
          <w:bCs/>
          <w:color w:val="auto"/>
          <w:sz w:val="28"/>
          <w:szCs w:val="28"/>
          <w:highlight w:val="none"/>
        </w:rPr>
        <w:t>第五节 其他文书、文件格式</w:t>
      </w:r>
      <w:bookmarkEnd w:id="395"/>
    </w:p>
    <w:p w14:paraId="2C935992">
      <w:pPr>
        <w:pStyle w:val="15"/>
        <w:jc w:val="center"/>
        <w:rPr>
          <w:rFonts w:hAnsi="宋体" w:cs="宋体"/>
          <w:b/>
          <w:color w:val="auto"/>
          <w:sz w:val="30"/>
          <w:szCs w:val="30"/>
          <w:highlight w:val="none"/>
        </w:rPr>
      </w:pPr>
    </w:p>
    <w:p w14:paraId="66572D9C">
      <w:pPr>
        <w:pStyle w:val="15"/>
        <w:jc w:val="left"/>
        <w:rPr>
          <w:rFonts w:hAnsi="宋体" w:cs="宋体"/>
          <w:b/>
          <w:color w:val="auto"/>
          <w:sz w:val="30"/>
          <w:szCs w:val="30"/>
          <w:highlight w:val="none"/>
        </w:rPr>
      </w:pPr>
      <w:r>
        <w:rPr>
          <w:rFonts w:hint="eastAsia" w:hAnsi="宋体" w:cs="宋体"/>
          <w:b/>
          <w:color w:val="auto"/>
          <w:sz w:val="28"/>
          <w:szCs w:val="28"/>
          <w:highlight w:val="none"/>
        </w:rPr>
        <w:t>1.中小企业声明函的格式：</w:t>
      </w:r>
    </w:p>
    <w:p w14:paraId="70A58E5A">
      <w:pPr>
        <w:pStyle w:val="15"/>
        <w:jc w:val="center"/>
        <w:rPr>
          <w:rFonts w:hAnsi="宋体" w:cs="宋体"/>
          <w:b/>
          <w:color w:val="auto"/>
          <w:sz w:val="30"/>
          <w:szCs w:val="30"/>
          <w:highlight w:val="none"/>
        </w:rPr>
      </w:pPr>
    </w:p>
    <w:p w14:paraId="43910598">
      <w:pPr>
        <w:pStyle w:val="15"/>
        <w:jc w:val="center"/>
        <w:rPr>
          <w:rFonts w:hAnsi="宋体" w:cs="宋体"/>
          <w:b/>
          <w:color w:val="auto"/>
          <w:sz w:val="30"/>
          <w:szCs w:val="30"/>
          <w:highlight w:val="none"/>
        </w:rPr>
      </w:pPr>
      <w:r>
        <w:rPr>
          <w:rFonts w:hint="eastAsia" w:hAnsi="宋体" w:cs="宋体"/>
          <w:b/>
          <w:color w:val="auto"/>
          <w:sz w:val="30"/>
          <w:szCs w:val="30"/>
          <w:highlight w:val="none"/>
        </w:rPr>
        <w:t>中小企业声明函</w:t>
      </w:r>
    </w:p>
    <w:p w14:paraId="35B9643F">
      <w:pPr>
        <w:pStyle w:val="13"/>
        <w:spacing w:line="240" w:lineRule="auto"/>
        <w:ind w:firstLine="404" w:firstLineChars="200"/>
        <w:rPr>
          <w:rFonts w:hAnsi="宋体" w:cs="宋体"/>
          <w:color w:val="auto"/>
          <w:sz w:val="21"/>
          <w:szCs w:val="21"/>
          <w:highlight w:val="none"/>
        </w:rPr>
      </w:pPr>
    </w:p>
    <w:p w14:paraId="6CD46DA4">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Cs/>
          <w:color w:val="auto"/>
          <w:kern w:val="0"/>
          <w:szCs w:val="21"/>
          <w:highlight w:val="none"/>
          <w:u w:val="single"/>
        </w:rPr>
        <w:t>（单位名称）</w:t>
      </w:r>
      <w:r>
        <w:rPr>
          <w:rFonts w:hint="eastAsia" w:ascii="宋体" w:hAnsi="宋体" w:cs="宋体"/>
          <w:iCs/>
          <w:color w:val="auto"/>
          <w:kern w:val="0"/>
          <w:szCs w:val="21"/>
          <w:highlight w:val="none"/>
        </w:rPr>
        <w:t>的</w:t>
      </w:r>
      <w:r>
        <w:rPr>
          <w:rFonts w:hint="eastAsia" w:ascii="宋体" w:hAnsi="宋体" w:cs="宋体"/>
          <w:iCs/>
          <w:color w:val="auto"/>
          <w:kern w:val="0"/>
          <w:szCs w:val="21"/>
          <w:highlight w:val="none"/>
          <w:u w:val="single"/>
        </w:rPr>
        <w:t>（项目名称）</w:t>
      </w:r>
      <w:r>
        <w:rPr>
          <w:rFonts w:hint="eastAsia" w:ascii="宋体" w:hAnsi="宋体" w:cs="宋体"/>
          <w:iCs/>
          <w:color w:val="auto"/>
          <w:kern w:val="0"/>
          <w:szCs w:val="21"/>
          <w:highlight w:val="none"/>
        </w:rPr>
        <w:t>采</w:t>
      </w:r>
      <w:r>
        <w:rPr>
          <w:rFonts w:hint="eastAsia" w:ascii="宋体" w:hAnsi="宋体" w:cs="宋体"/>
          <w:color w:val="auto"/>
          <w:kern w:val="0"/>
          <w:szCs w:val="21"/>
          <w:highlight w:val="none"/>
        </w:rPr>
        <w:t>购活动，服务全部由符合政策要求的中小企业承接。相关企业（含联合体中的中小企业、签订分包意向协议的中小企业）的具体情况如下：</w:t>
      </w:r>
    </w:p>
    <w:p w14:paraId="4DDF94FD">
      <w:pPr>
        <w:tabs>
          <w:tab w:val="left" w:pos="1384"/>
          <w:tab w:val="left" w:pos="4562"/>
          <w:tab w:val="left" w:pos="6803"/>
        </w:tabs>
        <w:spacing w:before="13" w:line="500" w:lineRule="exact"/>
        <w:ind w:right="142" w:firstLine="600" w:firstLineChars="286"/>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77A3652">
      <w:pPr>
        <w:tabs>
          <w:tab w:val="left" w:pos="1065"/>
          <w:tab w:val="left" w:pos="4262"/>
          <w:tab w:val="left" w:pos="6477"/>
        </w:tabs>
        <w:spacing w:before="20" w:line="500" w:lineRule="exact"/>
        <w:ind w:right="84" w:firstLine="600" w:firstLineChars="286"/>
        <w:rPr>
          <w:rFonts w:ascii="宋体" w:hAnsi="宋体"/>
          <w:color w:val="auto"/>
          <w:szCs w:val="21"/>
          <w:highlight w:val="none"/>
          <w:u w:val="single"/>
        </w:rPr>
      </w:pPr>
      <w:r>
        <w:rPr>
          <w:rFonts w:hint="eastAsia" w:ascii="宋体" w:hAnsi="宋体"/>
          <w:color w:val="auto"/>
          <w:szCs w:val="21"/>
          <w:highlight w:val="none"/>
        </w:rPr>
        <w:t>2.</w:t>
      </w: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w:t>
      </w:r>
      <w:r>
        <w:rPr>
          <w:rFonts w:hint="eastAsia" w:ascii="宋体" w:hAnsi="宋体"/>
          <w:color w:val="auto"/>
          <w:szCs w:val="21"/>
          <w:highlight w:val="none"/>
        </w:rPr>
        <w:t>；承接企业为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043A6818">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0639C963">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582E3C44">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3048FB45">
      <w:pPr>
        <w:pStyle w:val="15"/>
        <w:spacing w:line="360" w:lineRule="auto"/>
        <w:ind w:firstLine="420" w:firstLineChars="200"/>
        <w:rPr>
          <w:rFonts w:hAnsi="宋体" w:cs="宋体"/>
          <w:color w:val="auto"/>
          <w:szCs w:val="21"/>
          <w:highlight w:val="none"/>
        </w:rPr>
      </w:pPr>
    </w:p>
    <w:p w14:paraId="386D5EBF">
      <w:pPr>
        <w:pStyle w:val="15"/>
        <w:spacing w:line="360" w:lineRule="auto"/>
        <w:ind w:firstLine="420" w:firstLineChars="200"/>
        <w:rPr>
          <w:rFonts w:hAnsi="宋体" w:cs="宋体"/>
          <w:color w:val="auto"/>
          <w:szCs w:val="21"/>
          <w:highlight w:val="none"/>
        </w:rPr>
      </w:pPr>
    </w:p>
    <w:p w14:paraId="7D1D614B">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6188A7D">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4C6C7DC">
      <w:pPr>
        <w:pStyle w:val="15"/>
        <w:spacing w:line="360" w:lineRule="auto"/>
        <w:ind w:firstLine="420" w:firstLineChars="200"/>
        <w:rPr>
          <w:rFonts w:hAnsi="宋体" w:cs="宋体"/>
          <w:color w:val="auto"/>
          <w:szCs w:val="21"/>
          <w:highlight w:val="none"/>
        </w:rPr>
      </w:pPr>
    </w:p>
    <w:p w14:paraId="74C1A541">
      <w:pPr>
        <w:snapToGrid w:val="0"/>
        <w:spacing w:before="50" w:after="12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14:paraId="6B187AE3">
      <w:pPr>
        <w:numPr>
          <w:ilvl w:val="0"/>
          <w:numId w:val="3"/>
        </w:num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45918DEF">
      <w:pPr>
        <w:snapToGrid w:val="0"/>
        <w:spacing w:before="50" w:after="12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14:paraId="54045549">
      <w:pPr>
        <w:pStyle w:val="17"/>
        <w:rPr>
          <w:rFonts w:ascii="宋体" w:hAnsi="宋体" w:cs="宋体"/>
          <w:b/>
          <w:bCs/>
          <w:color w:val="auto"/>
          <w:highlight w:val="none"/>
        </w:rPr>
        <w:sectPr>
          <w:pgSz w:w="11905" w:h="16838"/>
          <w:pgMar w:top="1134" w:right="1134" w:bottom="1134" w:left="1134" w:header="850" w:footer="850" w:gutter="0"/>
          <w:cols w:space="0" w:num="1"/>
          <w:titlePg/>
          <w:docGrid w:linePitch="331" w:charSpace="0"/>
        </w:sectPr>
      </w:pPr>
    </w:p>
    <w:p w14:paraId="3D42A4C3">
      <w:pPr>
        <w:jc w:val="left"/>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4A151E46">
      <w:pPr>
        <w:jc w:val="left"/>
        <w:rPr>
          <w:rFonts w:ascii="宋体" w:hAnsi="宋体" w:cs="宋体"/>
          <w:b/>
          <w:color w:val="auto"/>
          <w:sz w:val="28"/>
          <w:szCs w:val="28"/>
          <w:highlight w:val="none"/>
        </w:rPr>
      </w:pPr>
    </w:p>
    <w:p w14:paraId="18A148D7">
      <w:pPr>
        <w:jc w:val="left"/>
        <w:rPr>
          <w:rFonts w:ascii="宋体" w:hAnsi="宋体" w:cs="宋体"/>
          <w:b/>
          <w:color w:val="auto"/>
          <w:sz w:val="28"/>
          <w:szCs w:val="28"/>
          <w:highlight w:val="none"/>
        </w:rPr>
      </w:pPr>
    </w:p>
    <w:p w14:paraId="3344402E">
      <w:pPr>
        <w:pStyle w:val="15"/>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残疾人福利性单位声明函</w:t>
      </w:r>
      <w:r>
        <w:rPr>
          <w:rFonts w:hint="eastAsia"/>
          <w:b/>
          <w:color w:val="auto"/>
          <w:sz w:val="30"/>
          <w:szCs w:val="30"/>
          <w:highlight w:val="none"/>
        </w:rPr>
        <w:t>（如有）</w:t>
      </w:r>
    </w:p>
    <w:p w14:paraId="3146EE0A">
      <w:pPr>
        <w:pStyle w:val="15"/>
        <w:spacing w:line="360" w:lineRule="auto"/>
        <w:jc w:val="center"/>
        <w:rPr>
          <w:rFonts w:hAnsi="宋体" w:cs="宋体"/>
          <w:b/>
          <w:color w:val="auto"/>
          <w:sz w:val="30"/>
          <w:szCs w:val="30"/>
          <w:highlight w:val="none"/>
        </w:rPr>
      </w:pPr>
    </w:p>
    <w:p w14:paraId="5BFF408F">
      <w:pPr>
        <w:pStyle w:val="15"/>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iCs/>
          <w:color w:val="auto"/>
          <w:kern w:val="0"/>
          <w:szCs w:val="21"/>
          <w:highlight w:val="none"/>
          <w:u w:val="single"/>
        </w:rPr>
        <w:t>单位名称）</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iCs/>
          <w:color w:val="auto"/>
          <w:kern w:val="0"/>
          <w:szCs w:val="21"/>
          <w:highlight w:val="none"/>
          <w:u w:val="single"/>
        </w:rPr>
        <w:t>（项目名称）</w:t>
      </w:r>
      <w:r>
        <w:rPr>
          <w:rFonts w:hint="eastAsia" w:hAnsi="宋体" w:cs="宋体"/>
          <w:color w:val="auto"/>
          <w:sz w:val="24"/>
          <w:szCs w:val="24"/>
          <w:highlight w:val="none"/>
        </w:rPr>
        <w:t>项目</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分标采购活动提供本单位制造的货物（由本单位承担工程/提供服务），或者提供其他残疾人福利性单位制造的货物（不包括使用非残疾人福利性单位注册商标的货物）。</w:t>
      </w:r>
    </w:p>
    <w:p w14:paraId="188A307C">
      <w:pPr>
        <w:pStyle w:val="15"/>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607DC7BA">
      <w:pPr>
        <w:pStyle w:val="15"/>
        <w:spacing w:line="360" w:lineRule="auto"/>
        <w:jc w:val="left"/>
        <w:rPr>
          <w:rFonts w:hAnsi="宋体" w:cs="宋体"/>
          <w:b/>
          <w:color w:val="auto"/>
          <w:szCs w:val="21"/>
          <w:highlight w:val="none"/>
        </w:rPr>
      </w:pPr>
    </w:p>
    <w:p w14:paraId="073D9389">
      <w:pPr>
        <w:pStyle w:val="15"/>
        <w:spacing w:line="360" w:lineRule="auto"/>
        <w:jc w:val="left"/>
        <w:rPr>
          <w:rFonts w:hAnsi="宋体" w:cs="宋体"/>
          <w:b/>
          <w:color w:val="auto"/>
          <w:szCs w:val="21"/>
          <w:highlight w:val="none"/>
        </w:rPr>
      </w:pPr>
    </w:p>
    <w:p w14:paraId="6758DA6B">
      <w:pPr>
        <w:snapToGrid w:val="0"/>
        <w:spacing w:line="360" w:lineRule="auto"/>
        <w:ind w:left="5626" w:leftChars="1736" w:hanging="1980" w:hangingChars="825"/>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24F5662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A7C8BE3">
      <w:pPr>
        <w:pStyle w:val="15"/>
        <w:spacing w:line="360" w:lineRule="auto"/>
        <w:ind w:left="5132" w:leftChars="1979" w:hanging="976" w:hangingChars="488"/>
        <w:rPr>
          <w:rFonts w:hAnsi="宋体" w:cs="宋体"/>
          <w:color w:val="auto"/>
          <w:sz w:val="20"/>
          <w:highlight w:val="none"/>
        </w:rPr>
      </w:pPr>
    </w:p>
    <w:p w14:paraId="5E273F71">
      <w:pPr>
        <w:spacing w:line="360" w:lineRule="auto"/>
        <w:ind w:right="420" w:firstLine="480" w:firstLineChars="200"/>
        <w:rPr>
          <w:rFonts w:ascii="宋体" w:hAnsi="宋体" w:cs="宋体"/>
          <w:color w:val="auto"/>
          <w:sz w:val="24"/>
          <w:highlight w:val="none"/>
        </w:rPr>
      </w:pPr>
    </w:p>
    <w:p w14:paraId="54C71C42">
      <w:pPr>
        <w:spacing w:line="360" w:lineRule="auto"/>
        <w:ind w:right="420" w:firstLine="480" w:firstLineChars="200"/>
        <w:rPr>
          <w:rFonts w:ascii="宋体" w:hAnsi="宋体" w:cs="宋体"/>
          <w:color w:val="auto"/>
          <w:sz w:val="24"/>
          <w:highlight w:val="none"/>
        </w:rPr>
      </w:pPr>
    </w:p>
    <w:p w14:paraId="1F88C391">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w:t>
      </w:r>
      <w:r>
        <w:rPr>
          <w:rFonts w:hint="eastAsia" w:ascii="宋体" w:hAnsi="宋体" w:cs="宋体"/>
          <w:color w:val="auto"/>
          <w:szCs w:val="21"/>
          <w:highlight w:val="none"/>
          <w:lang w:eastAsia="zh-CN"/>
        </w:rPr>
        <w:t>〔2014〕68号</w:t>
      </w:r>
      <w:r>
        <w:rPr>
          <w:rFonts w:hint="eastAsia" w:ascii="宋体" w:hAnsi="宋体" w:cs="宋体"/>
          <w:color w:val="auto"/>
          <w:szCs w:val="21"/>
          <w:highlight w:val="none"/>
        </w:rPr>
        <w:t>）的规定，投标人提供由省级以上监狱管理局、戒毒管理局（含新疆生产建设兵团）出具的属于监狱企业证明文件的，视同为小型和微型企业。</w:t>
      </w:r>
    </w:p>
    <w:p w14:paraId="6E0D9ECC">
      <w:pPr>
        <w:widowControl/>
        <w:jc w:val="left"/>
        <w:rPr>
          <w:rFonts w:ascii="宋体" w:hAnsi="宋体" w:cs="宋体"/>
          <w:color w:val="auto"/>
          <w:sz w:val="20"/>
          <w:highlight w:val="none"/>
        </w:rPr>
      </w:pPr>
      <w:r>
        <w:rPr>
          <w:rFonts w:hint="eastAsia" w:ascii="宋体" w:hAnsi="宋体" w:cs="宋体"/>
          <w:color w:val="auto"/>
          <w:sz w:val="20"/>
          <w:highlight w:val="none"/>
        </w:rPr>
        <w:br w:type="page"/>
      </w:r>
    </w:p>
    <w:p w14:paraId="2FFBD313">
      <w:pPr>
        <w:pStyle w:val="17"/>
        <w:numPr>
          <w:ilvl w:val="0"/>
          <w:numId w:val="4"/>
        </w:numPr>
        <w:ind w:left="142"/>
        <w:rPr>
          <w:rFonts w:ascii="宋体" w:hAnsi="宋体" w:cs="宋体"/>
          <w:color w:val="auto"/>
          <w:kern w:val="0"/>
          <w:sz w:val="28"/>
          <w:szCs w:val="28"/>
          <w:highlight w:val="none"/>
        </w:rPr>
      </w:pPr>
      <w:r>
        <w:rPr>
          <w:rFonts w:hint="eastAsia" w:ascii="宋体" w:hAnsi="宋体" w:cs="宋体"/>
          <w:color w:val="auto"/>
          <w:kern w:val="0"/>
          <w:sz w:val="28"/>
          <w:szCs w:val="28"/>
          <w:highlight w:val="none"/>
        </w:rPr>
        <w:t>广西壮族自治区政府采购项目合同验收书的格式：</w:t>
      </w:r>
    </w:p>
    <w:p w14:paraId="3F32BC18">
      <w:pPr>
        <w:pStyle w:val="17"/>
        <w:rPr>
          <w:rFonts w:ascii="宋体" w:hAnsi="宋体" w:cs="宋体"/>
          <w:color w:val="auto"/>
          <w:kern w:val="0"/>
          <w:sz w:val="28"/>
          <w:szCs w:val="28"/>
          <w:highlight w:val="none"/>
        </w:rPr>
      </w:pPr>
    </w:p>
    <w:p w14:paraId="31C739AA">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770A7C6B">
      <w:pPr>
        <w:shd w:val="clear" w:color="auto" w:fill="FFFFFF"/>
        <w:spacing w:line="480" w:lineRule="atLeast"/>
        <w:jc w:val="center"/>
        <w:rPr>
          <w:rFonts w:ascii="宋体" w:hAnsi="宋体" w:cs="宋体"/>
          <w:color w:val="auto"/>
          <w:kern w:val="0"/>
          <w:sz w:val="32"/>
          <w:szCs w:val="32"/>
          <w:highlight w:val="none"/>
        </w:rPr>
      </w:pPr>
    </w:p>
    <w:p w14:paraId="42597FD4">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EA7BBE4">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ign w:val="center"/>
          </w:tcPr>
          <w:p w14:paraId="4791A602">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ign w:val="center"/>
          </w:tcPr>
          <w:p w14:paraId="398217E5">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7D35897">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ign w:val="center"/>
          </w:tcPr>
          <w:p w14:paraId="0C7FFA4C">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ign w:val="center"/>
          </w:tcPr>
          <w:p w14:paraId="5CE1D31F">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ign w:val="center"/>
          </w:tcPr>
          <w:p w14:paraId="5409CA6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ign w:val="center"/>
          </w:tcPr>
          <w:p w14:paraId="3AB63360">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ign w:val="center"/>
          </w:tcPr>
          <w:p w14:paraId="14FFEEE7">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1414950B">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739D077F">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6C6C1EBC">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0CBAC45A">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715E3137">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19FDB132">
            <w:pPr>
              <w:spacing w:before="100" w:beforeAutospacing="1" w:after="100" w:afterAutospacing="1" w:line="240" w:lineRule="atLeast"/>
              <w:jc w:val="center"/>
              <w:rPr>
                <w:rFonts w:ascii="宋体" w:hAnsi="宋体" w:cs="宋体"/>
                <w:color w:val="auto"/>
                <w:kern w:val="0"/>
                <w:szCs w:val="21"/>
                <w:highlight w:val="none"/>
              </w:rPr>
            </w:pPr>
          </w:p>
        </w:tc>
      </w:tr>
      <w:tr w14:paraId="7F5354F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1E47B2B5">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2DF71E3D">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1F0784E">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4A5D9CAF">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D97A400">
            <w:pPr>
              <w:spacing w:before="100" w:beforeAutospacing="1" w:after="100" w:afterAutospacing="1" w:line="240" w:lineRule="atLeast"/>
              <w:jc w:val="center"/>
              <w:rPr>
                <w:rFonts w:ascii="宋体" w:hAnsi="宋体" w:cs="宋体"/>
                <w:color w:val="auto"/>
                <w:kern w:val="0"/>
                <w:szCs w:val="21"/>
                <w:highlight w:val="none"/>
              </w:rPr>
            </w:pPr>
          </w:p>
        </w:tc>
      </w:tr>
      <w:tr w14:paraId="3824B36D">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ign w:val="center"/>
          </w:tcPr>
          <w:p w14:paraId="2E486DA6">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noWrap/>
            <w:vAlign w:val="center"/>
          </w:tcPr>
          <w:p w14:paraId="1AA09592">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ign w:val="center"/>
          </w:tcPr>
          <w:p w14:paraId="2B17EE88">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ign w:val="center"/>
          </w:tcPr>
          <w:p w14:paraId="6494B244">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0487731F">
            <w:pPr>
              <w:spacing w:before="100" w:beforeAutospacing="1" w:after="100" w:afterAutospacing="1" w:line="240" w:lineRule="atLeast"/>
              <w:jc w:val="center"/>
              <w:rPr>
                <w:rFonts w:ascii="宋体" w:hAnsi="宋体" w:cs="宋体"/>
                <w:color w:val="auto"/>
                <w:kern w:val="0"/>
                <w:szCs w:val="21"/>
                <w:highlight w:val="none"/>
              </w:rPr>
            </w:pPr>
          </w:p>
        </w:tc>
      </w:tr>
      <w:tr w14:paraId="43065839">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ign w:val="center"/>
          </w:tcPr>
          <w:p w14:paraId="36EE0582">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ign w:val="center"/>
          </w:tcPr>
          <w:p w14:paraId="3436A74B">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noWrap/>
            <w:vAlign w:val="center"/>
          </w:tcPr>
          <w:p w14:paraId="7EA1E7AD">
            <w:pPr>
              <w:spacing w:before="100" w:beforeAutospacing="1" w:after="100" w:afterAutospacing="1" w:line="240" w:lineRule="atLeast"/>
              <w:jc w:val="center"/>
              <w:rPr>
                <w:rFonts w:ascii="宋体" w:hAnsi="宋体" w:cs="宋体"/>
                <w:color w:val="auto"/>
                <w:kern w:val="0"/>
                <w:szCs w:val="21"/>
                <w:highlight w:val="none"/>
              </w:rPr>
            </w:pPr>
          </w:p>
        </w:tc>
      </w:tr>
      <w:tr w14:paraId="7F5D9121">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ign w:val="center"/>
          </w:tcPr>
          <w:p w14:paraId="14B3E693">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03355C8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ign w:val="center"/>
          </w:tcPr>
          <w:p w14:paraId="7AA26138">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ign w:val="center"/>
          </w:tcPr>
          <w:p w14:paraId="18DE124A">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0BE97BB0">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ign w:val="center"/>
          </w:tcPr>
          <w:p w14:paraId="2A9CC821">
            <w:pPr>
              <w:spacing w:before="100" w:beforeAutospacing="1" w:after="100" w:afterAutospacing="1" w:line="240" w:lineRule="atLeast"/>
              <w:jc w:val="center"/>
              <w:rPr>
                <w:rFonts w:ascii="宋体" w:hAnsi="宋体" w:cs="宋体"/>
                <w:color w:val="auto"/>
                <w:kern w:val="0"/>
                <w:szCs w:val="21"/>
                <w:highlight w:val="none"/>
              </w:rPr>
            </w:pPr>
          </w:p>
        </w:tc>
      </w:tr>
      <w:tr w14:paraId="0665F2CC">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ign w:val="center"/>
          </w:tcPr>
          <w:p w14:paraId="1AD3FF40">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ign w:val="center"/>
          </w:tcPr>
          <w:p w14:paraId="7B12262C">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ign w:val="center"/>
          </w:tcPr>
          <w:p w14:paraId="131B8F2C">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ign w:val="center"/>
          </w:tcPr>
          <w:p w14:paraId="2FE2F7A5">
            <w:pPr>
              <w:spacing w:before="100" w:beforeAutospacing="1" w:after="100" w:afterAutospacing="1" w:line="240" w:lineRule="atLeast"/>
              <w:jc w:val="center"/>
              <w:rPr>
                <w:rFonts w:ascii="宋体" w:hAnsi="宋体" w:cs="宋体"/>
                <w:color w:val="auto"/>
                <w:kern w:val="0"/>
                <w:szCs w:val="21"/>
                <w:highlight w:val="none"/>
              </w:rPr>
            </w:pPr>
          </w:p>
        </w:tc>
      </w:tr>
      <w:tr w14:paraId="0665B917">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3C6B19E">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tcMar>
              <w:top w:w="0" w:type="dxa"/>
              <w:left w:w="108" w:type="dxa"/>
              <w:bottom w:w="0" w:type="dxa"/>
              <w:right w:w="108" w:type="dxa"/>
            </w:tcMar>
            <w:vAlign w:val="center"/>
          </w:tcPr>
          <w:p w14:paraId="596138FB">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49F4302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23CC7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ign w:val="center"/>
          </w:tcPr>
          <w:p w14:paraId="585669AC">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2D96E70">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ign w:val="center"/>
          </w:tcPr>
          <w:p w14:paraId="1DF8CD8A">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ign w:val="center"/>
          </w:tcPr>
          <w:p w14:paraId="3AA29B83">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3C5EFC5">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2FE4AD83">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528849">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57DA217">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AF84B2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39715DE0">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57D723C0">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tcMar>
              <w:top w:w="0" w:type="dxa"/>
              <w:left w:w="108" w:type="dxa"/>
              <w:bottom w:w="0" w:type="dxa"/>
              <w:right w:w="108" w:type="dxa"/>
            </w:tcMar>
            <w:vAlign w:val="center"/>
          </w:tcPr>
          <w:p w14:paraId="1F9C348B">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14:paraId="290B7B7D">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50D43F0A">
            <w:pPr>
              <w:spacing w:before="100" w:beforeAutospacing="1" w:after="100" w:afterAutospacing="1" w:line="320" w:lineRule="atLeast"/>
              <w:ind w:firstLine="2730" w:firstLineChars="13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ign w:val="center"/>
          </w:tcPr>
          <w:p w14:paraId="356B3B8E">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371F71F6">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4F4BB7C0">
            <w:pPr>
              <w:spacing w:before="100" w:beforeAutospacing="1" w:after="100" w:afterAutospacing="1" w:line="320" w:lineRule="atLeast"/>
              <w:ind w:firstLine="2520" w:firstLineChars="12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14C54392">
      <w:pPr>
        <w:pStyle w:val="17"/>
        <w:rPr>
          <w:rFonts w:ascii="宋体" w:hAnsi="宋体" w:cs="宋体"/>
          <w:color w:val="auto"/>
          <w:kern w:val="0"/>
          <w:sz w:val="28"/>
          <w:szCs w:val="28"/>
          <w:highlight w:val="none"/>
        </w:rPr>
        <w:sectPr>
          <w:pgSz w:w="11905" w:h="16838"/>
          <w:pgMar w:top="1134" w:right="1134" w:bottom="1134" w:left="1134" w:header="850" w:footer="850" w:gutter="0"/>
          <w:cols w:space="0" w:num="1"/>
          <w:titlePg/>
          <w:docGrid w:linePitch="331" w:charSpace="0"/>
        </w:sectPr>
      </w:pPr>
      <w:r>
        <w:rPr>
          <w:rFonts w:hint="eastAsia" w:ascii="宋体" w:hAnsi="宋体" w:cs="宋体"/>
          <w:color w:val="auto"/>
          <w:highlight w:val="none"/>
        </w:rPr>
        <w:br w:type="page"/>
      </w:r>
    </w:p>
    <w:p w14:paraId="4F538792">
      <w:pPr>
        <w:jc w:val="left"/>
        <w:rPr>
          <w:rFonts w:ascii="宋体" w:hAnsi="宋体" w:cs="宋体"/>
          <w:color w:val="auto"/>
          <w:highlight w:val="none"/>
        </w:rPr>
      </w:pPr>
      <w:r>
        <w:rPr>
          <w:rFonts w:hint="eastAsia" w:ascii="宋体" w:hAnsi="宋体" w:cs="宋体"/>
          <w:color w:val="auto"/>
          <w:sz w:val="28"/>
          <w:szCs w:val="28"/>
          <w:highlight w:val="none"/>
        </w:rPr>
        <w:t>4.政府采购项目履约保证金退付意见书的格式：</w:t>
      </w:r>
    </w:p>
    <w:p w14:paraId="49E95FFA">
      <w:pPr>
        <w:jc w:val="center"/>
        <w:rPr>
          <w:rFonts w:ascii="宋体" w:hAnsi="宋体" w:cs="宋体"/>
          <w:color w:val="auto"/>
          <w:sz w:val="32"/>
          <w:szCs w:val="32"/>
          <w:highlight w:val="none"/>
        </w:rPr>
      </w:pPr>
    </w:p>
    <w:p w14:paraId="7B76B311">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3B59F22F">
      <w:pPr>
        <w:jc w:val="center"/>
        <w:rPr>
          <w:rFonts w:ascii="宋体" w:hAnsi="宋体" w:cs="宋体"/>
          <w:color w:val="auto"/>
          <w:sz w:val="36"/>
          <w:szCs w:val="36"/>
          <w:highlight w:val="none"/>
        </w:rPr>
      </w:pPr>
    </w:p>
    <w:tbl>
      <w:tblPr>
        <w:tblStyle w:val="27"/>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18CC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ign w:val="center"/>
          </w:tcPr>
          <w:p w14:paraId="4DF24AAF">
            <w:pPr>
              <w:jc w:val="center"/>
              <w:rPr>
                <w:rFonts w:ascii="宋体" w:hAnsi="宋体" w:cs="宋体"/>
                <w:color w:val="auto"/>
                <w:sz w:val="24"/>
                <w:highlight w:val="none"/>
              </w:rPr>
            </w:pPr>
            <w:r>
              <w:rPr>
                <w:rFonts w:hint="eastAsia" w:ascii="宋体" w:hAnsi="宋体" w:cs="宋体"/>
                <w:color w:val="auto"/>
                <w:sz w:val="24"/>
                <w:highlight w:val="none"/>
              </w:rPr>
              <w:t>供</w:t>
            </w:r>
          </w:p>
          <w:p w14:paraId="700A41FA">
            <w:pPr>
              <w:jc w:val="center"/>
              <w:rPr>
                <w:rFonts w:ascii="宋体" w:hAnsi="宋体" w:cs="宋体"/>
                <w:color w:val="auto"/>
                <w:sz w:val="24"/>
                <w:highlight w:val="none"/>
              </w:rPr>
            </w:pPr>
            <w:r>
              <w:rPr>
                <w:rFonts w:hint="eastAsia" w:ascii="宋体" w:hAnsi="宋体" w:cs="宋体"/>
                <w:color w:val="auto"/>
                <w:sz w:val="24"/>
                <w:highlight w:val="none"/>
              </w:rPr>
              <w:t>应</w:t>
            </w:r>
          </w:p>
          <w:p w14:paraId="73B86FD3">
            <w:pPr>
              <w:jc w:val="center"/>
              <w:rPr>
                <w:rFonts w:ascii="宋体" w:hAnsi="宋体" w:cs="宋体"/>
                <w:color w:val="auto"/>
                <w:sz w:val="24"/>
                <w:highlight w:val="none"/>
              </w:rPr>
            </w:pPr>
            <w:r>
              <w:rPr>
                <w:rFonts w:hint="eastAsia" w:ascii="宋体" w:hAnsi="宋体" w:cs="宋体"/>
                <w:color w:val="auto"/>
                <w:sz w:val="24"/>
                <w:highlight w:val="none"/>
              </w:rPr>
              <w:t>商</w:t>
            </w:r>
          </w:p>
          <w:p w14:paraId="61471A85">
            <w:pPr>
              <w:jc w:val="center"/>
              <w:rPr>
                <w:rFonts w:ascii="宋体" w:hAnsi="宋体" w:cs="宋体"/>
                <w:color w:val="auto"/>
                <w:sz w:val="24"/>
                <w:highlight w:val="none"/>
              </w:rPr>
            </w:pPr>
            <w:r>
              <w:rPr>
                <w:rFonts w:hint="eastAsia" w:ascii="宋体" w:hAnsi="宋体" w:cs="宋体"/>
                <w:color w:val="auto"/>
                <w:sz w:val="24"/>
                <w:highlight w:val="none"/>
              </w:rPr>
              <w:t>申</w:t>
            </w:r>
          </w:p>
          <w:p w14:paraId="47888C1D">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noWrap/>
            <w:vAlign w:val="center"/>
          </w:tcPr>
          <w:p w14:paraId="790F0005">
            <w:pPr>
              <w:rPr>
                <w:rFonts w:ascii="宋体" w:hAnsi="宋体" w:cs="宋体"/>
                <w:color w:val="auto"/>
                <w:sz w:val="24"/>
                <w:highlight w:val="none"/>
              </w:rPr>
            </w:pPr>
            <w:r>
              <w:rPr>
                <w:rFonts w:hint="eastAsia" w:ascii="宋体" w:hAnsi="宋体" w:cs="宋体"/>
                <w:color w:val="auto"/>
                <w:sz w:val="24"/>
                <w:highlight w:val="none"/>
              </w:rPr>
              <w:t>项目编号：</w:t>
            </w:r>
          </w:p>
        </w:tc>
      </w:tr>
      <w:tr w14:paraId="2592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ign w:val="center"/>
          </w:tcPr>
          <w:p w14:paraId="2533DC49">
            <w:pPr>
              <w:rPr>
                <w:rFonts w:ascii="宋体" w:hAnsi="宋体" w:cs="宋体"/>
                <w:color w:val="auto"/>
                <w:sz w:val="24"/>
                <w:highlight w:val="none"/>
              </w:rPr>
            </w:pPr>
          </w:p>
        </w:tc>
        <w:tc>
          <w:tcPr>
            <w:tcW w:w="8456" w:type="dxa"/>
            <w:noWrap/>
            <w:vAlign w:val="center"/>
          </w:tcPr>
          <w:p w14:paraId="686D919B">
            <w:pPr>
              <w:rPr>
                <w:rFonts w:ascii="宋体" w:hAnsi="宋体" w:cs="宋体"/>
                <w:color w:val="auto"/>
                <w:sz w:val="24"/>
                <w:highlight w:val="none"/>
              </w:rPr>
            </w:pPr>
            <w:r>
              <w:rPr>
                <w:rFonts w:hint="eastAsia" w:ascii="宋体" w:hAnsi="宋体" w:cs="宋体"/>
                <w:color w:val="auto"/>
                <w:sz w:val="24"/>
                <w:highlight w:val="none"/>
              </w:rPr>
              <w:t>项目名称：</w:t>
            </w:r>
          </w:p>
        </w:tc>
      </w:tr>
      <w:tr w14:paraId="3B22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14:paraId="33656DE4">
            <w:pPr>
              <w:rPr>
                <w:rFonts w:ascii="宋体" w:hAnsi="宋体" w:cs="宋体"/>
                <w:color w:val="auto"/>
                <w:sz w:val="24"/>
                <w:highlight w:val="none"/>
              </w:rPr>
            </w:pPr>
          </w:p>
        </w:tc>
        <w:tc>
          <w:tcPr>
            <w:tcW w:w="8456" w:type="dxa"/>
            <w:noWrap/>
          </w:tcPr>
          <w:p w14:paraId="2FA522AA">
            <w:pPr>
              <w:rPr>
                <w:rFonts w:ascii="宋体" w:hAnsi="宋体" w:cs="宋体"/>
                <w:color w:val="auto"/>
                <w:sz w:val="24"/>
                <w:highlight w:val="none"/>
              </w:rPr>
            </w:pPr>
          </w:p>
          <w:p w14:paraId="7E71FC51">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该项目已于年月日验收并交付使用。根据合同规定，该项目的履约保证金期限于年月日已满，请将履约保证金（大写）</w:t>
            </w:r>
            <w:r>
              <w:rPr>
                <w:rFonts w:hint="eastAsia" w:ascii="宋体" w:hAnsi="宋体" w:cs="宋体"/>
                <w:color w:val="auto"/>
                <w:sz w:val="24"/>
                <w:highlight w:val="none"/>
                <w:u w:val="single"/>
              </w:rPr>
              <w:t>人民币</w:t>
            </w:r>
            <w:r>
              <w:rPr>
                <w:rFonts w:hint="eastAsia" w:ascii="宋体" w:hAnsi="宋体" w:cs="宋体"/>
                <w:color w:val="auto"/>
                <w:sz w:val="24"/>
                <w:highlight w:val="none"/>
              </w:rPr>
              <w:t>（小写）¥退付到达以下账户。</w:t>
            </w:r>
          </w:p>
          <w:p w14:paraId="24AB5AB7">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4F48EC9B">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3B697687">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04D884AD">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1185435D">
            <w:pPr>
              <w:spacing w:line="400" w:lineRule="exact"/>
              <w:rPr>
                <w:rFonts w:ascii="宋体" w:hAnsi="宋体" w:cs="宋体"/>
                <w:color w:val="auto"/>
                <w:sz w:val="24"/>
                <w:highlight w:val="none"/>
              </w:rPr>
            </w:pPr>
          </w:p>
          <w:p w14:paraId="6ED76091">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5741A915">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73A0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ign w:val="center"/>
          </w:tcPr>
          <w:p w14:paraId="59537B4F">
            <w:pPr>
              <w:jc w:val="center"/>
              <w:rPr>
                <w:rFonts w:ascii="宋体" w:hAnsi="宋体" w:cs="宋体"/>
                <w:color w:val="auto"/>
                <w:sz w:val="24"/>
                <w:highlight w:val="none"/>
              </w:rPr>
            </w:pPr>
            <w:r>
              <w:rPr>
                <w:rFonts w:hint="eastAsia" w:ascii="宋体" w:hAnsi="宋体" w:cs="宋体"/>
                <w:color w:val="auto"/>
                <w:sz w:val="24"/>
                <w:highlight w:val="none"/>
              </w:rPr>
              <w:t>采</w:t>
            </w:r>
          </w:p>
          <w:p w14:paraId="1F13695E">
            <w:pPr>
              <w:jc w:val="center"/>
              <w:rPr>
                <w:rFonts w:ascii="宋体" w:hAnsi="宋体" w:cs="宋体"/>
                <w:color w:val="auto"/>
                <w:sz w:val="24"/>
                <w:highlight w:val="none"/>
              </w:rPr>
            </w:pPr>
            <w:r>
              <w:rPr>
                <w:rFonts w:hint="eastAsia" w:ascii="宋体" w:hAnsi="宋体" w:cs="宋体"/>
                <w:color w:val="auto"/>
                <w:sz w:val="24"/>
                <w:highlight w:val="none"/>
              </w:rPr>
              <w:t>购</w:t>
            </w:r>
          </w:p>
          <w:p w14:paraId="2D9F7AF8">
            <w:pPr>
              <w:jc w:val="center"/>
              <w:rPr>
                <w:rFonts w:ascii="宋体" w:hAnsi="宋体" w:cs="宋体"/>
                <w:color w:val="auto"/>
                <w:sz w:val="24"/>
                <w:highlight w:val="none"/>
              </w:rPr>
            </w:pPr>
            <w:r>
              <w:rPr>
                <w:rFonts w:hint="eastAsia" w:ascii="宋体" w:hAnsi="宋体" w:cs="宋体"/>
                <w:color w:val="auto"/>
                <w:sz w:val="24"/>
                <w:highlight w:val="none"/>
              </w:rPr>
              <w:t>人</w:t>
            </w:r>
          </w:p>
          <w:p w14:paraId="74751187">
            <w:pPr>
              <w:jc w:val="center"/>
              <w:rPr>
                <w:rFonts w:ascii="宋体" w:hAnsi="宋体" w:cs="宋体"/>
                <w:color w:val="auto"/>
                <w:sz w:val="24"/>
                <w:highlight w:val="none"/>
              </w:rPr>
            </w:pPr>
            <w:r>
              <w:rPr>
                <w:rFonts w:hint="eastAsia" w:ascii="宋体" w:hAnsi="宋体" w:cs="宋体"/>
                <w:color w:val="auto"/>
                <w:sz w:val="24"/>
                <w:highlight w:val="none"/>
              </w:rPr>
              <w:t>意</w:t>
            </w:r>
          </w:p>
          <w:p w14:paraId="310345F4">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noWrap/>
          </w:tcPr>
          <w:p w14:paraId="29FE2A44">
            <w:pPr>
              <w:rPr>
                <w:rFonts w:ascii="宋体" w:hAnsi="宋体" w:cs="宋体"/>
                <w:color w:val="auto"/>
                <w:sz w:val="24"/>
                <w:highlight w:val="none"/>
              </w:rPr>
            </w:pPr>
          </w:p>
          <w:p w14:paraId="03B7198D">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01F34C27">
            <w:pPr>
              <w:rPr>
                <w:rFonts w:ascii="宋体" w:hAnsi="宋体" w:cs="宋体"/>
                <w:color w:val="auto"/>
                <w:sz w:val="24"/>
                <w:highlight w:val="none"/>
              </w:rPr>
            </w:pPr>
          </w:p>
          <w:p w14:paraId="2DDB8D34">
            <w:pPr>
              <w:rPr>
                <w:rFonts w:ascii="宋体" w:hAnsi="宋体" w:cs="宋体"/>
                <w:color w:val="auto"/>
                <w:sz w:val="24"/>
                <w:highlight w:val="none"/>
              </w:rPr>
            </w:pPr>
          </w:p>
          <w:p w14:paraId="06901FB6">
            <w:pPr>
              <w:rPr>
                <w:rFonts w:ascii="宋体" w:hAnsi="宋体" w:cs="宋体"/>
                <w:color w:val="auto"/>
                <w:sz w:val="24"/>
                <w:highlight w:val="none"/>
              </w:rPr>
            </w:pPr>
          </w:p>
          <w:p w14:paraId="5BD669FE">
            <w:pPr>
              <w:rPr>
                <w:rFonts w:ascii="宋体" w:hAnsi="宋体" w:cs="宋体"/>
                <w:color w:val="auto"/>
                <w:sz w:val="24"/>
                <w:highlight w:val="none"/>
              </w:rPr>
            </w:pPr>
          </w:p>
          <w:p w14:paraId="065C03B0">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13C40B46">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3203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ign w:val="center"/>
          </w:tcPr>
          <w:p w14:paraId="6B1BC798">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noWrap/>
          </w:tcPr>
          <w:p w14:paraId="3B344B6F">
            <w:pPr>
              <w:rPr>
                <w:rFonts w:ascii="宋体" w:hAnsi="宋体" w:cs="宋体"/>
                <w:color w:val="auto"/>
                <w:sz w:val="24"/>
                <w:highlight w:val="none"/>
              </w:rPr>
            </w:pPr>
          </w:p>
        </w:tc>
      </w:tr>
    </w:tbl>
    <w:p w14:paraId="504665F5">
      <w:pPr>
        <w:pStyle w:val="12"/>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ascii="宋体" w:hAnsi="宋体" w:cs="宋体"/>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14:paraId="5024BF8C">
      <w:pPr>
        <w:pStyle w:val="15"/>
        <w:snapToGrid w:val="0"/>
        <w:spacing w:before="120" w:after="120"/>
        <w:rPr>
          <w:rFonts w:hAnsi="宋体" w:cs="宋体"/>
          <w:color w:val="auto"/>
          <w:highlight w:val="none"/>
        </w:rPr>
      </w:pPr>
    </w:p>
    <w:p w14:paraId="006D654F">
      <w:pPr>
        <w:snapToGrid w:val="0"/>
        <w:spacing w:before="50" w:after="120" w:afterLines="50" w:line="360" w:lineRule="auto"/>
        <w:jc w:val="left"/>
        <w:rPr>
          <w:rFonts w:ascii="宋体" w:hAnsi="宋体" w:cs="宋体"/>
          <w:color w:val="auto"/>
          <w:sz w:val="20"/>
          <w:highlight w:val="none"/>
        </w:rPr>
      </w:pPr>
    </w:p>
    <w:p w14:paraId="49532920">
      <w:pPr>
        <w:pStyle w:val="15"/>
        <w:tabs>
          <w:tab w:val="left" w:pos="2472"/>
        </w:tabs>
        <w:spacing w:line="460" w:lineRule="exact"/>
        <w:jc w:val="center"/>
        <w:rPr>
          <w:rFonts w:hAnsi="宋体" w:cs="宋体"/>
          <w:b/>
          <w:color w:val="auto"/>
          <w:sz w:val="36"/>
          <w:highlight w:val="none"/>
        </w:rPr>
      </w:pPr>
    </w:p>
    <w:p w14:paraId="13DCB60E">
      <w:pPr>
        <w:pStyle w:val="15"/>
        <w:tabs>
          <w:tab w:val="left" w:pos="2472"/>
        </w:tabs>
        <w:spacing w:line="460" w:lineRule="exact"/>
        <w:jc w:val="center"/>
        <w:rPr>
          <w:rFonts w:hAnsi="宋体" w:cs="宋体"/>
          <w:b/>
          <w:color w:val="auto"/>
          <w:sz w:val="36"/>
          <w:highlight w:val="none"/>
        </w:rPr>
      </w:pPr>
    </w:p>
    <w:p w14:paraId="66224747">
      <w:pPr>
        <w:pStyle w:val="15"/>
        <w:tabs>
          <w:tab w:val="left" w:pos="2472"/>
        </w:tabs>
        <w:spacing w:line="460" w:lineRule="exact"/>
        <w:jc w:val="center"/>
        <w:rPr>
          <w:rFonts w:hAnsi="宋体" w:cs="宋体"/>
          <w:b/>
          <w:color w:val="auto"/>
          <w:sz w:val="36"/>
          <w:highlight w:val="none"/>
        </w:rPr>
      </w:pPr>
    </w:p>
    <w:p w14:paraId="1FBE55D4">
      <w:pPr>
        <w:pStyle w:val="15"/>
        <w:tabs>
          <w:tab w:val="left" w:pos="2472"/>
        </w:tabs>
        <w:spacing w:line="460" w:lineRule="exact"/>
        <w:jc w:val="center"/>
        <w:rPr>
          <w:rFonts w:hAnsi="宋体" w:cs="宋体"/>
          <w:b/>
          <w:color w:val="auto"/>
          <w:sz w:val="36"/>
          <w:highlight w:val="none"/>
        </w:rPr>
      </w:pPr>
    </w:p>
    <w:p w14:paraId="4ACC225E">
      <w:pPr>
        <w:pStyle w:val="15"/>
        <w:tabs>
          <w:tab w:val="left" w:pos="2472"/>
        </w:tabs>
        <w:spacing w:line="460" w:lineRule="exact"/>
        <w:jc w:val="center"/>
        <w:rPr>
          <w:rFonts w:hAnsi="宋体" w:cs="宋体"/>
          <w:b/>
          <w:color w:val="auto"/>
          <w:sz w:val="36"/>
          <w:highlight w:val="none"/>
        </w:rPr>
      </w:pPr>
    </w:p>
    <w:p w14:paraId="090AA218">
      <w:pPr>
        <w:pStyle w:val="15"/>
        <w:tabs>
          <w:tab w:val="left" w:pos="2472"/>
        </w:tabs>
        <w:spacing w:line="460" w:lineRule="exact"/>
        <w:jc w:val="center"/>
        <w:rPr>
          <w:rFonts w:hAnsi="宋体" w:cs="宋体"/>
          <w:b/>
          <w:color w:val="auto"/>
          <w:sz w:val="36"/>
          <w:highlight w:val="none"/>
        </w:rPr>
      </w:pPr>
    </w:p>
    <w:p w14:paraId="0C254F4E">
      <w:pPr>
        <w:pStyle w:val="15"/>
        <w:tabs>
          <w:tab w:val="left" w:pos="2472"/>
        </w:tabs>
        <w:spacing w:line="460" w:lineRule="exact"/>
        <w:jc w:val="center"/>
        <w:rPr>
          <w:rFonts w:hAnsi="宋体" w:cs="宋体"/>
          <w:b/>
          <w:color w:val="auto"/>
          <w:sz w:val="36"/>
          <w:highlight w:val="none"/>
        </w:rPr>
      </w:pPr>
    </w:p>
    <w:p w14:paraId="5AD3738E">
      <w:pPr>
        <w:pStyle w:val="15"/>
        <w:tabs>
          <w:tab w:val="left" w:pos="2472"/>
        </w:tabs>
        <w:spacing w:line="460" w:lineRule="exact"/>
        <w:jc w:val="center"/>
        <w:rPr>
          <w:rFonts w:hAnsi="宋体" w:cs="宋体"/>
          <w:b/>
          <w:color w:val="auto"/>
          <w:sz w:val="36"/>
          <w:highlight w:val="none"/>
        </w:rPr>
      </w:pPr>
    </w:p>
    <w:p w14:paraId="4B8B2891">
      <w:pPr>
        <w:pStyle w:val="15"/>
        <w:tabs>
          <w:tab w:val="left" w:pos="2472"/>
        </w:tabs>
        <w:spacing w:line="460" w:lineRule="exact"/>
        <w:jc w:val="center"/>
        <w:rPr>
          <w:rFonts w:hAnsi="宋体" w:cs="宋体"/>
          <w:b/>
          <w:color w:val="auto"/>
          <w:sz w:val="36"/>
          <w:highlight w:val="none"/>
        </w:rPr>
      </w:pPr>
    </w:p>
    <w:p w14:paraId="7FBBABE7">
      <w:pPr>
        <w:pStyle w:val="15"/>
        <w:tabs>
          <w:tab w:val="left" w:pos="2472"/>
        </w:tabs>
        <w:spacing w:line="460" w:lineRule="exact"/>
        <w:jc w:val="center"/>
        <w:rPr>
          <w:rFonts w:hAnsi="宋体" w:cs="宋体"/>
          <w:b/>
          <w:color w:val="auto"/>
          <w:sz w:val="36"/>
          <w:highlight w:val="none"/>
        </w:rPr>
      </w:pPr>
    </w:p>
    <w:p w14:paraId="01406E0C">
      <w:pPr>
        <w:pStyle w:val="15"/>
        <w:tabs>
          <w:tab w:val="left" w:pos="2472"/>
        </w:tabs>
        <w:spacing w:line="460" w:lineRule="exact"/>
        <w:jc w:val="center"/>
        <w:rPr>
          <w:rFonts w:hAnsi="宋体" w:cs="宋体"/>
          <w:b/>
          <w:color w:val="auto"/>
          <w:sz w:val="36"/>
          <w:highlight w:val="none"/>
        </w:rPr>
      </w:pPr>
    </w:p>
    <w:p w14:paraId="19E53AC7">
      <w:pPr>
        <w:pStyle w:val="15"/>
        <w:tabs>
          <w:tab w:val="left" w:pos="2472"/>
        </w:tabs>
        <w:spacing w:line="460" w:lineRule="exact"/>
        <w:jc w:val="center"/>
        <w:outlineLvl w:val="0"/>
        <w:rPr>
          <w:rFonts w:hAnsi="宋体" w:cs="宋体"/>
          <w:b/>
          <w:color w:val="auto"/>
          <w:sz w:val="36"/>
          <w:highlight w:val="none"/>
        </w:rPr>
      </w:pPr>
      <w:bookmarkStart w:id="396" w:name="_Toc21753"/>
      <w:bookmarkStart w:id="397" w:name="_Toc7254"/>
      <w:bookmarkStart w:id="398" w:name="_Toc31429"/>
      <w:bookmarkStart w:id="399" w:name="_Toc31310"/>
      <w:bookmarkStart w:id="400" w:name="_Toc17736"/>
      <w:bookmarkStart w:id="401" w:name="_Toc18173"/>
      <w:bookmarkStart w:id="402" w:name="_Toc491"/>
      <w:bookmarkStart w:id="403" w:name="_Toc7244"/>
      <w:bookmarkStart w:id="404" w:name="_Toc6635"/>
      <w:bookmarkStart w:id="405" w:name="_Toc32028"/>
      <w:bookmarkStart w:id="406" w:name="_Toc25113"/>
      <w:bookmarkStart w:id="407" w:name="_Toc2211"/>
      <w:bookmarkStart w:id="408" w:name="_Toc11260"/>
      <w:r>
        <w:rPr>
          <w:rFonts w:hint="eastAsia" w:hAnsi="宋体" w:cs="宋体"/>
          <w:b/>
          <w:color w:val="auto"/>
          <w:sz w:val="36"/>
          <w:highlight w:val="none"/>
        </w:rPr>
        <w:t>第七章质疑、投诉材料格式</w:t>
      </w:r>
      <w:bookmarkEnd w:id="396"/>
      <w:bookmarkEnd w:id="397"/>
      <w:bookmarkEnd w:id="398"/>
      <w:bookmarkEnd w:id="399"/>
      <w:bookmarkEnd w:id="400"/>
      <w:bookmarkEnd w:id="401"/>
      <w:bookmarkEnd w:id="402"/>
      <w:bookmarkEnd w:id="403"/>
      <w:bookmarkEnd w:id="404"/>
      <w:bookmarkEnd w:id="405"/>
      <w:bookmarkEnd w:id="406"/>
      <w:bookmarkEnd w:id="407"/>
      <w:bookmarkEnd w:id="408"/>
    </w:p>
    <w:p w14:paraId="195FCF29">
      <w:pPr>
        <w:widowControl/>
        <w:spacing w:line="360" w:lineRule="auto"/>
        <w:jc w:val="left"/>
        <w:rPr>
          <w:rFonts w:ascii="宋体" w:hAnsi="宋体" w:cs="宋体"/>
          <w:color w:val="auto"/>
          <w:sz w:val="20"/>
          <w:highlight w:val="none"/>
        </w:rPr>
        <w:sectPr>
          <w:pgSz w:w="11905" w:h="16838"/>
          <w:pgMar w:top="1134" w:right="1134" w:bottom="1134" w:left="1134" w:header="850" w:footer="850" w:gutter="0"/>
          <w:cols w:space="0" w:num="1"/>
          <w:titlePg/>
          <w:docGrid w:linePitch="331" w:charSpace="0"/>
        </w:sectPr>
      </w:pPr>
    </w:p>
    <w:p w14:paraId="19168E01">
      <w:pPr>
        <w:pStyle w:val="3"/>
        <w:jc w:val="center"/>
        <w:rPr>
          <w:rFonts w:ascii="宋体" w:hAnsi="宋体" w:eastAsia="宋体" w:cs="宋体"/>
          <w:b w:val="0"/>
          <w:bCs w:val="0"/>
          <w:color w:val="auto"/>
          <w:highlight w:val="none"/>
        </w:rPr>
      </w:pPr>
      <w:bookmarkStart w:id="409" w:name="_Toc17610"/>
      <w:bookmarkStart w:id="410" w:name="_Toc3458"/>
      <w:bookmarkStart w:id="411" w:name="_Toc22540"/>
      <w:bookmarkStart w:id="412" w:name="_Toc12016"/>
      <w:bookmarkStart w:id="413" w:name="_Toc25538"/>
      <w:bookmarkStart w:id="414" w:name="_Toc10944"/>
      <w:bookmarkStart w:id="415" w:name="_Toc15096"/>
      <w:bookmarkStart w:id="416" w:name="_Toc990"/>
      <w:bookmarkStart w:id="417" w:name="_Toc31800"/>
      <w:bookmarkStart w:id="418" w:name="_Toc22595"/>
      <w:r>
        <w:rPr>
          <w:rFonts w:hint="eastAsia" w:ascii="宋体" w:hAnsi="宋体" w:eastAsia="宋体" w:cs="宋体"/>
          <w:b w:val="0"/>
          <w:bCs w:val="0"/>
          <w:color w:val="auto"/>
          <w:highlight w:val="none"/>
        </w:rPr>
        <w:t>第一节 质疑函（格式）</w:t>
      </w:r>
      <w:bookmarkEnd w:id="409"/>
      <w:bookmarkEnd w:id="410"/>
      <w:bookmarkEnd w:id="411"/>
      <w:bookmarkEnd w:id="412"/>
      <w:bookmarkEnd w:id="413"/>
      <w:bookmarkEnd w:id="414"/>
      <w:bookmarkEnd w:id="415"/>
      <w:bookmarkEnd w:id="416"/>
      <w:bookmarkEnd w:id="417"/>
      <w:bookmarkEnd w:id="418"/>
    </w:p>
    <w:p w14:paraId="6B701393">
      <w:pPr>
        <w:jc w:val="center"/>
        <w:rPr>
          <w:rFonts w:ascii="宋体" w:hAnsi="宋体" w:cs="宋体"/>
          <w:bCs/>
          <w:color w:val="auto"/>
          <w:sz w:val="32"/>
          <w:szCs w:val="32"/>
          <w:highlight w:val="none"/>
        </w:rPr>
      </w:pPr>
      <w:r>
        <w:rPr>
          <w:rFonts w:hint="eastAsia" w:ascii="宋体" w:hAnsi="宋体" w:cs="宋体"/>
          <w:b/>
          <w:bCs/>
          <w:color w:val="auto"/>
          <w:sz w:val="32"/>
          <w:szCs w:val="32"/>
          <w:highlight w:val="none"/>
        </w:rPr>
        <w:t>质疑函</w:t>
      </w:r>
    </w:p>
    <w:p w14:paraId="6E0B8FFD">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5C82D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623BEA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EDEEF7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C9D099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BEB366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4FB6A1">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32"/>
          <w:szCs w:val="32"/>
          <w:highlight w:val="none"/>
          <w:u w:val="dotted"/>
        </w:rPr>
        <w:t xml:space="preserve">                       </w:t>
      </w:r>
    </w:p>
    <w:p w14:paraId="218F7E31">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7A6736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82A570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8D16C94">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bookmarkStart w:id="419" w:name="PO_3000001867_PM026_5"/>
      <w:bookmarkEnd w:id="419"/>
      <w:r>
        <w:rPr>
          <w:rFonts w:hint="eastAsia" w:ascii="宋体" w:hAnsi="宋体" w:cs="宋体"/>
          <w:color w:val="auto"/>
          <w:sz w:val="24"/>
          <w:highlight w:val="none"/>
          <w:u w:val="dotted"/>
        </w:rPr>
        <w:t xml:space="preserve">                                        </w:t>
      </w:r>
    </w:p>
    <w:p w14:paraId="61D94572">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716990B3">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p>
    <w:p w14:paraId="191702C6">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08A14713">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377B0480">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8C3A27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CB96CA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FBAEFD5">
      <w:pPr>
        <w:adjustRightInd w:val="0"/>
        <w:snapToGrid w:val="0"/>
        <w:spacing w:line="360" w:lineRule="auto"/>
        <w:rPr>
          <w:rFonts w:ascii="宋体" w:hAnsi="宋体" w:cs="宋体"/>
          <w:color w:val="auto"/>
          <w:sz w:val="24"/>
          <w:highlight w:val="none"/>
        </w:rPr>
      </w:pPr>
    </w:p>
    <w:p w14:paraId="0834887E">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1B9B70">
      <w:pPr>
        <w:adjustRightInd w:val="0"/>
        <w:snapToGrid w:val="0"/>
        <w:spacing w:line="360" w:lineRule="auto"/>
        <w:rPr>
          <w:rFonts w:ascii="宋体" w:hAnsi="宋体" w:cs="宋体"/>
          <w:color w:val="auto"/>
          <w:sz w:val="24"/>
          <w:highlight w:val="none"/>
          <w:u w:val="dotted"/>
        </w:rPr>
      </w:pPr>
    </w:p>
    <w:p w14:paraId="22112A52">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9601E3">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02E8633">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477D63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09132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8424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546E6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5B1EA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026D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C9ACD1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F7FCC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14E3B8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22C84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D5603A">
      <w:pPr>
        <w:widowControl/>
        <w:spacing w:line="360" w:lineRule="auto"/>
        <w:ind w:firstLine="480" w:firstLineChars="200"/>
        <w:jc w:val="left"/>
        <w:rPr>
          <w:rFonts w:ascii="宋体" w:hAnsi="宋体" w:cs="宋体"/>
          <w:color w:val="auto"/>
          <w:sz w:val="24"/>
          <w:highlight w:val="none"/>
        </w:rPr>
      </w:pPr>
    </w:p>
    <w:p w14:paraId="4599E25C">
      <w:pPr>
        <w:widowControl/>
        <w:spacing w:line="360" w:lineRule="auto"/>
        <w:jc w:val="left"/>
        <w:rPr>
          <w:rFonts w:ascii="宋体" w:hAnsi="宋体" w:cs="宋体"/>
          <w:color w:val="auto"/>
          <w:kern w:val="0"/>
          <w:sz w:val="24"/>
          <w:highlight w:val="none"/>
        </w:rPr>
        <w:sectPr>
          <w:pgSz w:w="11905" w:h="16838"/>
          <w:pgMar w:top="1134" w:right="1134" w:bottom="1134" w:left="1134" w:header="850" w:footer="850" w:gutter="0"/>
          <w:cols w:space="0" w:num="1"/>
          <w:titlePg/>
          <w:docGrid w:linePitch="331" w:charSpace="0"/>
        </w:sectPr>
      </w:pPr>
    </w:p>
    <w:p w14:paraId="60065D73">
      <w:pPr>
        <w:pStyle w:val="3"/>
        <w:jc w:val="center"/>
        <w:rPr>
          <w:rFonts w:ascii="宋体" w:hAnsi="宋体" w:eastAsia="宋体" w:cs="宋体"/>
          <w:b w:val="0"/>
          <w:bCs w:val="0"/>
          <w:color w:val="auto"/>
          <w:highlight w:val="none"/>
        </w:rPr>
      </w:pPr>
      <w:bookmarkStart w:id="420" w:name="_Toc7549"/>
      <w:bookmarkStart w:id="421" w:name="_Toc31203"/>
      <w:bookmarkStart w:id="422" w:name="_Toc1896"/>
      <w:bookmarkStart w:id="423" w:name="_Toc6551"/>
      <w:bookmarkStart w:id="424" w:name="_Toc24568"/>
      <w:bookmarkStart w:id="425" w:name="_Toc24894"/>
      <w:bookmarkStart w:id="426" w:name="_Toc11428"/>
      <w:bookmarkStart w:id="427" w:name="_Toc8862"/>
      <w:bookmarkStart w:id="428" w:name="_Toc11984"/>
      <w:bookmarkStart w:id="429" w:name="_Toc32540"/>
      <w:r>
        <w:rPr>
          <w:rFonts w:hint="eastAsia" w:ascii="宋体" w:hAnsi="宋体" w:eastAsia="宋体" w:cs="宋体"/>
          <w:b w:val="0"/>
          <w:bCs w:val="0"/>
          <w:color w:val="auto"/>
          <w:highlight w:val="none"/>
        </w:rPr>
        <w:t>第二节 投诉书（格式）</w:t>
      </w:r>
      <w:bookmarkEnd w:id="420"/>
      <w:bookmarkEnd w:id="421"/>
      <w:bookmarkEnd w:id="422"/>
      <w:bookmarkEnd w:id="423"/>
      <w:bookmarkEnd w:id="424"/>
      <w:bookmarkEnd w:id="425"/>
      <w:bookmarkEnd w:id="426"/>
      <w:bookmarkEnd w:id="427"/>
      <w:bookmarkEnd w:id="428"/>
      <w:bookmarkEnd w:id="429"/>
    </w:p>
    <w:p w14:paraId="5DCF25B1">
      <w:pPr>
        <w:jc w:val="center"/>
        <w:rPr>
          <w:rFonts w:ascii="宋体" w:hAnsi="宋体" w:cs="宋体"/>
          <w:b/>
          <w:color w:val="auto"/>
          <w:sz w:val="44"/>
          <w:szCs w:val="44"/>
          <w:highlight w:val="none"/>
        </w:rPr>
      </w:pPr>
      <w:r>
        <w:rPr>
          <w:rFonts w:hint="eastAsia" w:ascii="宋体" w:hAnsi="宋体" w:cs="宋体"/>
          <w:b/>
          <w:color w:val="auto"/>
          <w:sz w:val="32"/>
          <w:szCs w:val="32"/>
          <w:highlight w:val="none"/>
        </w:rPr>
        <w:t>投诉书</w:t>
      </w:r>
    </w:p>
    <w:p w14:paraId="69D84D41">
      <w:pPr>
        <w:rPr>
          <w:rFonts w:ascii="宋体" w:hAnsi="宋体" w:cs="宋体"/>
          <w:color w:val="auto"/>
          <w:sz w:val="32"/>
          <w:szCs w:val="32"/>
          <w:highlight w:val="none"/>
        </w:rPr>
      </w:pPr>
    </w:p>
    <w:p w14:paraId="7F7FD35B">
      <w:pPr>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6D24FA6">
      <w:pPr>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B343BDD">
      <w:pPr>
        <w:tabs>
          <w:tab w:val="left" w:pos="6510"/>
        </w:tabs>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49F4E3">
      <w:pPr>
        <w:tabs>
          <w:tab w:val="left" w:pos="6510"/>
        </w:tabs>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1EBF64">
      <w:pPr>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55875D">
      <w:pPr>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44B12D5">
      <w:pPr>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EB4315D">
      <w:pPr>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80D464">
      <w:pPr>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EAB93F">
      <w:pPr>
        <w:rPr>
          <w:rFonts w:ascii="宋体" w:hAnsi="宋体" w:cs="宋体"/>
          <w:color w:val="auto"/>
          <w:sz w:val="24"/>
          <w:highlight w:val="none"/>
        </w:rPr>
      </w:pPr>
      <w:r>
        <w:rPr>
          <w:rFonts w:hint="eastAsia" w:ascii="宋体" w:hAnsi="宋体" w:cs="宋体"/>
          <w:color w:val="auto"/>
          <w:sz w:val="24"/>
          <w:highlight w:val="none"/>
        </w:rPr>
        <w:t>被投诉人2</w:t>
      </w:r>
    </w:p>
    <w:p w14:paraId="56B58663">
      <w:pPr>
        <w:rPr>
          <w:rFonts w:ascii="宋体" w:hAnsi="宋体" w:cs="宋体"/>
          <w:color w:val="auto"/>
          <w:sz w:val="24"/>
          <w:highlight w:val="none"/>
          <w:u w:val="dotted"/>
        </w:rPr>
      </w:pPr>
      <w:r>
        <w:rPr>
          <w:rFonts w:hint="eastAsia" w:ascii="宋体" w:hAnsi="宋体" w:cs="宋体"/>
          <w:color w:val="auto"/>
          <w:sz w:val="24"/>
          <w:highlight w:val="none"/>
        </w:rPr>
        <w:t>……</w:t>
      </w:r>
    </w:p>
    <w:p w14:paraId="5CB7AE52">
      <w:pPr>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421529">
      <w:pPr>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54508D">
      <w:pPr>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7AB36EE">
      <w:pPr>
        <w:rPr>
          <w:rFonts w:ascii="宋体" w:hAnsi="宋体" w:cs="宋体"/>
          <w:color w:val="auto"/>
          <w:sz w:val="24"/>
          <w:highlight w:val="none"/>
        </w:rPr>
      </w:pPr>
      <w:r>
        <w:rPr>
          <w:rFonts w:hint="eastAsia" w:ascii="宋体" w:hAnsi="宋体" w:cs="宋体"/>
          <w:color w:val="auto"/>
          <w:sz w:val="24"/>
          <w:highlight w:val="none"/>
        </w:rPr>
        <w:t>二、投诉项目基本情况</w:t>
      </w:r>
    </w:p>
    <w:p w14:paraId="6127F582">
      <w:pPr>
        <w:rPr>
          <w:rFonts w:ascii="宋体" w:hAnsi="宋体" w:cs="宋体"/>
          <w:color w:val="auto"/>
          <w:sz w:val="24"/>
          <w:highlight w:val="none"/>
          <w:u w:val="dotted"/>
        </w:rPr>
      </w:pPr>
      <w:r>
        <w:rPr>
          <w:rFonts w:hint="eastAsia" w:ascii="宋体" w:hAnsi="宋体" w:cs="宋体"/>
          <w:color w:val="auto"/>
          <w:sz w:val="24"/>
          <w:highlight w:val="none"/>
        </w:rPr>
        <w:t>招标项目名称：</w:t>
      </w:r>
      <w:r>
        <w:rPr>
          <w:rFonts w:hint="eastAsia" w:ascii="宋体" w:hAnsi="宋体" w:cs="宋体"/>
          <w:color w:val="auto"/>
          <w:sz w:val="24"/>
          <w:highlight w:val="none"/>
          <w:u w:val="dotted"/>
        </w:rPr>
        <w:t xml:space="preserve"> </w:t>
      </w:r>
      <w:bookmarkStart w:id="430" w:name="PO_3000001866_PM002_18"/>
      <w:r>
        <w:rPr>
          <w:rFonts w:hint="eastAsia" w:ascii="宋体" w:hAnsi="宋体" w:cs="宋体"/>
          <w:color w:val="auto"/>
          <w:sz w:val="24"/>
          <w:highlight w:val="none"/>
          <w:u w:val="dotted"/>
        </w:rPr>
        <w:t xml:space="preserve">                  </w:t>
      </w:r>
      <w:bookmarkEnd w:id="430"/>
      <w:r>
        <w:rPr>
          <w:rFonts w:hint="eastAsia" w:ascii="宋体" w:hAnsi="宋体" w:cs="宋体"/>
          <w:color w:val="auto"/>
          <w:sz w:val="24"/>
          <w:highlight w:val="none"/>
          <w:u w:val="dotted"/>
        </w:rPr>
        <w:t xml:space="preserve">             </w:t>
      </w:r>
    </w:p>
    <w:p w14:paraId="41EC3A1E">
      <w:pPr>
        <w:rPr>
          <w:rFonts w:ascii="宋体" w:hAnsi="宋体" w:cs="宋体"/>
          <w:color w:val="auto"/>
          <w:sz w:val="24"/>
          <w:highlight w:val="none"/>
          <w:u w:val="single"/>
        </w:rPr>
      </w:pPr>
      <w:r>
        <w:rPr>
          <w:rFonts w:hint="eastAsia" w:ascii="宋体" w:hAnsi="宋体" w:cs="宋体"/>
          <w:color w:val="auto"/>
          <w:sz w:val="24"/>
          <w:highlight w:val="none"/>
        </w:rPr>
        <w:t>招标项目编号：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49E3D84">
      <w:pPr>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7F27750">
      <w:pPr>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B8DD4BF">
      <w:pPr>
        <w:rPr>
          <w:rFonts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8C40D5">
      <w:pPr>
        <w:rPr>
          <w:rFonts w:ascii="宋体" w:hAnsi="宋体" w:cs="宋体"/>
          <w:color w:val="auto"/>
          <w:sz w:val="24"/>
          <w:highlight w:val="none"/>
          <w:u w:val="single"/>
        </w:rPr>
      </w:pPr>
      <w:r>
        <w:rPr>
          <w:rFonts w:hint="eastAsia" w:ascii="宋体" w:hAnsi="宋体" w:cs="宋体"/>
          <w:color w:val="auto"/>
          <w:sz w:val="24"/>
          <w:highlight w:val="none"/>
        </w:rPr>
        <w:t>招标结果公告: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3F20927">
      <w:pPr>
        <w:rPr>
          <w:rFonts w:ascii="宋体" w:hAnsi="宋体" w:cs="宋体"/>
          <w:color w:val="auto"/>
          <w:sz w:val="24"/>
          <w:highlight w:val="none"/>
        </w:rPr>
      </w:pPr>
      <w:r>
        <w:rPr>
          <w:rFonts w:hint="eastAsia" w:ascii="宋体" w:hAnsi="宋体" w:cs="宋体"/>
          <w:color w:val="auto"/>
          <w:sz w:val="24"/>
          <w:highlight w:val="none"/>
        </w:rPr>
        <w:t>三、质疑基本情况</w:t>
      </w:r>
    </w:p>
    <w:p w14:paraId="6E3E170B">
      <w:pPr>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419D00">
      <w:pPr>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F8A590E">
      <w:pPr>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0018FF9">
      <w:pPr>
        <w:rPr>
          <w:rFonts w:ascii="宋体" w:hAnsi="宋体" w:cs="宋体"/>
          <w:color w:val="auto"/>
          <w:sz w:val="24"/>
          <w:highlight w:val="none"/>
        </w:rPr>
      </w:pPr>
      <w:r>
        <w:rPr>
          <w:rFonts w:hint="eastAsia" w:ascii="宋体" w:hAnsi="宋体" w:cs="宋体"/>
          <w:color w:val="auto"/>
          <w:sz w:val="24"/>
          <w:highlight w:val="none"/>
        </w:rPr>
        <w:t>四、投诉事项具体内容</w:t>
      </w:r>
    </w:p>
    <w:p w14:paraId="390774AC">
      <w:pPr>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2CC85FF">
      <w:pPr>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6289DF5">
      <w:pPr>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721504A">
      <w:pPr>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820813F">
      <w:pPr>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20EF07C">
      <w:pPr>
        <w:rPr>
          <w:rFonts w:ascii="宋体" w:hAnsi="宋体" w:cs="宋体"/>
          <w:color w:val="auto"/>
          <w:sz w:val="24"/>
          <w:highlight w:val="none"/>
        </w:rPr>
      </w:pPr>
      <w:r>
        <w:rPr>
          <w:rFonts w:hint="eastAsia" w:ascii="宋体" w:hAnsi="宋体" w:cs="宋体"/>
          <w:color w:val="auto"/>
          <w:sz w:val="24"/>
          <w:highlight w:val="none"/>
        </w:rPr>
        <w:t>投诉事项2</w:t>
      </w:r>
    </w:p>
    <w:p w14:paraId="3D6F51AD">
      <w:pPr>
        <w:rPr>
          <w:rFonts w:ascii="宋体" w:hAnsi="宋体" w:cs="宋体"/>
          <w:color w:val="auto"/>
          <w:sz w:val="24"/>
          <w:highlight w:val="none"/>
          <w:u w:val="dotted"/>
        </w:rPr>
      </w:pPr>
      <w:r>
        <w:rPr>
          <w:rFonts w:hint="eastAsia" w:ascii="宋体" w:hAnsi="宋体" w:cs="宋体"/>
          <w:color w:val="auto"/>
          <w:sz w:val="24"/>
          <w:highlight w:val="none"/>
        </w:rPr>
        <w:t>……</w:t>
      </w:r>
    </w:p>
    <w:p w14:paraId="25262647">
      <w:pPr>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751E66B">
      <w:pPr>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AEB151">
      <w:pPr>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DF8BF24">
      <w:pPr>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FCFAB6A">
      <w:pPr>
        <w:rPr>
          <w:rFonts w:ascii="宋体" w:hAnsi="宋体" w:cs="宋体"/>
          <w:color w:val="auto"/>
          <w:sz w:val="24"/>
          <w:highlight w:val="none"/>
        </w:rPr>
      </w:pPr>
      <w:r>
        <w:rPr>
          <w:rFonts w:hint="eastAsia" w:ascii="宋体" w:hAnsi="宋体" w:cs="宋体"/>
          <w:color w:val="auto"/>
          <w:sz w:val="24"/>
          <w:highlight w:val="none"/>
        </w:rPr>
        <w:t xml:space="preserve">日期：    </w:t>
      </w:r>
    </w:p>
    <w:p w14:paraId="2264013B">
      <w:pPr>
        <w:rPr>
          <w:rFonts w:ascii="宋体" w:hAnsi="宋体" w:cs="宋体"/>
          <w:b/>
          <w:color w:val="auto"/>
          <w:sz w:val="24"/>
          <w:highlight w:val="none"/>
        </w:rPr>
      </w:pPr>
      <w:r>
        <w:rPr>
          <w:rFonts w:hint="eastAsia" w:ascii="宋体" w:hAnsi="宋体" w:cs="宋体"/>
          <w:b/>
          <w:color w:val="auto"/>
          <w:sz w:val="24"/>
          <w:highlight w:val="none"/>
        </w:rPr>
        <w:br w:type="page"/>
      </w:r>
    </w:p>
    <w:p w14:paraId="4921B350">
      <w:pPr>
        <w:rPr>
          <w:rFonts w:ascii="宋体" w:hAnsi="宋体" w:cs="宋体"/>
          <w:b/>
          <w:color w:val="auto"/>
          <w:sz w:val="24"/>
          <w:highlight w:val="none"/>
        </w:rPr>
      </w:pPr>
    </w:p>
    <w:p w14:paraId="29D559E5">
      <w:pPr>
        <w:rPr>
          <w:rFonts w:ascii="宋体" w:hAnsi="宋体" w:cs="宋体"/>
          <w:b/>
          <w:color w:val="auto"/>
          <w:sz w:val="24"/>
          <w:highlight w:val="none"/>
        </w:rPr>
      </w:pPr>
      <w:r>
        <w:rPr>
          <w:rFonts w:hint="eastAsia" w:ascii="宋体" w:hAnsi="宋体" w:cs="宋体"/>
          <w:b/>
          <w:color w:val="auto"/>
          <w:sz w:val="24"/>
          <w:highlight w:val="none"/>
        </w:rPr>
        <w:t>投诉书制作说明：</w:t>
      </w:r>
    </w:p>
    <w:p w14:paraId="630BDDCB">
      <w:pPr>
        <w:widowControl/>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6807BAA">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B5592A9">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20B132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CB819AE">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14FAF14">
      <w:pPr>
        <w:widowControl/>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C4B492D">
      <w:pPr>
        <w:widowControl/>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1EAEA49">
      <w:pPr>
        <w:rPr>
          <w:rFonts w:ascii="宋体" w:hAnsi="宋体" w:cs="宋体"/>
          <w:color w:val="auto"/>
          <w:highlight w:val="none"/>
        </w:rPr>
      </w:pPr>
    </w:p>
    <w:sectPr>
      <w:footerReference r:id="rId8" w:type="first"/>
      <w:headerReference r:id="rId5" w:type="default"/>
      <w:footerReference r:id="rId6" w:type="default"/>
      <w:footerReference r:id="rId7" w:type="even"/>
      <w:pgSz w:w="11905" w:h="16838"/>
      <w:pgMar w:top="1134" w:right="1134" w:bottom="1134" w:left="1134" w:header="850" w:footer="850" w:gutter="0"/>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erpetua">
    <w:panose1 w:val="02020502060401020303"/>
    <w:charset w:val="00"/>
    <w:family w:val="roman"/>
    <w:pitch w:val="default"/>
    <w:sig w:usb0="00000003" w:usb1="00000000" w:usb2="00000000" w:usb3="00000000" w:csb0="2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BE3D">
    <w:pPr>
      <w:snapToGrid w:val="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42B36012">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62</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5X5J0AAAAAMBAAAPAAAAAAAAAAEAIAAAACIAAABkcnMvZG93bnJl&#10;di54bWxQSwECFAAUAAAACACHTuJAN1aRIswBAACZAwAADgAAAAAAAAABACAAAAAfAQAAZHJzL2Uy&#10;b0RvYy54bWxQSwUGAAAAAAYABgBZAQAAXQUAAAAA&#10;">
              <v:fill on="f" focussize="0,0"/>
              <v:stroke on="f"/>
              <v:imagedata o:title=""/>
              <o:lock v:ext="edit" aspectratio="f"/>
              <v:textbox inset="0mm,0mm,0mm,0mm" style="mso-fit-shape-to-text:t;">
                <w:txbxContent>
                  <w:p w14:paraId="42B36012">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62</w:t>
                    </w:r>
                    <w:r>
                      <w:rPr>
                        <w:sz w:val="18"/>
                        <w:szCs w:val="18"/>
                      </w:rPr>
                      <w:fldChar w:fldCharType="end"/>
                    </w:r>
                  </w:p>
                </w:txbxContent>
              </v:textbox>
            </v:shape>
          </w:pict>
        </mc:Fallback>
      </mc:AlternateContent>
    </w:r>
  </w:p>
  <w:p w14:paraId="53C55037">
    <w:pPr>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EB10">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CAF679">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4CAF679">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26236">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6ED24F">
                          <w:pPr>
                            <w:pStyle w:val="17"/>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D6ED24F">
                    <w:pPr>
                      <w:pStyle w:val="17"/>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014C9A21">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34C52">
    <w:pPr>
      <w:pStyle w:val="17"/>
      <w:framePr w:wrap="around" w:vAnchor="text" w:hAnchor="margin" w:xAlign="center" w:y="1"/>
      <w:rPr>
        <w:rStyle w:val="31"/>
      </w:rPr>
    </w:pPr>
    <w:r>
      <w:fldChar w:fldCharType="begin"/>
    </w:r>
    <w:r>
      <w:rPr>
        <w:rStyle w:val="31"/>
      </w:rPr>
      <w:instrText xml:space="preserve">PAGE  </w:instrText>
    </w:r>
    <w:r>
      <w:fldChar w:fldCharType="end"/>
    </w:r>
  </w:p>
  <w:p w14:paraId="18BC99FA">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DC48D">
    <w:pPr>
      <w:pStyle w:val="17"/>
      <w:ind w:right="360"/>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73AE2B">
                          <w:pPr>
                            <w:pStyle w:val="17"/>
                            <w:rPr>
                              <w:rStyle w:val="31"/>
                            </w:rPr>
                          </w:pPr>
                          <w:r>
                            <w:fldChar w:fldCharType="begin"/>
                          </w:r>
                          <w:r>
                            <w:rPr>
                              <w:rStyle w:val="31"/>
                            </w:rPr>
                            <w:instrText xml:space="preserve">PAGE  </w:instrText>
                          </w:r>
                          <w:r>
                            <w:fldChar w:fldCharType="separate"/>
                          </w:r>
                          <w:r>
                            <w:rPr>
                              <w:rStyle w:val="31"/>
                            </w:rPr>
                            <w:t>78</w:t>
                          </w:r>
                          <w:r>
                            <w:fldChar w:fldCharType="end"/>
                          </w:r>
                        </w:p>
                        <w:p w14:paraId="18D4895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973AE2B">
                    <w:pPr>
                      <w:pStyle w:val="17"/>
                      <w:rPr>
                        <w:rStyle w:val="31"/>
                      </w:rPr>
                    </w:pPr>
                    <w:r>
                      <w:fldChar w:fldCharType="begin"/>
                    </w:r>
                    <w:r>
                      <w:rPr>
                        <w:rStyle w:val="31"/>
                      </w:rPr>
                      <w:instrText xml:space="preserve">PAGE  </w:instrText>
                    </w:r>
                    <w:r>
                      <w:fldChar w:fldCharType="separate"/>
                    </w:r>
                    <w:r>
                      <w:rPr>
                        <w:rStyle w:val="31"/>
                      </w:rPr>
                      <w:t>78</w:t>
                    </w:r>
                    <w:r>
                      <w:fldChar w:fldCharType="end"/>
                    </w:r>
                  </w:p>
                  <w:p w14:paraId="18D4895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36EC">
    <w:pPr>
      <w:pStyle w:val="18"/>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MzFiNmE2NWIwYjBiYWE1ODI5NTRmNjJjOWZiMjMifQ=="/>
    <w:docVar w:name="KSO_WPS_MARK_KEY" w:val="22b820de-3864-4e38-b877-79714059d276"/>
  </w:docVars>
  <w:rsids>
    <w:rsidRoot w:val="007D06B8"/>
    <w:rsid w:val="00007237"/>
    <w:rsid w:val="00091814"/>
    <w:rsid w:val="00097E16"/>
    <w:rsid w:val="000E2EA7"/>
    <w:rsid w:val="000F203B"/>
    <w:rsid w:val="000F5057"/>
    <w:rsid w:val="00114C55"/>
    <w:rsid w:val="0015680F"/>
    <w:rsid w:val="00185FD8"/>
    <w:rsid w:val="00190B7B"/>
    <w:rsid w:val="001C0CEE"/>
    <w:rsid w:val="001C2259"/>
    <w:rsid w:val="001C4BF4"/>
    <w:rsid w:val="001F4C81"/>
    <w:rsid w:val="0022095E"/>
    <w:rsid w:val="002338AD"/>
    <w:rsid w:val="00245DF6"/>
    <w:rsid w:val="0025446E"/>
    <w:rsid w:val="00256568"/>
    <w:rsid w:val="002658BB"/>
    <w:rsid w:val="00277B28"/>
    <w:rsid w:val="00277EC1"/>
    <w:rsid w:val="002A25DB"/>
    <w:rsid w:val="002B5E97"/>
    <w:rsid w:val="002C2FEA"/>
    <w:rsid w:val="002D08EF"/>
    <w:rsid w:val="002D0FFA"/>
    <w:rsid w:val="002E1D52"/>
    <w:rsid w:val="002E653E"/>
    <w:rsid w:val="0032669B"/>
    <w:rsid w:val="00352347"/>
    <w:rsid w:val="00357EC2"/>
    <w:rsid w:val="00380695"/>
    <w:rsid w:val="00384127"/>
    <w:rsid w:val="003A01B8"/>
    <w:rsid w:val="003A23B3"/>
    <w:rsid w:val="003A26D2"/>
    <w:rsid w:val="003A60AE"/>
    <w:rsid w:val="003D2DF4"/>
    <w:rsid w:val="00415D6F"/>
    <w:rsid w:val="00486F1D"/>
    <w:rsid w:val="00495D39"/>
    <w:rsid w:val="004965A5"/>
    <w:rsid w:val="004E10EE"/>
    <w:rsid w:val="005322E9"/>
    <w:rsid w:val="0055174C"/>
    <w:rsid w:val="00552DED"/>
    <w:rsid w:val="00566AC9"/>
    <w:rsid w:val="00570F36"/>
    <w:rsid w:val="00572888"/>
    <w:rsid w:val="005D2A22"/>
    <w:rsid w:val="005E0AA5"/>
    <w:rsid w:val="006074EA"/>
    <w:rsid w:val="0066662A"/>
    <w:rsid w:val="00676A2B"/>
    <w:rsid w:val="006927E8"/>
    <w:rsid w:val="006A0156"/>
    <w:rsid w:val="006A0DB2"/>
    <w:rsid w:val="006D12C1"/>
    <w:rsid w:val="006D53B6"/>
    <w:rsid w:val="00723109"/>
    <w:rsid w:val="0073600B"/>
    <w:rsid w:val="00745E9F"/>
    <w:rsid w:val="007B5575"/>
    <w:rsid w:val="007D06B8"/>
    <w:rsid w:val="0088378B"/>
    <w:rsid w:val="008C400B"/>
    <w:rsid w:val="008D7FC8"/>
    <w:rsid w:val="0090035C"/>
    <w:rsid w:val="009219AE"/>
    <w:rsid w:val="00950630"/>
    <w:rsid w:val="009D6853"/>
    <w:rsid w:val="009F235D"/>
    <w:rsid w:val="00A1070D"/>
    <w:rsid w:val="00A16378"/>
    <w:rsid w:val="00A53997"/>
    <w:rsid w:val="00A70D61"/>
    <w:rsid w:val="00A87716"/>
    <w:rsid w:val="00AD702E"/>
    <w:rsid w:val="00B7531A"/>
    <w:rsid w:val="00BA7D7A"/>
    <w:rsid w:val="00BB140B"/>
    <w:rsid w:val="00BC60EB"/>
    <w:rsid w:val="00C0556D"/>
    <w:rsid w:val="00C174BD"/>
    <w:rsid w:val="00C23175"/>
    <w:rsid w:val="00C50E78"/>
    <w:rsid w:val="00C621D0"/>
    <w:rsid w:val="00C73D2A"/>
    <w:rsid w:val="00CC5CBF"/>
    <w:rsid w:val="00CF3924"/>
    <w:rsid w:val="00D26508"/>
    <w:rsid w:val="00D26AA0"/>
    <w:rsid w:val="00D30C70"/>
    <w:rsid w:val="00D44CEA"/>
    <w:rsid w:val="00D47C35"/>
    <w:rsid w:val="00D47DA0"/>
    <w:rsid w:val="00D810E0"/>
    <w:rsid w:val="00D95B39"/>
    <w:rsid w:val="00DA1468"/>
    <w:rsid w:val="00DA755E"/>
    <w:rsid w:val="00DB6B5A"/>
    <w:rsid w:val="00E01C05"/>
    <w:rsid w:val="00E23C56"/>
    <w:rsid w:val="00E23F25"/>
    <w:rsid w:val="00E374FC"/>
    <w:rsid w:val="00E41CB2"/>
    <w:rsid w:val="00E74E9C"/>
    <w:rsid w:val="00EA5B38"/>
    <w:rsid w:val="00EA76C9"/>
    <w:rsid w:val="00EE6E41"/>
    <w:rsid w:val="00EF47FF"/>
    <w:rsid w:val="00F02602"/>
    <w:rsid w:val="00F410C0"/>
    <w:rsid w:val="00F55546"/>
    <w:rsid w:val="00F63091"/>
    <w:rsid w:val="00FA4917"/>
    <w:rsid w:val="00FE2AF2"/>
    <w:rsid w:val="01095920"/>
    <w:rsid w:val="011B02F9"/>
    <w:rsid w:val="012A54D2"/>
    <w:rsid w:val="014275A5"/>
    <w:rsid w:val="014E69AF"/>
    <w:rsid w:val="01A72EEF"/>
    <w:rsid w:val="01AD18B6"/>
    <w:rsid w:val="01BE6222"/>
    <w:rsid w:val="01C73E98"/>
    <w:rsid w:val="01C92250"/>
    <w:rsid w:val="02055082"/>
    <w:rsid w:val="02175B81"/>
    <w:rsid w:val="02974B2C"/>
    <w:rsid w:val="02CC6E30"/>
    <w:rsid w:val="02D92142"/>
    <w:rsid w:val="03024E52"/>
    <w:rsid w:val="03323B4D"/>
    <w:rsid w:val="033A29E5"/>
    <w:rsid w:val="035C3D6F"/>
    <w:rsid w:val="036A4118"/>
    <w:rsid w:val="037B5A38"/>
    <w:rsid w:val="038207AB"/>
    <w:rsid w:val="038F07B3"/>
    <w:rsid w:val="04054EA8"/>
    <w:rsid w:val="041C7FB9"/>
    <w:rsid w:val="04514EEB"/>
    <w:rsid w:val="047475DC"/>
    <w:rsid w:val="047927B7"/>
    <w:rsid w:val="04975296"/>
    <w:rsid w:val="049A7C20"/>
    <w:rsid w:val="04A57753"/>
    <w:rsid w:val="04C31FAE"/>
    <w:rsid w:val="04E34912"/>
    <w:rsid w:val="051C2CDE"/>
    <w:rsid w:val="054579FD"/>
    <w:rsid w:val="054D6CFB"/>
    <w:rsid w:val="054F5D32"/>
    <w:rsid w:val="0561115E"/>
    <w:rsid w:val="056D44BF"/>
    <w:rsid w:val="05A71B3F"/>
    <w:rsid w:val="05BE24D8"/>
    <w:rsid w:val="05EC04F9"/>
    <w:rsid w:val="05F34893"/>
    <w:rsid w:val="060A5367"/>
    <w:rsid w:val="061760BE"/>
    <w:rsid w:val="066F5DC3"/>
    <w:rsid w:val="0676474C"/>
    <w:rsid w:val="068C4871"/>
    <w:rsid w:val="069602FF"/>
    <w:rsid w:val="06F62551"/>
    <w:rsid w:val="072D0157"/>
    <w:rsid w:val="075D020D"/>
    <w:rsid w:val="07621280"/>
    <w:rsid w:val="0790327A"/>
    <w:rsid w:val="07A428E3"/>
    <w:rsid w:val="07CB185D"/>
    <w:rsid w:val="07DA4E9C"/>
    <w:rsid w:val="07EF04BD"/>
    <w:rsid w:val="08093A71"/>
    <w:rsid w:val="08246A68"/>
    <w:rsid w:val="089052F7"/>
    <w:rsid w:val="089E6F0B"/>
    <w:rsid w:val="08A76D34"/>
    <w:rsid w:val="08F00221"/>
    <w:rsid w:val="08FB6F31"/>
    <w:rsid w:val="09195C2B"/>
    <w:rsid w:val="09572877"/>
    <w:rsid w:val="09670A5C"/>
    <w:rsid w:val="097C1490"/>
    <w:rsid w:val="099E24B2"/>
    <w:rsid w:val="09AB0983"/>
    <w:rsid w:val="09CE1116"/>
    <w:rsid w:val="09E076C7"/>
    <w:rsid w:val="0A1E7575"/>
    <w:rsid w:val="0A2013A9"/>
    <w:rsid w:val="0A435CEB"/>
    <w:rsid w:val="0A501993"/>
    <w:rsid w:val="0A564057"/>
    <w:rsid w:val="0A765A8A"/>
    <w:rsid w:val="0A813285"/>
    <w:rsid w:val="0AA809C6"/>
    <w:rsid w:val="0ACE705D"/>
    <w:rsid w:val="0AD3705F"/>
    <w:rsid w:val="0AF837E4"/>
    <w:rsid w:val="0AFC412C"/>
    <w:rsid w:val="0B05035F"/>
    <w:rsid w:val="0B2B22F5"/>
    <w:rsid w:val="0B5140BC"/>
    <w:rsid w:val="0B615CFF"/>
    <w:rsid w:val="0B831A63"/>
    <w:rsid w:val="0B8C6DD9"/>
    <w:rsid w:val="0B8F7AB0"/>
    <w:rsid w:val="0BA95626"/>
    <w:rsid w:val="0BC23C9A"/>
    <w:rsid w:val="0BF47F0A"/>
    <w:rsid w:val="0C01007F"/>
    <w:rsid w:val="0C1153DC"/>
    <w:rsid w:val="0C201F08"/>
    <w:rsid w:val="0C463AE2"/>
    <w:rsid w:val="0CDC043F"/>
    <w:rsid w:val="0D491771"/>
    <w:rsid w:val="0D543F47"/>
    <w:rsid w:val="0D9269B0"/>
    <w:rsid w:val="0D992AED"/>
    <w:rsid w:val="0E0176A4"/>
    <w:rsid w:val="0E0F21BC"/>
    <w:rsid w:val="0E1770D6"/>
    <w:rsid w:val="0E2B18D5"/>
    <w:rsid w:val="0E3218E4"/>
    <w:rsid w:val="0E73260E"/>
    <w:rsid w:val="0E8B753E"/>
    <w:rsid w:val="0E912FBE"/>
    <w:rsid w:val="0EA91BC1"/>
    <w:rsid w:val="0EEF6AAD"/>
    <w:rsid w:val="0EFB7D6B"/>
    <w:rsid w:val="0F035F56"/>
    <w:rsid w:val="0F17197D"/>
    <w:rsid w:val="0F3410B2"/>
    <w:rsid w:val="0F524821"/>
    <w:rsid w:val="0F6B1F01"/>
    <w:rsid w:val="0F7B7847"/>
    <w:rsid w:val="0FB74DC9"/>
    <w:rsid w:val="101A621B"/>
    <w:rsid w:val="102F0E28"/>
    <w:rsid w:val="10390118"/>
    <w:rsid w:val="10A25EDA"/>
    <w:rsid w:val="10D4339F"/>
    <w:rsid w:val="11192737"/>
    <w:rsid w:val="11652FD6"/>
    <w:rsid w:val="11D843F8"/>
    <w:rsid w:val="11F56084"/>
    <w:rsid w:val="120D6C92"/>
    <w:rsid w:val="121E552C"/>
    <w:rsid w:val="12B36434"/>
    <w:rsid w:val="12DE2AB6"/>
    <w:rsid w:val="12E271C4"/>
    <w:rsid w:val="12E63C04"/>
    <w:rsid w:val="13004370"/>
    <w:rsid w:val="1394392D"/>
    <w:rsid w:val="13D773DA"/>
    <w:rsid w:val="14233044"/>
    <w:rsid w:val="144E3925"/>
    <w:rsid w:val="14523C8E"/>
    <w:rsid w:val="145416AB"/>
    <w:rsid w:val="14814229"/>
    <w:rsid w:val="1485642A"/>
    <w:rsid w:val="148C55F5"/>
    <w:rsid w:val="1493579A"/>
    <w:rsid w:val="14A02656"/>
    <w:rsid w:val="14C336C5"/>
    <w:rsid w:val="14CD18FF"/>
    <w:rsid w:val="14EF2214"/>
    <w:rsid w:val="15112FB3"/>
    <w:rsid w:val="1517629B"/>
    <w:rsid w:val="152B2749"/>
    <w:rsid w:val="15512D51"/>
    <w:rsid w:val="15A71FCF"/>
    <w:rsid w:val="15CE73E7"/>
    <w:rsid w:val="15DA6861"/>
    <w:rsid w:val="15F7039E"/>
    <w:rsid w:val="16521360"/>
    <w:rsid w:val="168D5FF5"/>
    <w:rsid w:val="168F2A4F"/>
    <w:rsid w:val="169D6CED"/>
    <w:rsid w:val="16CC463A"/>
    <w:rsid w:val="16F37B36"/>
    <w:rsid w:val="1721722B"/>
    <w:rsid w:val="172A6452"/>
    <w:rsid w:val="17526FA4"/>
    <w:rsid w:val="178A5D34"/>
    <w:rsid w:val="1795379C"/>
    <w:rsid w:val="17BE7001"/>
    <w:rsid w:val="17D155B1"/>
    <w:rsid w:val="18063809"/>
    <w:rsid w:val="18817186"/>
    <w:rsid w:val="18A53C2D"/>
    <w:rsid w:val="18E66AB2"/>
    <w:rsid w:val="19097C61"/>
    <w:rsid w:val="19155678"/>
    <w:rsid w:val="19374AEC"/>
    <w:rsid w:val="194F7902"/>
    <w:rsid w:val="19A73EBD"/>
    <w:rsid w:val="19B81747"/>
    <w:rsid w:val="19DC1C4E"/>
    <w:rsid w:val="19FF33EE"/>
    <w:rsid w:val="1A224809"/>
    <w:rsid w:val="1A3B730B"/>
    <w:rsid w:val="1A70567B"/>
    <w:rsid w:val="1A774458"/>
    <w:rsid w:val="1A846A93"/>
    <w:rsid w:val="1AA22304"/>
    <w:rsid w:val="1ABD34B5"/>
    <w:rsid w:val="1B1A3D35"/>
    <w:rsid w:val="1B8B4540"/>
    <w:rsid w:val="1B980981"/>
    <w:rsid w:val="1BC83144"/>
    <w:rsid w:val="1C9E7D2D"/>
    <w:rsid w:val="1CA43733"/>
    <w:rsid w:val="1CAB0B30"/>
    <w:rsid w:val="1CCA5C25"/>
    <w:rsid w:val="1D556DBC"/>
    <w:rsid w:val="1DF0780E"/>
    <w:rsid w:val="1DF1639C"/>
    <w:rsid w:val="1E037DAC"/>
    <w:rsid w:val="1E0C383C"/>
    <w:rsid w:val="1E55723C"/>
    <w:rsid w:val="1EA4279A"/>
    <w:rsid w:val="1EA700B7"/>
    <w:rsid w:val="1F152A17"/>
    <w:rsid w:val="1F37639E"/>
    <w:rsid w:val="1F4E3E9E"/>
    <w:rsid w:val="1F50564B"/>
    <w:rsid w:val="1F5C4703"/>
    <w:rsid w:val="1F6210D9"/>
    <w:rsid w:val="1F640C4B"/>
    <w:rsid w:val="1F7C3BBA"/>
    <w:rsid w:val="1FC2394D"/>
    <w:rsid w:val="1FC7778F"/>
    <w:rsid w:val="1FCF2A25"/>
    <w:rsid w:val="202A5D19"/>
    <w:rsid w:val="208D2FA3"/>
    <w:rsid w:val="20910DC7"/>
    <w:rsid w:val="209640CD"/>
    <w:rsid w:val="20967EE2"/>
    <w:rsid w:val="20B55009"/>
    <w:rsid w:val="20D3473E"/>
    <w:rsid w:val="20DD79A8"/>
    <w:rsid w:val="20E233A0"/>
    <w:rsid w:val="21047C60"/>
    <w:rsid w:val="21170006"/>
    <w:rsid w:val="211B42D8"/>
    <w:rsid w:val="213D7796"/>
    <w:rsid w:val="215E6B36"/>
    <w:rsid w:val="21660D84"/>
    <w:rsid w:val="217D1569"/>
    <w:rsid w:val="21AB6CB3"/>
    <w:rsid w:val="21DA28C2"/>
    <w:rsid w:val="21E92535"/>
    <w:rsid w:val="21EA67DF"/>
    <w:rsid w:val="22494C50"/>
    <w:rsid w:val="22551944"/>
    <w:rsid w:val="225718E5"/>
    <w:rsid w:val="2279283A"/>
    <w:rsid w:val="227A5108"/>
    <w:rsid w:val="22AB5DF9"/>
    <w:rsid w:val="22C87A6E"/>
    <w:rsid w:val="22CE4F93"/>
    <w:rsid w:val="22DA3051"/>
    <w:rsid w:val="22DC4C58"/>
    <w:rsid w:val="23236BC0"/>
    <w:rsid w:val="237601EE"/>
    <w:rsid w:val="237F36A3"/>
    <w:rsid w:val="23A26030"/>
    <w:rsid w:val="23AD68F9"/>
    <w:rsid w:val="23C31EAF"/>
    <w:rsid w:val="23C46C9C"/>
    <w:rsid w:val="23CD5BEA"/>
    <w:rsid w:val="23D46646"/>
    <w:rsid w:val="23E16DB3"/>
    <w:rsid w:val="23EF07BD"/>
    <w:rsid w:val="240B21ED"/>
    <w:rsid w:val="242D3833"/>
    <w:rsid w:val="24816B05"/>
    <w:rsid w:val="24941690"/>
    <w:rsid w:val="24CF590E"/>
    <w:rsid w:val="24E842A9"/>
    <w:rsid w:val="24FD473D"/>
    <w:rsid w:val="25002F51"/>
    <w:rsid w:val="25581FF1"/>
    <w:rsid w:val="25665875"/>
    <w:rsid w:val="256C491B"/>
    <w:rsid w:val="258F5A73"/>
    <w:rsid w:val="25CF57C2"/>
    <w:rsid w:val="25E2566C"/>
    <w:rsid w:val="25E835CF"/>
    <w:rsid w:val="26024071"/>
    <w:rsid w:val="26477832"/>
    <w:rsid w:val="26765DCE"/>
    <w:rsid w:val="2696426F"/>
    <w:rsid w:val="26A742E8"/>
    <w:rsid w:val="26CF1553"/>
    <w:rsid w:val="26D56940"/>
    <w:rsid w:val="26DA0542"/>
    <w:rsid w:val="27061F4B"/>
    <w:rsid w:val="273259A9"/>
    <w:rsid w:val="27380A7A"/>
    <w:rsid w:val="27503865"/>
    <w:rsid w:val="275A5F00"/>
    <w:rsid w:val="276258F6"/>
    <w:rsid w:val="279A2560"/>
    <w:rsid w:val="27DA7DAA"/>
    <w:rsid w:val="27F23143"/>
    <w:rsid w:val="28063E8E"/>
    <w:rsid w:val="28790670"/>
    <w:rsid w:val="29095C9F"/>
    <w:rsid w:val="291B1976"/>
    <w:rsid w:val="292145DB"/>
    <w:rsid w:val="292A66E1"/>
    <w:rsid w:val="292D12B6"/>
    <w:rsid w:val="29AB0C3B"/>
    <w:rsid w:val="29BB4910"/>
    <w:rsid w:val="29DB234D"/>
    <w:rsid w:val="29DD3939"/>
    <w:rsid w:val="2A1F36F3"/>
    <w:rsid w:val="2A636FF6"/>
    <w:rsid w:val="2A751BAC"/>
    <w:rsid w:val="2ABF5E1B"/>
    <w:rsid w:val="2B3B1E66"/>
    <w:rsid w:val="2B770163"/>
    <w:rsid w:val="2B960D99"/>
    <w:rsid w:val="2B9E3F4D"/>
    <w:rsid w:val="2B9E7E17"/>
    <w:rsid w:val="2BC5112A"/>
    <w:rsid w:val="2BCB247B"/>
    <w:rsid w:val="2C0A03E9"/>
    <w:rsid w:val="2C7D12B4"/>
    <w:rsid w:val="2CCA7EB6"/>
    <w:rsid w:val="2CED73A5"/>
    <w:rsid w:val="2CF72413"/>
    <w:rsid w:val="2D3347E7"/>
    <w:rsid w:val="2D3A6002"/>
    <w:rsid w:val="2D4F38E3"/>
    <w:rsid w:val="2D6045A9"/>
    <w:rsid w:val="2D9617F6"/>
    <w:rsid w:val="2DBE7E6A"/>
    <w:rsid w:val="2DCB0FE4"/>
    <w:rsid w:val="2DCE1F06"/>
    <w:rsid w:val="2DEC5B1F"/>
    <w:rsid w:val="2E21726B"/>
    <w:rsid w:val="2E7532C5"/>
    <w:rsid w:val="2EB3543F"/>
    <w:rsid w:val="2F423753"/>
    <w:rsid w:val="2F575FD4"/>
    <w:rsid w:val="2F785EFA"/>
    <w:rsid w:val="2F8530AA"/>
    <w:rsid w:val="2FB87BD1"/>
    <w:rsid w:val="2FCE6D7B"/>
    <w:rsid w:val="2FF80F0E"/>
    <w:rsid w:val="3005259A"/>
    <w:rsid w:val="304108B1"/>
    <w:rsid w:val="305807BF"/>
    <w:rsid w:val="306B5FE8"/>
    <w:rsid w:val="307E46AF"/>
    <w:rsid w:val="30D81EF7"/>
    <w:rsid w:val="30D93356"/>
    <w:rsid w:val="30DA1DD9"/>
    <w:rsid w:val="30F71D86"/>
    <w:rsid w:val="311C7A3E"/>
    <w:rsid w:val="318D2CFD"/>
    <w:rsid w:val="31BC7E06"/>
    <w:rsid w:val="31E44296"/>
    <w:rsid w:val="31EF7B28"/>
    <w:rsid w:val="32015993"/>
    <w:rsid w:val="322118FB"/>
    <w:rsid w:val="322476CF"/>
    <w:rsid w:val="322B55AE"/>
    <w:rsid w:val="32390A38"/>
    <w:rsid w:val="32521B1D"/>
    <w:rsid w:val="326C65A7"/>
    <w:rsid w:val="326D5167"/>
    <w:rsid w:val="326E6C1E"/>
    <w:rsid w:val="32874D75"/>
    <w:rsid w:val="329F5F4A"/>
    <w:rsid w:val="32AD00E0"/>
    <w:rsid w:val="32BB403E"/>
    <w:rsid w:val="32DD681E"/>
    <w:rsid w:val="32E3590E"/>
    <w:rsid w:val="32FC3D25"/>
    <w:rsid w:val="33136037"/>
    <w:rsid w:val="3316675F"/>
    <w:rsid w:val="333460F2"/>
    <w:rsid w:val="33800A0F"/>
    <w:rsid w:val="338E424C"/>
    <w:rsid w:val="339B377C"/>
    <w:rsid w:val="33D1368F"/>
    <w:rsid w:val="33F70F9E"/>
    <w:rsid w:val="345631E3"/>
    <w:rsid w:val="34572A71"/>
    <w:rsid w:val="349D7A9E"/>
    <w:rsid w:val="34BB41E0"/>
    <w:rsid w:val="34BC4B4B"/>
    <w:rsid w:val="3507717E"/>
    <w:rsid w:val="350C2D09"/>
    <w:rsid w:val="3592350F"/>
    <w:rsid w:val="35A67A5F"/>
    <w:rsid w:val="35A817BE"/>
    <w:rsid w:val="3615435C"/>
    <w:rsid w:val="361C37F0"/>
    <w:rsid w:val="361E362C"/>
    <w:rsid w:val="3635774B"/>
    <w:rsid w:val="3642105E"/>
    <w:rsid w:val="366E1C81"/>
    <w:rsid w:val="366E4460"/>
    <w:rsid w:val="36773E5D"/>
    <w:rsid w:val="36801F8F"/>
    <w:rsid w:val="36847040"/>
    <w:rsid w:val="36AF573D"/>
    <w:rsid w:val="36BB169B"/>
    <w:rsid w:val="36CF23CE"/>
    <w:rsid w:val="36D3565B"/>
    <w:rsid w:val="36E0622F"/>
    <w:rsid w:val="36ED3DEE"/>
    <w:rsid w:val="3720584E"/>
    <w:rsid w:val="374246EF"/>
    <w:rsid w:val="375D21A8"/>
    <w:rsid w:val="3779039B"/>
    <w:rsid w:val="379515BA"/>
    <w:rsid w:val="37FB3273"/>
    <w:rsid w:val="383967AA"/>
    <w:rsid w:val="387F5AF8"/>
    <w:rsid w:val="38C65B34"/>
    <w:rsid w:val="38E50D89"/>
    <w:rsid w:val="39455184"/>
    <w:rsid w:val="39726B7C"/>
    <w:rsid w:val="398C7FAB"/>
    <w:rsid w:val="399B6E57"/>
    <w:rsid w:val="39EA3076"/>
    <w:rsid w:val="3A2C1123"/>
    <w:rsid w:val="3A395E36"/>
    <w:rsid w:val="3A443C96"/>
    <w:rsid w:val="3A5E70A9"/>
    <w:rsid w:val="3A605AF2"/>
    <w:rsid w:val="3ADE1AAE"/>
    <w:rsid w:val="3B457F98"/>
    <w:rsid w:val="3B6C49BC"/>
    <w:rsid w:val="3B7364AD"/>
    <w:rsid w:val="3B776CDF"/>
    <w:rsid w:val="3BA30382"/>
    <w:rsid w:val="3BA96195"/>
    <w:rsid w:val="3BAA39EE"/>
    <w:rsid w:val="3BE55052"/>
    <w:rsid w:val="3C0359A7"/>
    <w:rsid w:val="3C457F4A"/>
    <w:rsid w:val="3C8B543D"/>
    <w:rsid w:val="3C9C292F"/>
    <w:rsid w:val="3CB94393"/>
    <w:rsid w:val="3D925E51"/>
    <w:rsid w:val="3DBD339D"/>
    <w:rsid w:val="3E4F3CEB"/>
    <w:rsid w:val="3E8B7A4C"/>
    <w:rsid w:val="3EF54968"/>
    <w:rsid w:val="3F1B0FC1"/>
    <w:rsid w:val="3F246DEE"/>
    <w:rsid w:val="3F27243C"/>
    <w:rsid w:val="3F320B28"/>
    <w:rsid w:val="3F4A0470"/>
    <w:rsid w:val="3F5512BA"/>
    <w:rsid w:val="3F675EF5"/>
    <w:rsid w:val="3FD602BE"/>
    <w:rsid w:val="400468BA"/>
    <w:rsid w:val="400B2708"/>
    <w:rsid w:val="404C06CD"/>
    <w:rsid w:val="40D60483"/>
    <w:rsid w:val="40EF446D"/>
    <w:rsid w:val="40FD0A5D"/>
    <w:rsid w:val="41366D43"/>
    <w:rsid w:val="414F73B2"/>
    <w:rsid w:val="4152018A"/>
    <w:rsid w:val="416C7DBD"/>
    <w:rsid w:val="41F122DB"/>
    <w:rsid w:val="4217088D"/>
    <w:rsid w:val="4234381E"/>
    <w:rsid w:val="42397786"/>
    <w:rsid w:val="4286181F"/>
    <w:rsid w:val="428C3999"/>
    <w:rsid w:val="42954201"/>
    <w:rsid w:val="429823CB"/>
    <w:rsid w:val="429D5C8C"/>
    <w:rsid w:val="42A178EE"/>
    <w:rsid w:val="42B111CF"/>
    <w:rsid w:val="43050FCE"/>
    <w:rsid w:val="433831AE"/>
    <w:rsid w:val="433B256A"/>
    <w:rsid w:val="43460D6B"/>
    <w:rsid w:val="43936D72"/>
    <w:rsid w:val="43F31EC1"/>
    <w:rsid w:val="43FB1131"/>
    <w:rsid w:val="441A2345"/>
    <w:rsid w:val="44385910"/>
    <w:rsid w:val="443B699C"/>
    <w:rsid w:val="443F0DB6"/>
    <w:rsid w:val="445E4478"/>
    <w:rsid w:val="447E4A26"/>
    <w:rsid w:val="449F1233"/>
    <w:rsid w:val="44E471D7"/>
    <w:rsid w:val="451C293B"/>
    <w:rsid w:val="456B7394"/>
    <w:rsid w:val="457E4A69"/>
    <w:rsid w:val="458F40E0"/>
    <w:rsid w:val="45D4622A"/>
    <w:rsid w:val="4622553B"/>
    <w:rsid w:val="462E0726"/>
    <w:rsid w:val="4683709C"/>
    <w:rsid w:val="46AF2877"/>
    <w:rsid w:val="471760F8"/>
    <w:rsid w:val="47435B56"/>
    <w:rsid w:val="476123B9"/>
    <w:rsid w:val="47720309"/>
    <w:rsid w:val="478009AC"/>
    <w:rsid w:val="479512C3"/>
    <w:rsid w:val="47A42B87"/>
    <w:rsid w:val="47B03B4D"/>
    <w:rsid w:val="482C061A"/>
    <w:rsid w:val="484A0F00"/>
    <w:rsid w:val="484E4048"/>
    <w:rsid w:val="484F3DFE"/>
    <w:rsid w:val="48787FAC"/>
    <w:rsid w:val="489B2F4B"/>
    <w:rsid w:val="48C0305C"/>
    <w:rsid w:val="48CF07C1"/>
    <w:rsid w:val="48D1046F"/>
    <w:rsid w:val="49360D0C"/>
    <w:rsid w:val="493865B5"/>
    <w:rsid w:val="496C7C8D"/>
    <w:rsid w:val="498469FF"/>
    <w:rsid w:val="49DF5A21"/>
    <w:rsid w:val="4A187D2D"/>
    <w:rsid w:val="4AC863B5"/>
    <w:rsid w:val="4ADD6C7C"/>
    <w:rsid w:val="4AEC5DFD"/>
    <w:rsid w:val="4B1444FE"/>
    <w:rsid w:val="4B410C16"/>
    <w:rsid w:val="4B44380D"/>
    <w:rsid w:val="4B7F5BCC"/>
    <w:rsid w:val="4BA94BA1"/>
    <w:rsid w:val="4BB30F42"/>
    <w:rsid w:val="4BC17ABD"/>
    <w:rsid w:val="4BEE18C0"/>
    <w:rsid w:val="4BF33563"/>
    <w:rsid w:val="4BF50CB2"/>
    <w:rsid w:val="4C6E15BF"/>
    <w:rsid w:val="4C737E6D"/>
    <w:rsid w:val="4CAF6EB5"/>
    <w:rsid w:val="4CB2054A"/>
    <w:rsid w:val="4CC65386"/>
    <w:rsid w:val="4CDF679D"/>
    <w:rsid w:val="4CFE0910"/>
    <w:rsid w:val="4D165162"/>
    <w:rsid w:val="4D170BB5"/>
    <w:rsid w:val="4D485C3D"/>
    <w:rsid w:val="4D574D34"/>
    <w:rsid w:val="4D640565"/>
    <w:rsid w:val="4D7213D6"/>
    <w:rsid w:val="4DB17A50"/>
    <w:rsid w:val="4DB67C3F"/>
    <w:rsid w:val="4DB93C1C"/>
    <w:rsid w:val="4DDC3463"/>
    <w:rsid w:val="4E050942"/>
    <w:rsid w:val="4E247E95"/>
    <w:rsid w:val="4E274294"/>
    <w:rsid w:val="4E4207B2"/>
    <w:rsid w:val="4E5649B8"/>
    <w:rsid w:val="4E6C6B49"/>
    <w:rsid w:val="4EBF61CB"/>
    <w:rsid w:val="4EC761EB"/>
    <w:rsid w:val="4EC84766"/>
    <w:rsid w:val="4ED133E0"/>
    <w:rsid w:val="4EE1639C"/>
    <w:rsid w:val="4EF94B51"/>
    <w:rsid w:val="4F2954CA"/>
    <w:rsid w:val="4F4F2ACB"/>
    <w:rsid w:val="4F7A5C1F"/>
    <w:rsid w:val="4F8F33DB"/>
    <w:rsid w:val="4F940DFD"/>
    <w:rsid w:val="4F9D2D1D"/>
    <w:rsid w:val="4FCF275B"/>
    <w:rsid w:val="4FF8744B"/>
    <w:rsid w:val="4FFB507E"/>
    <w:rsid w:val="501C5568"/>
    <w:rsid w:val="503F1F7D"/>
    <w:rsid w:val="50815D87"/>
    <w:rsid w:val="50875DDA"/>
    <w:rsid w:val="50A67405"/>
    <w:rsid w:val="50BF7A86"/>
    <w:rsid w:val="50F7462E"/>
    <w:rsid w:val="50FC2C3C"/>
    <w:rsid w:val="5165451C"/>
    <w:rsid w:val="518F7337"/>
    <w:rsid w:val="51CA2B07"/>
    <w:rsid w:val="51D574B6"/>
    <w:rsid w:val="51D97625"/>
    <w:rsid w:val="520D40AC"/>
    <w:rsid w:val="52237D21"/>
    <w:rsid w:val="524B5983"/>
    <w:rsid w:val="527777E7"/>
    <w:rsid w:val="528E2E9A"/>
    <w:rsid w:val="52A248C9"/>
    <w:rsid w:val="52A36D06"/>
    <w:rsid w:val="52D06E52"/>
    <w:rsid w:val="533E54DE"/>
    <w:rsid w:val="53532AF5"/>
    <w:rsid w:val="5363174A"/>
    <w:rsid w:val="53781CD0"/>
    <w:rsid w:val="53B85EE2"/>
    <w:rsid w:val="53BE66B0"/>
    <w:rsid w:val="53D272B4"/>
    <w:rsid w:val="53E429F3"/>
    <w:rsid w:val="53FC7D3D"/>
    <w:rsid w:val="54462559"/>
    <w:rsid w:val="544F4B17"/>
    <w:rsid w:val="54690E06"/>
    <w:rsid w:val="547D1B69"/>
    <w:rsid w:val="547D3CA1"/>
    <w:rsid w:val="548B666B"/>
    <w:rsid w:val="549A78FD"/>
    <w:rsid w:val="54A71544"/>
    <w:rsid w:val="54E03240"/>
    <w:rsid w:val="54E161E6"/>
    <w:rsid w:val="54F04CAF"/>
    <w:rsid w:val="54F27C9D"/>
    <w:rsid w:val="55262BCA"/>
    <w:rsid w:val="55717EF0"/>
    <w:rsid w:val="55B36828"/>
    <w:rsid w:val="55B83796"/>
    <w:rsid w:val="55BD62FC"/>
    <w:rsid w:val="55CF4789"/>
    <w:rsid w:val="55DF5676"/>
    <w:rsid w:val="55E24205"/>
    <w:rsid w:val="55FF3119"/>
    <w:rsid w:val="56290606"/>
    <w:rsid w:val="56960007"/>
    <w:rsid w:val="569C33FD"/>
    <w:rsid w:val="56A67268"/>
    <w:rsid w:val="56A90396"/>
    <w:rsid w:val="56AD53E1"/>
    <w:rsid w:val="56E17E4B"/>
    <w:rsid w:val="571177FA"/>
    <w:rsid w:val="571A4D54"/>
    <w:rsid w:val="57285324"/>
    <w:rsid w:val="572C50A1"/>
    <w:rsid w:val="574A79DE"/>
    <w:rsid w:val="574E744D"/>
    <w:rsid w:val="57862A77"/>
    <w:rsid w:val="57BC5734"/>
    <w:rsid w:val="57D26EB7"/>
    <w:rsid w:val="580653FD"/>
    <w:rsid w:val="580F63AE"/>
    <w:rsid w:val="583D7A2E"/>
    <w:rsid w:val="586B7753"/>
    <w:rsid w:val="58AA581E"/>
    <w:rsid w:val="58D5070A"/>
    <w:rsid w:val="59043E01"/>
    <w:rsid w:val="59BB60CF"/>
    <w:rsid w:val="59D34D02"/>
    <w:rsid w:val="5A4E4EC1"/>
    <w:rsid w:val="5A4E7262"/>
    <w:rsid w:val="5A523759"/>
    <w:rsid w:val="5A791DEA"/>
    <w:rsid w:val="5A7C75A7"/>
    <w:rsid w:val="5A831B3A"/>
    <w:rsid w:val="5AEE72F1"/>
    <w:rsid w:val="5B04695C"/>
    <w:rsid w:val="5B90373B"/>
    <w:rsid w:val="5BC24B08"/>
    <w:rsid w:val="5BDE1A3F"/>
    <w:rsid w:val="5BE34185"/>
    <w:rsid w:val="5BF6728A"/>
    <w:rsid w:val="5BFB2DED"/>
    <w:rsid w:val="5C083ADA"/>
    <w:rsid w:val="5C766F57"/>
    <w:rsid w:val="5C7865A7"/>
    <w:rsid w:val="5C9F3A65"/>
    <w:rsid w:val="5CA5463F"/>
    <w:rsid w:val="5CAE56F1"/>
    <w:rsid w:val="5CB11B30"/>
    <w:rsid w:val="5CF240B5"/>
    <w:rsid w:val="5D05642C"/>
    <w:rsid w:val="5D10309F"/>
    <w:rsid w:val="5D2B4B79"/>
    <w:rsid w:val="5D3D543E"/>
    <w:rsid w:val="5D425978"/>
    <w:rsid w:val="5D6F03B3"/>
    <w:rsid w:val="5D807114"/>
    <w:rsid w:val="5D8F57D0"/>
    <w:rsid w:val="5DB43D5B"/>
    <w:rsid w:val="5DC90AF1"/>
    <w:rsid w:val="5DCE6C15"/>
    <w:rsid w:val="5E1F3CF6"/>
    <w:rsid w:val="5E565CA2"/>
    <w:rsid w:val="5E7B08D1"/>
    <w:rsid w:val="5E826CA8"/>
    <w:rsid w:val="5E847D30"/>
    <w:rsid w:val="5EAB0D2C"/>
    <w:rsid w:val="5F2B1805"/>
    <w:rsid w:val="5F476193"/>
    <w:rsid w:val="5F4D6DA2"/>
    <w:rsid w:val="5F4E0241"/>
    <w:rsid w:val="5F6E14A9"/>
    <w:rsid w:val="5F9227F3"/>
    <w:rsid w:val="5F9E226B"/>
    <w:rsid w:val="5FA17662"/>
    <w:rsid w:val="5FAE1170"/>
    <w:rsid w:val="5FB76261"/>
    <w:rsid w:val="604231D2"/>
    <w:rsid w:val="60573113"/>
    <w:rsid w:val="60D56C76"/>
    <w:rsid w:val="60E342E4"/>
    <w:rsid w:val="61151723"/>
    <w:rsid w:val="613432FE"/>
    <w:rsid w:val="614528AC"/>
    <w:rsid w:val="617B565A"/>
    <w:rsid w:val="619D6B85"/>
    <w:rsid w:val="61B363CD"/>
    <w:rsid w:val="61CA7439"/>
    <w:rsid w:val="61FB170E"/>
    <w:rsid w:val="62A00E16"/>
    <w:rsid w:val="62C065BE"/>
    <w:rsid w:val="62D14C9E"/>
    <w:rsid w:val="633F463B"/>
    <w:rsid w:val="639F7DC1"/>
    <w:rsid w:val="63EE313D"/>
    <w:rsid w:val="63F30435"/>
    <w:rsid w:val="63F743E1"/>
    <w:rsid w:val="64050ABF"/>
    <w:rsid w:val="642D1CFD"/>
    <w:rsid w:val="64344361"/>
    <w:rsid w:val="64363468"/>
    <w:rsid w:val="645239A3"/>
    <w:rsid w:val="64742C59"/>
    <w:rsid w:val="64B32E2F"/>
    <w:rsid w:val="64C157D9"/>
    <w:rsid w:val="64CA7FBA"/>
    <w:rsid w:val="64E250F2"/>
    <w:rsid w:val="64FC2034"/>
    <w:rsid w:val="6500469F"/>
    <w:rsid w:val="65943DCC"/>
    <w:rsid w:val="659F6081"/>
    <w:rsid w:val="65A70C8A"/>
    <w:rsid w:val="65A76324"/>
    <w:rsid w:val="65A823F2"/>
    <w:rsid w:val="65B460C5"/>
    <w:rsid w:val="65ED414E"/>
    <w:rsid w:val="65EF4D81"/>
    <w:rsid w:val="65FD598B"/>
    <w:rsid w:val="66620E80"/>
    <w:rsid w:val="66B5420B"/>
    <w:rsid w:val="670F7889"/>
    <w:rsid w:val="67126567"/>
    <w:rsid w:val="671503BB"/>
    <w:rsid w:val="67211260"/>
    <w:rsid w:val="67460997"/>
    <w:rsid w:val="676557D9"/>
    <w:rsid w:val="676D705E"/>
    <w:rsid w:val="67883889"/>
    <w:rsid w:val="67A05B2A"/>
    <w:rsid w:val="67DE2C50"/>
    <w:rsid w:val="67DE7084"/>
    <w:rsid w:val="67EC748C"/>
    <w:rsid w:val="67F7300E"/>
    <w:rsid w:val="68342E8F"/>
    <w:rsid w:val="68483D18"/>
    <w:rsid w:val="687D4BDD"/>
    <w:rsid w:val="68952F54"/>
    <w:rsid w:val="68C90CBD"/>
    <w:rsid w:val="68DC3EFE"/>
    <w:rsid w:val="68F8398F"/>
    <w:rsid w:val="69125ADB"/>
    <w:rsid w:val="693738AB"/>
    <w:rsid w:val="69507B39"/>
    <w:rsid w:val="698279A8"/>
    <w:rsid w:val="698E0FEB"/>
    <w:rsid w:val="6998799E"/>
    <w:rsid w:val="69C81616"/>
    <w:rsid w:val="6A213BF1"/>
    <w:rsid w:val="6A3E6267"/>
    <w:rsid w:val="6A566743"/>
    <w:rsid w:val="6A5979DE"/>
    <w:rsid w:val="6A8923D3"/>
    <w:rsid w:val="6ADB3525"/>
    <w:rsid w:val="6AEC2419"/>
    <w:rsid w:val="6AF404CF"/>
    <w:rsid w:val="6B8723B0"/>
    <w:rsid w:val="6B8B2B72"/>
    <w:rsid w:val="6BC81B62"/>
    <w:rsid w:val="6C3170F0"/>
    <w:rsid w:val="6C9E7C54"/>
    <w:rsid w:val="6CA8352E"/>
    <w:rsid w:val="6CB97733"/>
    <w:rsid w:val="6CD725ED"/>
    <w:rsid w:val="6CEA4165"/>
    <w:rsid w:val="6D02177C"/>
    <w:rsid w:val="6D376AFE"/>
    <w:rsid w:val="6D3B35C4"/>
    <w:rsid w:val="6D546223"/>
    <w:rsid w:val="6D9C0A62"/>
    <w:rsid w:val="6E141A2A"/>
    <w:rsid w:val="6E5509CC"/>
    <w:rsid w:val="6E794DC9"/>
    <w:rsid w:val="6EA05AE1"/>
    <w:rsid w:val="6EAB20CD"/>
    <w:rsid w:val="6EE06FEB"/>
    <w:rsid w:val="6EF74287"/>
    <w:rsid w:val="6F153218"/>
    <w:rsid w:val="6F1F0ECB"/>
    <w:rsid w:val="6F2A4EC9"/>
    <w:rsid w:val="6F2E3EBD"/>
    <w:rsid w:val="6F76486B"/>
    <w:rsid w:val="6F924A6F"/>
    <w:rsid w:val="6FE55BBD"/>
    <w:rsid w:val="702C3116"/>
    <w:rsid w:val="707B47C4"/>
    <w:rsid w:val="709B4B83"/>
    <w:rsid w:val="70B64C12"/>
    <w:rsid w:val="70C11755"/>
    <w:rsid w:val="70DD2618"/>
    <w:rsid w:val="70E6544B"/>
    <w:rsid w:val="70ED0986"/>
    <w:rsid w:val="717F30A0"/>
    <w:rsid w:val="71881060"/>
    <w:rsid w:val="71CF0D35"/>
    <w:rsid w:val="71D728C9"/>
    <w:rsid w:val="71E003DD"/>
    <w:rsid w:val="71F41383"/>
    <w:rsid w:val="72021250"/>
    <w:rsid w:val="720F6D7D"/>
    <w:rsid w:val="72472963"/>
    <w:rsid w:val="726532FB"/>
    <w:rsid w:val="72670F93"/>
    <w:rsid w:val="72950198"/>
    <w:rsid w:val="72EA4658"/>
    <w:rsid w:val="7320375D"/>
    <w:rsid w:val="736C23ED"/>
    <w:rsid w:val="73D7034D"/>
    <w:rsid w:val="73F53DA6"/>
    <w:rsid w:val="742B4973"/>
    <w:rsid w:val="74444F9D"/>
    <w:rsid w:val="748725BD"/>
    <w:rsid w:val="74A01DFE"/>
    <w:rsid w:val="74B00652"/>
    <w:rsid w:val="74C6075E"/>
    <w:rsid w:val="74F109DD"/>
    <w:rsid w:val="7509716F"/>
    <w:rsid w:val="753442AC"/>
    <w:rsid w:val="755A26D4"/>
    <w:rsid w:val="75667239"/>
    <w:rsid w:val="756D0B1E"/>
    <w:rsid w:val="75E57090"/>
    <w:rsid w:val="761B4B26"/>
    <w:rsid w:val="762C1B1D"/>
    <w:rsid w:val="762F10DD"/>
    <w:rsid w:val="76945580"/>
    <w:rsid w:val="769B575F"/>
    <w:rsid w:val="76BE180F"/>
    <w:rsid w:val="76CB4A9B"/>
    <w:rsid w:val="76E17EFC"/>
    <w:rsid w:val="771C6DDB"/>
    <w:rsid w:val="774C11E5"/>
    <w:rsid w:val="77563BDF"/>
    <w:rsid w:val="77970501"/>
    <w:rsid w:val="77BB25D2"/>
    <w:rsid w:val="77CE4E49"/>
    <w:rsid w:val="77D23A73"/>
    <w:rsid w:val="77DD1955"/>
    <w:rsid w:val="77F46A25"/>
    <w:rsid w:val="782E17BB"/>
    <w:rsid w:val="78406164"/>
    <w:rsid w:val="78492BFF"/>
    <w:rsid w:val="784A2834"/>
    <w:rsid w:val="78986C8F"/>
    <w:rsid w:val="78C178A7"/>
    <w:rsid w:val="78F53EF1"/>
    <w:rsid w:val="78F74A27"/>
    <w:rsid w:val="79064ACA"/>
    <w:rsid w:val="79200D68"/>
    <w:rsid w:val="79404045"/>
    <w:rsid w:val="79452007"/>
    <w:rsid w:val="794B1CCF"/>
    <w:rsid w:val="794E1F75"/>
    <w:rsid w:val="799737F5"/>
    <w:rsid w:val="799E4EDF"/>
    <w:rsid w:val="79C40791"/>
    <w:rsid w:val="79C94307"/>
    <w:rsid w:val="7A212F9C"/>
    <w:rsid w:val="7A4D6843"/>
    <w:rsid w:val="7A721263"/>
    <w:rsid w:val="7A98300E"/>
    <w:rsid w:val="7AA812CD"/>
    <w:rsid w:val="7AF64020"/>
    <w:rsid w:val="7B2241A0"/>
    <w:rsid w:val="7B4E5F74"/>
    <w:rsid w:val="7B5B590C"/>
    <w:rsid w:val="7BC21276"/>
    <w:rsid w:val="7BF232D8"/>
    <w:rsid w:val="7C0A10B0"/>
    <w:rsid w:val="7C2521C4"/>
    <w:rsid w:val="7C266A5E"/>
    <w:rsid w:val="7C4D471D"/>
    <w:rsid w:val="7C620CEE"/>
    <w:rsid w:val="7CC43F8D"/>
    <w:rsid w:val="7CC81220"/>
    <w:rsid w:val="7CD3033B"/>
    <w:rsid w:val="7CD4773D"/>
    <w:rsid w:val="7CDD2498"/>
    <w:rsid w:val="7CEF40F1"/>
    <w:rsid w:val="7D1428F3"/>
    <w:rsid w:val="7D1C52E3"/>
    <w:rsid w:val="7D2E060E"/>
    <w:rsid w:val="7D3714E0"/>
    <w:rsid w:val="7D3A2618"/>
    <w:rsid w:val="7D405FDE"/>
    <w:rsid w:val="7D53229B"/>
    <w:rsid w:val="7D9F232A"/>
    <w:rsid w:val="7DB84B7D"/>
    <w:rsid w:val="7DC03F63"/>
    <w:rsid w:val="7DD65E4C"/>
    <w:rsid w:val="7DEA43B4"/>
    <w:rsid w:val="7E2719D2"/>
    <w:rsid w:val="7E301C88"/>
    <w:rsid w:val="7E5706C0"/>
    <w:rsid w:val="7E730C2B"/>
    <w:rsid w:val="7E797FB0"/>
    <w:rsid w:val="7EA1239A"/>
    <w:rsid w:val="7EAA44AC"/>
    <w:rsid w:val="7EC81A6C"/>
    <w:rsid w:val="7ED9582D"/>
    <w:rsid w:val="7F21731A"/>
    <w:rsid w:val="7F66149A"/>
    <w:rsid w:val="7FBD1FDD"/>
    <w:rsid w:val="7FE07536"/>
    <w:rsid w:val="7FF04ACA"/>
    <w:rsid w:val="7FF15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bCs/>
      <w:sz w:val="32"/>
      <w:szCs w:val="32"/>
    </w:rPr>
  </w:style>
  <w:style w:type="paragraph" w:styleId="4">
    <w:name w:val="heading 3"/>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9"/>
    <w:pPr>
      <w:spacing w:beforeAutospacing="1" w:afterAutospacing="1"/>
      <w:jc w:val="left"/>
      <w:outlineLvl w:val="3"/>
    </w:pPr>
    <w:rPr>
      <w:rFonts w:hint="eastAsia" w:ascii="宋体" w:hAnsi="宋体"/>
      <w:b/>
      <w:kern w:val="0"/>
      <w:sz w:val="24"/>
    </w:rPr>
  </w:style>
  <w:style w:type="paragraph" w:styleId="6">
    <w:name w:val="heading 5"/>
    <w:basedOn w:val="1"/>
    <w:next w:val="7"/>
    <w:semiHidden/>
    <w:unhideWhenUsed/>
    <w:qFormat/>
    <w:uiPriority w:val="0"/>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table of authorities"/>
    <w:basedOn w:val="1"/>
    <w:next w:val="1"/>
    <w:qFormat/>
    <w:uiPriority w:val="99"/>
    <w:pPr>
      <w:ind w:left="420" w:leftChars="200"/>
    </w:pPr>
  </w:style>
  <w:style w:type="paragraph" w:styleId="9">
    <w:name w:val="index 8"/>
    <w:basedOn w:val="1"/>
    <w:next w:val="1"/>
    <w:qFormat/>
    <w:uiPriority w:val="0"/>
    <w:pPr>
      <w:ind w:left="2940"/>
    </w:pPr>
  </w:style>
  <w:style w:type="paragraph" w:styleId="10">
    <w:name w:val="Document Map"/>
    <w:basedOn w:val="1"/>
    <w:link w:val="47"/>
    <w:qFormat/>
    <w:uiPriority w:val="0"/>
    <w:rPr>
      <w:rFonts w:ascii="宋体"/>
      <w:sz w:val="18"/>
      <w:szCs w:val="18"/>
    </w:rPr>
  </w:style>
  <w:style w:type="paragraph" w:styleId="11">
    <w:name w:val="annotation text"/>
    <w:basedOn w:val="1"/>
    <w:link w:val="55"/>
    <w:qFormat/>
    <w:uiPriority w:val="0"/>
    <w:pPr>
      <w:jc w:val="left"/>
    </w:pPr>
  </w:style>
  <w:style w:type="paragraph" w:styleId="12">
    <w:name w:val="Body Text"/>
    <w:basedOn w:val="1"/>
    <w:qFormat/>
    <w:uiPriority w:val="0"/>
    <w:pPr>
      <w:spacing w:after="120"/>
    </w:pPr>
  </w:style>
  <w:style w:type="paragraph" w:styleId="13">
    <w:name w:val="Body Text Indent"/>
    <w:basedOn w:val="1"/>
    <w:qFormat/>
    <w:uiPriority w:val="0"/>
    <w:pPr>
      <w:spacing w:line="200" w:lineRule="exact"/>
      <w:ind w:firstLine="301"/>
    </w:pPr>
    <w:rPr>
      <w:rFonts w:ascii="宋体" w:hAnsi="Courier New"/>
      <w:spacing w:val="-4"/>
      <w:sz w:val="18"/>
    </w:rPr>
  </w:style>
  <w:style w:type="paragraph" w:styleId="14">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5">
    <w:name w:val="Plain Text"/>
    <w:basedOn w:val="1"/>
    <w:next w:val="9"/>
    <w:link w:val="46"/>
    <w:qFormat/>
    <w:uiPriority w:val="0"/>
    <w:rPr>
      <w:rFonts w:ascii="宋体" w:hAnsi="Courier New"/>
      <w:szCs w:val="20"/>
    </w:rPr>
  </w:style>
  <w:style w:type="paragraph" w:styleId="16">
    <w:name w:val="Balloon Text"/>
    <w:basedOn w:val="1"/>
    <w:link w:val="45"/>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9">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20">
    <w:name w:val="List"/>
    <w:basedOn w:val="1"/>
    <w:qFormat/>
    <w:uiPriority w:val="0"/>
    <w:pPr>
      <w:ind w:left="200" w:hanging="200" w:hangingChars="200"/>
    </w:pPr>
    <w:rPr>
      <w:sz w:val="28"/>
    </w:rPr>
  </w:style>
  <w:style w:type="paragraph" w:styleId="21">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2">
    <w:name w:val="Normal (Web)"/>
    <w:basedOn w:val="1"/>
    <w:qFormat/>
    <w:uiPriority w:val="0"/>
    <w:pPr>
      <w:spacing w:beforeAutospacing="1" w:afterAutospacing="1"/>
      <w:jc w:val="left"/>
    </w:pPr>
    <w:rPr>
      <w:kern w:val="0"/>
      <w:sz w:val="24"/>
    </w:rPr>
  </w:style>
  <w:style w:type="paragraph" w:styleId="23">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4">
    <w:name w:val="Title"/>
    <w:basedOn w:val="1"/>
    <w:next w:val="1"/>
    <w:qFormat/>
    <w:uiPriority w:val="0"/>
    <w:pPr>
      <w:spacing w:before="240" w:after="60"/>
      <w:jc w:val="center"/>
      <w:outlineLvl w:val="0"/>
    </w:pPr>
    <w:rPr>
      <w:rFonts w:cs="Verdana"/>
      <w:b/>
      <w:bCs/>
      <w:sz w:val="32"/>
      <w:szCs w:val="32"/>
    </w:rPr>
  </w:style>
  <w:style w:type="paragraph" w:styleId="25">
    <w:name w:val="annotation subject"/>
    <w:basedOn w:val="11"/>
    <w:next w:val="11"/>
    <w:link w:val="56"/>
    <w:qFormat/>
    <w:uiPriority w:val="0"/>
    <w:rPr>
      <w:b/>
      <w:bCs/>
    </w:rPr>
  </w:style>
  <w:style w:type="paragraph" w:styleId="26">
    <w:name w:val="Body Text First Indent 2"/>
    <w:basedOn w:val="13"/>
    <w:next w:val="1"/>
    <w:unhideWhenUsed/>
    <w:qFormat/>
    <w:uiPriority w:val="99"/>
    <w:pPr>
      <w:ind w:firstLine="420" w:firstLineChars="200"/>
    </w:p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basedOn w:val="29"/>
    <w:qFormat/>
    <w:uiPriority w:val="22"/>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Emphasis"/>
    <w:basedOn w:val="29"/>
    <w:qFormat/>
    <w:uiPriority w:val="0"/>
    <w:rPr>
      <w:i/>
    </w:rPr>
  </w:style>
  <w:style w:type="character" w:styleId="34">
    <w:name w:val="HTML Variable"/>
    <w:qFormat/>
    <w:uiPriority w:val="0"/>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paragraph" w:customStyle="1" w:styleId="37">
    <w:name w:val="Index8"/>
    <w:basedOn w:val="1"/>
    <w:next w:val="1"/>
    <w:qFormat/>
    <w:uiPriority w:val="99"/>
    <w:pPr>
      <w:ind w:left="1400" w:leftChars="1400"/>
    </w:pPr>
  </w:style>
  <w:style w:type="character" w:customStyle="1" w:styleId="38">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9">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40">
    <w:name w:val="正文缩进1"/>
    <w:next w:val="13"/>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2">
    <w:name w:val="List Paragraph"/>
    <w:basedOn w:val="1"/>
    <w:qFormat/>
    <w:uiPriority w:val="34"/>
    <w:pPr>
      <w:ind w:firstLine="420" w:firstLineChars="200"/>
    </w:pPr>
  </w:style>
  <w:style w:type="paragraph" w:customStyle="1" w:styleId="43">
    <w:name w:val="表格文字"/>
    <w:next w:val="12"/>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44">
    <w:name w:val="p16"/>
    <w:basedOn w:val="1"/>
    <w:qFormat/>
    <w:uiPriority w:val="0"/>
    <w:pPr>
      <w:widowControl/>
    </w:pPr>
    <w:rPr>
      <w:rFonts w:ascii="宋体" w:hAnsi="宋体" w:cs="宋体"/>
      <w:kern w:val="0"/>
      <w:szCs w:val="21"/>
    </w:rPr>
  </w:style>
  <w:style w:type="character" w:customStyle="1" w:styleId="45">
    <w:name w:val="批注框文本 字符"/>
    <w:basedOn w:val="29"/>
    <w:link w:val="16"/>
    <w:qFormat/>
    <w:uiPriority w:val="0"/>
    <w:rPr>
      <w:kern w:val="2"/>
      <w:sz w:val="18"/>
      <w:szCs w:val="18"/>
    </w:rPr>
  </w:style>
  <w:style w:type="character" w:customStyle="1" w:styleId="46">
    <w:name w:val="纯文本 字符"/>
    <w:link w:val="15"/>
    <w:qFormat/>
    <w:uiPriority w:val="0"/>
    <w:rPr>
      <w:rFonts w:ascii="宋体" w:hAnsi="Courier New"/>
      <w:kern w:val="2"/>
      <w:sz w:val="21"/>
    </w:rPr>
  </w:style>
  <w:style w:type="character" w:customStyle="1" w:styleId="47">
    <w:name w:val="文档结构图 字符"/>
    <w:basedOn w:val="29"/>
    <w:link w:val="10"/>
    <w:qFormat/>
    <w:uiPriority w:val="0"/>
    <w:rPr>
      <w:rFonts w:ascii="宋体"/>
      <w:kern w:val="2"/>
      <w:sz w:val="18"/>
      <w:szCs w:val="18"/>
    </w:rPr>
  </w:style>
  <w:style w:type="paragraph" w:customStyle="1" w:styleId="48">
    <w:name w:val="页脚1"/>
    <w:basedOn w:val="49"/>
    <w:next w:val="49"/>
    <w:qFormat/>
    <w:uiPriority w:val="99"/>
    <w:pPr>
      <w:tabs>
        <w:tab w:val="center" w:pos="4153"/>
        <w:tab w:val="right" w:pos="8306"/>
      </w:tabs>
      <w:snapToGrid w:val="0"/>
      <w:jc w:val="left"/>
    </w:pPr>
    <w:rPr>
      <w:kern w:val="0"/>
      <w:sz w:val="18"/>
      <w:szCs w:val="18"/>
    </w:rPr>
  </w:style>
  <w:style w:type="paragraph" w:customStyle="1" w:styleId="49">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Default"/>
    <w:next w:val="1"/>
    <w:qFormat/>
    <w:uiPriority w:val="0"/>
    <w:pPr>
      <w:widowControl w:val="0"/>
      <w:autoSpaceDE w:val="0"/>
      <w:autoSpaceDN w:val="0"/>
      <w:adjustRightInd w:val="0"/>
    </w:pPr>
    <w:rPr>
      <w:rFonts w:ascii="宋体" w:hAnsi="Perpetua" w:eastAsia="宋体" w:cs="宋体"/>
      <w:color w:val="000000"/>
      <w:sz w:val="24"/>
      <w:szCs w:val="24"/>
      <w:lang w:val="en-US" w:eastAsia="zh-CN" w:bidi="ar-SA"/>
    </w:rPr>
  </w:style>
  <w:style w:type="paragraph" w:customStyle="1" w:styleId="51">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2">
    <w:name w:val="列出段落1"/>
    <w:basedOn w:val="1"/>
    <w:qFormat/>
    <w:uiPriority w:val="0"/>
    <w:pPr>
      <w:ind w:firstLine="420" w:firstLineChars="200"/>
    </w:pPr>
    <w:rPr>
      <w:rFonts w:ascii="Calibri" w:hAnsi="Calibri" w:cs="Calibri" w:eastAsiaTheme="minorEastAsia"/>
      <w:szCs w:val="21"/>
    </w:rPr>
  </w:style>
  <w:style w:type="paragraph" w:customStyle="1" w:styleId="53">
    <w:name w:val="纯文本1"/>
    <w:basedOn w:val="1"/>
    <w:qFormat/>
    <w:uiPriority w:val="0"/>
    <w:rPr>
      <w:rFonts w:ascii="宋体" w:hAnsi="Courier New" w:eastAsiaTheme="minorEastAsia" w:cstheme="minorBidi"/>
      <w:szCs w:val="20"/>
    </w:rPr>
  </w:style>
  <w:style w:type="paragraph" w:customStyle="1" w:styleId="5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5">
    <w:name w:val="批注文字 字符"/>
    <w:basedOn w:val="29"/>
    <w:link w:val="11"/>
    <w:qFormat/>
    <w:uiPriority w:val="0"/>
    <w:rPr>
      <w:kern w:val="2"/>
      <w:sz w:val="21"/>
      <w:szCs w:val="24"/>
    </w:rPr>
  </w:style>
  <w:style w:type="character" w:customStyle="1" w:styleId="56">
    <w:name w:val="批注主题 字符"/>
    <w:basedOn w:val="55"/>
    <w:link w:val="25"/>
    <w:qFormat/>
    <w:uiPriority w:val="0"/>
    <w:rPr>
      <w:b/>
      <w:bCs/>
      <w:kern w:val="2"/>
      <w:sz w:val="21"/>
      <w:szCs w:val="24"/>
    </w:rPr>
  </w:style>
  <w:style w:type="character" w:customStyle="1" w:styleId="57">
    <w:name w:val="cf01"/>
    <w:basedOn w:val="29"/>
    <w:qFormat/>
    <w:uiPriority w:val="0"/>
    <w:rPr>
      <w:rFonts w:hint="eastAsia" w:ascii="Microsoft YaHei UI" w:hAnsi="Microsoft YaHei UI" w:eastAsia="Microsoft YaHei UI"/>
      <w:sz w:val="18"/>
      <w:szCs w:val="18"/>
    </w:rPr>
  </w:style>
  <w:style w:type="character" w:customStyle="1" w:styleId="58">
    <w:name w:val="cf11"/>
    <w:basedOn w:val="29"/>
    <w:qFormat/>
    <w:uiPriority w:val="0"/>
    <w:rPr>
      <w:rFonts w:hint="eastAsia" w:ascii="Microsoft YaHei UI" w:hAnsi="Microsoft YaHei UI" w:eastAsia="Microsoft YaHei UI"/>
      <w:sz w:val="18"/>
      <w:szCs w:val="18"/>
      <w:shd w:val="clear" w:color="auto" w:fill="00FF00"/>
    </w:rPr>
  </w:style>
  <w:style w:type="character" w:customStyle="1" w:styleId="59">
    <w:name w:val="cf21"/>
    <w:basedOn w:val="29"/>
    <w:qFormat/>
    <w:uiPriority w:val="0"/>
    <w:rPr>
      <w:rFonts w:hint="eastAsia" w:ascii="Microsoft YaHei UI" w:hAnsi="Microsoft YaHei UI" w:eastAsia="Microsoft YaHei UI"/>
      <w:sz w:val="18"/>
      <w:szCs w:val="18"/>
      <w:shd w:val="clear" w:color="auto" w:fill="00FF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C7FE8-9579-4FD7-B4B0-E33F0022CF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123</Pages>
  <Words>37832</Words>
  <Characters>41325</Characters>
  <Lines>748</Lines>
  <Paragraphs>210</Paragraphs>
  <TotalTime>9</TotalTime>
  <ScaleCrop>false</ScaleCrop>
  <LinksUpToDate>false</LinksUpToDate>
  <CharactersWithSpaces>41610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2024-05-30T09:19:00Z</dcterms:created>
  <dc:creator>Administrator</dc:creator>
  <cp:lastModifiedBy>               。</cp:lastModifiedBy>
  <cp:lastPrinted>2024-11-12T09:03:00Z</cp:lastPrinted>
  <dcterms:modified xsi:type="dcterms:W3CDTF">2024-11-13T09:41:32Z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CA02781260D74DFCACE2417AA70C3DBC_13</vt:lpwstr>
  </property>
</Properties>
</file>