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9A7E">
      <w:pPr>
        <w:snapToGrid w:val="0"/>
        <w:spacing w:line="360" w:lineRule="auto"/>
        <w:jc w:val="distribute"/>
        <w:rPr>
          <w:rFonts w:ascii="汉仪魏碑简" w:eastAsia="汉仪魏碑简"/>
          <w:b/>
          <w:color w:val="auto"/>
          <w:szCs w:val="21"/>
        </w:rPr>
      </w:pPr>
      <w:r>
        <w:rPr>
          <w:rFonts w:hint="eastAsia" w:ascii="汉仪魏碑简" w:eastAsia="汉仪魏碑简"/>
          <w:b/>
          <w:color w:val="auto"/>
          <w:sz w:val="56"/>
          <w:szCs w:val="56"/>
        </w:rPr>
        <w:t xml:space="preserve">                                                                                            广西中硕碳和项目咨询有限公司</w:t>
      </w:r>
    </w:p>
    <w:p w14:paraId="774956BD">
      <w:pPr>
        <w:snapToGrid w:val="0"/>
        <w:spacing w:line="360" w:lineRule="auto"/>
        <w:jc w:val="distribute"/>
        <w:rPr>
          <w:rFonts w:ascii="汉仪魏碑简" w:eastAsia="汉仪魏碑简"/>
          <w:b/>
          <w:color w:val="auto"/>
          <w:szCs w:val="21"/>
        </w:rPr>
      </w:pPr>
    </w:p>
    <w:p w14:paraId="33A68E03">
      <w:pPr>
        <w:spacing w:line="360" w:lineRule="auto"/>
        <w:jc w:val="center"/>
        <w:rPr>
          <w:rFonts w:ascii="宋体" w:hAnsi="宋体" w:cs="宋体"/>
          <w:color w:val="auto"/>
          <w:sz w:val="32"/>
          <w:szCs w:val="32"/>
        </w:rPr>
      </w:pPr>
      <w:r>
        <w:rPr>
          <w:rFonts w:ascii="Calibri" w:hAnsi="Calibri"/>
          <w:color w:val="auto"/>
        </w:rPr>
        <w:drawing>
          <wp:anchor distT="0" distB="0" distL="114300" distR="114300" simplePos="0" relativeHeight="251659264" behindDoc="1" locked="0" layoutInCell="1" allowOverlap="1">
            <wp:simplePos x="0" y="0"/>
            <wp:positionH relativeFrom="margin">
              <wp:posOffset>1445895</wp:posOffset>
            </wp:positionH>
            <wp:positionV relativeFrom="paragraph">
              <wp:posOffset>35560</wp:posOffset>
            </wp:positionV>
            <wp:extent cx="2553970" cy="2520315"/>
            <wp:effectExtent l="0" t="0" r="0" b="0"/>
            <wp:wrapNone/>
            <wp:docPr id="23" name="图片 1" descr="9620886861649926432314"/>
            <wp:cNvGraphicFramePr/>
            <a:graphic xmlns:a="http://schemas.openxmlformats.org/drawingml/2006/main">
              <a:graphicData uri="http://schemas.openxmlformats.org/drawingml/2006/picture">
                <pic:pic xmlns:pic="http://schemas.openxmlformats.org/drawingml/2006/picture">
                  <pic:nvPicPr>
                    <pic:cNvPr id="23" name="图片 1" descr="9620886861649926432314"/>
                    <pic:cNvPicPr>
                      <a:picLocks noChangeArrowheads="1"/>
                    </pic:cNvPicPr>
                  </pic:nvPicPr>
                  <pic:blipFill>
                    <a:blip r:embed="rId13">
                      <a:extLst>
                        <a:ext uri="{28A0092B-C50C-407E-A947-70E740481C1C}">
                          <a14:useLocalDpi xmlns:a14="http://schemas.microsoft.com/office/drawing/2010/main" val="0"/>
                        </a:ext>
                      </a:extLst>
                    </a:blip>
                    <a:srcRect b="-101"/>
                    <a:stretch>
                      <a:fillRect/>
                    </a:stretch>
                  </pic:blipFill>
                  <pic:spPr>
                    <a:xfrm>
                      <a:off x="0" y="0"/>
                      <a:ext cx="2553970" cy="2520315"/>
                    </a:xfrm>
                    <a:prstGeom prst="rect">
                      <a:avLst/>
                    </a:prstGeom>
                    <a:noFill/>
                    <a:ln>
                      <a:noFill/>
                    </a:ln>
                  </pic:spPr>
                </pic:pic>
              </a:graphicData>
            </a:graphic>
          </wp:anchor>
        </w:drawing>
      </w:r>
    </w:p>
    <w:p w14:paraId="7D8F59FA">
      <w:pPr>
        <w:pStyle w:val="5"/>
        <w:rPr>
          <w:rFonts w:ascii="宋体" w:hAnsi="宋体" w:cs="宋体"/>
          <w:color w:val="auto"/>
          <w:sz w:val="32"/>
          <w:szCs w:val="32"/>
        </w:rPr>
      </w:pPr>
    </w:p>
    <w:p w14:paraId="38081126">
      <w:pPr>
        <w:rPr>
          <w:rFonts w:ascii="宋体" w:hAnsi="宋体" w:cs="宋体"/>
          <w:color w:val="auto"/>
          <w:sz w:val="32"/>
          <w:szCs w:val="32"/>
        </w:rPr>
      </w:pPr>
    </w:p>
    <w:p w14:paraId="41EB294B">
      <w:pPr>
        <w:pStyle w:val="5"/>
        <w:rPr>
          <w:color w:val="auto"/>
        </w:rPr>
      </w:pPr>
    </w:p>
    <w:p w14:paraId="45AF8D3D">
      <w:pPr>
        <w:jc w:val="center"/>
        <w:rPr>
          <w:rFonts w:ascii="宋体" w:hAnsi="宋体" w:cs="宋体"/>
          <w:color w:val="auto"/>
        </w:rPr>
      </w:pPr>
      <w:bookmarkStart w:id="0" w:name="csmb"/>
      <w:bookmarkEnd w:id="0"/>
      <w:bookmarkStart w:id="1" w:name="jinjicd"/>
      <w:bookmarkEnd w:id="1"/>
    </w:p>
    <w:p w14:paraId="057A66C8">
      <w:pPr>
        <w:pStyle w:val="23"/>
        <w:spacing w:line="360" w:lineRule="auto"/>
        <w:ind w:left="5150"/>
        <w:rPr>
          <w:rFonts w:hAnsi="宋体"/>
          <w:b/>
          <w:color w:val="auto"/>
          <w:kern w:val="2"/>
          <w:sz w:val="48"/>
          <w:szCs w:val="48"/>
        </w:rPr>
      </w:pPr>
    </w:p>
    <w:p w14:paraId="7180ABFD">
      <w:pPr>
        <w:ind w:firstLine="1594" w:firstLineChars="200"/>
        <w:rPr>
          <w:rFonts w:ascii="汉仪魏碑简" w:eastAsia="汉仪魏碑简"/>
          <w:b/>
          <w:color w:val="auto"/>
          <w:sz w:val="80"/>
          <w:szCs w:val="80"/>
        </w:rPr>
      </w:pPr>
      <w:bookmarkStart w:id="75" w:name="_GoBack"/>
      <w:bookmarkEnd w:id="75"/>
      <w:r>
        <w:rPr>
          <w:rFonts w:hint="eastAsia" w:ascii="汉仪魏碑简" w:eastAsia="汉仪魏碑简"/>
          <w:b/>
          <w:color w:val="auto"/>
          <w:sz w:val="80"/>
          <w:szCs w:val="80"/>
        </w:rPr>
        <w:t>公开招标</w:t>
      </w:r>
      <w:r>
        <w:rPr>
          <w:rFonts w:ascii="汉仪魏碑简" w:eastAsia="汉仪魏碑简"/>
          <w:b/>
          <w:color w:val="auto"/>
          <w:sz w:val="80"/>
          <w:szCs w:val="80"/>
        </w:rPr>
        <w:t>文件</w:t>
      </w:r>
    </w:p>
    <w:p w14:paraId="38022066">
      <w:pPr>
        <w:rPr>
          <w:rFonts w:ascii="宋体" w:hAnsi="宋体"/>
          <w:color w:val="auto"/>
          <w:sz w:val="32"/>
          <w:szCs w:val="20"/>
        </w:rPr>
      </w:pPr>
    </w:p>
    <w:p w14:paraId="00F202F3">
      <w:pPr>
        <w:pStyle w:val="22"/>
        <w:snapToGrid w:val="0"/>
        <w:spacing w:line="360" w:lineRule="auto"/>
        <w:ind w:left="1" w:leftChars="-68" w:hanging="141" w:hangingChars="47"/>
        <w:jc w:val="left"/>
        <w:rPr>
          <w:rFonts w:hAnsi="宋体"/>
          <w:b/>
          <w:bCs/>
          <w:color w:val="auto"/>
          <w:w w:val="95"/>
          <w:sz w:val="32"/>
          <w:szCs w:val="30"/>
        </w:rPr>
      </w:pPr>
      <w:r>
        <w:rPr>
          <w:rFonts w:hint="eastAsia" w:hAnsi="宋体"/>
          <w:b/>
          <w:bCs/>
          <w:color w:val="auto"/>
          <w:w w:val="95"/>
          <w:sz w:val="32"/>
          <w:szCs w:val="30"/>
        </w:rPr>
        <w:t>项目名称：马草江生态公园、新世纪广场养护工作第五期政府购买服务</w:t>
      </w:r>
    </w:p>
    <w:p w14:paraId="662F2EAC">
      <w:pPr>
        <w:pStyle w:val="22"/>
        <w:snapToGrid w:val="0"/>
        <w:spacing w:line="360" w:lineRule="auto"/>
        <w:ind w:left="1" w:leftChars="-68" w:hanging="141" w:hangingChars="47"/>
        <w:jc w:val="left"/>
        <w:rPr>
          <w:rFonts w:hAnsi="宋体"/>
          <w:b/>
          <w:bCs/>
          <w:color w:val="auto"/>
          <w:w w:val="95"/>
          <w:sz w:val="32"/>
          <w:szCs w:val="30"/>
        </w:rPr>
      </w:pPr>
      <w:r>
        <w:rPr>
          <w:rFonts w:hint="eastAsia" w:hAnsi="宋体"/>
          <w:b/>
          <w:bCs/>
          <w:color w:val="auto"/>
          <w:w w:val="95"/>
          <w:sz w:val="32"/>
          <w:szCs w:val="30"/>
        </w:rPr>
        <w:t>项目编号：GGZC2025-G3-990048-GXZS</w:t>
      </w:r>
    </w:p>
    <w:p w14:paraId="70738173">
      <w:pPr>
        <w:pStyle w:val="22"/>
        <w:snapToGrid w:val="0"/>
        <w:spacing w:line="360" w:lineRule="auto"/>
        <w:ind w:left="1" w:leftChars="-68" w:hanging="141" w:hangingChars="47"/>
        <w:rPr>
          <w:rFonts w:hAnsi="宋体"/>
          <w:b/>
          <w:bCs/>
          <w:color w:val="auto"/>
          <w:w w:val="95"/>
          <w:sz w:val="32"/>
          <w:szCs w:val="30"/>
          <w:u w:val="thick"/>
        </w:rPr>
      </w:pPr>
      <w:r>
        <w:rPr>
          <w:rFonts w:hint="eastAsia" w:hAnsi="宋体"/>
          <w:b/>
          <w:bCs/>
          <w:color w:val="auto"/>
          <w:w w:val="95"/>
          <w:sz w:val="32"/>
          <w:szCs w:val="30"/>
          <w:u w:val="thick"/>
        </w:rPr>
        <w:t xml:space="preserve">                                                        </w:t>
      </w:r>
    </w:p>
    <w:p w14:paraId="57CC7323">
      <w:pPr>
        <w:pStyle w:val="22"/>
        <w:snapToGrid w:val="0"/>
        <w:spacing w:line="360" w:lineRule="auto"/>
        <w:ind w:left="2" w:firstLine="988" w:firstLineChars="328"/>
        <w:rPr>
          <w:rFonts w:hAnsi="宋体"/>
          <w:b/>
          <w:bCs/>
          <w:color w:val="auto"/>
          <w:w w:val="95"/>
          <w:sz w:val="32"/>
          <w:szCs w:val="30"/>
        </w:rPr>
      </w:pPr>
      <w:r>
        <w:rPr>
          <w:rFonts w:hint="eastAsia" w:hAnsi="宋体"/>
          <w:b/>
          <w:bCs/>
          <w:color w:val="auto"/>
          <w:w w:val="95"/>
          <w:sz w:val="32"/>
          <w:szCs w:val="30"/>
        </w:rPr>
        <w:t>招标单位：贵港市城市管理监督局</w:t>
      </w:r>
    </w:p>
    <w:p w14:paraId="7570AFC6">
      <w:pPr>
        <w:pStyle w:val="22"/>
        <w:snapToGrid w:val="0"/>
        <w:spacing w:line="360" w:lineRule="auto"/>
        <w:ind w:left="2" w:firstLine="988" w:firstLineChars="328"/>
        <w:rPr>
          <w:rFonts w:hAnsi="宋体"/>
          <w:b/>
          <w:bCs/>
          <w:color w:val="auto"/>
          <w:w w:val="95"/>
          <w:sz w:val="32"/>
          <w:szCs w:val="30"/>
        </w:rPr>
      </w:pPr>
      <w:r>
        <w:rPr>
          <w:rFonts w:hint="eastAsia" w:hAnsi="宋体"/>
          <w:b/>
          <w:bCs/>
          <w:color w:val="auto"/>
          <w:w w:val="95"/>
          <w:sz w:val="32"/>
          <w:szCs w:val="30"/>
        </w:rPr>
        <w:t>招标代理机构：广西中硕碳和项目咨询有限公司</w:t>
      </w:r>
    </w:p>
    <w:p w14:paraId="2DEEEB13">
      <w:pPr>
        <w:pStyle w:val="22"/>
        <w:snapToGrid w:val="0"/>
        <w:spacing w:line="360" w:lineRule="auto"/>
        <w:ind w:left="1" w:leftChars="-68" w:hanging="141" w:hangingChars="47"/>
        <w:jc w:val="center"/>
        <w:rPr>
          <w:rFonts w:hAnsi="宋体"/>
          <w:b/>
          <w:bCs/>
          <w:color w:val="auto"/>
          <w:w w:val="95"/>
          <w:sz w:val="32"/>
          <w:szCs w:val="30"/>
        </w:rPr>
        <w:sectPr>
          <w:footerReference r:id="rId3" w:type="default"/>
          <w:pgSz w:w="11906" w:h="16838"/>
          <w:pgMar w:top="1440" w:right="1800" w:bottom="1440" w:left="1800" w:header="850" w:footer="992" w:gutter="0"/>
          <w:cols w:space="720" w:num="1"/>
          <w:titlePg/>
          <w:docGrid w:type="linesAndChars" w:linePitch="312" w:charSpace="-819"/>
        </w:sectPr>
      </w:pPr>
      <w:r>
        <w:rPr>
          <w:rFonts w:hint="eastAsia" w:hAnsi="宋体"/>
          <w:b/>
          <w:bCs/>
          <w:color w:val="auto"/>
          <w:w w:val="95"/>
          <w:sz w:val="32"/>
          <w:szCs w:val="30"/>
        </w:rPr>
        <w:t>2025年3月</w:t>
      </w:r>
    </w:p>
    <w:p w14:paraId="099CAF85">
      <w:pPr>
        <w:pStyle w:val="22"/>
        <w:snapToGrid w:val="0"/>
        <w:spacing w:before="120" w:after="120" w:line="360" w:lineRule="auto"/>
        <w:jc w:val="center"/>
        <w:rPr>
          <w:rFonts w:hAnsi="宋体"/>
          <w:b/>
          <w:color w:val="auto"/>
          <w:sz w:val="44"/>
          <w:szCs w:val="44"/>
        </w:rPr>
      </w:pPr>
    </w:p>
    <w:p w14:paraId="50615981">
      <w:pPr>
        <w:pStyle w:val="22"/>
        <w:spacing w:before="120" w:after="120" w:line="360" w:lineRule="auto"/>
        <w:jc w:val="center"/>
        <w:rPr>
          <w:rFonts w:hAnsi="宋体"/>
          <w:b/>
          <w:color w:val="auto"/>
          <w:sz w:val="52"/>
          <w:szCs w:val="44"/>
        </w:rPr>
      </w:pPr>
      <w:r>
        <w:rPr>
          <w:rFonts w:hint="eastAsia" w:hAnsi="宋体"/>
          <w:b/>
          <w:color w:val="auto"/>
          <w:sz w:val="52"/>
          <w:szCs w:val="44"/>
        </w:rPr>
        <w:t>目  录</w:t>
      </w:r>
    </w:p>
    <w:p w14:paraId="0FABED23">
      <w:pPr>
        <w:pStyle w:val="28"/>
        <w:tabs>
          <w:tab w:val="right" w:leader="dot" w:pos="8306"/>
          <w:tab w:val="clear" w:pos="8398"/>
        </w:tabs>
        <w:ind w:firstLine="276"/>
        <w:rPr>
          <w:color w:val="auto"/>
        </w:rPr>
      </w:pPr>
      <w:r>
        <w:rPr>
          <w:b w:val="0"/>
          <w:color w:val="auto"/>
          <w:sz w:val="28"/>
        </w:rPr>
        <w:fldChar w:fldCharType="begin"/>
      </w:r>
      <w:r>
        <w:rPr>
          <w:b w:val="0"/>
          <w:color w:val="auto"/>
          <w:sz w:val="28"/>
        </w:rPr>
        <w:instrText xml:space="preserve"> </w:instrText>
      </w:r>
      <w:r>
        <w:rPr>
          <w:rFonts w:hint="eastAsia"/>
          <w:b w:val="0"/>
          <w:color w:val="auto"/>
          <w:sz w:val="28"/>
        </w:rPr>
        <w:instrText xml:space="preserve">TOC \o "1-1" \h \z \u</w:instrText>
      </w:r>
      <w:r>
        <w:rPr>
          <w:b w:val="0"/>
          <w:color w:val="auto"/>
          <w:sz w:val="28"/>
        </w:rPr>
        <w:instrText xml:space="preserve"> </w:instrText>
      </w:r>
      <w:r>
        <w:rPr>
          <w:b w:val="0"/>
          <w:color w:val="auto"/>
          <w:sz w:val="28"/>
        </w:rPr>
        <w:fldChar w:fldCharType="separate"/>
      </w:r>
      <w:r>
        <w:rPr>
          <w:color w:val="auto"/>
        </w:rPr>
        <w:fldChar w:fldCharType="begin"/>
      </w:r>
      <w:r>
        <w:rPr>
          <w:color w:val="auto"/>
        </w:rPr>
        <w:instrText xml:space="preserve"> HYPERLINK \l "_Toc13156" </w:instrText>
      </w:r>
      <w:r>
        <w:rPr>
          <w:color w:val="auto"/>
        </w:rPr>
        <w:fldChar w:fldCharType="separate"/>
      </w:r>
      <w:r>
        <w:rPr>
          <w:rFonts w:hint="eastAsia"/>
          <w:color w:val="auto"/>
        </w:rPr>
        <w:t>第一章</w:t>
      </w:r>
      <w:r>
        <w:rPr>
          <w:color w:val="auto"/>
        </w:rPr>
        <w:t xml:space="preserve"> </w:t>
      </w:r>
      <w:r>
        <w:rPr>
          <w:rFonts w:hint="eastAsia"/>
          <w:color w:val="auto"/>
        </w:rPr>
        <w:t>公开招标公告</w:t>
      </w:r>
      <w:r>
        <w:rPr>
          <w:color w:val="auto"/>
        </w:rPr>
        <w:tab/>
      </w:r>
      <w:r>
        <w:rPr>
          <w:color w:val="auto"/>
        </w:rPr>
        <w:fldChar w:fldCharType="begin"/>
      </w:r>
      <w:r>
        <w:rPr>
          <w:color w:val="auto"/>
        </w:rPr>
        <w:instrText xml:space="preserve"> PAGEREF _Toc13156 \h </w:instrText>
      </w:r>
      <w:r>
        <w:rPr>
          <w:color w:val="auto"/>
        </w:rPr>
        <w:fldChar w:fldCharType="separate"/>
      </w:r>
      <w:r>
        <w:rPr>
          <w:color w:val="auto"/>
        </w:rPr>
        <w:t>1</w:t>
      </w:r>
      <w:r>
        <w:rPr>
          <w:color w:val="auto"/>
        </w:rPr>
        <w:fldChar w:fldCharType="end"/>
      </w:r>
      <w:r>
        <w:rPr>
          <w:color w:val="auto"/>
        </w:rPr>
        <w:fldChar w:fldCharType="end"/>
      </w:r>
    </w:p>
    <w:p w14:paraId="1FE7E7F7">
      <w:pPr>
        <w:pStyle w:val="28"/>
        <w:tabs>
          <w:tab w:val="right" w:leader="dot" w:pos="8306"/>
          <w:tab w:val="clear" w:pos="8398"/>
        </w:tabs>
        <w:ind w:firstLine="237"/>
        <w:rPr>
          <w:color w:val="auto"/>
        </w:rPr>
      </w:pPr>
      <w:r>
        <w:rPr>
          <w:color w:val="auto"/>
        </w:rPr>
        <w:fldChar w:fldCharType="begin"/>
      </w:r>
      <w:r>
        <w:rPr>
          <w:color w:val="auto"/>
        </w:rPr>
        <w:instrText xml:space="preserve"> HYPERLINK \l "_Toc11864" </w:instrText>
      </w:r>
      <w:r>
        <w:rPr>
          <w:color w:val="auto"/>
        </w:rPr>
        <w:fldChar w:fldCharType="separate"/>
      </w:r>
      <w:r>
        <w:rPr>
          <w:rFonts w:hint="eastAsia"/>
          <w:color w:val="auto"/>
        </w:rPr>
        <w:t>第二章 项目采购服务需求</w:t>
      </w:r>
      <w:r>
        <w:rPr>
          <w:color w:val="auto"/>
        </w:rPr>
        <w:tab/>
      </w:r>
      <w:r>
        <w:rPr>
          <w:color w:val="auto"/>
        </w:rPr>
        <w:fldChar w:fldCharType="begin"/>
      </w:r>
      <w:r>
        <w:rPr>
          <w:color w:val="auto"/>
        </w:rPr>
        <w:instrText xml:space="preserve"> PAGEREF _Toc11864 \h </w:instrText>
      </w:r>
      <w:r>
        <w:rPr>
          <w:color w:val="auto"/>
        </w:rPr>
        <w:fldChar w:fldCharType="separate"/>
      </w:r>
      <w:r>
        <w:rPr>
          <w:color w:val="auto"/>
        </w:rPr>
        <w:t>5</w:t>
      </w:r>
      <w:r>
        <w:rPr>
          <w:color w:val="auto"/>
        </w:rPr>
        <w:fldChar w:fldCharType="end"/>
      </w:r>
      <w:r>
        <w:rPr>
          <w:color w:val="auto"/>
        </w:rPr>
        <w:fldChar w:fldCharType="end"/>
      </w:r>
    </w:p>
    <w:p w14:paraId="6B511A07">
      <w:pPr>
        <w:pStyle w:val="28"/>
        <w:tabs>
          <w:tab w:val="right" w:leader="dot" w:pos="8306"/>
          <w:tab w:val="clear" w:pos="8398"/>
        </w:tabs>
        <w:ind w:firstLine="237"/>
        <w:rPr>
          <w:color w:val="auto"/>
        </w:rPr>
      </w:pPr>
      <w:r>
        <w:rPr>
          <w:color w:val="auto"/>
        </w:rPr>
        <w:fldChar w:fldCharType="begin"/>
      </w:r>
      <w:r>
        <w:rPr>
          <w:color w:val="auto"/>
        </w:rPr>
        <w:instrText xml:space="preserve"> HYPERLINK \l "_Toc27664" </w:instrText>
      </w:r>
      <w:r>
        <w:rPr>
          <w:color w:val="auto"/>
        </w:rPr>
        <w:fldChar w:fldCharType="separate"/>
      </w:r>
      <w:r>
        <w:rPr>
          <w:rFonts w:hint="eastAsia"/>
          <w:color w:val="auto"/>
        </w:rPr>
        <w:t>第三章  投标人须知</w:t>
      </w:r>
      <w:r>
        <w:rPr>
          <w:color w:val="auto"/>
        </w:rPr>
        <w:tab/>
      </w:r>
      <w:r>
        <w:rPr>
          <w:color w:val="auto"/>
        </w:rPr>
        <w:fldChar w:fldCharType="begin"/>
      </w:r>
      <w:r>
        <w:rPr>
          <w:color w:val="auto"/>
        </w:rPr>
        <w:instrText xml:space="preserve"> PAGEREF _Toc27664 \h </w:instrText>
      </w:r>
      <w:r>
        <w:rPr>
          <w:color w:val="auto"/>
        </w:rPr>
        <w:fldChar w:fldCharType="separate"/>
      </w:r>
      <w:r>
        <w:rPr>
          <w:color w:val="auto"/>
        </w:rPr>
        <w:t>17</w:t>
      </w:r>
      <w:r>
        <w:rPr>
          <w:color w:val="auto"/>
        </w:rPr>
        <w:fldChar w:fldCharType="end"/>
      </w:r>
      <w:r>
        <w:rPr>
          <w:color w:val="auto"/>
        </w:rPr>
        <w:fldChar w:fldCharType="end"/>
      </w:r>
    </w:p>
    <w:p w14:paraId="076D2AA3">
      <w:pPr>
        <w:pStyle w:val="28"/>
        <w:tabs>
          <w:tab w:val="right" w:leader="dot" w:pos="8306"/>
          <w:tab w:val="clear" w:pos="8398"/>
        </w:tabs>
        <w:ind w:firstLine="237"/>
        <w:rPr>
          <w:color w:val="auto"/>
        </w:rPr>
      </w:pPr>
      <w:r>
        <w:rPr>
          <w:color w:val="auto"/>
        </w:rPr>
        <w:fldChar w:fldCharType="begin"/>
      </w:r>
      <w:r>
        <w:rPr>
          <w:color w:val="auto"/>
        </w:rPr>
        <w:instrText xml:space="preserve"> HYPERLINK \l "_Toc19161" </w:instrText>
      </w:r>
      <w:r>
        <w:rPr>
          <w:color w:val="auto"/>
        </w:rPr>
        <w:fldChar w:fldCharType="separate"/>
      </w:r>
      <w:r>
        <w:rPr>
          <w:rFonts w:hint="eastAsia"/>
          <w:color w:val="auto"/>
        </w:rPr>
        <w:t>第四章  评标办法及评分标准</w:t>
      </w:r>
      <w:r>
        <w:rPr>
          <w:color w:val="auto"/>
        </w:rPr>
        <w:tab/>
      </w:r>
      <w:r>
        <w:rPr>
          <w:color w:val="auto"/>
        </w:rPr>
        <w:fldChar w:fldCharType="begin"/>
      </w:r>
      <w:r>
        <w:rPr>
          <w:color w:val="auto"/>
        </w:rPr>
        <w:instrText xml:space="preserve"> PAGEREF _Toc19161 \h </w:instrText>
      </w:r>
      <w:r>
        <w:rPr>
          <w:color w:val="auto"/>
        </w:rPr>
        <w:fldChar w:fldCharType="separate"/>
      </w:r>
      <w:r>
        <w:rPr>
          <w:color w:val="auto"/>
        </w:rPr>
        <w:t>32</w:t>
      </w:r>
      <w:r>
        <w:rPr>
          <w:color w:val="auto"/>
        </w:rPr>
        <w:fldChar w:fldCharType="end"/>
      </w:r>
      <w:r>
        <w:rPr>
          <w:color w:val="auto"/>
        </w:rPr>
        <w:fldChar w:fldCharType="end"/>
      </w:r>
    </w:p>
    <w:p w14:paraId="3B124A2B">
      <w:pPr>
        <w:pStyle w:val="28"/>
        <w:tabs>
          <w:tab w:val="right" w:leader="dot" w:pos="8306"/>
          <w:tab w:val="clear" w:pos="8398"/>
        </w:tabs>
        <w:ind w:firstLine="237"/>
        <w:rPr>
          <w:color w:val="auto"/>
        </w:rPr>
      </w:pPr>
      <w:r>
        <w:rPr>
          <w:color w:val="auto"/>
        </w:rPr>
        <w:fldChar w:fldCharType="begin"/>
      </w:r>
      <w:r>
        <w:rPr>
          <w:color w:val="auto"/>
        </w:rPr>
        <w:instrText xml:space="preserve"> HYPERLINK \l "_Toc15261" </w:instrText>
      </w:r>
      <w:r>
        <w:rPr>
          <w:color w:val="auto"/>
        </w:rPr>
        <w:fldChar w:fldCharType="separate"/>
      </w:r>
      <w:r>
        <w:rPr>
          <w:rFonts w:hint="eastAsia"/>
          <w:color w:val="auto"/>
          <w:szCs w:val="44"/>
        </w:rPr>
        <w:t>第五章 采购合同条款格式</w:t>
      </w:r>
      <w:r>
        <w:rPr>
          <w:color w:val="auto"/>
        </w:rPr>
        <w:tab/>
      </w:r>
      <w:r>
        <w:rPr>
          <w:rFonts w:hint="eastAsia"/>
          <w:color w:val="auto"/>
        </w:rPr>
        <w:t>3</w:t>
      </w:r>
      <w:r>
        <w:rPr>
          <w:rFonts w:hint="eastAsia"/>
          <w:color w:val="auto"/>
        </w:rPr>
        <w:fldChar w:fldCharType="end"/>
      </w:r>
      <w:r>
        <w:rPr>
          <w:rFonts w:hint="eastAsia"/>
          <w:color w:val="auto"/>
        </w:rPr>
        <w:t>7</w:t>
      </w:r>
    </w:p>
    <w:p w14:paraId="61EB3DB7">
      <w:pPr>
        <w:pStyle w:val="28"/>
        <w:tabs>
          <w:tab w:val="right" w:leader="dot" w:pos="8306"/>
          <w:tab w:val="clear" w:pos="8398"/>
        </w:tabs>
        <w:ind w:firstLine="237"/>
        <w:rPr>
          <w:color w:val="auto"/>
        </w:rPr>
      </w:pPr>
      <w:r>
        <w:rPr>
          <w:color w:val="auto"/>
        </w:rPr>
        <w:fldChar w:fldCharType="begin"/>
      </w:r>
      <w:r>
        <w:rPr>
          <w:color w:val="auto"/>
        </w:rPr>
        <w:instrText xml:space="preserve"> HYPERLINK \l "_Toc805" </w:instrText>
      </w:r>
      <w:r>
        <w:rPr>
          <w:color w:val="auto"/>
        </w:rPr>
        <w:fldChar w:fldCharType="separate"/>
      </w:r>
      <w:r>
        <w:rPr>
          <w:rFonts w:hint="eastAsia"/>
          <w:color w:val="auto"/>
        </w:rPr>
        <w:t>第六章　投标文件格式</w:t>
      </w:r>
      <w:r>
        <w:rPr>
          <w:color w:val="auto"/>
        </w:rPr>
        <w:tab/>
      </w:r>
      <w:r>
        <w:rPr>
          <w:rFonts w:hint="eastAsia"/>
          <w:color w:val="auto"/>
        </w:rPr>
        <w:t>4</w:t>
      </w:r>
      <w:r>
        <w:rPr>
          <w:rFonts w:hint="eastAsia"/>
          <w:color w:val="auto"/>
        </w:rPr>
        <w:fldChar w:fldCharType="end"/>
      </w:r>
      <w:r>
        <w:rPr>
          <w:rFonts w:hint="eastAsia"/>
          <w:color w:val="auto"/>
        </w:rPr>
        <w:t>5</w:t>
      </w:r>
    </w:p>
    <w:p w14:paraId="467914FC">
      <w:pPr>
        <w:spacing w:line="480" w:lineRule="auto"/>
        <w:rPr>
          <w:rFonts w:ascii="宋体" w:hAnsi="宋体"/>
          <w:color w:val="auto"/>
          <w:sz w:val="30"/>
        </w:rPr>
      </w:pPr>
      <w:r>
        <w:rPr>
          <w:rFonts w:ascii="宋体" w:hAnsi="宋体"/>
          <w:color w:val="auto"/>
        </w:rPr>
        <w:fldChar w:fldCharType="end"/>
      </w:r>
    </w:p>
    <w:p w14:paraId="1E7E2F51">
      <w:pPr>
        <w:pStyle w:val="2"/>
        <w:spacing w:before="0" w:after="0" w:line="360" w:lineRule="auto"/>
        <w:jc w:val="center"/>
        <w:rPr>
          <w:rFonts w:ascii="宋体" w:hAnsi="宋体"/>
          <w:color w:val="auto"/>
        </w:rPr>
        <w:sectPr>
          <w:pgSz w:w="11906" w:h="16838"/>
          <w:pgMar w:top="1440" w:right="1800" w:bottom="1440" w:left="1800" w:header="850" w:footer="992" w:gutter="0"/>
          <w:cols w:space="720" w:num="1"/>
          <w:titlePg/>
          <w:docGrid w:type="linesAndChars" w:linePitch="312" w:charSpace="-819"/>
        </w:sectPr>
      </w:pPr>
      <w:bookmarkStart w:id="2" w:name="_Toc254970489"/>
      <w:bookmarkStart w:id="3" w:name="_Toc254970630"/>
    </w:p>
    <w:p w14:paraId="350BD1BA">
      <w:pPr>
        <w:pStyle w:val="2"/>
        <w:spacing w:before="0" w:after="0" w:line="360" w:lineRule="auto"/>
        <w:jc w:val="center"/>
        <w:rPr>
          <w:rFonts w:ascii="宋体" w:hAnsi="宋体"/>
          <w:color w:val="auto"/>
        </w:rPr>
      </w:pPr>
      <w:bookmarkStart w:id="4" w:name="_Toc13156"/>
      <w:r>
        <w:rPr>
          <w:rFonts w:hint="eastAsia" w:ascii="宋体" w:hAnsi="宋体"/>
          <w:color w:val="auto"/>
        </w:rPr>
        <w:t>第一章</w:t>
      </w:r>
      <w:r>
        <w:rPr>
          <w:rFonts w:ascii="宋体" w:hAnsi="宋体"/>
          <w:color w:val="auto"/>
        </w:rPr>
        <w:t xml:space="preserve"> </w:t>
      </w:r>
      <w:r>
        <w:rPr>
          <w:rFonts w:hint="eastAsia" w:ascii="宋体" w:hAnsi="宋体"/>
          <w:color w:val="auto"/>
        </w:rPr>
        <w:t>公开招标公告</w:t>
      </w:r>
      <w:bookmarkEnd w:id="2"/>
      <w:bookmarkEnd w:id="3"/>
      <w:bookmarkEnd w:id="4"/>
    </w:p>
    <w:p w14:paraId="66890CDB">
      <w:pPr>
        <w:spacing w:line="276" w:lineRule="auto"/>
        <w:jc w:val="center"/>
        <w:rPr>
          <w:b/>
          <w:color w:val="auto"/>
          <w:sz w:val="28"/>
          <w:szCs w:val="30"/>
        </w:rPr>
      </w:pPr>
      <w:bookmarkStart w:id="5" w:name="OLE_LINK4"/>
      <w:r>
        <w:rPr>
          <w:rFonts w:hint="eastAsia"/>
          <w:b/>
          <w:color w:val="auto"/>
          <w:sz w:val="28"/>
          <w:szCs w:val="30"/>
        </w:rPr>
        <w:t>广西中硕碳和项目咨询有限公司关于马草江生态公园、新世纪广场养护工作第五期政府购买服务</w:t>
      </w:r>
      <w:r>
        <w:rPr>
          <w:rFonts w:hint="eastAsia" w:ascii="宋体" w:hAnsi="宋体"/>
          <w:b/>
          <w:color w:val="auto"/>
          <w:sz w:val="28"/>
          <w:szCs w:val="30"/>
        </w:rPr>
        <w:t>（项目编号：GGZC2025-G3-990048-GXZS）</w:t>
      </w:r>
      <w:r>
        <w:rPr>
          <w:rFonts w:hint="eastAsia"/>
          <w:b/>
          <w:color w:val="auto"/>
          <w:sz w:val="28"/>
          <w:szCs w:val="30"/>
        </w:rPr>
        <w:t>公开招标公告</w:t>
      </w:r>
    </w:p>
    <w:tbl>
      <w:tblPr>
        <w:tblStyle w:val="37"/>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35"/>
      </w:tblGrid>
      <w:tr w14:paraId="78631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9713" w:type="dxa"/>
          </w:tcPr>
          <w:p w14:paraId="377A2984">
            <w:pPr>
              <w:spacing w:line="360" w:lineRule="auto"/>
              <w:rPr>
                <w:b/>
                <w:color w:val="auto"/>
                <w:sz w:val="24"/>
              </w:rPr>
            </w:pPr>
            <w:r>
              <w:rPr>
                <w:rFonts w:hint="eastAsia"/>
                <w:b/>
                <w:color w:val="auto"/>
                <w:sz w:val="24"/>
              </w:rPr>
              <w:t>项目概况</w:t>
            </w:r>
          </w:p>
          <w:p w14:paraId="3936BC7E">
            <w:pPr>
              <w:pStyle w:val="5"/>
              <w:spacing w:before="0" w:after="0" w:line="360" w:lineRule="auto"/>
              <w:ind w:firstLine="356" w:firstLineChars="150"/>
              <w:jc w:val="left"/>
              <w:rPr>
                <w:rFonts w:ascii="宋体" w:hAnsi="宋体"/>
                <w:color w:val="auto"/>
                <w:sz w:val="24"/>
                <w:szCs w:val="21"/>
              </w:rPr>
            </w:pPr>
            <w:r>
              <w:rPr>
                <w:rFonts w:hint="eastAsia" w:ascii="宋体" w:hAnsi="宋体"/>
                <w:color w:val="auto"/>
                <w:sz w:val="24"/>
                <w:szCs w:val="21"/>
                <w:u w:val="single"/>
              </w:rPr>
              <w:t>马草江生态公园、新世纪广场养护工作第五期政府购买服务</w:t>
            </w:r>
            <w:r>
              <w:rPr>
                <w:rFonts w:hint="eastAsia" w:ascii="宋体" w:hAnsi="宋体"/>
                <w:color w:val="auto"/>
                <w:sz w:val="24"/>
                <w:szCs w:val="21"/>
              </w:rPr>
              <w:t xml:space="preserve">招标项目的潜在投标人应在广西政府采购云平台（https://www.gcy.zfcg.gxzf.gov.cn/） 获取招标文件，并于 </w:t>
            </w:r>
            <w:r>
              <w:rPr>
                <w:rFonts w:hint="eastAsia" w:ascii="宋体" w:hAnsi="宋体"/>
                <w:color w:val="auto"/>
                <w:sz w:val="24"/>
                <w:szCs w:val="21"/>
              </w:rPr>
              <w:t>2025年 4  月 10  日 09:00</w:t>
            </w:r>
            <w:r>
              <w:rPr>
                <w:rFonts w:hint="eastAsia" w:ascii="宋体" w:hAnsi="宋体"/>
                <w:color w:val="auto"/>
                <w:sz w:val="24"/>
                <w:szCs w:val="21"/>
              </w:rPr>
              <w:t>（北京时间）前递交投标文件。</w:t>
            </w:r>
          </w:p>
        </w:tc>
      </w:tr>
    </w:tbl>
    <w:p w14:paraId="279766CF">
      <w:pPr>
        <w:widowControl/>
        <w:spacing w:line="360" w:lineRule="auto"/>
        <w:ind w:firstLine="480"/>
        <w:jc w:val="left"/>
        <w:rPr>
          <w:rFonts w:ascii="宋体" w:hAnsi="宋体" w:cs="宋体"/>
          <w:b/>
          <w:bCs/>
          <w:color w:val="auto"/>
          <w:kern w:val="0"/>
          <w:sz w:val="24"/>
        </w:rPr>
      </w:pPr>
    </w:p>
    <w:p w14:paraId="64336A1E">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一、项目基本情况</w:t>
      </w:r>
    </w:p>
    <w:p w14:paraId="158E1B4D">
      <w:pPr>
        <w:widowControl/>
        <w:spacing w:line="360" w:lineRule="auto"/>
        <w:ind w:firstLine="480"/>
        <w:jc w:val="left"/>
        <w:rPr>
          <w:rFonts w:ascii="宋体" w:hAnsi="宋体" w:cs="宋体"/>
          <w:color w:val="auto"/>
          <w:kern w:val="0"/>
          <w:sz w:val="24"/>
          <w:u w:val="single"/>
        </w:rPr>
      </w:pPr>
      <w:r>
        <w:rPr>
          <w:rFonts w:hint="eastAsia" w:ascii="宋体" w:hAnsi="宋体" w:cs="宋体"/>
          <w:b/>
          <w:bCs/>
          <w:color w:val="auto"/>
          <w:kern w:val="0"/>
          <w:sz w:val="24"/>
        </w:rPr>
        <w:t>项目编号：</w:t>
      </w:r>
      <w:r>
        <w:rPr>
          <w:rFonts w:hint="eastAsia" w:ascii="宋体" w:hAnsi="宋体" w:cs="宋体"/>
          <w:color w:val="auto"/>
          <w:kern w:val="0"/>
          <w:sz w:val="24"/>
        </w:rPr>
        <w:t>GGZC2025-G3-990048-GXZS</w:t>
      </w:r>
    </w:p>
    <w:p w14:paraId="627CF866">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项目名称：</w:t>
      </w:r>
      <w:r>
        <w:rPr>
          <w:rFonts w:hint="eastAsia" w:ascii="宋体" w:hAnsi="宋体" w:cs="宋体"/>
          <w:color w:val="auto"/>
          <w:kern w:val="0"/>
          <w:sz w:val="24"/>
        </w:rPr>
        <w:t>马草江生态公园、新世纪广场养护工作第五期政府购买服务</w:t>
      </w:r>
    </w:p>
    <w:p w14:paraId="3B036913">
      <w:pPr>
        <w:spacing w:line="360" w:lineRule="auto"/>
        <w:ind w:firstLine="474" w:firstLineChars="200"/>
        <w:rPr>
          <w:rFonts w:ascii="宋体" w:hAnsi="宋体" w:cs="Microsoft JhengHei Light"/>
          <w:bCs/>
          <w:color w:val="auto"/>
          <w:spacing w:val="-2"/>
          <w:sz w:val="24"/>
        </w:rPr>
      </w:pPr>
      <w:r>
        <w:rPr>
          <w:rFonts w:hint="eastAsia" w:ascii="宋体" w:hAnsi="宋体" w:cs="宋体"/>
          <w:b/>
          <w:bCs/>
          <w:color w:val="auto"/>
          <w:kern w:val="0"/>
          <w:sz w:val="24"/>
        </w:rPr>
        <w:t>预算总金额（元）：</w:t>
      </w:r>
      <w:r>
        <w:rPr>
          <w:rFonts w:hint="eastAsia" w:ascii="宋体" w:hAnsi="宋体" w:cs="Microsoft JhengHei Light"/>
          <w:bCs/>
          <w:color w:val="auto"/>
          <w:spacing w:val="-2"/>
          <w:sz w:val="24"/>
        </w:rPr>
        <w:t xml:space="preserve"> 4440000</w:t>
      </w:r>
      <w:r>
        <w:rPr>
          <w:rFonts w:ascii="宋体" w:hAnsi="宋体" w:cs="Microsoft JhengHei Light"/>
          <w:bCs/>
          <w:color w:val="auto"/>
          <w:spacing w:val="-2"/>
          <w:sz w:val="24"/>
        </w:rPr>
        <w:t>.00</w:t>
      </w:r>
      <w:r>
        <w:rPr>
          <w:rFonts w:hint="eastAsia" w:ascii="宋体" w:hAnsi="宋体" w:cs="Microsoft JhengHei Light"/>
          <w:bCs/>
          <w:color w:val="auto"/>
          <w:spacing w:val="-2"/>
          <w:sz w:val="24"/>
        </w:rPr>
        <w:t xml:space="preserve"> </w:t>
      </w:r>
    </w:p>
    <w:p w14:paraId="1B25693D">
      <w:pPr>
        <w:spacing w:line="360" w:lineRule="auto"/>
        <w:ind w:firstLine="466" w:firstLineChars="200"/>
        <w:jc w:val="left"/>
        <w:rPr>
          <w:rFonts w:ascii="宋体" w:hAnsi="宋体" w:cs="Microsoft JhengHei Light"/>
          <w:bCs/>
          <w:color w:val="auto"/>
          <w:spacing w:val="-2"/>
          <w:sz w:val="24"/>
        </w:rPr>
      </w:pPr>
      <w:r>
        <w:rPr>
          <w:rFonts w:hint="eastAsia" w:ascii="宋体" w:hAnsi="宋体" w:cs="Microsoft JhengHei Light"/>
          <w:b/>
          <w:bCs/>
          <w:color w:val="auto"/>
          <w:spacing w:val="-2"/>
          <w:sz w:val="24"/>
        </w:rPr>
        <w:t>采购需求：</w:t>
      </w:r>
    </w:p>
    <w:p w14:paraId="7F3DDAA6">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标项名称:马草江生态公园、新世纪广场养护工作第五期政府购买服务</w:t>
      </w:r>
    </w:p>
    <w:p w14:paraId="1FF42588">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数量:</w:t>
      </w:r>
      <w:r>
        <w:rPr>
          <w:rFonts w:hint="eastAsia"/>
          <w:color w:val="auto"/>
        </w:rPr>
        <w:t xml:space="preserve"> </w:t>
      </w:r>
      <w:r>
        <w:rPr>
          <w:rFonts w:hint="eastAsia" w:ascii="宋体" w:hAnsi="宋体" w:cs="Microsoft JhengHei Light"/>
          <w:bCs/>
          <w:color w:val="auto"/>
          <w:spacing w:val="-2"/>
          <w:sz w:val="24"/>
        </w:rPr>
        <w:t>1项</w:t>
      </w:r>
    </w:p>
    <w:p w14:paraId="052C9923">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 xml:space="preserve">预算金额（元）:4440000.00 </w:t>
      </w:r>
    </w:p>
    <w:p w14:paraId="0B27B3A0">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简要规格描述或项目基本概况介绍、用途：马草江生态公园、新世纪广场养护工作第五期政府购买服务，详见项目采购服务需求。</w:t>
      </w:r>
    </w:p>
    <w:p w14:paraId="3610B3A8">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最高限价（如有）：4439757.00</w:t>
      </w:r>
    </w:p>
    <w:p w14:paraId="756110D3">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合同履约期限：三年（具体时间以合同正式履约时间为准）</w:t>
      </w:r>
    </w:p>
    <w:p w14:paraId="306678EB">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本标项（否）接受联合体投标</w:t>
      </w:r>
    </w:p>
    <w:p w14:paraId="3A315886">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备注：</w:t>
      </w:r>
    </w:p>
    <w:p w14:paraId="059CF22B">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二、申请人的资格要求：</w:t>
      </w:r>
    </w:p>
    <w:p w14:paraId="71BD58AC">
      <w:pPr>
        <w:spacing w:line="360" w:lineRule="auto"/>
        <w:ind w:firstLine="466" w:firstLineChars="200"/>
        <w:rPr>
          <w:rFonts w:ascii="宋体" w:hAnsi="宋体" w:cs="Microsoft JhengHei Light"/>
          <w:bCs/>
          <w:color w:val="auto"/>
          <w:spacing w:val="-2"/>
          <w:sz w:val="24"/>
        </w:rPr>
      </w:pPr>
      <w:r>
        <w:rPr>
          <w:rFonts w:ascii="宋体" w:hAnsi="宋体" w:cs="Microsoft JhengHei Light"/>
          <w:bCs/>
          <w:color w:val="auto"/>
          <w:spacing w:val="-2"/>
          <w:sz w:val="24"/>
        </w:rPr>
        <w:t>1</w:t>
      </w:r>
      <w:r>
        <w:rPr>
          <w:rFonts w:hint="eastAsia" w:ascii="宋体" w:hAnsi="宋体" w:cs="Microsoft JhengHei Light"/>
          <w:bCs/>
          <w:color w:val="auto"/>
          <w:spacing w:val="-2"/>
          <w:sz w:val="24"/>
        </w:rPr>
        <w:t>.满足《中华人民共和国政府采购法》第二十二条规定；</w:t>
      </w:r>
    </w:p>
    <w:p w14:paraId="484B19AA">
      <w:pPr>
        <w:spacing w:line="360" w:lineRule="auto"/>
        <w:ind w:firstLine="466" w:firstLineChars="200"/>
        <w:rPr>
          <w:rFonts w:ascii="宋体" w:hAnsi="宋体" w:cs="Microsoft JhengHei Light"/>
          <w:bCs/>
          <w:color w:val="auto"/>
          <w:spacing w:val="-2"/>
          <w:sz w:val="24"/>
        </w:rPr>
      </w:pPr>
      <w:r>
        <w:rPr>
          <w:rFonts w:hint="eastAsia" w:ascii="宋体" w:hAnsi="宋体" w:cs="Microsoft JhengHei Light"/>
          <w:bCs/>
          <w:color w:val="auto"/>
          <w:spacing w:val="-2"/>
          <w:sz w:val="24"/>
        </w:rPr>
        <w:t>2.落实政府采购政策需满足的资格要求：专门面向中小企业采购的项目（供应商应为中小微企业或监狱企业或残疾人福利性单位)；</w:t>
      </w:r>
    </w:p>
    <w:p w14:paraId="219AAC83">
      <w:pPr>
        <w:spacing w:line="360" w:lineRule="auto"/>
        <w:ind w:firstLine="474" w:firstLineChars="200"/>
        <w:rPr>
          <w:rFonts w:ascii="宋体" w:hAnsi="宋体" w:cs="宋体"/>
          <w:color w:val="auto"/>
          <w:sz w:val="24"/>
        </w:rPr>
      </w:pPr>
      <w:r>
        <w:rPr>
          <w:rFonts w:hint="eastAsia" w:ascii="宋体" w:hAnsi="宋体" w:cs="宋体"/>
          <w:color w:val="auto"/>
          <w:sz w:val="24"/>
        </w:rPr>
        <w:t>3.本项目的特定资格要求：</w:t>
      </w:r>
      <w:r>
        <w:rPr>
          <w:rFonts w:hint="eastAsia" w:ascii="宋体" w:hAnsi="宋体" w:cs="Microsoft JhengHei Light"/>
          <w:bCs/>
          <w:color w:val="auto"/>
          <w:spacing w:val="-2"/>
          <w:sz w:val="24"/>
        </w:rPr>
        <w:t>无。</w:t>
      </w:r>
    </w:p>
    <w:p w14:paraId="3B33B941">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三、获取招标文件</w:t>
      </w:r>
    </w:p>
    <w:p w14:paraId="02B67681">
      <w:pPr>
        <w:pStyle w:val="33"/>
        <w:spacing w:before="0" w:beforeAutospacing="0" w:after="0" w:afterAutospacing="0" w:line="360" w:lineRule="auto"/>
        <w:ind w:firstLine="474" w:firstLineChars="200"/>
        <w:rPr>
          <w:rFonts w:cs="宋体"/>
          <w:color w:val="auto"/>
        </w:rPr>
      </w:pPr>
      <w:r>
        <w:rPr>
          <w:rFonts w:hint="eastAsia" w:cs="宋体"/>
          <w:b/>
          <w:bCs/>
          <w:color w:val="auto"/>
        </w:rPr>
        <w:t>时间：</w:t>
      </w:r>
      <w:r>
        <w:rPr>
          <w:rFonts w:hint="eastAsia" w:cs="宋体"/>
          <w:color w:val="auto"/>
        </w:rPr>
        <w:t>2025年  3 月 20 日至2025年  3 月 28日</w:t>
      </w:r>
      <w:r>
        <w:rPr>
          <w:rFonts w:hint="eastAsia" w:cs="宋体"/>
          <w:color w:val="auto"/>
        </w:rPr>
        <w:t>，每天上午00:00至12:00 ，下午12:00至23:59（北京时间，法定节假日除外）</w:t>
      </w:r>
    </w:p>
    <w:p w14:paraId="6E458B80">
      <w:pPr>
        <w:pStyle w:val="33"/>
        <w:spacing w:before="0" w:beforeAutospacing="0" w:after="0" w:afterAutospacing="0" w:line="360" w:lineRule="auto"/>
        <w:rPr>
          <w:rFonts w:cs="宋体"/>
          <w:color w:val="auto"/>
        </w:rPr>
      </w:pPr>
      <w:r>
        <w:rPr>
          <w:rFonts w:hint="eastAsia" w:cs="宋体"/>
          <w:color w:val="auto"/>
        </w:rPr>
        <w:t xml:space="preserve">  </w:t>
      </w:r>
      <w:r>
        <w:rPr>
          <w:rFonts w:hint="eastAsia" w:cs="宋体"/>
          <w:b/>
          <w:bCs/>
          <w:color w:val="auto"/>
        </w:rPr>
        <w:t>地点（网址）：</w:t>
      </w:r>
      <w:r>
        <w:rPr>
          <w:rFonts w:hint="eastAsia" w:cs="宋体"/>
          <w:color w:val="auto"/>
        </w:rPr>
        <w:t>广西政府采购云平台（https://www.gcy.zfcg.gxzf.gov.cn/） </w:t>
      </w:r>
    </w:p>
    <w:p w14:paraId="0F9C507C">
      <w:pPr>
        <w:pStyle w:val="33"/>
        <w:spacing w:before="0" w:beforeAutospacing="0" w:after="0" w:afterAutospacing="0" w:line="360" w:lineRule="auto"/>
        <w:ind w:firstLine="712"/>
        <w:rPr>
          <w:rFonts w:cs="宋体"/>
          <w:color w:val="auto"/>
        </w:rPr>
      </w:pPr>
      <w:r>
        <w:rPr>
          <w:rFonts w:hint="eastAsia" w:cs="宋体"/>
          <w:b/>
          <w:color w:val="auto"/>
        </w:rPr>
        <w:t>方式：</w:t>
      </w:r>
      <w:r>
        <w:rPr>
          <w:rFonts w:hint="eastAsia" w:cs="宋体"/>
          <w:color w:val="auto"/>
        </w:rPr>
        <w:t>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0C4E94C1">
      <w:pPr>
        <w:pStyle w:val="33"/>
        <w:spacing w:before="0" w:beforeAutospacing="0" w:after="0" w:afterAutospacing="0" w:line="360" w:lineRule="auto"/>
        <w:ind w:firstLine="712"/>
        <w:rPr>
          <w:rFonts w:cs="宋体"/>
          <w:b/>
          <w:bCs/>
          <w:color w:val="auto"/>
        </w:rPr>
      </w:pPr>
      <w:r>
        <w:rPr>
          <w:rFonts w:hint="eastAsia" w:cs="宋体"/>
          <w:b/>
          <w:bCs/>
          <w:color w:val="auto"/>
        </w:rPr>
        <w:t>售价（元）：</w:t>
      </w:r>
      <w:r>
        <w:rPr>
          <w:rFonts w:hint="eastAsia" w:cs="宋体"/>
          <w:color w:val="auto"/>
        </w:rPr>
        <w:t>0 </w:t>
      </w:r>
    </w:p>
    <w:p w14:paraId="51BDA836">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四、提交投标文件截止时间、开标时间和地点</w:t>
      </w:r>
    </w:p>
    <w:p w14:paraId="231636E5">
      <w:pPr>
        <w:pStyle w:val="33"/>
        <w:spacing w:before="0" w:beforeAutospacing="0" w:after="0" w:afterAutospacing="0" w:line="360" w:lineRule="auto"/>
        <w:ind w:firstLine="948" w:firstLineChars="400"/>
        <w:rPr>
          <w:rFonts w:cs="宋体"/>
          <w:color w:val="auto"/>
        </w:rPr>
      </w:pPr>
      <w:r>
        <w:rPr>
          <w:rFonts w:hint="eastAsia" w:cs="宋体"/>
          <w:color w:val="auto"/>
        </w:rPr>
        <w:t>提交投标文件截止时间：</w:t>
      </w:r>
      <w:r>
        <w:rPr>
          <w:rFonts w:hint="eastAsia" w:cs="宋体"/>
          <w:color w:val="auto"/>
        </w:rPr>
        <w:t>2025年 4 月 10 日 09:00</w:t>
      </w:r>
      <w:r>
        <w:rPr>
          <w:rFonts w:hint="eastAsia" w:cs="宋体"/>
          <w:color w:val="auto"/>
        </w:rPr>
        <w:t>（北京时间）</w:t>
      </w:r>
    </w:p>
    <w:p w14:paraId="16C86B83">
      <w:pPr>
        <w:pStyle w:val="33"/>
        <w:spacing w:before="0" w:beforeAutospacing="0" w:after="0" w:afterAutospacing="0" w:line="360" w:lineRule="auto"/>
        <w:rPr>
          <w:rFonts w:cs="宋体"/>
          <w:color w:val="auto"/>
        </w:rPr>
      </w:pPr>
      <w:r>
        <w:rPr>
          <w:rFonts w:hint="eastAsia" w:cs="宋体"/>
          <w:color w:val="auto"/>
        </w:rPr>
        <w:t>       投标地点（网址）：通过广西政府采购云平台（https://www.gcy.zfcg.gxzf.gov.cn/）实行在线投标响应。 </w:t>
      </w:r>
    </w:p>
    <w:p w14:paraId="46E30E11">
      <w:pPr>
        <w:pStyle w:val="33"/>
        <w:spacing w:before="0" w:beforeAutospacing="0" w:after="0" w:afterAutospacing="0" w:line="360" w:lineRule="auto"/>
        <w:rPr>
          <w:rFonts w:cs="宋体"/>
          <w:color w:val="auto"/>
        </w:rPr>
      </w:pPr>
      <w:r>
        <w:rPr>
          <w:rFonts w:hint="eastAsia" w:cs="宋体"/>
          <w:color w:val="auto"/>
        </w:rPr>
        <w:t>      开标时间：</w:t>
      </w:r>
      <w:r>
        <w:rPr>
          <w:rFonts w:hint="eastAsia" w:cs="宋体"/>
          <w:color w:val="auto"/>
        </w:rPr>
        <w:t>2025年4  月 10 日 09:00</w:t>
      </w:r>
      <w:r>
        <w:rPr>
          <w:rFonts w:hint="eastAsia" w:cs="宋体"/>
          <w:color w:val="auto"/>
        </w:rPr>
        <w:t>（北京时间）</w:t>
      </w:r>
    </w:p>
    <w:p w14:paraId="78404521">
      <w:pPr>
        <w:pStyle w:val="33"/>
        <w:spacing w:before="0" w:beforeAutospacing="0" w:after="0" w:afterAutospacing="0" w:line="360" w:lineRule="auto"/>
        <w:rPr>
          <w:rFonts w:cs="宋体"/>
          <w:color w:val="auto"/>
        </w:rPr>
      </w:pPr>
      <w:r>
        <w:rPr>
          <w:rFonts w:hint="eastAsia" w:cs="宋体"/>
          <w:color w:val="auto"/>
        </w:rPr>
        <w:t>      开标地点：通过广西政府采购云平台（https://www.gcy.zfcg.gxzf.gov.cn/）实行在线解密开启。</w:t>
      </w:r>
      <w:r>
        <w:rPr>
          <w:rFonts w:hint="eastAsia" w:cs="仿宋"/>
          <w:color w:val="auto"/>
        </w:rPr>
        <w:t>  </w:t>
      </w:r>
    </w:p>
    <w:p w14:paraId="3ACA7B9A">
      <w:pPr>
        <w:widowControl/>
        <w:spacing w:line="360" w:lineRule="auto"/>
        <w:ind w:firstLine="474" w:firstLineChars="200"/>
        <w:jc w:val="left"/>
        <w:rPr>
          <w:rFonts w:ascii="宋体" w:hAnsi="宋体" w:cs="宋体"/>
          <w:color w:val="auto"/>
          <w:kern w:val="0"/>
          <w:sz w:val="24"/>
        </w:rPr>
      </w:pPr>
      <w:r>
        <w:rPr>
          <w:rFonts w:hint="eastAsia" w:ascii="宋体" w:hAnsi="宋体" w:cs="宋体"/>
          <w:b/>
          <w:bCs/>
          <w:color w:val="auto"/>
          <w:kern w:val="0"/>
          <w:sz w:val="24"/>
        </w:rPr>
        <w:t>五、公告期限</w:t>
      </w:r>
    </w:p>
    <w:p w14:paraId="58B3A01A">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 xml:space="preserve">  自本公告发布之日起</w:t>
      </w:r>
      <w:r>
        <w:rPr>
          <w:rFonts w:ascii="宋体" w:hAnsi="宋体" w:cs="宋体"/>
          <w:color w:val="auto"/>
          <w:kern w:val="0"/>
          <w:sz w:val="24"/>
        </w:rPr>
        <w:t>5</w:t>
      </w:r>
      <w:r>
        <w:rPr>
          <w:rFonts w:hint="eastAsia" w:ascii="宋体" w:hAnsi="宋体" w:cs="宋体"/>
          <w:color w:val="auto"/>
          <w:kern w:val="0"/>
          <w:sz w:val="24"/>
        </w:rPr>
        <w:t>个工作日。</w:t>
      </w:r>
    </w:p>
    <w:p w14:paraId="52A39DEB">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六、其他补充事宜</w:t>
      </w:r>
    </w:p>
    <w:p w14:paraId="7006BECD">
      <w:pPr>
        <w:spacing w:line="360" w:lineRule="auto"/>
        <w:ind w:firstLine="474" w:firstLineChars="200"/>
        <w:rPr>
          <w:rFonts w:ascii="宋体" w:hAnsi="宋体" w:cs="宋体"/>
          <w:color w:val="auto"/>
          <w:sz w:val="24"/>
        </w:rPr>
      </w:pPr>
      <w:r>
        <w:rPr>
          <w:rFonts w:hint="eastAsia" w:ascii="宋体" w:hAnsi="宋体" w:cs="宋体"/>
          <w:color w:val="auto"/>
          <w:sz w:val="24"/>
        </w:rPr>
        <w:t>（一）本项目需要落实的政府采购政策：</w:t>
      </w:r>
    </w:p>
    <w:p w14:paraId="25E0CFFF">
      <w:pPr>
        <w:spacing w:line="360" w:lineRule="auto"/>
        <w:ind w:firstLine="474" w:firstLineChars="200"/>
        <w:rPr>
          <w:rFonts w:ascii="宋体" w:hAnsi="宋体" w:cs="宋体"/>
          <w:color w:val="auto"/>
          <w:sz w:val="24"/>
        </w:rPr>
      </w:pPr>
      <w:r>
        <w:rPr>
          <w:rFonts w:hint="eastAsia" w:ascii="宋体" w:hAnsi="宋体" w:cs="宋体"/>
          <w:color w:val="auto"/>
          <w:sz w:val="24"/>
        </w:rPr>
        <w:t>①《政府采购促进中小企业发展管理办法》 （财库〔2020〕46号）</w:t>
      </w:r>
    </w:p>
    <w:p w14:paraId="7D65F889">
      <w:pPr>
        <w:spacing w:line="360" w:lineRule="auto"/>
        <w:ind w:firstLine="474" w:firstLineChars="200"/>
        <w:rPr>
          <w:rFonts w:ascii="宋体" w:hAnsi="宋体" w:cs="宋体"/>
          <w:color w:val="auto"/>
          <w:sz w:val="24"/>
        </w:rPr>
      </w:pPr>
      <w:r>
        <w:rPr>
          <w:rFonts w:hint="eastAsia" w:ascii="宋体" w:hAnsi="宋体" w:cs="宋体"/>
          <w:color w:val="auto"/>
          <w:sz w:val="24"/>
        </w:rPr>
        <w:t>②《关于政府采购支持监狱企业发展有关问题的通知》（财库[2014]68号）</w:t>
      </w:r>
    </w:p>
    <w:p w14:paraId="51EAC9A5">
      <w:pPr>
        <w:spacing w:line="360" w:lineRule="auto"/>
        <w:ind w:firstLine="474" w:firstLineChars="200"/>
        <w:rPr>
          <w:rFonts w:ascii="宋体" w:hAnsi="宋体" w:cs="宋体"/>
          <w:color w:val="auto"/>
          <w:sz w:val="24"/>
        </w:rPr>
      </w:pPr>
      <w:r>
        <w:rPr>
          <w:rFonts w:hint="eastAsia" w:ascii="宋体" w:hAnsi="宋体" w:cs="宋体"/>
          <w:color w:val="auto"/>
          <w:sz w:val="24"/>
        </w:rPr>
        <w:t>③《关于我区政府采购支持监狱企业发展有关问题的通知》（桂财采[2015]24号）</w:t>
      </w:r>
    </w:p>
    <w:p w14:paraId="5C68EF22">
      <w:pPr>
        <w:spacing w:line="360" w:lineRule="auto"/>
        <w:ind w:firstLine="474" w:firstLineChars="200"/>
        <w:rPr>
          <w:rFonts w:ascii="宋体" w:hAnsi="宋体" w:cs="宋体"/>
          <w:color w:val="auto"/>
          <w:sz w:val="24"/>
        </w:rPr>
      </w:pPr>
      <w:r>
        <w:rPr>
          <w:rFonts w:hint="eastAsia" w:ascii="宋体" w:hAnsi="宋体" w:cs="宋体"/>
          <w:color w:val="auto"/>
          <w:sz w:val="24"/>
        </w:rPr>
        <w:t>④《三部门联合发布关于促进残疾人就业政府采购政策的通知》（财库[2017]141号）</w:t>
      </w:r>
    </w:p>
    <w:p w14:paraId="09BCCFBD">
      <w:pPr>
        <w:spacing w:line="360" w:lineRule="auto"/>
        <w:ind w:firstLine="474" w:firstLineChars="200"/>
        <w:rPr>
          <w:rFonts w:ascii="宋体" w:hAnsi="宋体" w:cs="宋体"/>
          <w:color w:val="auto"/>
          <w:sz w:val="24"/>
        </w:rPr>
      </w:pPr>
      <w:r>
        <w:rPr>
          <w:rFonts w:hint="eastAsia" w:ascii="宋体" w:hAnsi="宋体" w:cs="宋体"/>
          <w:color w:val="auto"/>
          <w:sz w:val="24"/>
        </w:rPr>
        <w:t>⑤强制采购、优先采购节能产品、环境标志产品等政府采购相关政策。</w:t>
      </w:r>
    </w:p>
    <w:p w14:paraId="293ADAB5">
      <w:pPr>
        <w:widowControl/>
        <w:spacing w:line="360" w:lineRule="auto"/>
        <w:ind w:firstLine="405"/>
        <w:jc w:val="left"/>
        <w:rPr>
          <w:rFonts w:ascii="宋体" w:hAnsi="宋体" w:cs="Arial"/>
          <w:color w:val="auto"/>
          <w:kern w:val="0"/>
          <w:sz w:val="24"/>
        </w:rPr>
      </w:pPr>
      <w:r>
        <w:rPr>
          <w:rFonts w:hint="eastAsia" w:ascii="宋体" w:hAnsi="宋体" w:cs="Arial"/>
          <w:color w:val="auto"/>
          <w:kern w:val="0"/>
          <w:sz w:val="24"/>
        </w:rPr>
        <w:t>（二）投标保证金(人民币)：本项目免收投标保证金。</w:t>
      </w:r>
    </w:p>
    <w:p w14:paraId="51ABC07A">
      <w:pPr>
        <w:widowControl/>
        <w:spacing w:line="360" w:lineRule="auto"/>
        <w:ind w:firstLine="405"/>
        <w:jc w:val="left"/>
        <w:rPr>
          <w:rFonts w:ascii="宋体" w:hAnsi="宋体" w:cs="Arial"/>
          <w:color w:val="auto"/>
          <w:kern w:val="0"/>
          <w:sz w:val="24"/>
        </w:rPr>
      </w:pPr>
      <w:r>
        <w:rPr>
          <w:rFonts w:hint="eastAsia" w:ascii="宋体" w:hAnsi="宋体" w:cs="Arial"/>
          <w:color w:val="auto"/>
          <w:kern w:val="0"/>
          <w:sz w:val="24"/>
        </w:rPr>
        <w:t>（三</w:t>
      </w:r>
      <w:r>
        <w:rPr>
          <w:rFonts w:ascii="宋体" w:hAnsi="宋体" w:cs="Arial"/>
          <w:color w:val="auto"/>
          <w:kern w:val="0"/>
          <w:sz w:val="24"/>
        </w:rPr>
        <w:t>）</w:t>
      </w:r>
      <w:r>
        <w:rPr>
          <w:rFonts w:hint="eastAsia" w:ascii="宋体" w:hAnsi="宋体" w:cs="Arial"/>
          <w:color w:val="auto"/>
          <w:kern w:val="0"/>
          <w:sz w:val="24"/>
        </w:rPr>
        <w:t>公告查询地址：</w:t>
      </w:r>
    </w:p>
    <w:p w14:paraId="51E36FBC">
      <w:pPr>
        <w:widowControl/>
        <w:spacing w:line="360" w:lineRule="auto"/>
        <w:ind w:firstLine="405"/>
        <w:jc w:val="left"/>
        <w:rPr>
          <w:rFonts w:ascii="宋体" w:hAnsi="宋体" w:cs="Arial"/>
          <w:color w:val="auto"/>
          <w:kern w:val="0"/>
          <w:sz w:val="24"/>
        </w:rPr>
      </w:pPr>
      <w:r>
        <w:rPr>
          <w:rFonts w:hint="eastAsia" w:ascii="宋体" w:hAnsi="宋体" w:cs="Arial"/>
          <w:color w:val="auto"/>
          <w:kern w:val="0"/>
          <w:sz w:val="24"/>
        </w:rPr>
        <w:t>http://www.ccgp.gov.cn（中国政府采购网）、</w:t>
      </w:r>
    </w:p>
    <w:p w14:paraId="07F1081A">
      <w:pPr>
        <w:widowControl/>
        <w:spacing w:line="360" w:lineRule="auto"/>
        <w:ind w:firstLine="405"/>
        <w:jc w:val="left"/>
        <w:rPr>
          <w:rFonts w:ascii="宋体" w:hAnsi="宋体" w:cs="Arial"/>
          <w:color w:val="auto"/>
          <w:kern w:val="0"/>
          <w:sz w:val="24"/>
        </w:rPr>
      </w:pPr>
      <w:r>
        <w:rPr>
          <w:rFonts w:hint="eastAsia" w:ascii="宋体" w:hAnsi="宋体" w:cs="Arial"/>
          <w:color w:val="auto"/>
          <w:kern w:val="0"/>
          <w:sz w:val="24"/>
        </w:rPr>
        <w:t>http://zfcg.gxzf.gov.cn/（广西壮族自治区政府采购网）、</w:t>
      </w:r>
    </w:p>
    <w:p w14:paraId="0BBE5836">
      <w:pPr>
        <w:widowControl/>
        <w:spacing w:line="360" w:lineRule="auto"/>
        <w:ind w:firstLine="405"/>
        <w:jc w:val="left"/>
        <w:rPr>
          <w:rFonts w:ascii="宋体" w:hAnsi="宋体" w:cs="Arial"/>
          <w:color w:val="auto"/>
          <w:kern w:val="0"/>
          <w:sz w:val="24"/>
        </w:rPr>
      </w:pPr>
      <w:r>
        <w:rPr>
          <w:rFonts w:hint="eastAsia" w:ascii="宋体" w:hAnsi="宋体" w:cs="Arial"/>
          <w:color w:val="auto"/>
          <w:kern w:val="0"/>
          <w:sz w:val="24"/>
        </w:rPr>
        <w:t>http://zfcg.czj.gxgg.gov.cn（贵港市政府采购网）、</w:t>
      </w:r>
    </w:p>
    <w:p w14:paraId="64BB0B39">
      <w:pPr>
        <w:widowControl/>
        <w:spacing w:line="360" w:lineRule="auto"/>
        <w:ind w:firstLine="405"/>
        <w:jc w:val="left"/>
        <w:rPr>
          <w:rFonts w:ascii="宋体" w:hAnsi="宋体" w:cs="Arial"/>
          <w:color w:val="auto"/>
          <w:kern w:val="0"/>
          <w:sz w:val="24"/>
        </w:rPr>
      </w:pPr>
      <w:r>
        <w:rPr>
          <w:rFonts w:ascii="宋体" w:hAnsi="宋体" w:cs="Arial"/>
          <w:color w:val="auto"/>
          <w:kern w:val="0"/>
          <w:sz w:val="24"/>
        </w:rPr>
        <w:t>http://ggzy.jgswj.gxzf.gov.cn/ggggzy/[全国公共资源交易平台（广西•贵港）]</w:t>
      </w:r>
      <w:r>
        <w:rPr>
          <w:rFonts w:hint="eastAsia" w:ascii="宋体" w:hAnsi="宋体" w:cs="Arial"/>
          <w:color w:val="auto"/>
          <w:kern w:val="0"/>
          <w:sz w:val="24"/>
        </w:rPr>
        <w:t>。</w:t>
      </w:r>
    </w:p>
    <w:p w14:paraId="04CF2B12">
      <w:pPr>
        <w:spacing w:line="360" w:lineRule="auto"/>
        <w:ind w:left="103" w:leftChars="50" w:firstLine="237" w:firstLineChars="100"/>
        <w:jc w:val="left"/>
        <w:rPr>
          <w:rFonts w:ascii="宋体" w:hAnsi="宋体" w:cs="宋体"/>
          <w:bCs/>
          <w:color w:val="auto"/>
          <w:sz w:val="24"/>
        </w:rPr>
      </w:pPr>
      <w:r>
        <w:rPr>
          <w:rFonts w:hint="eastAsia" w:ascii="宋体" w:hAnsi="宋体" w:cs="宋体"/>
          <w:bCs/>
          <w:color w:val="auto"/>
          <w:sz w:val="24"/>
        </w:rPr>
        <w:t>（四</w:t>
      </w:r>
      <w:r>
        <w:rPr>
          <w:rFonts w:ascii="宋体" w:hAnsi="宋体" w:cs="宋体"/>
          <w:bCs/>
          <w:color w:val="auto"/>
          <w:sz w:val="24"/>
        </w:rPr>
        <w:t>）在线投标（电子投标）说明</w:t>
      </w:r>
    </w:p>
    <w:p w14:paraId="59018D0B">
      <w:pPr>
        <w:widowControl/>
        <w:spacing w:line="360" w:lineRule="auto"/>
        <w:ind w:firstLine="480"/>
        <w:jc w:val="left"/>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r>
        <w:rPr>
          <w:rFonts w:hint="eastAsia"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2.未进行网上注册并办理数字证书（CA认证）的供应商将无法参与本项目政府采购活动，潜在投标人应当在投标截止时间前，完成电子交易平台上的CA数字证书办理及投标文件的提交。</w:t>
      </w:r>
      <w:r>
        <w:rPr>
          <w:rFonts w:hint="eastAsia"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3.为确保网上操作合法、有效和安全，请投标人确保在电子投标过程中能够对相关数据电文进行加密和使用电子签章，妥善保管CA数字证书并使用有效的CA数字证书参与整个招标活动。</w:t>
      </w:r>
      <w:r>
        <w:rPr>
          <w:rFonts w:hint="eastAsia" w:ascii="宋体" w:hAnsi="宋体" w:cs="宋体"/>
          <w:color w:val="auto"/>
          <w:sz w:val="24"/>
        </w:rPr>
        <w:br w:type="textWrapping"/>
      </w:r>
      <w:r>
        <w:rPr>
          <w:rFonts w:hint="eastAsia" w:ascii="宋体" w:hAnsi="宋体" w:cs="宋体"/>
          <w:color w:val="auto"/>
          <w:sz w:val="24"/>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4.CA证书在线解密：投标人投标时，需携带制作投标文件时用来加密的有效数字证书（CA认证）登录广西政府采购云平台电子开标大厅现场按规定时间对加密的投标文件进行解密。</w:t>
      </w:r>
      <w:r>
        <w:rPr>
          <w:rFonts w:hint="eastAsia"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1723DA4C">
      <w:pPr>
        <w:widowControl/>
        <w:spacing w:line="360" w:lineRule="auto"/>
        <w:ind w:firstLine="237" w:firstLineChars="100"/>
        <w:jc w:val="left"/>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6.监督部门：贵港市财政局政府采购监督管理科</w:t>
      </w:r>
    </w:p>
    <w:p w14:paraId="349535CA">
      <w:pPr>
        <w:widowControl/>
        <w:spacing w:line="360" w:lineRule="auto"/>
        <w:ind w:firstLine="480"/>
        <w:jc w:val="left"/>
        <w:rPr>
          <w:rFonts w:ascii="宋体" w:hAnsi="宋体" w:cs="宋体"/>
          <w:color w:val="auto"/>
          <w:sz w:val="24"/>
        </w:rPr>
      </w:pPr>
      <w:r>
        <w:rPr>
          <w:rFonts w:hint="eastAsia" w:ascii="宋体" w:hAnsi="宋体" w:cs="宋体"/>
          <w:color w:val="auto"/>
          <w:sz w:val="24"/>
        </w:rPr>
        <w:t>联系电话：0775-4555290、0775-4564649</w:t>
      </w:r>
    </w:p>
    <w:p w14:paraId="25267C82">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七、对本次招标提出询问，请按以下方式联系。</w:t>
      </w:r>
    </w:p>
    <w:p w14:paraId="5B9984CB">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1.采购人信息</w:t>
      </w:r>
    </w:p>
    <w:p w14:paraId="24F5C457">
      <w:pPr>
        <w:spacing w:line="360" w:lineRule="auto"/>
        <w:ind w:firstLine="474" w:firstLineChars="200"/>
        <w:rPr>
          <w:rFonts w:ascii="宋体" w:hAnsi="宋体" w:cs="宋体"/>
          <w:color w:val="auto"/>
          <w:kern w:val="0"/>
          <w:sz w:val="24"/>
        </w:rPr>
      </w:pPr>
      <w:r>
        <w:rPr>
          <w:rFonts w:hint="eastAsia" w:ascii="宋体" w:hAnsi="宋体" w:cs="宋体"/>
          <w:color w:val="auto"/>
          <w:kern w:val="0"/>
          <w:sz w:val="24"/>
        </w:rPr>
        <w:t>名称：</w:t>
      </w:r>
      <w:r>
        <w:rPr>
          <w:rFonts w:hint="eastAsia" w:ascii="宋体" w:hAnsi="宋体" w:cs="Microsoft JhengHei Light"/>
          <w:color w:val="auto"/>
          <w:spacing w:val="-2"/>
          <w:sz w:val="24"/>
        </w:rPr>
        <w:t>贵港市城市管理监督局</w:t>
      </w:r>
    </w:p>
    <w:p w14:paraId="3A114A9C">
      <w:pPr>
        <w:spacing w:line="360" w:lineRule="auto"/>
        <w:ind w:firstLine="474" w:firstLineChars="200"/>
        <w:rPr>
          <w:rFonts w:ascii="宋体" w:hAnsi="宋体" w:cs="宋体"/>
          <w:color w:val="auto"/>
          <w:kern w:val="0"/>
          <w:sz w:val="24"/>
        </w:rPr>
      </w:pPr>
      <w:r>
        <w:rPr>
          <w:rFonts w:hint="eastAsia" w:ascii="宋体" w:hAnsi="宋体" w:cs="宋体"/>
          <w:color w:val="auto"/>
          <w:kern w:val="0"/>
          <w:sz w:val="24"/>
        </w:rPr>
        <w:t>地址：贵港市港北区仙衣路1111号</w:t>
      </w:r>
    </w:p>
    <w:p w14:paraId="3D9CD963">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 xml:space="preserve">项目联系人：何进  </w:t>
      </w:r>
    </w:p>
    <w:p w14:paraId="0C0D1D58">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项目联系方式：0775-4578932</w:t>
      </w:r>
    </w:p>
    <w:p w14:paraId="0765D0DF">
      <w:pPr>
        <w:widowControl/>
        <w:spacing w:line="360" w:lineRule="auto"/>
        <w:ind w:firstLine="480"/>
        <w:jc w:val="left"/>
        <w:rPr>
          <w:rFonts w:ascii="宋体" w:hAnsi="宋体" w:cs="宋体"/>
          <w:color w:val="auto"/>
          <w:kern w:val="0"/>
          <w:sz w:val="24"/>
        </w:rPr>
      </w:pPr>
      <w:r>
        <w:rPr>
          <w:rFonts w:hint="eastAsia" w:ascii="宋体" w:hAnsi="宋体" w:cs="宋体"/>
          <w:b/>
          <w:bCs/>
          <w:color w:val="auto"/>
          <w:kern w:val="0"/>
          <w:sz w:val="24"/>
        </w:rPr>
        <w:t>2.采购代理机构信息</w:t>
      </w:r>
    </w:p>
    <w:p w14:paraId="1DB3A736">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名称：广西中硕碳和项目咨询有限公司</w:t>
      </w:r>
    </w:p>
    <w:p w14:paraId="788D717B">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地址：贵港市港北区金港大道（财富中心）1幢1122号</w:t>
      </w:r>
    </w:p>
    <w:p w14:paraId="608E3575">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 xml:space="preserve">项目联系人：尹培智 </w:t>
      </w:r>
    </w:p>
    <w:p w14:paraId="61A4ACD8">
      <w:pPr>
        <w:widowControl/>
        <w:spacing w:line="360" w:lineRule="auto"/>
        <w:ind w:firstLine="480"/>
        <w:jc w:val="left"/>
        <w:rPr>
          <w:rFonts w:ascii="宋体" w:hAnsi="宋体"/>
          <w:b/>
          <w:color w:val="auto"/>
          <w:sz w:val="30"/>
          <w:szCs w:val="30"/>
        </w:rPr>
      </w:pPr>
      <w:r>
        <w:rPr>
          <w:rFonts w:hint="eastAsia" w:ascii="宋体" w:hAnsi="宋体" w:cs="宋体"/>
          <w:color w:val="auto"/>
          <w:kern w:val="0"/>
          <w:sz w:val="24"/>
        </w:rPr>
        <w:t>电 话：0775-4260313</w:t>
      </w:r>
    </w:p>
    <w:bookmarkEnd w:id="5"/>
    <w:p w14:paraId="7D5AAE89">
      <w:pPr>
        <w:pStyle w:val="2"/>
        <w:spacing w:before="0" w:after="0" w:line="360" w:lineRule="auto"/>
        <w:ind w:firstLine="2622" w:firstLineChars="600"/>
        <w:rPr>
          <w:rFonts w:ascii="宋体" w:hAnsi="宋体"/>
          <w:color w:val="auto"/>
        </w:rPr>
      </w:pPr>
    </w:p>
    <w:p w14:paraId="418B81C1">
      <w:pPr>
        <w:rPr>
          <w:rFonts w:ascii="宋体" w:hAnsi="宋体"/>
          <w:color w:val="auto"/>
        </w:rPr>
      </w:pPr>
    </w:p>
    <w:p w14:paraId="5454EEB4">
      <w:pPr>
        <w:pStyle w:val="18"/>
        <w:rPr>
          <w:rFonts w:ascii="宋体" w:hAnsi="宋体"/>
          <w:color w:val="auto"/>
        </w:rPr>
      </w:pPr>
    </w:p>
    <w:p w14:paraId="45FF4362">
      <w:pPr>
        <w:rPr>
          <w:rFonts w:ascii="宋体" w:hAnsi="宋体"/>
          <w:color w:val="auto"/>
        </w:rPr>
      </w:pPr>
    </w:p>
    <w:p w14:paraId="004913DF">
      <w:pPr>
        <w:pStyle w:val="18"/>
        <w:rPr>
          <w:rFonts w:ascii="宋体" w:hAnsi="宋体"/>
          <w:color w:val="auto"/>
        </w:rPr>
      </w:pPr>
    </w:p>
    <w:p w14:paraId="17A4523D">
      <w:pPr>
        <w:rPr>
          <w:rFonts w:ascii="宋体" w:hAnsi="宋体"/>
          <w:color w:val="auto"/>
        </w:rPr>
      </w:pPr>
    </w:p>
    <w:p w14:paraId="10968A72">
      <w:pPr>
        <w:pStyle w:val="18"/>
        <w:rPr>
          <w:rFonts w:ascii="宋体" w:hAnsi="宋体"/>
          <w:color w:val="auto"/>
        </w:rPr>
      </w:pPr>
    </w:p>
    <w:p w14:paraId="04956FCB">
      <w:pPr>
        <w:rPr>
          <w:rFonts w:ascii="宋体" w:hAnsi="宋体"/>
          <w:color w:val="auto"/>
        </w:rPr>
      </w:pPr>
    </w:p>
    <w:p w14:paraId="41816D8B">
      <w:pPr>
        <w:pStyle w:val="18"/>
        <w:rPr>
          <w:rFonts w:ascii="宋体" w:hAnsi="宋体"/>
          <w:color w:val="auto"/>
        </w:rPr>
      </w:pPr>
    </w:p>
    <w:p w14:paraId="19D94CA4">
      <w:pPr>
        <w:rPr>
          <w:rFonts w:ascii="宋体" w:hAnsi="宋体"/>
          <w:color w:val="auto"/>
        </w:rPr>
      </w:pPr>
    </w:p>
    <w:p w14:paraId="13E65F1E">
      <w:pPr>
        <w:pStyle w:val="18"/>
        <w:rPr>
          <w:rFonts w:ascii="宋体" w:hAnsi="宋体"/>
          <w:color w:val="auto"/>
        </w:rPr>
      </w:pPr>
    </w:p>
    <w:p w14:paraId="6D34BDA5">
      <w:pPr>
        <w:rPr>
          <w:rFonts w:ascii="宋体" w:hAnsi="宋体"/>
          <w:color w:val="auto"/>
        </w:rPr>
      </w:pPr>
    </w:p>
    <w:p w14:paraId="1BD87670">
      <w:pPr>
        <w:pStyle w:val="2"/>
        <w:spacing w:before="0" w:after="0" w:line="360" w:lineRule="auto"/>
        <w:rPr>
          <w:rFonts w:ascii="宋体" w:hAnsi="宋体"/>
          <w:color w:val="auto"/>
        </w:rPr>
      </w:pPr>
    </w:p>
    <w:p w14:paraId="6529D536">
      <w:pPr>
        <w:rPr>
          <w:rFonts w:ascii="宋体" w:hAnsi="宋体"/>
          <w:color w:val="auto"/>
        </w:rPr>
      </w:pPr>
    </w:p>
    <w:p w14:paraId="16DD3DBF">
      <w:pPr>
        <w:pStyle w:val="18"/>
        <w:rPr>
          <w:color w:val="auto"/>
        </w:rPr>
      </w:pPr>
    </w:p>
    <w:p w14:paraId="344EDC35">
      <w:pPr>
        <w:pStyle w:val="18"/>
        <w:rPr>
          <w:color w:val="auto"/>
        </w:rPr>
      </w:pPr>
    </w:p>
    <w:p w14:paraId="6B212B64">
      <w:pPr>
        <w:pStyle w:val="2"/>
        <w:spacing w:before="0" w:after="0" w:line="360" w:lineRule="auto"/>
        <w:jc w:val="center"/>
        <w:rPr>
          <w:rFonts w:ascii="宋体" w:hAnsi="宋体"/>
          <w:color w:val="auto"/>
        </w:rPr>
      </w:pPr>
      <w:bookmarkStart w:id="6" w:name="_Toc11864"/>
      <w:r>
        <w:rPr>
          <w:rFonts w:hint="eastAsia" w:ascii="宋体" w:hAnsi="宋体"/>
          <w:color w:val="auto"/>
        </w:rPr>
        <w:t>第二章 项目采购服务需求</w:t>
      </w:r>
      <w:bookmarkEnd w:id="6"/>
    </w:p>
    <w:p w14:paraId="27492DD8">
      <w:pPr>
        <w:rPr>
          <w:color w:val="auto"/>
        </w:rPr>
      </w:pPr>
    </w:p>
    <w:p w14:paraId="3906DAEE">
      <w:pPr>
        <w:spacing w:line="360" w:lineRule="auto"/>
        <w:ind w:left="283"/>
        <w:rPr>
          <w:rFonts w:ascii="宋体" w:hAnsi="宋体" w:cs="宋体"/>
          <w:b/>
          <w:bCs/>
          <w:color w:val="auto"/>
          <w:w w:val="90"/>
          <w:sz w:val="28"/>
          <w:szCs w:val="28"/>
        </w:rPr>
      </w:pPr>
      <w:r>
        <w:rPr>
          <w:rFonts w:hint="eastAsia" w:ascii="宋体" w:hAnsi="宋体" w:cs="宋体"/>
          <w:b/>
          <w:bCs/>
          <w:color w:val="auto"/>
          <w:w w:val="90"/>
          <w:sz w:val="28"/>
          <w:szCs w:val="28"/>
        </w:rPr>
        <w:t>项目名称：马草江生态公园、新世纪广场养护工作第五期政府购买服务</w:t>
      </w:r>
    </w:p>
    <w:p w14:paraId="09D09D71">
      <w:pPr>
        <w:spacing w:line="360" w:lineRule="auto"/>
        <w:ind w:firstLine="283"/>
        <w:rPr>
          <w:rFonts w:ascii="宋体" w:hAnsi="宋体" w:cs="宋体"/>
          <w:b/>
          <w:bCs/>
          <w:color w:val="auto"/>
          <w:sz w:val="28"/>
          <w:szCs w:val="28"/>
        </w:rPr>
      </w:pPr>
      <w:r>
        <w:rPr>
          <w:rFonts w:hint="eastAsia" w:ascii="宋体" w:hAnsi="宋体" w:cs="宋体"/>
          <w:b/>
          <w:bCs/>
          <w:color w:val="auto"/>
          <w:sz w:val="28"/>
          <w:szCs w:val="28"/>
        </w:rPr>
        <w:t>项目编号：GGZC2025-G3-990048-GXZS</w:t>
      </w:r>
    </w:p>
    <w:p w14:paraId="5777C6A7">
      <w:pPr>
        <w:spacing w:line="360" w:lineRule="auto"/>
        <w:ind w:firstLine="283"/>
        <w:rPr>
          <w:rFonts w:ascii="宋体" w:hAnsi="宋体" w:cs="宋体"/>
          <w:color w:val="auto"/>
          <w:kern w:val="0"/>
          <w:sz w:val="28"/>
          <w:szCs w:val="28"/>
        </w:rPr>
      </w:pPr>
      <w:r>
        <w:rPr>
          <w:rFonts w:hint="eastAsia" w:ascii="宋体" w:hAnsi="宋体" w:cs="宋体"/>
          <w:b/>
          <w:bCs/>
          <w:color w:val="auto"/>
          <w:sz w:val="28"/>
          <w:szCs w:val="28"/>
        </w:rPr>
        <w:t>项目服务内容</w:t>
      </w:r>
      <w:r>
        <w:rPr>
          <w:rFonts w:hint="eastAsia" w:ascii="宋体" w:hAnsi="宋体" w:cs="宋体"/>
          <w:color w:val="auto"/>
          <w:kern w:val="0"/>
          <w:sz w:val="28"/>
          <w:szCs w:val="28"/>
        </w:rPr>
        <w:t xml:space="preserve">                                                                                                                                                                                                                                                                                                                                                                                                                                                                                                                                                                                                                                                                                                                                                                                                                                                                                                                                                                                                                                                                                       </w:t>
      </w:r>
    </w:p>
    <w:p w14:paraId="2EA0EBCB">
      <w:pPr>
        <w:spacing w:line="360" w:lineRule="auto"/>
        <w:ind w:firstLine="554" w:firstLineChars="200"/>
        <w:rPr>
          <w:rFonts w:ascii="宋体" w:hAnsi="宋体" w:cs="宋体"/>
          <w:bCs/>
          <w:color w:val="auto"/>
          <w:kern w:val="0"/>
          <w:sz w:val="28"/>
          <w:szCs w:val="28"/>
          <w:lang w:val="zh-CN"/>
        </w:rPr>
      </w:pPr>
      <w:r>
        <w:rPr>
          <w:rFonts w:hint="eastAsia" w:ascii="宋体" w:hAnsi="宋体" w:cs="宋体"/>
          <w:b/>
          <w:color w:val="auto"/>
          <w:kern w:val="0"/>
          <w:sz w:val="28"/>
          <w:szCs w:val="28"/>
          <w:lang w:val="zh-CN"/>
        </w:rPr>
        <w:t>一、购买主体</w:t>
      </w:r>
    </w:p>
    <w:p w14:paraId="54E298B5">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lang w:val="zh-CN"/>
        </w:rPr>
        <w:t>根据《广西壮族自治区财政厅关于进一步规范开展政府购买服务的通知》中“公益一类、公益二类、生产经营类事业单位以及使用事业编制且由财政拨款保障的群团组织不作为政府购买服务的购买主体，不得编制政府购买服务预算”要求，由贵港市城市管理监督局作为贵港市马草江生态公园养护工作第五期政府购买服务的主体。</w:t>
      </w:r>
    </w:p>
    <w:p w14:paraId="22DA0116">
      <w:pPr>
        <w:spacing w:line="360" w:lineRule="auto"/>
        <w:ind w:firstLine="554" w:firstLineChars="200"/>
        <w:rPr>
          <w:rFonts w:ascii="宋体" w:hAnsi="宋体" w:cs="宋体"/>
          <w:b/>
          <w:color w:val="auto"/>
          <w:kern w:val="0"/>
          <w:sz w:val="28"/>
          <w:szCs w:val="28"/>
          <w:lang w:val="zh-CN"/>
        </w:rPr>
      </w:pPr>
      <w:r>
        <w:rPr>
          <w:rFonts w:hint="eastAsia" w:ascii="宋体" w:hAnsi="宋体" w:cs="宋体"/>
          <w:b/>
          <w:color w:val="auto"/>
          <w:kern w:val="0"/>
          <w:sz w:val="28"/>
          <w:szCs w:val="28"/>
          <w:lang w:val="zh-CN"/>
        </w:rPr>
        <w:t>二、购买内容</w:t>
      </w:r>
    </w:p>
    <w:p w14:paraId="0C9D7367">
      <w:pPr>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马草江生态公园、新世纪广场养护工作实行政府购买服务内容为公园范围内的</w:t>
      </w:r>
      <w:r>
        <w:rPr>
          <w:rFonts w:hint="eastAsia" w:ascii="宋体" w:hAnsi="宋体" w:cs="宋体"/>
          <w:color w:val="auto"/>
          <w:sz w:val="28"/>
          <w:szCs w:val="28"/>
        </w:rPr>
        <w:t>清扫保洁养护、绿化养护、水体保洁、</w:t>
      </w:r>
      <w:r>
        <w:rPr>
          <w:rFonts w:hint="eastAsia" w:ascii="宋体" w:hAnsi="宋体" w:cs="宋体"/>
          <w:color w:val="auto"/>
          <w:kern w:val="0"/>
          <w:sz w:val="28"/>
          <w:szCs w:val="28"/>
        </w:rPr>
        <w:t>安全秩序以及其他工作</w:t>
      </w:r>
      <w:r>
        <w:rPr>
          <w:rFonts w:hint="eastAsia" w:ascii="宋体" w:hAnsi="宋体" w:cs="宋体"/>
          <w:color w:val="auto"/>
          <w:sz w:val="28"/>
          <w:szCs w:val="28"/>
        </w:rPr>
        <w:t>；养护面积共计59万㎡，其中：绿化面积30.5万㎡（马草江生态公园绿化面积17.5万㎡；新世纪广场绿化面积13万㎡）、硬化面积21.47万㎡（马草江生态公园硬化面积6.5万㎡，不含马草江生态公园游乐场范围1万㎡；新世纪广场硬化面积14.97万㎡）、水体面积7.03万㎡（马草江生态公园水体面积7万㎡；新世纪广场水体面积0.03万㎡）</w:t>
      </w:r>
      <w:r>
        <w:rPr>
          <w:rFonts w:hint="eastAsia" w:ascii="宋体" w:hAnsi="宋体" w:cs="宋体"/>
          <w:color w:val="auto"/>
          <w:kern w:val="0"/>
          <w:sz w:val="28"/>
          <w:szCs w:val="28"/>
        </w:rPr>
        <w:t>。具体范围和要求如下：</w:t>
      </w:r>
    </w:p>
    <w:p w14:paraId="70786A24">
      <w:pPr>
        <w:numPr>
          <w:ilvl w:val="0"/>
          <w:numId w:val="3"/>
        </w:numPr>
        <w:spacing w:line="360" w:lineRule="auto"/>
        <w:ind w:firstLine="554" w:firstLineChars="200"/>
        <w:rPr>
          <w:rFonts w:ascii="宋体" w:hAnsi="宋体" w:cs="宋体"/>
          <w:b/>
          <w:color w:val="auto"/>
          <w:kern w:val="0"/>
          <w:sz w:val="28"/>
          <w:szCs w:val="28"/>
        </w:rPr>
      </w:pPr>
      <w:r>
        <w:rPr>
          <w:rFonts w:hint="eastAsia" w:ascii="宋体" w:hAnsi="宋体" w:cs="宋体"/>
          <w:bCs/>
          <w:color w:val="auto"/>
          <w:kern w:val="0"/>
          <w:sz w:val="28"/>
          <w:szCs w:val="28"/>
        </w:rPr>
        <w:t>清扫保洁养护工作。</w:t>
      </w:r>
      <w:r>
        <w:rPr>
          <w:rFonts w:hint="eastAsia" w:ascii="宋体" w:hAnsi="宋体" w:cs="宋体"/>
          <w:color w:val="auto"/>
          <w:sz w:val="28"/>
          <w:szCs w:val="28"/>
        </w:rPr>
        <w:t>包括园路、铺装地、停车场等硬化面积，桥梁、亭廊、坐凳、坐椅、指示牌、导览牌、厕所、垃圾桶等园林小品设施的全天清洁保洁，水体的全天清洁保洁，定期冲洗马草江生态公园东、西、北门铺装地面及园路主干道，定期集中冲洗广场内铺装地面及主干道。清扫保洁养护的要求和标准详见附表1《马草江生态公园、新世纪广场清扫保洁养护考核细则》。</w:t>
      </w:r>
    </w:p>
    <w:p w14:paraId="2961A59E">
      <w:pPr>
        <w:spacing w:line="360" w:lineRule="auto"/>
        <w:ind w:firstLine="554" w:firstLineChars="200"/>
        <w:rPr>
          <w:rFonts w:ascii="宋体" w:hAnsi="宋体" w:cs="宋体"/>
          <w:b/>
          <w:color w:val="auto"/>
          <w:kern w:val="0"/>
          <w:sz w:val="28"/>
          <w:szCs w:val="28"/>
        </w:rPr>
      </w:pPr>
      <w:r>
        <w:rPr>
          <w:rFonts w:hint="eastAsia" w:ascii="宋体" w:hAnsi="宋体" w:cs="宋体"/>
          <w:bCs/>
          <w:color w:val="auto"/>
          <w:kern w:val="0"/>
          <w:sz w:val="28"/>
          <w:szCs w:val="28"/>
        </w:rPr>
        <w:t>（二）绿化养护工作。</w:t>
      </w:r>
      <w:r>
        <w:rPr>
          <w:rFonts w:hint="eastAsia" w:ascii="宋体" w:hAnsi="宋体" w:cs="宋体"/>
          <w:color w:val="auto"/>
          <w:sz w:val="28"/>
          <w:szCs w:val="28"/>
        </w:rPr>
        <w:t>包括对现有苗木及花卉进行淋水、施肥、修剪、除杂草、松土以及病虫害防治，冬季对树木进行刷石灰、防霜冻扎薄膜保护，对新增苗木和花卉进行管养，摆放节日花卉和围树盘，绿化卫生保洁，绿化监察保护。绿化养护的要求和标准详见附表2《马草江生态公园、新世纪广场</w:t>
      </w:r>
      <w:r>
        <w:rPr>
          <w:rFonts w:hint="eastAsia" w:ascii="宋体" w:hAnsi="宋体" w:cs="宋体"/>
          <w:color w:val="auto"/>
          <w:kern w:val="0"/>
          <w:sz w:val="28"/>
          <w:szCs w:val="28"/>
        </w:rPr>
        <w:t>绿化养护考核细则</w:t>
      </w:r>
      <w:r>
        <w:rPr>
          <w:rFonts w:hint="eastAsia" w:ascii="宋体" w:hAnsi="宋体" w:cs="宋体"/>
          <w:color w:val="auto"/>
          <w:sz w:val="28"/>
          <w:szCs w:val="28"/>
        </w:rPr>
        <w:t>》。</w:t>
      </w:r>
    </w:p>
    <w:p w14:paraId="6927AD0A">
      <w:pPr>
        <w:spacing w:line="360" w:lineRule="auto"/>
        <w:ind w:firstLine="554" w:firstLineChars="200"/>
        <w:rPr>
          <w:rFonts w:ascii="宋体" w:hAnsi="宋体" w:cs="宋体"/>
          <w:color w:val="auto"/>
          <w:kern w:val="0"/>
          <w:sz w:val="28"/>
          <w:szCs w:val="28"/>
        </w:rPr>
      </w:pPr>
      <w:r>
        <w:rPr>
          <w:rFonts w:hint="eastAsia" w:ascii="宋体" w:hAnsi="宋体" w:cs="宋体"/>
          <w:color w:val="auto"/>
          <w:sz w:val="28"/>
          <w:szCs w:val="28"/>
        </w:rPr>
        <w:t>（三）</w:t>
      </w:r>
      <w:r>
        <w:rPr>
          <w:rFonts w:hint="eastAsia" w:ascii="宋体" w:hAnsi="宋体" w:cs="宋体"/>
          <w:color w:val="auto"/>
          <w:kern w:val="0"/>
          <w:sz w:val="28"/>
          <w:szCs w:val="28"/>
        </w:rPr>
        <w:t>安全保卫工作。安全秩序范围为马草江公园辖区31万㎡（不含游乐场范围1万㎡）、</w:t>
      </w:r>
      <w:r>
        <w:rPr>
          <w:rFonts w:hint="eastAsia" w:ascii="宋体" w:hAnsi="宋体" w:cs="宋体"/>
          <w:color w:val="auto"/>
          <w:sz w:val="28"/>
          <w:szCs w:val="28"/>
        </w:rPr>
        <w:t>新世纪广场市民广场辖区28万㎡</w:t>
      </w:r>
      <w:r>
        <w:rPr>
          <w:rFonts w:hint="eastAsia" w:ascii="宋体" w:hAnsi="宋体" w:cs="宋体"/>
          <w:color w:val="auto"/>
          <w:kern w:val="0"/>
          <w:sz w:val="28"/>
          <w:szCs w:val="28"/>
        </w:rPr>
        <w:t>。安全秩序工作包括马草江生态公园和</w:t>
      </w:r>
      <w:r>
        <w:rPr>
          <w:rFonts w:hint="eastAsia" w:ascii="宋体" w:hAnsi="宋体" w:cs="宋体"/>
          <w:color w:val="auto"/>
          <w:sz w:val="28"/>
          <w:szCs w:val="28"/>
        </w:rPr>
        <w:t>新世纪广场市民广场</w:t>
      </w:r>
      <w:r>
        <w:rPr>
          <w:rFonts w:hint="eastAsia" w:ascii="宋体" w:hAnsi="宋体" w:cs="宋体"/>
          <w:color w:val="auto"/>
          <w:kern w:val="0"/>
          <w:sz w:val="28"/>
          <w:szCs w:val="28"/>
        </w:rPr>
        <w:t>所有公共区域的安全秩序维护服务工作，具体包括：设置岗亭门卫提供全天</w:t>
      </w:r>
      <w:r>
        <w:rPr>
          <w:rFonts w:hint="eastAsia" w:ascii="宋体" w:hAnsi="宋体" w:cs="宋体"/>
          <w:color w:val="auto"/>
          <w:sz w:val="28"/>
          <w:szCs w:val="28"/>
        </w:rPr>
        <w:t>（24小时）</w:t>
      </w:r>
      <w:r>
        <w:rPr>
          <w:rFonts w:hint="eastAsia" w:ascii="宋体" w:hAnsi="宋体" w:cs="宋体"/>
          <w:color w:val="auto"/>
          <w:kern w:val="0"/>
          <w:sz w:val="28"/>
          <w:szCs w:val="28"/>
        </w:rPr>
        <w:t>值班服务，巡查，维护秩序，保护公共财物，做好</w:t>
      </w:r>
      <w:r>
        <w:rPr>
          <w:rFonts w:hint="eastAsia" w:ascii="宋体" w:hAnsi="宋体" w:cs="宋体"/>
          <w:color w:val="auto"/>
          <w:sz w:val="28"/>
          <w:szCs w:val="28"/>
          <w:lang w:val="zh-CN"/>
        </w:rPr>
        <w:t>防火、防盗、防毁绿行为、噪音管控、文明引导、突发事件处置，配合管理部门做好摊点、游乐场管理、创文明城、创卫生城等工作</w:t>
      </w:r>
      <w:r>
        <w:rPr>
          <w:rFonts w:hint="eastAsia" w:ascii="宋体" w:hAnsi="宋体" w:cs="宋体"/>
          <w:color w:val="auto"/>
          <w:kern w:val="0"/>
          <w:sz w:val="28"/>
          <w:szCs w:val="28"/>
        </w:rPr>
        <w:t>。安保秩序工作要求和标准详见附表3《马草江生态公园、</w:t>
      </w:r>
      <w:r>
        <w:rPr>
          <w:rFonts w:hint="eastAsia" w:ascii="宋体" w:hAnsi="宋体" w:cs="宋体"/>
          <w:color w:val="auto"/>
          <w:sz w:val="28"/>
          <w:szCs w:val="28"/>
        </w:rPr>
        <w:t>新世纪广场</w:t>
      </w:r>
      <w:r>
        <w:rPr>
          <w:rFonts w:hint="eastAsia" w:ascii="宋体" w:hAnsi="宋体" w:cs="宋体"/>
          <w:color w:val="auto"/>
          <w:kern w:val="0"/>
          <w:sz w:val="28"/>
          <w:szCs w:val="28"/>
        </w:rPr>
        <w:t>安全秩序保卫和水电管理细则》。</w:t>
      </w:r>
    </w:p>
    <w:p w14:paraId="35B0DAC3">
      <w:pPr>
        <w:spacing w:line="360" w:lineRule="auto"/>
        <w:ind w:firstLine="554" w:firstLineChars="200"/>
        <w:rPr>
          <w:rFonts w:ascii="宋体" w:hAnsi="宋体" w:cs="宋体"/>
          <w:color w:val="auto"/>
          <w:sz w:val="28"/>
          <w:szCs w:val="28"/>
          <w:lang w:val="zh-CN"/>
        </w:rPr>
      </w:pPr>
      <w:r>
        <w:rPr>
          <w:rFonts w:hint="eastAsia" w:ascii="宋体" w:hAnsi="宋体" w:cs="宋体"/>
          <w:color w:val="auto"/>
          <w:kern w:val="0"/>
          <w:sz w:val="28"/>
          <w:szCs w:val="28"/>
        </w:rPr>
        <w:t>（四）</w:t>
      </w:r>
      <w:r>
        <w:rPr>
          <w:rFonts w:hint="eastAsia" w:ascii="宋体" w:hAnsi="宋体" w:cs="宋体"/>
          <w:color w:val="auto"/>
          <w:kern w:val="0"/>
          <w:sz w:val="28"/>
          <w:szCs w:val="28"/>
          <w:lang w:val="zh-CN"/>
        </w:rPr>
        <w:t>水电维护。</w:t>
      </w:r>
      <w:r>
        <w:rPr>
          <w:rFonts w:hint="eastAsia" w:ascii="宋体" w:hAnsi="宋体" w:cs="宋体"/>
          <w:color w:val="auto"/>
          <w:sz w:val="28"/>
          <w:szCs w:val="28"/>
          <w:lang w:val="zh-CN"/>
        </w:rPr>
        <w:t>承包方负责维修马草江生态公园、新世纪广场内水电设施</w:t>
      </w:r>
      <w:r>
        <w:rPr>
          <w:rFonts w:hint="eastAsia" w:ascii="宋体" w:hAnsi="宋体" w:cs="宋体"/>
          <w:color w:val="auto"/>
          <w:sz w:val="28"/>
          <w:szCs w:val="28"/>
        </w:rPr>
        <w:t>(含路灯照明)</w:t>
      </w:r>
      <w:r>
        <w:rPr>
          <w:rFonts w:hint="eastAsia" w:ascii="宋体" w:hAnsi="宋体" w:cs="宋体"/>
          <w:color w:val="auto"/>
          <w:sz w:val="28"/>
          <w:szCs w:val="28"/>
          <w:lang w:val="zh-CN"/>
        </w:rPr>
        <w:t>、破损零星路面、体育、休闲等设施，维修所需配件由管理部门提供，由承包方人员负责进行维修以及应急处置工作。马草江生态公园、新世纪广场向社会购买的养护工作不含公园广场大型硬件设施的建设、建筑主体结构的修复，仅负责原有设施损坏维修。</w:t>
      </w:r>
    </w:p>
    <w:p w14:paraId="52176CA8">
      <w:pPr>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（五）岗位工作要求</w:t>
      </w:r>
    </w:p>
    <w:p w14:paraId="025ABC80">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1.马草江生态公园、新世纪广场养护工作交由社会力量承担后，贵港市城市管理监督局委托贵港市公园事务中心在马草江生态公园、新世纪广场安排管理人员对公园广场的日常管理进行监督检查，并按要求完成每月的日常考核等。</w:t>
      </w:r>
    </w:p>
    <w:p w14:paraId="1FE9234B">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2.养护工作岗位由承包负责派驻管理岗位、文秘人员岗位、安全保卫岗位、绿化保洁工作岗位、水电工岗位构成。岗位人数须满足公园广场养护需求，保证公园广场日常管理正常运行，当因岗位人数不满足导致养护效果不达标，管理部门在考核中扣除相应的考核分数，因人数不足导致养护效果不达标的，管理部门下达整改通知，连续3个月或年度累计5个月、不按照整改通知进行整改的，采购人有权终止合同。</w:t>
      </w:r>
    </w:p>
    <w:p w14:paraId="0AF0A8D8">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3.清扫保洁、绿化修剪管养、安全秩序保卫岗位应穿戴统一的行业工作服，保持穿着整齐，且佩戴工作牌，有明显所属单位标志，夜间作业应佩戴反光安全标志。</w:t>
      </w:r>
    </w:p>
    <w:p w14:paraId="13A7E2B6">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4.工作人员应按公园广场管理要求的时间节点进行工作，不迟到不早退，不串岗离岗，保证公园广场工作的正常进行。</w:t>
      </w:r>
    </w:p>
    <w:p w14:paraId="081F3C7D">
      <w:pPr>
        <w:tabs>
          <w:tab w:val="left" w:pos="738"/>
        </w:tabs>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5.承包方每周至少召开一次岗位例会，进行岗位纪律、业务、文明礼节、仪容仪表进行培训，</w:t>
      </w:r>
      <w:r>
        <w:rPr>
          <w:rFonts w:hint="eastAsia" w:ascii="宋体" w:hAnsi="宋体" w:cs="宋体"/>
          <w:color w:val="auto"/>
          <w:sz w:val="28"/>
          <w:szCs w:val="28"/>
          <w:lang w:val="zh-CN"/>
        </w:rPr>
        <w:t>做好应对突发事件应急方案制定和日常培训</w:t>
      </w:r>
      <w:r>
        <w:rPr>
          <w:rFonts w:hint="eastAsia" w:ascii="宋体" w:hAnsi="宋体" w:cs="宋体"/>
          <w:color w:val="auto"/>
          <w:sz w:val="28"/>
          <w:szCs w:val="28"/>
        </w:rPr>
        <w:t>，并做好记录存档。</w:t>
      </w:r>
    </w:p>
    <w:p w14:paraId="2914EB04">
      <w:pPr>
        <w:tabs>
          <w:tab w:val="left" w:pos="738"/>
        </w:tabs>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6.派驻管理岗位代表总承包人参与到实际公园广场管理工作中，负责协调文秘人员岗位、安全保卫岗位、绿化保洁工作岗位、水电工岗位开展日常管理工作，对管理部门发现的问题及时整改。</w:t>
      </w:r>
    </w:p>
    <w:p w14:paraId="4AF7784F">
      <w:pPr>
        <w:tabs>
          <w:tab w:val="left" w:pos="738"/>
        </w:tabs>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7.文秘人员岗位负责撰写工作计划、总结、报告，及时传达管理部门的有关文件。</w:t>
      </w:r>
    </w:p>
    <w:p w14:paraId="56679978">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8.所有区域的安全保卫和秩序维护服务工作，安全保卫实行轮班制，公园广场采取机动性巡查，确保岗位人数满足公园广场设置各重要岗亭并提供全天（24小时）值班服务及公园广场机动巡查，须维护公园广场秩序，做好公园广场防火、防盗、防公园广场设施被损、防毁绿行为、噪音管控、文明引导、突发事件处置，配合管理部门做好摊点、游乐场管理、创文明城、创卫生城等工作。</w:t>
      </w:r>
    </w:p>
    <w:p w14:paraId="278270E8">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9.安全保卫岗位人员须身体健康，年龄在60岁以下且适合安保工作的人员</w:t>
      </w:r>
      <w:r>
        <w:rPr>
          <w:rFonts w:hint="eastAsia" w:ascii="宋体" w:hAnsi="宋体" w:cs="宋体"/>
          <w:bCs/>
          <w:color w:val="auto"/>
          <w:sz w:val="28"/>
          <w:szCs w:val="28"/>
        </w:rPr>
        <w:t>。</w:t>
      </w:r>
    </w:p>
    <w:p w14:paraId="2944F17C">
      <w:pPr>
        <w:spacing w:line="360" w:lineRule="auto"/>
        <w:ind w:firstLine="554" w:firstLineChars="200"/>
        <w:rPr>
          <w:rFonts w:ascii="宋体" w:hAnsi="宋体" w:cs="宋体"/>
          <w:color w:val="auto"/>
          <w:sz w:val="28"/>
          <w:szCs w:val="28"/>
          <w:lang w:val="zh-CN"/>
        </w:rPr>
      </w:pPr>
      <w:r>
        <w:rPr>
          <w:rFonts w:hint="eastAsia" w:ascii="宋体" w:hAnsi="宋体" w:cs="宋体"/>
          <w:color w:val="auto"/>
          <w:sz w:val="28"/>
          <w:szCs w:val="28"/>
        </w:rPr>
        <w:t>10、绿化保洁工作岗位须按有关安全生产规定下开展业务工作。</w:t>
      </w:r>
    </w:p>
    <w:p w14:paraId="276BCE9C">
      <w:pPr>
        <w:tabs>
          <w:tab w:val="left" w:pos="634"/>
        </w:tabs>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11.电岗位人员需执证上岗</w:t>
      </w:r>
      <w:r>
        <w:rPr>
          <w:rFonts w:hint="eastAsia" w:ascii="宋体" w:hAnsi="宋体" w:cs="宋体"/>
          <w:bCs/>
          <w:color w:val="auto"/>
          <w:sz w:val="28"/>
          <w:szCs w:val="28"/>
        </w:rPr>
        <w:t>（有电工</w:t>
      </w:r>
      <w:r>
        <w:rPr>
          <w:rFonts w:ascii="宋体" w:hAnsi="宋体" w:cs="宋体"/>
          <w:bCs/>
          <w:color w:val="auto"/>
          <w:sz w:val="28"/>
          <w:szCs w:val="28"/>
        </w:rPr>
        <w:t>证</w:t>
      </w:r>
      <w:r>
        <w:rPr>
          <w:rFonts w:hint="eastAsia" w:ascii="宋体" w:hAnsi="宋体" w:cs="宋体"/>
          <w:bCs/>
          <w:color w:val="auto"/>
          <w:sz w:val="28"/>
          <w:szCs w:val="28"/>
        </w:rPr>
        <w:t>），</w:t>
      </w:r>
      <w:r>
        <w:rPr>
          <w:rFonts w:hint="eastAsia" w:ascii="宋体" w:hAnsi="宋体" w:cs="宋体"/>
          <w:color w:val="auto"/>
          <w:sz w:val="28"/>
          <w:szCs w:val="28"/>
        </w:rPr>
        <w:t>电工熟悉公园广场的水电线路走向，配合有关工作的执行，负责公园广场路灯、水龙头等日常管养、维修。</w:t>
      </w:r>
    </w:p>
    <w:p w14:paraId="1BC7C398">
      <w:pPr>
        <w:tabs>
          <w:tab w:val="left" w:pos="634"/>
        </w:tabs>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12.虫害防治。每月定期对防治区域内的新增蚁巢进行及时有效防治，将新增率控制在极低水平；基本达到全面控制目标，服务期内每月开展一次定期集中消杀，根据日常跟踪情况对虫害进行防治。</w:t>
      </w:r>
    </w:p>
    <w:p w14:paraId="4132870C">
      <w:pPr>
        <w:spacing w:line="360" w:lineRule="auto"/>
        <w:ind w:firstLine="554" w:firstLineChars="200"/>
        <w:rPr>
          <w:rFonts w:ascii="宋体" w:hAnsi="宋体" w:cs="宋体"/>
          <w:b/>
          <w:color w:val="auto"/>
          <w:kern w:val="0"/>
          <w:sz w:val="28"/>
          <w:szCs w:val="28"/>
          <w:lang w:val="zh-CN"/>
        </w:rPr>
      </w:pPr>
      <w:r>
        <w:rPr>
          <w:rFonts w:hint="eastAsia" w:ascii="宋体" w:hAnsi="宋体" w:cs="宋体"/>
          <w:b/>
          <w:color w:val="auto"/>
          <w:kern w:val="0"/>
          <w:sz w:val="28"/>
          <w:szCs w:val="28"/>
          <w:lang w:val="zh-CN"/>
        </w:rPr>
        <w:t>三、购买期限</w:t>
      </w:r>
    </w:p>
    <w:p w14:paraId="202A858D">
      <w:pPr>
        <w:spacing w:line="360" w:lineRule="auto"/>
        <w:ind w:firstLine="554" w:firstLineChars="200"/>
        <w:rPr>
          <w:rFonts w:ascii="宋体" w:hAnsi="宋体" w:cs="宋体"/>
          <w:b/>
          <w:color w:val="auto"/>
          <w:kern w:val="0"/>
          <w:sz w:val="28"/>
          <w:szCs w:val="28"/>
          <w:lang w:val="zh-CN"/>
        </w:rPr>
      </w:pPr>
      <w:r>
        <w:rPr>
          <w:rFonts w:hint="eastAsia" w:ascii="宋体" w:hAnsi="宋体" w:cs="宋体"/>
          <w:bCs/>
          <w:color w:val="auto"/>
          <w:kern w:val="0"/>
          <w:sz w:val="28"/>
          <w:szCs w:val="28"/>
          <w:lang w:val="zh-CN"/>
        </w:rPr>
        <w:t>三年（具体时间以合同正式履约时间为准）</w:t>
      </w:r>
    </w:p>
    <w:p w14:paraId="2995164C">
      <w:pPr>
        <w:spacing w:line="360" w:lineRule="auto"/>
        <w:ind w:firstLine="554" w:firstLineChars="200"/>
        <w:rPr>
          <w:rFonts w:ascii="宋体" w:hAnsi="宋体" w:cs="宋体"/>
          <w:b/>
          <w:color w:val="auto"/>
          <w:kern w:val="0"/>
          <w:sz w:val="28"/>
          <w:szCs w:val="28"/>
          <w:lang w:val="zh-CN"/>
        </w:rPr>
      </w:pPr>
      <w:r>
        <w:rPr>
          <w:rFonts w:hint="eastAsia" w:ascii="宋体" w:hAnsi="宋体" w:cs="宋体"/>
          <w:b/>
          <w:color w:val="auto"/>
          <w:kern w:val="0"/>
          <w:sz w:val="28"/>
          <w:szCs w:val="28"/>
          <w:lang w:val="zh-CN"/>
        </w:rPr>
        <w:t>四、养护测算</w:t>
      </w:r>
    </w:p>
    <w:p w14:paraId="7D413C72">
      <w:pPr>
        <w:widowControl/>
        <w:spacing w:line="360" w:lineRule="auto"/>
        <w:ind w:firstLine="554" w:firstLineChars="200"/>
        <w:rPr>
          <w:rFonts w:ascii="宋体" w:hAnsi="宋体" w:cs="宋体"/>
          <w:color w:val="auto"/>
          <w:sz w:val="28"/>
          <w:szCs w:val="28"/>
          <w:lang w:val="zh-CN"/>
        </w:rPr>
      </w:pPr>
      <w:r>
        <w:rPr>
          <w:rFonts w:hint="eastAsia" w:ascii="宋体" w:hAnsi="宋体" w:cs="宋体"/>
          <w:color w:val="auto"/>
          <w:sz w:val="28"/>
          <w:szCs w:val="28"/>
          <w:lang w:val="zh-CN"/>
        </w:rPr>
        <w:t>贵港市马草江生态公园、新世纪广场第五期养护工作政府购买服务的测算参照上一期合同单价进行测算为</w:t>
      </w:r>
      <w:r>
        <w:rPr>
          <w:rFonts w:hint="eastAsia" w:ascii="宋体" w:hAnsi="宋体" w:cs="宋体"/>
          <w:color w:val="auto"/>
          <w:sz w:val="28"/>
          <w:szCs w:val="28"/>
        </w:rPr>
        <w:t>147.9919</w:t>
      </w:r>
      <w:r>
        <w:rPr>
          <w:rFonts w:hint="eastAsia" w:ascii="宋体" w:hAnsi="宋体" w:cs="宋体"/>
          <w:color w:val="auto"/>
          <w:sz w:val="28"/>
          <w:szCs w:val="28"/>
          <w:lang w:val="zh-CN"/>
        </w:rPr>
        <w:t>万元/年，服务期限</w:t>
      </w:r>
      <w:r>
        <w:rPr>
          <w:rFonts w:hint="eastAsia" w:ascii="宋体" w:hAnsi="宋体" w:cs="宋体"/>
          <w:color w:val="auto"/>
          <w:sz w:val="28"/>
          <w:szCs w:val="28"/>
        </w:rPr>
        <w:t>36</w:t>
      </w:r>
      <w:r>
        <w:rPr>
          <w:rFonts w:hint="eastAsia" w:ascii="宋体" w:hAnsi="宋体" w:cs="宋体"/>
          <w:color w:val="auto"/>
          <w:sz w:val="28"/>
          <w:szCs w:val="28"/>
          <w:lang w:val="zh-CN"/>
        </w:rPr>
        <w:t>个月。</w:t>
      </w:r>
    </w:p>
    <w:tbl>
      <w:tblPr>
        <w:tblStyle w:val="37"/>
        <w:tblW w:w="9353" w:type="dxa"/>
        <w:jc w:val="center"/>
        <w:tblLayout w:type="fixed"/>
        <w:tblCellMar>
          <w:top w:w="0" w:type="dxa"/>
          <w:left w:w="108" w:type="dxa"/>
          <w:bottom w:w="0" w:type="dxa"/>
          <w:right w:w="108" w:type="dxa"/>
        </w:tblCellMar>
      </w:tblPr>
      <w:tblGrid>
        <w:gridCol w:w="2198"/>
        <w:gridCol w:w="1124"/>
        <w:gridCol w:w="1613"/>
        <w:gridCol w:w="1808"/>
        <w:gridCol w:w="1365"/>
        <w:gridCol w:w="1245"/>
      </w:tblGrid>
      <w:tr w14:paraId="5144934A">
        <w:tblPrEx>
          <w:tblCellMar>
            <w:top w:w="0" w:type="dxa"/>
            <w:left w:w="108" w:type="dxa"/>
            <w:bottom w:w="0" w:type="dxa"/>
            <w:right w:w="108" w:type="dxa"/>
          </w:tblCellMar>
        </w:tblPrEx>
        <w:trPr>
          <w:trHeight w:val="90"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14:paraId="4DB9C788">
            <w:pPr>
              <w:widowControl/>
              <w:spacing w:line="400" w:lineRule="exact"/>
              <w:ind w:firstLine="554" w:firstLineChars="200"/>
              <w:textAlignment w:val="center"/>
              <w:rPr>
                <w:rFonts w:ascii="宋体" w:hAnsi="宋体" w:cs="宋体"/>
                <w:color w:val="auto"/>
                <w:sz w:val="28"/>
                <w:szCs w:val="28"/>
              </w:rPr>
            </w:pPr>
            <w:r>
              <w:rPr>
                <w:rFonts w:hint="eastAsia" w:ascii="宋体" w:hAnsi="宋体" w:cs="宋体"/>
                <w:color w:val="auto"/>
                <w:kern w:val="0"/>
                <w:sz w:val="28"/>
                <w:szCs w:val="28"/>
                <w:lang w:bidi="ar"/>
              </w:rPr>
              <w:t>内容</w:t>
            </w:r>
          </w:p>
        </w:tc>
        <w:tc>
          <w:tcPr>
            <w:tcW w:w="1124" w:type="dxa"/>
            <w:tcBorders>
              <w:top w:val="single" w:color="000000" w:sz="8" w:space="0"/>
              <w:left w:val="nil"/>
              <w:bottom w:val="single" w:color="000000" w:sz="8" w:space="0"/>
              <w:right w:val="single" w:color="000000" w:sz="8" w:space="0"/>
            </w:tcBorders>
            <w:vAlign w:val="center"/>
          </w:tcPr>
          <w:p w14:paraId="0915624C">
            <w:pPr>
              <w:widowControl/>
              <w:spacing w:line="400" w:lineRule="exact"/>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面积(㎡)</w:t>
            </w:r>
          </w:p>
        </w:tc>
        <w:tc>
          <w:tcPr>
            <w:tcW w:w="1613" w:type="dxa"/>
            <w:tcBorders>
              <w:top w:val="single" w:color="000000" w:sz="8" w:space="0"/>
              <w:left w:val="nil"/>
              <w:bottom w:val="single" w:color="000000" w:sz="8" w:space="0"/>
              <w:right w:val="single" w:color="000000" w:sz="8" w:space="0"/>
            </w:tcBorders>
            <w:vAlign w:val="center"/>
          </w:tcPr>
          <w:p w14:paraId="19BFF224">
            <w:pPr>
              <w:widowControl/>
              <w:spacing w:line="400" w:lineRule="exact"/>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控制价(元/㎡.年)</w:t>
            </w:r>
          </w:p>
        </w:tc>
        <w:tc>
          <w:tcPr>
            <w:tcW w:w="1808" w:type="dxa"/>
            <w:tcBorders>
              <w:top w:val="single" w:color="000000" w:sz="8" w:space="0"/>
              <w:left w:val="nil"/>
              <w:bottom w:val="single" w:color="000000" w:sz="8" w:space="0"/>
              <w:right w:val="single" w:color="000000" w:sz="8" w:space="0"/>
            </w:tcBorders>
            <w:vAlign w:val="center"/>
          </w:tcPr>
          <w:p w14:paraId="6F61EA83">
            <w:pPr>
              <w:widowControl/>
              <w:spacing w:line="400" w:lineRule="exact"/>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每年养护控制价（元）</w:t>
            </w:r>
          </w:p>
        </w:tc>
        <w:tc>
          <w:tcPr>
            <w:tcW w:w="1365" w:type="dxa"/>
            <w:tcBorders>
              <w:top w:val="single" w:color="000000" w:sz="8" w:space="0"/>
              <w:left w:val="nil"/>
              <w:bottom w:val="single" w:color="000000" w:sz="8" w:space="0"/>
              <w:right w:val="single" w:color="000000" w:sz="8" w:space="0"/>
            </w:tcBorders>
            <w:vAlign w:val="center"/>
          </w:tcPr>
          <w:p w14:paraId="17984431">
            <w:pPr>
              <w:widowControl/>
              <w:spacing w:line="400" w:lineRule="exact"/>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服务期限 （年）</w:t>
            </w:r>
          </w:p>
        </w:tc>
        <w:tc>
          <w:tcPr>
            <w:tcW w:w="1245" w:type="dxa"/>
            <w:tcBorders>
              <w:top w:val="single" w:color="000000" w:sz="8" w:space="0"/>
              <w:left w:val="nil"/>
              <w:bottom w:val="single" w:color="000000" w:sz="8" w:space="0"/>
              <w:right w:val="single" w:color="000000" w:sz="8" w:space="0"/>
            </w:tcBorders>
            <w:vAlign w:val="center"/>
          </w:tcPr>
          <w:p w14:paraId="0B4B0A8D">
            <w:pPr>
              <w:widowControl/>
              <w:spacing w:line="400" w:lineRule="exact"/>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费用总额（元）</w:t>
            </w:r>
          </w:p>
        </w:tc>
      </w:tr>
      <w:tr w14:paraId="5F0DEEE6">
        <w:tblPrEx>
          <w:tblCellMar>
            <w:top w:w="0" w:type="dxa"/>
            <w:left w:w="108" w:type="dxa"/>
            <w:bottom w:w="0" w:type="dxa"/>
            <w:right w:w="108" w:type="dxa"/>
          </w:tblCellMar>
        </w:tblPrEx>
        <w:trPr>
          <w:trHeight w:val="1464" w:hRule="atLeast"/>
          <w:jc w:val="center"/>
        </w:trPr>
        <w:tc>
          <w:tcPr>
            <w:tcW w:w="2198" w:type="dxa"/>
            <w:tcBorders>
              <w:top w:val="nil"/>
              <w:left w:val="single" w:color="000000" w:sz="8" w:space="0"/>
              <w:bottom w:val="single" w:color="000000" w:sz="8" w:space="0"/>
              <w:right w:val="single" w:color="000000" w:sz="8" w:space="0"/>
            </w:tcBorders>
            <w:vAlign w:val="center"/>
          </w:tcPr>
          <w:p w14:paraId="7B841173">
            <w:pPr>
              <w:widowControl/>
              <w:spacing w:line="460" w:lineRule="exact"/>
              <w:textAlignment w:val="center"/>
              <w:rPr>
                <w:rFonts w:ascii="宋体" w:hAnsi="宋体" w:cs="宋体"/>
                <w:color w:val="auto"/>
                <w:sz w:val="28"/>
                <w:szCs w:val="28"/>
              </w:rPr>
            </w:pPr>
            <w:r>
              <w:rPr>
                <w:rFonts w:hint="eastAsia" w:ascii="宋体" w:hAnsi="宋体" w:cs="宋体"/>
                <w:color w:val="auto"/>
                <w:kern w:val="0"/>
                <w:sz w:val="28"/>
                <w:szCs w:val="28"/>
                <w:lang w:bidi="ar"/>
              </w:rPr>
              <w:t>清扫保洁养护费（含硬化地及水面保洁，面积仅计算硬化面积）</w:t>
            </w:r>
          </w:p>
        </w:tc>
        <w:tc>
          <w:tcPr>
            <w:tcW w:w="1124" w:type="dxa"/>
            <w:tcBorders>
              <w:top w:val="nil"/>
              <w:left w:val="nil"/>
              <w:bottom w:val="single" w:color="000000" w:sz="8" w:space="0"/>
              <w:right w:val="single" w:color="000000" w:sz="8" w:space="0"/>
            </w:tcBorders>
            <w:noWrap/>
            <w:vAlign w:val="center"/>
          </w:tcPr>
          <w:p w14:paraId="0E3B4852">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214700</w:t>
            </w:r>
          </w:p>
        </w:tc>
        <w:tc>
          <w:tcPr>
            <w:tcW w:w="1613" w:type="dxa"/>
            <w:tcBorders>
              <w:top w:val="nil"/>
              <w:left w:val="nil"/>
              <w:bottom w:val="single" w:color="000000" w:sz="8" w:space="0"/>
              <w:right w:val="single" w:color="000000" w:sz="8" w:space="0"/>
            </w:tcBorders>
            <w:noWrap/>
            <w:vAlign w:val="center"/>
          </w:tcPr>
          <w:p w14:paraId="31B91228">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1.27</w:t>
            </w:r>
          </w:p>
        </w:tc>
        <w:tc>
          <w:tcPr>
            <w:tcW w:w="1808" w:type="dxa"/>
            <w:tcBorders>
              <w:top w:val="nil"/>
              <w:left w:val="nil"/>
              <w:bottom w:val="single" w:color="000000" w:sz="8" w:space="0"/>
              <w:right w:val="single" w:color="000000" w:sz="8" w:space="0"/>
            </w:tcBorders>
            <w:noWrap/>
            <w:vAlign w:val="center"/>
          </w:tcPr>
          <w:p w14:paraId="7EBA04EA">
            <w:pPr>
              <w:widowControl/>
              <w:ind w:firstLine="554" w:firstLineChars="200"/>
              <w:textAlignment w:val="center"/>
              <w:rPr>
                <w:rFonts w:ascii="宋体" w:hAnsi="宋体" w:cs="宋体"/>
                <w:color w:val="auto"/>
                <w:sz w:val="28"/>
                <w:szCs w:val="28"/>
              </w:rPr>
            </w:pPr>
            <w:r>
              <w:rPr>
                <w:rFonts w:hint="eastAsia" w:ascii="宋体" w:hAnsi="宋体" w:cs="宋体"/>
                <w:color w:val="auto"/>
                <w:kern w:val="0"/>
                <w:sz w:val="28"/>
                <w:szCs w:val="28"/>
                <w:lang w:bidi="ar"/>
              </w:rPr>
              <w:t>272669</w:t>
            </w:r>
          </w:p>
        </w:tc>
        <w:tc>
          <w:tcPr>
            <w:tcW w:w="1365" w:type="dxa"/>
            <w:vMerge w:val="restart"/>
            <w:tcBorders>
              <w:top w:val="nil"/>
              <w:left w:val="nil"/>
              <w:bottom w:val="single" w:color="000000" w:sz="8" w:space="0"/>
              <w:right w:val="single" w:color="000000" w:sz="8" w:space="0"/>
            </w:tcBorders>
            <w:noWrap/>
            <w:vAlign w:val="center"/>
          </w:tcPr>
          <w:p w14:paraId="11A75F9B">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3</w:t>
            </w:r>
          </w:p>
        </w:tc>
        <w:tc>
          <w:tcPr>
            <w:tcW w:w="1245" w:type="dxa"/>
            <w:tcBorders>
              <w:top w:val="nil"/>
              <w:left w:val="nil"/>
              <w:bottom w:val="single" w:color="000000" w:sz="8" w:space="0"/>
              <w:right w:val="single" w:color="000000" w:sz="8" w:space="0"/>
            </w:tcBorders>
            <w:noWrap/>
            <w:vAlign w:val="center"/>
          </w:tcPr>
          <w:p w14:paraId="5F4876E2">
            <w:pPr>
              <w:widowControl/>
              <w:jc w:val="right"/>
              <w:textAlignment w:val="center"/>
              <w:rPr>
                <w:rFonts w:ascii="宋体" w:hAnsi="宋体" w:cs="宋体"/>
                <w:color w:val="auto"/>
                <w:sz w:val="28"/>
                <w:szCs w:val="28"/>
              </w:rPr>
            </w:pPr>
            <w:r>
              <w:rPr>
                <w:rFonts w:hint="eastAsia" w:ascii="宋体" w:hAnsi="宋体" w:cs="宋体"/>
                <w:color w:val="auto"/>
                <w:kern w:val="0"/>
                <w:sz w:val="28"/>
                <w:szCs w:val="28"/>
                <w:lang w:bidi="ar"/>
              </w:rPr>
              <w:t>818007</w:t>
            </w:r>
          </w:p>
        </w:tc>
      </w:tr>
      <w:tr w14:paraId="2DE76C3A">
        <w:tblPrEx>
          <w:tblCellMar>
            <w:top w:w="0" w:type="dxa"/>
            <w:left w:w="108" w:type="dxa"/>
            <w:bottom w:w="0" w:type="dxa"/>
            <w:right w:w="108" w:type="dxa"/>
          </w:tblCellMar>
        </w:tblPrEx>
        <w:trPr>
          <w:trHeight w:val="689" w:hRule="atLeast"/>
          <w:jc w:val="center"/>
        </w:trPr>
        <w:tc>
          <w:tcPr>
            <w:tcW w:w="2198" w:type="dxa"/>
            <w:tcBorders>
              <w:top w:val="nil"/>
              <w:left w:val="single" w:color="000000" w:sz="8" w:space="0"/>
              <w:bottom w:val="single" w:color="000000" w:sz="8" w:space="0"/>
              <w:right w:val="single" w:color="000000" w:sz="8" w:space="0"/>
            </w:tcBorders>
            <w:noWrap/>
            <w:vAlign w:val="center"/>
          </w:tcPr>
          <w:p w14:paraId="57B114D3">
            <w:pPr>
              <w:widowControl/>
              <w:spacing w:line="460" w:lineRule="exact"/>
              <w:textAlignment w:val="center"/>
              <w:rPr>
                <w:rFonts w:ascii="宋体" w:hAnsi="宋体" w:cs="宋体"/>
                <w:color w:val="auto"/>
                <w:sz w:val="28"/>
                <w:szCs w:val="28"/>
              </w:rPr>
            </w:pPr>
            <w:r>
              <w:rPr>
                <w:rFonts w:hint="eastAsia" w:ascii="宋体" w:hAnsi="宋体" w:cs="宋体"/>
                <w:color w:val="auto"/>
                <w:kern w:val="0"/>
                <w:sz w:val="28"/>
                <w:szCs w:val="28"/>
                <w:lang w:bidi="ar"/>
              </w:rPr>
              <w:t>绿化养护费</w:t>
            </w:r>
          </w:p>
        </w:tc>
        <w:tc>
          <w:tcPr>
            <w:tcW w:w="1124" w:type="dxa"/>
            <w:tcBorders>
              <w:top w:val="nil"/>
              <w:left w:val="nil"/>
              <w:bottom w:val="single" w:color="000000" w:sz="8" w:space="0"/>
              <w:right w:val="single" w:color="000000" w:sz="8" w:space="0"/>
            </w:tcBorders>
            <w:noWrap/>
            <w:vAlign w:val="center"/>
          </w:tcPr>
          <w:p w14:paraId="2CDA6D2A">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305000</w:t>
            </w:r>
          </w:p>
        </w:tc>
        <w:tc>
          <w:tcPr>
            <w:tcW w:w="1613" w:type="dxa"/>
            <w:tcBorders>
              <w:top w:val="nil"/>
              <w:left w:val="nil"/>
              <w:bottom w:val="single" w:color="000000" w:sz="8" w:space="0"/>
              <w:right w:val="single" w:color="000000" w:sz="8" w:space="0"/>
            </w:tcBorders>
            <w:noWrap/>
            <w:vAlign w:val="center"/>
          </w:tcPr>
          <w:p w14:paraId="35B97D5F">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1.25</w:t>
            </w:r>
          </w:p>
        </w:tc>
        <w:tc>
          <w:tcPr>
            <w:tcW w:w="1808" w:type="dxa"/>
            <w:tcBorders>
              <w:top w:val="nil"/>
              <w:left w:val="nil"/>
              <w:bottom w:val="single" w:color="000000" w:sz="8" w:space="0"/>
              <w:right w:val="single" w:color="000000" w:sz="8" w:space="0"/>
            </w:tcBorders>
            <w:noWrap/>
            <w:vAlign w:val="center"/>
          </w:tcPr>
          <w:p w14:paraId="7CD6A71F">
            <w:pPr>
              <w:widowControl/>
              <w:ind w:firstLine="554" w:firstLineChars="200"/>
              <w:textAlignment w:val="center"/>
              <w:rPr>
                <w:rFonts w:ascii="宋体" w:hAnsi="宋体" w:cs="宋体"/>
                <w:color w:val="auto"/>
                <w:sz w:val="28"/>
                <w:szCs w:val="28"/>
              </w:rPr>
            </w:pPr>
            <w:r>
              <w:rPr>
                <w:rFonts w:hint="eastAsia" w:ascii="宋体" w:hAnsi="宋体" w:cs="宋体"/>
                <w:color w:val="auto"/>
                <w:kern w:val="0"/>
                <w:sz w:val="28"/>
                <w:szCs w:val="28"/>
                <w:lang w:bidi="ar"/>
              </w:rPr>
              <w:t>381250</w:t>
            </w:r>
          </w:p>
        </w:tc>
        <w:tc>
          <w:tcPr>
            <w:tcW w:w="1365" w:type="dxa"/>
            <w:vMerge w:val="continue"/>
            <w:tcBorders>
              <w:top w:val="nil"/>
              <w:left w:val="nil"/>
              <w:bottom w:val="single" w:color="000000" w:sz="8" w:space="0"/>
              <w:right w:val="single" w:color="000000" w:sz="8" w:space="0"/>
            </w:tcBorders>
            <w:noWrap/>
            <w:vAlign w:val="center"/>
          </w:tcPr>
          <w:p w14:paraId="69A7DC5C">
            <w:pPr>
              <w:jc w:val="center"/>
              <w:rPr>
                <w:rFonts w:ascii="宋体" w:hAnsi="宋体" w:cs="宋体"/>
                <w:color w:val="auto"/>
                <w:sz w:val="28"/>
                <w:szCs w:val="28"/>
              </w:rPr>
            </w:pPr>
          </w:p>
        </w:tc>
        <w:tc>
          <w:tcPr>
            <w:tcW w:w="1245" w:type="dxa"/>
            <w:tcBorders>
              <w:top w:val="nil"/>
              <w:left w:val="nil"/>
              <w:bottom w:val="single" w:color="000000" w:sz="8" w:space="0"/>
              <w:right w:val="single" w:color="000000" w:sz="8" w:space="0"/>
            </w:tcBorders>
            <w:noWrap/>
            <w:vAlign w:val="center"/>
          </w:tcPr>
          <w:p w14:paraId="7FD87833">
            <w:pPr>
              <w:widowControl/>
              <w:jc w:val="right"/>
              <w:textAlignment w:val="center"/>
              <w:rPr>
                <w:rFonts w:ascii="宋体" w:hAnsi="宋体" w:cs="宋体"/>
                <w:color w:val="auto"/>
                <w:sz w:val="28"/>
                <w:szCs w:val="28"/>
              </w:rPr>
            </w:pPr>
            <w:r>
              <w:rPr>
                <w:rFonts w:hint="eastAsia" w:ascii="宋体" w:hAnsi="宋体" w:cs="宋体"/>
                <w:color w:val="auto"/>
                <w:kern w:val="0"/>
                <w:sz w:val="28"/>
                <w:szCs w:val="28"/>
                <w:lang w:bidi="ar"/>
              </w:rPr>
              <w:t>1143750</w:t>
            </w:r>
          </w:p>
        </w:tc>
      </w:tr>
      <w:tr w14:paraId="69F34493">
        <w:tblPrEx>
          <w:tblCellMar>
            <w:top w:w="0" w:type="dxa"/>
            <w:left w:w="108" w:type="dxa"/>
            <w:bottom w:w="0" w:type="dxa"/>
            <w:right w:w="108" w:type="dxa"/>
          </w:tblCellMar>
        </w:tblPrEx>
        <w:trPr>
          <w:trHeight w:val="864" w:hRule="atLeast"/>
          <w:jc w:val="center"/>
        </w:trPr>
        <w:tc>
          <w:tcPr>
            <w:tcW w:w="2198" w:type="dxa"/>
            <w:tcBorders>
              <w:top w:val="nil"/>
              <w:left w:val="single" w:color="000000" w:sz="8" w:space="0"/>
              <w:bottom w:val="single" w:color="000000" w:sz="8" w:space="0"/>
              <w:right w:val="single" w:color="000000" w:sz="8" w:space="0"/>
            </w:tcBorders>
            <w:vAlign w:val="center"/>
          </w:tcPr>
          <w:p w14:paraId="7C06A5DA">
            <w:pPr>
              <w:widowControl/>
              <w:spacing w:line="460" w:lineRule="exact"/>
              <w:textAlignment w:val="center"/>
              <w:rPr>
                <w:rFonts w:ascii="宋体" w:hAnsi="宋体" w:cs="宋体"/>
                <w:color w:val="auto"/>
                <w:sz w:val="28"/>
                <w:szCs w:val="28"/>
              </w:rPr>
            </w:pPr>
            <w:r>
              <w:rPr>
                <w:rFonts w:hint="eastAsia" w:ascii="宋体" w:hAnsi="宋体" w:cs="宋体"/>
                <w:color w:val="auto"/>
                <w:kern w:val="0"/>
                <w:sz w:val="28"/>
                <w:szCs w:val="28"/>
                <w:lang w:bidi="ar"/>
              </w:rPr>
              <w:t>安全秩序保卫和水电管理费</w:t>
            </w:r>
          </w:p>
        </w:tc>
        <w:tc>
          <w:tcPr>
            <w:tcW w:w="1124" w:type="dxa"/>
            <w:tcBorders>
              <w:top w:val="nil"/>
              <w:left w:val="nil"/>
              <w:bottom w:val="single" w:color="000000" w:sz="8" w:space="0"/>
              <w:right w:val="single" w:color="000000" w:sz="8" w:space="0"/>
            </w:tcBorders>
            <w:noWrap/>
            <w:vAlign w:val="center"/>
          </w:tcPr>
          <w:p w14:paraId="4F8797A6">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590000</w:t>
            </w:r>
          </w:p>
        </w:tc>
        <w:tc>
          <w:tcPr>
            <w:tcW w:w="1613" w:type="dxa"/>
            <w:tcBorders>
              <w:top w:val="nil"/>
              <w:left w:val="nil"/>
              <w:bottom w:val="single" w:color="000000" w:sz="8" w:space="0"/>
              <w:right w:val="single" w:color="000000" w:sz="8" w:space="0"/>
            </w:tcBorders>
            <w:noWrap/>
            <w:vAlign w:val="center"/>
          </w:tcPr>
          <w:p w14:paraId="585173E0">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1.4</w:t>
            </w:r>
          </w:p>
        </w:tc>
        <w:tc>
          <w:tcPr>
            <w:tcW w:w="1808" w:type="dxa"/>
            <w:tcBorders>
              <w:top w:val="nil"/>
              <w:left w:val="nil"/>
              <w:bottom w:val="single" w:color="000000" w:sz="8" w:space="0"/>
              <w:right w:val="single" w:color="000000" w:sz="8" w:space="0"/>
            </w:tcBorders>
            <w:noWrap/>
            <w:vAlign w:val="center"/>
          </w:tcPr>
          <w:p w14:paraId="30811129">
            <w:pPr>
              <w:widowControl/>
              <w:ind w:firstLine="554" w:firstLineChars="200"/>
              <w:textAlignment w:val="center"/>
              <w:rPr>
                <w:rFonts w:ascii="宋体" w:hAnsi="宋体" w:cs="宋体"/>
                <w:color w:val="auto"/>
                <w:sz w:val="28"/>
                <w:szCs w:val="28"/>
              </w:rPr>
            </w:pPr>
            <w:r>
              <w:rPr>
                <w:rFonts w:hint="eastAsia" w:ascii="宋体" w:hAnsi="宋体" w:cs="宋体"/>
                <w:color w:val="auto"/>
                <w:kern w:val="0"/>
                <w:sz w:val="28"/>
                <w:szCs w:val="28"/>
                <w:lang w:bidi="ar"/>
              </w:rPr>
              <w:t>826000</w:t>
            </w:r>
          </w:p>
        </w:tc>
        <w:tc>
          <w:tcPr>
            <w:tcW w:w="1365" w:type="dxa"/>
            <w:vMerge w:val="continue"/>
            <w:tcBorders>
              <w:top w:val="nil"/>
              <w:left w:val="nil"/>
              <w:bottom w:val="single" w:color="000000" w:sz="8" w:space="0"/>
              <w:right w:val="single" w:color="000000" w:sz="8" w:space="0"/>
            </w:tcBorders>
            <w:noWrap/>
            <w:vAlign w:val="center"/>
          </w:tcPr>
          <w:p w14:paraId="3E15BBCB">
            <w:pPr>
              <w:jc w:val="center"/>
              <w:rPr>
                <w:rFonts w:ascii="宋体" w:hAnsi="宋体" w:cs="宋体"/>
                <w:color w:val="auto"/>
                <w:sz w:val="28"/>
                <w:szCs w:val="28"/>
              </w:rPr>
            </w:pPr>
          </w:p>
        </w:tc>
        <w:tc>
          <w:tcPr>
            <w:tcW w:w="1245" w:type="dxa"/>
            <w:tcBorders>
              <w:top w:val="nil"/>
              <w:left w:val="nil"/>
              <w:bottom w:val="single" w:color="000000" w:sz="8" w:space="0"/>
              <w:right w:val="single" w:color="000000" w:sz="8" w:space="0"/>
            </w:tcBorders>
            <w:noWrap/>
            <w:vAlign w:val="center"/>
          </w:tcPr>
          <w:p w14:paraId="5EE13140">
            <w:pPr>
              <w:widowControl/>
              <w:jc w:val="right"/>
              <w:textAlignment w:val="center"/>
              <w:rPr>
                <w:rFonts w:ascii="宋体" w:hAnsi="宋体" w:cs="宋体"/>
                <w:color w:val="auto"/>
                <w:sz w:val="28"/>
                <w:szCs w:val="28"/>
              </w:rPr>
            </w:pPr>
            <w:r>
              <w:rPr>
                <w:rFonts w:hint="eastAsia" w:ascii="宋体" w:hAnsi="宋体" w:cs="宋体"/>
                <w:color w:val="auto"/>
                <w:kern w:val="0"/>
                <w:sz w:val="28"/>
                <w:szCs w:val="28"/>
                <w:lang w:bidi="ar"/>
              </w:rPr>
              <w:t>2478000</w:t>
            </w:r>
          </w:p>
        </w:tc>
      </w:tr>
      <w:tr w14:paraId="22D0ABA3">
        <w:tblPrEx>
          <w:tblCellMar>
            <w:top w:w="0" w:type="dxa"/>
            <w:left w:w="108" w:type="dxa"/>
            <w:bottom w:w="0" w:type="dxa"/>
            <w:right w:w="108" w:type="dxa"/>
          </w:tblCellMar>
        </w:tblPrEx>
        <w:trPr>
          <w:trHeight w:val="715" w:hRule="atLeast"/>
          <w:jc w:val="center"/>
        </w:trPr>
        <w:tc>
          <w:tcPr>
            <w:tcW w:w="2198" w:type="dxa"/>
            <w:tcBorders>
              <w:top w:val="nil"/>
              <w:left w:val="single" w:color="000000" w:sz="8" w:space="0"/>
              <w:bottom w:val="single" w:color="000000" w:sz="8" w:space="0"/>
              <w:right w:val="single" w:color="000000" w:sz="8" w:space="0"/>
            </w:tcBorders>
            <w:noWrap/>
            <w:vAlign w:val="center"/>
          </w:tcPr>
          <w:p w14:paraId="7E24F6A9">
            <w:pPr>
              <w:widowControl/>
              <w:textAlignment w:val="center"/>
              <w:rPr>
                <w:rFonts w:ascii="宋体" w:hAnsi="宋体" w:cs="宋体"/>
                <w:color w:val="auto"/>
                <w:sz w:val="28"/>
                <w:szCs w:val="28"/>
              </w:rPr>
            </w:pPr>
            <w:r>
              <w:rPr>
                <w:rFonts w:hint="eastAsia" w:ascii="宋体" w:hAnsi="宋体" w:cs="宋体"/>
                <w:color w:val="auto"/>
                <w:kern w:val="0"/>
                <w:sz w:val="28"/>
                <w:szCs w:val="28"/>
                <w:lang w:bidi="ar"/>
              </w:rPr>
              <w:t>养护类小计</w:t>
            </w:r>
          </w:p>
        </w:tc>
        <w:tc>
          <w:tcPr>
            <w:tcW w:w="1124" w:type="dxa"/>
            <w:tcBorders>
              <w:top w:val="nil"/>
              <w:left w:val="nil"/>
              <w:bottom w:val="single" w:color="000000" w:sz="8" w:space="0"/>
              <w:right w:val="single" w:color="000000" w:sz="8" w:space="0"/>
            </w:tcBorders>
            <w:noWrap/>
            <w:vAlign w:val="center"/>
          </w:tcPr>
          <w:p w14:paraId="11ED1765">
            <w:pPr>
              <w:rPr>
                <w:rFonts w:ascii="宋体" w:hAnsi="宋体" w:cs="宋体"/>
                <w:color w:val="auto"/>
                <w:sz w:val="28"/>
                <w:szCs w:val="28"/>
              </w:rPr>
            </w:pPr>
          </w:p>
        </w:tc>
        <w:tc>
          <w:tcPr>
            <w:tcW w:w="1613" w:type="dxa"/>
            <w:tcBorders>
              <w:top w:val="nil"/>
              <w:left w:val="nil"/>
              <w:bottom w:val="single" w:color="000000" w:sz="8" w:space="0"/>
              <w:right w:val="single" w:color="000000" w:sz="8" w:space="0"/>
            </w:tcBorders>
            <w:vAlign w:val="center"/>
          </w:tcPr>
          <w:p w14:paraId="122F179F">
            <w:pPr>
              <w:rPr>
                <w:rFonts w:ascii="宋体" w:hAnsi="宋体" w:cs="宋体"/>
                <w:color w:val="auto"/>
                <w:sz w:val="28"/>
                <w:szCs w:val="28"/>
              </w:rPr>
            </w:pPr>
          </w:p>
        </w:tc>
        <w:tc>
          <w:tcPr>
            <w:tcW w:w="1808" w:type="dxa"/>
            <w:tcBorders>
              <w:top w:val="nil"/>
              <w:left w:val="nil"/>
              <w:bottom w:val="single" w:color="000000" w:sz="8" w:space="0"/>
              <w:right w:val="single" w:color="000000" w:sz="8" w:space="0"/>
            </w:tcBorders>
            <w:noWrap/>
            <w:vAlign w:val="center"/>
          </w:tcPr>
          <w:p w14:paraId="276E0E89">
            <w:pPr>
              <w:widowControl/>
              <w:ind w:firstLine="554" w:firstLineChars="200"/>
              <w:textAlignment w:val="center"/>
              <w:rPr>
                <w:rFonts w:ascii="宋体" w:hAnsi="宋体" w:cs="宋体"/>
                <w:color w:val="auto"/>
                <w:sz w:val="28"/>
                <w:szCs w:val="28"/>
              </w:rPr>
            </w:pPr>
            <w:r>
              <w:rPr>
                <w:rFonts w:hint="eastAsia" w:ascii="宋体" w:hAnsi="宋体" w:cs="宋体"/>
                <w:color w:val="auto"/>
                <w:kern w:val="0"/>
                <w:sz w:val="28"/>
                <w:szCs w:val="28"/>
                <w:lang w:bidi="ar"/>
              </w:rPr>
              <w:t>1479919</w:t>
            </w:r>
          </w:p>
        </w:tc>
        <w:tc>
          <w:tcPr>
            <w:tcW w:w="1365" w:type="dxa"/>
            <w:tcBorders>
              <w:top w:val="nil"/>
              <w:left w:val="nil"/>
              <w:bottom w:val="single" w:color="000000" w:sz="8" w:space="0"/>
              <w:right w:val="single" w:color="000000" w:sz="8" w:space="0"/>
            </w:tcBorders>
            <w:noWrap/>
            <w:vAlign w:val="center"/>
          </w:tcPr>
          <w:p w14:paraId="6C3341DD">
            <w:pPr>
              <w:rPr>
                <w:rFonts w:ascii="宋体" w:hAnsi="宋体" w:cs="宋体"/>
                <w:color w:val="auto"/>
                <w:sz w:val="28"/>
                <w:szCs w:val="28"/>
              </w:rPr>
            </w:pPr>
          </w:p>
        </w:tc>
        <w:tc>
          <w:tcPr>
            <w:tcW w:w="1245" w:type="dxa"/>
            <w:tcBorders>
              <w:top w:val="nil"/>
              <w:left w:val="nil"/>
              <w:bottom w:val="single" w:color="000000" w:sz="8" w:space="0"/>
              <w:right w:val="single" w:color="000000" w:sz="8" w:space="0"/>
            </w:tcBorders>
            <w:noWrap/>
            <w:vAlign w:val="center"/>
          </w:tcPr>
          <w:p w14:paraId="5C0F408E">
            <w:pPr>
              <w:widowControl/>
              <w:jc w:val="right"/>
              <w:textAlignment w:val="center"/>
              <w:rPr>
                <w:rFonts w:ascii="宋体" w:hAnsi="宋体" w:cs="宋体"/>
                <w:color w:val="auto"/>
                <w:sz w:val="28"/>
                <w:szCs w:val="28"/>
              </w:rPr>
            </w:pPr>
            <w:r>
              <w:rPr>
                <w:rFonts w:hint="eastAsia" w:ascii="宋体" w:hAnsi="宋体" w:cs="宋体"/>
                <w:color w:val="auto"/>
                <w:kern w:val="0"/>
                <w:sz w:val="28"/>
                <w:szCs w:val="28"/>
                <w:lang w:bidi="ar"/>
              </w:rPr>
              <w:t>4439757</w:t>
            </w:r>
          </w:p>
        </w:tc>
      </w:tr>
    </w:tbl>
    <w:p w14:paraId="36BBD192">
      <w:pPr>
        <w:spacing w:line="360" w:lineRule="auto"/>
        <w:ind w:firstLine="554" w:firstLineChars="200"/>
        <w:jc w:val="left"/>
        <w:rPr>
          <w:rFonts w:ascii="宋体" w:hAnsi="宋体" w:cs="宋体"/>
          <w:b/>
          <w:bCs/>
          <w:color w:val="auto"/>
          <w:sz w:val="28"/>
          <w:szCs w:val="28"/>
        </w:rPr>
      </w:pPr>
      <w:r>
        <w:rPr>
          <w:rFonts w:hint="eastAsia" w:ascii="宋体" w:hAnsi="宋体" w:cs="宋体"/>
          <w:b/>
          <w:color w:val="auto"/>
          <w:kern w:val="0"/>
          <w:sz w:val="28"/>
          <w:szCs w:val="28"/>
          <w:lang w:val="zh-CN"/>
        </w:rPr>
        <w:t>五、承包方确定</w:t>
      </w:r>
      <w:r>
        <w:rPr>
          <w:rFonts w:hint="eastAsia" w:ascii="宋体" w:hAnsi="宋体" w:cs="宋体"/>
          <w:b/>
          <w:color w:val="auto"/>
          <w:sz w:val="28"/>
          <w:szCs w:val="28"/>
        </w:rPr>
        <w:t xml:space="preserve"> </w:t>
      </w:r>
    </w:p>
    <w:p w14:paraId="0A65D497">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由贵港市城市管理监督局严格按照政府采购手续开展招标采购工作，将马草江生态公园、新世纪广场养护工作总包给具有独立承担民事责任的能力和具备相应服务内容的企业。确定中标企业后，由贵港市城市管理监督局与中标企业签订政府购买服务合同，约定双方权利义务。</w:t>
      </w:r>
    </w:p>
    <w:p w14:paraId="360CF9E6">
      <w:pPr>
        <w:spacing w:line="360" w:lineRule="auto"/>
        <w:ind w:firstLine="554" w:firstLineChars="200"/>
        <w:rPr>
          <w:rFonts w:ascii="宋体" w:hAnsi="宋体" w:cs="宋体"/>
          <w:b/>
          <w:color w:val="auto"/>
          <w:kern w:val="0"/>
          <w:sz w:val="28"/>
          <w:szCs w:val="28"/>
        </w:rPr>
      </w:pPr>
      <w:r>
        <w:rPr>
          <w:rFonts w:hint="eastAsia" w:ascii="宋体" w:hAnsi="宋体" w:cs="宋体"/>
          <w:b/>
          <w:color w:val="auto"/>
          <w:kern w:val="0"/>
          <w:sz w:val="28"/>
          <w:szCs w:val="28"/>
        </w:rPr>
        <w:t>六、公共责任险</w:t>
      </w:r>
    </w:p>
    <w:p w14:paraId="3977AD0D">
      <w:pPr>
        <w:spacing w:line="360" w:lineRule="auto"/>
        <w:ind w:firstLine="554" w:firstLineChars="200"/>
        <w:rPr>
          <w:rFonts w:ascii="宋体" w:hAnsi="宋体" w:cs="宋体"/>
          <w:color w:val="auto"/>
          <w:sz w:val="28"/>
          <w:szCs w:val="28"/>
        </w:rPr>
      </w:pPr>
      <w:r>
        <w:rPr>
          <w:rFonts w:hint="eastAsia" w:ascii="宋体" w:hAnsi="宋体" w:cs="宋体"/>
          <w:color w:val="auto"/>
          <w:sz w:val="28"/>
          <w:szCs w:val="28"/>
        </w:rPr>
        <w:t>马草江生态公园、新世纪广场人口密集、环境复杂、不确定因素多，容易因为不可控的意外导致的市民游客受伤、财产损失，服务单位必须为马草江生态公园、新世纪广场购买公共责任险，保险期限为服务期。</w:t>
      </w:r>
    </w:p>
    <w:p w14:paraId="7B135B6C">
      <w:pPr>
        <w:spacing w:line="360" w:lineRule="auto"/>
        <w:ind w:firstLine="554" w:firstLineChars="200"/>
        <w:rPr>
          <w:rFonts w:ascii="宋体" w:hAnsi="宋体" w:cs="宋体"/>
          <w:b/>
          <w:color w:val="auto"/>
          <w:kern w:val="0"/>
          <w:sz w:val="28"/>
          <w:szCs w:val="28"/>
          <w:lang w:val="zh-CN"/>
        </w:rPr>
      </w:pPr>
      <w:r>
        <w:rPr>
          <w:rFonts w:hint="eastAsia" w:ascii="宋体" w:hAnsi="宋体" w:cs="宋体"/>
          <w:b/>
          <w:color w:val="auto"/>
          <w:kern w:val="0"/>
          <w:sz w:val="28"/>
          <w:szCs w:val="28"/>
          <w:lang w:val="zh-CN"/>
        </w:rPr>
        <w:t>七、考核办法</w:t>
      </w:r>
    </w:p>
    <w:p w14:paraId="328CF79C">
      <w:pPr>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（一）考核方式</w:t>
      </w:r>
    </w:p>
    <w:p w14:paraId="3413C914">
      <w:pPr>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采取日常考核、月考核相结合的办法，对马草江生态公园、新世纪广场养护工作的质量进行考核。</w:t>
      </w:r>
    </w:p>
    <w:p w14:paraId="1DF54C6F">
      <w:pPr>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1.日常考核由贵港市城市管理监督局出具委托书委托贵港市公园事务中心负责考核,每周进行一次日常检查（4次/月），对承包单位的日常管养工作实施监督、检查和考核,对日常管养工作中存在的问题要求承包单位立即整改，并对其违约行为进行包括但不限于扣除当月养护费、约谈。</w:t>
      </w:r>
    </w:p>
    <w:p w14:paraId="505B148D">
      <w:pPr>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2.月考评工作由</w:t>
      </w:r>
      <w:r>
        <w:rPr>
          <w:rFonts w:hint="eastAsia" w:ascii="宋体" w:hAnsi="宋体" w:cs="宋体"/>
          <w:color w:val="auto"/>
          <w:sz w:val="28"/>
          <w:szCs w:val="28"/>
        </w:rPr>
        <w:t>市城市管理局牵头组织市公园事务中心</w:t>
      </w:r>
      <w:r>
        <w:rPr>
          <w:rFonts w:hint="eastAsia" w:ascii="宋体" w:hAnsi="宋体" w:cs="宋体"/>
          <w:color w:val="auto"/>
          <w:kern w:val="0"/>
          <w:sz w:val="28"/>
          <w:szCs w:val="28"/>
        </w:rPr>
        <w:t>参加考核，参加考核成员（不少于3人组成）现场抽取不少于50％地块或地段作为当月考核的地块，按考核标准打分，取平均分数作为考核分数。</w:t>
      </w:r>
    </w:p>
    <w:p w14:paraId="04BB3E90">
      <w:pPr>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（二）考核次数</w:t>
      </w:r>
    </w:p>
    <w:p w14:paraId="047111DB">
      <w:pPr>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受委托单位贵港市公园事务中心每月不定期对总承包人员所管辖的区域进行4次的日常考核，贵港市城市管理监督局牵头组织市公园事务中心进行1次月考核，考核成员（不少于3人）在当月26日～30日组织进行。</w:t>
      </w:r>
    </w:p>
    <w:p w14:paraId="62FC1557">
      <w:pPr>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（三）考核结果</w:t>
      </w:r>
    </w:p>
    <w:p w14:paraId="6FF7B54F">
      <w:pPr>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以考核分数的计算为标准。考核分数采取百分制，当月考核分数采取日常考核与月终考核相结合的办法，其中月终考核平均分数占60％；日常考核平均分数占40％。</w:t>
      </w:r>
    </w:p>
    <w:p w14:paraId="4890AE94">
      <w:pPr>
        <w:widowControl/>
        <w:spacing w:line="360" w:lineRule="auto"/>
        <w:ind w:firstLine="554" w:firstLineChars="200"/>
        <w:jc w:val="left"/>
        <w:rPr>
          <w:rFonts w:ascii="宋体" w:hAnsi="宋体" w:cs="宋体"/>
          <w:color w:val="auto"/>
          <w:kern w:val="0"/>
          <w:sz w:val="28"/>
          <w:szCs w:val="28"/>
        </w:rPr>
      </w:pPr>
      <w:r>
        <w:rPr>
          <w:rFonts w:hint="eastAsia" w:ascii="宋体" w:hAnsi="宋体" w:cs="宋体"/>
          <w:b/>
          <w:color w:val="auto"/>
          <w:kern w:val="0"/>
          <w:sz w:val="28"/>
          <w:szCs w:val="28"/>
        </w:rPr>
        <w:t>月终综合考核评分计算方法：</w:t>
      </w:r>
    </w:p>
    <w:p w14:paraId="3E653820">
      <w:pPr>
        <w:widowControl/>
        <w:spacing w:line="360" w:lineRule="auto"/>
        <w:ind w:firstLine="554" w:firstLineChars="200"/>
        <w:jc w:val="left"/>
        <w:rPr>
          <w:rFonts w:ascii="宋体" w:hAnsi="宋体" w:cs="宋体"/>
          <w:color w:val="auto"/>
          <w:kern w:val="0"/>
          <w:sz w:val="28"/>
          <w:szCs w:val="28"/>
        </w:rPr>
      </w:pPr>
      <w:r>
        <w:rPr>
          <w:rFonts w:hint="eastAsia" w:ascii="宋体" w:hAnsi="宋体" w:cs="宋体"/>
          <w:color w:val="auto"/>
          <w:kern w:val="0"/>
          <w:sz w:val="28"/>
          <w:szCs w:val="28"/>
        </w:rPr>
        <w:t>日常考核平均分数=日常考核分数/日常考核次数</w:t>
      </w:r>
    </w:p>
    <w:p w14:paraId="3E0EAA1D">
      <w:pPr>
        <w:widowControl/>
        <w:spacing w:line="360" w:lineRule="auto"/>
        <w:ind w:firstLine="554" w:firstLineChars="200"/>
        <w:jc w:val="left"/>
        <w:rPr>
          <w:rFonts w:ascii="宋体" w:hAnsi="宋体" w:cs="宋体"/>
          <w:color w:val="auto"/>
          <w:kern w:val="0"/>
          <w:sz w:val="28"/>
          <w:szCs w:val="28"/>
        </w:rPr>
      </w:pPr>
      <w:r>
        <w:rPr>
          <w:rFonts w:hint="eastAsia" w:ascii="宋体" w:hAnsi="宋体" w:cs="宋体"/>
          <w:color w:val="auto"/>
          <w:kern w:val="0"/>
          <w:sz w:val="28"/>
          <w:szCs w:val="28"/>
        </w:rPr>
        <w:t>月终考核分数=考核小组成员考核分数/考核人数</w:t>
      </w:r>
    </w:p>
    <w:p w14:paraId="47A26A52">
      <w:pPr>
        <w:widowControl/>
        <w:spacing w:line="360" w:lineRule="auto"/>
        <w:ind w:firstLine="554" w:firstLineChars="200"/>
        <w:jc w:val="left"/>
        <w:rPr>
          <w:rFonts w:ascii="宋体" w:hAnsi="宋体" w:cs="宋体"/>
          <w:color w:val="auto"/>
          <w:kern w:val="0"/>
          <w:sz w:val="28"/>
          <w:szCs w:val="28"/>
        </w:rPr>
      </w:pPr>
      <w:r>
        <w:rPr>
          <w:rFonts w:hint="eastAsia" w:ascii="宋体" w:hAnsi="宋体" w:cs="宋体"/>
          <w:color w:val="auto"/>
          <w:kern w:val="0"/>
          <w:sz w:val="28"/>
          <w:szCs w:val="28"/>
        </w:rPr>
        <w:t>当月考核分数=日常考核平均分数×40%+月终考核分数×60%</w:t>
      </w:r>
    </w:p>
    <w:p w14:paraId="0FA350C8">
      <w:pPr>
        <w:spacing w:line="360" w:lineRule="auto"/>
        <w:ind w:firstLine="554" w:firstLineChars="200"/>
        <w:jc w:val="left"/>
        <w:rPr>
          <w:rFonts w:ascii="宋体" w:hAnsi="宋体" w:cs="宋体"/>
          <w:color w:val="auto"/>
          <w:sz w:val="28"/>
          <w:szCs w:val="28"/>
        </w:rPr>
      </w:pPr>
      <w:r>
        <w:rPr>
          <w:rFonts w:hint="eastAsia" w:ascii="宋体" w:hAnsi="宋体" w:cs="宋体"/>
          <w:color w:val="auto"/>
          <w:sz w:val="28"/>
          <w:szCs w:val="28"/>
        </w:rPr>
        <w:t>（四）养护费用发放标准</w:t>
      </w:r>
    </w:p>
    <w:p w14:paraId="2E03EFF2">
      <w:pPr>
        <w:widowControl/>
        <w:spacing w:line="360" w:lineRule="auto"/>
        <w:ind w:firstLine="554" w:firstLineChars="200"/>
        <w:rPr>
          <w:color w:val="auto"/>
          <w:sz w:val="28"/>
          <w:szCs w:val="28"/>
        </w:rPr>
      </w:pPr>
      <w:r>
        <w:rPr>
          <w:rFonts w:hint="eastAsia" w:ascii="宋体" w:hAnsi="宋体" w:cs="宋体"/>
          <w:color w:val="auto"/>
          <w:kern w:val="0"/>
          <w:sz w:val="28"/>
          <w:szCs w:val="28"/>
        </w:rPr>
        <w:t>养护费对应当月考核分数所占百分比发放，月终考核评分设基础分数为70分。本次购买服务的类别分为清扫保洁养护、绿化养护、安全保卫及水电三类，因承包方未达到该类别分数，按该类别扣除养护费，当月养护费=当月扫地保洁费+当月绿化养护费+当月安全保卫及水电费。</w:t>
      </w:r>
    </w:p>
    <w:p w14:paraId="6FFE89A8">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 xml:space="preserve"> 1.清扫保洁养护费</w:t>
      </w:r>
    </w:p>
    <w:p w14:paraId="57DB9033">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（1）清扫保洁养护考核70分以上（含70分）为合格，发放当月的清扫保洁养护费；</w:t>
      </w:r>
    </w:p>
    <w:p w14:paraId="1F9DDD65">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2）清扫保洁养护考核60-69分（含60分），按当月考核分数所占基础分数的百分比发放清扫保洁养护费。例：本月考核分数69分，当月足额费用70000元/合格分数70分=1000元/分，本月考核分数69分*1000元/分=69000元，按上述计算分数本月须发放养护费69000元。</w:t>
      </w:r>
    </w:p>
    <w:p w14:paraId="457DD9B0">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（3）清扫保洁养护考核60分以下（不含60分），取消当月的清扫保洁养护费。</w:t>
      </w:r>
    </w:p>
    <w:p w14:paraId="42C34823">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2.绿化养护费</w:t>
      </w:r>
    </w:p>
    <w:p w14:paraId="3CC8CACA">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（1）绿化养护考核70分以上（含70分）为合格，发放当月的绿化养护费；</w:t>
      </w:r>
    </w:p>
    <w:p w14:paraId="5F88783F">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2）绿化养护考核60-69分（含60分），按当月考核分数所占基础分数的百分比发放绿化养护费。例：本月考核分数69分，当月足额费用70000元/合格分数70分=1000元/分，本月考核分数69分*1000元/分=69000元，按上述计算分数本月须发放养护费69000元。</w:t>
      </w:r>
    </w:p>
    <w:p w14:paraId="4F63BDBC">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（3）绿化养护考核60分以下（不含60分），取消当月的清扫保洁养护费。</w:t>
      </w:r>
    </w:p>
    <w:p w14:paraId="4EBD00D3">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3.安全秩序保卫和水电管理</w:t>
      </w:r>
    </w:p>
    <w:p w14:paraId="24BD483B">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（1）安全秩序保卫和水电管理考核70分以上（含70分）为合格，发放当月的安全秩序保卫和水电管理费；</w:t>
      </w:r>
    </w:p>
    <w:p w14:paraId="008E31DA">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2）安全秩序保卫和水电管理考核60-69分（含60分），按当月考核分数所占基础分数的百分比发放安全秩序保卫和水电管理费。例：本月考核分数69分，当月足额费用70000元/合格分数70分=1000元/分，本月考核分数69分*1000元/分=69000元，按上述计算分数本月须发放养护费69000元。</w:t>
      </w:r>
    </w:p>
    <w:p w14:paraId="26D8A9BB">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（3）安全秩序保卫和水电管理考核60分以下（不含60分），取消当月的安全秩序保卫和水电管理费。</w:t>
      </w:r>
    </w:p>
    <w:p w14:paraId="255344D4">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4.付款方式</w:t>
      </w:r>
    </w:p>
    <w:p w14:paraId="2B35D56D">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按照《贵港市马草江生态公园、新世纪广场养护工作考核办法》对中标人的养护服务工作进行考核（具体详见附表1～3），由贵港市城市管理监督局委托贵港市公园事务中心负责每周进行一次日常检查（4次/月），每月25-30日</w:t>
      </w:r>
      <w:r>
        <w:rPr>
          <w:rFonts w:hint="eastAsia" w:ascii="宋体" w:hAnsi="宋体" w:cs="宋体"/>
          <w:color w:val="auto"/>
          <w:sz w:val="28"/>
          <w:szCs w:val="28"/>
        </w:rPr>
        <w:t>市城市管理局牵头组织市公园事务中心</w:t>
      </w:r>
      <w:r>
        <w:rPr>
          <w:rFonts w:hint="eastAsia" w:ascii="宋体" w:hAnsi="宋体" w:cs="宋体"/>
          <w:color w:val="auto"/>
          <w:kern w:val="0"/>
          <w:sz w:val="28"/>
          <w:szCs w:val="28"/>
        </w:rPr>
        <w:t xml:space="preserve">进行一次月考核，考核结果汇总报业务科室、业务科室分管领导和主要领导审核，并进行上墙公布，由采购人每月15日前按照考核结果，按拨付款程序向相关财政部门申请上一个月的养护服务费用。 </w:t>
      </w:r>
    </w:p>
    <w:p w14:paraId="4DD73CC9">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附表：1.清扫保洁养护考核细则</w:t>
      </w:r>
    </w:p>
    <w:p w14:paraId="7F22C154">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 xml:space="preserve">      2.绿化养护考核细则</w:t>
      </w:r>
    </w:p>
    <w:p w14:paraId="244234D3">
      <w:pPr>
        <w:widowControl/>
        <w:spacing w:line="360" w:lineRule="auto"/>
        <w:ind w:firstLine="554" w:firstLineChars="200"/>
        <w:rPr>
          <w:rFonts w:ascii="宋体" w:hAnsi="宋体" w:cs="宋体"/>
          <w:color w:val="auto"/>
          <w:kern w:val="0"/>
          <w:sz w:val="28"/>
          <w:szCs w:val="28"/>
        </w:rPr>
      </w:pPr>
      <w:r>
        <w:rPr>
          <w:rFonts w:hint="eastAsia" w:ascii="宋体" w:hAnsi="宋体" w:cs="宋体"/>
          <w:color w:val="auto"/>
          <w:kern w:val="0"/>
          <w:sz w:val="28"/>
          <w:szCs w:val="28"/>
        </w:rPr>
        <w:t xml:space="preserve">      3.安全秩序保卫和水电管理细则</w:t>
      </w:r>
    </w:p>
    <w:p w14:paraId="6B9B92BA">
      <w:pPr>
        <w:widowControl/>
        <w:spacing w:line="540" w:lineRule="exact"/>
        <w:jc w:val="left"/>
        <w:rPr>
          <w:rFonts w:ascii="宋体" w:hAnsi="宋体" w:cs="宋体"/>
          <w:bCs/>
          <w:color w:val="auto"/>
          <w:kern w:val="0"/>
          <w:szCs w:val="21"/>
        </w:rPr>
      </w:pPr>
    </w:p>
    <w:p w14:paraId="091994C7">
      <w:pPr>
        <w:pStyle w:val="18"/>
        <w:rPr>
          <w:rFonts w:ascii="宋体" w:hAnsi="宋体" w:cs="宋体"/>
          <w:bCs/>
          <w:color w:val="auto"/>
          <w:sz w:val="21"/>
          <w:szCs w:val="21"/>
        </w:rPr>
      </w:pPr>
    </w:p>
    <w:p w14:paraId="3FBF21A9">
      <w:pPr>
        <w:rPr>
          <w:rFonts w:ascii="宋体" w:hAnsi="宋体" w:cs="宋体"/>
          <w:bCs/>
          <w:color w:val="auto"/>
          <w:kern w:val="0"/>
          <w:szCs w:val="21"/>
        </w:rPr>
      </w:pPr>
    </w:p>
    <w:p w14:paraId="4978959F">
      <w:pPr>
        <w:pStyle w:val="18"/>
        <w:rPr>
          <w:rFonts w:ascii="宋体" w:hAnsi="宋体" w:cs="宋体"/>
          <w:bCs/>
          <w:color w:val="auto"/>
          <w:sz w:val="21"/>
          <w:szCs w:val="21"/>
        </w:rPr>
      </w:pPr>
    </w:p>
    <w:p w14:paraId="4509804C">
      <w:pPr>
        <w:rPr>
          <w:rFonts w:ascii="宋体" w:hAnsi="宋体" w:cs="宋体"/>
          <w:bCs/>
          <w:color w:val="auto"/>
          <w:kern w:val="0"/>
          <w:szCs w:val="21"/>
        </w:rPr>
      </w:pPr>
    </w:p>
    <w:p w14:paraId="66ADF24A">
      <w:pPr>
        <w:pStyle w:val="18"/>
        <w:rPr>
          <w:rFonts w:ascii="宋体" w:hAnsi="宋体" w:cs="宋体"/>
          <w:bCs/>
          <w:color w:val="auto"/>
          <w:sz w:val="21"/>
          <w:szCs w:val="21"/>
        </w:rPr>
      </w:pPr>
    </w:p>
    <w:p w14:paraId="79224F8E">
      <w:pPr>
        <w:rPr>
          <w:rFonts w:ascii="宋体" w:hAnsi="宋体" w:cs="宋体"/>
          <w:bCs/>
          <w:color w:val="auto"/>
          <w:kern w:val="0"/>
          <w:szCs w:val="21"/>
        </w:rPr>
      </w:pPr>
    </w:p>
    <w:p w14:paraId="18E36492">
      <w:pPr>
        <w:pStyle w:val="18"/>
        <w:rPr>
          <w:rFonts w:ascii="宋体" w:hAnsi="宋体" w:cs="宋体"/>
          <w:bCs/>
          <w:color w:val="auto"/>
          <w:sz w:val="21"/>
          <w:szCs w:val="21"/>
        </w:rPr>
      </w:pPr>
    </w:p>
    <w:p w14:paraId="50B0B4EA">
      <w:pPr>
        <w:rPr>
          <w:rFonts w:ascii="宋体" w:hAnsi="宋体" w:cs="宋体"/>
          <w:bCs/>
          <w:color w:val="auto"/>
          <w:kern w:val="0"/>
          <w:szCs w:val="21"/>
        </w:rPr>
      </w:pPr>
    </w:p>
    <w:p w14:paraId="609DA31E">
      <w:pPr>
        <w:pStyle w:val="18"/>
        <w:rPr>
          <w:rFonts w:ascii="宋体" w:hAnsi="宋体" w:cs="宋体"/>
          <w:bCs/>
          <w:color w:val="auto"/>
          <w:sz w:val="21"/>
          <w:szCs w:val="21"/>
        </w:rPr>
      </w:pPr>
    </w:p>
    <w:p w14:paraId="34DCFC8B">
      <w:pPr>
        <w:rPr>
          <w:rFonts w:ascii="宋体" w:hAnsi="宋体" w:cs="宋体"/>
          <w:bCs/>
          <w:color w:val="auto"/>
          <w:kern w:val="0"/>
          <w:szCs w:val="21"/>
        </w:rPr>
      </w:pPr>
    </w:p>
    <w:p w14:paraId="0C83E226">
      <w:pPr>
        <w:pStyle w:val="18"/>
        <w:rPr>
          <w:color w:val="auto"/>
        </w:rPr>
      </w:pPr>
    </w:p>
    <w:p w14:paraId="6557ED61">
      <w:pPr>
        <w:rPr>
          <w:color w:val="auto"/>
        </w:rPr>
      </w:pPr>
    </w:p>
    <w:p w14:paraId="705874C6">
      <w:pPr>
        <w:pStyle w:val="18"/>
        <w:rPr>
          <w:color w:val="auto"/>
        </w:rPr>
      </w:pPr>
    </w:p>
    <w:p w14:paraId="2FEF2BD7">
      <w:pPr>
        <w:widowControl/>
        <w:spacing w:line="540" w:lineRule="exact"/>
        <w:jc w:val="left"/>
        <w:rPr>
          <w:rFonts w:ascii="宋体" w:hAnsi="宋体" w:cs="宋体"/>
          <w:color w:val="auto"/>
          <w:kern w:val="0"/>
          <w:szCs w:val="21"/>
        </w:rPr>
      </w:pPr>
      <w:r>
        <w:rPr>
          <w:rFonts w:ascii="宋体" w:hAnsi="宋体" w:cs="宋体"/>
          <w:bCs/>
          <w:color w:val="auto"/>
          <w:kern w:val="0"/>
          <w:szCs w:val="21"/>
        </w:rPr>
        <w:br w:type="page"/>
      </w:r>
      <w:r>
        <w:rPr>
          <w:rFonts w:hint="eastAsia" w:ascii="宋体" w:hAnsi="宋体" w:cs="宋体"/>
          <w:bCs/>
          <w:color w:val="auto"/>
          <w:kern w:val="0"/>
          <w:szCs w:val="21"/>
        </w:rPr>
        <w:t xml:space="preserve">附表1                            </w:t>
      </w:r>
      <w:r>
        <w:rPr>
          <w:rFonts w:hint="eastAsia" w:ascii="宋体" w:hAnsi="宋体" w:cs="宋体"/>
          <w:b/>
          <w:bCs/>
          <w:color w:val="auto"/>
          <w:kern w:val="0"/>
          <w:szCs w:val="21"/>
        </w:rPr>
        <w:t>清扫保洁养护考核细则</w:t>
      </w:r>
    </w:p>
    <w:tbl>
      <w:tblPr>
        <w:tblStyle w:val="37"/>
        <w:tblW w:w="10997" w:type="dxa"/>
        <w:jc w:val="center"/>
        <w:tblLayout w:type="fixed"/>
        <w:tblCellMar>
          <w:top w:w="0" w:type="dxa"/>
          <w:left w:w="108" w:type="dxa"/>
          <w:bottom w:w="0" w:type="dxa"/>
          <w:right w:w="108" w:type="dxa"/>
        </w:tblCellMar>
      </w:tblPr>
      <w:tblGrid>
        <w:gridCol w:w="748"/>
        <w:gridCol w:w="3752"/>
        <w:gridCol w:w="867"/>
        <w:gridCol w:w="5204"/>
        <w:gridCol w:w="426"/>
      </w:tblGrid>
      <w:tr w14:paraId="17FB4A60">
        <w:tblPrEx>
          <w:tblCellMar>
            <w:top w:w="0" w:type="dxa"/>
            <w:left w:w="108" w:type="dxa"/>
            <w:bottom w:w="0" w:type="dxa"/>
            <w:right w:w="108" w:type="dxa"/>
          </w:tblCellMar>
        </w:tblPrEx>
        <w:trPr>
          <w:trHeight w:val="312" w:hRule="atLeast"/>
          <w:jc w:val="center"/>
        </w:trPr>
        <w:tc>
          <w:tcPr>
            <w:tcW w:w="748" w:type="dxa"/>
            <w:vMerge w:val="restart"/>
            <w:tcBorders>
              <w:top w:val="single" w:color="auto" w:sz="4" w:space="0"/>
              <w:left w:val="single" w:color="auto" w:sz="4" w:space="0"/>
              <w:bottom w:val="single" w:color="auto" w:sz="4" w:space="0"/>
              <w:right w:val="single" w:color="auto" w:sz="4" w:space="0"/>
            </w:tcBorders>
            <w:vAlign w:val="center"/>
          </w:tcPr>
          <w:p w14:paraId="7778CC9B">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考核内容</w:t>
            </w:r>
          </w:p>
        </w:tc>
        <w:tc>
          <w:tcPr>
            <w:tcW w:w="3752" w:type="dxa"/>
            <w:vMerge w:val="restart"/>
            <w:tcBorders>
              <w:top w:val="single" w:color="auto" w:sz="4" w:space="0"/>
              <w:left w:val="single" w:color="auto" w:sz="4" w:space="0"/>
              <w:bottom w:val="single" w:color="auto" w:sz="4" w:space="0"/>
              <w:right w:val="single" w:color="auto" w:sz="4" w:space="0"/>
            </w:tcBorders>
            <w:vAlign w:val="center"/>
          </w:tcPr>
          <w:p w14:paraId="02CF7B6A">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考核标准</w:t>
            </w:r>
          </w:p>
        </w:tc>
        <w:tc>
          <w:tcPr>
            <w:tcW w:w="867" w:type="dxa"/>
            <w:vMerge w:val="restart"/>
            <w:tcBorders>
              <w:top w:val="single" w:color="auto" w:sz="4" w:space="0"/>
              <w:left w:val="single" w:color="auto" w:sz="4" w:space="0"/>
              <w:bottom w:val="single" w:color="auto" w:sz="4" w:space="0"/>
              <w:right w:val="single" w:color="auto" w:sz="4" w:space="0"/>
            </w:tcBorders>
            <w:vAlign w:val="center"/>
          </w:tcPr>
          <w:p w14:paraId="42FCC0E0">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标准分</w:t>
            </w:r>
          </w:p>
        </w:tc>
        <w:tc>
          <w:tcPr>
            <w:tcW w:w="5204" w:type="dxa"/>
            <w:vMerge w:val="restart"/>
            <w:tcBorders>
              <w:top w:val="single" w:color="auto" w:sz="4" w:space="0"/>
              <w:left w:val="single" w:color="auto" w:sz="4" w:space="0"/>
              <w:bottom w:val="single" w:color="auto" w:sz="4" w:space="0"/>
              <w:right w:val="single" w:color="auto" w:sz="4" w:space="0"/>
            </w:tcBorders>
            <w:vAlign w:val="center"/>
          </w:tcPr>
          <w:p w14:paraId="5FCF7E5D">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考核办法</w:t>
            </w:r>
          </w:p>
        </w:tc>
        <w:tc>
          <w:tcPr>
            <w:tcW w:w="426" w:type="dxa"/>
            <w:vMerge w:val="restart"/>
            <w:tcBorders>
              <w:top w:val="single" w:color="auto" w:sz="4" w:space="0"/>
              <w:left w:val="single" w:color="auto" w:sz="4" w:space="0"/>
              <w:bottom w:val="single" w:color="000000" w:sz="4" w:space="0"/>
              <w:right w:val="single" w:color="auto" w:sz="4" w:space="0"/>
            </w:tcBorders>
            <w:vAlign w:val="center"/>
          </w:tcPr>
          <w:p w14:paraId="40DA413A">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得分</w:t>
            </w:r>
          </w:p>
        </w:tc>
      </w:tr>
      <w:tr w14:paraId="0AF221BE">
        <w:tblPrEx>
          <w:tblCellMar>
            <w:top w:w="0" w:type="dxa"/>
            <w:left w:w="108" w:type="dxa"/>
            <w:bottom w:w="0" w:type="dxa"/>
            <w:right w:w="108" w:type="dxa"/>
          </w:tblCellMar>
        </w:tblPrEx>
        <w:trPr>
          <w:trHeight w:val="312"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1BBAA7A1">
            <w:pPr>
              <w:widowControl/>
              <w:spacing w:line="240" w:lineRule="exact"/>
              <w:jc w:val="left"/>
              <w:rPr>
                <w:rFonts w:ascii="宋体" w:hAnsi="宋体" w:cs="宋体"/>
                <w:color w:val="auto"/>
                <w:kern w:val="0"/>
                <w:szCs w:val="21"/>
              </w:rPr>
            </w:pPr>
          </w:p>
        </w:tc>
        <w:tc>
          <w:tcPr>
            <w:tcW w:w="3752" w:type="dxa"/>
            <w:vMerge w:val="continue"/>
            <w:tcBorders>
              <w:top w:val="single" w:color="auto" w:sz="4" w:space="0"/>
              <w:left w:val="single" w:color="auto" w:sz="4" w:space="0"/>
              <w:bottom w:val="single" w:color="auto" w:sz="4" w:space="0"/>
              <w:right w:val="single" w:color="auto" w:sz="4" w:space="0"/>
            </w:tcBorders>
            <w:vAlign w:val="center"/>
          </w:tcPr>
          <w:p w14:paraId="5DCED6D1">
            <w:pPr>
              <w:widowControl/>
              <w:spacing w:line="240" w:lineRule="exact"/>
              <w:jc w:val="left"/>
              <w:rPr>
                <w:rFonts w:ascii="宋体" w:hAnsi="宋体" w:cs="宋体"/>
                <w:color w:val="auto"/>
                <w:kern w:val="0"/>
                <w:szCs w:val="21"/>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14:paraId="34D96D90">
            <w:pPr>
              <w:widowControl/>
              <w:spacing w:line="240" w:lineRule="exact"/>
              <w:jc w:val="left"/>
              <w:rPr>
                <w:rFonts w:ascii="宋体" w:hAnsi="宋体" w:cs="宋体"/>
                <w:color w:val="auto"/>
                <w:kern w:val="0"/>
                <w:szCs w:val="21"/>
              </w:rPr>
            </w:pPr>
          </w:p>
        </w:tc>
        <w:tc>
          <w:tcPr>
            <w:tcW w:w="5204" w:type="dxa"/>
            <w:vMerge w:val="continue"/>
            <w:tcBorders>
              <w:top w:val="single" w:color="auto" w:sz="4" w:space="0"/>
              <w:left w:val="single" w:color="auto" w:sz="4" w:space="0"/>
              <w:bottom w:val="single" w:color="auto" w:sz="4" w:space="0"/>
              <w:right w:val="single" w:color="auto" w:sz="4" w:space="0"/>
            </w:tcBorders>
            <w:vAlign w:val="center"/>
          </w:tcPr>
          <w:p w14:paraId="567287FC">
            <w:pPr>
              <w:widowControl/>
              <w:spacing w:line="240" w:lineRule="exact"/>
              <w:jc w:val="left"/>
              <w:rPr>
                <w:rFonts w:ascii="宋体" w:hAnsi="宋体" w:cs="宋体"/>
                <w:color w:val="auto"/>
                <w:kern w:val="0"/>
                <w:szCs w:val="21"/>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14:paraId="2D0BE137">
            <w:pPr>
              <w:widowControl/>
              <w:spacing w:line="240" w:lineRule="exact"/>
              <w:jc w:val="left"/>
              <w:rPr>
                <w:rFonts w:ascii="宋体" w:hAnsi="宋体" w:cs="宋体"/>
                <w:color w:val="auto"/>
                <w:kern w:val="0"/>
                <w:szCs w:val="21"/>
              </w:rPr>
            </w:pPr>
          </w:p>
        </w:tc>
      </w:tr>
      <w:tr w14:paraId="0F34D884">
        <w:tblPrEx>
          <w:tblCellMar>
            <w:top w:w="0" w:type="dxa"/>
            <w:left w:w="108" w:type="dxa"/>
            <w:bottom w:w="0" w:type="dxa"/>
            <w:right w:w="108" w:type="dxa"/>
          </w:tblCellMar>
        </w:tblPrEx>
        <w:trPr>
          <w:trHeight w:val="565" w:hRule="atLeast"/>
          <w:jc w:val="center"/>
        </w:trPr>
        <w:tc>
          <w:tcPr>
            <w:tcW w:w="748" w:type="dxa"/>
            <w:vMerge w:val="restart"/>
            <w:tcBorders>
              <w:top w:val="nil"/>
              <w:left w:val="single" w:color="auto" w:sz="4" w:space="0"/>
              <w:right w:val="single" w:color="auto" w:sz="4" w:space="0"/>
            </w:tcBorders>
            <w:vAlign w:val="center"/>
          </w:tcPr>
          <w:p w14:paraId="0571AD96">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 xml:space="preserve">管理   </w:t>
            </w:r>
          </w:p>
        </w:tc>
        <w:tc>
          <w:tcPr>
            <w:tcW w:w="3752" w:type="dxa"/>
            <w:tcBorders>
              <w:top w:val="single" w:color="auto" w:sz="4" w:space="0"/>
              <w:left w:val="nil"/>
              <w:bottom w:val="single" w:color="auto" w:sz="4" w:space="0"/>
              <w:right w:val="single" w:color="000000" w:sz="4" w:space="0"/>
            </w:tcBorders>
            <w:vAlign w:val="center"/>
          </w:tcPr>
          <w:p w14:paraId="62BAC60A">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按照养护管理标准和管理要求报送当月养护计划。</w:t>
            </w:r>
          </w:p>
        </w:tc>
        <w:tc>
          <w:tcPr>
            <w:tcW w:w="867" w:type="dxa"/>
            <w:tcBorders>
              <w:top w:val="nil"/>
              <w:left w:val="nil"/>
              <w:bottom w:val="single" w:color="auto" w:sz="4" w:space="0"/>
              <w:right w:val="single" w:color="auto" w:sz="4" w:space="0"/>
            </w:tcBorders>
            <w:vAlign w:val="center"/>
          </w:tcPr>
          <w:p w14:paraId="1B5BEE5C">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5204" w:type="dxa"/>
            <w:tcBorders>
              <w:top w:val="single" w:color="auto" w:sz="4" w:space="0"/>
              <w:left w:val="nil"/>
              <w:bottom w:val="single" w:color="auto" w:sz="4" w:space="0"/>
              <w:right w:val="single" w:color="auto" w:sz="4" w:space="0"/>
            </w:tcBorders>
            <w:vAlign w:val="center"/>
          </w:tcPr>
          <w:p w14:paraId="391E724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无月养护计划，扣3分，未按月养护计划实施酌情扣1－3分。</w:t>
            </w:r>
          </w:p>
        </w:tc>
        <w:tc>
          <w:tcPr>
            <w:tcW w:w="426" w:type="dxa"/>
            <w:tcBorders>
              <w:top w:val="nil"/>
              <w:left w:val="single" w:color="auto" w:sz="4" w:space="0"/>
              <w:bottom w:val="single" w:color="auto" w:sz="4" w:space="0"/>
              <w:right w:val="single" w:color="auto" w:sz="4" w:space="0"/>
            </w:tcBorders>
            <w:vAlign w:val="center"/>
          </w:tcPr>
          <w:p w14:paraId="613EA6E6">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2D20E7A4">
        <w:tblPrEx>
          <w:tblCellMar>
            <w:top w:w="0" w:type="dxa"/>
            <w:left w:w="108" w:type="dxa"/>
            <w:bottom w:w="0" w:type="dxa"/>
            <w:right w:w="108" w:type="dxa"/>
          </w:tblCellMar>
        </w:tblPrEx>
        <w:trPr>
          <w:trHeight w:val="558" w:hRule="atLeast"/>
          <w:jc w:val="center"/>
        </w:trPr>
        <w:tc>
          <w:tcPr>
            <w:tcW w:w="748" w:type="dxa"/>
            <w:vMerge w:val="continue"/>
            <w:tcBorders>
              <w:left w:val="single" w:color="auto" w:sz="4" w:space="0"/>
              <w:right w:val="single" w:color="auto" w:sz="4" w:space="0"/>
            </w:tcBorders>
            <w:vAlign w:val="center"/>
          </w:tcPr>
          <w:p w14:paraId="29852275">
            <w:pPr>
              <w:widowControl/>
              <w:spacing w:line="240" w:lineRule="exact"/>
              <w:jc w:val="center"/>
              <w:rPr>
                <w:rFonts w:ascii="宋体" w:hAnsi="宋体" w:cs="宋体"/>
                <w:color w:val="auto"/>
                <w:kern w:val="0"/>
                <w:szCs w:val="21"/>
              </w:rPr>
            </w:pPr>
          </w:p>
        </w:tc>
        <w:tc>
          <w:tcPr>
            <w:tcW w:w="3752" w:type="dxa"/>
            <w:tcBorders>
              <w:top w:val="single" w:color="auto" w:sz="4" w:space="0"/>
              <w:left w:val="nil"/>
              <w:bottom w:val="single" w:color="auto" w:sz="4" w:space="0"/>
              <w:right w:val="single" w:color="000000" w:sz="4" w:space="0"/>
            </w:tcBorders>
            <w:vAlign w:val="center"/>
          </w:tcPr>
          <w:p w14:paraId="7F6BBE2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承包主要负责人须参加管理部门通知的会议、考核。</w:t>
            </w:r>
          </w:p>
        </w:tc>
        <w:tc>
          <w:tcPr>
            <w:tcW w:w="867" w:type="dxa"/>
            <w:tcBorders>
              <w:top w:val="nil"/>
              <w:left w:val="nil"/>
              <w:right w:val="single" w:color="auto" w:sz="4" w:space="0"/>
            </w:tcBorders>
            <w:vAlign w:val="center"/>
          </w:tcPr>
          <w:p w14:paraId="1FC66ADB">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2</w:t>
            </w:r>
          </w:p>
        </w:tc>
        <w:tc>
          <w:tcPr>
            <w:tcW w:w="5204" w:type="dxa"/>
            <w:tcBorders>
              <w:top w:val="single" w:color="auto" w:sz="4" w:space="0"/>
              <w:left w:val="nil"/>
              <w:right w:val="single" w:color="auto" w:sz="4" w:space="0"/>
            </w:tcBorders>
            <w:vAlign w:val="center"/>
          </w:tcPr>
          <w:p w14:paraId="0EF5F48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主要负责人未参加一次扣1分。</w:t>
            </w:r>
          </w:p>
        </w:tc>
        <w:tc>
          <w:tcPr>
            <w:tcW w:w="426" w:type="dxa"/>
            <w:tcBorders>
              <w:top w:val="nil"/>
              <w:left w:val="single" w:color="auto" w:sz="4" w:space="0"/>
              <w:right w:val="single" w:color="auto" w:sz="4" w:space="0"/>
            </w:tcBorders>
            <w:vAlign w:val="center"/>
          </w:tcPr>
          <w:p w14:paraId="7E18F9B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6A384A9C">
        <w:tblPrEx>
          <w:tblCellMar>
            <w:top w:w="0" w:type="dxa"/>
            <w:left w:w="108" w:type="dxa"/>
            <w:bottom w:w="0" w:type="dxa"/>
            <w:right w:w="108" w:type="dxa"/>
          </w:tblCellMar>
        </w:tblPrEx>
        <w:trPr>
          <w:trHeight w:val="12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8E60610">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保洁时间</w:t>
            </w:r>
          </w:p>
        </w:tc>
        <w:tc>
          <w:tcPr>
            <w:tcW w:w="3752" w:type="dxa"/>
            <w:tcBorders>
              <w:top w:val="single" w:color="auto" w:sz="4" w:space="0"/>
              <w:left w:val="nil"/>
              <w:bottom w:val="single" w:color="auto" w:sz="4" w:space="0"/>
              <w:right w:val="single" w:color="000000" w:sz="4" w:space="0"/>
            </w:tcBorders>
            <w:vAlign w:val="center"/>
          </w:tcPr>
          <w:p w14:paraId="1641C7B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每日按规定时间完成2次普扫及全天候保洁。</w:t>
            </w:r>
          </w:p>
          <w:p w14:paraId="753896B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公厕按规定时间进行全天候保洁。</w:t>
            </w:r>
          </w:p>
          <w:p w14:paraId="663B2F4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每次普扫所产生的垃圾当天12：00和18：00分前完成清运。</w:t>
            </w:r>
          </w:p>
        </w:tc>
        <w:tc>
          <w:tcPr>
            <w:tcW w:w="867" w:type="dxa"/>
            <w:tcBorders>
              <w:top w:val="single" w:color="auto" w:sz="4" w:space="0"/>
              <w:left w:val="nil"/>
              <w:bottom w:val="single" w:color="auto" w:sz="4" w:space="0"/>
              <w:right w:val="single" w:color="auto" w:sz="4" w:space="0"/>
            </w:tcBorders>
            <w:vAlign w:val="center"/>
          </w:tcPr>
          <w:p w14:paraId="21A01A99">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20</w:t>
            </w:r>
          </w:p>
        </w:tc>
        <w:tc>
          <w:tcPr>
            <w:tcW w:w="5204" w:type="dxa"/>
            <w:tcBorders>
              <w:top w:val="single" w:color="auto" w:sz="4" w:space="0"/>
              <w:left w:val="nil"/>
              <w:bottom w:val="single" w:color="auto" w:sz="4" w:space="0"/>
              <w:right w:val="single" w:color="auto" w:sz="4" w:space="0"/>
            </w:tcBorders>
            <w:vAlign w:val="center"/>
          </w:tcPr>
          <w:p w14:paraId="0BC0DA73">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不完成2次普扫或不进行全天候保洁的，每少一次扣5分。</w:t>
            </w:r>
          </w:p>
          <w:p w14:paraId="7CE828F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xml:space="preserve">公厕不按规定时间进行全天候保洁的，每次扣5分。                        </w:t>
            </w:r>
          </w:p>
          <w:p w14:paraId="36A33A6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垃圾未及时清运每次扣1－3分。</w:t>
            </w:r>
          </w:p>
        </w:tc>
        <w:tc>
          <w:tcPr>
            <w:tcW w:w="426" w:type="dxa"/>
            <w:tcBorders>
              <w:top w:val="single" w:color="auto" w:sz="4" w:space="0"/>
              <w:left w:val="single" w:color="auto" w:sz="4" w:space="0"/>
              <w:bottom w:val="single" w:color="auto" w:sz="4" w:space="0"/>
              <w:right w:val="single" w:color="auto" w:sz="4" w:space="0"/>
            </w:tcBorders>
            <w:vAlign w:val="center"/>
          </w:tcPr>
          <w:p w14:paraId="7DEE613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07D09912">
        <w:tblPrEx>
          <w:tblCellMar>
            <w:top w:w="0" w:type="dxa"/>
            <w:left w:w="108" w:type="dxa"/>
            <w:bottom w:w="0" w:type="dxa"/>
            <w:right w:w="108" w:type="dxa"/>
          </w:tblCellMar>
        </w:tblPrEx>
        <w:trPr>
          <w:trHeight w:val="90" w:hRule="atLeast"/>
          <w:jc w:val="center"/>
        </w:trPr>
        <w:tc>
          <w:tcPr>
            <w:tcW w:w="748" w:type="dxa"/>
            <w:tcBorders>
              <w:top w:val="nil"/>
              <w:left w:val="single" w:color="auto" w:sz="4" w:space="0"/>
              <w:bottom w:val="single" w:color="auto" w:sz="4" w:space="0"/>
              <w:right w:val="single" w:color="auto" w:sz="4" w:space="0"/>
            </w:tcBorders>
            <w:vAlign w:val="center"/>
          </w:tcPr>
          <w:p w14:paraId="1318DD15">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垃圾处理</w:t>
            </w:r>
          </w:p>
        </w:tc>
        <w:tc>
          <w:tcPr>
            <w:tcW w:w="3752" w:type="dxa"/>
            <w:tcBorders>
              <w:top w:val="single" w:color="auto" w:sz="4" w:space="0"/>
              <w:left w:val="nil"/>
              <w:bottom w:val="single" w:color="auto" w:sz="4" w:space="0"/>
              <w:right w:val="single" w:color="000000" w:sz="4" w:space="0"/>
            </w:tcBorders>
            <w:vAlign w:val="center"/>
          </w:tcPr>
          <w:p w14:paraId="02556AF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卫生保洁所产生的垃圾按规定集中投放垃圾箱，并按时间清运到环卫处的垃圾中转站。</w:t>
            </w:r>
          </w:p>
        </w:tc>
        <w:tc>
          <w:tcPr>
            <w:tcW w:w="867" w:type="dxa"/>
            <w:tcBorders>
              <w:top w:val="nil"/>
              <w:left w:val="nil"/>
              <w:bottom w:val="single" w:color="auto" w:sz="4" w:space="0"/>
              <w:right w:val="single" w:color="auto" w:sz="4" w:space="0"/>
            </w:tcBorders>
            <w:vAlign w:val="center"/>
          </w:tcPr>
          <w:p w14:paraId="544D999D">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15</w:t>
            </w:r>
          </w:p>
        </w:tc>
        <w:tc>
          <w:tcPr>
            <w:tcW w:w="5204" w:type="dxa"/>
            <w:tcBorders>
              <w:top w:val="single" w:color="auto" w:sz="4" w:space="0"/>
              <w:left w:val="nil"/>
              <w:bottom w:val="single" w:color="auto" w:sz="4" w:space="0"/>
              <w:right w:val="single" w:color="auto" w:sz="4" w:space="0"/>
            </w:tcBorders>
            <w:vAlign w:val="center"/>
          </w:tcPr>
          <w:p w14:paraId="75F5C0B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垃圾放在公园广场内焚烧或往雨水口、绿地倾倒的，每次每处扣2分。</w:t>
            </w:r>
            <w:r>
              <w:rPr>
                <w:rFonts w:hint="eastAsia" w:ascii="宋体" w:hAnsi="宋体" w:cs="宋体"/>
                <w:color w:val="auto"/>
                <w:kern w:val="0"/>
                <w:szCs w:val="21"/>
              </w:rPr>
              <w:tab/>
            </w:r>
          </w:p>
          <w:p w14:paraId="2876C5C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卫生保洁所产生的垃圾未按规定清运，每次扣3分。</w:t>
            </w:r>
          </w:p>
        </w:tc>
        <w:tc>
          <w:tcPr>
            <w:tcW w:w="426" w:type="dxa"/>
            <w:tcBorders>
              <w:top w:val="nil"/>
              <w:left w:val="single" w:color="auto" w:sz="4" w:space="0"/>
              <w:bottom w:val="single" w:color="auto" w:sz="4" w:space="0"/>
              <w:right w:val="single" w:color="auto" w:sz="4" w:space="0"/>
            </w:tcBorders>
            <w:vAlign w:val="center"/>
          </w:tcPr>
          <w:p w14:paraId="2489A09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17AEA476">
        <w:tblPrEx>
          <w:tblCellMar>
            <w:top w:w="0" w:type="dxa"/>
            <w:left w:w="108" w:type="dxa"/>
            <w:bottom w:w="0" w:type="dxa"/>
            <w:right w:w="108" w:type="dxa"/>
          </w:tblCellMar>
        </w:tblPrEx>
        <w:trPr>
          <w:trHeight w:val="357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E6E0E7D">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公园广场保洁</w:t>
            </w:r>
          </w:p>
        </w:tc>
        <w:tc>
          <w:tcPr>
            <w:tcW w:w="3752" w:type="dxa"/>
            <w:tcBorders>
              <w:top w:val="single" w:color="auto" w:sz="4" w:space="0"/>
              <w:left w:val="nil"/>
              <w:bottom w:val="single" w:color="auto" w:sz="4" w:space="0"/>
              <w:right w:val="single" w:color="000000" w:sz="4" w:space="0"/>
            </w:tcBorders>
            <w:vAlign w:val="center"/>
          </w:tcPr>
          <w:p w14:paraId="5F28992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地面无有果皮纸屑、积水、枯枝落叶、卫生死角等</w:t>
            </w:r>
          </w:p>
          <w:p w14:paraId="4087ED11">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路面如遇暴雨带来的淤泥及时清理。</w:t>
            </w:r>
          </w:p>
          <w:p w14:paraId="6E25A1B6">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垃圾箱内垃圾保持干净无垃圾。</w:t>
            </w:r>
          </w:p>
          <w:p w14:paraId="5C790C6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蚊蝇孳生季节对垃圾桶定时喷药。</w:t>
            </w:r>
          </w:p>
          <w:p w14:paraId="465657F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园灯、桥，桌凳、标志牌、简介牌、导游牌、温馨提示牌等要定时擦洗。</w:t>
            </w:r>
          </w:p>
          <w:p w14:paraId="63FC2FA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排水沟及时清理枯枝落叶淤泥等杂物。</w:t>
            </w:r>
          </w:p>
          <w:p w14:paraId="13E2158E">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清理沉沙井淤泥、落叶等。</w:t>
            </w:r>
          </w:p>
          <w:p w14:paraId="72B2FEF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每周一、周四对亭廊、公园广场、公园广场主干道进行冲洗。</w:t>
            </w:r>
          </w:p>
          <w:p w14:paraId="021F4A2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公厕内每天必需点檀香去异味。</w:t>
            </w:r>
          </w:p>
        </w:tc>
        <w:tc>
          <w:tcPr>
            <w:tcW w:w="867" w:type="dxa"/>
            <w:tcBorders>
              <w:top w:val="single" w:color="auto" w:sz="4" w:space="0"/>
              <w:left w:val="nil"/>
              <w:bottom w:val="single" w:color="auto" w:sz="4" w:space="0"/>
              <w:right w:val="single" w:color="auto" w:sz="4" w:space="0"/>
            </w:tcBorders>
            <w:vAlign w:val="center"/>
          </w:tcPr>
          <w:p w14:paraId="5A6698CB">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30</w:t>
            </w:r>
          </w:p>
        </w:tc>
        <w:tc>
          <w:tcPr>
            <w:tcW w:w="5204" w:type="dxa"/>
            <w:tcBorders>
              <w:top w:val="single" w:color="auto" w:sz="4" w:space="0"/>
              <w:left w:val="nil"/>
              <w:bottom w:val="single" w:color="auto" w:sz="4" w:space="0"/>
              <w:right w:val="single" w:color="auto" w:sz="4" w:space="0"/>
            </w:tcBorders>
            <w:vAlign w:val="center"/>
          </w:tcPr>
          <w:p w14:paraId="67A059D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地面有果皮纸屑、积水、枯枝落叶、卫生死角等未清理的，每次每处扣1分。</w:t>
            </w:r>
          </w:p>
          <w:p w14:paraId="668E9DE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路面如遇暴雨带来的淤泥未及时清理，每次每处扣2分。</w:t>
            </w:r>
          </w:p>
          <w:p w14:paraId="146FD4E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垃圾箱内垃圾未及时清理，箱体内外胆表面有污迹，每次每个扣1分。</w:t>
            </w:r>
          </w:p>
          <w:p w14:paraId="09E66BF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蚊蝇孳生季节未对垃圾桶定时喷药，在可视范围内苍蝇大于 6只／次，并伴有恶臭的，每次每个扣1分。</w:t>
            </w:r>
          </w:p>
          <w:p w14:paraId="30B586BA">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园灯、桥，桌凳、标志牌、简介牌、导游牌、温馨提示牌等不擦洗，每次每处扣1分。</w:t>
            </w:r>
          </w:p>
          <w:p w14:paraId="66F5403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排水沟未清理枯枝落叶淤泥等杂物，每次每处扣1分。</w:t>
            </w:r>
          </w:p>
          <w:p w14:paraId="26B28341">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不清理沉沙井淤泥、落叶致使排水渠堵塞的，发现一次扣5分。</w:t>
            </w:r>
          </w:p>
          <w:p w14:paraId="3E45A49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未按时冲洗，发现一处尘泥扣2分</w:t>
            </w:r>
          </w:p>
        </w:tc>
        <w:tc>
          <w:tcPr>
            <w:tcW w:w="426" w:type="dxa"/>
            <w:tcBorders>
              <w:top w:val="single" w:color="auto" w:sz="4" w:space="0"/>
              <w:left w:val="single" w:color="auto" w:sz="4" w:space="0"/>
              <w:bottom w:val="single" w:color="auto" w:sz="4" w:space="0"/>
              <w:right w:val="single" w:color="auto" w:sz="4" w:space="0"/>
            </w:tcBorders>
            <w:vAlign w:val="center"/>
          </w:tcPr>
          <w:p w14:paraId="6FDE2B4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05840039">
        <w:tblPrEx>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8157794">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公厕保洁</w:t>
            </w:r>
          </w:p>
        </w:tc>
        <w:tc>
          <w:tcPr>
            <w:tcW w:w="3752" w:type="dxa"/>
            <w:tcBorders>
              <w:top w:val="single" w:color="auto" w:sz="4" w:space="0"/>
              <w:left w:val="nil"/>
              <w:bottom w:val="single" w:color="auto" w:sz="4" w:space="0"/>
              <w:right w:val="single" w:color="000000" w:sz="4" w:space="0"/>
            </w:tcBorders>
            <w:vAlign w:val="center"/>
          </w:tcPr>
          <w:p w14:paraId="26DADF8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公厕内外墙、天花板、门窗等无污迹、蜘蛛网等。</w:t>
            </w:r>
          </w:p>
          <w:p w14:paraId="5959857F">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公厕内地面无积水或明显有臭味。</w:t>
            </w:r>
          </w:p>
          <w:p w14:paraId="22D84D5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蹲位、小便槽（斗）保持整洁。</w:t>
            </w:r>
          </w:p>
          <w:p w14:paraId="0C418F8A">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洗手器具、镜子、挂衣钩、冲水设备等保持干净。</w:t>
            </w:r>
          </w:p>
          <w:p w14:paraId="15402A38">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公厕外堆放整洁。</w:t>
            </w:r>
          </w:p>
          <w:p w14:paraId="0F1E7854">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蚊蝇孳生季节定时喷洒灭蚊蝇药物。</w:t>
            </w:r>
          </w:p>
          <w:p w14:paraId="33C436A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公厕设施出现损坏及时上报的。</w:t>
            </w:r>
          </w:p>
        </w:tc>
        <w:tc>
          <w:tcPr>
            <w:tcW w:w="867" w:type="dxa"/>
            <w:tcBorders>
              <w:top w:val="single" w:color="auto" w:sz="4" w:space="0"/>
              <w:left w:val="nil"/>
              <w:bottom w:val="single" w:color="auto" w:sz="4" w:space="0"/>
              <w:right w:val="single" w:color="auto" w:sz="4" w:space="0"/>
            </w:tcBorders>
            <w:vAlign w:val="center"/>
          </w:tcPr>
          <w:p w14:paraId="00B58B40">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20</w:t>
            </w:r>
          </w:p>
        </w:tc>
        <w:tc>
          <w:tcPr>
            <w:tcW w:w="5204" w:type="dxa"/>
            <w:tcBorders>
              <w:top w:val="single" w:color="auto" w:sz="4" w:space="0"/>
              <w:left w:val="nil"/>
              <w:bottom w:val="single" w:color="auto" w:sz="4" w:space="0"/>
              <w:right w:val="single" w:color="auto" w:sz="4" w:space="0"/>
            </w:tcBorders>
            <w:vAlign w:val="center"/>
          </w:tcPr>
          <w:p w14:paraId="15AFB9A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公厕内外墙面、天花板、门窗等无污迹、蜘蛛网等。未及时清除的，每次每处扣1分。</w:t>
            </w:r>
          </w:p>
          <w:p w14:paraId="29FF8FA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公厕内地面有积水或明显有臭味的，每次每座扣6分。</w:t>
            </w:r>
          </w:p>
          <w:p w14:paraId="03511B1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蹲位、小便槽（斗）不干净，每次每处扣1分。</w:t>
            </w:r>
          </w:p>
          <w:p w14:paraId="248D5961">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有水锈、尿垢的，每次每处扣1分。</w:t>
            </w:r>
          </w:p>
          <w:p w14:paraId="09CD9C2E">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洗手器具、镜子、挂衣钩、冲水设备等有积灰，公厕外杂物乱堆，每次每处扣1分。</w:t>
            </w:r>
          </w:p>
          <w:p w14:paraId="1DF192BA">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蚊蝇孳生季节未喷洒灭蚊蝇药物，造成蝇蛆孳生的，每次每处扣1分。</w:t>
            </w:r>
          </w:p>
          <w:p w14:paraId="309D68B1">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公厕设施出现损坏不及时上报的，每次每项每处扣5分。</w:t>
            </w:r>
          </w:p>
        </w:tc>
        <w:tc>
          <w:tcPr>
            <w:tcW w:w="426" w:type="dxa"/>
            <w:tcBorders>
              <w:top w:val="single" w:color="auto" w:sz="4" w:space="0"/>
              <w:left w:val="single" w:color="auto" w:sz="4" w:space="0"/>
              <w:bottom w:val="single" w:color="auto" w:sz="4" w:space="0"/>
              <w:right w:val="single" w:color="auto" w:sz="4" w:space="0"/>
            </w:tcBorders>
            <w:vAlign w:val="center"/>
          </w:tcPr>
          <w:p w14:paraId="74508AD6">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367A5EDD">
        <w:tblPrEx>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5CA173E">
            <w:pPr>
              <w:widowControl/>
              <w:spacing w:line="240" w:lineRule="exact"/>
              <w:rPr>
                <w:rFonts w:ascii="宋体" w:hAnsi="宋体" w:cs="宋体"/>
                <w:color w:val="auto"/>
                <w:kern w:val="0"/>
                <w:szCs w:val="21"/>
              </w:rPr>
            </w:pPr>
            <w:r>
              <w:rPr>
                <w:rFonts w:hint="eastAsia" w:ascii="宋体" w:hAnsi="宋体" w:cs="宋体"/>
                <w:color w:val="auto"/>
                <w:kern w:val="0"/>
                <w:szCs w:val="21"/>
              </w:rPr>
              <w:t>水体保洁（10）</w:t>
            </w:r>
          </w:p>
        </w:tc>
        <w:tc>
          <w:tcPr>
            <w:tcW w:w="3752" w:type="dxa"/>
            <w:tcBorders>
              <w:top w:val="single" w:color="auto" w:sz="4" w:space="0"/>
              <w:left w:val="nil"/>
              <w:bottom w:val="single" w:color="auto" w:sz="4" w:space="0"/>
              <w:right w:val="single" w:color="000000" w:sz="4" w:space="0"/>
            </w:tcBorders>
            <w:vAlign w:val="center"/>
          </w:tcPr>
          <w:p w14:paraId="443345AD">
            <w:pPr>
              <w:widowControl/>
              <w:spacing w:line="240" w:lineRule="exact"/>
              <w:rPr>
                <w:rFonts w:ascii="宋体" w:hAnsi="宋体" w:cs="宋体"/>
                <w:color w:val="auto"/>
                <w:kern w:val="0"/>
                <w:szCs w:val="21"/>
              </w:rPr>
            </w:pPr>
            <w:r>
              <w:rPr>
                <w:rFonts w:hint="eastAsia" w:ascii="宋体" w:hAnsi="宋体" w:cs="宋体"/>
                <w:color w:val="auto"/>
                <w:kern w:val="0"/>
                <w:szCs w:val="21"/>
              </w:rPr>
              <w:t>水体须保持清洁、无蚊虫孳生、无臭味，水面无漂浮杂物。</w:t>
            </w:r>
          </w:p>
          <w:p w14:paraId="2E092A5B">
            <w:pPr>
              <w:widowControl/>
              <w:spacing w:line="240" w:lineRule="exact"/>
              <w:rPr>
                <w:rFonts w:ascii="宋体" w:hAnsi="宋体" w:cs="宋体"/>
                <w:color w:val="auto"/>
                <w:kern w:val="0"/>
                <w:szCs w:val="21"/>
              </w:rPr>
            </w:pPr>
            <w:r>
              <w:rPr>
                <w:rFonts w:hint="eastAsia" w:ascii="宋体" w:hAnsi="宋体" w:cs="宋体"/>
                <w:color w:val="auto"/>
                <w:kern w:val="0"/>
                <w:szCs w:val="21"/>
              </w:rPr>
              <w:t>水体出现异常状况及时上报的。</w:t>
            </w:r>
          </w:p>
        </w:tc>
        <w:tc>
          <w:tcPr>
            <w:tcW w:w="867" w:type="dxa"/>
            <w:tcBorders>
              <w:top w:val="single" w:color="auto" w:sz="4" w:space="0"/>
              <w:left w:val="nil"/>
              <w:bottom w:val="single" w:color="auto" w:sz="4" w:space="0"/>
              <w:right w:val="single" w:color="auto" w:sz="4" w:space="0"/>
            </w:tcBorders>
            <w:vAlign w:val="center"/>
          </w:tcPr>
          <w:p w14:paraId="0427EBEE">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10</w:t>
            </w:r>
          </w:p>
        </w:tc>
        <w:tc>
          <w:tcPr>
            <w:tcW w:w="5204" w:type="dxa"/>
            <w:tcBorders>
              <w:top w:val="single" w:color="auto" w:sz="4" w:space="0"/>
              <w:left w:val="nil"/>
              <w:bottom w:val="single" w:color="auto" w:sz="4" w:space="0"/>
              <w:right w:val="single" w:color="auto" w:sz="4" w:space="0"/>
            </w:tcBorders>
            <w:vAlign w:val="center"/>
          </w:tcPr>
          <w:p w14:paraId="400F7F46">
            <w:pPr>
              <w:widowControl/>
              <w:spacing w:line="240" w:lineRule="exact"/>
              <w:rPr>
                <w:rFonts w:ascii="宋体" w:hAnsi="宋体" w:cs="宋体"/>
                <w:color w:val="auto"/>
                <w:kern w:val="0"/>
                <w:szCs w:val="21"/>
              </w:rPr>
            </w:pPr>
            <w:r>
              <w:rPr>
                <w:rFonts w:hint="eastAsia" w:ascii="宋体" w:hAnsi="宋体" w:cs="宋体"/>
                <w:color w:val="auto"/>
                <w:kern w:val="0"/>
                <w:szCs w:val="21"/>
              </w:rPr>
              <w:t>发现处漂浮物或臭味，每次每处扣1分</w:t>
            </w:r>
          </w:p>
          <w:p w14:paraId="09A10A59">
            <w:pPr>
              <w:widowControl/>
              <w:spacing w:line="240" w:lineRule="exact"/>
              <w:rPr>
                <w:rFonts w:ascii="宋体" w:hAnsi="宋体" w:cs="宋体"/>
                <w:color w:val="auto"/>
                <w:kern w:val="0"/>
                <w:szCs w:val="21"/>
              </w:rPr>
            </w:pPr>
            <w:r>
              <w:rPr>
                <w:rFonts w:hint="eastAsia" w:ascii="宋体" w:hAnsi="宋体" w:cs="宋体"/>
                <w:color w:val="auto"/>
                <w:kern w:val="0"/>
                <w:szCs w:val="21"/>
              </w:rPr>
              <w:t>水体出现异常状况不及时上报的，每次扣3分。</w:t>
            </w:r>
          </w:p>
        </w:tc>
        <w:tc>
          <w:tcPr>
            <w:tcW w:w="426" w:type="dxa"/>
            <w:tcBorders>
              <w:top w:val="single" w:color="auto" w:sz="4" w:space="0"/>
              <w:left w:val="single" w:color="auto" w:sz="4" w:space="0"/>
              <w:bottom w:val="single" w:color="auto" w:sz="4" w:space="0"/>
              <w:right w:val="single" w:color="auto" w:sz="4" w:space="0"/>
            </w:tcBorders>
            <w:vAlign w:val="center"/>
          </w:tcPr>
          <w:p w14:paraId="0707083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2149E84E">
        <w:tblPrEx>
          <w:tblCellMar>
            <w:top w:w="0" w:type="dxa"/>
            <w:left w:w="108" w:type="dxa"/>
            <w:bottom w:w="0" w:type="dxa"/>
            <w:right w:w="108" w:type="dxa"/>
          </w:tblCellMar>
        </w:tblPrEx>
        <w:trPr>
          <w:trHeight w:val="435" w:hRule="atLeast"/>
          <w:jc w:val="center"/>
        </w:trPr>
        <w:tc>
          <w:tcPr>
            <w:tcW w:w="748" w:type="dxa"/>
            <w:tcBorders>
              <w:top w:val="single" w:color="auto" w:sz="4" w:space="0"/>
              <w:left w:val="single" w:color="auto" w:sz="4" w:space="0"/>
              <w:right w:val="single" w:color="auto" w:sz="4" w:space="0"/>
            </w:tcBorders>
            <w:vAlign w:val="center"/>
          </w:tcPr>
          <w:p w14:paraId="14B4A11C">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直接扣分项</w:t>
            </w:r>
          </w:p>
        </w:tc>
        <w:tc>
          <w:tcPr>
            <w:tcW w:w="9823" w:type="dxa"/>
            <w:gridSpan w:val="3"/>
            <w:tcBorders>
              <w:top w:val="single" w:color="auto" w:sz="4" w:space="0"/>
              <w:left w:val="nil"/>
              <w:bottom w:val="single" w:color="auto" w:sz="4" w:space="0"/>
              <w:right w:val="single" w:color="auto" w:sz="4" w:space="0"/>
            </w:tcBorders>
            <w:vAlign w:val="center"/>
          </w:tcPr>
          <w:p w14:paraId="027E044A">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发生一起上级领导点名批评（如情况属实）、责任性投诉或被新闻媒体曝光一次，属责任问题扣5分。</w:t>
            </w:r>
          </w:p>
        </w:tc>
        <w:tc>
          <w:tcPr>
            <w:tcW w:w="426" w:type="dxa"/>
            <w:tcBorders>
              <w:top w:val="single" w:color="auto" w:sz="4" w:space="0"/>
              <w:left w:val="single" w:color="auto" w:sz="4" w:space="0"/>
              <w:bottom w:val="single" w:color="auto" w:sz="4" w:space="0"/>
              <w:right w:val="single" w:color="auto" w:sz="4" w:space="0"/>
            </w:tcBorders>
            <w:vAlign w:val="center"/>
          </w:tcPr>
          <w:p w14:paraId="0FE9AF9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43B78E32">
        <w:tblPrEx>
          <w:tblCellMar>
            <w:top w:w="0" w:type="dxa"/>
            <w:left w:w="108" w:type="dxa"/>
            <w:bottom w:w="0" w:type="dxa"/>
            <w:right w:w="108" w:type="dxa"/>
          </w:tblCellMar>
        </w:tblPrEx>
        <w:trPr>
          <w:trHeight w:val="38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436BD2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合计分数</w:t>
            </w:r>
          </w:p>
        </w:tc>
        <w:tc>
          <w:tcPr>
            <w:tcW w:w="10249" w:type="dxa"/>
            <w:gridSpan w:val="4"/>
            <w:tcBorders>
              <w:top w:val="single" w:color="auto" w:sz="4" w:space="0"/>
              <w:left w:val="nil"/>
              <w:bottom w:val="single" w:color="auto" w:sz="4" w:space="0"/>
              <w:right w:val="single" w:color="auto" w:sz="4" w:space="0"/>
            </w:tcBorders>
            <w:vAlign w:val="center"/>
          </w:tcPr>
          <w:p w14:paraId="112F4E21">
            <w:pPr>
              <w:widowControl/>
              <w:spacing w:line="240" w:lineRule="exact"/>
              <w:jc w:val="left"/>
              <w:rPr>
                <w:rFonts w:ascii="宋体" w:hAnsi="宋体" w:cs="宋体"/>
                <w:color w:val="auto"/>
                <w:kern w:val="0"/>
                <w:szCs w:val="21"/>
              </w:rPr>
            </w:pPr>
          </w:p>
        </w:tc>
      </w:tr>
    </w:tbl>
    <w:p w14:paraId="51FA6463">
      <w:pPr>
        <w:rPr>
          <w:rFonts w:ascii="宋体" w:hAnsi="宋体" w:cs="宋体"/>
          <w:color w:val="auto"/>
          <w:kern w:val="0"/>
          <w:szCs w:val="21"/>
        </w:rPr>
      </w:pPr>
      <w:r>
        <w:rPr>
          <w:rFonts w:hint="eastAsia" w:ascii="宋体" w:hAnsi="宋体" w:cs="宋体"/>
          <w:color w:val="auto"/>
          <w:kern w:val="0"/>
          <w:szCs w:val="21"/>
        </w:rPr>
        <w:t>考核人员：                                         日期：</w:t>
      </w:r>
    </w:p>
    <w:p w14:paraId="3796263C">
      <w:pPr>
        <w:widowControl/>
        <w:rPr>
          <w:rFonts w:ascii="宋体" w:hAnsi="宋体" w:cs="宋体"/>
          <w:b/>
          <w:color w:val="auto"/>
          <w:kern w:val="0"/>
          <w:szCs w:val="21"/>
        </w:rPr>
      </w:pPr>
      <w:r>
        <w:rPr>
          <w:rFonts w:hint="eastAsia" w:ascii="宋体" w:hAnsi="宋体" w:cs="宋体"/>
          <w:bCs/>
          <w:color w:val="auto"/>
          <w:kern w:val="0"/>
          <w:szCs w:val="21"/>
        </w:rPr>
        <w:br w:type="page"/>
      </w:r>
      <w:r>
        <w:rPr>
          <w:rFonts w:hint="eastAsia" w:ascii="宋体" w:hAnsi="宋体" w:cs="宋体"/>
          <w:bCs/>
          <w:color w:val="auto"/>
          <w:kern w:val="0"/>
          <w:szCs w:val="21"/>
        </w:rPr>
        <w:t xml:space="preserve">附表2 </w:t>
      </w:r>
      <w:r>
        <w:rPr>
          <w:rFonts w:hint="eastAsia" w:ascii="宋体" w:hAnsi="宋体" w:cs="宋体"/>
          <w:b/>
          <w:bCs/>
          <w:color w:val="auto"/>
          <w:kern w:val="0"/>
          <w:szCs w:val="21"/>
        </w:rPr>
        <w:t xml:space="preserve">               </w:t>
      </w:r>
      <w:r>
        <w:rPr>
          <w:rFonts w:hint="eastAsia" w:ascii="宋体" w:hAnsi="宋体" w:cs="宋体"/>
          <w:bCs/>
          <w:color w:val="auto"/>
          <w:kern w:val="0"/>
          <w:szCs w:val="21"/>
        </w:rPr>
        <w:t xml:space="preserve">            </w:t>
      </w:r>
      <w:r>
        <w:rPr>
          <w:rFonts w:hint="eastAsia" w:ascii="宋体" w:hAnsi="宋体" w:cs="宋体"/>
          <w:b/>
          <w:bCs/>
          <w:color w:val="auto"/>
          <w:kern w:val="0"/>
          <w:szCs w:val="21"/>
        </w:rPr>
        <w:t xml:space="preserve"> 绿化管护考核细则</w:t>
      </w:r>
    </w:p>
    <w:tbl>
      <w:tblPr>
        <w:tblStyle w:val="37"/>
        <w:tblW w:w="10606" w:type="dxa"/>
        <w:jc w:val="center"/>
        <w:tblLayout w:type="fixed"/>
        <w:tblCellMar>
          <w:top w:w="0" w:type="dxa"/>
          <w:left w:w="108" w:type="dxa"/>
          <w:bottom w:w="0" w:type="dxa"/>
          <w:right w:w="108" w:type="dxa"/>
        </w:tblCellMar>
      </w:tblPr>
      <w:tblGrid>
        <w:gridCol w:w="778"/>
        <w:gridCol w:w="4441"/>
        <w:gridCol w:w="721"/>
        <w:gridCol w:w="4241"/>
        <w:gridCol w:w="425"/>
      </w:tblGrid>
      <w:tr w14:paraId="487075CD">
        <w:tblPrEx>
          <w:tblCellMar>
            <w:top w:w="0" w:type="dxa"/>
            <w:left w:w="108" w:type="dxa"/>
            <w:bottom w:w="0" w:type="dxa"/>
            <w:right w:w="108" w:type="dxa"/>
          </w:tblCellMar>
        </w:tblPrEx>
        <w:trPr>
          <w:trHeight w:val="312"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5189C688">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考核内容</w:t>
            </w:r>
          </w:p>
        </w:tc>
        <w:tc>
          <w:tcPr>
            <w:tcW w:w="4441" w:type="dxa"/>
            <w:vMerge w:val="restart"/>
            <w:tcBorders>
              <w:top w:val="single" w:color="auto" w:sz="4" w:space="0"/>
              <w:left w:val="single" w:color="auto" w:sz="4" w:space="0"/>
              <w:bottom w:val="single" w:color="auto" w:sz="4" w:space="0"/>
              <w:right w:val="single" w:color="auto" w:sz="4" w:space="0"/>
            </w:tcBorders>
            <w:vAlign w:val="center"/>
          </w:tcPr>
          <w:p w14:paraId="00A9DD5A">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考核标准</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7D9DFF7A">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标准分</w:t>
            </w:r>
          </w:p>
        </w:tc>
        <w:tc>
          <w:tcPr>
            <w:tcW w:w="4241" w:type="dxa"/>
            <w:vMerge w:val="restart"/>
            <w:tcBorders>
              <w:top w:val="single" w:color="auto" w:sz="4" w:space="0"/>
              <w:left w:val="single" w:color="auto" w:sz="4" w:space="0"/>
              <w:bottom w:val="single" w:color="auto" w:sz="4" w:space="0"/>
              <w:right w:val="single" w:color="auto" w:sz="4" w:space="0"/>
            </w:tcBorders>
            <w:vAlign w:val="center"/>
          </w:tcPr>
          <w:p w14:paraId="707FDF66">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考核办法</w:t>
            </w:r>
          </w:p>
        </w:tc>
        <w:tc>
          <w:tcPr>
            <w:tcW w:w="425" w:type="dxa"/>
            <w:vMerge w:val="restart"/>
            <w:tcBorders>
              <w:top w:val="single" w:color="auto" w:sz="4" w:space="0"/>
              <w:left w:val="single" w:color="auto" w:sz="4" w:space="0"/>
              <w:bottom w:val="single" w:color="000000" w:sz="4" w:space="0"/>
              <w:right w:val="single" w:color="auto" w:sz="4" w:space="0"/>
            </w:tcBorders>
            <w:vAlign w:val="center"/>
          </w:tcPr>
          <w:p w14:paraId="3110F0C3">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得分</w:t>
            </w:r>
          </w:p>
        </w:tc>
      </w:tr>
      <w:tr w14:paraId="7DC77EDA">
        <w:tblPrEx>
          <w:tblCellMar>
            <w:top w:w="0" w:type="dxa"/>
            <w:left w:w="108" w:type="dxa"/>
            <w:bottom w:w="0" w:type="dxa"/>
            <w:right w:w="108" w:type="dxa"/>
          </w:tblCellMar>
        </w:tblPrEx>
        <w:trPr>
          <w:trHeight w:val="312"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2A9182B8">
            <w:pPr>
              <w:widowControl/>
              <w:spacing w:line="240" w:lineRule="exact"/>
              <w:jc w:val="left"/>
              <w:rPr>
                <w:rFonts w:ascii="宋体" w:hAnsi="宋体" w:cs="宋体"/>
                <w:color w:val="auto"/>
                <w:kern w:val="0"/>
                <w:szCs w:val="21"/>
              </w:rPr>
            </w:pPr>
          </w:p>
        </w:tc>
        <w:tc>
          <w:tcPr>
            <w:tcW w:w="4441" w:type="dxa"/>
            <w:vMerge w:val="continue"/>
            <w:tcBorders>
              <w:top w:val="single" w:color="auto" w:sz="4" w:space="0"/>
              <w:left w:val="single" w:color="auto" w:sz="4" w:space="0"/>
              <w:bottom w:val="single" w:color="auto" w:sz="4" w:space="0"/>
              <w:right w:val="single" w:color="auto" w:sz="4" w:space="0"/>
            </w:tcBorders>
            <w:vAlign w:val="center"/>
          </w:tcPr>
          <w:p w14:paraId="39354641">
            <w:pPr>
              <w:widowControl/>
              <w:spacing w:line="240" w:lineRule="exact"/>
              <w:jc w:val="left"/>
              <w:rPr>
                <w:rFonts w:ascii="宋体" w:hAnsi="宋体" w:cs="宋体"/>
                <w:color w:val="auto"/>
                <w:kern w:val="0"/>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5B20AAEF">
            <w:pPr>
              <w:widowControl/>
              <w:spacing w:line="240" w:lineRule="exact"/>
              <w:jc w:val="left"/>
              <w:rPr>
                <w:rFonts w:ascii="宋体" w:hAnsi="宋体" w:cs="宋体"/>
                <w:color w:val="auto"/>
                <w:kern w:val="0"/>
                <w:szCs w:val="21"/>
              </w:rPr>
            </w:pPr>
          </w:p>
        </w:tc>
        <w:tc>
          <w:tcPr>
            <w:tcW w:w="4241" w:type="dxa"/>
            <w:vMerge w:val="continue"/>
            <w:tcBorders>
              <w:top w:val="single" w:color="auto" w:sz="4" w:space="0"/>
              <w:left w:val="single" w:color="auto" w:sz="4" w:space="0"/>
              <w:bottom w:val="single" w:color="auto" w:sz="4" w:space="0"/>
              <w:right w:val="single" w:color="auto" w:sz="4" w:space="0"/>
            </w:tcBorders>
            <w:vAlign w:val="center"/>
          </w:tcPr>
          <w:p w14:paraId="137C21A5">
            <w:pPr>
              <w:widowControl/>
              <w:spacing w:line="240" w:lineRule="exact"/>
              <w:jc w:val="left"/>
              <w:rPr>
                <w:rFonts w:ascii="宋体" w:hAnsi="宋体" w:cs="宋体"/>
                <w:color w:val="auto"/>
                <w:kern w:val="0"/>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218B553D">
            <w:pPr>
              <w:widowControl/>
              <w:spacing w:line="240" w:lineRule="exact"/>
              <w:jc w:val="left"/>
              <w:rPr>
                <w:rFonts w:ascii="宋体" w:hAnsi="宋体" w:cs="宋体"/>
                <w:color w:val="auto"/>
                <w:kern w:val="0"/>
                <w:szCs w:val="21"/>
              </w:rPr>
            </w:pPr>
          </w:p>
        </w:tc>
      </w:tr>
      <w:tr w14:paraId="1699614D">
        <w:tblPrEx>
          <w:tblCellMar>
            <w:top w:w="0" w:type="dxa"/>
            <w:left w:w="108" w:type="dxa"/>
            <w:bottom w:w="0" w:type="dxa"/>
            <w:right w:w="108" w:type="dxa"/>
          </w:tblCellMar>
        </w:tblPrEx>
        <w:trPr>
          <w:trHeight w:val="580" w:hRule="atLeast"/>
          <w:jc w:val="center"/>
        </w:trPr>
        <w:tc>
          <w:tcPr>
            <w:tcW w:w="778" w:type="dxa"/>
            <w:vMerge w:val="restart"/>
            <w:tcBorders>
              <w:top w:val="nil"/>
              <w:left w:val="single" w:color="auto" w:sz="4" w:space="0"/>
              <w:right w:val="single" w:color="auto" w:sz="4" w:space="0"/>
            </w:tcBorders>
            <w:vAlign w:val="center"/>
          </w:tcPr>
          <w:p w14:paraId="354892E6">
            <w:pPr>
              <w:widowControl/>
              <w:spacing w:line="240" w:lineRule="exact"/>
              <w:rPr>
                <w:rFonts w:ascii="宋体" w:hAnsi="宋体" w:cs="宋体"/>
                <w:color w:val="auto"/>
                <w:kern w:val="0"/>
                <w:szCs w:val="21"/>
              </w:rPr>
            </w:pPr>
            <w:r>
              <w:rPr>
                <w:rFonts w:hint="eastAsia" w:ascii="宋体" w:hAnsi="宋体" w:cs="宋体"/>
                <w:color w:val="auto"/>
                <w:kern w:val="0"/>
                <w:szCs w:val="21"/>
              </w:rPr>
              <w:t xml:space="preserve"> 管理   </w:t>
            </w:r>
          </w:p>
        </w:tc>
        <w:tc>
          <w:tcPr>
            <w:tcW w:w="4441" w:type="dxa"/>
            <w:tcBorders>
              <w:top w:val="single" w:color="auto" w:sz="4" w:space="0"/>
              <w:left w:val="nil"/>
              <w:bottom w:val="single" w:color="auto" w:sz="4" w:space="0"/>
              <w:right w:val="single" w:color="auto" w:sz="4" w:space="0"/>
            </w:tcBorders>
            <w:vAlign w:val="center"/>
          </w:tcPr>
          <w:p w14:paraId="3F493481">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按照养护管理标准和管理要求报送当月养护计划。</w:t>
            </w:r>
          </w:p>
        </w:tc>
        <w:tc>
          <w:tcPr>
            <w:tcW w:w="721" w:type="dxa"/>
            <w:tcBorders>
              <w:top w:val="single" w:color="auto" w:sz="4" w:space="0"/>
              <w:left w:val="single" w:color="auto" w:sz="4" w:space="0"/>
              <w:bottom w:val="single" w:color="auto" w:sz="4" w:space="0"/>
              <w:right w:val="single" w:color="auto" w:sz="4" w:space="0"/>
            </w:tcBorders>
            <w:vAlign w:val="center"/>
          </w:tcPr>
          <w:p w14:paraId="2E6E71F2">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4241" w:type="dxa"/>
            <w:tcBorders>
              <w:top w:val="single" w:color="auto" w:sz="4" w:space="0"/>
              <w:left w:val="single" w:color="auto" w:sz="4" w:space="0"/>
              <w:bottom w:val="single" w:color="auto" w:sz="4" w:space="0"/>
              <w:right w:val="single" w:color="auto" w:sz="4" w:space="0"/>
            </w:tcBorders>
            <w:vAlign w:val="center"/>
          </w:tcPr>
          <w:p w14:paraId="60D91CE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无月养护计划，未按月养护计划实施酌情扣1－3分。</w:t>
            </w:r>
          </w:p>
          <w:p w14:paraId="08C92428">
            <w:pPr>
              <w:widowControl/>
              <w:spacing w:line="240" w:lineRule="exact"/>
              <w:jc w:val="left"/>
              <w:rPr>
                <w:rFonts w:ascii="宋体" w:hAnsi="宋体" w:cs="宋体"/>
                <w:color w:val="auto"/>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14:paraId="2084BD14">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502F69BE">
        <w:tblPrEx>
          <w:tblCellMar>
            <w:top w:w="0" w:type="dxa"/>
            <w:left w:w="108" w:type="dxa"/>
            <w:bottom w:w="0" w:type="dxa"/>
            <w:right w:w="108" w:type="dxa"/>
          </w:tblCellMar>
        </w:tblPrEx>
        <w:trPr>
          <w:trHeight w:val="310" w:hRule="atLeast"/>
          <w:jc w:val="center"/>
        </w:trPr>
        <w:tc>
          <w:tcPr>
            <w:tcW w:w="778" w:type="dxa"/>
            <w:vMerge w:val="continue"/>
            <w:tcBorders>
              <w:left w:val="single" w:color="auto" w:sz="4" w:space="0"/>
              <w:right w:val="single" w:color="auto" w:sz="4" w:space="0"/>
            </w:tcBorders>
            <w:vAlign w:val="center"/>
          </w:tcPr>
          <w:p w14:paraId="603AFFFC">
            <w:pPr>
              <w:widowControl/>
              <w:spacing w:line="240" w:lineRule="exact"/>
              <w:jc w:val="left"/>
              <w:rPr>
                <w:rFonts w:ascii="宋体" w:hAnsi="宋体" w:cs="宋体"/>
                <w:color w:val="auto"/>
                <w:szCs w:val="21"/>
              </w:rPr>
            </w:pPr>
          </w:p>
        </w:tc>
        <w:tc>
          <w:tcPr>
            <w:tcW w:w="4441" w:type="dxa"/>
            <w:tcBorders>
              <w:top w:val="single" w:color="auto" w:sz="4" w:space="0"/>
              <w:left w:val="nil"/>
              <w:bottom w:val="single" w:color="auto" w:sz="4" w:space="0"/>
              <w:right w:val="single" w:color="000000" w:sz="4" w:space="0"/>
            </w:tcBorders>
            <w:vAlign w:val="center"/>
          </w:tcPr>
          <w:p w14:paraId="19992781">
            <w:pPr>
              <w:widowControl/>
              <w:spacing w:line="240" w:lineRule="exact"/>
              <w:rPr>
                <w:rFonts w:ascii="宋体" w:hAnsi="宋体" w:cs="宋体"/>
                <w:color w:val="auto"/>
                <w:kern w:val="0"/>
                <w:szCs w:val="21"/>
              </w:rPr>
            </w:pPr>
            <w:r>
              <w:rPr>
                <w:rFonts w:hint="eastAsia" w:ascii="宋体" w:hAnsi="宋体" w:cs="宋体"/>
                <w:color w:val="auto"/>
                <w:kern w:val="0"/>
                <w:szCs w:val="21"/>
              </w:rPr>
              <w:t>主要负责人须参加管理部门通知的会议、考核。</w:t>
            </w:r>
          </w:p>
        </w:tc>
        <w:tc>
          <w:tcPr>
            <w:tcW w:w="721" w:type="dxa"/>
            <w:tcBorders>
              <w:top w:val="single" w:color="auto" w:sz="4" w:space="0"/>
              <w:left w:val="nil"/>
              <w:bottom w:val="single" w:color="auto" w:sz="4" w:space="0"/>
              <w:right w:val="single" w:color="auto" w:sz="4" w:space="0"/>
            </w:tcBorders>
            <w:vAlign w:val="center"/>
          </w:tcPr>
          <w:p w14:paraId="74F6F15B">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2</w:t>
            </w:r>
          </w:p>
        </w:tc>
        <w:tc>
          <w:tcPr>
            <w:tcW w:w="4241" w:type="dxa"/>
            <w:tcBorders>
              <w:top w:val="single" w:color="auto" w:sz="4" w:space="0"/>
              <w:left w:val="nil"/>
              <w:bottom w:val="single" w:color="auto" w:sz="4" w:space="0"/>
              <w:right w:val="single" w:color="auto" w:sz="4" w:space="0"/>
            </w:tcBorders>
            <w:vAlign w:val="center"/>
          </w:tcPr>
          <w:p w14:paraId="67CD7191">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主要负责人未参加一次扣1分。</w:t>
            </w:r>
          </w:p>
        </w:tc>
        <w:tc>
          <w:tcPr>
            <w:tcW w:w="425" w:type="dxa"/>
            <w:tcBorders>
              <w:top w:val="single" w:color="auto" w:sz="4" w:space="0"/>
              <w:left w:val="single" w:color="auto" w:sz="4" w:space="0"/>
              <w:bottom w:val="single" w:color="auto" w:sz="4" w:space="0"/>
              <w:right w:val="single" w:color="auto" w:sz="4" w:space="0"/>
            </w:tcBorders>
            <w:vAlign w:val="center"/>
          </w:tcPr>
          <w:p w14:paraId="3E3EDEC7">
            <w:pPr>
              <w:widowControl/>
              <w:spacing w:line="240" w:lineRule="exact"/>
              <w:jc w:val="left"/>
              <w:rPr>
                <w:rFonts w:ascii="宋体" w:hAnsi="宋体" w:cs="宋体"/>
                <w:color w:val="auto"/>
                <w:kern w:val="0"/>
                <w:szCs w:val="21"/>
              </w:rPr>
            </w:pPr>
          </w:p>
        </w:tc>
      </w:tr>
      <w:tr w14:paraId="419BB6DE">
        <w:tblPrEx>
          <w:tblCellMar>
            <w:top w:w="0" w:type="dxa"/>
            <w:left w:w="108" w:type="dxa"/>
            <w:bottom w:w="0" w:type="dxa"/>
            <w:right w:w="108" w:type="dxa"/>
          </w:tblCellMar>
        </w:tblPrEx>
        <w:trPr>
          <w:trHeight w:val="111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32250AE">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卫生  保洁</w:t>
            </w:r>
          </w:p>
        </w:tc>
        <w:tc>
          <w:tcPr>
            <w:tcW w:w="4441" w:type="dxa"/>
            <w:tcBorders>
              <w:top w:val="single" w:color="auto" w:sz="4" w:space="0"/>
              <w:left w:val="nil"/>
              <w:bottom w:val="single" w:color="auto" w:sz="4" w:space="0"/>
              <w:right w:val="single" w:color="000000" w:sz="4" w:space="0"/>
            </w:tcBorders>
            <w:vAlign w:val="center"/>
          </w:tcPr>
          <w:p w14:paraId="4B9DCDE6">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每天及时清理绿化垃圾并实施保洁工作；垃圾应及时清运，不过夜，不现场焚烧垃圾。                       绿化无明显纸屑、果皮、塑料袋、杂物。                 绿化上无晾衣物、杂物。</w:t>
            </w:r>
          </w:p>
        </w:tc>
        <w:tc>
          <w:tcPr>
            <w:tcW w:w="721" w:type="dxa"/>
            <w:tcBorders>
              <w:top w:val="single" w:color="auto" w:sz="4" w:space="0"/>
              <w:left w:val="nil"/>
              <w:bottom w:val="single" w:color="auto" w:sz="4" w:space="0"/>
              <w:right w:val="single" w:color="auto" w:sz="4" w:space="0"/>
            </w:tcBorders>
            <w:vAlign w:val="center"/>
          </w:tcPr>
          <w:p w14:paraId="47FE1B0F">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15</w:t>
            </w:r>
          </w:p>
        </w:tc>
        <w:tc>
          <w:tcPr>
            <w:tcW w:w="4241" w:type="dxa"/>
            <w:tcBorders>
              <w:top w:val="single" w:color="auto" w:sz="4" w:space="0"/>
              <w:left w:val="nil"/>
              <w:bottom w:val="single" w:color="auto" w:sz="4" w:space="0"/>
              <w:right w:val="single" w:color="auto" w:sz="4" w:space="0"/>
            </w:tcBorders>
            <w:vAlign w:val="center"/>
          </w:tcPr>
          <w:p w14:paraId="7A413AB8">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xml:space="preserve">未及时完成清理保洁工作的扣3分；                                   未实行保洁工作的扣1-3分。                          </w:t>
            </w:r>
          </w:p>
          <w:p w14:paraId="5FFCE11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有明显纸屑、果皮、杂物，每处扣1分，垃圾未及时清理、过夜、现场焚烧垃圾扣1－3分。</w:t>
            </w:r>
          </w:p>
          <w:p w14:paraId="0825844F">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绿化上有晾衣服杂物每处扣1分。</w:t>
            </w:r>
          </w:p>
        </w:tc>
        <w:tc>
          <w:tcPr>
            <w:tcW w:w="425" w:type="dxa"/>
            <w:tcBorders>
              <w:top w:val="single" w:color="auto" w:sz="4" w:space="0"/>
              <w:left w:val="single" w:color="auto" w:sz="4" w:space="0"/>
              <w:bottom w:val="single" w:color="auto" w:sz="4" w:space="0"/>
              <w:right w:val="single" w:color="auto" w:sz="4" w:space="0"/>
            </w:tcBorders>
            <w:vAlign w:val="center"/>
          </w:tcPr>
          <w:p w14:paraId="577D865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436DC9C0">
        <w:tblPrEx>
          <w:tblCellMar>
            <w:top w:w="0" w:type="dxa"/>
            <w:left w:w="108" w:type="dxa"/>
            <w:bottom w:w="0" w:type="dxa"/>
            <w:right w:w="108" w:type="dxa"/>
          </w:tblCellMar>
        </w:tblPrEx>
        <w:trPr>
          <w:trHeight w:val="1980" w:hRule="atLeast"/>
          <w:jc w:val="center"/>
        </w:trPr>
        <w:tc>
          <w:tcPr>
            <w:tcW w:w="778" w:type="dxa"/>
            <w:tcBorders>
              <w:top w:val="nil"/>
              <w:left w:val="single" w:color="auto" w:sz="4" w:space="0"/>
              <w:bottom w:val="single" w:color="auto" w:sz="4" w:space="0"/>
              <w:right w:val="single" w:color="auto" w:sz="4" w:space="0"/>
            </w:tcBorders>
            <w:vAlign w:val="center"/>
          </w:tcPr>
          <w:p w14:paraId="6AE22E1D">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景观效果</w:t>
            </w:r>
          </w:p>
        </w:tc>
        <w:tc>
          <w:tcPr>
            <w:tcW w:w="4441" w:type="dxa"/>
            <w:tcBorders>
              <w:top w:val="single" w:color="auto" w:sz="4" w:space="0"/>
              <w:left w:val="nil"/>
              <w:bottom w:val="single" w:color="auto" w:sz="4" w:space="0"/>
              <w:right w:val="single" w:color="000000" w:sz="4" w:space="0"/>
            </w:tcBorders>
            <w:vAlign w:val="center"/>
          </w:tcPr>
          <w:p w14:paraId="7180BA86">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xml:space="preserve">景观效果好，植物生长旺盛，修剪整齐，层次分明、色彩鲜艳、整齐美观、无死株缺株、无病虫株。                     </w:t>
            </w:r>
          </w:p>
          <w:p w14:paraId="25C6696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树木修剪规范整齐，分枝合理均匀；花灌木修剪及时、准确；色块、绿篱适期修剪，曲线润畅，轮廓明显，三面整齐平整，造型植物修剪圆整。</w:t>
            </w:r>
          </w:p>
          <w:p w14:paraId="7CE69ED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草坪适时进行修剪，保持一定高度，修剪面平整，边角无遗留，草屑及时扫尽运出。</w:t>
            </w:r>
          </w:p>
        </w:tc>
        <w:tc>
          <w:tcPr>
            <w:tcW w:w="721" w:type="dxa"/>
            <w:tcBorders>
              <w:top w:val="nil"/>
              <w:left w:val="nil"/>
              <w:bottom w:val="single" w:color="auto" w:sz="4" w:space="0"/>
              <w:right w:val="single" w:color="auto" w:sz="4" w:space="0"/>
            </w:tcBorders>
            <w:vAlign w:val="center"/>
          </w:tcPr>
          <w:p w14:paraId="0EFF6ED7">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35</w:t>
            </w:r>
          </w:p>
        </w:tc>
        <w:tc>
          <w:tcPr>
            <w:tcW w:w="4241" w:type="dxa"/>
            <w:tcBorders>
              <w:top w:val="single" w:color="auto" w:sz="4" w:space="0"/>
              <w:left w:val="nil"/>
              <w:bottom w:val="single" w:color="auto" w:sz="4" w:space="0"/>
              <w:right w:val="single" w:color="auto" w:sz="4" w:space="0"/>
            </w:tcBorders>
            <w:vAlign w:val="center"/>
          </w:tcPr>
          <w:p w14:paraId="4B163923">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xml:space="preserve">景观效果差扣1-15分。               </w:t>
            </w:r>
          </w:p>
          <w:p w14:paraId="36309098">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植物修剪不到位、层次不分明扣1-10分。                           不及时修剪，灌木超出10cm扣1-10分；不按要求乱修剪，扣1-10分，绿篱修剪面不平、不直，宽度不匀，每100㎡扣1分；色块轮廓不明显，层次不清，每100㎡扣2分；造型植物修整不圆，每株扣0.5分。                                  草坪修剪面不平，边角有遗留，每㎡扣2分。</w:t>
            </w:r>
          </w:p>
        </w:tc>
        <w:tc>
          <w:tcPr>
            <w:tcW w:w="425" w:type="dxa"/>
            <w:tcBorders>
              <w:top w:val="nil"/>
              <w:left w:val="single" w:color="auto" w:sz="4" w:space="0"/>
              <w:bottom w:val="single" w:color="auto" w:sz="4" w:space="0"/>
              <w:right w:val="single" w:color="auto" w:sz="4" w:space="0"/>
            </w:tcBorders>
            <w:vAlign w:val="center"/>
          </w:tcPr>
          <w:p w14:paraId="113029D3">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43426104">
        <w:tblPrEx>
          <w:tblCellMar>
            <w:top w:w="0" w:type="dxa"/>
            <w:left w:w="108" w:type="dxa"/>
            <w:bottom w:w="0" w:type="dxa"/>
            <w:right w:w="108" w:type="dxa"/>
          </w:tblCellMar>
        </w:tblPrEx>
        <w:trPr>
          <w:trHeight w:val="1085"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45965FE6">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绿化管养</w:t>
            </w:r>
          </w:p>
        </w:tc>
        <w:tc>
          <w:tcPr>
            <w:tcW w:w="4441" w:type="dxa"/>
            <w:tcBorders>
              <w:top w:val="single" w:color="auto" w:sz="4" w:space="0"/>
              <w:left w:val="nil"/>
              <w:bottom w:val="single" w:color="auto" w:sz="4" w:space="0"/>
              <w:right w:val="single" w:color="000000" w:sz="4" w:space="0"/>
            </w:tcBorders>
            <w:vAlign w:val="center"/>
          </w:tcPr>
          <w:p w14:paraId="3F9DA19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除杂草：绿化及时除草，要求乔木、灌木无杂草伴生，草坪杂草率≤1-5%，树盘整修，草坪内树盘与绿篱及时切边，草坪与树木、绿篱、草花应有分隔沟。</w:t>
            </w:r>
          </w:p>
        </w:tc>
        <w:tc>
          <w:tcPr>
            <w:tcW w:w="721" w:type="dxa"/>
            <w:tcBorders>
              <w:top w:val="single" w:color="auto" w:sz="4" w:space="0"/>
              <w:left w:val="nil"/>
              <w:bottom w:val="single" w:color="auto" w:sz="4" w:space="0"/>
              <w:right w:val="single" w:color="auto" w:sz="4" w:space="0"/>
            </w:tcBorders>
            <w:vAlign w:val="center"/>
          </w:tcPr>
          <w:p w14:paraId="14EB60AE">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10</w:t>
            </w:r>
          </w:p>
        </w:tc>
        <w:tc>
          <w:tcPr>
            <w:tcW w:w="4241" w:type="dxa"/>
            <w:tcBorders>
              <w:top w:val="single" w:color="auto" w:sz="4" w:space="0"/>
              <w:left w:val="nil"/>
              <w:bottom w:val="single" w:color="auto" w:sz="4" w:space="0"/>
              <w:right w:val="single" w:color="auto" w:sz="4" w:space="0"/>
            </w:tcBorders>
            <w:vAlign w:val="center"/>
          </w:tcPr>
          <w:p w14:paraId="7594CC8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草坪杂草率≥1-5%，每100㎡扣0.5-1分；树穴、绿篱等不及时切边，草坪与树木、绿篱、草花等无合理分隔沟每10m扣1分。            灌木（乔木）内杂草伴生，扣1－3分。杂草明显高于绿化乔灌木5cm以上每处扣1分。</w:t>
            </w:r>
          </w:p>
        </w:tc>
        <w:tc>
          <w:tcPr>
            <w:tcW w:w="425" w:type="dxa"/>
            <w:tcBorders>
              <w:top w:val="single" w:color="auto" w:sz="4" w:space="0"/>
              <w:left w:val="single" w:color="auto" w:sz="4" w:space="0"/>
              <w:bottom w:val="single" w:color="auto" w:sz="4" w:space="0"/>
              <w:right w:val="single" w:color="auto" w:sz="4" w:space="0"/>
            </w:tcBorders>
            <w:vAlign w:val="center"/>
          </w:tcPr>
          <w:p w14:paraId="483BD28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5F23274A">
        <w:tblPrEx>
          <w:tblCellMar>
            <w:top w:w="0" w:type="dxa"/>
            <w:left w:w="108" w:type="dxa"/>
            <w:bottom w:w="0" w:type="dxa"/>
            <w:right w:w="108" w:type="dxa"/>
          </w:tblCellMar>
        </w:tblPrEx>
        <w:trPr>
          <w:trHeight w:val="710"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5163428A">
            <w:pPr>
              <w:widowControl/>
              <w:spacing w:line="240" w:lineRule="exact"/>
              <w:jc w:val="left"/>
              <w:rPr>
                <w:rFonts w:ascii="宋体" w:hAnsi="宋体" w:cs="宋体"/>
                <w:color w:val="auto"/>
                <w:kern w:val="0"/>
                <w:szCs w:val="21"/>
              </w:rPr>
            </w:pPr>
          </w:p>
        </w:tc>
        <w:tc>
          <w:tcPr>
            <w:tcW w:w="4441" w:type="dxa"/>
            <w:tcBorders>
              <w:top w:val="single" w:color="auto" w:sz="4" w:space="0"/>
              <w:left w:val="nil"/>
              <w:bottom w:val="single" w:color="auto" w:sz="4" w:space="0"/>
              <w:right w:val="single" w:color="000000" w:sz="4" w:space="0"/>
            </w:tcBorders>
            <w:vAlign w:val="center"/>
          </w:tcPr>
          <w:p w14:paraId="4506BD8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土壤无板结，植物根系不得裸露，绿化无坑洼积水。</w:t>
            </w:r>
          </w:p>
        </w:tc>
        <w:tc>
          <w:tcPr>
            <w:tcW w:w="721" w:type="dxa"/>
            <w:tcBorders>
              <w:top w:val="single" w:color="auto" w:sz="4" w:space="0"/>
              <w:left w:val="nil"/>
              <w:bottom w:val="single" w:color="auto" w:sz="4" w:space="0"/>
              <w:right w:val="single" w:color="auto" w:sz="4" w:space="0"/>
            </w:tcBorders>
            <w:vAlign w:val="center"/>
          </w:tcPr>
          <w:p w14:paraId="610BB797">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4</w:t>
            </w:r>
          </w:p>
        </w:tc>
        <w:tc>
          <w:tcPr>
            <w:tcW w:w="4241" w:type="dxa"/>
            <w:tcBorders>
              <w:top w:val="single" w:color="auto" w:sz="4" w:space="0"/>
              <w:left w:val="nil"/>
              <w:bottom w:val="single" w:color="auto" w:sz="4" w:space="0"/>
              <w:right w:val="single" w:color="auto" w:sz="4" w:space="0"/>
            </w:tcBorders>
            <w:vAlign w:val="center"/>
          </w:tcPr>
          <w:p w14:paraId="3023598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出现植物根系裸露，绿化坑洼积水，灌木每100㎡扣1-4分；树盘、地被土壤板结，长期不疏松，每株或每10㎡扣1分。</w:t>
            </w:r>
          </w:p>
        </w:tc>
        <w:tc>
          <w:tcPr>
            <w:tcW w:w="425" w:type="dxa"/>
            <w:tcBorders>
              <w:top w:val="single" w:color="auto" w:sz="4" w:space="0"/>
              <w:left w:val="single" w:color="auto" w:sz="4" w:space="0"/>
              <w:bottom w:val="single" w:color="auto" w:sz="4" w:space="0"/>
              <w:right w:val="single" w:color="auto" w:sz="4" w:space="0"/>
            </w:tcBorders>
            <w:vAlign w:val="center"/>
          </w:tcPr>
          <w:p w14:paraId="5F6BA3E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0A8C0D8A">
        <w:tblPrEx>
          <w:tblCellMar>
            <w:top w:w="0" w:type="dxa"/>
            <w:left w:w="108" w:type="dxa"/>
            <w:bottom w:w="0" w:type="dxa"/>
            <w:right w:w="108" w:type="dxa"/>
          </w:tblCellMar>
        </w:tblPrEx>
        <w:trPr>
          <w:trHeight w:val="408"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6F7D65DE">
            <w:pPr>
              <w:widowControl/>
              <w:spacing w:line="240" w:lineRule="exact"/>
              <w:jc w:val="left"/>
              <w:rPr>
                <w:rFonts w:ascii="宋体" w:hAnsi="宋体" w:cs="宋体"/>
                <w:color w:val="auto"/>
                <w:kern w:val="0"/>
                <w:szCs w:val="21"/>
              </w:rPr>
            </w:pPr>
          </w:p>
        </w:tc>
        <w:tc>
          <w:tcPr>
            <w:tcW w:w="4441" w:type="dxa"/>
            <w:tcBorders>
              <w:top w:val="single" w:color="auto" w:sz="4" w:space="0"/>
              <w:left w:val="nil"/>
              <w:bottom w:val="single" w:color="auto" w:sz="4" w:space="0"/>
              <w:right w:val="single" w:color="000000" w:sz="4" w:space="0"/>
            </w:tcBorders>
            <w:vAlign w:val="center"/>
          </w:tcPr>
          <w:p w14:paraId="2749C896">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补植：应及时清除死株，补植缺株，保持植物景观的植株完整，无裸露地。</w:t>
            </w:r>
          </w:p>
        </w:tc>
        <w:tc>
          <w:tcPr>
            <w:tcW w:w="721" w:type="dxa"/>
            <w:tcBorders>
              <w:top w:val="single" w:color="auto" w:sz="4" w:space="0"/>
              <w:left w:val="nil"/>
              <w:bottom w:val="single" w:color="auto" w:sz="4" w:space="0"/>
              <w:right w:val="single" w:color="auto" w:sz="4" w:space="0"/>
            </w:tcBorders>
            <w:vAlign w:val="center"/>
          </w:tcPr>
          <w:p w14:paraId="1CFCA260">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10</w:t>
            </w:r>
          </w:p>
        </w:tc>
        <w:tc>
          <w:tcPr>
            <w:tcW w:w="4241" w:type="dxa"/>
            <w:tcBorders>
              <w:top w:val="single" w:color="auto" w:sz="4" w:space="0"/>
              <w:left w:val="nil"/>
              <w:bottom w:val="single" w:color="auto" w:sz="4" w:space="0"/>
              <w:right w:val="single" w:color="auto" w:sz="4" w:space="0"/>
            </w:tcBorders>
            <w:vAlign w:val="center"/>
          </w:tcPr>
          <w:p w14:paraId="7C93FB1A">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发现死株、缺株，乔木每株扣1分；灌木每10㎡扣1分，草地每10㎡扣0.5分</w:t>
            </w:r>
          </w:p>
        </w:tc>
        <w:tc>
          <w:tcPr>
            <w:tcW w:w="425" w:type="dxa"/>
            <w:tcBorders>
              <w:top w:val="single" w:color="auto" w:sz="4" w:space="0"/>
              <w:left w:val="single" w:color="auto" w:sz="4" w:space="0"/>
              <w:bottom w:val="single" w:color="auto" w:sz="4" w:space="0"/>
              <w:right w:val="single" w:color="auto" w:sz="4" w:space="0"/>
            </w:tcBorders>
            <w:vAlign w:val="center"/>
          </w:tcPr>
          <w:p w14:paraId="39759D5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2C8C7A3B">
        <w:tblPrEx>
          <w:tblCellMar>
            <w:top w:w="0" w:type="dxa"/>
            <w:left w:w="108" w:type="dxa"/>
            <w:bottom w:w="0" w:type="dxa"/>
            <w:right w:w="108" w:type="dxa"/>
          </w:tblCellMar>
        </w:tblPrEx>
        <w:trPr>
          <w:trHeight w:val="795"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0F9DF701">
            <w:pPr>
              <w:widowControl/>
              <w:spacing w:line="240" w:lineRule="exact"/>
              <w:jc w:val="left"/>
              <w:rPr>
                <w:rFonts w:ascii="宋体" w:hAnsi="宋体" w:cs="宋体"/>
                <w:color w:val="auto"/>
                <w:kern w:val="0"/>
                <w:szCs w:val="21"/>
              </w:rPr>
            </w:pPr>
          </w:p>
        </w:tc>
        <w:tc>
          <w:tcPr>
            <w:tcW w:w="4441" w:type="dxa"/>
            <w:tcBorders>
              <w:top w:val="single" w:color="auto" w:sz="4" w:space="0"/>
              <w:left w:val="nil"/>
              <w:bottom w:val="single" w:color="auto" w:sz="4" w:space="0"/>
              <w:right w:val="single" w:color="000000" w:sz="4" w:space="0"/>
            </w:tcBorders>
            <w:vAlign w:val="center"/>
          </w:tcPr>
          <w:p w14:paraId="09353C6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浇水：根据植物的生长特性和季节变化进行浇水，确保植物正常生长。</w:t>
            </w:r>
          </w:p>
        </w:tc>
        <w:tc>
          <w:tcPr>
            <w:tcW w:w="721" w:type="dxa"/>
            <w:tcBorders>
              <w:top w:val="single" w:color="auto" w:sz="4" w:space="0"/>
              <w:left w:val="nil"/>
              <w:bottom w:val="single" w:color="auto" w:sz="4" w:space="0"/>
              <w:right w:val="single" w:color="auto" w:sz="4" w:space="0"/>
            </w:tcBorders>
            <w:vAlign w:val="center"/>
          </w:tcPr>
          <w:p w14:paraId="12B2183A">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10</w:t>
            </w:r>
          </w:p>
        </w:tc>
        <w:tc>
          <w:tcPr>
            <w:tcW w:w="4241" w:type="dxa"/>
            <w:tcBorders>
              <w:top w:val="single" w:color="auto" w:sz="4" w:space="0"/>
              <w:left w:val="nil"/>
              <w:bottom w:val="single" w:color="auto" w:sz="4" w:space="0"/>
              <w:right w:val="single" w:color="auto" w:sz="4" w:space="0"/>
            </w:tcBorders>
            <w:vAlign w:val="center"/>
          </w:tcPr>
          <w:p w14:paraId="3D1BB8DE">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植物因缺水出现萎焉乔木每株扣1分，灌木每10㎡扣1分，草地每10㎡扣1分，出现枯死乔木每株扣5分，灌木每10㎡扣3分，草地每10㎡扣2分。</w:t>
            </w:r>
          </w:p>
        </w:tc>
        <w:tc>
          <w:tcPr>
            <w:tcW w:w="425" w:type="dxa"/>
            <w:tcBorders>
              <w:top w:val="single" w:color="auto" w:sz="4" w:space="0"/>
              <w:left w:val="single" w:color="auto" w:sz="4" w:space="0"/>
              <w:bottom w:val="single" w:color="auto" w:sz="4" w:space="0"/>
              <w:right w:val="single" w:color="auto" w:sz="4" w:space="0"/>
            </w:tcBorders>
            <w:vAlign w:val="center"/>
          </w:tcPr>
          <w:p w14:paraId="3090336F">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5ADD8D2E">
        <w:tblPrEx>
          <w:tblCellMar>
            <w:top w:w="0" w:type="dxa"/>
            <w:left w:w="108" w:type="dxa"/>
            <w:bottom w:w="0" w:type="dxa"/>
            <w:right w:w="108" w:type="dxa"/>
          </w:tblCellMar>
        </w:tblPrEx>
        <w:trPr>
          <w:trHeight w:val="572"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0517F8E2">
            <w:pPr>
              <w:widowControl/>
              <w:spacing w:line="240" w:lineRule="exact"/>
              <w:jc w:val="left"/>
              <w:rPr>
                <w:rFonts w:ascii="宋体" w:hAnsi="宋体" w:cs="宋体"/>
                <w:color w:val="auto"/>
                <w:kern w:val="0"/>
                <w:szCs w:val="21"/>
              </w:rPr>
            </w:pPr>
          </w:p>
        </w:tc>
        <w:tc>
          <w:tcPr>
            <w:tcW w:w="4441" w:type="dxa"/>
            <w:tcBorders>
              <w:top w:val="single" w:color="auto" w:sz="4" w:space="0"/>
              <w:left w:val="nil"/>
              <w:bottom w:val="single" w:color="auto" w:sz="4" w:space="0"/>
              <w:right w:val="single" w:color="000000" w:sz="4" w:space="0"/>
            </w:tcBorders>
            <w:vAlign w:val="center"/>
          </w:tcPr>
          <w:p w14:paraId="63B1912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施肥：根据植物的生长特性、投标承诺和月养护计划进行施肥。</w:t>
            </w:r>
          </w:p>
        </w:tc>
        <w:tc>
          <w:tcPr>
            <w:tcW w:w="721" w:type="dxa"/>
            <w:tcBorders>
              <w:top w:val="single" w:color="auto" w:sz="4" w:space="0"/>
              <w:left w:val="nil"/>
              <w:bottom w:val="single" w:color="auto" w:sz="4" w:space="0"/>
              <w:right w:val="single" w:color="auto" w:sz="4" w:space="0"/>
            </w:tcBorders>
            <w:vAlign w:val="center"/>
          </w:tcPr>
          <w:p w14:paraId="465544F0">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6</w:t>
            </w:r>
          </w:p>
        </w:tc>
        <w:tc>
          <w:tcPr>
            <w:tcW w:w="4241" w:type="dxa"/>
            <w:tcBorders>
              <w:top w:val="single" w:color="auto" w:sz="4" w:space="0"/>
              <w:left w:val="nil"/>
              <w:bottom w:val="single" w:color="auto" w:sz="4" w:space="0"/>
              <w:right w:val="single" w:color="auto" w:sz="4" w:space="0"/>
            </w:tcBorders>
            <w:vAlign w:val="center"/>
          </w:tcPr>
          <w:p w14:paraId="3EB740AF">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因缺肥导致植物叶片黄叶、长势不良的每处扣1-2分，因施肥不当出现肥害，每处扣1-2分。</w:t>
            </w:r>
          </w:p>
        </w:tc>
        <w:tc>
          <w:tcPr>
            <w:tcW w:w="425" w:type="dxa"/>
            <w:tcBorders>
              <w:top w:val="single" w:color="auto" w:sz="4" w:space="0"/>
              <w:left w:val="single" w:color="auto" w:sz="4" w:space="0"/>
              <w:bottom w:val="single" w:color="auto" w:sz="4" w:space="0"/>
              <w:right w:val="single" w:color="auto" w:sz="4" w:space="0"/>
            </w:tcBorders>
            <w:vAlign w:val="center"/>
          </w:tcPr>
          <w:p w14:paraId="5F404B5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371C7840">
        <w:tblPrEx>
          <w:tblCellMar>
            <w:top w:w="0" w:type="dxa"/>
            <w:left w:w="108" w:type="dxa"/>
            <w:bottom w:w="0" w:type="dxa"/>
            <w:right w:w="108" w:type="dxa"/>
          </w:tblCellMar>
        </w:tblPrEx>
        <w:trPr>
          <w:trHeight w:val="795"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DE636E2">
            <w:pPr>
              <w:widowControl/>
              <w:spacing w:line="240" w:lineRule="exact"/>
              <w:jc w:val="left"/>
              <w:rPr>
                <w:rFonts w:ascii="宋体" w:hAnsi="宋体" w:cs="宋体"/>
                <w:color w:val="auto"/>
                <w:kern w:val="0"/>
                <w:szCs w:val="21"/>
              </w:rPr>
            </w:pPr>
          </w:p>
        </w:tc>
        <w:tc>
          <w:tcPr>
            <w:tcW w:w="4441" w:type="dxa"/>
            <w:tcBorders>
              <w:top w:val="single" w:color="auto" w:sz="4" w:space="0"/>
              <w:left w:val="nil"/>
              <w:bottom w:val="single" w:color="auto" w:sz="4" w:space="0"/>
              <w:right w:val="single" w:color="000000" w:sz="4" w:space="0"/>
            </w:tcBorders>
            <w:vAlign w:val="center"/>
          </w:tcPr>
          <w:p w14:paraId="68661C3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病虫害：应及时做好植物病虫害防治工作，包括公园广场内红火蚁、白蚁防治，树木发生病虫害，植株受害面积按二级养护标准控制。</w:t>
            </w:r>
          </w:p>
        </w:tc>
        <w:tc>
          <w:tcPr>
            <w:tcW w:w="721" w:type="dxa"/>
            <w:tcBorders>
              <w:top w:val="single" w:color="auto" w:sz="4" w:space="0"/>
              <w:left w:val="nil"/>
              <w:bottom w:val="single" w:color="auto" w:sz="4" w:space="0"/>
              <w:right w:val="single" w:color="auto" w:sz="4" w:space="0"/>
            </w:tcBorders>
            <w:vAlign w:val="center"/>
          </w:tcPr>
          <w:p w14:paraId="1C6DDE8B">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5</w:t>
            </w:r>
          </w:p>
        </w:tc>
        <w:tc>
          <w:tcPr>
            <w:tcW w:w="4241" w:type="dxa"/>
            <w:tcBorders>
              <w:top w:val="single" w:color="auto" w:sz="4" w:space="0"/>
              <w:left w:val="nil"/>
              <w:bottom w:val="single" w:color="auto" w:sz="4" w:space="0"/>
              <w:right w:val="single" w:color="auto" w:sz="4" w:space="0"/>
            </w:tcBorders>
            <w:vAlign w:val="center"/>
          </w:tcPr>
          <w:p w14:paraId="5500558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发生病虫害，植株受害面积超过标准每处扣2分；严重导致死亡每处扣5分；使用不当发生药害，致使植物落叶死亡，每处扣1分。</w:t>
            </w:r>
          </w:p>
        </w:tc>
        <w:tc>
          <w:tcPr>
            <w:tcW w:w="425" w:type="dxa"/>
            <w:tcBorders>
              <w:top w:val="single" w:color="auto" w:sz="4" w:space="0"/>
              <w:left w:val="single" w:color="auto" w:sz="4" w:space="0"/>
              <w:bottom w:val="single" w:color="auto" w:sz="4" w:space="0"/>
              <w:right w:val="single" w:color="auto" w:sz="4" w:space="0"/>
            </w:tcBorders>
            <w:vAlign w:val="center"/>
          </w:tcPr>
          <w:p w14:paraId="550ABC1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251637C1">
        <w:tblPrEx>
          <w:tblCellMar>
            <w:top w:w="0" w:type="dxa"/>
            <w:left w:w="108" w:type="dxa"/>
            <w:bottom w:w="0" w:type="dxa"/>
            <w:right w:w="108" w:type="dxa"/>
          </w:tblCellMar>
        </w:tblPrEx>
        <w:trPr>
          <w:trHeight w:val="525"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24163C8E">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直接扣分项</w:t>
            </w:r>
          </w:p>
        </w:tc>
        <w:tc>
          <w:tcPr>
            <w:tcW w:w="9403" w:type="dxa"/>
            <w:gridSpan w:val="3"/>
            <w:tcBorders>
              <w:top w:val="single" w:color="auto" w:sz="4" w:space="0"/>
              <w:left w:val="nil"/>
              <w:bottom w:val="single" w:color="auto" w:sz="4" w:space="0"/>
              <w:right w:val="nil"/>
            </w:tcBorders>
            <w:vAlign w:val="center"/>
          </w:tcPr>
          <w:p w14:paraId="5DBAB17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绿化、绿化树及花池及绿化设施被人为破坏未发现及时上报和阻止的，绿化树每株扣5分；草坪和灌木每㎡扣3分。</w:t>
            </w:r>
          </w:p>
        </w:tc>
        <w:tc>
          <w:tcPr>
            <w:tcW w:w="425" w:type="dxa"/>
            <w:tcBorders>
              <w:top w:val="nil"/>
              <w:left w:val="single" w:color="auto" w:sz="4" w:space="0"/>
              <w:bottom w:val="single" w:color="auto" w:sz="4" w:space="0"/>
              <w:right w:val="single" w:color="auto" w:sz="4" w:space="0"/>
            </w:tcBorders>
          </w:tcPr>
          <w:p w14:paraId="1D0741BA">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　</w:t>
            </w:r>
          </w:p>
        </w:tc>
      </w:tr>
      <w:tr w14:paraId="31808674">
        <w:tblPrEx>
          <w:tblCellMar>
            <w:top w:w="0" w:type="dxa"/>
            <w:left w:w="108" w:type="dxa"/>
            <w:bottom w:w="0" w:type="dxa"/>
            <w:right w:w="108" w:type="dxa"/>
          </w:tblCellMar>
        </w:tblPrEx>
        <w:trPr>
          <w:trHeight w:val="445"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2E787026">
            <w:pPr>
              <w:widowControl/>
              <w:spacing w:line="240" w:lineRule="exact"/>
              <w:jc w:val="center"/>
              <w:rPr>
                <w:rFonts w:ascii="宋体" w:hAnsi="宋体" w:cs="宋体"/>
                <w:color w:val="auto"/>
                <w:kern w:val="0"/>
                <w:szCs w:val="21"/>
              </w:rPr>
            </w:pPr>
          </w:p>
        </w:tc>
        <w:tc>
          <w:tcPr>
            <w:tcW w:w="9403" w:type="dxa"/>
            <w:gridSpan w:val="3"/>
            <w:tcBorders>
              <w:top w:val="single" w:color="auto" w:sz="4" w:space="0"/>
              <w:left w:val="nil"/>
              <w:bottom w:val="single" w:color="auto" w:sz="4" w:space="0"/>
              <w:right w:val="nil"/>
            </w:tcBorders>
            <w:vAlign w:val="center"/>
          </w:tcPr>
          <w:p w14:paraId="1FF31AB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发生一起上级领导点名批评（如情况属实）、责任性投诉或被新闻媒体曝光一次，属责任问题扣5分。</w:t>
            </w:r>
          </w:p>
        </w:tc>
        <w:tc>
          <w:tcPr>
            <w:tcW w:w="425" w:type="dxa"/>
            <w:tcBorders>
              <w:top w:val="nil"/>
              <w:left w:val="single" w:color="auto" w:sz="4" w:space="0"/>
              <w:bottom w:val="single" w:color="auto" w:sz="4" w:space="0"/>
              <w:right w:val="single" w:color="auto" w:sz="4" w:space="0"/>
            </w:tcBorders>
          </w:tcPr>
          <w:p w14:paraId="63E95AF2">
            <w:pPr>
              <w:widowControl/>
              <w:spacing w:line="240" w:lineRule="exact"/>
              <w:jc w:val="center"/>
              <w:rPr>
                <w:rFonts w:ascii="宋体" w:hAnsi="宋体" w:cs="宋体"/>
                <w:color w:val="auto"/>
                <w:kern w:val="0"/>
                <w:szCs w:val="21"/>
              </w:rPr>
            </w:pPr>
          </w:p>
        </w:tc>
      </w:tr>
      <w:tr w14:paraId="666E7C55">
        <w:tblPrEx>
          <w:tblCellMar>
            <w:top w:w="0" w:type="dxa"/>
            <w:left w:w="108" w:type="dxa"/>
            <w:bottom w:w="0" w:type="dxa"/>
            <w:right w:w="108" w:type="dxa"/>
          </w:tblCellMar>
        </w:tblPrEx>
        <w:trPr>
          <w:trHeight w:val="25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B8E9B3">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合计分数</w:t>
            </w:r>
          </w:p>
        </w:tc>
        <w:tc>
          <w:tcPr>
            <w:tcW w:w="9828" w:type="dxa"/>
            <w:gridSpan w:val="4"/>
            <w:tcBorders>
              <w:top w:val="single" w:color="auto" w:sz="4" w:space="0"/>
              <w:left w:val="nil"/>
              <w:bottom w:val="single" w:color="auto" w:sz="4" w:space="0"/>
              <w:right w:val="single" w:color="auto" w:sz="4" w:space="0"/>
            </w:tcBorders>
            <w:vAlign w:val="center"/>
          </w:tcPr>
          <w:p w14:paraId="6C4899C2">
            <w:pPr>
              <w:widowControl/>
              <w:jc w:val="left"/>
              <w:rPr>
                <w:rFonts w:ascii="宋体" w:hAnsi="宋体" w:cs="宋体"/>
                <w:color w:val="auto"/>
                <w:kern w:val="0"/>
                <w:szCs w:val="21"/>
              </w:rPr>
            </w:pPr>
            <w:r>
              <w:rPr>
                <w:rFonts w:hint="eastAsia" w:ascii="宋体" w:hAnsi="宋体" w:cs="宋体"/>
                <w:color w:val="auto"/>
                <w:kern w:val="0"/>
                <w:szCs w:val="21"/>
              </w:rPr>
              <w:t> </w:t>
            </w:r>
          </w:p>
        </w:tc>
      </w:tr>
    </w:tbl>
    <w:p w14:paraId="47B45735">
      <w:pPr>
        <w:widowControl/>
        <w:spacing w:line="540" w:lineRule="exact"/>
        <w:jc w:val="left"/>
        <w:rPr>
          <w:rFonts w:ascii="宋体" w:hAnsi="宋体" w:cs="宋体"/>
          <w:bCs/>
          <w:color w:val="auto"/>
          <w:kern w:val="0"/>
          <w:szCs w:val="21"/>
        </w:rPr>
      </w:pPr>
      <w:r>
        <w:rPr>
          <w:rFonts w:hint="eastAsia" w:ascii="宋体" w:hAnsi="宋体" w:cs="宋体"/>
          <w:color w:val="auto"/>
          <w:kern w:val="0"/>
          <w:szCs w:val="21"/>
        </w:rPr>
        <w:t>考核人员：                                         日期：</w:t>
      </w:r>
    </w:p>
    <w:p w14:paraId="2C900341">
      <w:pPr>
        <w:widowControl/>
        <w:rPr>
          <w:rFonts w:ascii="宋体" w:hAnsi="宋体" w:cs="宋体"/>
          <w:bCs/>
          <w:color w:val="auto"/>
          <w:kern w:val="0"/>
          <w:szCs w:val="21"/>
        </w:rPr>
      </w:pPr>
    </w:p>
    <w:p w14:paraId="719F6E9E">
      <w:pPr>
        <w:widowControl/>
        <w:rPr>
          <w:rFonts w:ascii="宋体" w:hAnsi="宋体" w:cs="宋体"/>
          <w:bCs/>
          <w:color w:val="auto"/>
          <w:kern w:val="0"/>
          <w:szCs w:val="21"/>
        </w:rPr>
      </w:pPr>
    </w:p>
    <w:p w14:paraId="085735FE">
      <w:pPr>
        <w:widowControl/>
        <w:rPr>
          <w:rFonts w:ascii="宋体" w:hAnsi="宋体" w:cs="宋体"/>
          <w:bCs/>
          <w:color w:val="auto"/>
          <w:kern w:val="0"/>
          <w:szCs w:val="21"/>
        </w:rPr>
      </w:pPr>
    </w:p>
    <w:p w14:paraId="38CAB54E">
      <w:pPr>
        <w:widowControl/>
        <w:rPr>
          <w:rFonts w:ascii="宋体" w:hAnsi="宋体" w:cs="宋体"/>
          <w:bCs/>
          <w:color w:val="auto"/>
          <w:kern w:val="0"/>
          <w:szCs w:val="21"/>
        </w:rPr>
      </w:pPr>
    </w:p>
    <w:p w14:paraId="3A5118D2">
      <w:pPr>
        <w:widowControl/>
        <w:rPr>
          <w:rFonts w:ascii="宋体" w:hAnsi="宋体" w:cs="宋体"/>
          <w:bCs/>
          <w:color w:val="auto"/>
          <w:kern w:val="0"/>
          <w:szCs w:val="21"/>
        </w:rPr>
      </w:pPr>
    </w:p>
    <w:p w14:paraId="4292328F">
      <w:pPr>
        <w:widowControl/>
        <w:rPr>
          <w:rFonts w:ascii="宋体" w:hAnsi="宋体" w:cs="宋体"/>
          <w:bCs/>
          <w:color w:val="auto"/>
          <w:kern w:val="0"/>
          <w:szCs w:val="21"/>
        </w:rPr>
      </w:pPr>
    </w:p>
    <w:p w14:paraId="421E42D2">
      <w:pPr>
        <w:widowControl/>
        <w:rPr>
          <w:rFonts w:ascii="宋体" w:hAnsi="宋体" w:cs="宋体"/>
          <w:b/>
          <w:bCs/>
          <w:color w:val="auto"/>
          <w:kern w:val="0"/>
          <w:szCs w:val="21"/>
        </w:rPr>
      </w:pPr>
      <w:r>
        <w:rPr>
          <w:rFonts w:hint="eastAsia" w:ascii="宋体" w:hAnsi="宋体" w:cs="宋体"/>
          <w:bCs/>
          <w:color w:val="auto"/>
          <w:kern w:val="0"/>
          <w:szCs w:val="21"/>
        </w:rPr>
        <w:t xml:space="preserve">附表3   </w:t>
      </w:r>
      <w:r>
        <w:rPr>
          <w:rFonts w:hint="eastAsia" w:ascii="宋体" w:hAnsi="宋体" w:cs="宋体"/>
          <w:b/>
          <w:bCs/>
          <w:color w:val="auto"/>
          <w:kern w:val="0"/>
          <w:szCs w:val="21"/>
        </w:rPr>
        <w:t xml:space="preserve">                      </w:t>
      </w:r>
    </w:p>
    <w:p w14:paraId="2BC28E7D">
      <w:pPr>
        <w:widowControl/>
        <w:rPr>
          <w:rFonts w:ascii="宋体" w:hAnsi="宋体" w:cs="宋体"/>
          <w:b/>
          <w:bCs/>
          <w:color w:val="auto"/>
          <w:kern w:val="0"/>
          <w:szCs w:val="21"/>
          <w:highlight w:val="yellow"/>
        </w:rPr>
      </w:pPr>
      <w:r>
        <w:rPr>
          <w:rFonts w:hint="eastAsia" w:ascii="宋体" w:hAnsi="宋体" w:cs="宋体"/>
          <w:b/>
          <w:bCs/>
          <w:color w:val="auto"/>
          <w:kern w:val="0"/>
          <w:szCs w:val="21"/>
        </w:rPr>
        <w:t>安全秩序保卫和水电管理考核细则</w:t>
      </w:r>
    </w:p>
    <w:tbl>
      <w:tblPr>
        <w:tblStyle w:val="37"/>
        <w:tblW w:w="10675" w:type="dxa"/>
        <w:jc w:val="center"/>
        <w:tblLayout w:type="fixed"/>
        <w:tblCellMar>
          <w:top w:w="0" w:type="dxa"/>
          <w:left w:w="108" w:type="dxa"/>
          <w:bottom w:w="0" w:type="dxa"/>
          <w:right w:w="108" w:type="dxa"/>
        </w:tblCellMar>
      </w:tblPr>
      <w:tblGrid>
        <w:gridCol w:w="795"/>
        <w:gridCol w:w="4416"/>
        <w:gridCol w:w="705"/>
        <w:gridCol w:w="4279"/>
        <w:gridCol w:w="480"/>
      </w:tblGrid>
      <w:tr w14:paraId="2C619040">
        <w:tblPrEx>
          <w:tblCellMar>
            <w:top w:w="0" w:type="dxa"/>
            <w:left w:w="108" w:type="dxa"/>
            <w:bottom w:w="0" w:type="dxa"/>
            <w:right w:w="108" w:type="dxa"/>
          </w:tblCellMar>
        </w:tblPrEx>
        <w:trPr>
          <w:trHeight w:val="312" w:hRule="atLeast"/>
          <w:jc w:val="center"/>
        </w:trPr>
        <w:tc>
          <w:tcPr>
            <w:tcW w:w="795" w:type="dxa"/>
            <w:vMerge w:val="restart"/>
            <w:tcBorders>
              <w:top w:val="single" w:color="auto" w:sz="4" w:space="0"/>
              <w:left w:val="single" w:color="auto" w:sz="4" w:space="0"/>
              <w:bottom w:val="single" w:color="auto" w:sz="4" w:space="0"/>
              <w:right w:val="single" w:color="auto" w:sz="4" w:space="0"/>
            </w:tcBorders>
            <w:vAlign w:val="center"/>
          </w:tcPr>
          <w:p w14:paraId="370CAF89">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考核内容</w:t>
            </w:r>
          </w:p>
        </w:tc>
        <w:tc>
          <w:tcPr>
            <w:tcW w:w="4416" w:type="dxa"/>
            <w:vMerge w:val="restart"/>
            <w:tcBorders>
              <w:top w:val="single" w:color="auto" w:sz="4" w:space="0"/>
              <w:left w:val="single" w:color="auto" w:sz="4" w:space="0"/>
              <w:bottom w:val="single" w:color="auto" w:sz="4" w:space="0"/>
              <w:right w:val="single" w:color="auto" w:sz="4" w:space="0"/>
            </w:tcBorders>
            <w:vAlign w:val="center"/>
          </w:tcPr>
          <w:p w14:paraId="2EEE1777">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考核标准</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14:paraId="1D25DF8D">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标准分</w:t>
            </w:r>
          </w:p>
        </w:tc>
        <w:tc>
          <w:tcPr>
            <w:tcW w:w="4279" w:type="dxa"/>
            <w:vMerge w:val="restart"/>
            <w:tcBorders>
              <w:top w:val="single" w:color="auto" w:sz="4" w:space="0"/>
              <w:left w:val="single" w:color="auto" w:sz="4" w:space="0"/>
              <w:bottom w:val="single" w:color="auto" w:sz="4" w:space="0"/>
              <w:right w:val="single" w:color="auto" w:sz="4" w:space="0"/>
            </w:tcBorders>
            <w:vAlign w:val="center"/>
          </w:tcPr>
          <w:p w14:paraId="2F118D0C">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考核办法</w:t>
            </w:r>
          </w:p>
        </w:tc>
        <w:tc>
          <w:tcPr>
            <w:tcW w:w="480" w:type="dxa"/>
            <w:vMerge w:val="restart"/>
            <w:tcBorders>
              <w:top w:val="single" w:color="auto" w:sz="4" w:space="0"/>
              <w:left w:val="single" w:color="auto" w:sz="4" w:space="0"/>
              <w:bottom w:val="single" w:color="000000" w:sz="4" w:space="0"/>
              <w:right w:val="single" w:color="auto" w:sz="4" w:space="0"/>
            </w:tcBorders>
            <w:vAlign w:val="center"/>
          </w:tcPr>
          <w:p w14:paraId="2EB24E19">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得分</w:t>
            </w:r>
          </w:p>
        </w:tc>
      </w:tr>
      <w:tr w14:paraId="6E538E39">
        <w:tblPrEx>
          <w:tblCellMar>
            <w:top w:w="0" w:type="dxa"/>
            <w:left w:w="108" w:type="dxa"/>
            <w:bottom w:w="0" w:type="dxa"/>
            <w:right w:w="108" w:type="dxa"/>
          </w:tblCellMar>
        </w:tblPrEx>
        <w:trPr>
          <w:trHeight w:val="312"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501F3547">
            <w:pPr>
              <w:widowControl/>
              <w:spacing w:line="240" w:lineRule="exact"/>
              <w:jc w:val="left"/>
              <w:rPr>
                <w:rFonts w:ascii="宋体" w:hAnsi="宋体" w:cs="宋体"/>
                <w:color w:val="auto"/>
                <w:kern w:val="0"/>
                <w:szCs w:val="21"/>
              </w:rPr>
            </w:pPr>
          </w:p>
        </w:tc>
        <w:tc>
          <w:tcPr>
            <w:tcW w:w="4416" w:type="dxa"/>
            <w:vMerge w:val="continue"/>
            <w:tcBorders>
              <w:top w:val="single" w:color="auto" w:sz="4" w:space="0"/>
              <w:left w:val="single" w:color="auto" w:sz="4" w:space="0"/>
              <w:bottom w:val="single" w:color="auto" w:sz="4" w:space="0"/>
              <w:right w:val="single" w:color="auto" w:sz="4" w:space="0"/>
            </w:tcBorders>
            <w:vAlign w:val="center"/>
          </w:tcPr>
          <w:p w14:paraId="3E1BE43A">
            <w:pPr>
              <w:widowControl/>
              <w:spacing w:line="240" w:lineRule="exact"/>
              <w:jc w:val="left"/>
              <w:rPr>
                <w:rFonts w:ascii="宋体" w:hAnsi="宋体" w:cs="宋体"/>
                <w:color w:val="auto"/>
                <w:kern w:val="0"/>
                <w:szCs w:val="21"/>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1FBAAF53">
            <w:pPr>
              <w:widowControl/>
              <w:spacing w:line="240" w:lineRule="exact"/>
              <w:jc w:val="left"/>
              <w:rPr>
                <w:rFonts w:ascii="宋体" w:hAnsi="宋体" w:cs="宋体"/>
                <w:color w:val="auto"/>
                <w:kern w:val="0"/>
                <w:szCs w:val="21"/>
              </w:rPr>
            </w:pPr>
          </w:p>
        </w:tc>
        <w:tc>
          <w:tcPr>
            <w:tcW w:w="4279" w:type="dxa"/>
            <w:vMerge w:val="continue"/>
            <w:tcBorders>
              <w:top w:val="single" w:color="auto" w:sz="4" w:space="0"/>
              <w:left w:val="single" w:color="auto" w:sz="4" w:space="0"/>
              <w:bottom w:val="single" w:color="auto" w:sz="4" w:space="0"/>
              <w:right w:val="single" w:color="auto" w:sz="4" w:space="0"/>
            </w:tcBorders>
            <w:vAlign w:val="center"/>
          </w:tcPr>
          <w:p w14:paraId="42BD55A7">
            <w:pPr>
              <w:widowControl/>
              <w:spacing w:line="240" w:lineRule="exact"/>
              <w:jc w:val="left"/>
              <w:rPr>
                <w:rFonts w:ascii="宋体" w:hAnsi="宋体" w:cs="宋体"/>
                <w:color w:val="auto"/>
                <w:kern w:val="0"/>
                <w:szCs w:val="21"/>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14:paraId="398B6FDC">
            <w:pPr>
              <w:widowControl/>
              <w:spacing w:line="240" w:lineRule="exact"/>
              <w:jc w:val="left"/>
              <w:rPr>
                <w:rFonts w:ascii="宋体" w:hAnsi="宋体" w:cs="宋体"/>
                <w:color w:val="auto"/>
                <w:kern w:val="0"/>
                <w:szCs w:val="21"/>
              </w:rPr>
            </w:pPr>
          </w:p>
        </w:tc>
      </w:tr>
      <w:tr w14:paraId="18D023E9">
        <w:tblPrEx>
          <w:tblCellMar>
            <w:top w:w="0" w:type="dxa"/>
            <w:left w:w="108" w:type="dxa"/>
            <w:bottom w:w="0" w:type="dxa"/>
            <w:right w:w="108" w:type="dxa"/>
          </w:tblCellMar>
        </w:tblPrEx>
        <w:trPr>
          <w:trHeight w:val="495" w:hRule="atLeast"/>
          <w:jc w:val="center"/>
        </w:trPr>
        <w:tc>
          <w:tcPr>
            <w:tcW w:w="795" w:type="dxa"/>
            <w:vMerge w:val="restart"/>
            <w:tcBorders>
              <w:top w:val="single" w:color="auto" w:sz="4" w:space="0"/>
              <w:left w:val="single" w:color="auto" w:sz="4" w:space="0"/>
              <w:right w:val="single" w:color="auto" w:sz="4" w:space="0"/>
            </w:tcBorders>
            <w:vAlign w:val="center"/>
          </w:tcPr>
          <w:p w14:paraId="663E0DB6">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管理</w:t>
            </w:r>
          </w:p>
        </w:tc>
        <w:tc>
          <w:tcPr>
            <w:tcW w:w="4416" w:type="dxa"/>
            <w:tcBorders>
              <w:top w:val="single" w:color="auto" w:sz="4" w:space="0"/>
              <w:left w:val="nil"/>
              <w:bottom w:val="single" w:color="auto" w:sz="4" w:space="0"/>
              <w:right w:val="single" w:color="auto" w:sz="4" w:space="0"/>
            </w:tcBorders>
            <w:vAlign w:val="center"/>
          </w:tcPr>
          <w:p w14:paraId="601C566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按照管理标准和管理要求报送当月管理计划。</w:t>
            </w:r>
          </w:p>
        </w:tc>
        <w:tc>
          <w:tcPr>
            <w:tcW w:w="705" w:type="dxa"/>
            <w:tcBorders>
              <w:top w:val="single" w:color="auto" w:sz="4" w:space="0"/>
              <w:left w:val="single" w:color="auto" w:sz="4" w:space="0"/>
              <w:bottom w:val="single" w:color="auto" w:sz="4" w:space="0"/>
              <w:right w:val="single" w:color="auto" w:sz="4" w:space="0"/>
            </w:tcBorders>
            <w:vAlign w:val="center"/>
          </w:tcPr>
          <w:p w14:paraId="0016E7DF">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4279" w:type="dxa"/>
            <w:tcBorders>
              <w:top w:val="single" w:color="auto" w:sz="4" w:space="0"/>
              <w:left w:val="nil"/>
              <w:bottom w:val="single" w:color="auto" w:sz="4" w:space="0"/>
              <w:right w:val="single" w:color="auto" w:sz="4" w:space="0"/>
            </w:tcBorders>
            <w:vAlign w:val="center"/>
          </w:tcPr>
          <w:p w14:paraId="655DDA0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无月养护计划，扣3分，未按月养护计划实施酌情扣1－3分。</w:t>
            </w:r>
          </w:p>
        </w:tc>
        <w:tc>
          <w:tcPr>
            <w:tcW w:w="480" w:type="dxa"/>
            <w:vMerge w:val="restart"/>
            <w:tcBorders>
              <w:top w:val="single" w:color="auto" w:sz="4" w:space="0"/>
              <w:left w:val="single" w:color="auto" w:sz="4" w:space="0"/>
              <w:right w:val="single" w:color="auto" w:sz="4" w:space="0"/>
            </w:tcBorders>
            <w:vAlign w:val="center"/>
          </w:tcPr>
          <w:p w14:paraId="15A47868">
            <w:pPr>
              <w:widowControl/>
              <w:spacing w:line="240" w:lineRule="exact"/>
              <w:jc w:val="center"/>
              <w:rPr>
                <w:rFonts w:ascii="宋体" w:hAnsi="宋体" w:cs="宋体"/>
                <w:color w:val="auto"/>
                <w:kern w:val="0"/>
                <w:szCs w:val="21"/>
              </w:rPr>
            </w:pPr>
          </w:p>
        </w:tc>
      </w:tr>
      <w:tr w14:paraId="08C8A4DD">
        <w:tblPrEx>
          <w:tblCellMar>
            <w:top w:w="0" w:type="dxa"/>
            <w:left w:w="108" w:type="dxa"/>
            <w:bottom w:w="0" w:type="dxa"/>
            <w:right w:w="108" w:type="dxa"/>
          </w:tblCellMar>
        </w:tblPrEx>
        <w:trPr>
          <w:trHeight w:val="570" w:hRule="atLeast"/>
          <w:jc w:val="center"/>
        </w:trPr>
        <w:tc>
          <w:tcPr>
            <w:tcW w:w="795" w:type="dxa"/>
            <w:vMerge w:val="continue"/>
            <w:tcBorders>
              <w:left w:val="single" w:color="auto" w:sz="4" w:space="0"/>
              <w:bottom w:val="single" w:color="auto" w:sz="4" w:space="0"/>
              <w:right w:val="single" w:color="auto" w:sz="4" w:space="0"/>
            </w:tcBorders>
            <w:vAlign w:val="center"/>
          </w:tcPr>
          <w:p w14:paraId="7E0B9E08">
            <w:pPr>
              <w:widowControl/>
              <w:spacing w:line="240" w:lineRule="exact"/>
              <w:jc w:val="left"/>
              <w:rPr>
                <w:rFonts w:ascii="宋体" w:hAnsi="宋体" w:cs="宋体"/>
                <w:color w:val="auto"/>
                <w:szCs w:val="21"/>
              </w:rPr>
            </w:pPr>
          </w:p>
        </w:tc>
        <w:tc>
          <w:tcPr>
            <w:tcW w:w="4416" w:type="dxa"/>
            <w:tcBorders>
              <w:top w:val="single" w:color="auto" w:sz="4" w:space="0"/>
              <w:left w:val="nil"/>
              <w:bottom w:val="single" w:color="auto" w:sz="4" w:space="0"/>
              <w:right w:val="single" w:color="000000" w:sz="4" w:space="0"/>
            </w:tcBorders>
            <w:vAlign w:val="center"/>
          </w:tcPr>
          <w:p w14:paraId="1F582FE6">
            <w:pPr>
              <w:widowControl/>
              <w:spacing w:line="240" w:lineRule="exact"/>
              <w:jc w:val="left"/>
              <w:rPr>
                <w:rFonts w:ascii="宋体" w:hAnsi="宋体" w:cs="宋体"/>
                <w:color w:val="auto"/>
                <w:szCs w:val="21"/>
              </w:rPr>
            </w:pPr>
            <w:r>
              <w:rPr>
                <w:rFonts w:hint="eastAsia" w:ascii="宋体" w:hAnsi="宋体" w:cs="宋体"/>
                <w:color w:val="auto"/>
                <w:kern w:val="0"/>
                <w:szCs w:val="21"/>
              </w:rPr>
              <w:t>承包主要负责人须参加管理部门通知的会议、考核。</w:t>
            </w:r>
          </w:p>
        </w:tc>
        <w:tc>
          <w:tcPr>
            <w:tcW w:w="705" w:type="dxa"/>
            <w:tcBorders>
              <w:top w:val="single" w:color="auto" w:sz="4" w:space="0"/>
              <w:left w:val="nil"/>
              <w:bottom w:val="single" w:color="auto" w:sz="4" w:space="0"/>
              <w:right w:val="single" w:color="auto" w:sz="4" w:space="0"/>
            </w:tcBorders>
            <w:vAlign w:val="center"/>
          </w:tcPr>
          <w:p w14:paraId="3C1486F1">
            <w:pPr>
              <w:widowControl/>
              <w:spacing w:line="240" w:lineRule="exact"/>
              <w:jc w:val="center"/>
              <w:rPr>
                <w:rFonts w:ascii="宋体" w:hAnsi="宋体" w:cs="宋体"/>
                <w:color w:val="auto"/>
                <w:szCs w:val="21"/>
              </w:rPr>
            </w:pPr>
            <w:r>
              <w:rPr>
                <w:rFonts w:hint="eastAsia" w:ascii="宋体" w:hAnsi="宋体" w:cs="宋体"/>
                <w:color w:val="auto"/>
                <w:szCs w:val="21"/>
              </w:rPr>
              <w:t>2</w:t>
            </w:r>
          </w:p>
        </w:tc>
        <w:tc>
          <w:tcPr>
            <w:tcW w:w="4279" w:type="dxa"/>
            <w:tcBorders>
              <w:top w:val="single" w:color="auto" w:sz="4" w:space="0"/>
              <w:left w:val="nil"/>
              <w:bottom w:val="single" w:color="auto" w:sz="4" w:space="0"/>
              <w:right w:val="single" w:color="auto" w:sz="4" w:space="0"/>
            </w:tcBorders>
            <w:vAlign w:val="center"/>
          </w:tcPr>
          <w:p w14:paraId="30E3332E">
            <w:pPr>
              <w:widowControl/>
              <w:spacing w:line="240" w:lineRule="exact"/>
              <w:jc w:val="left"/>
              <w:rPr>
                <w:rFonts w:ascii="宋体" w:hAnsi="宋体" w:cs="宋体"/>
                <w:color w:val="auto"/>
                <w:szCs w:val="21"/>
              </w:rPr>
            </w:pPr>
            <w:r>
              <w:rPr>
                <w:rFonts w:hint="eastAsia" w:ascii="宋体" w:hAnsi="宋体" w:cs="宋体"/>
                <w:color w:val="auto"/>
                <w:kern w:val="0"/>
                <w:szCs w:val="21"/>
              </w:rPr>
              <w:t>主要负责人未参加一次扣1分。</w:t>
            </w:r>
          </w:p>
        </w:tc>
        <w:tc>
          <w:tcPr>
            <w:tcW w:w="480" w:type="dxa"/>
            <w:vMerge w:val="continue"/>
            <w:tcBorders>
              <w:left w:val="single" w:color="auto" w:sz="4" w:space="0"/>
              <w:bottom w:val="single" w:color="auto" w:sz="4" w:space="0"/>
              <w:right w:val="single" w:color="auto" w:sz="4" w:space="0"/>
            </w:tcBorders>
            <w:vAlign w:val="center"/>
          </w:tcPr>
          <w:p w14:paraId="49C92236">
            <w:pPr>
              <w:widowControl/>
              <w:spacing w:line="240" w:lineRule="exact"/>
              <w:jc w:val="left"/>
              <w:rPr>
                <w:rFonts w:ascii="宋体" w:hAnsi="宋体" w:cs="宋体"/>
                <w:color w:val="auto"/>
                <w:szCs w:val="21"/>
              </w:rPr>
            </w:pPr>
          </w:p>
        </w:tc>
      </w:tr>
      <w:tr w14:paraId="728466DD">
        <w:tblPrEx>
          <w:tblCellMar>
            <w:top w:w="0" w:type="dxa"/>
            <w:left w:w="108" w:type="dxa"/>
            <w:bottom w:w="0" w:type="dxa"/>
            <w:right w:w="108" w:type="dxa"/>
          </w:tblCellMar>
        </w:tblPrEx>
        <w:trPr>
          <w:trHeight w:val="585" w:hRule="atLeast"/>
          <w:jc w:val="center"/>
        </w:trPr>
        <w:tc>
          <w:tcPr>
            <w:tcW w:w="795" w:type="dxa"/>
            <w:tcBorders>
              <w:top w:val="nil"/>
              <w:left w:val="single" w:color="auto" w:sz="4" w:space="0"/>
              <w:bottom w:val="single" w:color="auto" w:sz="4" w:space="0"/>
              <w:right w:val="single" w:color="auto" w:sz="4" w:space="0"/>
            </w:tcBorders>
            <w:vAlign w:val="center"/>
          </w:tcPr>
          <w:p w14:paraId="675BE760">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工作时间</w:t>
            </w:r>
          </w:p>
        </w:tc>
        <w:tc>
          <w:tcPr>
            <w:tcW w:w="4416" w:type="dxa"/>
            <w:tcBorders>
              <w:top w:val="single" w:color="auto" w:sz="4" w:space="0"/>
              <w:left w:val="nil"/>
              <w:bottom w:val="single" w:color="auto" w:sz="4" w:space="0"/>
              <w:right w:val="single" w:color="000000" w:sz="4" w:space="0"/>
            </w:tcBorders>
            <w:vAlign w:val="center"/>
          </w:tcPr>
          <w:p w14:paraId="79DC068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按时上下班，每天每个时间段必须有人在岗，不迟到不早退，不串岗离岗。</w:t>
            </w:r>
          </w:p>
        </w:tc>
        <w:tc>
          <w:tcPr>
            <w:tcW w:w="705" w:type="dxa"/>
            <w:tcBorders>
              <w:top w:val="nil"/>
              <w:left w:val="nil"/>
              <w:bottom w:val="single" w:color="auto" w:sz="4" w:space="0"/>
              <w:right w:val="single" w:color="auto" w:sz="4" w:space="0"/>
            </w:tcBorders>
            <w:vAlign w:val="center"/>
          </w:tcPr>
          <w:p w14:paraId="2F66C67D">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10</w:t>
            </w:r>
          </w:p>
        </w:tc>
        <w:tc>
          <w:tcPr>
            <w:tcW w:w="4279" w:type="dxa"/>
            <w:tcBorders>
              <w:top w:val="single" w:color="auto" w:sz="4" w:space="0"/>
              <w:left w:val="nil"/>
              <w:bottom w:val="single" w:color="auto" w:sz="4" w:space="0"/>
              <w:right w:val="single" w:color="auto" w:sz="4" w:space="0"/>
            </w:tcBorders>
            <w:vAlign w:val="center"/>
          </w:tcPr>
          <w:p w14:paraId="2FEC4F7E">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抽查无人在岗一次扣2分。</w:t>
            </w:r>
          </w:p>
        </w:tc>
        <w:tc>
          <w:tcPr>
            <w:tcW w:w="480" w:type="dxa"/>
            <w:tcBorders>
              <w:top w:val="nil"/>
              <w:left w:val="single" w:color="auto" w:sz="4" w:space="0"/>
              <w:bottom w:val="single" w:color="auto" w:sz="4" w:space="0"/>
              <w:right w:val="single" w:color="auto" w:sz="4" w:space="0"/>
            </w:tcBorders>
            <w:vAlign w:val="center"/>
          </w:tcPr>
          <w:p w14:paraId="682010A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7F7D6CDC">
        <w:tblPrEx>
          <w:tblCellMar>
            <w:top w:w="0" w:type="dxa"/>
            <w:left w:w="108" w:type="dxa"/>
            <w:bottom w:w="0" w:type="dxa"/>
            <w:right w:w="108" w:type="dxa"/>
          </w:tblCellMar>
        </w:tblPrEx>
        <w:trPr>
          <w:trHeight w:val="505"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35E1EC05">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统一着装</w:t>
            </w:r>
          </w:p>
        </w:tc>
        <w:tc>
          <w:tcPr>
            <w:tcW w:w="4416" w:type="dxa"/>
            <w:tcBorders>
              <w:top w:val="single" w:color="auto" w:sz="4" w:space="0"/>
              <w:left w:val="nil"/>
              <w:bottom w:val="single" w:color="auto" w:sz="4" w:space="0"/>
              <w:right w:val="single" w:color="000000" w:sz="4" w:space="0"/>
            </w:tcBorders>
            <w:vAlign w:val="center"/>
          </w:tcPr>
          <w:p w14:paraId="4763D1A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上班时间所有人员必须按要求统一着工作服和工作帽，并戴工作牌。</w:t>
            </w:r>
          </w:p>
        </w:tc>
        <w:tc>
          <w:tcPr>
            <w:tcW w:w="705" w:type="dxa"/>
            <w:tcBorders>
              <w:top w:val="single" w:color="auto" w:sz="4" w:space="0"/>
              <w:left w:val="nil"/>
              <w:bottom w:val="single" w:color="auto" w:sz="4" w:space="0"/>
              <w:right w:val="single" w:color="auto" w:sz="4" w:space="0"/>
            </w:tcBorders>
            <w:vAlign w:val="center"/>
          </w:tcPr>
          <w:p w14:paraId="5905A6FA">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10</w:t>
            </w:r>
          </w:p>
        </w:tc>
        <w:tc>
          <w:tcPr>
            <w:tcW w:w="4279" w:type="dxa"/>
            <w:tcBorders>
              <w:top w:val="single" w:color="auto" w:sz="4" w:space="0"/>
              <w:left w:val="nil"/>
              <w:bottom w:val="single" w:color="auto" w:sz="4" w:space="0"/>
              <w:right w:val="single" w:color="auto" w:sz="4" w:space="0"/>
            </w:tcBorders>
            <w:vAlign w:val="center"/>
          </w:tcPr>
          <w:p w14:paraId="13A9ED8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检查发现1人不着工作服(帽)或不戴工作牌扣2分。</w:t>
            </w:r>
          </w:p>
        </w:tc>
        <w:tc>
          <w:tcPr>
            <w:tcW w:w="480" w:type="dxa"/>
            <w:tcBorders>
              <w:top w:val="single" w:color="auto" w:sz="4" w:space="0"/>
              <w:left w:val="single" w:color="auto" w:sz="4" w:space="0"/>
              <w:bottom w:val="single" w:color="auto" w:sz="4" w:space="0"/>
              <w:right w:val="single" w:color="auto" w:sz="4" w:space="0"/>
            </w:tcBorders>
            <w:vAlign w:val="center"/>
          </w:tcPr>
          <w:p w14:paraId="46CB9A3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148402A6">
        <w:tblPrEx>
          <w:tblCellMar>
            <w:top w:w="0" w:type="dxa"/>
            <w:left w:w="108" w:type="dxa"/>
            <w:bottom w:w="0" w:type="dxa"/>
            <w:right w:w="108" w:type="dxa"/>
          </w:tblCellMar>
        </w:tblPrEx>
        <w:trPr>
          <w:trHeight w:val="375"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591689A">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礼貌待人</w:t>
            </w:r>
          </w:p>
        </w:tc>
        <w:tc>
          <w:tcPr>
            <w:tcW w:w="4416" w:type="dxa"/>
            <w:tcBorders>
              <w:top w:val="single" w:color="auto" w:sz="4" w:space="0"/>
              <w:left w:val="nil"/>
              <w:bottom w:val="single" w:color="auto" w:sz="4" w:space="0"/>
              <w:right w:val="single" w:color="000000" w:sz="4" w:space="0"/>
            </w:tcBorders>
            <w:vAlign w:val="center"/>
          </w:tcPr>
          <w:p w14:paraId="0EFB835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对待游客礼貌待人，常用礼貌用语</w:t>
            </w:r>
          </w:p>
        </w:tc>
        <w:tc>
          <w:tcPr>
            <w:tcW w:w="705" w:type="dxa"/>
            <w:tcBorders>
              <w:top w:val="single" w:color="auto" w:sz="4" w:space="0"/>
              <w:left w:val="nil"/>
              <w:bottom w:val="single" w:color="auto" w:sz="4" w:space="0"/>
              <w:right w:val="single" w:color="auto" w:sz="4" w:space="0"/>
            </w:tcBorders>
            <w:vAlign w:val="center"/>
          </w:tcPr>
          <w:p w14:paraId="2AB6187E">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10</w:t>
            </w:r>
          </w:p>
        </w:tc>
        <w:tc>
          <w:tcPr>
            <w:tcW w:w="4279" w:type="dxa"/>
            <w:tcBorders>
              <w:top w:val="single" w:color="auto" w:sz="4" w:space="0"/>
              <w:left w:val="nil"/>
              <w:bottom w:val="single" w:color="auto" w:sz="4" w:space="0"/>
              <w:right w:val="single" w:color="auto" w:sz="4" w:space="0"/>
            </w:tcBorders>
            <w:vAlign w:val="center"/>
          </w:tcPr>
          <w:p w14:paraId="6A20AC2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抽查发现一次言语粗俗辱骂游客扣2分。</w:t>
            </w:r>
          </w:p>
        </w:tc>
        <w:tc>
          <w:tcPr>
            <w:tcW w:w="480" w:type="dxa"/>
            <w:tcBorders>
              <w:top w:val="single" w:color="auto" w:sz="4" w:space="0"/>
              <w:left w:val="single" w:color="auto" w:sz="4" w:space="0"/>
              <w:bottom w:val="single" w:color="auto" w:sz="4" w:space="0"/>
              <w:right w:val="single" w:color="auto" w:sz="4" w:space="0"/>
            </w:tcBorders>
            <w:vAlign w:val="center"/>
          </w:tcPr>
          <w:p w14:paraId="763A8AE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1C3BBFBA">
        <w:tblPrEx>
          <w:tblCellMar>
            <w:top w:w="0" w:type="dxa"/>
            <w:left w:w="108" w:type="dxa"/>
            <w:bottom w:w="0" w:type="dxa"/>
            <w:right w:w="108" w:type="dxa"/>
          </w:tblCellMar>
        </w:tblPrEx>
        <w:trPr>
          <w:trHeight w:val="463" w:hRule="atLeast"/>
          <w:jc w:val="center"/>
        </w:trPr>
        <w:tc>
          <w:tcPr>
            <w:tcW w:w="795" w:type="dxa"/>
            <w:vMerge w:val="restart"/>
            <w:tcBorders>
              <w:top w:val="single" w:color="auto" w:sz="4" w:space="0"/>
              <w:left w:val="single" w:color="auto" w:sz="4" w:space="0"/>
              <w:right w:val="single" w:color="auto" w:sz="4" w:space="0"/>
            </w:tcBorders>
            <w:vAlign w:val="center"/>
          </w:tcPr>
          <w:p w14:paraId="03FE1B11">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工作内容</w:t>
            </w:r>
          </w:p>
        </w:tc>
        <w:tc>
          <w:tcPr>
            <w:tcW w:w="4416" w:type="dxa"/>
            <w:tcBorders>
              <w:top w:val="single" w:color="auto" w:sz="4" w:space="0"/>
              <w:left w:val="nil"/>
              <w:bottom w:val="single" w:color="auto" w:sz="4" w:space="0"/>
              <w:right w:val="single" w:color="000000" w:sz="4" w:space="0"/>
            </w:tcBorders>
            <w:vAlign w:val="center"/>
          </w:tcPr>
          <w:p w14:paraId="70EBFFB6">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上班时间不得与无关人员闲聊、打电话或做与工作无关的事</w:t>
            </w:r>
          </w:p>
        </w:tc>
        <w:tc>
          <w:tcPr>
            <w:tcW w:w="705" w:type="dxa"/>
            <w:vMerge w:val="restart"/>
            <w:tcBorders>
              <w:top w:val="single" w:color="auto" w:sz="4" w:space="0"/>
              <w:left w:val="nil"/>
              <w:right w:val="single" w:color="auto" w:sz="4" w:space="0"/>
            </w:tcBorders>
            <w:vAlign w:val="center"/>
          </w:tcPr>
          <w:p w14:paraId="1126BE7A">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50</w:t>
            </w:r>
          </w:p>
        </w:tc>
        <w:tc>
          <w:tcPr>
            <w:tcW w:w="4279" w:type="dxa"/>
            <w:tcBorders>
              <w:top w:val="single" w:color="auto" w:sz="4" w:space="0"/>
              <w:left w:val="nil"/>
              <w:bottom w:val="single" w:color="auto" w:sz="4" w:space="0"/>
              <w:right w:val="single" w:color="auto" w:sz="4" w:space="0"/>
            </w:tcBorders>
            <w:vAlign w:val="center"/>
          </w:tcPr>
          <w:p w14:paraId="3200092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抽查发现一次扣2分。</w:t>
            </w:r>
          </w:p>
        </w:tc>
        <w:tc>
          <w:tcPr>
            <w:tcW w:w="480" w:type="dxa"/>
            <w:tcBorders>
              <w:top w:val="single" w:color="auto" w:sz="4" w:space="0"/>
              <w:left w:val="single" w:color="auto" w:sz="4" w:space="0"/>
              <w:bottom w:val="single" w:color="auto" w:sz="4" w:space="0"/>
              <w:right w:val="single" w:color="auto" w:sz="4" w:space="0"/>
            </w:tcBorders>
            <w:vAlign w:val="center"/>
          </w:tcPr>
          <w:p w14:paraId="148A3FF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7B5340C0">
        <w:tblPrEx>
          <w:tblCellMar>
            <w:top w:w="0" w:type="dxa"/>
            <w:left w:w="108" w:type="dxa"/>
            <w:bottom w:w="0" w:type="dxa"/>
            <w:right w:w="108" w:type="dxa"/>
          </w:tblCellMar>
        </w:tblPrEx>
        <w:trPr>
          <w:trHeight w:val="443" w:hRule="atLeast"/>
          <w:jc w:val="center"/>
        </w:trPr>
        <w:tc>
          <w:tcPr>
            <w:tcW w:w="795" w:type="dxa"/>
            <w:vMerge w:val="continue"/>
            <w:tcBorders>
              <w:left w:val="single" w:color="auto" w:sz="4" w:space="0"/>
              <w:right w:val="single" w:color="auto" w:sz="4" w:space="0"/>
            </w:tcBorders>
            <w:vAlign w:val="center"/>
          </w:tcPr>
          <w:p w14:paraId="1ED83139">
            <w:pPr>
              <w:widowControl/>
              <w:spacing w:line="240" w:lineRule="exact"/>
              <w:jc w:val="center"/>
              <w:rPr>
                <w:rFonts w:ascii="宋体" w:hAnsi="宋体" w:cs="宋体"/>
                <w:color w:val="auto"/>
                <w:kern w:val="0"/>
                <w:szCs w:val="21"/>
              </w:rPr>
            </w:pPr>
          </w:p>
        </w:tc>
        <w:tc>
          <w:tcPr>
            <w:tcW w:w="4416" w:type="dxa"/>
            <w:tcBorders>
              <w:top w:val="single" w:color="auto" w:sz="4" w:space="0"/>
              <w:left w:val="nil"/>
              <w:bottom w:val="single" w:color="auto" w:sz="4" w:space="0"/>
              <w:right w:val="single" w:color="000000" w:sz="4" w:space="0"/>
            </w:tcBorders>
            <w:vAlign w:val="center"/>
          </w:tcPr>
          <w:p w14:paraId="210BC658">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按规定进行执勤登记，交接班。</w:t>
            </w:r>
          </w:p>
        </w:tc>
        <w:tc>
          <w:tcPr>
            <w:tcW w:w="705" w:type="dxa"/>
            <w:vMerge w:val="continue"/>
            <w:tcBorders>
              <w:left w:val="nil"/>
              <w:right w:val="single" w:color="auto" w:sz="4" w:space="0"/>
            </w:tcBorders>
            <w:vAlign w:val="center"/>
          </w:tcPr>
          <w:p w14:paraId="2DD1319E">
            <w:pPr>
              <w:widowControl/>
              <w:spacing w:line="240" w:lineRule="exact"/>
              <w:jc w:val="center"/>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6865B99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抽查发现不按规定执勤登记或交接班一次扣2分。</w:t>
            </w:r>
          </w:p>
        </w:tc>
        <w:tc>
          <w:tcPr>
            <w:tcW w:w="480" w:type="dxa"/>
            <w:tcBorders>
              <w:top w:val="single" w:color="auto" w:sz="4" w:space="0"/>
              <w:left w:val="single" w:color="auto" w:sz="4" w:space="0"/>
              <w:bottom w:val="single" w:color="auto" w:sz="4" w:space="0"/>
              <w:right w:val="single" w:color="auto" w:sz="4" w:space="0"/>
            </w:tcBorders>
            <w:vAlign w:val="center"/>
          </w:tcPr>
          <w:p w14:paraId="0A70CF63">
            <w:pPr>
              <w:widowControl/>
              <w:spacing w:line="240" w:lineRule="exact"/>
              <w:jc w:val="left"/>
              <w:rPr>
                <w:rFonts w:ascii="宋体" w:hAnsi="宋体" w:cs="宋体"/>
                <w:color w:val="auto"/>
                <w:kern w:val="0"/>
                <w:szCs w:val="21"/>
              </w:rPr>
            </w:pPr>
          </w:p>
        </w:tc>
      </w:tr>
      <w:tr w14:paraId="53EF44C2">
        <w:tblPrEx>
          <w:tblCellMar>
            <w:top w:w="0" w:type="dxa"/>
            <w:left w:w="108" w:type="dxa"/>
            <w:bottom w:w="0" w:type="dxa"/>
            <w:right w:w="108" w:type="dxa"/>
          </w:tblCellMar>
        </w:tblPrEx>
        <w:trPr>
          <w:trHeight w:val="350" w:hRule="atLeast"/>
          <w:jc w:val="center"/>
        </w:trPr>
        <w:tc>
          <w:tcPr>
            <w:tcW w:w="795" w:type="dxa"/>
            <w:vMerge w:val="continue"/>
            <w:tcBorders>
              <w:left w:val="single" w:color="auto" w:sz="4" w:space="0"/>
              <w:right w:val="single" w:color="auto" w:sz="4" w:space="0"/>
            </w:tcBorders>
            <w:vAlign w:val="center"/>
          </w:tcPr>
          <w:p w14:paraId="061039D7">
            <w:pPr>
              <w:widowControl/>
              <w:spacing w:line="240" w:lineRule="exact"/>
              <w:jc w:val="center"/>
              <w:rPr>
                <w:rFonts w:ascii="宋体" w:hAnsi="宋体" w:cs="宋体"/>
                <w:color w:val="auto"/>
                <w:kern w:val="0"/>
                <w:szCs w:val="21"/>
              </w:rPr>
            </w:pPr>
          </w:p>
        </w:tc>
        <w:tc>
          <w:tcPr>
            <w:tcW w:w="4416" w:type="dxa"/>
            <w:tcBorders>
              <w:top w:val="single" w:color="auto" w:sz="4" w:space="0"/>
              <w:left w:val="nil"/>
              <w:bottom w:val="single" w:color="auto" w:sz="4" w:space="0"/>
              <w:right w:val="single" w:color="000000" w:sz="4" w:space="0"/>
            </w:tcBorders>
            <w:vAlign w:val="center"/>
          </w:tcPr>
          <w:p w14:paraId="0CC8FDC1">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设施被人为破坏或出现纠纷及时上报和阻止。</w:t>
            </w:r>
          </w:p>
        </w:tc>
        <w:tc>
          <w:tcPr>
            <w:tcW w:w="705" w:type="dxa"/>
            <w:vMerge w:val="continue"/>
            <w:tcBorders>
              <w:left w:val="nil"/>
              <w:right w:val="single" w:color="auto" w:sz="4" w:space="0"/>
            </w:tcBorders>
            <w:vAlign w:val="center"/>
          </w:tcPr>
          <w:p w14:paraId="19D3E323">
            <w:pPr>
              <w:widowControl/>
              <w:spacing w:line="240" w:lineRule="exact"/>
              <w:jc w:val="center"/>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60E36CF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每次扣5分。</w:t>
            </w:r>
          </w:p>
        </w:tc>
        <w:tc>
          <w:tcPr>
            <w:tcW w:w="480" w:type="dxa"/>
            <w:tcBorders>
              <w:top w:val="single" w:color="auto" w:sz="4" w:space="0"/>
              <w:left w:val="single" w:color="auto" w:sz="4" w:space="0"/>
              <w:bottom w:val="single" w:color="auto" w:sz="4" w:space="0"/>
              <w:right w:val="single" w:color="auto" w:sz="4" w:space="0"/>
            </w:tcBorders>
            <w:vAlign w:val="center"/>
          </w:tcPr>
          <w:p w14:paraId="04FF9B9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74B7F3A2">
        <w:tblPrEx>
          <w:tblCellMar>
            <w:top w:w="0" w:type="dxa"/>
            <w:left w:w="108" w:type="dxa"/>
            <w:bottom w:w="0" w:type="dxa"/>
            <w:right w:w="108" w:type="dxa"/>
          </w:tblCellMar>
        </w:tblPrEx>
        <w:trPr>
          <w:trHeight w:val="465" w:hRule="atLeast"/>
          <w:jc w:val="center"/>
        </w:trPr>
        <w:tc>
          <w:tcPr>
            <w:tcW w:w="795" w:type="dxa"/>
            <w:vMerge w:val="continue"/>
            <w:tcBorders>
              <w:left w:val="single" w:color="auto" w:sz="4" w:space="0"/>
              <w:right w:val="single" w:color="auto" w:sz="4" w:space="0"/>
            </w:tcBorders>
            <w:vAlign w:val="center"/>
          </w:tcPr>
          <w:p w14:paraId="0A570A6A">
            <w:pPr>
              <w:widowControl/>
              <w:spacing w:line="240" w:lineRule="exact"/>
              <w:jc w:val="center"/>
              <w:rPr>
                <w:rFonts w:ascii="宋体" w:hAnsi="宋体" w:cs="宋体"/>
                <w:color w:val="auto"/>
                <w:kern w:val="0"/>
                <w:szCs w:val="21"/>
              </w:rPr>
            </w:pPr>
          </w:p>
        </w:tc>
        <w:tc>
          <w:tcPr>
            <w:tcW w:w="4416" w:type="dxa"/>
            <w:tcBorders>
              <w:top w:val="single" w:color="auto" w:sz="4" w:space="0"/>
              <w:left w:val="nil"/>
              <w:bottom w:val="single" w:color="auto" w:sz="4" w:space="0"/>
              <w:right w:val="single" w:color="000000" w:sz="4" w:space="0"/>
            </w:tcBorders>
            <w:vAlign w:val="center"/>
          </w:tcPr>
          <w:p w14:paraId="2F236FE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上班时间不得喝酒（面红耳赤、口吐酒气、语无伦次、行动摇摆）。</w:t>
            </w:r>
          </w:p>
        </w:tc>
        <w:tc>
          <w:tcPr>
            <w:tcW w:w="705" w:type="dxa"/>
            <w:vMerge w:val="continue"/>
            <w:tcBorders>
              <w:left w:val="nil"/>
              <w:right w:val="single" w:color="auto" w:sz="4" w:space="0"/>
            </w:tcBorders>
            <w:vAlign w:val="center"/>
          </w:tcPr>
          <w:p w14:paraId="26BAB682">
            <w:pPr>
              <w:widowControl/>
              <w:spacing w:line="240" w:lineRule="exact"/>
              <w:jc w:val="center"/>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48A9C61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抽查发现一次扣5分。</w:t>
            </w:r>
          </w:p>
        </w:tc>
        <w:tc>
          <w:tcPr>
            <w:tcW w:w="480" w:type="dxa"/>
            <w:tcBorders>
              <w:top w:val="single" w:color="auto" w:sz="4" w:space="0"/>
              <w:left w:val="single" w:color="auto" w:sz="4" w:space="0"/>
              <w:bottom w:val="single" w:color="auto" w:sz="4" w:space="0"/>
              <w:right w:val="single" w:color="auto" w:sz="4" w:space="0"/>
            </w:tcBorders>
            <w:vAlign w:val="center"/>
          </w:tcPr>
          <w:p w14:paraId="35E495B5">
            <w:pPr>
              <w:widowControl/>
              <w:spacing w:line="240" w:lineRule="exact"/>
              <w:jc w:val="left"/>
              <w:rPr>
                <w:rFonts w:ascii="宋体" w:hAnsi="宋体" w:cs="宋体"/>
                <w:color w:val="auto"/>
                <w:kern w:val="0"/>
                <w:szCs w:val="21"/>
              </w:rPr>
            </w:pPr>
          </w:p>
        </w:tc>
      </w:tr>
      <w:tr w14:paraId="132826D6">
        <w:tblPrEx>
          <w:tblCellMar>
            <w:top w:w="0" w:type="dxa"/>
            <w:left w:w="108" w:type="dxa"/>
            <w:bottom w:w="0" w:type="dxa"/>
            <w:right w:w="108" w:type="dxa"/>
          </w:tblCellMar>
        </w:tblPrEx>
        <w:trPr>
          <w:trHeight w:val="391" w:hRule="atLeast"/>
          <w:jc w:val="center"/>
        </w:trPr>
        <w:tc>
          <w:tcPr>
            <w:tcW w:w="795" w:type="dxa"/>
            <w:vMerge w:val="continue"/>
            <w:tcBorders>
              <w:left w:val="single" w:color="auto" w:sz="4" w:space="0"/>
              <w:right w:val="single" w:color="auto" w:sz="4" w:space="0"/>
            </w:tcBorders>
            <w:vAlign w:val="center"/>
          </w:tcPr>
          <w:p w14:paraId="038B59D9">
            <w:pPr>
              <w:widowControl/>
              <w:spacing w:line="240" w:lineRule="exact"/>
              <w:jc w:val="center"/>
              <w:rPr>
                <w:rFonts w:ascii="宋体" w:hAnsi="宋体" w:cs="宋体"/>
                <w:color w:val="auto"/>
                <w:kern w:val="0"/>
                <w:szCs w:val="21"/>
              </w:rPr>
            </w:pPr>
          </w:p>
        </w:tc>
        <w:tc>
          <w:tcPr>
            <w:tcW w:w="4416" w:type="dxa"/>
            <w:tcBorders>
              <w:top w:val="single" w:color="auto" w:sz="4" w:space="0"/>
              <w:left w:val="nil"/>
              <w:bottom w:val="single" w:color="auto" w:sz="4" w:space="0"/>
              <w:right w:val="single" w:color="000000" w:sz="4" w:space="0"/>
            </w:tcBorders>
            <w:vAlign w:val="center"/>
          </w:tcPr>
          <w:p w14:paraId="7936A49F">
            <w:pPr>
              <w:widowControl/>
              <w:spacing w:line="240" w:lineRule="exact"/>
              <w:jc w:val="left"/>
              <w:rPr>
                <w:rFonts w:ascii="宋体" w:hAnsi="宋体" w:cs="宋体"/>
                <w:color w:val="auto"/>
                <w:szCs w:val="21"/>
              </w:rPr>
            </w:pPr>
            <w:r>
              <w:rPr>
                <w:rFonts w:hint="eastAsia" w:ascii="宋体" w:hAnsi="宋体" w:cs="宋体"/>
                <w:color w:val="auto"/>
                <w:szCs w:val="21"/>
              </w:rPr>
              <w:t>公园停车场车辆停放有序。</w:t>
            </w:r>
          </w:p>
        </w:tc>
        <w:tc>
          <w:tcPr>
            <w:tcW w:w="705" w:type="dxa"/>
            <w:vMerge w:val="continue"/>
            <w:tcBorders>
              <w:left w:val="nil"/>
              <w:right w:val="single" w:color="auto" w:sz="4" w:space="0"/>
            </w:tcBorders>
            <w:vAlign w:val="center"/>
          </w:tcPr>
          <w:p w14:paraId="2A874EE9">
            <w:pPr>
              <w:widowControl/>
              <w:spacing w:line="240" w:lineRule="exact"/>
              <w:jc w:val="center"/>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58630E80">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抽查发现乱停乱放的，每次扣2分。</w:t>
            </w:r>
          </w:p>
        </w:tc>
        <w:tc>
          <w:tcPr>
            <w:tcW w:w="480" w:type="dxa"/>
            <w:tcBorders>
              <w:top w:val="single" w:color="auto" w:sz="4" w:space="0"/>
              <w:left w:val="single" w:color="auto" w:sz="4" w:space="0"/>
              <w:bottom w:val="single" w:color="auto" w:sz="4" w:space="0"/>
              <w:right w:val="single" w:color="auto" w:sz="4" w:space="0"/>
            </w:tcBorders>
            <w:vAlign w:val="center"/>
          </w:tcPr>
          <w:p w14:paraId="245A7949">
            <w:pPr>
              <w:widowControl/>
              <w:spacing w:line="240" w:lineRule="exact"/>
              <w:jc w:val="left"/>
              <w:rPr>
                <w:rFonts w:ascii="宋体" w:hAnsi="宋体" w:cs="宋体"/>
                <w:color w:val="auto"/>
                <w:kern w:val="0"/>
                <w:szCs w:val="21"/>
              </w:rPr>
            </w:pPr>
          </w:p>
        </w:tc>
      </w:tr>
      <w:tr w14:paraId="14ACC73D">
        <w:tblPrEx>
          <w:tblCellMar>
            <w:top w:w="0" w:type="dxa"/>
            <w:left w:w="108" w:type="dxa"/>
            <w:bottom w:w="0" w:type="dxa"/>
            <w:right w:w="108" w:type="dxa"/>
          </w:tblCellMar>
        </w:tblPrEx>
        <w:trPr>
          <w:trHeight w:val="550" w:hRule="atLeast"/>
          <w:jc w:val="center"/>
        </w:trPr>
        <w:tc>
          <w:tcPr>
            <w:tcW w:w="795" w:type="dxa"/>
            <w:vMerge w:val="continue"/>
            <w:tcBorders>
              <w:left w:val="single" w:color="auto" w:sz="4" w:space="0"/>
              <w:right w:val="single" w:color="auto" w:sz="4" w:space="0"/>
            </w:tcBorders>
            <w:vAlign w:val="center"/>
          </w:tcPr>
          <w:p w14:paraId="3CC0E9B8">
            <w:pPr>
              <w:widowControl/>
              <w:spacing w:line="240" w:lineRule="exact"/>
              <w:jc w:val="center"/>
              <w:rPr>
                <w:rFonts w:ascii="宋体" w:hAnsi="宋体" w:cs="宋体"/>
                <w:color w:val="auto"/>
                <w:kern w:val="0"/>
                <w:szCs w:val="21"/>
              </w:rPr>
            </w:pPr>
          </w:p>
        </w:tc>
        <w:tc>
          <w:tcPr>
            <w:tcW w:w="4416" w:type="dxa"/>
            <w:tcBorders>
              <w:top w:val="single" w:color="auto" w:sz="4" w:space="0"/>
              <w:left w:val="nil"/>
              <w:bottom w:val="single" w:color="auto" w:sz="4" w:space="0"/>
              <w:right w:val="single" w:color="000000" w:sz="4" w:space="0"/>
            </w:tcBorders>
            <w:vAlign w:val="center"/>
          </w:tcPr>
          <w:p w14:paraId="5A6848B0">
            <w:pPr>
              <w:widowControl/>
              <w:spacing w:line="240" w:lineRule="exact"/>
              <w:jc w:val="left"/>
              <w:rPr>
                <w:rFonts w:ascii="宋体" w:hAnsi="宋体" w:cs="宋体"/>
                <w:color w:val="auto"/>
                <w:szCs w:val="21"/>
              </w:rPr>
            </w:pPr>
            <w:r>
              <w:rPr>
                <w:rFonts w:hint="eastAsia" w:ascii="宋体" w:hAnsi="宋体" w:cs="宋体"/>
                <w:color w:val="auto"/>
                <w:szCs w:val="21"/>
              </w:rPr>
              <w:t>不许在</w:t>
            </w:r>
            <w:r>
              <w:rPr>
                <w:rFonts w:hint="eastAsia" w:ascii="宋体" w:hAnsi="宋体" w:cs="宋体"/>
                <w:color w:val="auto"/>
                <w:kern w:val="0"/>
                <w:szCs w:val="21"/>
              </w:rPr>
              <w:t>公园广场</w:t>
            </w:r>
            <w:r>
              <w:rPr>
                <w:rFonts w:hint="eastAsia" w:ascii="宋体" w:hAnsi="宋体" w:cs="宋体"/>
                <w:color w:val="auto"/>
                <w:szCs w:val="21"/>
              </w:rPr>
              <w:t>和周边乱摆乱卖。不许在</w:t>
            </w:r>
            <w:r>
              <w:rPr>
                <w:rFonts w:hint="eastAsia" w:ascii="宋体" w:hAnsi="宋体" w:cs="宋体"/>
                <w:color w:val="auto"/>
                <w:kern w:val="0"/>
                <w:szCs w:val="21"/>
              </w:rPr>
              <w:t>公园广场</w:t>
            </w:r>
            <w:r>
              <w:rPr>
                <w:rFonts w:hint="eastAsia" w:ascii="宋体" w:hAnsi="宋体" w:cs="宋体"/>
                <w:color w:val="auto"/>
                <w:szCs w:val="21"/>
              </w:rPr>
              <w:t>和周边发广告。</w:t>
            </w:r>
          </w:p>
        </w:tc>
        <w:tc>
          <w:tcPr>
            <w:tcW w:w="705" w:type="dxa"/>
            <w:vMerge w:val="continue"/>
            <w:tcBorders>
              <w:left w:val="nil"/>
              <w:right w:val="single" w:color="auto" w:sz="4" w:space="0"/>
            </w:tcBorders>
            <w:vAlign w:val="center"/>
          </w:tcPr>
          <w:p w14:paraId="35F86C89">
            <w:pPr>
              <w:widowControl/>
              <w:spacing w:line="240" w:lineRule="exact"/>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4EBE342E">
            <w:pPr>
              <w:widowControl/>
              <w:spacing w:line="240" w:lineRule="exact"/>
              <w:jc w:val="left"/>
              <w:rPr>
                <w:rFonts w:ascii="宋体" w:hAnsi="宋体" w:cs="宋体"/>
                <w:color w:val="auto"/>
                <w:szCs w:val="21"/>
              </w:rPr>
            </w:pPr>
            <w:r>
              <w:rPr>
                <w:rFonts w:hint="eastAsia" w:ascii="宋体" w:hAnsi="宋体" w:cs="宋体"/>
                <w:color w:val="auto"/>
                <w:szCs w:val="21"/>
              </w:rPr>
              <w:t>执勤时对小商小贩坐视不管、听之任之的，每次扣3分。</w:t>
            </w:r>
          </w:p>
        </w:tc>
        <w:tc>
          <w:tcPr>
            <w:tcW w:w="480" w:type="dxa"/>
            <w:tcBorders>
              <w:top w:val="single" w:color="auto" w:sz="4" w:space="0"/>
              <w:left w:val="single" w:color="auto" w:sz="4" w:space="0"/>
              <w:bottom w:val="single" w:color="auto" w:sz="4" w:space="0"/>
              <w:right w:val="single" w:color="auto" w:sz="4" w:space="0"/>
            </w:tcBorders>
            <w:vAlign w:val="center"/>
          </w:tcPr>
          <w:p w14:paraId="137BAF36">
            <w:pPr>
              <w:widowControl/>
              <w:spacing w:line="240" w:lineRule="exact"/>
              <w:jc w:val="left"/>
              <w:rPr>
                <w:rFonts w:ascii="宋体" w:hAnsi="宋体" w:cs="宋体"/>
                <w:color w:val="auto"/>
                <w:kern w:val="0"/>
                <w:szCs w:val="21"/>
              </w:rPr>
            </w:pPr>
          </w:p>
        </w:tc>
      </w:tr>
      <w:tr w14:paraId="7E22878D">
        <w:tblPrEx>
          <w:tblCellMar>
            <w:top w:w="0" w:type="dxa"/>
            <w:left w:w="108" w:type="dxa"/>
            <w:bottom w:w="0" w:type="dxa"/>
            <w:right w:w="108" w:type="dxa"/>
          </w:tblCellMar>
        </w:tblPrEx>
        <w:trPr>
          <w:trHeight w:val="355" w:hRule="atLeast"/>
          <w:jc w:val="center"/>
        </w:trPr>
        <w:tc>
          <w:tcPr>
            <w:tcW w:w="795" w:type="dxa"/>
            <w:vMerge w:val="continue"/>
            <w:tcBorders>
              <w:left w:val="single" w:color="auto" w:sz="4" w:space="0"/>
              <w:right w:val="single" w:color="auto" w:sz="4" w:space="0"/>
            </w:tcBorders>
            <w:vAlign w:val="center"/>
          </w:tcPr>
          <w:p w14:paraId="38D5036F">
            <w:pPr>
              <w:widowControl/>
              <w:spacing w:line="240" w:lineRule="exact"/>
              <w:jc w:val="center"/>
              <w:rPr>
                <w:rFonts w:ascii="宋体" w:hAnsi="宋体" w:cs="宋体"/>
                <w:color w:val="auto"/>
                <w:kern w:val="0"/>
                <w:szCs w:val="21"/>
              </w:rPr>
            </w:pPr>
          </w:p>
        </w:tc>
        <w:tc>
          <w:tcPr>
            <w:tcW w:w="4416" w:type="dxa"/>
            <w:tcBorders>
              <w:top w:val="single" w:color="auto" w:sz="4" w:space="0"/>
              <w:left w:val="nil"/>
              <w:bottom w:val="single" w:color="auto" w:sz="4" w:space="0"/>
              <w:right w:val="single" w:color="000000" w:sz="4" w:space="0"/>
            </w:tcBorders>
            <w:vAlign w:val="center"/>
          </w:tcPr>
          <w:p w14:paraId="70AB2897">
            <w:pPr>
              <w:widowControl/>
              <w:spacing w:line="240" w:lineRule="exact"/>
              <w:jc w:val="left"/>
              <w:rPr>
                <w:rFonts w:ascii="宋体" w:hAnsi="宋体" w:cs="宋体"/>
                <w:color w:val="auto"/>
                <w:szCs w:val="21"/>
              </w:rPr>
            </w:pPr>
            <w:r>
              <w:rPr>
                <w:rFonts w:hint="eastAsia" w:ascii="宋体" w:hAnsi="宋体" w:cs="宋体"/>
                <w:color w:val="auto"/>
                <w:kern w:val="0"/>
                <w:szCs w:val="21"/>
              </w:rPr>
              <w:t>公园广场</w:t>
            </w:r>
            <w:r>
              <w:rPr>
                <w:rFonts w:hint="eastAsia" w:ascii="宋体" w:hAnsi="宋体" w:cs="宋体"/>
                <w:color w:val="auto"/>
                <w:szCs w:val="21"/>
              </w:rPr>
              <w:t>噪音不得扰民。</w:t>
            </w:r>
          </w:p>
        </w:tc>
        <w:tc>
          <w:tcPr>
            <w:tcW w:w="705" w:type="dxa"/>
            <w:vMerge w:val="continue"/>
            <w:tcBorders>
              <w:left w:val="nil"/>
              <w:right w:val="single" w:color="auto" w:sz="4" w:space="0"/>
            </w:tcBorders>
            <w:vAlign w:val="center"/>
          </w:tcPr>
          <w:p w14:paraId="49D0FDD0">
            <w:pPr>
              <w:widowControl/>
              <w:spacing w:line="240" w:lineRule="exact"/>
              <w:jc w:val="center"/>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695F3E7F">
            <w:pPr>
              <w:widowControl/>
              <w:spacing w:line="240" w:lineRule="exact"/>
              <w:jc w:val="left"/>
              <w:rPr>
                <w:rFonts w:ascii="宋体" w:hAnsi="宋体" w:cs="宋体"/>
                <w:color w:val="auto"/>
                <w:szCs w:val="21"/>
              </w:rPr>
            </w:pPr>
            <w:r>
              <w:rPr>
                <w:rFonts w:hint="eastAsia" w:ascii="宋体" w:hAnsi="宋体" w:cs="宋体"/>
                <w:color w:val="auto"/>
                <w:szCs w:val="21"/>
              </w:rPr>
              <w:t>抽查发现或市民投诉的，每次扣3分。</w:t>
            </w:r>
          </w:p>
        </w:tc>
        <w:tc>
          <w:tcPr>
            <w:tcW w:w="480" w:type="dxa"/>
            <w:tcBorders>
              <w:top w:val="single" w:color="auto" w:sz="4" w:space="0"/>
              <w:left w:val="single" w:color="auto" w:sz="4" w:space="0"/>
              <w:bottom w:val="single" w:color="auto" w:sz="4" w:space="0"/>
              <w:right w:val="single" w:color="auto" w:sz="4" w:space="0"/>
            </w:tcBorders>
            <w:vAlign w:val="center"/>
          </w:tcPr>
          <w:p w14:paraId="2DC8413B">
            <w:pPr>
              <w:widowControl/>
              <w:spacing w:line="240" w:lineRule="exact"/>
              <w:jc w:val="left"/>
              <w:rPr>
                <w:rFonts w:ascii="宋体" w:hAnsi="宋体" w:cs="宋体"/>
                <w:color w:val="auto"/>
                <w:kern w:val="0"/>
                <w:szCs w:val="21"/>
              </w:rPr>
            </w:pPr>
          </w:p>
        </w:tc>
      </w:tr>
      <w:tr w14:paraId="779F468D">
        <w:tblPrEx>
          <w:tblCellMar>
            <w:top w:w="0" w:type="dxa"/>
            <w:left w:w="108" w:type="dxa"/>
            <w:bottom w:w="0" w:type="dxa"/>
            <w:right w:w="108" w:type="dxa"/>
          </w:tblCellMar>
        </w:tblPrEx>
        <w:trPr>
          <w:trHeight w:val="365" w:hRule="atLeast"/>
          <w:jc w:val="center"/>
        </w:trPr>
        <w:tc>
          <w:tcPr>
            <w:tcW w:w="795" w:type="dxa"/>
            <w:vMerge w:val="continue"/>
            <w:tcBorders>
              <w:left w:val="single" w:color="auto" w:sz="4" w:space="0"/>
              <w:right w:val="single" w:color="auto" w:sz="4" w:space="0"/>
            </w:tcBorders>
            <w:vAlign w:val="center"/>
          </w:tcPr>
          <w:p w14:paraId="32320BAB">
            <w:pPr>
              <w:widowControl/>
              <w:spacing w:line="240" w:lineRule="exact"/>
              <w:jc w:val="left"/>
              <w:rPr>
                <w:rFonts w:ascii="宋体" w:hAnsi="宋体" w:cs="宋体"/>
                <w:color w:val="auto"/>
                <w:szCs w:val="21"/>
              </w:rPr>
            </w:pPr>
          </w:p>
        </w:tc>
        <w:tc>
          <w:tcPr>
            <w:tcW w:w="4416" w:type="dxa"/>
            <w:tcBorders>
              <w:top w:val="single" w:color="auto" w:sz="4" w:space="0"/>
              <w:left w:val="nil"/>
              <w:bottom w:val="single" w:color="auto" w:sz="4" w:space="0"/>
              <w:right w:val="single" w:color="000000" w:sz="4" w:space="0"/>
            </w:tcBorders>
            <w:vAlign w:val="center"/>
          </w:tcPr>
          <w:p w14:paraId="7FC63671">
            <w:pPr>
              <w:widowControl/>
              <w:spacing w:line="240" w:lineRule="exact"/>
              <w:jc w:val="left"/>
              <w:rPr>
                <w:rFonts w:ascii="宋体" w:hAnsi="宋体" w:cs="宋体"/>
                <w:color w:val="auto"/>
                <w:szCs w:val="21"/>
              </w:rPr>
            </w:pPr>
            <w:r>
              <w:rPr>
                <w:rFonts w:hint="eastAsia" w:ascii="宋体" w:hAnsi="宋体" w:cs="宋体"/>
                <w:color w:val="auto"/>
                <w:kern w:val="0"/>
                <w:szCs w:val="21"/>
              </w:rPr>
              <w:t>公园广场</w:t>
            </w:r>
            <w:r>
              <w:rPr>
                <w:rFonts w:hint="eastAsia" w:ascii="宋体" w:hAnsi="宋体" w:cs="宋体"/>
                <w:color w:val="auto"/>
                <w:szCs w:val="21"/>
              </w:rPr>
              <w:t>禁止无关车辆入园。禁止宠物入园。</w:t>
            </w:r>
          </w:p>
        </w:tc>
        <w:tc>
          <w:tcPr>
            <w:tcW w:w="705" w:type="dxa"/>
            <w:vMerge w:val="continue"/>
            <w:tcBorders>
              <w:left w:val="nil"/>
              <w:right w:val="single" w:color="auto" w:sz="4" w:space="0"/>
            </w:tcBorders>
            <w:vAlign w:val="center"/>
          </w:tcPr>
          <w:p w14:paraId="73FEF8D2">
            <w:pPr>
              <w:widowControl/>
              <w:spacing w:line="240" w:lineRule="exact"/>
              <w:jc w:val="center"/>
              <w:rPr>
                <w:rFonts w:ascii="宋体" w:hAnsi="宋体" w:cs="宋体"/>
                <w:color w:val="auto"/>
                <w:szCs w:val="21"/>
              </w:rPr>
            </w:pPr>
          </w:p>
        </w:tc>
        <w:tc>
          <w:tcPr>
            <w:tcW w:w="4279" w:type="dxa"/>
            <w:tcBorders>
              <w:top w:val="single" w:color="auto" w:sz="4" w:space="0"/>
              <w:left w:val="nil"/>
              <w:bottom w:val="single" w:color="auto" w:sz="4" w:space="0"/>
              <w:right w:val="single" w:color="auto" w:sz="4" w:space="0"/>
            </w:tcBorders>
            <w:vAlign w:val="center"/>
          </w:tcPr>
          <w:p w14:paraId="4747A655">
            <w:pPr>
              <w:widowControl/>
              <w:spacing w:line="240" w:lineRule="exact"/>
              <w:jc w:val="left"/>
              <w:rPr>
                <w:rFonts w:ascii="宋体" w:hAnsi="宋体" w:cs="宋体"/>
                <w:color w:val="auto"/>
                <w:szCs w:val="21"/>
              </w:rPr>
            </w:pPr>
            <w:r>
              <w:rPr>
                <w:rFonts w:hint="eastAsia" w:ascii="宋体" w:hAnsi="宋体" w:cs="宋体"/>
                <w:color w:val="auto"/>
                <w:szCs w:val="21"/>
              </w:rPr>
              <w:t>每有一辆车或发一只宠物，扣1分。</w:t>
            </w:r>
          </w:p>
        </w:tc>
        <w:tc>
          <w:tcPr>
            <w:tcW w:w="480" w:type="dxa"/>
            <w:tcBorders>
              <w:top w:val="single" w:color="auto" w:sz="4" w:space="0"/>
              <w:left w:val="single" w:color="auto" w:sz="4" w:space="0"/>
              <w:bottom w:val="single" w:color="auto" w:sz="4" w:space="0"/>
              <w:right w:val="single" w:color="auto" w:sz="4" w:space="0"/>
            </w:tcBorders>
            <w:vAlign w:val="center"/>
          </w:tcPr>
          <w:p w14:paraId="33D152C0">
            <w:pPr>
              <w:widowControl/>
              <w:spacing w:line="240" w:lineRule="exact"/>
              <w:jc w:val="left"/>
              <w:rPr>
                <w:rFonts w:ascii="宋体" w:hAnsi="宋体" w:cs="宋体"/>
                <w:color w:val="auto"/>
                <w:szCs w:val="21"/>
              </w:rPr>
            </w:pPr>
          </w:p>
        </w:tc>
      </w:tr>
      <w:tr w14:paraId="677A88A0">
        <w:tblPrEx>
          <w:tblCellMar>
            <w:top w:w="0" w:type="dxa"/>
            <w:left w:w="108" w:type="dxa"/>
            <w:bottom w:w="0" w:type="dxa"/>
            <w:right w:w="108" w:type="dxa"/>
          </w:tblCellMar>
        </w:tblPrEx>
        <w:trPr>
          <w:trHeight w:val="545" w:hRule="atLeast"/>
          <w:jc w:val="center"/>
        </w:trPr>
        <w:tc>
          <w:tcPr>
            <w:tcW w:w="795" w:type="dxa"/>
            <w:vMerge w:val="continue"/>
            <w:tcBorders>
              <w:left w:val="single" w:color="auto" w:sz="4" w:space="0"/>
              <w:bottom w:val="single" w:color="auto" w:sz="4" w:space="0"/>
              <w:right w:val="single" w:color="auto" w:sz="4" w:space="0"/>
            </w:tcBorders>
            <w:vAlign w:val="center"/>
          </w:tcPr>
          <w:p w14:paraId="0FA9348A">
            <w:pPr>
              <w:widowControl/>
              <w:spacing w:line="240" w:lineRule="exact"/>
              <w:jc w:val="center"/>
              <w:rPr>
                <w:rFonts w:ascii="宋体" w:hAnsi="宋体" w:cs="宋体"/>
                <w:color w:val="auto"/>
                <w:kern w:val="0"/>
                <w:szCs w:val="21"/>
              </w:rPr>
            </w:pPr>
          </w:p>
        </w:tc>
        <w:tc>
          <w:tcPr>
            <w:tcW w:w="4416" w:type="dxa"/>
            <w:tcBorders>
              <w:top w:val="single" w:color="auto" w:sz="4" w:space="0"/>
              <w:left w:val="nil"/>
              <w:bottom w:val="single" w:color="auto" w:sz="4" w:space="0"/>
              <w:right w:val="single" w:color="000000" w:sz="4" w:space="0"/>
            </w:tcBorders>
            <w:vAlign w:val="center"/>
          </w:tcPr>
          <w:p w14:paraId="09E4E8A3">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配合公园管理运动场所。对到公园广场搞活动的团体及时上报，并引领其办手续。</w:t>
            </w:r>
          </w:p>
        </w:tc>
        <w:tc>
          <w:tcPr>
            <w:tcW w:w="705" w:type="dxa"/>
            <w:vMerge w:val="continue"/>
            <w:tcBorders>
              <w:left w:val="nil"/>
              <w:right w:val="single" w:color="auto" w:sz="4" w:space="0"/>
            </w:tcBorders>
            <w:vAlign w:val="center"/>
          </w:tcPr>
          <w:p w14:paraId="0A59AED4">
            <w:pPr>
              <w:widowControl/>
              <w:spacing w:line="240" w:lineRule="exact"/>
              <w:jc w:val="center"/>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39D5EE3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不配合做好的，每次每人扣3分。</w:t>
            </w:r>
          </w:p>
        </w:tc>
        <w:tc>
          <w:tcPr>
            <w:tcW w:w="480" w:type="dxa"/>
            <w:tcBorders>
              <w:top w:val="single" w:color="auto" w:sz="4" w:space="0"/>
              <w:left w:val="single" w:color="auto" w:sz="4" w:space="0"/>
              <w:bottom w:val="single" w:color="auto" w:sz="4" w:space="0"/>
              <w:right w:val="single" w:color="auto" w:sz="4" w:space="0"/>
            </w:tcBorders>
            <w:vAlign w:val="center"/>
          </w:tcPr>
          <w:p w14:paraId="4D4704F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196F10E9">
        <w:tblPrEx>
          <w:tblCellMar>
            <w:top w:w="0" w:type="dxa"/>
            <w:left w:w="108" w:type="dxa"/>
            <w:bottom w:w="0" w:type="dxa"/>
            <w:right w:w="108" w:type="dxa"/>
          </w:tblCellMar>
        </w:tblPrEx>
        <w:trPr>
          <w:trHeight w:val="183" w:hRule="atLeast"/>
          <w:jc w:val="center"/>
        </w:trPr>
        <w:tc>
          <w:tcPr>
            <w:tcW w:w="795" w:type="dxa"/>
            <w:vMerge w:val="continue"/>
            <w:tcBorders>
              <w:left w:val="single" w:color="auto" w:sz="4" w:space="0"/>
              <w:bottom w:val="single" w:color="auto" w:sz="4" w:space="0"/>
              <w:right w:val="single" w:color="auto" w:sz="4" w:space="0"/>
            </w:tcBorders>
            <w:vAlign w:val="center"/>
          </w:tcPr>
          <w:p w14:paraId="1C0C4BEB">
            <w:pPr>
              <w:widowControl/>
              <w:spacing w:line="240" w:lineRule="exact"/>
              <w:jc w:val="left"/>
              <w:rPr>
                <w:rFonts w:ascii="宋体" w:hAnsi="宋体" w:cs="宋体"/>
                <w:color w:val="auto"/>
                <w:szCs w:val="21"/>
              </w:rPr>
            </w:pPr>
          </w:p>
        </w:tc>
        <w:tc>
          <w:tcPr>
            <w:tcW w:w="4416" w:type="dxa"/>
            <w:tcBorders>
              <w:top w:val="single" w:color="auto" w:sz="4" w:space="0"/>
              <w:left w:val="nil"/>
              <w:bottom w:val="single" w:color="auto" w:sz="4" w:space="0"/>
              <w:right w:val="single" w:color="000000" w:sz="4" w:space="0"/>
            </w:tcBorders>
            <w:vAlign w:val="center"/>
          </w:tcPr>
          <w:p w14:paraId="1E21D25E">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对不文明行为进行劝导。</w:t>
            </w:r>
          </w:p>
        </w:tc>
        <w:tc>
          <w:tcPr>
            <w:tcW w:w="705" w:type="dxa"/>
            <w:vMerge w:val="continue"/>
            <w:tcBorders>
              <w:left w:val="nil"/>
              <w:bottom w:val="single" w:color="auto" w:sz="4" w:space="0"/>
              <w:right w:val="single" w:color="auto" w:sz="4" w:space="0"/>
            </w:tcBorders>
            <w:vAlign w:val="center"/>
          </w:tcPr>
          <w:p w14:paraId="21766D1D">
            <w:pPr>
              <w:widowControl/>
              <w:spacing w:line="240" w:lineRule="exact"/>
              <w:jc w:val="left"/>
              <w:rPr>
                <w:rFonts w:ascii="宋体" w:hAnsi="宋体" w:cs="宋体"/>
                <w:color w:val="auto"/>
                <w:kern w:val="0"/>
                <w:szCs w:val="21"/>
              </w:rPr>
            </w:pPr>
          </w:p>
        </w:tc>
        <w:tc>
          <w:tcPr>
            <w:tcW w:w="4279" w:type="dxa"/>
            <w:tcBorders>
              <w:top w:val="single" w:color="auto" w:sz="4" w:space="0"/>
              <w:left w:val="nil"/>
              <w:bottom w:val="single" w:color="auto" w:sz="4" w:space="0"/>
              <w:right w:val="single" w:color="auto" w:sz="4" w:space="0"/>
            </w:tcBorders>
            <w:vAlign w:val="center"/>
          </w:tcPr>
          <w:p w14:paraId="7683A88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每有一处不文明行为扣2分</w:t>
            </w:r>
          </w:p>
        </w:tc>
        <w:tc>
          <w:tcPr>
            <w:tcW w:w="480" w:type="dxa"/>
            <w:tcBorders>
              <w:top w:val="single" w:color="auto" w:sz="4" w:space="0"/>
              <w:left w:val="single" w:color="auto" w:sz="4" w:space="0"/>
              <w:bottom w:val="single" w:color="auto" w:sz="4" w:space="0"/>
              <w:right w:val="single" w:color="auto" w:sz="4" w:space="0"/>
            </w:tcBorders>
            <w:vAlign w:val="center"/>
          </w:tcPr>
          <w:p w14:paraId="7784972A">
            <w:pPr>
              <w:widowControl/>
              <w:spacing w:line="240" w:lineRule="exact"/>
              <w:jc w:val="left"/>
              <w:rPr>
                <w:rFonts w:ascii="宋体" w:hAnsi="宋体" w:cs="宋体"/>
                <w:color w:val="auto"/>
                <w:kern w:val="0"/>
                <w:szCs w:val="21"/>
              </w:rPr>
            </w:pPr>
          </w:p>
        </w:tc>
      </w:tr>
      <w:tr w14:paraId="2B87CF79">
        <w:tblPrEx>
          <w:tblCellMar>
            <w:top w:w="0" w:type="dxa"/>
            <w:left w:w="108" w:type="dxa"/>
            <w:bottom w:w="0" w:type="dxa"/>
            <w:right w:w="108" w:type="dxa"/>
          </w:tblCellMar>
        </w:tblPrEx>
        <w:trPr>
          <w:trHeight w:val="163" w:hRule="atLeast"/>
          <w:jc w:val="center"/>
        </w:trPr>
        <w:tc>
          <w:tcPr>
            <w:tcW w:w="795" w:type="dxa"/>
            <w:vMerge w:val="restart"/>
            <w:tcBorders>
              <w:top w:val="single" w:color="auto" w:sz="4" w:space="0"/>
              <w:left w:val="single" w:color="auto" w:sz="4" w:space="0"/>
              <w:bottom w:val="single" w:color="auto" w:sz="4" w:space="0"/>
              <w:right w:val="single" w:color="auto" w:sz="4" w:space="0"/>
            </w:tcBorders>
            <w:vAlign w:val="center"/>
          </w:tcPr>
          <w:p w14:paraId="6B194CDF">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水电维护</w:t>
            </w:r>
          </w:p>
        </w:tc>
        <w:tc>
          <w:tcPr>
            <w:tcW w:w="4416" w:type="dxa"/>
            <w:tcBorders>
              <w:top w:val="single" w:color="auto" w:sz="4" w:space="0"/>
              <w:left w:val="nil"/>
              <w:bottom w:val="single" w:color="auto" w:sz="4" w:space="0"/>
              <w:right w:val="single" w:color="auto" w:sz="4" w:space="0"/>
            </w:tcBorders>
            <w:vAlign w:val="center"/>
          </w:tcPr>
          <w:p w14:paraId="277C24E3">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水电关键岗位人员需持有有效岗位证件。</w:t>
            </w:r>
          </w:p>
        </w:tc>
        <w:tc>
          <w:tcPr>
            <w:tcW w:w="705" w:type="dxa"/>
            <w:vMerge w:val="restart"/>
            <w:tcBorders>
              <w:top w:val="single" w:color="auto" w:sz="4" w:space="0"/>
              <w:left w:val="single" w:color="auto" w:sz="4" w:space="0"/>
              <w:right w:val="single" w:color="auto" w:sz="4" w:space="0"/>
            </w:tcBorders>
            <w:vAlign w:val="center"/>
          </w:tcPr>
          <w:p w14:paraId="483A9764">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15</w:t>
            </w:r>
          </w:p>
        </w:tc>
        <w:tc>
          <w:tcPr>
            <w:tcW w:w="4279" w:type="dxa"/>
            <w:tcBorders>
              <w:top w:val="single" w:color="auto" w:sz="4" w:space="0"/>
              <w:left w:val="single" w:color="auto" w:sz="4" w:space="0"/>
              <w:bottom w:val="single" w:color="auto" w:sz="4" w:space="0"/>
              <w:right w:val="single" w:color="auto" w:sz="4" w:space="0"/>
            </w:tcBorders>
            <w:vAlign w:val="center"/>
          </w:tcPr>
          <w:p w14:paraId="423C7B73">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抽查发现无证上岗扣5分</w:t>
            </w:r>
          </w:p>
        </w:tc>
        <w:tc>
          <w:tcPr>
            <w:tcW w:w="480" w:type="dxa"/>
            <w:tcBorders>
              <w:top w:val="single" w:color="auto" w:sz="4" w:space="0"/>
              <w:left w:val="single" w:color="auto" w:sz="4" w:space="0"/>
              <w:bottom w:val="single" w:color="auto" w:sz="4" w:space="0"/>
              <w:right w:val="single" w:color="auto" w:sz="4" w:space="0"/>
            </w:tcBorders>
            <w:vAlign w:val="center"/>
          </w:tcPr>
          <w:p w14:paraId="4EA9C354">
            <w:pPr>
              <w:widowControl/>
              <w:spacing w:line="240" w:lineRule="exact"/>
              <w:jc w:val="left"/>
              <w:rPr>
                <w:rFonts w:ascii="宋体" w:hAnsi="宋体" w:cs="宋体"/>
                <w:color w:val="auto"/>
                <w:kern w:val="0"/>
                <w:szCs w:val="21"/>
              </w:rPr>
            </w:pPr>
          </w:p>
        </w:tc>
      </w:tr>
      <w:tr w14:paraId="005D5509">
        <w:tblPrEx>
          <w:tblCellMar>
            <w:top w:w="0" w:type="dxa"/>
            <w:left w:w="108" w:type="dxa"/>
            <w:bottom w:w="0" w:type="dxa"/>
            <w:right w:w="108" w:type="dxa"/>
          </w:tblCellMar>
        </w:tblPrEx>
        <w:trPr>
          <w:trHeight w:val="496"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64D09FF7">
            <w:pPr>
              <w:widowControl/>
              <w:spacing w:line="240" w:lineRule="exact"/>
              <w:jc w:val="left"/>
              <w:rPr>
                <w:rFonts w:ascii="宋体" w:hAnsi="宋体" w:cs="宋体"/>
                <w:color w:val="auto"/>
                <w:kern w:val="0"/>
                <w:szCs w:val="21"/>
              </w:rPr>
            </w:pPr>
          </w:p>
        </w:tc>
        <w:tc>
          <w:tcPr>
            <w:tcW w:w="4416" w:type="dxa"/>
            <w:tcBorders>
              <w:top w:val="single" w:color="auto" w:sz="4" w:space="0"/>
              <w:left w:val="nil"/>
              <w:bottom w:val="single" w:color="auto" w:sz="4" w:space="0"/>
              <w:right w:val="single" w:color="auto" w:sz="4" w:space="0"/>
            </w:tcBorders>
            <w:vAlign w:val="center"/>
          </w:tcPr>
          <w:p w14:paraId="36B97BE4">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公园广场路灯按季节调整亮灯和熄灯时间，夜间安排人员进行巡检。</w:t>
            </w:r>
          </w:p>
        </w:tc>
        <w:tc>
          <w:tcPr>
            <w:tcW w:w="705" w:type="dxa"/>
            <w:vMerge w:val="continue"/>
            <w:tcBorders>
              <w:left w:val="single" w:color="auto" w:sz="4" w:space="0"/>
              <w:right w:val="single" w:color="auto" w:sz="4" w:space="0"/>
            </w:tcBorders>
            <w:vAlign w:val="center"/>
          </w:tcPr>
          <w:p w14:paraId="186048DC">
            <w:pPr>
              <w:widowControl/>
              <w:spacing w:line="240" w:lineRule="exact"/>
              <w:jc w:val="left"/>
              <w:rPr>
                <w:rFonts w:ascii="宋体" w:hAnsi="宋体" w:cs="宋体"/>
                <w:color w:val="auto"/>
                <w:kern w:val="0"/>
                <w:szCs w:val="21"/>
              </w:rPr>
            </w:pPr>
          </w:p>
        </w:tc>
        <w:tc>
          <w:tcPr>
            <w:tcW w:w="4279" w:type="dxa"/>
            <w:tcBorders>
              <w:top w:val="single" w:color="auto" w:sz="4" w:space="0"/>
              <w:left w:val="single" w:color="auto" w:sz="4" w:space="0"/>
              <w:bottom w:val="single" w:color="auto" w:sz="4" w:space="0"/>
              <w:right w:val="single" w:color="auto" w:sz="4" w:space="0"/>
            </w:tcBorders>
            <w:vAlign w:val="center"/>
          </w:tcPr>
          <w:p w14:paraId="319E08CB">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抽查有路灯不亮每一盏灯扣1分</w:t>
            </w:r>
          </w:p>
        </w:tc>
        <w:tc>
          <w:tcPr>
            <w:tcW w:w="480" w:type="dxa"/>
            <w:tcBorders>
              <w:top w:val="single" w:color="auto" w:sz="4" w:space="0"/>
              <w:left w:val="single" w:color="auto" w:sz="4" w:space="0"/>
              <w:bottom w:val="single" w:color="auto" w:sz="4" w:space="0"/>
              <w:right w:val="single" w:color="auto" w:sz="4" w:space="0"/>
            </w:tcBorders>
            <w:vAlign w:val="center"/>
          </w:tcPr>
          <w:p w14:paraId="10CD65F7">
            <w:pPr>
              <w:widowControl/>
              <w:spacing w:line="240" w:lineRule="exact"/>
              <w:jc w:val="left"/>
              <w:rPr>
                <w:rFonts w:ascii="宋体" w:hAnsi="宋体" w:cs="宋体"/>
                <w:color w:val="auto"/>
                <w:kern w:val="0"/>
                <w:szCs w:val="21"/>
              </w:rPr>
            </w:pPr>
          </w:p>
        </w:tc>
      </w:tr>
      <w:tr w14:paraId="5101DD81">
        <w:tblPrEx>
          <w:tblCellMar>
            <w:top w:w="0" w:type="dxa"/>
            <w:left w:w="108" w:type="dxa"/>
            <w:bottom w:w="0" w:type="dxa"/>
            <w:right w:w="108" w:type="dxa"/>
          </w:tblCellMar>
        </w:tblPrEx>
        <w:trPr>
          <w:trHeight w:val="357"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3484B0CD">
            <w:pPr>
              <w:widowControl/>
              <w:spacing w:line="240" w:lineRule="exact"/>
              <w:jc w:val="left"/>
              <w:rPr>
                <w:rFonts w:ascii="宋体" w:hAnsi="宋体" w:cs="宋体"/>
                <w:color w:val="auto"/>
                <w:kern w:val="0"/>
                <w:szCs w:val="21"/>
              </w:rPr>
            </w:pPr>
          </w:p>
        </w:tc>
        <w:tc>
          <w:tcPr>
            <w:tcW w:w="4416" w:type="dxa"/>
            <w:tcBorders>
              <w:top w:val="single" w:color="auto" w:sz="4" w:space="0"/>
              <w:left w:val="nil"/>
              <w:bottom w:val="single" w:color="auto" w:sz="4" w:space="0"/>
              <w:right w:val="single" w:color="auto" w:sz="4" w:space="0"/>
            </w:tcBorders>
            <w:vAlign w:val="center"/>
          </w:tcPr>
          <w:p w14:paraId="04D3D06E">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公园广场没有因水管问题出现漏水等现象。</w:t>
            </w:r>
          </w:p>
        </w:tc>
        <w:tc>
          <w:tcPr>
            <w:tcW w:w="705" w:type="dxa"/>
            <w:vMerge w:val="continue"/>
            <w:tcBorders>
              <w:left w:val="single" w:color="auto" w:sz="4" w:space="0"/>
              <w:right w:val="single" w:color="auto" w:sz="4" w:space="0"/>
            </w:tcBorders>
            <w:vAlign w:val="center"/>
          </w:tcPr>
          <w:p w14:paraId="6BC93F20">
            <w:pPr>
              <w:widowControl/>
              <w:spacing w:line="240" w:lineRule="exact"/>
              <w:jc w:val="left"/>
              <w:rPr>
                <w:rFonts w:ascii="宋体" w:hAnsi="宋体" w:cs="宋体"/>
                <w:color w:val="auto"/>
                <w:kern w:val="0"/>
                <w:szCs w:val="21"/>
              </w:rPr>
            </w:pPr>
          </w:p>
        </w:tc>
        <w:tc>
          <w:tcPr>
            <w:tcW w:w="4279" w:type="dxa"/>
            <w:tcBorders>
              <w:top w:val="single" w:color="auto" w:sz="4" w:space="0"/>
              <w:left w:val="single" w:color="auto" w:sz="4" w:space="0"/>
              <w:bottom w:val="single" w:color="auto" w:sz="4" w:space="0"/>
              <w:right w:val="single" w:color="auto" w:sz="4" w:space="0"/>
            </w:tcBorders>
            <w:vAlign w:val="center"/>
          </w:tcPr>
          <w:p w14:paraId="7F4908E9">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抽查每发现一处扣1分</w:t>
            </w:r>
          </w:p>
        </w:tc>
        <w:tc>
          <w:tcPr>
            <w:tcW w:w="480" w:type="dxa"/>
            <w:tcBorders>
              <w:top w:val="single" w:color="auto" w:sz="4" w:space="0"/>
              <w:left w:val="single" w:color="auto" w:sz="4" w:space="0"/>
              <w:bottom w:val="single" w:color="auto" w:sz="4" w:space="0"/>
              <w:right w:val="single" w:color="auto" w:sz="4" w:space="0"/>
            </w:tcBorders>
            <w:vAlign w:val="center"/>
          </w:tcPr>
          <w:p w14:paraId="63C762D0">
            <w:pPr>
              <w:widowControl/>
              <w:spacing w:line="240" w:lineRule="exact"/>
              <w:jc w:val="left"/>
              <w:rPr>
                <w:rFonts w:ascii="宋体" w:hAnsi="宋体" w:cs="宋体"/>
                <w:color w:val="auto"/>
                <w:kern w:val="0"/>
                <w:szCs w:val="21"/>
              </w:rPr>
            </w:pPr>
          </w:p>
        </w:tc>
      </w:tr>
      <w:tr w14:paraId="339BE62A">
        <w:tblPrEx>
          <w:tblCellMar>
            <w:top w:w="0" w:type="dxa"/>
            <w:left w:w="108" w:type="dxa"/>
            <w:bottom w:w="0" w:type="dxa"/>
            <w:right w:w="108" w:type="dxa"/>
          </w:tblCellMar>
        </w:tblPrEx>
        <w:trPr>
          <w:trHeight w:val="785"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2CF8AABB">
            <w:pPr>
              <w:widowControl/>
              <w:spacing w:line="240" w:lineRule="exact"/>
              <w:jc w:val="left"/>
              <w:rPr>
                <w:rFonts w:ascii="宋体" w:hAnsi="宋体" w:cs="宋体"/>
                <w:color w:val="auto"/>
                <w:kern w:val="0"/>
                <w:szCs w:val="21"/>
              </w:rPr>
            </w:pPr>
          </w:p>
        </w:tc>
        <w:tc>
          <w:tcPr>
            <w:tcW w:w="4416" w:type="dxa"/>
            <w:tcBorders>
              <w:top w:val="single" w:color="auto" w:sz="4" w:space="0"/>
              <w:left w:val="nil"/>
              <w:bottom w:val="single" w:color="auto" w:sz="4" w:space="0"/>
              <w:right w:val="single" w:color="auto" w:sz="4" w:space="0"/>
            </w:tcBorders>
            <w:vAlign w:val="center"/>
          </w:tcPr>
          <w:p w14:paraId="651C3872">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加强日常巡查，发现设施破损及时维修（健身器械、厕所、母婴室、垃圾桶、宣传广告、吸烟亭、停车场、保安岗亭、球场等）</w:t>
            </w:r>
          </w:p>
        </w:tc>
        <w:tc>
          <w:tcPr>
            <w:tcW w:w="705" w:type="dxa"/>
            <w:vMerge w:val="continue"/>
            <w:tcBorders>
              <w:left w:val="single" w:color="auto" w:sz="4" w:space="0"/>
              <w:right w:val="single" w:color="auto" w:sz="4" w:space="0"/>
            </w:tcBorders>
            <w:vAlign w:val="center"/>
          </w:tcPr>
          <w:p w14:paraId="723F6548">
            <w:pPr>
              <w:widowControl/>
              <w:spacing w:line="240" w:lineRule="exact"/>
              <w:jc w:val="left"/>
              <w:rPr>
                <w:rFonts w:ascii="宋体" w:hAnsi="宋体" w:cs="宋体"/>
                <w:color w:val="auto"/>
                <w:kern w:val="0"/>
                <w:szCs w:val="21"/>
              </w:rPr>
            </w:pPr>
          </w:p>
        </w:tc>
        <w:tc>
          <w:tcPr>
            <w:tcW w:w="4279" w:type="dxa"/>
            <w:tcBorders>
              <w:top w:val="single" w:color="auto" w:sz="4" w:space="0"/>
              <w:left w:val="single" w:color="auto" w:sz="4" w:space="0"/>
              <w:bottom w:val="single" w:color="auto" w:sz="4" w:space="0"/>
              <w:right w:val="single" w:color="auto" w:sz="4" w:space="0"/>
            </w:tcBorders>
            <w:vAlign w:val="center"/>
          </w:tcPr>
          <w:p w14:paraId="4BAD10B5">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抽查发现每一处设施损坏，未能及时维修现象每一处扣1分</w:t>
            </w:r>
          </w:p>
        </w:tc>
        <w:tc>
          <w:tcPr>
            <w:tcW w:w="480" w:type="dxa"/>
            <w:tcBorders>
              <w:top w:val="single" w:color="auto" w:sz="4" w:space="0"/>
              <w:left w:val="single" w:color="auto" w:sz="4" w:space="0"/>
              <w:bottom w:val="single" w:color="auto" w:sz="4" w:space="0"/>
              <w:right w:val="single" w:color="auto" w:sz="4" w:space="0"/>
            </w:tcBorders>
            <w:vAlign w:val="center"/>
          </w:tcPr>
          <w:p w14:paraId="1A525AC8">
            <w:pPr>
              <w:widowControl/>
              <w:spacing w:line="240" w:lineRule="exact"/>
              <w:jc w:val="left"/>
              <w:rPr>
                <w:rFonts w:ascii="宋体" w:hAnsi="宋体" w:cs="宋体"/>
                <w:color w:val="auto"/>
                <w:kern w:val="0"/>
                <w:szCs w:val="21"/>
              </w:rPr>
            </w:pPr>
          </w:p>
        </w:tc>
      </w:tr>
      <w:tr w14:paraId="1885EE84">
        <w:tblPrEx>
          <w:tblCellMar>
            <w:top w:w="0" w:type="dxa"/>
            <w:left w:w="108" w:type="dxa"/>
            <w:bottom w:w="0" w:type="dxa"/>
            <w:right w:w="108" w:type="dxa"/>
          </w:tblCellMar>
        </w:tblPrEx>
        <w:trPr>
          <w:trHeight w:val="332"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2DE65E79">
            <w:pPr>
              <w:widowControl/>
              <w:spacing w:line="240" w:lineRule="exact"/>
              <w:jc w:val="left"/>
              <w:rPr>
                <w:rFonts w:ascii="宋体" w:hAnsi="宋体" w:cs="宋体"/>
                <w:color w:val="auto"/>
                <w:kern w:val="0"/>
                <w:szCs w:val="21"/>
              </w:rPr>
            </w:pPr>
          </w:p>
        </w:tc>
        <w:tc>
          <w:tcPr>
            <w:tcW w:w="4416" w:type="dxa"/>
            <w:tcBorders>
              <w:top w:val="single" w:color="auto" w:sz="4" w:space="0"/>
              <w:left w:val="nil"/>
              <w:bottom w:val="single" w:color="auto" w:sz="4" w:space="0"/>
              <w:right w:val="single" w:color="auto" w:sz="4" w:space="0"/>
            </w:tcBorders>
            <w:vAlign w:val="center"/>
          </w:tcPr>
          <w:p w14:paraId="51C4F638">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配合管理部门完成其他维修维护工作</w:t>
            </w:r>
          </w:p>
        </w:tc>
        <w:tc>
          <w:tcPr>
            <w:tcW w:w="705" w:type="dxa"/>
            <w:vMerge w:val="continue"/>
            <w:tcBorders>
              <w:left w:val="single" w:color="auto" w:sz="4" w:space="0"/>
              <w:bottom w:val="single" w:color="auto" w:sz="4" w:space="0"/>
              <w:right w:val="single" w:color="auto" w:sz="4" w:space="0"/>
            </w:tcBorders>
            <w:vAlign w:val="center"/>
          </w:tcPr>
          <w:p w14:paraId="301C20F9">
            <w:pPr>
              <w:widowControl/>
              <w:spacing w:line="240" w:lineRule="exact"/>
              <w:jc w:val="left"/>
              <w:rPr>
                <w:rFonts w:ascii="宋体" w:hAnsi="宋体" w:cs="宋体"/>
                <w:color w:val="auto"/>
                <w:kern w:val="0"/>
                <w:szCs w:val="21"/>
              </w:rPr>
            </w:pPr>
          </w:p>
        </w:tc>
        <w:tc>
          <w:tcPr>
            <w:tcW w:w="4279" w:type="dxa"/>
            <w:tcBorders>
              <w:top w:val="single" w:color="auto" w:sz="4" w:space="0"/>
              <w:left w:val="single" w:color="auto" w:sz="4" w:space="0"/>
              <w:bottom w:val="single" w:color="auto" w:sz="4" w:space="0"/>
              <w:right w:val="single" w:color="auto" w:sz="4" w:space="0"/>
            </w:tcBorders>
            <w:vAlign w:val="center"/>
          </w:tcPr>
          <w:p w14:paraId="5E3BDAFC">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未配合一次扣5分</w:t>
            </w:r>
          </w:p>
        </w:tc>
        <w:tc>
          <w:tcPr>
            <w:tcW w:w="480" w:type="dxa"/>
            <w:tcBorders>
              <w:top w:val="single" w:color="auto" w:sz="4" w:space="0"/>
              <w:left w:val="single" w:color="auto" w:sz="4" w:space="0"/>
              <w:bottom w:val="single" w:color="auto" w:sz="4" w:space="0"/>
              <w:right w:val="single" w:color="auto" w:sz="4" w:space="0"/>
            </w:tcBorders>
            <w:vAlign w:val="center"/>
          </w:tcPr>
          <w:p w14:paraId="0B9F5733">
            <w:pPr>
              <w:widowControl/>
              <w:spacing w:line="240" w:lineRule="exact"/>
              <w:jc w:val="left"/>
              <w:rPr>
                <w:rFonts w:ascii="宋体" w:hAnsi="宋体" w:cs="宋体"/>
                <w:color w:val="auto"/>
                <w:kern w:val="0"/>
                <w:szCs w:val="21"/>
              </w:rPr>
            </w:pPr>
          </w:p>
        </w:tc>
      </w:tr>
      <w:tr w14:paraId="3CAA0827">
        <w:tblPrEx>
          <w:tblCellMar>
            <w:top w:w="0" w:type="dxa"/>
            <w:left w:w="108" w:type="dxa"/>
            <w:bottom w:w="0" w:type="dxa"/>
            <w:right w:w="108" w:type="dxa"/>
          </w:tblCellMar>
        </w:tblPrEx>
        <w:trPr>
          <w:trHeight w:val="428" w:hRule="atLeast"/>
          <w:jc w:val="center"/>
        </w:trPr>
        <w:tc>
          <w:tcPr>
            <w:tcW w:w="795" w:type="dxa"/>
            <w:vMerge w:val="restart"/>
            <w:tcBorders>
              <w:top w:val="single" w:color="auto" w:sz="4" w:space="0"/>
              <w:left w:val="single" w:color="auto" w:sz="4" w:space="0"/>
              <w:bottom w:val="single" w:color="auto" w:sz="4" w:space="0"/>
              <w:right w:val="single" w:color="auto" w:sz="4" w:space="0"/>
            </w:tcBorders>
            <w:vAlign w:val="center"/>
          </w:tcPr>
          <w:p w14:paraId="3F4066EE">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直接扣分项</w:t>
            </w:r>
          </w:p>
        </w:tc>
        <w:tc>
          <w:tcPr>
            <w:tcW w:w="9400" w:type="dxa"/>
            <w:gridSpan w:val="3"/>
            <w:tcBorders>
              <w:top w:val="single" w:color="auto" w:sz="4" w:space="0"/>
              <w:left w:val="nil"/>
              <w:bottom w:val="single" w:color="auto" w:sz="4" w:space="0"/>
              <w:right w:val="single" w:color="auto" w:sz="4" w:space="0"/>
            </w:tcBorders>
            <w:vAlign w:val="center"/>
          </w:tcPr>
          <w:p w14:paraId="032147DD">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设施被盗或损坏，视具体情况、按有关责任酌情或全额赔款，扣10分。</w:t>
            </w:r>
          </w:p>
        </w:tc>
        <w:tc>
          <w:tcPr>
            <w:tcW w:w="480" w:type="dxa"/>
            <w:tcBorders>
              <w:top w:val="single" w:color="auto" w:sz="4" w:space="0"/>
              <w:left w:val="single" w:color="auto" w:sz="4" w:space="0"/>
              <w:bottom w:val="single" w:color="auto" w:sz="4" w:space="0"/>
              <w:right w:val="single" w:color="auto" w:sz="4" w:space="0"/>
            </w:tcBorders>
            <w:vAlign w:val="center"/>
          </w:tcPr>
          <w:p w14:paraId="6B9D6EE0">
            <w:pPr>
              <w:widowControl/>
              <w:spacing w:line="240" w:lineRule="exact"/>
              <w:jc w:val="left"/>
              <w:rPr>
                <w:rFonts w:ascii="宋体" w:hAnsi="宋体" w:cs="宋体"/>
                <w:color w:val="auto"/>
                <w:kern w:val="0"/>
                <w:szCs w:val="21"/>
              </w:rPr>
            </w:pPr>
          </w:p>
        </w:tc>
      </w:tr>
      <w:tr w14:paraId="67CE2E5D">
        <w:tblPrEx>
          <w:tblCellMar>
            <w:top w:w="0" w:type="dxa"/>
            <w:left w:w="108" w:type="dxa"/>
            <w:bottom w:w="0" w:type="dxa"/>
            <w:right w:w="108" w:type="dxa"/>
          </w:tblCellMar>
        </w:tblPrEx>
        <w:trPr>
          <w:trHeight w:val="300"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359C81A0">
            <w:pPr>
              <w:widowControl/>
              <w:spacing w:line="240" w:lineRule="exact"/>
              <w:jc w:val="left"/>
              <w:rPr>
                <w:rFonts w:ascii="宋体" w:hAnsi="宋体" w:cs="宋体"/>
                <w:color w:val="auto"/>
                <w:szCs w:val="21"/>
              </w:rPr>
            </w:pPr>
          </w:p>
        </w:tc>
        <w:tc>
          <w:tcPr>
            <w:tcW w:w="9400" w:type="dxa"/>
            <w:gridSpan w:val="3"/>
            <w:tcBorders>
              <w:top w:val="single" w:color="auto" w:sz="4" w:space="0"/>
              <w:left w:val="nil"/>
              <w:bottom w:val="single" w:color="auto" w:sz="4" w:space="0"/>
              <w:right w:val="single" w:color="auto" w:sz="4" w:space="0"/>
            </w:tcBorders>
            <w:vAlign w:val="center"/>
          </w:tcPr>
          <w:p w14:paraId="7762FDBF">
            <w:pPr>
              <w:widowControl/>
              <w:spacing w:line="240" w:lineRule="exact"/>
              <w:jc w:val="left"/>
              <w:rPr>
                <w:rFonts w:ascii="宋体" w:hAnsi="宋体" w:cs="宋体"/>
                <w:color w:val="auto"/>
                <w:szCs w:val="21"/>
              </w:rPr>
            </w:pPr>
            <w:r>
              <w:rPr>
                <w:rFonts w:hint="eastAsia" w:ascii="宋体" w:hAnsi="宋体" w:cs="宋体"/>
                <w:color w:val="auto"/>
                <w:kern w:val="0"/>
                <w:szCs w:val="21"/>
              </w:rPr>
              <w:t>发生一起上级领导点名批评（如情况属实）、责任性投诉或被新闻媒体曝光一次，属责任问题扣5分。</w:t>
            </w:r>
          </w:p>
        </w:tc>
        <w:tc>
          <w:tcPr>
            <w:tcW w:w="480" w:type="dxa"/>
            <w:tcBorders>
              <w:top w:val="single" w:color="auto" w:sz="4" w:space="0"/>
              <w:left w:val="single" w:color="auto" w:sz="4" w:space="0"/>
              <w:bottom w:val="single" w:color="auto" w:sz="4" w:space="0"/>
              <w:right w:val="single" w:color="auto" w:sz="4" w:space="0"/>
            </w:tcBorders>
            <w:vAlign w:val="center"/>
          </w:tcPr>
          <w:p w14:paraId="06504C2D">
            <w:pPr>
              <w:widowControl/>
              <w:spacing w:line="240" w:lineRule="exact"/>
              <w:jc w:val="left"/>
              <w:rPr>
                <w:rFonts w:ascii="宋体" w:hAnsi="宋体" w:cs="宋体"/>
                <w:color w:val="auto"/>
                <w:szCs w:val="21"/>
              </w:rPr>
            </w:pPr>
          </w:p>
        </w:tc>
      </w:tr>
      <w:tr w14:paraId="24AB3775">
        <w:tblPrEx>
          <w:tblCellMar>
            <w:top w:w="0" w:type="dxa"/>
            <w:left w:w="108" w:type="dxa"/>
            <w:bottom w:w="0" w:type="dxa"/>
            <w:right w:w="108" w:type="dxa"/>
          </w:tblCellMar>
        </w:tblPrEx>
        <w:trPr>
          <w:trHeight w:val="482"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04BC6265">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合计分数</w:t>
            </w:r>
          </w:p>
        </w:tc>
        <w:tc>
          <w:tcPr>
            <w:tcW w:w="9880" w:type="dxa"/>
            <w:gridSpan w:val="4"/>
            <w:tcBorders>
              <w:top w:val="single" w:color="auto" w:sz="4" w:space="0"/>
              <w:left w:val="nil"/>
              <w:bottom w:val="single" w:color="auto" w:sz="4" w:space="0"/>
              <w:right w:val="single" w:color="auto" w:sz="4" w:space="0"/>
            </w:tcBorders>
            <w:vAlign w:val="center"/>
          </w:tcPr>
          <w:p w14:paraId="06C05077">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 </w:t>
            </w:r>
          </w:p>
        </w:tc>
      </w:tr>
      <w:tr w14:paraId="01DF0813">
        <w:tblPrEx>
          <w:tblCellMar>
            <w:top w:w="0" w:type="dxa"/>
            <w:left w:w="108" w:type="dxa"/>
            <w:bottom w:w="0" w:type="dxa"/>
            <w:right w:w="108" w:type="dxa"/>
          </w:tblCellMar>
        </w:tblPrEx>
        <w:trPr>
          <w:trHeight w:val="93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761043F">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养护费的</w:t>
            </w:r>
          </w:p>
          <w:p w14:paraId="11D71391">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发放标准</w:t>
            </w:r>
          </w:p>
        </w:tc>
        <w:tc>
          <w:tcPr>
            <w:tcW w:w="9880" w:type="dxa"/>
            <w:gridSpan w:val="4"/>
            <w:tcBorders>
              <w:top w:val="single" w:color="auto" w:sz="4" w:space="0"/>
              <w:left w:val="nil"/>
              <w:bottom w:val="single" w:color="auto" w:sz="4" w:space="0"/>
              <w:right w:val="single" w:color="auto" w:sz="4" w:space="0"/>
            </w:tcBorders>
            <w:vAlign w:val="center"/>
          </w:tcPr>
          <w:p w14:paraId="2E40020E">
            <w:pPr>
              <w:widowControl/>
              <w:spacing w:line="240" w:lineRule="exact"/>
              <w:rPr>
                <w:rFonts w:ascii="宋体" w:hAnsi="宋体" w:cs="宋体"/>
                <w:color w:val="auto"/>
                <w:kern w:val="0"/>
                <w:szCs w:val="21"/>
              </w:rPr>
            </w:pPr>
          </w:p>
        </w:tc>
      </w:tr>
    </w:tbl>
    <w:p w14:paraId="3C044F34">
      <w:pPr>
        <w:rPr>
          <w:rFonts w:eastAsia="仿宋_GB2312"/>
          <w:color w:val="auto"/>
          <w:kern w:val="0"/>
          <w:sz w:val="32"/>
          <w:szCs w:val="32"/>
          <w:lang w:bidi="zh-CN"/>
        </w:rPr>
      </w:pPr>
      <w:r>
        <w:rPr>
          <w:rFonts w:hint="eastAsia" w:ascii="宋体" w:hAnsi="宋体" w:cs="宋体"/>
          <w:color w:val="auto"/>
          <w:kern w:val="0"/>
          <w:szCs w:val="21"/>
        </w:rPr>
        <w:t>考核人员：                                         日期：</w:t>
      </w:r>
    </w:p>
    <w:p w14:paraId="156E5C98">
      <w:pPr>
        <w:tabs>
          <w:tab w:val="left" w:pos="312"/>
        </w:tabs>
        <w:suppressAutoHyphens/>
        <w:spacing w:line="560" w:lineRule="exact"/>
        <w:ind w:firstLine="1585" w:firstLineChars="500"/>
        <w:jc w:val="left"/>
        <w:rPr>
          <w:rFonts w:eastAsia="仿宋_GB2312"/>
          <w:color w:val="auto"/>
          <w:sz w:val="32"/>
          <w:szCs w:val="32"/>
        </w:rPr>
      </w:pPr>
    </w:p>
    <w:p w14:paraId="074EF933">
      <w:pPr>
        <w:suppressAutoHyphens/>
        <w:spacing w:line="560" w:lineRule="exact"/>
        <w:ind w:firstLine="1902" w:firstLineChars="600"/>
        <w:jc w:val="left"/>
        <w:rPr>
          <w:rFonts w:eastAsia="仿宋_GB2312"/>
          <w:color w:val="auto"/>
          <w:kern w:val="1"/>
          <w:sz w:val="32"/>
          <w:szCs w:val="32"/>
        </w:rPr>
        <w:sectPr>
          <w:pgSz w:w="11906" w:h="16838"/>
          <w:pgMar w:top="1440" w:right="1800" w:bottom="1440" w:left="1800" w:header="850" w:footer="992" w:gutter="0"/>
          <w:pgNumType w:start="1"/>
          <w:cols w:space="720" w:num="1"/>
          <w:docGrid w:type="linesAndChars" w:linePitch="312" w:charSpace="-819"/>
        </w:sectPr>
      </w:pPr>
    </w:p>
    <w:p w14:paraId="6D55050B">
      <w:pPr>
        <w:pStyle w:val="2"/>
        <w:spacing w:line="240" w:lineRule="auto"/>
        <w:jc w:val="center"/>
        <w:rPr>
          <w:color w:val="auto"/>
        </w:rPr>
      </w:pPr>
      <w:bookmarkStart w:id="7" w:name="_Toc27664"/>
      <w:r>
        <w:rPr>
          <w:rFonts w:hint="eastAsia"/>
          <w:color w:val="auto"/>
        </w:rPr>
        <w:t>第三章  投标人须知</w:t>
      </w:r>
      <w:bookmarkEnd w:id="7"/>
    </w:p>
    <w:p w14:paraId="3BBD05A5">
      <w:pPr>
        <w:snapToGrid w:val="0"/>
        <w:spacing w:before="120" w:beforeLines="50" w:after="120" w:afterLines="50"/>
        <w:ind w:left="238"/>
        <w:jc w:val="center"/>
        <w:outlineLvl w:val="1"/>
        <w:rPr>
          <w:rFonts w:ascii="宋体" w:hAnsi="宋体"/>
          <w:b/>
          <w:color w:val="auto"/>
          <w:sz w:val="28"/>
          <w:szCs w:val="28"/>
        </w:rPr>
      </w:pPr>
      <w:bookmarkStart w:id="8" w:name="_Toc254970526"/>
      <w:bookmarkStart w:id="9" w:name="_Toc254970667"/>
      <w:r>
        <w:rPr>
          <w:rFonts w:hint="eastAsia" w:ascii="宋体" w:hAnsi="宋体"/>
          <w:b/>
          <w:color w:val="auto"/>
          <w:sz w:val="28"/>
          <w:szCs w:val="28"/>
        </w:rPr>
        <w:t>前  附  表</w:t>
      </w:r>
      <w:bookmarkEnd w:id="8"/>
      <w:bookmarkEnd w:id="9"/>
    </w:p>
    <w:tbl>
      <w:tblPr>
        <w:tblStyle w:val="37"/>
        <w:tblW w:w="8613"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96"/>
      </w:tblGrid>
      <w:tr w14:paraId="5ED2C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vAlign w:val="center"/>
          </w:tcPr>
          <w:p w14:paraId="27937A45">
            <w:pPr>
              <w:snapToGrid w:val="0"/>
              <w:spacing w:line="400" w:lineRule="exact"/>
              <w:jc w:val="center"/>
              <w:rPr>
                <w:rFonts w:ascii="宋体" w:hAnsi="宋体"/>
                <w:b/>
                <w:color w:val="auto"/>
                <w:sz w:val="24"/>
              </w:rPr>
            </w:pPr>
            <w:r>
              <w:rPr>
                <w:rFonts w:hint="eastAsia" w:ascii="宋体" w:hAnsi="宋体"/>
                <w:b/>
                <w:color w:val="auto"/>
                <w:sz w:val="24"/>
              </w:rPr>
              <w:t>序号</w:t>
            </w:r>
          </w:p>
        </w:tc>
        <w:tc>
          <w:tcPr>
            <w:tcW w:w="7796" w:type="dxa"/>
            <w:tcBorders>
              <w:top w:val="single" w:color="auto" w:sz="4" w:space="0"/>
              <w:left w:val="single" w:color="auto" w:sz="4" w:space="0"/>
              <w:bottom w:val="single" w:color="auto" w:sz="4" w:space="0"/>
              <w:right w:val="single" w:color="auto" w:sz="4" w:space="0"/>
            </w:tcBorders>
            <w:vAlign w:val="center"/>
          </w:tcPr>
          <w:p w14:paraId="0FD36B9D">
            <w:pPr>
              <w:snapToGrid w:val="0"/>
              <w:spacing w:line="400" w:lineRule="exact"/>
              <w:jc w:val="center"/>
              <w:rPr>
                <w:rFonts w:ascii="宋体" w:hAnsi="宋体"/>
                <w:b/>
                <w:color w:val="auto"/>
                <w:sz w:val="24"/>
              </w:rPr>
            </w:pPr>
            <w:r>
              <w:rPr>
                <w:rFonts w:hint="eastAsia" w:ascii="宋体" w:hAnsi="宋体"/>
                <w:b/>
                <w:color w:val="auto"/>
                <w:sz w:val="24"/>
              </w:rPr>
              <w:t>内容、要求</w:t>
            </w:r>
          </w:p>
        </w:tc>
      </w:tr>
      <w:tr w14:paraId="4F472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vAlign w:val="center"/>
          </w:tcPr>
          <w:p w14:paraId="75F07CAF">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1609F0C5">
            <w:pPr>
              <w:snapToGrid w:val="0"/>
              <w:spacing w:line="360" w:lineRule="auto"/>
              <w:rPr>
                <w:rFonts w:ascii="宋体" w:hAnsi="宋体"/>
                <w:color w:val="auto"/>
                <w:sz w:val="24"/>
              </w:rPr>
            </w:pPr>
            <w:r>
              <w:rPr>
                <w:rFonts w:hint="eastAsia" w:ascii="宋体" w:hAnsi="宋体"/>
                <w:color w:val="auto"/>
                <w:sz w:val="24"/>
              </w:rPr>
              <w:t>项目名称：马草江生态公园、新世纪广场养护工作第五期政府购买服务</w:t>
            </w:r>
          </w:p>
          <w:p w14:paraId="0142AE86">
            <w:pPr>
              <w:snapToGrid w:val="0"/>
              <w:spacing w:line="360" w:lineRule="auto"/>
              <w:rPr>
                <w:rFonts w:ascii="宋体" w:hAnsi="宋体"/>
                <w:color w:val="auto"/>
                <w:sz w:val="24"/>
              </w:rPr>
            </w:pPr>
            <w:r>
              <w:rPr>
                <w:rFonts w:hint="eastAsia" w:ascii="宋体" w:hAnsi="宋体"/>
                <w:color w:val="auto"/>
                <w:sz w:val="24"/>
              </w:rPr>
              <w:t xml:space="preserve">项目编号：GGZC2025-G3-990048-GXZS </w:t>
            </w:r>
          </w:p>
        </w:tc>
      </w:tr>
      <w:tr w14:paraId="0F499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vAlign w:val="center"/>
          </w:tcPr>
          <w:p w14:paraId="6306A0E0">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12AE4FAC">
            <w:pPr>
              <w:snapToGrid w:val="0"/>
              <w:spacing w:line="360" w:lineRule="auto"/>
              <w:rPr>
                <w:rFonts w:ascii="宋体" w:hAnsi="宋体"/>
                <w:color w:val="auto"/>
                <w:sz w:val="24"/>
              </w:rPr>
            </w:pPr>
            <w:r>
              <w:rPr>
                <w:rFonts w:hint="eastAsia" w:ascii="宋体" w:hAnsi="宋体"/>
                <w:color w:val="auto"/>
                <w:sz w:val="24"/>
              </w:rPr>
              <w:t>采购标的对应的中小企业划分标准所属行业为：物业管理</w:t>
            </w:r>
          </w:p>
        </w:tc>
      </w:tr>
      <w:tr w14:paraId="35F86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17" w:type="dxa"/>
            <w:tcBorders>
              <w:top w:val="single" w:color="auto" w:sz="4" w:space="0"/>
              <w:left w:val="single" w:color="auto" w:sz="4" w:space="0"/>
              <w:bottom w:val="single" w:color="auto" w:sz="4" w:space="0"/>
              <w:right w:val="single" w:color="auto" w:sz="4" w:space="0"/>
            </w:tcBorders>
            <w:vAlign w:val="center"/>
          </w:tcPr>
          <w:p w14:paraId="19EB5E2F">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73EDD076">
            <w:pPr>
              <w:snapToGrid w:val="0"/>
              <w:spacing w:line="360" w:lineRule="auto"/>
              <w:rPr>
                <w:rFonts w:ascii="宋体" w:hAnsi="宋体"/>
                <w:color w:val="auto"/>
                <w:sz w:val="24"/>
              </w:rPr>
            </w:pPr>
            <w:r>
              <w:rPr>
                <w:rFonts w:hint="eastAsia" w:ascii="宋体" w:hAnsi="宋体"/>
                <w:color w:val="auto"/>
                <w:sz w:val="24"/>
              </w:rPr>
              <w:t>现场踏勘：招标人不统一组织踏勘现场，由投标人自行踏勘。</w:t>
            </w:r>
          </w:p>
        </w:tc>
      </w:tr>
      <w:tr w14:paraId="471F6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vAlign w:val="center"/>
          </w:tcPr>
          <w:p w14:paraId="493443AA">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28E99DC6">
            <w:pPr>
              <w:snapToGrid w:val="0"/>
              <w:spacing w:line="360" w:lineRule="auto"/>
              <w:rPr>
                <w:rFonts w:ascii="宋体" w:hAnsi="宋体"/>
                <w:color w:val="auto"/>
                <w:sz w:val="24"/>
              </w:rPr>
            </w:pPr>
            <w:r>
              <w:rPr>
                <w:rFonts w:hint="eastAsia" w:ascii="宋体" w:hAnsi="宋体"/>
                <w:color w:val="auto"/>
                <w:sz w:val="24"/>
              </w:rPr>
              <w:t>答疑与澄清：</w:t>
            </w:r>
          </w:p>
          <w:p w14:paraId="1FE684D8">
            <w:pPr>
              <w:snapToGrid w:val="0"/>
              <w:spacing w:line="360" w:lineRule="auto"/>
              <w:rPr>
                <w:rFonts w:ascii="宋体" w:hAnsi="宋体"/>
                <w:color w:val="auto"/>
                <w:sz w:val="24"/>
              </w:rPr>
            </w:pPr>
            <w:r>
              <w:rPr>
                <w:rFonts w:ascii="宋体" w:hAnsi="宋体"/>
                <w:color w:val="auto"/>
                <w:sz w:val="24"/>
              </w:rPr>
              <w:t>1.</w:t>
            </w:r>
            <w:r>
              <w:rPr>
                <w:rFonts w:hint="eastAsia" w:ascii="宋体" w:hAnsi="宋体"/>
                <w:color w:val="auto"/>
                <w:sz w:val="24"/>
              </w:rPr>
              <w:t>投标人如认为招标文件表述不清晰、存在歧视性、排他性或者其他违法内容的，应当于获取招标文件后七个工作日内，以书面形式要求招标采购单位作出书面解释、澄清或者向招标采购单位提出书面质疑。</w:t>
            </w:r>
          </w:p>
          <w:p w14:paraId="54CD2374">
            <w:pPr>
              <w:snapToGrid w:val="0"/>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答疑内容是招标文件的组成部分.</w:t>
            </w:r>
          </w:p>
          <w:p w14:paraId="1D098679">
            <w:pPr>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14:paraId="53652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17" w:type="dxa"/>
            <w:tcBorders>
              <w:top w:val="single" w:color="auto" w:sz="4" w:space="0"/>
              <w:left w:val="single" w:color="auto" w:sz="4" w:space="0"/>
              <w:bottom w:val="single" w:color="auto" w:sz="4" w:space="0"/>
              <w:right w:val="single" w:color="auto" w:sz="4" w:space="0"/>
            </w:tcBorders>
            <w:vAlign w:val="center"/>
          </w:tcPr>
          <w:p w14:paraId="69853E55">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07E3AD3E">
            <w:pPr>
              <w:autoSpaceDE w:val="0"/>
              <w:autoSpaceDN w:val="0"/>
              <w:snapToGrid w:val="0"/>
              <w:spacing w:line="360" w:lineRule="auto"/>
              <w:textAlignment w:val="bottom"/>
              <w:rPr>
                <w:rFonts w:ascii="宋体" w:hAnsi="宋体"/>
                <w:color w:val="auto"/>
                <w:sz w:val="24"/>
              </w:rPr>
            </w:pPr>
            <w:r>
              <w:rPr>
                <w:rFonts w:hint="eastAsia" w:ascii="宋体" w:hAnsi="宋体"/>
                <w:color w:val="auto"/>
                <w:sz w:val="24"/>
              </w:rPr>
              <w:t>响应有效期：自响应文件递交截止之日起90天。</w:t>
            </w:r>
          </w:p>
          <w:p w14:paraId="7421435E">
            <w:pPr>
              <w:autoSpaceDE w:val="0"/>
              <w:autoSpaceDN w:val="0"/>
              <w:snapToGrid w:val="0"/>
              <w:spacing w:line="360" w:lineRule="auto"/>
              <w:textAlignment w:val="bottom"/>
              <w:rPr>
                <w:rFonts w:ascii="宋体" w:hAnsi="宋体"/>
                <w:color w:val="auto"/>
                <w:sz w:val="24"/>
              </w:rPr>
            </w:pPr>
            <w:r>
              <w:rPr>
                <w:rFonts w:hint="eastAsia" w:ascii="宋体" w:hAnsi="宋体"/>
                <w:color w:val="auto"/>
                <w:sz w:val="24"/>
              </w:rPr>
              <w:t>响应有效期不足的响应文件将被否决。在特殊情况下，采购人可与投标人协商延长响应文件的有效期，这种要求和答复均通过广西政府采购云平台（https://www.gcy.zfcg.gxzf.gov.cn/）进行。</w:t>
            </w:r>
          </w:p>
        </w:tc>
      </w:tr>
      <w:tr w14:paraId="7DA47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17" w:type="dxa"/>
            <w:tcBorders>
              <w:top w:val="single" w:color="auto" w:sz="4" w:space="0"/>
              <w:left w:val="single" w:color="auto" w:sz="4" w:space="0"/>
              <w:bottom w:val="single" w:color="auto" w:sz="4" w:space="0"/>
              <w:right w:val="single" w:color="auto" w:sz="4" w:space="0"/>
            </w:tcBorders>
            <w:vAlign w:val="center"/>
          </w:tcPr>
          <w:p w14:paraId="587E0E41">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7F54860B">
            <w:pPr>
              <w:autoSpaceDE w:val="0"/>
              <w:autoSpaceDN w:val="0"/>
              <w:snapToGrid w:val="0"/>
              <w:spacing w:line="360" w:lineRule="auto"/>
              <w:textAlignment w:val="bottom"/>
              <w:rPr>
                <w:rFonts w:ascii="宋体" w:hAnsi="宋体"/>
                <w:color w:val="auto"/>
                <w:sz w:val="24"/>
              </w:rPr>
            </w:pPr>
            <w:r>
              <w:rPr>
                <w:rFonts w:ascii="宋体" w:hAnsi="宋体"/>
                <w:color w:val="auto"/>
                <w:sz w:val="24"/>
              </w:rPr>
              <w:t>投标文件份数</w:t>
            </w:r>
            <w:r>
              <w:rPr>
                <w:rFonts w:hint="eastAsia" w:ascii="宋体" w:hAnsi="宋体"/>
                <w:color w:val="auto"/>
                <w:sz w:val="24"/>
              </w:rPr>
              <w:t>：电子投标</w:t>
            </w:r>
            <w:r>
              <w:rPr>
                <w:rFonts w:ascii="宋体" w:hAnsi="宋体"/>
                <w:color w:val="auto"/>
                <w:sz w:val="24"/>
              </w:rPr>
              <w:t>文件</w:t>
            </w:r>
            <w:r>
              <w:rPr>
                <w:rFonts w:hint="eastAsia" w:ascii="宋体" w:hAnsi="宋体"/>
                <w:color w:val="auto"/>
                <w:sz w:val="24"/>
              </w:rPr>
              <w:t>1份。</w:t>
            </w:r>
          </w:p>
        </w:tc>
      </w:tr>
      <w:tr w14:paraId="377F3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17" w:type="dxa"/>
            <w:tcBorders>
              <w:top w:val="single" w:color="auto" w:sz="4" w:space="0"/>
              <w:left w:val="single" w:color="auto" w:sz="4" w:space="0"/>
              <w:bottom w:val="single" w:color="auto" w:sz="4" w:space="0"/>
              <w:right w:val="single" w:color="auto" w:sz="4" w:space="0"/>
            </w:tcBorders>
            <w:vAlign w:val="center"/>
          </w:tcPr>
          <w:p w14:paraId="24A8E692">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7A446199">
            <w:pPr>
              <w:autoSpaceDE w:val="0"/>
              <w:autoSpaceDN w:val="0"/>
              <w:snapToGrid w:val="0"/>
              <w:spacing w:line="360" w:lineRule="auto"/>
              <w:textAlignment w:val="bottom"/>
              <w:rPr>
                <w:rFonts w:ascii="宋体" w:hAnsi="宋体"/>
                <w:color w:val="auto"/>
                <w:sz w:val="24"/>
              </w:rPr>
            </w:pPr>
            <w:r>
              <w:rPr>
                <w:rFonts w:hint="eastAsia" w:ascii="宋体" w:hAnsi="宋体"/>
                <w:color w:val="auto"/>
                <w:sz w:val="24"/>
              </w:rPr>
              <w:t>评标办法及评分标准：综合评分法。</w:t>
            </w:r>
          </w:p>
        </w:tc>
      </w:tr>
      <w:tr w14:paraId="575A6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17" w:type="dxa"/>
            <w:tcBorders>
              <w:top w:val="single" w:color="auto" w:sz="4" w:space="0"/>
              <w:left w:val="single" w:color="auto" w:sz="4" w:space="0"/>
              <w:bottom w:val="single" w:color="auto" w:sz="4" w:space="0"/>
              <w:right w:val="single" w:color="auto" w:sz="4" w:space="0"/>
            </w:tcBorders>
            <w:vAlign w:val="center"/>
          </w:tcPr>
          <w:p w14:paraId="0E7C73C9">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6D8510F2">
            <w:pPr>
              <w:autoSpaceDE w:val="0"/>
              <w:autoSpaceDN w:val="0"/>
              <w:snapToGrid w:val="0"/>
              <w:spacing w:line="360" w:lineRule="auto"/>
              <w:textAlignment w:val="bottom"/>
              <w:rPr>
                <w:rFonts w:ascii="宋体" w:hAnsi="宋体"/>
                <w:color w:val="auto"/>
                <w:sz w:val="24"/>
              </w:rPr>
            </w:pPr>
            <w:r>
              <w:rPr>
                <w:rFonts w:hint="eastAsia" w:ascii="宋体" w:hAnsi="宋体"/>
                <w:color w:val="auto"/>
                <w:sz w:val="24"/>
              </w:rPr>
              <w:t>履约保证金：无。</w:t>
            </w:r>
          </w:p>
        </w:tc>
      </w:tr>
      <w:tr w14:paraId="39630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17" w:type="dxa"/>
            <w:tcBorders>
              <w:top w:val="single" w:color="auto" w:sz="4" w:space="0"/>
              <w:left w:val="single" w:color="auto" w:sz="4" w:space="0"/>
              <w:bottom w:val="single" w:color="auto" w:sz="4" w:space="0"/>
              <w:right w:val="single" w:color="auto" w:sz="4" w:space="0"/>
            </w:tcBorders>
            <w:vAlign w:val="center"/>
          </w:tcPr>
          <w:p w14:paraId="0E872650">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71B70A70">
            <w:pPr>
              <w:autoSpaceDE w:val="0"/>
              <w:autoSpaceDN w:val="0"/>
              <w:snapToGrid w:val="0"/>
              <w:spacing w:line="360" w:lineRule="auto"/>
              <w:textAlignment w:val="bottom"/>
              <w:rPr>
                <w:rFonts w:ascii="宋体" w:hAnsi="宋体"/>
                <w:color w:val="auto"/>
                <w:sz w:val="24"/>
              </w:rPr>
            </w:pPr>
            <w:r>
              <w:rPr>
                <w:rFonts w:hint="eastAsia" w:ascii="宋体" w:hAnsi="宋体"/>
                <w:color w:val="auto"/>
                <w:sz w:val="24"/>
              </w:rPr>
              <w:t>采购资金来源：财政资金</w:t>
            </w:r>
            <w:r>
              <w:rPr>
                <w:rFonts w:ascii="宋体" w:hAnsi="宋体"/>
                <w:color w:val="auto"/>
                <w:sz w:val="24"/>
              </w:rPr>
              <w:t>。</w:t>
            </w:r>
          </w:p>
        </w:tc>
      </w:tr>
      <w:tr w14:paraId="45FE5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17" w:type="dxa"/>
            <w:tcBorders>
              <w:top w:val="single" w:color="auto" w:sz="4" w:space="0"/>
              <w:left w:val="single" w:color="auto" w:sz="4" w:space="0"/>
              <w:bottom w:val="single" w:color="auto" w:sz="4" w:space="0"/>
              <w:right w:val="single" w:color="auto" w:sz="4" w:space="0"/>
            </w:tcBorders>
            <w:vAlign w:val="center"/>
          </w:tcPr>
          <w:p w14:paraId="0809F6F7">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4A1BAC47">
            <w:pPr>
              <w:snapToGrid w:val="0"/>
              <w:spacing w:line="360" w:lineRule="auto"/>
              <w:rPr>
                <w:rFonts w:ascii="宋体" w:hAnsi="宋体"/>
                <w:color w:val="auto"/>
                <w:sz w:val="24"/>
              </w:rPr>
            </w:pPr>
            <w:r>
              <w:rPr>
                <w:rFonts w:hint="eastAsia" w:ascii="宋体" w:hAnsi="宋体"/>
                <w:color w:val="auto"/>
                <w:sz w:val="24"/>
              </w:rPr>
              <w:t>投标文件有效期：自投标截止之日起</w:t>
            </w:r>
            <w:r>
              <w:rPr>
                <w:rFonts w:hint="eastAsia" w:ascii="宋体" w:hAnsi="宋体" w:cs="Arial"/>
                <w:color w:val="auto"/>
                <w:sz w:val="24"/>
                <w:u w:val="single"/>
              </w:rPr>
              <w:t>90</w:t>
            </w:r>
            <w:r>
              <w:rPr>
                <w:rFonts w:hint="eastAsia" w:ascii="宋体" w:hAnsi="宋体" w:cs="Arial"/>
                <w:color w:val="auto"/>
                <w:sz w:val="24"/>
              </w:rPr>
              <w:t>天。</w:t>
            </w:r>
          </w:p>
        </w:tc>
      </w:tr>
      <w:tr w14:paraId="2BA8F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17" w:type="dxa"/>
            <w:tcBorders>
              <w:top w:val="single" w:color="auto" w:sz="4" w:space="0"/>
              <w:left w:val="single" w:color="auto" w:sz="4" w:space="0"/>
              <w:bottom w:val="single" w:color="auto" w:sz="4" w:space="0"/>
              <w:right w:val="single" w:color="auto" w:sz="4" w:space="0"/>
            </w:tcBorders>
            <w:vAlign w:val="center"/>
          </w:tcPr>
          <w:p w14:paraId="2F00BDE2">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01BD0567">
            <w:pPr>
              <w:snapToGrid w:val="0"/>
              <w:spacing w:line="360" w:lineRule="auto"/>
              <w:rPr>
                <w:rFonts w:ascii="宋体" w:hAnsi="宋体"/>
                <w:color w:val="auto"/>
                <w:sz w:val="24"/>
              </w:rPr>
            </w:pPr>
            <w:r>
              <w:rPr>
                <w:rFonts w:hint="eastAsia" w:ascii="宋体" w:hAnsi="宋体"/>
                <w:color w:val="auto"/>
                <w:sz w:val="24"/>
              </w:rPr>
              <w:t>解释：本招标文件的解释权属于招标采购单位。</w:t>
            </w:r>
          </w:p>
        </w:tc>
      </w:tr>
      <w:tr w14:paraId="5F81D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17" w:type="dxa"/>
            <w:tcBorders>
              <w:top w:val="single" w:color="auto" w:sz="4" w:space="0"/>
              <w:left w:val="single" w:color="auto" w:sz="4" w:space="0"/>
              <w:bottom w:val="single" w:color="auto" w:sz="4" w:space="0"/>
              <w:right w:val="single" w:color="auto" w:sz="4" w:space="0"/>
            </w:tcBorders>
            <w:vAlign w:val="center"/>
          </w:tcPr>
          <w:p w14:paraId="691EB754">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2CBB55D0">
            <w:pPr>
              <w:spacing w:line="360" w:lineRule="auto"/>
              <w:jc w:val="left"/>
              <w:rPr>
                <w:rFonts w:ascii="宋体" w:hAnsi="宋体"/>
                <w:color w:val="auto"/>
                <w:sz w:val="24"/>
              </w:rPr>
            </w:pPr>
            <w:r>
              <w:rPr>
                <w:rFonts w:hint="eastAsia" w:ascii="宋体" w:hAnsi="宋体"/>
                <w:color w:val="auto"/>
                <w:sz w:val="24"/>
              </w:rPr>
              <w:t>招标代理服务费：招标代理机构按国家发展改革委《关于进一步放开建设项目专业服务价格的通知 》发改价格〔2015〕299号文规定向中标人收取。具体费用为：人民币贰万壹仟元整（￥21000.00元）。</w:t>
            </w:r>
          </w:p>
        </w:tc>
      </w:tr>
      <w:tr w14:paraId="6D723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17" w:type="dxa"/>
            <w:tcBorders>
              <w:top w:val="single" w:color="auto" w:sz="4" w:space="0"/>
              <w:left w:val="single" w:color="auto" w:sz="4" w:space="0"/>
              <w:bottom w:val="single" w:color="auto" w:sz="4" w:space="0"/>
              <w:right w:val="single" w:color="auto" w:sz="4" w:space="0"/>
            </w:tcBorders>
            <w:vAlign w:val="center"/>
          </w:tcPr>
          <w:p w14:paraId="30F5A0A2">
            <w:pPr>
              <w:numPr>
                <w:ilvl w:val="0"/>
                <w:numId w:val="4"/>
              </w:numPr>
              <w:snapToGrid w:val="0"/>
              <w:spacing w:line="276" w:lineRule="auto"/>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49094520">
            <w:pPr>
              <w:pStyle w:val="22"/>
              <w:spacing w:line="360" w:lineRule="auto"/>
              <w:rPr>
                <w:rFonts w:hAnsi="宋体"/>
                <w:color w:val="auto"/>
                <w:kern w:val="2"/>
                <w:sz w:val="24"/>
                <w:szCs w:val="24"/>
              </w:rPr>
            </w:pPr>
            <w:r>
              <w:rPr>
                <w:rFonts w:hint="eastAsia" w:hAnsi="宋体"/>
                <w:color w:val="auto"/>
                <w:kern w:val="2"/>
                <w:sz w:val="24"/>
                <w:szCs w:val="24"/>
              </w:rPr>
              <w:t>在对投标人资格审查时进行信用查询查询渠道：“信用中国”网站(WWW.accreditation.gov.cn)、中国政府采购网(www.ccgp.gov.cn)等。</w:t>
            </w:r>
          </w:p>
          <w:p w14:paraId="5C2DEAE3">
            <w:pPr>
              <w:pStyle w:val="22"/>
              <w:spacing w:line="360" w:lineRule="auto"/>
              <w:rPr>
                <w:rFonts w:hAnsi="宋体"/>
                <w:color w:val="auto"/>
                <w:kern w:val="2"/>
                <w:sz w:val="24"/>
                <w:szCs w:val="24"/>
              </w:rPr>
            </w:pPr>
            <w:r>
              <w:rPr>
                <w:rFonts w:hint="eastAsia" w:hAnsi="宋体"/>
                <w:color w:val="auto"/>
                <w:kern w:val="2"/>
                <w:sz w:val="24"/>
                <w:szCs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14:paraId="0662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17" w:type="dxa"/>
            <w:tcBorders>
              <w:top w:val="single" w:color="auto" w:sz="4" w:space="0"/>
              <w:left w:val="single" w:color="auto" w:sz="4" w:space="0"/>
              <w:bottom w:val="single" w:color="auto" w:sz="4" w:space="0"/>
              <w:right w:val="single" w:color="auto" w:sz="4" w:space="0"/>
            </w:tcBorders>
            <w:vAlign w:val="center"/>
          </w:tcPr>
          <w:p w14:paraId="25F45780">
            <w:pPr>
              <w:numPr>
                <w:ilvl w:val="0"/>
                <w:numId w:val="4"/>
              </w:numPr>
              <w:snapToGrid w:val="0"/>
              <w:spacing w:line="276" w:lineRule="auto"/>
              <w:ind w:left="0" w:firstLine="0"/>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186E5DDE">
            <w:pPr>
              <w:autoSpaceDE w:val="0"/>
              <w:autoSpaceDN w:val="0"/>
              <w:adjustRightInd w:val="0"/>
              <w:spacing w:line="360" w:lineRule="auto"/>
              <w:ind w:left="123" w:leftChars="48" w:hanging="22" w:hangingChars="9"/>
              <w:rPr>
                <w:rFonts w:ascii="宋体" w:hAnsi="宋体"/>
                <w:b/>
                <w:color w:val="auto"/>
                <w:spacing w:val="2"/>
                <w:sz w:val="24"/>
              </w:rPr>
            </w:pPr>
            <w:r>
              <w:rPr>
                <w:rFonts w:hint="eastAsia" w:ascii="宋体" w:hAnsi="宋体"/>
                <w:b/>
                <w:color w:val="auto"/>
                <w:kern w:val="0"/>
                <w:sz w:val="24"/>
              </w:rPr>
              <w:t xml:space="preserve">    </w:t>
            </w:r>
            <w:r>
              <w:rPr>
                <w:rFonts w:hint="eastAsia" w:ascii="宋体" w:hAnsi="宋体"/>
                <w:b/>
                <w:color w:val="auto"/>
                <w:spacing w:val="2"/>
                <w:sz w:val="24"/>
              </w:rPr>
              <w:t>▲特别说明</w:t>
            </w:r>
          </w:p>
          <w:p w14:paraId="24116129">
            <w:pPr>
              <w:autoSpaceDE w:val="0"/>
              <w:autoSpaceDN w:val="0"/>
              <w:adjustRightInd w:val="0"/>
              <w:spacing w:line="360" w:lineRule="auto"/>
              <w:ind w:left="123" w:leftChars="48" w:hanging="22" w:hangingChars="9"/>
              <w:rPr>
                <w:rFonts w:ascii="宋体" w:hAnsi="宋体"/>
                <w:b/>
                <w:color w:val="auto"/>
                <w:kern w:val="0"/>
                <w:sz w:val="24"/>
              </w:rPr>
            </w:pPr>
            <w:r>
              <w:rPr>
                <w:rFonts w:hint="eastAsia" w:ascii="宋体" w:hAnsi="宋体"/>
                <w:b/>
                <w:color w:val="auto"/>
                <w:spacing w:val="2"/>
                <w:sz w:val="24"/>
              </w:rPr>
              <w:t xml:space="preserve">    </w:t>
            </w:r>
            <w:r>
              <w:rPr>
                <w:rFonts w:hint="eastAsia" w:ascii="宋体" w:hAnsi="宋体"/>
                <w:b/>
                <w:color w:val="auto"/>
                <w:kern w:val="0"/>
                <w:sz w:val="24"/>
              </w:rPr>
              <w:t>1.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14:paraId="4A12B035">
            <w:pPr>
              <w:autoSpaceDE w:val="0"/>
              <w:autoSpaceDN w:val="0"/>
              <w:adjustRightInd w:val="0"/>
              <w:spacing w:line="360" w:lineRule="auto"/>
              <w:ind w:left="122" w:leftChars="58" w:firstLine="1"/>
              <w:rPr>
                <w:rFonts w:ascii="宋体" w:hAnsi="宋体"/>
                <w:b/>
                <w:color w:val="auto"/>
                <w:kern w:val="0"/>
                <w:sz w:val="24"/>
              </w:rPr>
            </w:pPr>
            <w:r>
              <w:rPr>
                <w:rFonts w:hint="eastAsia" w:ascii="宋体" w:hAnsi="宋体"/>
                <w:b/>
                <w:color w:val="auto"/>
                <w:kern w:val="0"/>
                <w:sz w:val="24"/>
              </w:rPr>
              <w:t xml:space="preserve">   2.电子投标文件中所须加盖公章部分均采用CA签章。</w:t>
            </w:r>
          </w:p>
          <w:p w14:paraId="4CA77EC2">
            <w:pPr>
              <w:pStyle w:val="22"/>
              <w:spacing w:line="360" w:lineRule="auto"/>
              <w:ind w:firstLine="480"/>
              <w:rPr>
                <w:rFonts w:hAnsi="宋体"/>
                <w:b/>
                <w:color w:val="auto"/>
                <w:sz w:val="24"/>
                <w:szCs w:val="24"/>
              </w:rPr>
            </w:pPr>
            <w:r>
              <w:rPr>
                <w:rFonts w:hint="eastAsia" w:hAnsi="宋体"/>
                <w:b/>
                <w:color w:val="auto"/>
                <w:sz w:val="24"/>
                <w:szCs w:val="24"/>
              </w:rPr>
              <w:t>3.本文件中描述供应商的“签字”是指供应商的法定代表人或被授权人亲自在招标文件规定签署处亲笔写上个人的名字的行为，私章、签字章、印鉴、影印等其它形式均不能代替亲笔签字。</w:t>
            </w:r>
          </w:p>
          <w:p w14:paraId="2ABC4A16">
            <w:pPr>
              <w:pStyle w:val="22"/>
              <w:spacing w:line="360" w:lineRule="auto"/>
              <w:ind w:firstLine="480"/>
              <w:rPr>
                <w:rFonts w:hAnsi="宋体" w:cs="宋体"/>
                <w:color w:val="auto"/>
                <w:kern w:val="2"/>
                <w:sz w:val="24"/>
                <w:szCs w:val="24"/>
              </w:rPr>
            </w:pPr>
            <w:r>
              <w:rPr>
                <w:rFonts w:hint="eastAsia"/>
                <w:b/>
                <w:color w:val="auto"/>
                <w:sz w:val="24"/>
                <w:szCs w:val="24"/>
              </w:rPr>
              <w:t>4.电子投标文件中法定代表人或委托代理人的签字或盖章可以采用CA签章。</w:t>
            </w:r>
          </w:p>
        </w:tc>
      </w:tr>
      <w:tr w14:paraId="54DBC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17" w:type="dxa"/>
            <w:tcBorders>
              <w:top w:val="single" w:color="auto" w:sz="4" w:space="0"/>
              <w:left w:val="single" w:color="auto" w:sz="4" w:space="0"/>
              <w:bottom w:val="single" w:color="auto" w:sz="4" w:space="0"/>
              <w:right w:val="single" w:color="auto" w:sz="4" w:space="0"/>
            </w:tcBorders>
            <w:vAlign w:val="center"/>
          </w:tcPr>
          <w:p w14:paraId="7686E2CD">
            <w:pPr>
              <w:numPr>
                <w:ilvl w:val="0"/>
                <w:numId w:val="4"/>
              </w:numPr>
              <w:snapToGrid w:val="0"/>
              <w:spacing w:line="276" w:lineRule="auto"/>
              <w:ind w:left="0" w:firstLine="0"/>
              <w:jc w:val="center"/>
              <w:rPr>
                <w:rFonts w:ascii="宋体" w:hAnsi="宋体"/>
                <w:color w:val="auto"/>
                <w:sz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2FBD3009">
            <w:pPr>
              <w:autoSpaceDE w:val="0"/>
              <w:autoSpaceDN w:val="0"/>
              <w:adjustRightInd w:val="0"/>
              <w:spacing w:line="360" w:lineRule="auto"/>
              <w:ind w:left="123" w:leftChars="48" w:hanging="22" w:hangingChars="9"/>
              <w:rPr>
                <w:rFonts w:ascii="宋体" w:hAnsi="宋体"/>
                <w:b/>
                <w:bCs/>
                <w:color w:val="auto"/>
                <w:sz w:val="24"/>
              </w:rPr>
            </w:pPr>
            <w:r>
              <w:rPr>
                <w:rFonts w:hint="eastAsia" w:ascii="宋体" w:hAnsi="宋体"/>
                <w:b/>
                <w:bCs/>
                <w:color w:val="auto"/>
                <w:sz w:val="24"/>
              </w:rPr>
              <w:t xml:space="preserve">    中止电子交易活动的</w:t>
            </w:r>
            <w:r>
              <w:rPr>
                <w:rFonts w:ascii="宋体" w:hAnsi="宋体"/>
                <w:b/>
                <w:bCs/>
                <w:color w:val="auto"/>
                <w:sz w:val="24"/>
              </w:rPr>
              <w:t>情形</w:t>
            </w:r>
          </w:p>
          <w:p w14:paraId="434745BD">
            <w:pPr>
              <w:autoSpaceDE w:val="0"/>
              <w:autoSpaceDN w:val="0"/>
              <w:adjustRightInd w:val="0"/>
              <w:snapToGrid w:val="0"/>
              <w:spacing w:line="360" w:lineRule="auto"/>
              <w:jc w:val="left"/>
              <w:rPr>
                <w:rFonts w:ascii="宋体" w:hAnsi="宋体"/>
                <w:bCs/>
                <w:color w:val="auto"/>
                <w:kern w:val="0"/>
                <w:sz w:val="24"/>
              </w:rPr>
            </w:pPr>
            <w:r>
              <w:rPr>
                <w:rFonts w:hint="eastAsia" w:ascii="宋体" w:hAnsi="宋体"/>
                <w:bCs/>
                <w:color w:val="auto"/>
                <w:kern w:val="0"/>
                <w:sz w:val="24"/>
              </w:rPr>
              <w:t xml:space="preserve">    采购过程中出现以下情形，导致电子交易平台无法正常运行，或者无法保证电子交易的公平、公正和安全时，采购代理机构可中止电子交易活动：</w:t>
            </w:r>
          </w:p>
          <w:p w14:paraId="3E5C3965">
            <w:pPr>
              <w:autoSpaceDE w:val="0"/>
              <w:autoSpaceDN w:val="0"/>
              <w:adjustRightInd w:val="0"/>
              <w:snapToGrid w:val="0"/>
              <w:spacing w:line="360" w:lineRule="auto"/>
              <w:ind w:firstLine="540" w:firstLineChars="225"/>
              <w:jc w:val="left"/>
              <w:rPr>
                <w:rFonts w:ascii="宋体" w:hAnsi="宋体"/>
                <w:bCs/>
                <w:color w:val="auto"/>
                <w:kern w:val="0"/>
                <w:sz w:val="24"/>
              </w:rPr>
            </w:pPr>
            <w:r>
              <w:rPr>
                <w:rFonts w:ascii="宋体" w:hAnsi="宋体"/>
                <w:bCs/>
                <w:color w:val="auto"/>
                <w:kern w:val="0"/>
                <w:sz w:val="24"/>
              </w:rPr>
              <w:t>1</w:t>
            </w:r>
            <w:r>
              <w:rPr>
                <w:rFonts w:hint="eastAsia" w:ascii="宋体" w:hAnsi="宋体"/>
                <w:bCs/>
                <w:color w:val="auto"/>
                <w:kern w:val="0"/>
                <w:sz w:val="24"/>
              </w:rPr>
              <w:t xml:space="preserve">.电子交易平台发生故障而无法登录访问的； </w:t>
            </w:r>
          </w:p>
          <w:p w14:paraId="67218983">
            <w:pPr>
              <w:autoSpaceDE w:val="0"/>
              <w:autoSpaceDN w:val="0"/>
              <w:adjustRightInd w:val="0"/>
              <w:snapToGrid w:val="0"/>
              <w:spacing w:line="360" w:lineRule="auto"/>
              <w:ind w:firstLine="540" w:firstLineChars="225"/>
              <w:jc w:val="left"/>
              <w:rPr>
                <w:rFonts w:ascii="宋体" w:hAnsi="宋体"/>
                <w:bCs/>
                <w:color w:val="auto"/>
                <w:kern w:val="0"/>
                <w:sz w:val="24"/>
              </w:rPr>
            </w:pPr>
            <w:r>
              <w:rPr>
                <w:rFonts w:hint="eastAsia" w:ascii="宋体" w:hAnsi="宋体"/>
                <w:bCs/>
                <w:color w:val="auto"/>
                <w:kern w:val="0"/>
                <w:sz w:val="24"/>
              </w:rPr>
              <w:t>2.电子交易平台应用或数据库出现错误，不能进行正常操作的；</w:t>
            </w:r>
          </w:p>
          <w:p w14:paraId="3DFC1A03">
            <w:pPr>
              <w:autoSpaceDE w:val="0"/>
              <w:autoSpaceDN w:val="0"/>
              <w:adjustRightInd w:val="0"/>
              <w:snapToGrid w:val="0"/>
              <w:spacing w:line="360" w:lineRule="auto"/>
              <w:ind w:firstLine="540" w:firstLineChars="225"/>
              <w:jc w:val="left"/>
              <w:rPr>
                <w:rFonts w:ascii="宋体" w:hAnsi="宋体"/>
                <w:bCs/>
                <w:color w:val="auto"/>
                <w:kern w:val="0"/>
                <w:sz w:val="24"/>
              </w:rPr>
            </w:pPr>
            <w:r>
              <w:rPr>
                <w:rFonts w:hint="eastAsia" w:ascii="宋体" w:hAnsi="宋体"/>
                <w:bCs/>
                <w:color w:val="auto"/>
                <w:kern w:val="0"/>
                <w:sz w:val="24"/>
              </w:rPr>
              <w:t>3.电子交易平台发现严重安全漏洞，有潜在泄密危险的；</w:t>
            </w:r>
          </w:p>
          <w:p w14:paraId="60BF4FE5">
            <w:pPr>
              <w:autoSpaceDE w:val="0"/>
              <w:autoSpaceDN w:val="0"/>
              <w:adjustRightInd w:val="0"/>
              <w:snapToGrid w:val="0"/>
              <w:spacing w:line="360" w:lineRule="auto"/>
              <w:ind w:firstLine="540" w:firstLineChars="225"/>
              <w:jc w:val="left"/>
              <w:rPr>
                <w:rFonts w:ascii="宋体" w:hAnsi="宋体"/>
                <w:bCs/>
                <w:color w:val="auto"/>
                <w:kern w:val="0"/>
                <w:sz w:val="24"/>
              </w:rPr>
            </w:pPr>
            <w:r>
              <w:rPr>
                <w:rFonts w:hint="eastAsia" w:ascii="宋体" w:hAnsi="宋体"/>
                <w:bCs/>
                <w:color w:val="auto"/>
                <w:kern w:val="0"/>
                <w:sz w:val="24"/>
              </w:rPr>
              <w:t xml:space="preserve">4.病毒发作导致不能进行正常操作的； </w:t>
            </w:r>
          </w:p>
          <w:p w14:paraId="0C9480EE">
            <w:pPr>
              <w:autoSpaceDE w:val="0"/>
              <w:autoSpaceDN w:val="0"/>
              <w:adjustRightInd w:val="0"/>
              <w:snapToGrid w:val="0"/>
              <w:spacing w:line="360" w:lineRule="auto"/>
              <w:ind w:firstLine="540" w:firstLineChars="225"/>
              <w:jc w:val="left"/>
              <w:rPr>
                <w:rFonts w:ascii="宋体" w:hAnsi="宋体"/>
                <w:bCs/>
                <w:color w:val="auto"/>
                <w:kern w:val="0"/>
                <w:sz w:val="24"/>
              </w:rPr>
            </w:pPr>
            <w:r>
              <w:rPr>
                <w:rFonts w:hint="eastAsia" w:ascii="宋体" w:hAnsi="宋体"/>
                <w:bCs/>
                <w:color w:val="auto"/>
                <w:kern w:val="0"/>
                <w:sz w:val="24"/>
              </w:rPr>
              <w:t>5.其他无法保证电子交易的公平、公正和安全的情况。</w:t>
            </w:r>
          </w:p>
          <w:p w14:paraId="699E32EF">
            <w:pPr>
              <w:pStyle w:val="5"/>
              <w:spacing w:before="0" w:after="0" w:line="360" w:lineRule="auto"/>
              <w:rPr>
                <w:rFonts w:ascii="宋体" w:hAnsi="宋体"/>
                <w:color w:val="auto"/>
                <w:sz w:val="24"/>
                <w:szCs w:val="24"/>
              </w:rPr>
            </w:pPr>
            <w:r>
              <w:rPr>
                <w:rFonts w:hint="eastAsia" w:ascii="宋体" w:hAnsi="宋体"/>
                <w:b w:val="0"/>
                <w:color w:val="auto"/>
                <w:sz w:val="24"/>
                <w:szCs w:val="24"/>
              </w:rPr>
              <w:t xml:space="preserve">    </w:t>
            </w:r>
            <w:r>
              <w:rPr>
                <w:rFonts w:ascii="宋体" w:hAnsi="宋体"/>
                <w:b w:val="0"/>
                <w:color w:val="auto"/>
                <w:sz w:val="24"/>
                <w:szCs w:val="24"/>
              </w:rPr>
              <w:t xml:space="preserve"> </w:t>
            </w:r>
            <w:r>
              <w:rPr>
                <w:rFonts w:hint="eastAsia" w:ascii="宋体" w:hAnsi="宋体"/>
                <w:color w:val="auto"/>
                <w:sz w:val="24"/>
                <w:szCs w:val="24"/>
              </w:rPr>
              <w:t>6.出现前款规定情形，不影响采购公平、公正性的，采购组织机构可以待上述情形消除后继续组织电子交易活动，也可以决定某些环节以纸质形式进行；影响或可能影响采购公平、公正性的，应当重新采购。</w:t>
            </w:r>
          </w:p>
        </w:tc>
      </w:tr>
    </w:tbl>
    <w:p w14:paraId="6FE420B4">
      <w:pPr>
        <w:pStyle w:val="22"/>
        <w:snapToGrid w:val="0"/>
        <w:spacing w:before="120" w:after="120" w:line="360" w:lineRule="auto"/>
        <w:jc w:val="center"/>
        <w:rPr>
          <w:rFonts w:hAnsi="宋体"/>
          <w:b/>
          <w:color w:val="auto"/>
          <w:sz w:val="30"/>
          <w:szCs w:val="30"/>
        </w:rPr>
      </w:pPr>
      <w:bookmarkStart w:id="10" w:name="_Toc254970535"/>
      <w:bookmarkStart w:id="11" w:name="_Toc254970676"/>
      <w:r>
        <w:rPr>
          <w:rFonts w:hAnsi="宋体"/>
          <w:b/>
          <w:color w:val="auto"/>
          <w:sz w:val="30"/>
          <w:szCs w:val="30"/>
        </w:rPr>
        <w:br w:type="page"/>
      </w:r>
      <w:r>
        <w:rPr>
          <w:rFonts w:hint="eastAsia" w:hAnsi="宋体"/>
          <w:b/>
          <w:color w:val="auto"/>
          <w:sz w:val="30"/>
          <w:szCs w:val="30"/>
        </w:rPr>
        <w:t>一、总  则</w:t>
      </w:r>
    </w:p>
    <w:p w14:paraId="43D9CB8C">
      <w:pPr>
        <w:spacing w:line="360" w:lineRule="auto"/>
        <w:ind w:firstLine="422" w:firstLineChars="200"/>
        <w:rPr>
          <w:rFonts w:ascii="宋体" w:hAnsi="宋体"/>
          <w:b/>
          <w:color w:val="auto"/>
        </w:rPr>
      </w:pPr>
      <w:bookmarkStart w:id="12" w:name="_Toc535850391"/>
      <w:bookmarkStart w:id="13" w:name="_Toc254970527"/>
      <w:bookmarkStart w:id="14" w:name="_Toc535850430"/>
      <w:bookmarkStart w:id="15" w:name="_Toc254970668"/>
      <w:r>
        <w:rPr>
          <w:rFonts w:hint="eastAsia" w:ascii="宋体" w:hAnsi="宋体"/>
          <w:b/>
          <w:color w:val="auto"/>
        </w:rPr>
        <w:t>1.项目概况及适用范围</w:t>
      </w:r>
      <w:bookmarkEnd w:id="12"/>
      <w:bookmarkEnd w:id="13"/>
      <w:bookmarkEnd w:id="14"/>
      <w:bookmarkEnd w:id="15"/>
    </w:p>
    <w:p w14:paraId="258E500E">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1.1项目名称及项目编号：</w:t>
      </w:r>
      <w:r>
        <w:rPr>
          <w:rFonts w:ascii="宋体" w:hAnsi="宋体"/>
          <w:color w:val="auto"/>
          <w:szCs w:val="21"/>
        </w:rPr>
        <w:t>见“投标人须知前附表”。</w:t>
      </w:r>
    </w:p>
    <w:p w14:paraId="1E8F0F97">
      <w:pPr>
        <w:snapToGrid w:val="0"/>
        <w:spacing w:line="360" w:lineRule="auto"/>
        <w:ind w:firstLine="420" w:firstLineChars="200"/>
        <w:jc w:val="left"/>
        <w:rPr>
          <w:rFonts w:ascii="宋体" w:hAnsi="宋体"/>
          <w:color w:val="auto"/>
          <w:szCs w:val="21"/>
        </w:rPr>
      </w:pPr>
      <w:r>
        <w:rPr>
          <w:rFonts w:hint="eastAsia" w:ascii="宋体" w:hAnsi="宋体"/>
          <w:color w:val="auto"/>
          <w:szCs w:val="21"/>
        </w:rPr>
        <w:t>1.2本项目</w:t>
      </w:r>
      <w:r>
        <w:rPr>
          <w:rFonts w:hint="eastAsia" w:ascii="宋体" w:hAnsi="宋体"/>
          <w:color w:val="auto"/>
        </w:rPr>
        <w:t>所属行业</w:t>
      </w:r>
      <w:r>
        <w:rPr>
          <w:rFonts w:hint="eastAsia" w:ascii="宋体" w:hAnsi="宋体"/>
          <w:color w:val="auto"/>
          <w:szCs w:val="21"/>
        </w:rPr>
        <w:t>：</w:t>
      </w:r>
      <w:r>
        <w:rPr>
          <w:rFonts w:ascii="宋体" w:hAnsi="宋体"/>
          <w:color w:val="auto"/>
          <w:szCs w:val="21"/>
        </w:rPr>
        <w:t>见“投标人须知前附表”。</w:t>
      </w:r>
    </w:p>
    <w:p w14:paraId="480C7325">
      <w:pPr>
        <w:snapToGrid w:val="0"/>
        <w:spacing w:line="360" w:lineRule="auto"/>
        <w:ind w:firstLine="420" w:firstLineChars="200"/>
        <w:jc w:val="left"/>
        <w:rPr>
          <w:rFonts w:ascii="宋体" w:hAnsi="宋体"/>
          <w:color w:val="auto"/>
          <w:szCs w:val="21"/>
        </w:rPr>
      </w:pPr>
      <w:r>
        <w:rPr>
          <w:rFonts w:hint="eastAsia" w:ascii="宋体" w:hAnsi="宋体"/>
          <w:color w:val="auto"/>
          <w:szCs w:val="21"/>
        </w:rPr>
        <w:t>1.3本招标文件适用于</w:t>
      </w:r>
      <w:r>
        <w:rPr>
          <w:rFonts w:hint="eastAsia" w:ascii="宋体" w:hAnsi="宋体"/>
          <w:bCs/>
          <w:color w:val="auto"/>
          <w:szCs w:val="21"/>
        </w:rPr>
        <w:t>本</w:t>
      </w:r>
      <w:r>
        <w:rPr>
          <w:rFonts w:hint="eastAsia" w:ascii="宋体" w:hAnsi="宋体"/>
          <w:color w:val="auto"/>
          <w:szCs w:val="21"/>
        </w:rPr>
        <w:t>项目的招标、投标、评标、定标、验收、合同履约、付款等行为（法律、法规另有规定的，从其规定）。</w:t>
      </w:r>
    </w:p>
    <w:p w14:paraId="36BCBE27">
      <w:pPr>
        <w:spacing w:line="360" w:lineRule="auto"/>
        <w:ind w:firstLine="422" w:firstLineChars="200"/>
        <w:rPr>
          <w:rFonts w:ascii="宋体" w:hAnsi="宋体"/>
          <w:b/>
          <w:color w:val="auto"/>
        </w:rPr>
      </w:pPr>
      <w:bookmarkStart w:id="16" w:name="_Toc535850431"/>
      <w:bookmarkStart w:id="17" w:name="_Toc254970528"/>
      <w:bookmarkStart w:id="18" w:name="_Toc254970669"/>
      <w:bookmarkStart w:id="19" w:name="_Toc535850392"/>
      <w:r>
        <w:rPr>
          <w:rFonts w:hint="eastAsia" w:ascii="宋体" w:hAnsi="宋体"/>
          <w:b/>
          <w:color w:val="auto"/>
        </w:rPr>
        <w:t>2.定义</w:t>
      </w:r>
      <w:bookmarkEnd w:id="16"/>
      <w:bookmarkEnd w:id="17"/>
      <w:bookmarkEnd w:id="18"/>
      <w:bookmarkEnd w:id="19"/>
    </w:p>
    <w:p w14:paraId="44CBFF4E">
      <w:pPr>
        <w:snapToGrid w:val="0"/>
        <w:spacing w:line="360" w:lineRule="auto"/>
        <w:ind w:firstLine="420" w:firstLineChars="200"/>
        <w:jc w:val="left"/>
        <w:rPr>
          <w:rFonts w:ascii="宋体" w:hAnsi="宋体"/>
          <w:color w:val="auto"/>
          <w:szCs w:val="21"/>
        </w:rPr>
      </w:pPr>
      <w:r>
        <w:rPr>
          <w:rFonts w:hint="eastAsia" w:ascii="宋体" w:hAnsi="宋体"/>
          <w:color w:val="auto"/>
          <w:szCs w:val="21"/>
        </w:rPr>
        <w:t>2.1招标采购单位系指组织本次招标的招标人及采购代理机构。</w:t>
      </w:r>
    </w:p>
    <w:p w14:paraId="52E8A5ED">
      <w:pPr>
        <w:snapToGrid w:val="0"/>
        <w:spacing w:line="360" w:lineRule="auto"/>
        <w:ind w:firstLine="420" w:firstLineChars="200"/>
        <w:jc w:val="left"/>
        <w:rPr>
          <w:rFonts w:ascii="宋体" w:hAnsi="宋体"/>
          <w:color w:val="auto"/>
          <w:szCs w:val="21"/>
        </w:rPr>
      </w:pPr>
      <w:r>
        <w:rPr>
          <w:rFonts w:hint="eastAsia" w:ascii="宋体" w:hAnsi="宋体"/>
          <w:color w:val="auto"/>
          <w:szCs w:val="21"/>
        </w:rPr>
        <w:t>2.2“投标人”“供应商”系指响应招标、参加投标的具有独立承担民事责任的能力的单位或其他组织。</w:t>
      </w:r>
    </w:p>
    <w:p w14:paraId="0C10548F">
      <w:pPr>
        <w:snapToGrid w:val="0"/>
        <w:spacing w:line="360" w:lineRule="auto"/>
        <w:ind w:firstLine="420" w:firstLineChars="200"/>
        <w:jc w:val="left"/>
        <w:rPr>
          <w:rFonts w:ascii="宋体" w:hAnsi="宋体"/>
          <w:color w:val="auto"/>
          <w:szCs w:val="21"/>
        </w:rPr>
      </w:pPr>
      <w:r>
        <w:rPr>
          <w:rFonts w:hint="eastAsia" w:ascii="宋体" w:hAnsi="宋体"/>
          <w:color w:val="auto"/>
          <w:szCs w:val="21"/>
        </w:rPr>
        <w:t>2.3“产品”系指供方按招标文件规定，须向招标人提供的一切设备、保险、税金、备品备件、工具、手册及其它有关技术资料和材料。</w:t>
      </w:r>
    </w:p>
    <w:p w14:paraId="7BA67088">
      <w:pPr>
        <w:snapToGrid w:val="0"/>
        <w:spacing w:line="360" w:lineRule="auto"/>
        <w:ind w:firstLine="420" w:firstLineChars="200"/>
        <w:jc w:val="left"/>
        <w:rPr>
          <w:rFonts w:ascii="宋体" w:hAnsi="宋体"/>
          <w:color w:val="auto"/>
          <w:szCs w:val="21"/>
        </w:rPr>
      </w:pPr>
      <w:r>
        <w:rPr>
          <w:rFonts w:hint="eastAsia" w:ascii="宋体" w:hAnsi="宋体"/>
          <w:color w:val="auto"/>
          <w:szCs w:val="21"/>
        </w:rPr>
        <w:t>2.4“服务”系指招标文件规定投标人须承担的安装、调试、技术协助、校准、培训、技术指导以及其他类似的义务。</w:t>
      </w:r>
    </w:p>
    <w:p w14:paraId="2432D301">
      <w:pPr>
        <w:snapToGrid w:val="0"/>
        <w:spacing w:line="360" w:lineRule="auto"/>
        <w:ind w:firstLine="420" w:firstLineChars="200"/>
        <w:jc w:val="left"/>
        <w:rPr>
          <w:rFonts w:ascii="宋体" w:hAnsi="宋体"/>
          <w:color w:val="auto"/>
          <w:szCs w:val="21"/>
        </w:rPr>
      </w:pPr>
      <w:r>
        <w:rPr>
          <w:rFonts w:hint="eastAsia" w:ascii="宋体" w:hAnsi="宋体"/>
          <w:color w:val="auto"/>
          <w:szCs w:val="21"/>
        </w:rPr>
        <w:t>2.5“项目”系指投标人按招标文件规定向招标人提供的产品和服务。</w:t>
      </w:r>
    </w:p>
    <w:p w14:paraId="33FAC02A">
      <w:pPr>
        <w:snapToGrid w:val="0"/>
        <w:spacing w:line="360" w:lineRule="auto"/>
        <w:ind w:firstLine="420" w:firstLineChars="200"/>
        <w:jc w:val="left"/>
        <w:rPr>
          <w:rFonts w:ascii="宋体" w:hAnsi="宋体"/>
          <w:color w:val="auto"/>
          <w:szCs w:val="21"/>
        </w:rPr>
      </w:pPr>
      <w:r>
        <w:rPr>
          <w:rFonts w:hint="eastAsia" w:ascii="宋体" w:hAnsi="宋体"/>
          <w:color w:val="auto"/>
          <w:szCs w:val="21"/>
        </w:rPr>
        <w:t>2.6“书面形式”包括信函、传真、电报等。</w:t>
      </w:r>
    </w:p>
    <w:p w14:paraId="1F19EFE7">
      <w:pPr>
        <w:snapToGrid w:val="0"/>
        <w:spacing w:line="360" w:lineRule="auto"/>
        <w:ind w:firstLine="420" w:firstLineChars="200"/>
        <w:jc w:val="left"/>
        <w:rPr>
          <w:rFonts w:ascii="宋体" w:hAnsi="宋体"/>
          <w:color w:val="auto"/>
          <w:szCs w:val="21"/>
        </w:rPr>
      </w:pPr>
      <w:r>
        <w:rPr>
          <w:rFonts w:hint="eastAsia" w:ascii="宋体" w:hAnsi="宋体"/>
          <w:color w:val="auto"/>
          <w:szCs w:val="21"/>
        </w:rPr>
        <w:t>2.7“▲”系指实质性要求条款。</w:t>
      </w:r>
    </w:p>
    <w:p w14:paraId="017D50D4">
      <w:pPr>
        <w:tabs>
          <w:tab w:val="left" w:pos="6327"/>
        </w:tabs>
        <w:snapToGrid w:val="0"/>
        <w:spacing w:line="360" w:lineRule="auto"/>
        <w:ind w:firstLine="422" w:firstLineChars="200"/>
        <w:jc w:val="left"/>
        <w:rPr>
          <w:rFonts w:ascii="宋体" w:hAnsi="宋体"/>
          <w:color w:val="auto"/>
          <w:szCs w:val="21"/>
        </w:rPr>
      </w:pPr>
      <w:r>
        <w:rPr>
          <w:rFonts w:hint="eastAsia" w:ascii="宋体" w:hAnsi="宋体"/>
          <w:b/>
          <w:color w:val="auto"/>
          <w:szCs w:val="21"/>
        </w:rPr>
        <w:t>3.投标人资格要求：</w:t>
      </w:r>
      <w:r>
        <w:rPr>
          <w:rFonts w:ascii="宋体" w:hAnsi="宋体"/>
          <w:b/>
          <w:color w:val="auto"/>
          <w:szCs w:val="21"/>
        </w:rPr>
        <w:tab/>
      </w:r>
    </w:p>
    <w:p w14:paraId="2FFC75CA">
      <w:pPr>
        <w:spacing w:line="360" w:lineRule="auto"/>
        <w:ind w:firstLine="412" w:firstLineChars="200"/>
        <w:rPr>
          <w:rFonts w:ascii="宋体" w:hAnsi="宋体" w:cs="Microsoft JhengHei Light"/>
          <w:bCs/>
          <w:color w:val="auto"/>
          <w:spacing w:val="-2"/>
          <w:szCs w:val="21"/>
        </w:rPr>
      </w:pPr>
      <w:bookmarkStart w:id="20" w:name="_Toc90627199"/>
      <w:bookmarkStart w:id="21" w:name="_Toc254970671"/>
      <w:bookmarkStart w:id="22" w:name="_Toc254970530"/>
      <w:r>
        <w:rPr>
          <w:rFonts w:ascii="宋体" w:hAnsi="宋体" w:cs="Microsoft JhengHei Light"/>
          <w:bCs/>
          <w:color w:val="auto"/>
          <w:spacing w:val="-2"/>
          <w:szCs w:val="21"/>
        </w:rPr>
        <w:t>3.1</w:t>
      </w:r>
      <w:r>
        <w:rPr>
          <w:rFonts w:hint="eastAsia" w:ascii="宋体" w:hAnsi="宋体" w:cs="Microsoft JhengHei Light"/>
          <w:bCs/>
          <w:color w:val="auto"/>
          <w:spacing w:val="-2"/>
          <w:szCs w:val="21"/>
        </w:rPr>
        <w:t>满足《中华人民共和国政府采购法》第二十二条规定；</w:t>
      </w:r>
    </w:p>
    <w:p w14:paraId="4871A126">
      <w:pPr>
        <w:spacing w:line="360" w:lineRule="auto"/>
        <w:ind w:firstLine="412" w:firstLineChars="200"/>
        <w:rPr>
          <w:rFonts w:ascii="宋体" w:hAnsi="宋体" w:cs="Microsoft JhengHei Light"/>
          <w:bCs/>
          <w:color w:val="auto"/>
          <w:spacing w:val="-2"/>
          <w:szCs w:val="21"/>
        </w:rPr>
      </w:pPr>
      <w:r>
        <w:rPr>
          <w:rFonts w:hint="eastAsia" w:ascii="宋体" w:hAnsi="宋体" w:cs="Microsoft JhengHei Light"/>
          <w:bCs/>
          <w:color w:val="auto"/>
          <w:spacing w:val="-2"/>
          <w:szCs w:val="21"/>
        </w:rPr>
        <w:t>3.2落实政府采购政策需满足的资格要求：无</w:t>
      </w:r>
    </w:p>
    <w:p w14:paraId="4F967627">
      <w:pPr>
        <w:snapToGrid w:val="0"/>
        <w:spacing w:line="360" w:lineRule="auto"/>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本项目的特定资格要求：见招标公告</w:t>
      </w:r>
    </w:p>
    <w:p w14:paraId="406B8177">
      <w:pPr>
        <w:snapToGrid w:val="0"/>
        <w:spacing w:line="360" w:lineRule="auto"/>
        <w:ind w:firstLine="420" w:firstLineChars="200"/>
        <w:jc w:val="left"/>
        <w:rPr>
          <w:rFonts w:ascii="宋体" w:hAnsi="宋体"/>
          <w:color w:val="auto"/>
          <w:szCs w:val="21"/>
        </w:rPr>
      </w:pPr>
      <w:r>
        <w:rPr>
          <w:rFonts w:ascii="宋体" w:hAnsi="宋体"/>
          <w:color w:val="auto"/>
          <w:szCs w:val="21"/>
        </w:rPr>
        <w:t>3.4</w:t>
      </w:r>
      <w:r>
        <w:rPr>
          <w:rFonts w:hint="eastAsia" w:ascii="宋体" w:hAnsi="宋体"/>
          <w:color w:val="auto"/>
          <w:szCs w:val="21"/>
        </w:rPr>
        <w:t>具有独立承担民事责任的能力,国内注册（指按国家有关规定要求注册的），满足本次招标采购需求，能够提供技术及服务，并在人员、设备、资金和良好信誉等方面具有相应能力。</w:t>
      </w:r>
    </w:p>
    <w:p w14:paraId="0DF15C26">
      <w:pPr>
        <w:snapToGrid w:val="0"/>
        <w:spacing w:line="360" w:lineRule="auto"/>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5</w:t>
      </w:r>
      <w:r>
        <w:rPr>
          <w:rFonts w:hint="eastAsia" w:ascii="宋体" w:hAnsi="宋体"/>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8102E59">
      <w:pPr>
        <w:snapToGrid w:val="0"/>
        <w:spacing w:line="360" w:lineRule="auto"/>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6</w:t>
      </w:r>
      <w:r>
        <w:rPr>
          <w:rFonts w:hint="eastAsia" w:ascii="宋体" w:hAnsi="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2045AE2">
      <w:pPr>
        <w:snapToGrid w:val="0"/>
        <w:spacing w:line="360" w:lineRule="auto"/>
        <w:ind w:firstLine="413" w:firstLineChars="196"/>
        <w:jc w:val="left"/>
        <w:outlineLvl w:val="1"/>
        <w:rPr>
          <w:rFonts w:ascii="宋体" w:hAnsi="宋体"/>
          <w:b/>
          <w:color w:val="auto"/>
          <w:szCs w:val="21"/>
        </w:rPr>
      </w:pP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投标委托</w:t>
      </w:r>
      <w:bookmarkEnd w:id="20"/>
    </w:p>
    <w:p w14:paraId="52A53A1A">
      <w:pPr>
        <w:snapToGrid w:val="0"/>
        <w:spacing w:line="360" w:lineRule="auto"/>
        <w:ind w:firstLine="411" w:firstLineChars="196"/>
        <w:jc w:val="left"/>
        <w:outlineLvl w:val="1"/>
        <w:rPr>
          <w:rFonts w:ascii="宋体" w:hAnsi="宋体"/>
          <w:color w:val="auto"/>
          <w:kern w:val="0"/>
          <w:szCs w:val="21"/>
        </w:rPr>
      </w:pPr>
      <w:bookmarkStart w:id="23" w:name="_Toc90627200"/>
      <w:r>
        <w:rPr>
          <w:rFonts w:hint="eastAsia" w:ascii="宋体" w:hAnsi="宋体"/>
          <w:color w:val="auto"/>
          <w:kern w:val="0"/>
          <w:szCs w:val="21"/>
        </w:rPr>
        <w:t>通过广西政府采购云平台（https://www.gcy.zfcg.gxzf.gov.cn/）实行在线投标（本项目不要求投标人到达开标现场，但投标人应派法定代表人或委托代理人准时在线出席电子开评标会议，随时关注开评标进度，如在开评标过程中有电子询标，应在规定的时间内对电子询标函进行澄清回复。）</w:t>
      </w:r>
      <w:bookmarkEnd w:id="23"/>
    </w:p>
    <w:p w14:paraId="2FCF5BD6">
      <w:pPr>
        <w:snapToGrid w:val="0"/>
        <w:spacing w:line="360" w:lineRule="auto"/>
        <w:ind w:firstLine="413" w:firstLineChars="196"/>
        <w:jc w:val="left"/>
        <w:outlineLvl w:val="1"/>
        <w:rPr>
          <w:rFonts w:ascii="宋体" w:hAnsi="宋体"/>
          <w:b/>
          <w:color w:val="auto"/>
          <w:szCs w:val="21"/>
        </w:rPr>
      </w:pPr>
      <w:bookmarkStart w:id="24" w:name="_Toc90627202"/>
      <w:r>
        <w:rPr>
          <w:rFonts w:hint="eastAsia" w:ascii="宋体" w:hAnsi="宋体"/>
          <w:b/>
          <w:color w:val="auto"/>
          <w:szCs w:val="21"/>
        </w:rPr>
        <w:t>5.联合体投标</w:t>
      </w:r>
      <w:bookmarkEnd w:id="24"/>
    </w:p>
    <w:p w14:paraId="69908405">
      <w:pPr>
        <w:snapToGrid w:val="0"/>
        <w:spacing w:line="360" w:lineRule="auto"/>
        <w:ind w:firstLine="420" w:firstLineChars="200"/>
        <w:jc w:val="left"/>
        <w:rPr>
          <w:rFonts w:ascii="宋体" w:hAnsi="宋体"/>
          <w:color w:val="auto"/>
          <w:szCs w:val="21"/>
        </w:rPr>
      </w:pPr>
      <w:r>
        <w:rPr>
          <w:rFonts w:hint="eastAsia" w:ascii="宋体" w:hAnsi="宋体"/>
          <w:color w:val="auto"/>
          <w:szCs w:val="21"/>
        </w:rPr>
        <w:t>本项目不接受联合体投标。</w:t>
      </w:r>
    </w:p>
    <w:bookmarkEnd w:id="21"/>
    <w:bookmarkEnd w:id="22"/>
    <w:p w14:paraId="0F50A91A">
      <w:pPr>
        <w:pStyle w:val="22"/>
        <w:spacing w:line="360" w:lineRule="auto"/>
        <w:ind w:firstLine="422" w:firstLineChars="200"/>
        <w:jc w:val="left"/>
        <w:rPr>
          <w:rFonts w:hAnsi="宋体"/>
          <w:b/>
          <w:color w:val="auto"/>
          <w:sz w:val="21"/>
        </w:rPr>
      </w:pPr>
      <w:bookmarkStart w:id="25" w:name="_Toc254970672"/>
      <w:bookmarkStart w:id="26" w:name="_Toc254970531"/>
      <w:r>
        <w:rPr>
          <w:rFonts w:hAnsi="宋体"/>
          <w:b/>
          <w:color w:val="auto"/>
          <w:sz w:val="21"/>
        </w:rPr>
        <w:t>6</w:t>
      </w:r>
      <w:r>
        <w:rPr>
          <w:rFonts w:hint="eastAsia" w:hAnsi="宋体"/>
          <w:b/>
          <w:color w:val="auto"/>
          <w:sz w:val="21"/>
        </w:rPr>
        <w:t>.投标费用</w:t>
      </w:r>
    </w:p>
    <w:p w14:paraId="3D259EB8">
      <w:pPr>
        <w:pStyle w:val="22"/>
        <w:spacing w:line="360" w:lineRule="auto"/>
        <w:ind w:firstLine="420" w:firstLineChars="200"/>
        <w:jc w:val="left"/>
        <w:rPr>
          <w:rFonts w:hAnsi="宋体"/>
          <w:color w:val="auto"/>
          <w:sz w:val="21"/>
        </w:rPr>
      </w:pPr>
      <w:r>
        <w:rPr>
          <w:rFonts w:hint="eastAsia" w:hAnsi="宋体"/>
          <w:color w:val="auto"/>
          <w:sz w:val="21"/>
        </w:rPr>
        <w:t>不</w:t>
      </w:r>
      <w:r>
        <w:rPr>
          <w:rFonts w:hAnsi="宋体"/>
          <w:color w:val="auto"/>
          <w:sz w:val="21"/>
        </w:rPr>
        <w:t>论投标结果如何，投标人均应自行承担所有与投标有关的全部费用</w:t>
      </w:r>
      <w:r>
        <w:rPr>
          <w:rFonts w:hint="eastAsia" w:hAnsi="宋体"/>
          <w:color w:val="auto"/>
          <w:sz w:val="21"/>
        </w:rPr>
        <w:t>（招标文件有相关的规定除外）。</w:t>
      </w:r>
    </w:p>
    <w:bookmarkEnd w:id="25"/>
    <w:bookmarkEnd w:id="26"/>
    <w:p w14:paraId="59E6249A">
      <w:pPr>
        <w:pStyle w:val="22"/>
        <w:spacing w:line="360" w:lineRule="auto"/>
        <w:ind w:firstLine="422" w:firstLineChars="200"/>
        <w:jc w:val="left"/>
        <w:rPr>
          <w:rFonts w:hAnsi="宋体"/>
          <w:b/>
          <w:color w:val="auto"/>
          <w:sz w:val="21"/>
        </w:rPr>
      </w:pPr>
      <w:r>
        <w:rPr>
          <w:rFonts w:hAnsi="宋体"/>
          <w:b/>
          <w:color w:val="auto"/>
          <w:sz w:val="21"/>
        </w:rPr>
        <w:t>7</w:t>
      </w:r>
      <w:r>
        <w:rPr>
          <w:rFonts w:hint="eastAsia" w:hAnsi="宋体"/>
          <w:b/>
          <w:color w:val="auto"/>
          <w:sz w:val="21"/>
        </w:rPr>
        <w:t>.现场踏勘</w:t>
      </w:r>
    </w:p>
    <w:p w14:paraId="63AA0370">
      <w:pPr>
        <w:pStyle w:val="22"/>
        <w:spacing w:line="360" w:lineRule="auto"/>
        <w:ind w:firstLine="420" w:firstLineChars="200"/>
        <w:jc w:val="left"/>
        <w:rPr>
          <w:rFonts w:hAnsi="宋体"/>
          <w:color w:val="auto"/>
          <w:sz w:val="21"/>
        </w:rPr>
      </w:pPr>
      <w:r>
        <w:rPr>
          <w:rFonts w:hAnsi="宋体"/>
          <w:color w:val="auto"/>
          <w:sz w:val="21"/>
        </w:rPr>
        <w:t>7</w:t>
      </w:r>
      <w:r>
        <w:rPr>
          <w:rFonts w:hint="eastAsia" w:hAnsi="宋体"/>
          <w:color w:val="auto"/>
          <w:sz w:val="21"/>
        </w:rPr>
        <w:t xml:space="preserve">.1 投标人须知前附表规定组织踏勘现场的，招标人按投标人须知前附表规定的时间、地点组织投标人踏勘项目现场。 </w:t>
      </w:r>
    </w:p>
    <w:p w14:paraId="341D7896">
      <w:pPr>
        <w:pStyle w:val="22"/>
        <w:spacing w:line="360" w:lineRule="auto"/>
        <w:ind w:firstLine="420" w:firstLineChars="200"/>
        <w:jc w:val="left"/>
        <w:rPr>
          <w:rFonts w:hAnsi="宋体"/>
          <w:color w:val="auto"/>
          <w:sz w:val="21"/>
        </w:rPr>
      </w:pPr>
      <w:r>
        <w:rPr>
          <w:rFonts w:hAnsi="宋体"/>
          <w:color w:val="auto"/>
          <w:sz w:val="21"/>
        </w:rPr>
        <w:t>7</w:t>
      </w:r>
      <w:r>
        <w:rPr>
          <w:rFonts w:hint="eastAsia" w:hAnsi="宋体"/>
          <w:color w:val="auto"/>
          <w:sz w:val="21"/>
        </w:rPr>
        <w:t>.2 投标人踏勘现场发生的费用自理。</w:t>
      </w:r>
    </w:p>
    <w:p w14:paraId="56162BD5">
      <w:pPr>
        <w:pStyle w:val="22"/>
        <w:spacing w:line="360" w:lineRule="auto"/>
        <w:ind w:firstLine="420" w:firstLineChars="200"/>
        <w:jc w:val="left"/>
        <w:rPr>
          <w:rFonts w:hAnsi="宋体"/>
          <w:color w:val="auto"/>
          <w:sz w:val="21"/>
        </w:rPr>
      </w:pPr>
      <w:r>
        <w:rPr>
          <w:rFonts w:hAnsi="宋体"/>
          <w:color w:val="auto"/>
          <w:sz w:val="21"/>
        </w:rPr>
        <w:t>7</w:t>
      </w:r>
      <w:r>
        <w:rPr>
          <w:rFonts w:hint="eastAsia" w:hAnsi="宋体"/>
          <w:color w:val="auto"/>
          <w:sz w:val="21"/>
        </w:rPr>
        <w:t>.3 除招标人的原因外，投标人自行负责在踏勘现场中所发生的人员伤亡和财产损失。</w:t>
      </w:r>
    </w:p>
    <w:p w14:paraId="6A2A650B">
      <w:pPr>
        <w:pStyle w:val="22"/>
        <w:spacing w:line="360" w:lineRule="auto"/>
        <w:ind w:firstLine="420" w:firstLineChars="200"/>
        <w:jc w:val="left"/>
        <w:rPr>
          <w:rFonts w:hAnsi="宋体"/>
          <w:color w:val="auto"/>
          <w:sz w:val="21"/>
        </w:rPr>
      </w:pPr>
      <w:r>
        <w:rPr>
          <w:rFonts w:hAnsi="宋体"/>
          <w:color w:val="auto"/>
          <w:sz w:val="21"/>
        </w:rPr>
        <w:t>7</w:t>
      </w:r>
      <w:r>
        <w:rPr>
          <w:rFonts w:hint="eastAsia" w:hAnsi="宋体"/>
          <w:color w:val="auto"/>
          <w:sz w:val="21"/>
        </w:rPr>
        <w:t>.4 招标人在踏勘现场中介绍的项目场地和相关的周边环境情况，供投标人在编制投标文件时参考，招标人不对投标人据此作出的判断和决策负责。</w:t>
      </w:r>
    </w:p>
    <w:p w14:paraId="7B83E751">
      <w:pPr>
        <w:pStyle w:val="22"/>
        <w:spacing w:line="360" w:lineRule="auto"/>
        <w:ind w:firstLine="422" w:firstLineChars="200"/>
        <w:jc w:val="left"/>
        <w:rPr>
          <w:rFonts w:hAnsi="宋体"/>
          <w:color w:val="auto"/>
          <w:sz w:val="21"/>
        </w:rPr>
      </w:pPr>
      <w:r>
        <w:rPr>
          <w:rFonts w:hAnsi="宋体"/>
          <w:b/>
          <w:color w:val="auto"/>
          <w:sz w:val="21"/>
        </w:rPr>
        <w:t>8</w:t>
      </w:r>
      <w:r>
        <w:rPr>
          <w:rFonts w:hint="eastAsia" w:hAnsi="宋体"/>
          <w:b/>
          <w:color w:val="auto"/>
          <w:sz w:val="21"/>
        </w:rPr>
        <w:t>.</w:t>
      </w:r>
      <w:r>
        <w:rPr>
          <w:rFonts w:hint="eastAsia" w:hAnsi="宋体" w:cs="宋体"/>
          <w:b/>
          <w:color w:val="auto"/>
          <w:sz w:val="21"/>
        </w:rPr>
        <w:t>转包与分包</w:t>
      </w:r>
    </w:p>
    <w:p w14:paraId="4AA8C2F1">
      <w:pPr>
        <w:snapToGrid w:val="0"/>
        <w:spacing w:line="360" w:lineRule="auto"/>
        <w:ind w:firstLine="420" w:firstLineChars="200"/>
        <w:rPr>
          <w:rFonts w:ascii="宋体" w:hAnsi="宋体"/>
          <w:color w:val="auto"/>
          <w:kern w:val="0"/>
          <w:szCs w:val="21"/>
        </w:rPr>
      </w:pPr>
      <w:r>
        <w:rPr>
          <w:rFonts w:ascii="宋体" w:hAnsi="宋体"/>
          <w:color w:val="auto"/>
          <w:kern w:val="0"/>
          <w:szCs w:val="21"/>
        </w:rPr>
        <w:t>8</w:t>
      </w:r>
      <w:r>
        <w:rPr>
          <w:rFonts w:hint="eastAsia" w:ascii="宋体" w:hAnsi="宋体"/>
          <w:color w:val="auto"/>
          <w:kern w:val="0"/>
          <w:szCs w:val="21"/>
        </w:rPr>
        <w:t>.1本项目不允许转包。</w:t>
      </w:r>
    </w:p>
    <w:p w14:paraId="4B4A4E14">
      <w:pPr>
        <w:snapToGrid w:val="0"/>
        <w:spacing w:line="360" w:lineRule="auto"/>
        <w:ind w:firstLine="420" w:firstLineChars="200"/>
        <w:rPr>
          <w:rFonts w:ascii="宋体" w:hAnsi="宋体"/>
          <w:color w:val="auto"/>
          <w:kern w:val="0"/>
          <w:szCs w:val="21"/>
        </w:rPr>
      </w:pPr>
      <w:r>
        <w:rPr>
          <w:rFonts w:ascii="宋体" w:hAnsi="宋体"/>
          <w:color w:val="auto"/>
          <w:kern w:val="0"/>
          <w:szCs w:val="21"/>
        </w:rPr>
        <w:t>8</w:t>
      </w:r>
      <w:r>
        <w:rPr>
          <w:rFonts w:hint="eastAsia" w:ascii="宋体" w:hAnsi="宋体"/>
          <w:color w:val="auto"/>
          <w:kern w:val="0"/>
          <w:szCs w:val="21"/>
        </w:rPr>
        <w:t>.2中标人未征得采购人书面同意，不得将项目外包或分包，一经发现，立即取消其合同和中标资格。</w:t>
      </w:r>
    </w:p>
    <w:p w14:paraId="4755AC41">
      <w:pPr>
        <w:snapToGrid w:val="0"/>
        <w:spacing w:line="360" w:lineRule="auto"/>
        <w:ind w:firstLine="422" w:firstLineChars="200"/>
        <w:rPr>
          <w:rFonts w:ascii="宋体" w:hAnsi="宋体"/>
          <w:color w:val="auto"/>
          <w:szCs w:val="21"/>
        </w:rPr>
      </w:pPr>
      <w:r>
        <w:rPr>
          <w:rFonts w:ascii="宋体" w:hAnsi="宋体"/>
          <w:b/>
          <w:color w:val="auto"/>
          <w:szCs w:val="21"/>
        </w:rPr>
        <w:t>9</w:t>
      </w:r>
      <w:r>
        <w:rPr>
          <w:rFonts w:hint="eastAsia" w:ascii="宋体" w:hAnsi="宋体"/>
          <w:b/>
          <w:color w:val="auto"/>
          <w:szCs w:val="21"/>
        </w:rPr>
        <w:t>.</w:t>
      </w:r>
      <w:r>
        <w:rPr>
          <w:rFonts w:hint="eastAsia" w:ascii="宋体" w:hAnsi="宋体" w:cs="宋体"/>
          <w:b/>
          <w:color w:val="auto"/>
          <w:szCs w:val="21"/>
        </w:rPr>
        <w:t>特别说明</w:t>
      </w:r>
    </w:p>
    <w:p w14:paraId="0970369E">
      <w:pPr>
        <w:snapToGrid w:val="0"/>
        <w:spacing w:line="360" w:lineRule="auto"/>
        <w:ind w:firstLine="420" w:firstLineChars="200"/>
        <w:rPr>
          <w:rFonts w:ascii="宋体" w:hAnsi="宋体"/>
          <w:color w:val="auto"/>
          <w:szCs w:val="21"/>
        </w:rPr>
      </w:pPr>
      <w:r>
        <w:rPr>
          <w:rFonts w:ascii="宋体" w:hAnsi="宋体" w:cs="宋体"/>
          <w:color w:val="auto"/>
        </w:rPr>
        <w:t>9</w:t>
      </w:r>
      <w:r>
        <w:rPr>
          <w:rFonts w:hint="eastAsia" w:ascii="宋体" w:hAnsi="宋体" w:cs="宋体"/>
          <w:color w:val="auto"/>
        </w:rPr>
        <w:t>.</w:t>
      </w:r>
      <w:r>
        <w:rPr>
          <w:rFonts w:ascii="宋体" w:hAnsi="宋体" w:cs="宋体"/>
          <w:color w:val="auto"/>
        </w:rPr>
        <w:t>1</w:t>
      </w:r>
      <w:r>
        <w:rPr>
          <w:rFonts w:hint="eastAsia" w:ascii="宋体" w:hAnsi="宋体" w:cs="宋体"/>
          <w:color w:val="auto"/>
        </w:rPr>
        <w:t>投标人应仔细阅读招标文件的所有内容，按照招标文件的要求提交投标文件，并对所提供的全部资料的真实性承担法律责任。</w:t>
      </w:r>
      <w:r>
        <w:rPr>
          <w:rFonts w:hint="eastAsia" w:ascii="宋体" w:hAnsi="宋体" w:cs="宋体"/>
          <w:color w:val="auto"/>
          <w:szCs w:val="21"/>
        </w:rPr>
        <w:t>投标人在投标活动中提供任何虚假材料，其投标无效，并报监管部门查处；中标后发现的，中标人须依照《中华人民共和国民法典》之规定赔偿招标人，且民事赔偿并不免除违法投标人的行政与刑事责任。</w:t>
      </w:r>
    </w:p>
    <w:p w14:paraId="5BAB95F9">
      <w:pPr>
        <w:spacing w:line="360" w:lineRule="auto"/>
        <w:ind w:firstLine="422" w:firstLineChars="200"/>
        <w:rPr>
          <w:rFonts w:ascii="宋体" w:hAnsi="宋体"/>
          <w:b/>
          <w:color w:val="auto"/>
        </w:rPr>
      </w:pPr>
      <w:bookmarkStart w:id="27" w:name="_Toc254970674"/>
      <w:bookmarkStart w:id="28" w:name="_Toc535850432"/>
      <w:bookmarkStart w:id="29" w:name="_Toc535850393"/>
      <w:bookmarkStart w:id="30" w:name="_Toc254970533"/>
      <w:r>
        <w:rPr>
          <w:rFonts w:ascii="宋体" w:hAnsi="宋体"/>
          <w:b/>
          <w:color w:val="auto"/>
        </w:rPr>
        <w:t>10</w:t>
      </w:r>
      <w:r>
        <w:rPr>
          <w:rFonts w:hint="eastAsia" w:ascii="宋体" w:hAnsi="宋体"/>
          <w:b/>
          <w:color w:val="auto"/>
        </w:rPr>
        <w:t>.质疑和投诉</w:t>
      </w:r>
      <w:bookmarkEnd w:id="27"/>
      <w:bookmarkEnd w:id="28"/>
      <w:bookmarkEnd w:id="29"/>
      <w:bookmarkEnd w:id="30"/>
    </w:p>
    <w:p w14:paraId="47308396">
      <w:pPr>
        <w:pStyle w:val="22"/>
        <w:snapToGrid w:val="0"/>
        <w:spacing w:line="360" w:lineRule="auto"/>
        <w:ind w:firstLine="420" w:firstLineChars="200"/>
        <w:rPr>
          <w:rFonts w:hAnsi="宋体"/>
          <w:color w:val="auto"/>
          <w:sz w:val="21"/>
        </w:rPr>
      </w:pPr>
      <w:r>
        <w:rPr>
          <w:rFonts w:hAnsi="宋体"/>
          <w:bCs/>
          <w:color w:val="auto"/>
          <w:sz w:val="21"/>
        </w:rPr>
        <w:t>10</w:t>
      </w:r>
      <w:r>
        <w:rPr>
          <w:rFonts w:hint="eastAsia" w:hAnsi="宋体"/>
          <w:bCs/>
          <w:color w:val="auto"/>
          <w:sz w:val="21"/>
        </w:rPr>
        <w:t>.1投标人认为招标文件、招标过程或中标结果使自己的合法权益受到损害的，应当在知道或者应知其权益受到损害之日起七个工作日内，以书面形式向招标人、采购代理机构一次性提出</w:t>
      </w:r>
      <w:r>
        <w:rPr>
          <w:rFonts w:hAnsi="宋体" w:cs="Arial"/>
          <w:color w:val="auto"/>
          <w:sz w:val="21"/>
        </w:rPr>
        <w:t>针对</w:t>
      </w:r>
      <w:r>
        <w:rPr>
          <w:rFonts w:hint="eastAsia" w:hAnsi="宋体"/>
          <w:bCs/>
          <w:color w:val="auto"/>
          <w:sz w:val="21"/>
        </w:rPr>
        <w:t>同一采购程序的质疑。招标采购单位应当在收到投标人的书面质疑后七个工作日内作出答复，并以书面形式通知质疑投标人和其他有关投标人，但答复内容不得涉及商业秘密。</w:t>
      </w:r>
      <w:r>
        <w:rPr>
          <w:rFonts w:hint="eastAsia" w:hAnsi="宋体"/>
          <w:color w:val="auto"/>
          <w:sz w:val="21"/>
        </w:rPr>
        <w:t>投标人对招标采购单位的质疑答复不满意或者招标采购单位未在规定时间内作出答复的，可以在答复期满后十五个工作日内向同级采购监管部门投诉。本条投标人应知其权益受到损害之日，是指：</w:t>
      </w:r>
    </w:p>
    <w:p w14:paraId="5662C07D">
      <w:pPr>
        <w:pStyle w:val="22"/>
        <w:snapToGrid w:val="0"/>
        <w:spacing w:line="360" w:lineRule="auto"/>
        <w:ind w:firstLine="420" w:firstLineChars="200"/>
        <w:rPr>
          <w:rFonts w:hAnsi="宋体"/>
          <w:color w:val="auto"/>
          <w:sz w:val="21"/>
        </w:rPr>
      </w:pPr>
      <w:r>
        <w:rPr>
          <w:rFonts w:hAnsi="宋体"/>
          <w:color w:val="auto"/>
          <w:sz w:val="21"/>
        </w:rPr>
        <w:t>10.1.1</w:t>
      </w:r>
      <w:r>
        <w:rPr>
          <w:rFonts w:hint="eastAsia" w:hAnsi="宋体"/>
          <w:color w:val="auto"/>
          <w:sz w:val="21"/>
        </w:rPr>
        <w:t>对可以质疑的招标文件提出质疑的，为收到招标文件之日或者招标公告期限届满之日；</w:t>
      </w:r>
    </w:p>
    <w:p w14:paraId="21889EBD">
      <w:pPr>
        <w:pStyle w:val="22"/>
        <w:snapToGrid w:val="0"/>
        <w:spacing w:line="360" w:lineRule="auto"/>
        <w:ind w:firstLine="420" w:firstLineChars="200"/>
        <w:rPr>
          <w:rFonts w:hAnsi="宋体"/>
          <w:color w:val="auto"/>
          <w:sz w:val="21"/>
        </w:rPr>
      </w:pPr>
      <w:r>
        <w:rPr>
          <w:rFonts w:hAnsi="宋体"/>
          <w:color w:val="auto"/>
          <w:sz w:val="21"/>
        </w:rPr>
        <w:t>10.1.2</w:t>
      </w:r>
      <w:r>
        <w:rPr>
          <w:rFonts w:hint="eastAsia" w:hAnsi="宋体"/>
          <w:color w:val="auto"/>
          <w:sz w:val="21"/>
        </w:rPr>
        <w:t>对采购过程提出质疑的，为各采购程序环节结束之日；</w:t>
      </w:r>
    </w:p>
    <w:p w14:paraId="3B035CDF">
      <w:pPr>
        <w:pStyle w:val="22"/>
        <w:snapToGrid w:val="0"/>
        <w:spacing w:line="360" w:lineRule="auto"/>
        <w:ind w:firstLine="420" w:firstLineChars="200"/>
        <w:rPr>
          <w:rFonts w:hAnsi="宋体"/>
          <w:color w:val="auto"/>
          <w:sz w:val="21"/>
        </w:rPr>
      </w:pPr>
      <w:r>
        <w:rPr>
          <w:rFonts w:hAnsi="宋体"/>
          <w:color w:val="auto"/>
          <w:sz w:val="21"/>
        </w:rPr>
        <w:t>10.1.3</w:t>
      </w:r>
      <w:r>
        <w:rPr>
          <w:rFonts w:hint="eastAsia" w:hAnsi="宋体"/>
          <w:color w:val="auto"/>
          <w:sz w:val="21"/>
        </w:rPr>
        <w:t>对中标结果提出质疑的，为中标公告期限届满之日。</w:t>
      </w:r>
    </w:p>
    <w:p w14:paraId="46D7A77B">
      <w:pPr>
        <w:pStyle w:val="22"/>
        <w:snapToGrid w:val="0"/>
        <w:spacing w:line="360" w:lineRule="auto"/>
        <w:ind w:firstLine="420" w:firstLineChars="200"/>
        <w:rPr>
          <w:rFonts w:hAnsi="宋体"/>
          <w:bCs/>
          <w:color w:val="auto"/>
          <w:sz w:val="21"/>
        </w:rPr>
      </w:pPr>
      <w:r>
        <w:rPr>
          <w:rFonts w:hAnsi="宋体"/>
          <w:bCs/>
          <w:color w:val="auto"/>
          <w:sz w:val="21"/>
        </w:rPr>
        <w:t>10</w:t>
      </w:r>
      <w:r>
        <w:rPr>
          <w:rFonts w:hint="eastAsia" w:hAnsi="宋体"/>
          <w:bCs/>
          <w:color w:val="auto"/>
          <w:sz w:val="21"/>
        </w:rPr>
        <w:t>.2质疑、投诉应当采用书面形式，质疑书、投诉书均应当有明确的请求和必要的证明材料。投标人投诉的事项不得超出已质疑事项的范围。</w:t>
      </w:r>
    </w:p>
    <w:p w14:paraId="1C9A8FFE">
      <w:pPr>
        <w:pStyle w:val="22"/>
        <w:snapToGrid w:val="0"/>
        <w:spacing w:line="360" w:lineRule="auto"/>
        <w:ind w:firstLine="420" w:firstLineChars="200"/>
        <w:rPr>
          <w:rFonts w:hAnsi="宋体"/>
          <w:bCs/>
          <w:color w:val="auto"/>
          <w:sz w:val="21"/>
        </w:rPr>
      </w:pPr>
      <w:r>
        <w:rPr>
          <w:rFonts w:hAnsi="宋体"/>
          <w:bCs/>
          <w:color w:val="auto"/>
          <w:sz w:val="21"/>
        </w:rPr>
        <w:t>10</w:t>
      </w:r>
      <w:r>
        <w:rPr>
          <w:rFonts w:hint="eastAsia" w:hAnsi="宋体"/>
          <w:bCs/>
          <w:color w:val="auto"/>
          <w:sz w:val="21"/>
        </w:rPr>
        <w:t>.3接收质疑书、投诉书的联系部门、联系电话和通讯地址等信息见招标公告中公布的招标人、采购代理机构及监督管理部门的名称、联系电话、通讯地址。</w:t>
      </w:r>
    </w:p>
    <w:p w14:paraId="269E80B1">
      <w:pPr>
        <w:pStyle w:val="22"/>
        <w:snapToGrid w:val="0"/>
        <w:spacing w:line="360" w:lineRule="auto"/>
        <w:ind w:firstLine="420" w:firstLineChars="200"/>
        <w:rPr>
          <w:rFonts w:hAnsi="宋体"/>
          <w:bCs/>
          <w:color w:val="auto"/>
          <w:sz w:val="21"/>
        </w:rPr>
      </w:pPr>
    </w:p>
    <w:p w14:paraId="3BA2BF07">
      <w:pPr>
        <w:jc w:val="center"/>
        <w:rPr>
          <w:b/>
          <w:color w:val="auto"/>
          <w:sz w:val="30"/>
          <w:szCs w:val="30"/>
        </w:rPr>
      </w:pPr>
      <w:bookmarkStart w:id="31" w:name="_Toc535850433"/>
      <w:bookmarkStart w:id="32" w:name="_Toc535850394"/>
      <w:bookmarkStart w:id="33" w:name="_Toc254970675"/>
      <w:bookmarkStart w:id="34" w:name="_Toc254970534"/>
      <w:r>
        <w:rPr>
          <w:rFonts w:hint="eastAsia"/>
          <w:b/>
          <w:color w:val="auto"/>
          <w:sz w:val="30"/>
          <w:szCs w:val="30"/>
        </w:rPr>
        <w:t>二、招标文件</w:t>
      </w:r>
      <w:bookmarkEnd w:id="31"/>
      <w:bookmarkEnd w:id="32"/>
      <w:bookmarkEnd w:id="33"/>
      <w:bookmarkEnd w:id="34"/>
    </w:p>
    <w:p w14:paraId="111559C4">
      <w:pPr>
        <w:snapToGrid w:val="0"/>
        <w:spacing w:before="240" w:line="400" w:lineRule="exact"/>
        <w:ind w:firstLine="422" w:firstLineChars="200"/>
        <w:jc w:val="left"/>
        <w:rPr>
          <w:rFonts w:ascii="宋体" w:hAnsi="宋体"/>
          <w:b/>
          <w:color w:val="auto"/>
          <w:szCs w:val="21"/>
        </w:rPr>
      </w:pPr>
      <w:r>
        <w:rPr>
          <w:rFonts w:ascii="宋体" w:hAnsi="宋体"/>
          <w:b/>
          <w:color w:val="auto"/>
          <w:szCs w:val="21"/>
        </w:rPr>
        <w:t>11</w:t>
      </w:r>
      <w:r>
        <w:rPr>
          <w:rFonts w:hint="eastAsia" w:ascii="宋体" w:hAnsi="宋体"/>
          <w:b/>
          <w:color w:val="auto"/>
          <w:szCs w:val="21"/>
        </w:rPr>
        <w:t>.招标文件的构成</w:t>
      </w:r>
    </w:p>
    <w:p w14:paraId="37319E3F">
      <w:pPr>
        <w:snapToGrid w:val="0"/>
        <w:spacing w:line="400" w:lineRule="exact"/>
        <w:ind w:firstLine="422" w:firstLineChars="200"/>
        <w:jc w:val="left"/>
        <w:rPr>
          <w:rFonts w:ascii="宋体" w:hAnsi="宋体"/>
          <w:b/>
          <w:color w:val="auto"/>
          <w:szCs w:val="21"/>
        </w:rPr>
      </w:pPr>
      <w:r>
        <w:rPr>
          <w:rFonts w:ascii="宋体" w:hAnsi="宋体"/>
          <w:b/>
          <w:color w:val="auto"/>
          <w:szCs w:val="21"/>
        </w:rPr>
        <w:t>12</w:t>
      </w:r>
      <w:r>
        <w:rPr>
          <w:rFonts w:hint="eastAsia" w:ascii="宋体" w:hAnsi="宋体"/>
          <w:b/>
          <w:color w:val="auto"/>
          <w:szCs w:val="21"/>
        </w:rPr>
        <w:t>.1本招标文件由以下部份组成：</w:t>
      </w:r>
    </w:p>
    <w:p w14:paraId="0BC2234C">
      <w:pPr>
        <w:snapToGrid w:val="0"/>
        <w:spacing w:line="400" w:lineRule="exact"/>
        <w:ind w:firstLine="420" w:firstLineChars="200"/>
        <w:jc w:val="left"/>
        <w:rPr>
          <w:rFonts w:ascii="宋体" w:hAnsi="宋体"/>
          <w:color w:val="auto"/>
          <w:szCs w:val="21"/>
        </w:rPr>
      </w:pPr>
      <w:r>
        <w:rPr>
          <w:rFonts w:ascii="宋体" w:hAnsi="宋体"/>
          <w:color w:val="auto"/>
          <w:szCs w:val="21"/>
        </w:rPr>
        <w:t>12.1.1</w:t>
      </w:r>
      <w:r>
        <w:rPr>
          <w:rFonts w:hint="eastAsia" w:ascii="宋体" w:hAnsi="宋体"/>
          <w:color w:val="auto"/>
          <w:szCs w:val="21"/>
        </w:rPr>
        <w:t>公开招标公告；</w:t>
      </w:r>
    </w:p>
    <w:p w14:paraId="0343A367">
      <w:pPr>
        <w:snapToGrid w:val="0"/>
        <w:spacing w:line="400" w:lineRule="exact"/>
        <w:ind w:firstLine="420" w:firstLineChars="200"/>
        <w:jc w:val="left"/>
        <w:rPr>
          <w:rFonts w:ascii="宋体" w:hAnsi="宋体"/>
          <w:color w:val="auto"/>
          <w:szCs w:val="21"/>
        </w:rPr>
      </w:pPr>
      <w:r>
        <w:rPr>
          <w:rFonts w:ascii="宋体" w:hAnsi="宋体"/>
          <w:color w:val="auto"/>
          <w:szCs w:val="21"/>
        </w:rPr>
        <w:t>12.1.2</w:t>
      </w:r>
      <w:r>
        <w:rPr>
          <w:rFonts w:hint="eastAsia" w:ascii="宋体" w:hAnsi="宋体"/>
          <w:color w:val="auto"/>
          <w:szCs w:val="21"/>
        </w:rPr>
        <w:t>项目需求；</w:t>
      </w:r>
    </w:p>
    <w:p w14:paraId="4540813E">
      <w:pPr>
        <w:snapToGrid w:val="0"/>
        <w:spacing w:line="400" w:lineRule="exact"/>
        <w:ind w:firstLine="420" w:firstLineChars="200"/>
        <w:jc w:val="left"/>
        <w:rPr>
          <w:rFonts w:ascii="宋体" w:hAnsi="宋体"/>
          <w:color w:val="auto"/>
          <w:szCs w:val="21"/>
        </w:rPr>
      </w:pPr>
      <w:r>
        <w:rPr>
          <w:rFonts w:ascii="宋体" w:hAnsi="宋体"/>
          <w:color w:val="auto"/>
          <w:szCs w:val="21"/>
        </w:rPr>
        <w:t>12.1.3</w:t>
      </w:r>
      <w:r>
        <w:rPr>
          <w:rFonts w:hint="eastAsia" w:ascii="宋体" w:hAnsi="宋体"/>
          <w:color w:val="auto"/>
          <w:szCs w:val="21"/>
        </w:rPr>
        <w:t>投标人须知；</w:t>
      </w:r>
    </w:p>
    <w:p w14:paraId="213133FE">
      <w:pPr>
        <w:snapToGrid w:val="0"/>
        <w:spacing w:line="400" w:lineRule="exact"/>
        <w:ind w:firstLine="420" w:firstLineChars="200"/>
        <w:jc w:val="left"/>
        <w:rPr>
          <w:rFonts w:ascii="宋体" w:hAnsi="宋体"/>
          <w:color w:val="auto"/>
          <w:szCs w:val="21"/>
        </w:rPr>
      </w:pPr>
      <w:r>
        <w:rPr>
          <w:rFonts w:ascii="宋体" w:hAnsi="宋体"/>
          <w:color w:val="auto"/>
          <w:szCs w:val="21"/>
        </w:rPr>
        <w:t>12.1.4</w:t>
      </w:r>
      <w:r>
        <w:rPr>
          <w:rFonts w:hint="eastAsia" w:ascii="宋体" w:hAnsi="宋体"/>
          <w:color w:val="auto"/>
          <w:szCs w:val="21"/>
        </w:rPr>
        <w:t>评标办法及评分标准；</w:t>
      </w:r>
    </w:p>
    <w:p w14:paraId="13B11FB8">
      <w:pPr>
        <w:snapToGrid w:val="0"/>
        <w:spacing w:line="400" w:lineRule="exact"/>
        <w:ind w:firstLine="420" w:firstLineChars="200"/>
        <w:jc w:val="left"/>
        <w:rPr>
          <w:rFonts w:ascii="宋体" w:hAnsi="宋体"/>
          <w:color w:val="auto"/>
          <w:szCs w:val="21"/>
        </w:rPr>
      </w:pPr>
      <w:r>
        <w:rPr>
          <w:rFonts w:ascii="宋体" w:hAnsi="宋体"/>
          <w:color w:val="auto"/>
          <w:szCs w:val="21"/>
        </w:rPr>
        <w:t>12.1.5</w:t>
      </w:r>
      <w:r>
        <w:rPr>
          <w:rFonts w:hint="eastAsia" w:ascii="宋体" w:hAnsi="宋体"/>
          <w:color w:val="auto"/>
          <w:szCs w:val="21"/>
        </w:rPr>
        <w:t>政府采购合同主要条款；</w:t>
      </w:r>
    </w:p>
    <w:p w14:paraId="6EF41C6B">
      <w:pPr>
        <w:snapToGrid w:val="0"/>
        <w:spacing w:line="400" w:lineRule="exact"/>
        <w:ind w:firstLine="420" w:firstLineChars="200"/>
        <w:jc w:val="left"/>
        <w:rPr>
          <w:rFonts w:ascii="宋体" w:hAnsi="宋体"/>
          <w:color w:val="auto"/>
          <w:szCs w:val="21"/>
        </w:rPr>
      </w:pPr>
      <w:r>
        <w:rPr>
          <w:rFonts w:ascii="宋体" w:hAnsi="宋体"/>
          <w:color w:val="auto"/>
          <w:szCs w:val="21"/>
        </w:rPr>
        <w:t>12.1.6</w:t>
      </w:r>
      <w:r>
        <w:rPr>
          <w:rFonts w:hint="eastAsia" w:ascii="宋体" w:hAnsi="宋体"/>
          <w:color w:val="auto"/>
          <w:szCs w:val="21"/>
        </w:rPr>
        <w:t>投标文件格式。</w:t>
      </w:r>
    </w:p>
    <w:p w14:paraId="4E727168">
      <w:pPr>
        <w:spacing w:line="400" w:lineRule="exact"/>
        <w:ind w:firstLine="422" w:firstLineChars="200"/>
        <w:rPr>
          <w:rFonts w:ascii="宋体" w:hAnsi="宋体"/>
          <w:b/>
          <w:color w:val="auto"/>
          <w:szCs w:val="21"/>
        </w:rPr>
      </w:pPr>
      <w:r>
        <w:rPr>
          <w:rFonts w:ascii="宋体" w:hAnsi="宋体"/>
          <w:b/>
          <w:color w:val="auto"/>
          <w:szCs w:val="21"/>
        </w:rPr>
        <w:t>12</w:t>
      </w:r>
      <w:r>
        <w:rPr>
          <w:rFonts w:hint="eastAsia" w:ascii="宋体" w:hAnsi="宋体"/>
          <w:b/>
          <w:color w:val="auto"/>
          <w:szCs w:val="21"/>
        </w:rPr>
        <w:t xml:space="preserve">.2 </w:t>
      </w:r>
      <w:r>
        <w:rPr>
          <w:rFonts w:ascii="宋体" w:hAnsi="宋体"/>
          <w:b/>
          <w:color w:val="auto"/>
          <w:szCs w:val="21"/>
        </w:rPr>
        <w:t>根据本章第</w:t>
      </w:r>
      <w:r>
        <w:rPr>
          <w:rFonts w:hint="eastAsia" w:ascii="宋体" w:hAnsi="宋体"/>
          <w:b/>
          <w:color w:val="auto"/>
          <w:szCs w:val="21"/>
        </w:rPr>
        <w:t>11</w:t>
      </w:r>
      <w:r>
        <w:rPr>
          <w:rFonts w:ascii="宋体" w:hAnsi="宋体"/>
          <w:b/>
          <w:color w:val="auto"/>
          <w:szCs w:val="21"/>
        </w:rPr>
        <w:t>.</w:t>
      </w:r>
      <w:r>
        <w:rPr>
          <w:rFonts w:hint="eastAsia" w:ascii="宋体" w:hAnsi="宋体"/>
          <w:b/>
          <w:color w:val="auto"/>
          <w:szCs w:val="21"/>
        </w:rPr>
        <w:t>1</w:t>
      </w:r>
      <w:r>
        <w:rPr>
          <w:rFonts w:ascii="宋体" w:hAnsi="宋体"/>
          <w:b/>
          <w:color w:val="auto"/>
          <w:szCs w:val="21"/>
        </w:rPr>
        <w:t>款对招标文件所作的澄清、修改，构成招标文件的组成部分。</w:t>
      </w:r>
    </w:p>
    <w:p w14:paraId="3CF1293A">
      <w:pPr>
        <w:spacing w:line="400" w:lineRule="exact"/>
        <w:ind w:firstLine="422" w:firstLineChars="200"/>
        <w:rPr>
          <w:rFonts w:ascii="宋体" w:hAnsi="宋体"/>
          <w:b/>
          <w:color w:val="auto"/>
          <w:szCs w:val="21"/>
        </w:rPr>
      </w:pPr>
      <w:r>
        <w:rPr>
          <w:rFonts w:hint="eastAsia" w:ascii="宋体" w:hAnsi="宋体"/>
          <w:b/>
          <w:color w:val="auto"/>
          <w:szCs w:val="21"/>
        </w:rPr>
        <w:t>1</w:t>
      </w:r>
      <w:r>
        <w:rPr>
          <w:rFonts w:ascii="宋体" w:hAnsi="宋体"/>
          <w:b/>
          <w:color w:val="auto"/>
          <w:szCs w:val="21"/>
        </w:rPr>
        <w:t>3</w:t>
      </w:r>
      <w:r>
        <w:rPr>
          <w:rFonts w:hint="eastAsia" w:ascii="宋体" w:hAnsi="宋体"/>
          <w:b/>
          <w:color w:val="auto"/>
          <w:szCs w:val="21"/>
        </w:rPr>
        <w:t>.投标人的风险</w:t>
      </w:r>
    </w:p>
    <w:p w14:paraId="425919C3">
      <w:pPr>
        <w:spacing w:line="400" w:lineRule="exact"/>
        <w:ind w:firstLine="420" w:firstLineChars="200"/>
        <w:rPr>
          <w:color w:val="auto"/>
        </w:rPr>
      </w:pPr>
      <w:r>
        <w:rPr>
          <w:rFonts w:hint="eastAsia"/>
          <w:color w:val="auto"/>
        </w:rPr>
        <w:t>投标人没有按照招标文件要求提供全部资料，或者投标人没有对招标文件在各方面作出实质性响应是投标人的风险，并可能导致其投标被拒绝。</w:t>
      </w:r>
    </w:p>
    <w:p w14:paraId="70A30306">
      <w:pPr>
        <w:spacing w:line="400" w:lineRule="exact"/>
        <w:ind w:firstLine="422" w:firstLineChars="200"/>
        <w:rPr>
          <w:rFonts w:ascii="宋体" w:hAnsi="宋体"/>
          <w:b/>
          <w:color w:val="auto"/>
          <w:szCs w:val="21"/>
        </w:rPr>
      </w:pPr>
      <w:r>
        <w:rPr>
          <w:rFonts w:hint="eastAsia" w:ascii="宋体" w:hAnsi="宋体"/>
          <w:b/>
          <w:color w:val="auto"/>
          <w:szCs w:val="21"/>
        </w:rPr>
        <w:t>1</w:t>
      </w:r>
      <w:r>
        <w:rPr>
          <w:rFonts w:ascii="宋体" w:hAnsi="宋体"/>
          <w:b/>
          <w:color w:val="auto"/>
          <w:szCs w:val="21"/>
        </w:rPr>
        <w:t>4</w:t>
      </w:r>
      <w:r>
        <w:rPr>
          <w:rFonts w:hint="eastAsia" w:ascii="宋体" w:hAnsi="宋体"/>
          <w:b/>
          <w:color w:val="auto"/>
          <w:szCs w:val="21"/>
        </w:rPr>
        <w:t xml:space="preserve">.招标文件的澄清与修改 </w:t>
      </w:r>
    </w:p>
    <w:p w14:paraId="004A7774">
      <w:pPr>
        <w:spacing w:line="400" w:lineRule="exact"/>
        <w:ind w:firstLine="420" w:firstLineChars="200"/>
        <w:rPr>
          <w:rFonts w:ascii="宋体" w:hAnsi="宋体"/>
          <w:color w:val="auto"/>
          <w:szCs w:val="21"/>
        </w:rPr>
      </w:pPr>
      <w:r>
        <w:rPr>
          <w:rFonts w:ascii="宋体" w:hAnsi="宋体"/>
          <w:color w:val="auto"/>
          <w:szCs w:val="21"/>
        </w:rPr>
        <w:t>14.1</w:t>
      </w:r>
      <w:r>
        <w:rPr>
          <w:rFonts w:hint="eastAsia" w:ascii="宋体" w:hAnsi="宋体"/>
          <w:bCs/>
          <w:color w:val="auto"/>
          <w:szCs w:val="21"/>
        </w:rPr>
        <w:t>投标人应仔细阅读和检查招标文件的全部内容。如发现缺页或附件不全，应及时向招标人提出，以便补齐。如有疑问或异议，应在“投标人须知前附表”规定的时间前，书面要求招标采购单位对招标文件予以澄清。</w:t>
      </w:r>
      <w:r>
        <w:rPr>
          <w:rFonts w:hint="eastAsia" w:ascii="宋体" w:hAnsi="宋体"/>
          <w:color w:val="auto"/>
          <w:szCs w:val="21"/>
        </w:rPr>
        <w:t>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w:t>
      </w:r>
    </w:p>
    <w:p w14:paraId="149DB29A">
      <w:pPr>
        <w:pStyle w:val="22"/>
        <w:snapToGrid w:val="0"/>
        <w:spacing w:line="440" w:lineRule="exact"/>
        <w:ind w:firstLine="420" w:firstLineChars="200"/>
        <w:rPr>
          <w:rFonts w:hAnsi="宋体"/>
          <w:color w:val="auto"/>
          <w:sz w:val="21"/>
        </w:rPr>
      </w:pPr>
      <w:r>
        <w:rPr>
          <w:rFonts w:hint="eastAsia" w:hAnsi="宋体"/>
          <w:color w:val="auto"/>
          <w:sz w:val="21"/>
        </w:rPr>
        <w:t>1</w:t>
      </w:r>
      <w:r>
        <w:rPr>
          <w:rFonts w:hAnsi="宋体"/>
          <w:color w:val="auto"/>
          <w:sz w:val="21"/>
        </w:rPr>
        <w:t>4</w:t>
      </w:r>
      <w:r>
        <w:rPr>
          <w:rFonts w:hint="eastAsia" w:hAnsi="宋体"/>
          <w:color w:val="auto"/>
          <w:sz w:val="21"/>
        </w:rPr>
        <w:t>.2招标文件澄清、修改、补充的内容为招标文件的组成部分。当招标文件与招标文件的澄清、修改、补充通知就同一内容的表述不一致时，以最后发出的书面文件为准。</w:t>
      </w:r>
    </w:p>
    <w:p w14:paraId="3B616716">
      <w:pPr>
        <w:pStyle w:val="22"/>
        <w:snapToGrid w:val="0"/>
        <w:spacing w:line="440" w:lineRule="exact"/>
        <w:ind w:firstLine="420" w:firstLineChars="200"/>
        <w:rPr>
          <w:rFonts w:hAnsi="宋体"/>
          <w:color w:val="auto"/>
          <w:sz w:val="21"/>
        </w:rPr>
      </w:pPr>
      <w:r>
        <w:rPr>
          <w:rFonts w:hint="eastAsia" w:hAnsi="宋体"/>
          <w:color w:val="auto"/>
          <w:sz w:val="21"/>
        </w:rPr>
        <w:t>1</w:t>
      </w:r>
      <w:r>
        <w:rPr>
          <w:rFonts w:hAnsi="宋体"/>
          <w:color w:val="auto"/>
          <w:sz w:val="21"/>
        </w:rPr>
        <w:t>4</w:t>
      </w:r>
      <w:r>
        <w:rPr>
          <w:rFonts w:hint="eastAsia" w:hAnsi="宋体"/>
          <w:color w:val="auto"/>
          <w:sz w:val="21"/>
        </w:rPr>
        <w:t>.3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3B7D3A7E">
      <w:pPr>
        <w:ind w:firstLine="602" w:firstLineChars="200"/>
        <w:jc w:val="center"/>
        <w:rPr>
          <w:b/>
          <w:color w:val="auto"/>
          <w:sz w:val="30"/>
          <w:szCs w:val="30"/>
        </w:rPr>
      </w:pPr>
      <w:r>
        <w:rPr>
          <w:rFonts w:hint="eastAsia"/>
          <w:b/>
          <w:color w:val="auto"/>
          <w:sz w:val="30"/>
          <w:szCs w:val="30"/>
        </w:rPr>
        <w:t>三、投标文件的编制</w:t>
      </w:r>
    </w:p>
    <w:p w14:paraId="072B1048">
      <w:pPr>
        <w:rPr>
          <w:color w:val="auto"/>
        </w:rPr>
      </w:pPr>
    </w:p>
    <w:p w14:paraId="66A8566A">
      <w:pPr>
        <w:widowControl/>
        <w:spacing w:line="360" w:lineRule="auto"/>
        <w:ind w:firstLine="310" w:firstLineChars="147"/>
        <w:textAlignment w:val="baseline"/>
        <w:rPr>
          <w:rFonts w:ascii="宋体" w:hAnsi="宋体"/>
          <w:b/>
          <w:color w:val="auto"/>
          <w:szCs w:val="21"/>
        </w:rPr>
      </w:pPr>
      <w:r>
        <w:rPr>
          <w:rFonts w:hint="eastAsia" w:ascii="宋体" w:hAnsi="宋体"/>
          <w:b/>
          <w:color w:val="auto"/>
          <w:szCs w:val="21"/>
        </w:rPr>
        <w:t>1</w:t>
      </w:r>
      <w:r>
        <w:rPr>
          <w:rFonts w:ascii="宋体" w:hAnsi="宋体"/>
          <w:b/>
          <w:color w:val="auto"/>
          <w:szCs w:val="21"/>
        </w:rPr>
        <w:t>5</w:t>
      </w:r>
      <w:r>
        <w:rPr>
          <w:rFonts w:hint="eastAsia" w:ascii="宋体" w:hAnsi="宋体"/>
          <w:b/>
          <w:color w:val="auto"/>
          <w:szCs w:val="21"/>
        </w:rPr>
        <w:t>.投标</w:t>
      </w:r>
      <w:r>
        <w:rPr>
          <w:rFonts w:ascii="宋体" w:hAnsi="宋体"/>
          <w:b/>
          <w:color w:val="auto"/>
          <w:szCs w:val="21"/>
        </w:rPr>
        <w:t>文件编制</w:t>
      </w:r>
      <w:r>
        <w:rPr>
          <w:rFonts w:hint="eastAsia" w:ascii="宋体" w:hAnsi="宋体"/>
          <w:b/>
          <w:color w:val="auto"/>
          <w:szCs w:val="21"/>
        </w:rPr>
        <w:t>的</w:t>
      </w:r>
      <w:r>
        <w:rPr>
          <w:rFonts w:ascii="宋体" w:hAnsi="宋体"/>
          <w:b/>
          <w:color w:val="auto"/>
          <w:szCs w:val="21"/>
        </w:rPr>
        <w:t xml:space="preserve">基本要求 </w:t>
      </w:r>
    </w:p>
    <w:p w14:paraId="2BC44DCC">
      <w:pPr>
        <w:widowControl/>
        <w:spacing w:line="360" w:lineRule="auto"/>
        <w:ind w:firstLine="36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.1本项目实行电子投标，投标人应准备电子投标文件。</w:t>
      </w:r>
    </w:p>
    <w:p w14:paraId="76BA0D50">
      <w:pPr>
        <w:widowControl/>
        <w:spacing w:line="360" w:lineRule="auto"/>
        <w:ind w:right="-197" w:rightChars="-94" w:firstLine="36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2电子投标文件按广西政府采购云平台（https://www.gcy.zfcg.gxzf.gov.cn/）要求及本公开招标文件要求制作、加密并递交。具体操作流程可参考《政府采购项目电子交易管理操作指南-供应商》，指南可在“http://www.ccgp-guangxi.gov.cn/PurchaseAdvisory/ImportantNotice/2866753.html”下载。</w:t>
      </w:r>
    </w:p>
    <w:p w14:paraId="6A650F6A">
      <w:pPr>
        <w:widowControl/>
        <w:spacing w:line="360" w:lineRule="auto"/>
        <w:ind w:firstLine="36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3电子投标文件启用顺序和效力：电子投标文件的启用，按先后顺位分别为电子投标文件、电子备份投标文件。若投标人在规定时间内无法解密或解密失败，可以以电子备份电子投标文件作为依据，若电子备份投标文件与广西政府采购云平台（https://www.gcy.zfcg.gxzf.gov.cn/）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视为投标文件撤回。</w:t>
      </w:r>
    </w:p>
    <w:p w14:paraId="2298FB45">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.4投标人应按采购文件的要求</w:t>
      </w:r>
      <w:r>
        <w:rPr>
          <w:rFonts w:ascii="宋体" w:hAnsi="宋体"/>
          <w:color w:val="auto"/>
          <w:szCs w:val="21"/>
        </w:rPr>
        <w:t>对公开招标</w:t>
      </w:r>
      <w:r>
        <w:rPr>
          <w:rFonts w:hint="eastAsia" w:ascii="宋体" w:hAnsi="宋体"/>
          <w:color w:val="auto"/>
          <w:szCs w:val="21"/>
        </w:rPr>
        <w:t>电子投标</w:t>
      </w:r>
      <w:r>
        <w:rPr>
          <w:rFonts w:ascii="宋体" w:hAnsi="宋体"/>
          <w:color w:val="auto"/>
          <w:szCs w:val="21"/>
        </w:rPr>
        <w:t>文件</w:t>
      </w:r>
      <w:r>
        <w:rPr>
          <w:rFonts w:hint="eastAsia" w:ascii="宋体" w:hAnsi="宋体"/>
          <w:color w:val="auto"/>
          <w:szCs w:val="21"/>
        </w:rPr>
        <w:t>进行</w:t>
      </w:r>
      <w:r>
        <w:rPr>
          <w:rFonts w:ascii="宋体" w:hAnsi="宋体"/>
          <w:color w:val="auto"/>
          <w:szCs w:val="21"/>
        </w:rPr>
        <w:t xml:space="preserve">编制。  </w:t>
      </w:r>
    </w:p>
    <w:p w14:paraId="7F0C739C">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.5投标人</w:t>
      </w:r>
      <w:r>
        <w:rPr>
          <w:rFonts w:ascii="宋体" w:hAnsi="宋体"/>
          <w:color w:val="auto"/>
          <w:szCs w:val="21"/>
        </w:rPr>
        <w:t>提交的公开</w:t>
      </w:r>
      <w:r>
        <w:rPr>
          <w:rFonts w:hint="eastAsia" w:ascii="宋体" w:hAnsi="宋体"/>
          <w:color w:val="auto"/>
          <w:szCs w:val="21"/>
        </w:rPr>
        <w:t>电子投标</w:t>
      </w:r>
      <w:r>
        <w:rPr>
          <w:rFonts w:ascii="宋体" w:hAnsi="宋体"/>
          <w:color w:val="auto"/>
          <w:szCs w:val="21"/>
        </w:rPr>
        <w:t>文件以及</w:t>
      </w:r>
      <w:r>
        <w:rPr>
          <w:rFonts w:hint="eastAsia" w:ascii="宋体" w:hAnsi="宋体"/>
          <w:color w:val="auto"/>
          <w:szCs w:val="21"/>
        </w:rPr>
        <w:t>投标人</w:t>
      </w:r>
      <w:r>
        <w:rPr>
          <w:rFonts w:ascii="宋体" w:hAnsi="宋体"/>
          <w:color w:val="auto"/>
          <w:szCs w:val="21"/>
        </w:rPr>
        <w:t>与采购代理机构和采购人就有关招标的所有来往函电均应使用中文。</w:t>
      </w:r>
      <w:r>
        <w:rPr>
          <w:rFonts w:hint="eastAsia" w:ascii="宋体" w:hAnsi="宋体"/>
          <w:color w:val="auto"/>
          <w:szCs w:val="21"/>
        </w:rPr>
        <w:t>投标人</w:t>
      </w:r>
      <w:r>
        <w:rPr>
          <w:rFonts w:ascii="宋体" w:hAnsi="宋体"/>
          <w:color w:val="auto"/>
          <w:szCs w:val="21"/>
        </w:rPr>
        <w:t>提交的支持文件和印刷的文献可以使用别的语言，但其相应内容必须附有中文翻译文本，在解释公开</w:t>
      </w:r>
      <w:r>
        <w:rPr>
          <w:rFonts w:hint="eastAsia" w:ascii="宋体" w:hAnsi="宋体"/>
          <w:color w:val="auto"/>
          <w:szCs w:val="21"/>
        </w:rPr>
        <w:t>电子投标</w:t>
      </w:r>
      <w:r>
        <w:rPr>
          <w:rFonts w:ascii="宋体" w:hAnsi="宋体"/>
          <w:color w:val="auto"/>
          <w:szCs w:val="21"/>
        </w:rPr>
        <w:t xml:space="preserve">文件时以翻译文本为主。  </w:t>
      </w:r>
    </w:p>
    <w:p w14:paraId="6615234A">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.6投标人</w:t>
      </w:r>
      <w:r>
        <w:rPr>
          <w:rFonts w:ascii="宋体" w:hAnsi="宋体"/>
          <w:color w:val="auto"/>
          <w:szCs w:val="21"/>
        </w:rPr>
        <w:t xml:space="preserve">应认真阅读、并充分理解本文件的全部内容（包括所有的澄清、更改、补充、答疑等内容），承诺并履行本文件中各项条款规定及要求 。  </w:t>
      </w:r>
    </w:p>
    <w:p w14:paraId="4FBB113B">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.7</w:t>
      </w:r>
      <w:r>
        <w:rPr>
          <w:rFonts w:ascii="宋体" w:hAnsi="宋体"/>
          <w:color w:val="auto"/>
          <w:szCs w:val="21"/>
        </w:rPr>
        <w:t>公开</w:t>
      </w:r>
      <w:r>
        <w:rPr>
          <w:rFonts w:hint="eastAsia" w:ascii="宋体" w:hAnsi="宋体"/>
          <w:color w:val="auto"/>
          <w:szCs w:val="21"/>
        </w:rPr>
        <w:t>电子投标</w:t>
      </w:r>
      <w:r>
        <w:rPr>
          <w:rFonts w:ascii="宋体" w:hAnsi="宋体"/>
          <w:color w:val="auto"/>
          <w:szCs w:val="21"/>
        </w:rPr>
        <w:t>文件必须按本文件的全部内容，包括所有的澄清、更改、补充、答疑等内容及附件进行编制。</w:t>
      </w:r>
    </w:p>
    <w:p w14:paraId="3B2A565E">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.8</w:t>
      </w:r>
      <w:r>
        <w:rPr>
          <w:rFonts w:ascii="宋体" w:hAnsi="宋体"/>
          <w:color w:val="auto"/>
          <w:szCs w:val="21"/>
        </w:rPr>
        <w:t>如因</w:t>
      </w:r>
      <w:r>
        <w:rPr>
          <w:rFonts w:hint="eastAsia" w:ascii="宋体" w:hAnsi="宋体"/>
          <w:color w:val="auto"/>
          <w:szCs w:val="21"/>
        </w:rPr>
        <w:t>投标人</w:t>
      </w:r>
      <w:r>
        <w:rPr>
          <w:rFonts w:ascii="宋体" w:hAnsi="宋体"/>
          <w:color w:val="auto"/>
          <w:szCs w:val="21"/>
        </w:rPr>
        <w:t>只填写和提供了本文件要求的部分内容和附件，而给招标小组评审造成困难，其可能导致的结果和责任由</w:t>
      </w:r>
      <w:r>
        <w:rPr>
          <w:rFonts w:hint="eastAsia" w:ascii="宋体" w:hAnsi="宋体"/>
          <w:color w:val="auto"/>
          <w:szCs w:val="21"/>
        </w:rPr>
        <w:t>投标人</w:t>
      </w:r>
      <w:r>
        <w:rPr>
          <w:rFonts w:ascii="宋体" w:hAnsi="宋体"/>
          <w:color w:val="auto"/>
          <w:szCs w:val="21"/>
        </w:rPr>
        <w:t>自行承担。</w:t>
      </w:r>
    </w:p>
    <w:p w14:paraId="44BA853A">
      <w:pPr>
        <w:pStyle w:val="22"/>
        <w:snapToGrid w:val="0"/>
        <w:spacing w:line="360" w:lineRule="auto"/>
        <w:ind w:firstLine="590" w:firstLineChars="196"/>
        <w:jc w:val="center"/>
        <w:outlineLvl w:val="0"/>
        <w:rPr>
          <w:rFonts w:ascii="Times New Roman" w:hAnsi="Times New Roman"/>
          <w:b/>
          <w:color w:val="auto"/>
          <w:kern w:val="2"/>
          <w:sz w:val="30"/>
          <w:szCs w:val="30"/>
        </w:rPr>
      </w:pPr>
    </w:p>
    <w:p w14:paraId="67EC9082">
      <w:pPr>
        <w:spacing w:after="240"/>
        <w:jc w:val="center"/>
        <w:rPr>
          <w:b/>
          <w:color w:val="auto"/>
          <w:sz w:val="30"/>
          <w:szCs w:val="30"/>
        </w:rPr>
      </w:pPr>
      <w:r>
        <w:rPr>
          <w:rFonts w:hint="eastAsia"/>
          <w:b/>
          <w:color w:val="auto"/>
          <w:sz w:val="30"/>
          <w:szCs w:val="30"/>
        </w:rPr>
        <w:t>四、投标文件的</w:t>
      </w:r>
      <w:bookmarkEnd w:id="10"/>
      <w:bookmarkEnd w:id="11"/>
      <w:r>
        <w:rPr>
          <w:rFonts w:hint="eastAsia"/>
          <w:b/>
          <w:color w:val="auto"/>
          <w:sz w:val="30"/>
          <w:szCs w:val="30"/>
        </w:rPr>
        <w:t>组成</w:t>
      </w:r>
    </w:p>
    <w:p w14:paraId="01A2BF31">
      <w:pPr>
        <w:snapToGrid w:val="0"/>
        <w:spacing w:line="360" w:lineRule="auto"/>
        <w:ind w:firstLine="413" w:firstLineChars="196"/>
        <w:jc w:val="left"/>
        <w:outlineLvl w:val="1"/>
        <w:rPr>
          <w:rFonts w:ascii="宋体" w:hAnsi="宋体"/>
          <w:b/>
          <w:color w:val="auto"/>
          <w:szCs w:val="21"/>
        </w:rPr>
      </w:pPr>
      <w:bookmarkStart w:id="35" w:name="_Toc254970677"/>
      <w:bookmarkStart w:id="36" w:name="_Toc254970536"/>
      <w:bookmarkStart w:id="37" w:name="_Toc254970544"/>
      <w:bookmarkStart w:id="38" w:name="_Toc254970685"/>
      <w:r>
        <w:rPr>
          <w:rFonts w:hint="eastAsia" w:ascii="宋体" w:hAnsi="宋体"/>
          <w:b/>
          <w:color w:val="auto"/>
          <w:szCs w:val="21"/>
        </w:rPr>
        <w:t>1</w:t>
      </w:r>
      <w:r>
        <w:rPr>
          <w:rFonts w:ascii="宋体" w:hAnsi="宋体"/>
          <w:b/>
          <w:color w:val="auto"/>
          <w:szCs w:val="21"/>
        </w:rPr>
        <w:t>6</w:t>
      </w:r>
      <w:r>
        <w:rPr>
          <w:rFonts w:hint="eastAsia" w:ascii="宋体" w:hAnsi="宋体"/>
          <w:b/>
          <w:color w:val="auto"/>
          <w:szCs w:val="21"/>
        </w:rPr>
        <w:t>.投标文件的组成</w:t>
      </w:r>
      <w:bookmarkEnd w:id="35"/>
      <w:bookmarkEnd w:id="36"/>
    </w:p>
    <w:p w14:paraId="749A1236">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投标文件由资格文件、商务文件、技术文件和报价文件四部分组成。具体如下：</w:t>
      </w:r>
    </w:p>
    <w:p w14:paraId="4C6DB291">
      <w:pPr>
        <w:snapToGrid w:val="0"/>
        <w:spacing w:line="360" w:lineRule="auto"/>
        <w:ind w:firstLine="413" w:firstLineChars="196"/>
        <w:jc w:val="left"/>
        <w:rPr>
          <w:rFonts w:ascii="宋体" w:hAnsi="宋体" w:cs="Courier New"/>
          <w:b/>
          <w:color w:val="auto"/>
          <w:szCs w:val="21"/>
        </w:rPr>
      </w:pPr>
      <w:r>
        <w:rPr>
          <w:rFonts w:hint="eastAsia" w:ascii="宋体" w:hAnsi="宋体" w:cs="Courier New"/>
          <w:b/>
          <w:color w:val="auto"/>
          <w:szCs w:val="21"/>
        </w:rPr>
        <w:t>1</w:t>
      </w:r>
      <w:r>
        <w:rPr>
          <w:rFonts w:ascii="宋体" w:hAnsi="宋体" w:cs="Courier New"/>
          <w:b/>
          <w:color w:val="auto"/>
          <w:szCs w:val="21"/>
        </w:rPr>
        <w:t>6</w:t>
      </w:r>
      <w:r>
        <w:rPr>
          <w:rFonts w:hint="eastAsia" w:ascii="宋体" w:hAnsi="宋体" w:cs="Courier New"/>
          <w:b/>
          <w:color w:val="auto"/>
          <w:szCs w:val="21"/>
        </w:rPr>
        <w:t>.1资格文件：</w:t>
      </w:r>
    </w:p>
    <w:p w14:paraId="7E060097">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★（1）投标人有效的营业执照或事业单位法人证书等主体资格证明正本或副本扫描件（必须提供，加盖投标单位公章）；</w:t>
      </w:r>
    </w:p>
    <w:p w14:paraId="7B5FF504">
      <w:pPr>
        <w:snapToGrid w:val="0"/>
        <w:spacing w:line="360" w:lineRule="auto"/>
        <w:ind w:firstLine="411" w:firstLineChars="196"/>
        <w:jc w:val="left"/>
        <w:rPr>
          <w:rFonts w:ascii="宋体" w:hAnsi="宋体"/>
          <w:color w:val="auto"/>
          <w:sz w:val="21"/>
          <w:szCs w:val="21"/>
        </w:rPr>
      </w:pPr>
      <w:r>
        <w:rPr>
          <w:rFonts w:hint="eastAsia" w:ascii="宋体" w:hAnsi="宋体"/>
          <w:color w:val="auto"/>
          <w:szCs w:val="21"/>
        </w:rPr>
        <w:t>★（2）</w:t>
      </w:r>
      <w:r>
        <w:rPr>
          <w:rFonts w:ascii="宋体" w:hAnsi="宋体"/>
          <w:color w:val="auto"/>
          <w:szCs w:val="21"/>
        </w:rPr>
        <w:t>贵港市政府采购项目投标资格承诺函</w:t>
      </w:r>
      <w:r>
        <w:rPr>
          <w:rFonts w:hint="eastAsia" w:ascii="宋体" w:hAnsi="宋体"/>
          <w:color w:val="auto"/>
          <w:szCs w:val="21"/>
        </w:rPr>
        <w:t>(格式见附件，必须提供，加盖投标单位公章)</w:t>
      </w:r>
    </w:p>
    <w:p w14:paraId="70D8726B">
      <w:pPr>
        <w:autoSpaceDE w:val="0"/>
        <w:autoSpaceDN w:val="0"/>
        <w:adjustRightInd w:val="0"/>
        <w:snapToGrid w:val="0"/>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w:t>
      </w:r>
      <w:r>
        <w:rPr>
          <w:rFonts w:hint="eastAsia" w:ascii="宋体" w:hAnsi="宋体"/>
          <w:bCs/>
          <w:color w:val="auto"/>
          <w:kern w:val="0"/>
          <w:sz w:val="21"/>
          <w:szCs w:val="21"/>
        </w:rPr>
        <w:t>中小企业声明函。(格式见附件，必须提供，加盖投标单位公章)</w:t>
      </w:r>
      <w:r>
        <w:rPr>
          <w:rFonts w:ascii="宋体" w:hAnsi="宋体"/>
          <w:bCs/>
          <w:color w:val="auto"/>
          <w:kern w:val="0"/>
          <w:sz w:val="21"/>
          <w:szCs w:val="21"/>
        </w:rPr>
        <w:t>[</w:t>
      </w:r>
      <w:r>
        <w:rPr>
          <w:rFonts w:hint="eastAsia" w:ascii="宋体" w:hAnsi="宋体"/>
          <w:bCs/>
          <w:color w:val="auto"/>
          <w:kern w:val="0"/>
          <w:sz w:val="21"/>
          <w:szCs w:val="21"/>
        </w:rPr>
        <w:t>本项</w:t>
      </w:r>
      <w:r>
        <w:rPr>
          <w:rFonts w:hint="eastAsia" w:ascii="宋体" w:hAnsi="宋体" w:cs="宋体"/>
          <w:color w:val="auto"/>
          <w:sz w:val="21"/>
          <w:szCs w:val="21"/>
        </w:rPr>
        <w:t>目属于专门面向中小企业采购的项目，供应商应为中小微企业或监狱企业或残疾人福利性单位，须提供中小企业声明函；属于监狱企业的，须提供省级以上监狱管理局、戒毒管理局出具的属于监狱企业的证明文件；属于残疾人福利性单位的，须提供《残疾人福利性单位声明函》]</w:t>
      </w:r>
    </w:p>
    <w:p w14:paraId="508385B6">
      <w:pPr>
        <w:snapToGrid w:val="0"/>
        <w:spacing w:line="360" w:lineRule="auto"/>
        <w:ind w:firstLine="413" w:firstLineChars="196"/>
        <w:jc w:val="left"/>
        <w:rPr>
          <w:rFonts w:ascii="宋体" w:hAnsi="宋体"/>
          <w:b/>
          <w:color w:val="auto"/>
          <w:szCs w:val="21"/>
        </w:rPr>
      </w:pPr>
      <w:r>
        <w:rPr>
          <w:rFonts w:hint="eastAsia" w:ascii="宋体" w:hAnsi="宋体"/>
          <w:b/>
          <w:color w:val="auto"/>
          <w:szCs w:val="21"/>
        </w:rPr>
        <w:t>1</w:t>
      </w:r>
      <w:r>
        <w:rPr>
          <w:rFonts w:ascii="宋体" w:hAnsi="宋体"/>
          <w:b/>
          <w:color w:val="auto"/>
          <w:szCs w:val="21"/>
        </w:rPr>
        <w:t>6</w:t>
      </w:r>
      <w:r>
        <w:rPr>
          <w:rFonts w:hint="eastAsia" w:ascii="宋体" w:hAnsi="宋体"/>
          <w:b/>
          <w:color w:val="auto"/>
          <w:szCs w:val="21"/>
        </w:rPr>
        <w:t>.2商务文件</w:t>
      </w:r>
    </w:p>
    <w:p w14:paraId="0E2BE014">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★（1）投标声明书 (格式见附件) （必须提供，加盖投标单位公章）；</w:t>
      </w:r>
    </w:p>
    <w:p w14:paraId="7D6C37D7">
      <w:pPr>
        <w:snapToGrid w:val="0"/>
        <w:spacing w:line="360" w:lineRule="auto"/>
        <w:ind w:firstLine="411" w:firstLineChars="196"/>
        <w:jc w:val="left"/>
        <w:rPr>
          <w:rFonts w:ascii="宋体" w:hAnsi="宋体"/>
          <w:color w:val="auto"/>
          <w:szCs w:val="21"/>
        </w:rPr>
      </w:pPr>
      <w:r>
        <w:rPr>
          <w:rFonts w:hint="eastAsia" w:ascii="宋体" w:hAnsi="宋体"/>
          <w:color w:val="auto"/>
          <w:szCs w:val="21"/>
        </w:rPr>
        <w:t>★（2）法定代表人有效的身份证正反面扫描件（必须提供，加盖投标单位公章）；</w:t>
      </w:r>
    </w:p>
    <w:p w14:paraId="24C03222">
      <w:pPr>
        <w:snapToGrid w:val="0"/>
        <w:spacing w:line="360" w:lineRule="auto"/>
        <w:ind w:firstLine="411" w:firstLineChars="196"/>
        <w:jc w:val="left"/>
        <w:rPr>
          <w:rFonts w:ascii="宋体" w:hAnsi="宋体"/>
          <w:color w:val="auto"/>
          <w:szCs w:val="21"/>
        </w:rPr>
      </w:pPr>
      <w:r>
        <w:rPr>
          <w:rFonts w:hint="eastAsia" w:ascii="宋体" w:hAnsi="宋体"/>
          <w:color w:val="auto"/>
          <w:szCs w:val="21"/>
        </w:rPr>
        <w:t>★（3）法定代表人授权委托书原件和委托代理人有效的身份证正反面扫描件（委托代理时必须提供，加盖投标单位公章，否则将被当作商务审查不合格而取消投标资格）；</w:t>
      </w:r>
    </w:p>
    <w:p w14:paraId="6781E7EF">
      <w:pPr>
        <w:snapToGrid w:val="0"/>
        <w:spacing w:line="360" w:lineRule="auto"/>
        <w:ind w:firstLine="411" w:firstLineChars="196"/>
        <w:jc w:val="left"/>
        <w:rPr>
          <w:rFonts w:ascii="宋体" w:hAnsi="宋体"/>
          <w:color w:val="auto"/>
          <w:szCs w:val="21"/>
        </w:rPr>
      </w:pPr>
      <w:r>
        <w:rPr>
          <w:rFonts w:hint="eastAsia" w:ascii="宋体" w:hAnsi="宋体"/>
          <w:color w:val="auto"/>
          <w:szCs w:val="21"/>
        </w:rPr>
        <w:t>★（4）商务响应表（格式见附件）（必须提供，加盖投标单位公章）；</w:t>
      </w:r>
    </w:p>
    <w:p w14:paraId="411DA4B3">
      <w:pPr>
        <w:snapToGrid w:val="0"/>
        <w:spacing w:line="360" w:lineRule="auto"/>
        <w:ind w:firstLine="411" w:firstLineChars="196"/>
        <w:jc w:val="left"/>
        <w:rPr>
          <w:rFonts w:ascii="宋体" w:hAnsi="宋体"/>
          <w:color w:val="auto"/>
          <w:szCs w:val="21"/>
        </w:rPr>
      </w:pPr>
      <w:r>
        <w:rPr>
          <w:rFonts w:hint="eastAsia" w:ascii="宋体" w:hAnsi="宋体"/>
          <w:color w:val="auto"/>
          <w:szCs w:val="21"/>
        </w:rPr>
        <w:t>（5）投标人情况介绍；</w:t>
      </w:r>
    </w:p>
    <w:p w14:paraId="21BCA27D">
      <w:pPr>
        <w:snapToGrid w:val="0"/>
        <w:spacing w:line="360" w:lineRule="auto"/>
        <w:ind w:firstLine="411" w:firstLineChars="196"/>
        <w:jc w:val="left"/>
        <w:rPr>
          <w:rFonts w:ascii="宋体" w:hAnsi="宋体"/>
          <w:color w:val="auto"/>
          <w:szCs w:val="21"/>
        </w:rPr>
      </w:pPr>
      <w:r>
        <w:rPr>
          <w:rFonts w:hint="eastAsia" w:ascii="宋体" w:hAnsi="宋体"/>
          <w:color w:val="auto"/>
          <w:szCs w:val="21"/>
        </w:rPr>
        <w:t>（6）投标人质量管理和质量保证体系等方面的认证证书；</w:t>
      </w:r>
    </w:p>
    <w:p w14:paraId="4F5FE406">
      <w:pPr>
        <w:snapToGrid w:val="0"/>
        <w:spacing w:line="360" w:lineRule="auto"/>
        <w:ind w:firstLine="411" w:firstLineChars="196"/>
        <w:jc w:val="left"/>
        <w:rPr>
          <w:rFonts w:ascii="宋体" w:hAnsi="宋体"/>
          <w:color w:val="auto"/>
          <w:szCs w:val="21"/>
        </w:rPr>
      </w:pPr>
      <w:r>
        <w:rPr>
          <w:rFonts w:hint="eastAsia" w:ascii="宋体" w:hAnsi="宋体"/>
          <w:color w:val="auto"/>
          <w:szCs w:val="21"/>
        </w:rPr>
        <w:t>（7）投标人认为可以证明其能力或业绩的其他材料；</w:t>
      </w:r>
    </w:p>
    <w:p w14:paraId="614D3449">
      <w:pPr>
        <w:snapToGrid w:val="0"/>
        <w:spacing w:line="360" w:lineRule="auto"/>
        <w:ind w:firstLine="411" w:firstLineChars="196"/>
        <w:jc w:val="left"/>
        <w:rPr>
          <w:rFonts w:ascii="宋体" w:hAnsi="宋体"/>
          <w:color w:val="auto"/>
          <w:szCs w:val="21"/>
        </w:rPr>
      </w:pPr>
      <w:r>
        <w:rPr>
          <w:rFonts w:hint="eastAsia" w:ascii="宋体" w:hAnsi="宋体"/>
          <w:color w:val="auto"/>
          <w:szCs w:val="21"/>
        </w:rPr>
        <w:t>（8）招标文件列明的其他证明文件；</w:t>
      </w:r>
    </w:p>
    <w:p w14:paraId="4CA16702">
      <w:pPr>
        <w:snapToGrid w:val="0"/>
        <w:spacing w:line="360" w:lineRule="auto"/>
        <w:ind w:firstLine="411" w:firstLineChars="196"/>
        <w:jc w:val="left"/>
        <w:rPr>
          <w:rFonts w:ascii="宋体" w:hAnsi="宋体"/>
          <w:color w:val="auto"/>
          <w:szCs w:val="21"/>
        </w:rPr>
      </w:pPr>
      <w:r>
        <w:rPr>
          <w:rFonts w:hint="eastAsia" w:ascii="宋体" w:hAnsi="宋体"/>
          <w:color w:val="auto"/>
          <w:szCs w:val="21"/>
        </w:rPr>
        <w:t>注：招标</w:t>
      </w:r>
      <w:r>
        <w:rPr>
          <w:rFonts w:ascii="宋体" w:hAnsi="宋体"/>
          <w:color w:val="auto"/>
          <w:szCs w:val="21"/>
        </w:rPr>
        <w:t>文件中</w:t>
      </w:r>
      <w:r>
        <w:rPr>
          <w:rFonts w:hint="eastAsia" w:ascii="宋体" w:hAnsi="宋体"/>
          <w:color w:val="auto"/>
          <w:szCs w:val="21"/>
        </w:rPr>
        <w:t>凡注明必须提供的</w:t>
      </w:r>
      <w:r>
        <w:rPr>
          <w:rFonts w:ascii="宋体" w:hAnsi="宋体"/>
          <w:color w:val="auto"/>
          <w:szCs w:val="21"/>
        </w:rPr>
        <w:t>材料投标人</w:t>
      </w:r>
      <w:r>
        <w:rPr>
          <w:rFonts w:hint="eastAsia" w:ascii="宋体" w:hAnsi="宋体"/>
          <w:color w:val="auto"/>
          <w:szCs w:val="21"/>
        </w:rPr>
        <w:t>必须按</w:t>
      </w:r>
      <w:r>
        <w:rPr>
          <w:rFonts w:ascii="宋体" w:hAnsi="宋体"/>
          <w:color w:val="auto"/>
          <w:szCs w:val="21"/>
        </w:rPr>
        <w:t>要求</w:t>
      </w:r>
      <w:r>
        <w:rPr>
          <w:rFonts w:hint="eastAsia" w:ascii="宋体" w:hAnsi="宋体"/>
          <w:color w:val="auto"/>
          <w:szCs w:val="21"/>
        </w:rPr>
        <w:t>提供，否则投标无效。</w:t>
      </w:r>
    </w:p>
    <w:p w14:paraId="54652E09">
      <w:pPr>
        <w:snapToGrid w:val="0"/>
        <w:spacing w:line="360" w:lineRule="auto"/>
        <w:ind w:firstLine="624" w:firstLineChars="296"/>
        <w:jc w:val="left"/>
        <w:rPr>
          <w:rFonts w:ascii="宋体" w:hAnsi="宋体" w:cs="Courier New"/>
          <w:b/>
          <w:color w:val="auto"/>
          <w:szCs w:val="21"/>
        </w:rPr>
      </w:pPr>
      <w:r>
        <w:rPr>
          <w:rFonts w:hint="eastAsia" w:ascii="宋体" w:hAnsi="宋体" w:cs="Courier New"/>
          <w:b/>
          <w:color w:val="auto"/>
          <w:szCs w:val="21"/>
        </w:rPr>
        <w:t>1</w:t>
      </w:r>
      <w:r>
        <w:rPr>
          <w:rFonts w:ascii="宋体" w:hAnsi="宋体" w:cs="Courier New"/>
          <w:b/>
          <w:color w:val="auto"/>
          <w:szCs w:val="21"/>
        </w:rPr>
        <w:t>6</w:t>
      </w:r>
      <w:r>
        <w:rPr>
          <w:rFonts w:hint="eastAsia" w:ascii="宋体" w:hAnsi="宋体" w:cs="Courier New"/>
          <w:b/>
          <w:color w:val="auto"/>
          <w:szCs w:val="21"/>
        </w:rPr>
        <w:t>.</w:t>
      </w:r>
      <w:r>
        <w:rPr>
          <w:rFonts w:ascii="宋体" w:hAnsi="宋体" w:cs="Courier New"/>
          <w:b/>
          <w:color w:val="auto"/>
          <w:szCs w:val="21"/>
        </w:rPr>
        <w:t>3</w:t>
      </w:r>
      <w:r>
        <w:rPr>
          <w:rFonts w:hint="eastAsia" w:ascii="宋体" w:hAnsi="宋体" w:cs="Courier New"/>
          <w:b/>
          <w:color w:val="auto"/>
          <w:szCs w:val="21"/>
        </w:rPr>
        <w:t>技术文件</w:t>
      </w:r>
    </w:p>
    <w:p w14:paraId="24EE9397">
      <w:pPr>
        <w:snapToGrid w:val="0"/>
        <w:spacing w:line="360" w:lineRule="auto"/>
        <w:ind w:firstLine="630" w:firstLineChars="300"/>
        <w:jc w:val="left"/>
        <w:rPr>
          <w:rFonts w:ascii="宋体" w:hAnsi="宋体"/>
          <w:color w:val="auto"/>
          <w:szCs w:val="21"/>
        </w:rPr>
      </w:pPr>
      <w:r>
        <w:rPr>
          <w:rFonts w:hint="eastAsia" w:ascii="宋体" w:hAnsi="宋体"/>
          <w:color w:val="auto"/>
          <w:szCs w:val="21"/>
        </w:rPr>
        <w:t>（1）对本项目总体要求的理解；</w:t>
      </w:r>
    </w:p>
    <w:p w14:paraId="4A4A5653">
      <w:pPr>
        <w:snapToGrid w:val="0"/>
        <w:spacing w:line="360" w:lineRule="auto"/>
        <w:ind w:firstLine="411" w:firstLineChars="196"/>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）服务承诺书 (必须提供，加盖投标单位公章) ；</w:t>
      </w:r>
    </w:p>
    <w:p w14:paraId="3E40F384">
      <w:pPr>
        <w:snapToGrid w:val="0"/>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）项目实施方案 (必须提供，加盖投标单位公章) ；</w:t>
      </w:r>
    </w:p>
    <w:p w14:paraId="07F51FDC">
      <w:pPr>
        <w:snapToGrid w:val="0"/>
        <w:spacing w:line="360" w:lineRule="auto"/>
        <w:ind w:firstLine="420" w:firstLineChars="200"/>
        <w:jc w:val="left"/>
        <w:rPr>
          <w:rFonts w:ascii="宋体" w:hAnsi="宋体"/>
          <w:color w:val="auto"/>
          <w:szCs w:val="21"/>
        </w:rPr>
      </w:pPr>
      <w:r>
        <w:rPr>
          <w:rFonts w:hint="eastAsia" w:ascii="宋体" w:hAnsi="宋体"/>
          <w:color w:val="auto"/>
          <w:szCs w:val="21"/>
        </w:rPr>
        <w:t>　（</w:t>
      </w:r>
      <w:r>
        <w:rPr>
          <w:rFonts w:ascii="宋体" w:hAnsi="宋体"/>
          <w:color w:val="auto"/>
          <w:szCs w:val="21"/>
        </w:rPr>
        <w:t>4</w:t>
      </w:r>
      <w:r>
        <w:rPr>
          <w:rFonts w:hint="eastAsia" w:ascii="宋体" w:hAnsi="宋体"/>
          <w:color w:val="auto"/>
          <w:szCs w:val="21"/>
        </w:rPr>
        <w:t>）拟投入项目的人员情况一</w:t>
      </w:r>
      <w:r>
        <w:rPr>
          <w:rFonts w:ascii="宋体" w:hAnsi="宋体"/>
          <w:color w:val="auto"/>
          <w:szCs w:val="21"/>
        </w:rPr>
        <w:t>览</w:t>
      </w:r>
      <w:r>
        <w:rPr>
          <w:rFonts w:hint="eastAsia" w:ascii="宋体" w:hAnsi="宋体"/>
          <w:color w:val="auto"/>
          <w:szCs w:val="21"/>
        </w:rPr>
        <w:t>表(必须提供，加盖投标单位公章) ；</w:t>
      </w:r>
    </w:p>
    <w:p w14:paraId="5CE5FE7D">
      <w:pPr>
        <w:snapToGrid w:val="0"/>
        <w:spacing w:line="360" w:lineRule="auto"/>
        <w:ind w:firstLine="630" w:firstLineChars="300"/>
        <w:jc w:val="left"/>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）投标人对本项目的合理化建议和改进措施；</w:t>
      </w:r>
    </w:p>
    <w:p w14:paraId="69D0214F">
      <w:pPr>
        <w:snapToGrid w:val="0"/>
        <w:spacing w:line="360" w:lineRule="auto"/>
        <w:ind w:firstLine="630" w:firstLineChars="300"/>
        <w:jc w:val="left"/>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）投标人需要说明的其他文件和说明（格式自拟）。</w:t>
      </w:r>
    </w:p>
    <w:p w14:paraId="694A3CF4">
      <w:pPr>
        <w:snapToGrid w:val="0"/>
        <w:spacing w:line="360" w:lineRule="auto"/>
        <w:ind w:firstLine="413" w:firstLineChars="196"/>
        <w:jc w:val="left"/>
        <w:rPr>
          <w:rFonts w:ascii="宋体" w:hAnsi="宋体" w:cs="Courier New"/>
          <w:b/>
          <w:color w:val="auto"/>
          <w:szCs w:val="21"/>
        </w:rPr>
      </w:pPr>
      <w:r>
        <w:rPr>
          <w:rFonts w:hint="eastAsia" w:ascii="宋体" w:hAnsi="宋体" w:cs="Courier New"/>
          <w:b/>
          <w:color w:val="auto"/>
          <w:szCs w:val="21"/>
        </w:rPr>
        <w:t>1</w:t>
      </w:r>
      <w:r>
        <w:rPr>
          <w:rFonts w:ascii="宋体" w:hAnsi="宋体" w:cs="Courier New"/>
          <w:b/>
          <w:color w:val="auto"/>
          <w:szCs w:val="21"/>
        </w:rPr>
        <w:t>6</w:t>
      </w:r>
      <w:r>
        <w:rPr>
          <w:rFonts w:hint="eastAsia" w:ascii="宋体" w:hAnsi="宋体" w:cs="Courier New"/>
          <w:b/>
          <w:color w:val="auto"/>
          <w:szCs w:val="21"/>
        </w:rPr>
        <w:t>.</w:t>
      </w:r>
      <w:r>
        <w:rPr>
          <w:rFonts w:ascii="宋体" w:hAnsi="宋体" w:cs="Courier New"/>
          <w:b/>
          <w:color w:val="auto"/>
          <w:szCs w:val="21"/>
        </w:rPr>
        <w:t>4</w:t>
      </w:r>
      <w:r>
        <w:rPr>
          <w:rFonts w:hint="eastAsia" w:ascii="宋体" w:hAnsi="宋体" w:cs="Courier New"/>
          <w:b/>
          <w:color w:val="auto"/>
          <w:szCs w:val="21"/>
        </w:rPr>
        <w:t>报价文件：</w:t>
      </w:r>
    </w:p>
    <w:p w14:paraId="51D98246">
      <w:pPr>
        <w:tabs>
          <w:tab w:val="left" w:pos="3870"/>
          <w:tab w:val="left" w:pos="4085"/>
        </w:tabs>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★（1）投标函（格式见附件）(必须提供，加盖投标单位公章)； </w:t>
      </w:r>
    </w:p>
    <w:p w14:paraId="20C05F95">
      <w:pPr>
        <w:tabs>
          <w:tab w:val="left" w:pos="3870"/>
          <w:tab w:val="left" w:pos="4085"/>
        </w:tabs>
        <w:snapToGrid w:val="0"/>
        <w:spacing w:line="360" w:lineRule="auto"/>
        <w:ind w:firstLine="420" w:firstLineChars="200"/>
        <w:jc w:val="left"/>
        <w:rPr>
          <w:rFonts w:ascii="宋体" w:hAnsi="宋体"/>
          <w:color w:val="auto"/>
          <w:szCs w:val="21"/>
        </w:rPr>
      </w:pPr>
      <w:r>
        <w:rPr>
          <w:rFonts w:hint="eastAsia" w:ascii="宋体" w:hAnsi="宋体"/>
          <w:color w:val="auto"/>
          <w:szCs w:val="21"/>
        </w:rPr>
        <w:t>★（2）投标报价明</w:t>
      </w:r>
      <w:r>
        <w:rPr>
          <w:rFonts w:ascii="宋体" w:hAnsi="宋体"/>
          <w:color w:val="auto"/>
          <w:szCs w:val="21"/>
        </w:rPr>
        <w:t>细</w:t>
      </w:r>
      <w:r>
        <w:rPr>
          <w:rFonts w:hint="eastAsia" w:ascii="宋体" w:hAnsi="宋体"/>
          <w:color w:val="auto"/>
          <w:szCs w:val="21"/>
        </w:rPr>
        <w:t>表(必须提供，加盖投标单位公章)；</w:t>
      </w:r>
    </w:p>
    <w:p w14:paraId="6BD9077E">
      <w:pPr>
        <w:tabs>
          <w:tab w:val="left" w:pos="3870"/>
          <w:tab w:val="left" w:pos="4085"/>
        </w:tabs>
        <w:snapToGrid w:val="0"/>
        <w:spacing w:line="360" w:lineRule="auto"/>
        <w:ind w:firstLine="420" w:firstLineChars="200"/>
        <w:jc w:val="left"/>
        <w:rPr>
          <w:rFonts w:ascii="宋体" w:hAnsi="宋体"/>
          <w:color w:val="auto"/>
          <w:szCs w:val="21"/>
        </w:rPr>
      </w:pPr>
      <w:r>
        <w:rPr>
          <w:rFonts w:hint="eastAsia" w:ascii="宋体" w:hAnsi="宋体"/>
          <w:color w:val="auto"/>
          <w:szCs w:val="21"/>
        </w:rPr>
        <w:t>★（3）开标一览表 (必须提供，加盖投标单位公章)；</w:t>
      </w:r>
    </w:p>
    <w:p w14:paraId="1C77CC3C">
      <w:pPr>
        <w:tabs>
          <w:tab w:val="left" w:pos="3870"/>
          <w:tab w:val="left" w:pos="4085"/>
        </w:tabs>
        <w:snapToGrid w:val="0"/>
        <w:spacing w:line="360" w:lineRule="auto"/>
        <w:ind w:firstLine="630" w:firstLineChars="300"/>
        <w:jc w:val="left"/>
        <w:rPr>
          <w:rFonts w:ascii="宋体" w:hAnsi="宋体"/>
          <w:color w:val="auto"/>
          <w:szCs w:val="21"/>
        </w:rPr>
      </w:pPr>
      <w:r>
        <w:rPr>
          <w:rFonts w:hint="eastAsia" w:ascii="宋体" w:hAnsi="宋体"/>
          <w:color w:val="auto"/>
          <w:szCs w:val="21"/>
        </w:rPr>
        <w:t>（4）投标人针对报价需要说明的其他文件和说明（格式自拟）。</w:t>
      </w:r>
    </w:p>
    <w:p w14:paraId="021250C7">
      <w:pPr>
        <w:pStyle w:val="32"/>
        <w:spacing w:after="0" w:line="360" w:lineRule="auto"/>
        <w:ind w:firstLine="420" w:firstLineChars="200"/>
        <w:rPr>
          <w:rFonts w:ascii="宋体" w:hAnsi="宋体"/>
          <w:color w:val="auto"/>
          <w:sz w:val="21"/>
          <w:szCs w:val="21"/>
        </w:rPr>
      </w:pPr>
      <w:bookmarkStart w:id="39" w:name="_Toc254970537"/>
      <w:bookmarkStart w:id="40" w:name="_Toc254970678"/>
      <w:bookmarkStart w:id="41" w:name="_Toc293557199"/>
      <w:r>
        <w:rPr>
          <w:rFonts w:hint="eastAsia" w:ascii="宋体" w:hAnsi="宋体"/>
          <w:bCs/>
          <w:color w:val="auto"/>
          <w:sz w:val="21"/>
          <w:szCs w:val="21"/>
        </w:rPr>
        <w:t>注：法定代表人授权委托书、投标声明书、投标函、投标</w:t>
      </w:r>
      <w:r>
        <w:rPr>
          <w:rFonts w:ascii="宋体" w:hAnsi="宋体"/>
          <w:bCs/>
          <w:color w:val="auto"/>
          <w:sz w:val="21"/>
          <w:szCs w:val="21"/>
        </w:rPr>
        <w:t>报价表、</w:t>
      </w:r>
      <w:r>
        <w:rPr>
          <w:rFonts w:hint="eastAsia" w:ascii="宋体" w:hAnsi="宋体"/>
          <w:bCs/>
          <w:color w:val="auto"/>
          <w:sz w:val="21"/>
          <w:szCs w:val="21"/>
        </w:rPr>
        <w:t>开标一览表等必须由法定代表人或委托代理</w:t>
      </w:r>
      <w:r>
        <w:rPr>
          <w:rFonts w:ascii="宋体" w:hAnsi="宋体"/>
          <w:bCs/>
          <w:color w:val="auto"/>
          <w:sz w:val="21"/>
          <w:szCs w:val="21"/>
        </w:rPr>
        <w:t>人</w:t>
      </w:r>
      <w:r>
        <w:rPr>
          <w:rFonts w:hint="eastAsia" w:ascii="宋体" w:hAnsi="宋体"/>
          <w:bCs/>
          <w:color w:val="auto"/>
          <w:sz w:val="21"/>
          <w:szCs w:val="21"/>
        </w:rPr>
        <w:t>在规定签章处签名，</w:t>
      </w:r>
      <w:r>
        <w:rPr>
          <w:rFonts w:hint="eastAsia" w:ascii="宋体" w:hAnsi="宋体"/>
          <w:color w:val="auto"/>
          <w:sz w:val="21"/>
          <w:szCs w:val="21"/>
        </w:rPr>
        <w:t>上述要</w:t>
      </w:r>
      <w:r>
        <w:rPr>
          <w:rFonts w:ascii="宋体" w:hAnsi="宋体"/>
          <w:color w:val="auto"/>
          <w:sz w:val="21"/>
          <w:szCs w:val="21"/>
        </w:rPr>
        <w:t>求提供</w:t>
      </w:r>
      <w:r>
        <w:rPr>
          <w:rFonts w:hint="eastAsia" w:ascii="宋体" w:hAnsi="宋体"/>
          <w:color w:val="auto"/>
          <w:sz w:val="21"/>
          <w:szCs w:val="21"/>
        </w:rPr>
        <w:t>材料属复印件的，必须加盖单位公章，</w:t>
      </w:r>
      <w:r>
        <w:rPr>
          <w:rFonts w:ascii="宋体" w:hAnsi="宋体"/>
          <w:color w:val="auto"/>
          <w:sz w:val="21"/>
          <w:szCs w:val="21"/>
        </w:rPr>
        <w:t>否则</w:t>
      </w:r>
      <w:r>
        <w:rPr>
          <w:rFonts w:hint="eastAsia" w:ascii="宋体" w:hAnsi="宋体"/>
          <w:color w:val="auto"/>
          <w:sz w:val="21"/>
          <w:szCs w:val="21"/>
        </w:rPr>
        <w:t>投标</w:t>
      </w:r>
      <w:r>
        <w:rPr>
          <w:rFonts w:ascii="宋体" w:hAnsi="宋体"/>
          <w:color w:val="auto"/>
          <w:sz w:val="21"/>
          <w:szCs w:val="21"/>
        </w:rPr>
        <w:t>无效</w:t>
      </w:r>
      <w:r>
        <w:rPr>
          <w:rFonts w:hint="eastAsia" w:ascii="宋体" w:hAnsi="宋体"/>
          <w:color w:val="auto"/>
          <w:sz w:val="21"/>
          <w:szCs w:val="21"/>
        </w:rPr>
        <w:t>。投标人提供的资料和证件有弄虚作假行为的，取消其中标资格，</w:t>
      </w:r>
      <w:r>
        <w:rPr>
          <w:rFonts w:ascii="宋体" w:hAnsi="宋体"/>
          <w:color w:val="auto"/>
          <w:sz w:val="21"/>
          <w:szCs w:val="21"/>
        </w:rPr>
        <w:t>并列入失信名单</w:t>
      </w:r>
      <w:r>
        <w:rPr>
          <w:rFonts w:hint="eastAsia" w:ascii="宋体" w:hAnsi="宋体"/>
          <w:color w:val="auto"/>
          <w:sz w:val="21"/>
          <w:szCs w:val="21"/>
        </w:rPr>
        <w:t>。</w:t>
      </w:r>
    </w:p>
    <w:p w14:paraId="528325C2">
      <w:pPr>
        <w:snapToGrid w:val="0"/>
        <w:spacing w:line="360" w:lineRule="auto"/>
        <w:ind w:firstLine="413" w:firstLineChars="196"/>
        <w:jc w:val="left"/>
        <w:outlineLvl w:val="1"/>
        <w:rPr>
          <w:rFonts w:ascii="宋体" w:hAnsi="宋体"/>
          <w:b/>
          <w:color w:val="auto"/>
          <w:szCs w:val="21"/>
        </w:rPr>
      </w:pPr>
      <w:r>
        <w:rPr>
          <w:rFonts w:hint="eastAsia" w:ascii="宋体" w:hAnsi="宋体"/>
          <w:b/>
          <w:color w:val="auto"/>
          <w:szCs w:val="21"/>
        </w:rPr>
        <w:t>1</w:t>
      </w:r>
      <w:r>
        <w:rPr>
          <w:rFonts w:ascii="宋体" w:hAnsi="宋体"/>
          <w:b/>
          <w:color w:val="auto"/>
          <w:szCs w:val="21"/>
        </w:rPr>
        <w:t>7</w:t>
      </w:r>
      <w:r>
        <w:rPr>
          <w:rFonts w:hint="eastAsia" w:ascii="宋体" w:hAnsi="宋体"/>
          <w:b/>
          <w:color w:val="auto"/>
          <w:szCs w:val="21"/>
        </w:rPr>
        <w:t>投标文件的语言及计量</w:t>
      </w:r>
      <w:bookmarkEnd w:id="39"/>
      <w:bookmarkEnd w:id="40"/>
      <w:bookmarkEnd w:id="41"/>
    </w:p>
    <w:p w14:paraId="13B66348">
      <w:pPr>
        <w:snapToGrid w:val="0"/>
        <w:spacing w:line="360" w:lineRule="auto"/>
        <w:ind w:firstLine="411" w:firstLineChars="196"/>
        <w:jc w:val="left"/>
        <w:rPr>
          <w:rFonts w:ascii="宋体" w:hAnsi="宋体" w:cs="Courier New"/>
          <w:color w:val="auto"/>
          <w:szCs w:val="21"/>
        </w:rPr>
      </w:pPr>
      <w:r>
        <w:rPr>
          <w:rFonts w:ascii="宋体" w:hAnsi="宋体" w:cs="Courier New"/>
          <w:color w:val="auto"/>
          <w:szCs w:val="21"/>
        </w:rPr>
        <w:t>17.1</w:t>
      </w:r>
      <w:r>
        <w:rPr>
          <w:rFonts w:hint="eastAsia" w:ascii="宋体" w:hAnsi="宋体" w:cs="Courier New"/>
          <w:color w:val="auto"/>
          <w:szCs w:val="21"/>
        </w:rPr>
        <w:t>投标文件以及投标方与招标方就有关投标事宜的所有来往函电，均应以中文汉语书写。除签名、盖章、专用名称等特殊情形外，以中文汉语以外的文字表述的投标文件视同未提供。</w:t>
      </w:r>
    </w:p>
    <w:p w14:paraId="7D6C07C7">
      <w:pPr>
        <w:snapToGrid w:val="0"/>
        <w:spacing w:line="360" w:lineRule="auto"/>
        <w:ind w:firstLine="411" w:firstLineChars="196"/>
        <w:jc w:val="left"/>
        <w:rPr>
          <w:rFonts w:ascii="宋体" w:hAnsi="宋体" w:cs="Courier New"/>
          <w:color w:val="auto"/>
          <w:szCs w:val="21"/>
        </w:rPr>
      </w:pPr>
      <w:r>
        <w:rPr>
          <w:rFonts w:ascii="宋体" w:hAnsi="宋体" w:cs="Courier New"/>
          <w:color w:val="auto"/>
          <w:szCs w:val="21"/>
        </w:rPr>
        <w:t>17.2</w:t>
      </w:r>
      <w:r>
        <w:rPr>
          <w:rFonts w:hint="eastAsia" w:ascii="宋体" w:hAnsi="宋体" w:cs="Courier New"/>
          <w:color w:val="auto"/>
          <w:szCs w:val="21"/>
        </w:rPr>
        <w:t>投标计量单位，招标文件已有明确规定的，使用招标文件规定的计量单位；招标文件没有规定的，应采用中华人民共和国法定计量单位（货币单位：人民币元），否则视同未响应。</w:t>
      </w:r>
    </w:p>
    <w:p w14:paraId="3379C744">
      <w:pPr>
        <w:snapToGrid w:val="0"/>
        <w:spacing w:line="360" w:lineRule="auto"/>
        <w:ind w:firstLine="413" w:firstLineChars="196"/>
        <w:jc w:val="left"/>
        <w:outlineLvl w:val="1"/>
        <w:rPr>
          <w:rFonts w:ascii="宋体" w:hAnsi="宋体"/>
          <w:b/>
          <w:color w:val="auto"/>
          <w:szCs w:val="21"/>
        </w:rPr>
      </w:pPr>
      <w:bookmarkStart w:id="42" w:name="_Toc254970538"/>
      <w:bookmarkStart w:id="43" w:name="_Toc254970679"/>
      <w:r>
        <w:rPr>
          <w:rFonts w:hint="eastAsia" w:ascii="宋体" w:hAnsi="宋体"/>
          <w:b/>
          <w:color w:val="auto"/>
          <w:szCs w:val="21"/>
        </w:rPr>
        <w:t>1</w:t>
      </w:r>
      <w:r>
        <w:rPr>
          <w:rFonts w:ascii="宋体" w:hAnsi="宋体"/>
          <w:b/>
          <w:color w:val="auto"/>
          <w:szCs w:val="21"/>
        </w:rPr>
        <w:t>8</w:t>
      </w:r>
      <w:r>
        <w:rPr>
          <w:rFonts w:hint="eastAsia" w:ascii="宋体" w:hAnsi="宋体"/>
          <w:b/>
          <w:color w:val="auto"/>
          <w:szCs w:val="21"/>
        </w:rPr>
        <w:t>.投标报价</w:t>
      </w:r>
      <w:bookmarkEnd w:id="42"/>
      <w:bookmarkEnd w:id="43"/>
    </w:p>
    <w:p w14:paraId="068032E2">
      <w:pPr>
        <w:pStyle w:val="22"/>
        <w:snapToGrid w:val="0"/>
        <w:spacing w:line="360" w:lineRule="auto"/>
        <w:ind w:firstLine="420" w:firstLineChars="200"/>
        <w:jc w:val="left"/>
        <w:rPr>
          <w:rFonts w:hAnsi="宋体"/>
          <w:color w:val="auto"/>
          <w:sz w:val="21"/>
        </w:rPr>
      </w:pPr>
      <w:r>
        <w:rPr>
          <w:rFonts w:hAnsi="宋体"/>
          <w:color w:val="auto"/>
          <w:sz w:val="21"/>
        </w:rPr>
        <w:t>18.1</w:t>
      </w:r>
      <w:r>
        <w:rPr>
          <w:rFonts w:hint="eastAsia" w:hAnsi="宋体"/>
          <w:color w:val="auto"/>
          <w:sz w:val="21"/>
        </w:rPr>
        <w:t>投标报价应按招标文件中相关附表格式填写。</w:t>
      </w:r>
    </w:p>
    <w:p w14:paraId="625E3096">
      <w:pPr>
        <w:spacing w:line="360" w:lineRule="auto"/>
        <w:ind w:firstLine="420" w:firstLineChars="200"/>
        <w:rPr>
          <w:rFonts w:ascii="宋体" w:hAnsi="宋体"/>
          <w:b/>
          <w:color w:val="auto"/>
          <w:szCs w:val="21"/>
        </w:rPr>
      </w:pPr>
      <w:r>
        <w:rPr>
          <w:rFonts w:ascii="宋体" w:hAnsi="宋体"/>
          <w:color w:val="auto"/>
          <w:szCs w:val="21"/>
        </w:rPr>
        <w:t>18.2</w:t>
      </w:r>
      <w:r>
        <w:rPr>
          <w:rFonts w:hint="eastAsia" w:ascii="宋体" w:hAnsi="宋体"/>
          <w:color w:val="auto"/>
          <w:szCs w:val="21"/>
        </w:rPr>
        <w:t>投标报价是履行合同的最终价格，应包括包括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的总和。</w:t>
      </w:r>
    </w:p>
    <w:p w14:paraId="1DFE7C08">
      <w:pPr>
        <w:tabs>
          <w:tab w:val="left" w:pos="525"/>
        </w:tabs>
        <w:snapToGrid w:val="0"/>
        <w:spacing w:line="360" w:lineRule="auto"/>
        <w:ind w:firstLine="420" w:firstLineChars="200"/>
        <w:jc w:val="left"/>
        <w:rPr>
          <w:rFonts w:ascii="宋体" w:hAnsi="宋体"/>
          <w:color w:val="auto"/>
          <w:szCs w:val="21"/>
        </w:rPr>
      </w:pPr>
      <w:r>
        <w:rPr>
          <w:rFonts w:ascii="宋体" w:hAnsi="宋体"/>
          <w:color w:val="auto"/>
          <w:szCs w:val="21"/>
        </w:rPr>
        <w:t>18.3</w:t>
      </w:r>
      <w:r>
        <w:rPr>
          <w:rFonts w:hint="eastAsia" w:ascii="宋体" w:hAnsi="宋体"/>
          <w:color w:val="auto"/>
          <w:szCs w:val="21"/>
        </w:rPr>
        <w:t>投标文件只允许有一个报价，有选择的或有条件的报价将不予接受。</w:t>
      </w:r>
    </w:p>
    <w:p w14:paraId="213584C5">
      <w:pPr>
        <w:snapToGrid w:val="0"/>
        <w:spacing w:line="360" w:lineRule="auto"/>
        <w:ind w:firstLine="413" w:firstLineChars="196"/>
        <w:jc w:val="left"/>
        <w:outlineLvl w:val="1"/>
        <w:rPr>
          <w:rFonts w:ascii="宋体" w:hAnsi="宋体"/>
          <w:b/>
          <w:color w:val="auto"/>
          <w:szCs w:val="21"/>
        </w:rPr>
      </w:pPr>
      <w:r>
        <w:rPr>
          <w:rFonts w:hint="eastAsia" w:ascii="宋体" w:hAnsi="宋体"/>
          <w:b/>
          <w:color w:val="auto"/>
          <w:szCs w:val="21"/>
        </w:rPr>
        <w:t>1</w:t>
      </w:r>
      <w:r>
        <w:rPr>
          <w:rFonts w:ascii="宋体" w:hAnsi="宋体"/>
          <w:b/>
          <w:color w:val="auto"/>
          <w:szCs w:val="21"/>
        </w:rPr>
        <w:t>9</w:t>
      </w:r>
      <w:r>
        <w:rPr>
          <w:rFonts w:hint="eastAsia" w:ascii="宋体" w:hAnsi="宋体"/>
          <w:b/>
          <w:color w:val="auto"/>
          <w:szCs w:val="21"/>
        </w:rPr>
        <w:t>.投标文件的有效期</w:t>
      </w:r>
    </w:p>
    <w:p w14:paraId="54A77D9E">
      <w:pPr>
        <w:pStyle w:val="12"/>
        <w:widowControl w:val="0"/>
        <w:tabs>
          <w:tab w:val="clear" w:pos="454"/>
        </w:tabs>
        <w:snapToGrid w:val="0"/>
        <w:spacing w:after="0" w:afterLines="0" w:line="360" w:lineRule="auto"/>
        <w:ind w:left="0" w:firstLine="420" w:firstLineChars="200"/>
        <w:rPr>
          <w:rFonts w:ascii="宋体" w:hAnsi="宋体"/>
          <w:color w:val="auto"/>
          <w:sz w:val="21"/>
          <w:szCs w:val="21"/>
        </w:rPr>
      </w:pPr>
      <w:r>
        <w:rPr>
          <w:rFonts w:ascii="宋体" w:hAnsi="宋体"/>
          <w:color w:val="auto"/>
          <w:sz w:val="21"/>
          <w:szCs w:val="21"/>
        </w:rPr>
        <w:t>19.1</w:t>
      </w:r>
      <w:r>
        <w:rPr>
          <w:rFonts w:hint="eastAsia" w:ascii="宋体" w:hAnsi="宋体"/>
          <w:color w:val="auto"/>
          <w:sz w:val="21"/>
          <w:szCs w:val="21"/>
        </w:rPr>
        <w:t>自投标截止之日起</w:t>
      </w:r>
      <w:r>
        <w:rPr>
          <w:rFonts w:hint="eastAsia" w:ascii="宋体" w:hAnsi="宋体"/>
          <w:color w:val="auto"/>
          <w:sz w:val="21"/>
          <w:szCs w:val="21"/>
          <w:u w:val="single"/>
        </w:rPr>
        <w:t xml:space="preserve"> 90 </w:t>
      </w:r>
      <w:r>
        <w:rPr>
          <w:rFonts w:hint="eastAsia" w:ascii="宋体" w:hAnsi="宋体"/>
          <w:color w:val="auto"/>
          <w:sz w:val="21"/>
          <w:szCs w:val="21"/>
        </w:rPr>
        <w:t>天投标文件应保持有效。有效期不足的投标文件将被拒绝。</w:t>
      </w:r>
    </w:p>
    <w:p w14:paraId="6B0F8517">
      <w:pPr>
        <w:pStyle w:val="12"/>
        <w:widowControl w:val="0"/>
        <w:tabs>
          <w:tab w:val="clear" w:pos="454"/>
        </w:tabs>
        <w:snapToGrid w:val="0"/>
        <w:spacing w:after="0" w:afterLines="0" w:line="360" w:lineRule="auto"/>
        <w:ind w:left="0" w:firstLine="420" w:firstLineChars="200"/>
        <w:rPr>
          <w:rFonts w:ascii="宋体" w:hAnsi="宋体"/>
          <w:color w:val="auto"/>
          <w:sz w:val="21"/>
          <w:szCs w:val="21"/>
        </w:rPr>
      </w:pPr>
      <w:r>
        <w:rPr>
          <w:rFonts w:ascii="宋体" w:hAnsi="宋体"/>
          <w:color w:val="auto"/>
          <w:sz w:val="21"/>
          <w:szCs w:val="21"/>
        </w:rPr>
        <w:t>19.2</w:t>
      </w:r>
      <w:r>
        <w:rPr>
          <w:rFonts w:hint="eastAsia" w:ascii="宋体" w:hAnsi="宋体"/>
          <w:color w:val="auto"/>
          <w:sz w:val="21"/>
          <w:szCs w:val="21"/>
        </w:rPr>
        <w:t>在特殊情况下，招标人可与投标人协商延长投标书的有效期，这种要求和答复均以书面形式进行。</w:t>
      </w:r>
    </w:p>
    <w:p w14:paraId="17B9D48B">
      <w:pPr>
        <w:pStyle w:val="12"/>
        <w:widowControl w:val="0"/>
        <w:tabs>
          <w:tab w:val="clear" w:pos="454"/>
        </w:tabs>
        <w:snapToGrid w:val="0"/>
        <w:spacing w:after="0" w:afterLines="0" w:line="360" w:lineRule="auto"/>
        <w:ind w:left="0" w:firstLine="420" w:firstLineChars="200"/>
        <w:rPr>
          <w:rFonts w:ascii="宋体" w:hAnsi="宋体"/>
          <w:color w:val="auto"/>
          <w:sz w:val="21"/>
          <w:szCs w:val="21"/>
        </w:rPr>
      </w:pPr>
      <w:bookmarkStart w:id="44" w:name="_Toc254970681"/>
      <w:bookmarkStart w:id="45" w:name="_Toc293557201"/>
      <w:bookmarkStart w:id="46" w:name="_Toc254970540"/>
      <w:r>
        <w:rPr>
          <w:rFonts w:ascii="宋体" w:hAnsi="宋体"/>
          <w:color w:val="auto"/>
          <w:sz w:val="21"/>
          <w:szCs w:val="21"/>
        </w:rPr>
        <w:t>19.3</w:t>
      </w:r>
      <w:r>
        <w:rPr>
          <w:rFonts w:hint="eastAsia" w:ascii="宋体" w:hAnsi="宋体"/>
          <w:color w:val="auto"/>
          <w:sz w:val="21"/>
          <w:szCs w:val="21"/>
        </w:rPr>
        <w:t>中标人的投标文件自开标之日起至合同履行完毕止均应保持有效。</w:t>
      </w:r>
      <w:bookmarkEnd w:id="44"/>
      <w:bookmarkEnd w:id="45"/>
      <w:bookmarkEnd w:id="46"/>
    </w:p>
    <w:p w14:paraId="647F1E2C">
      <w:pPr>
        <w:snapToGrid w:val="0"/>
        <w:spacing w:line="360" w:lineRule="auto"/>
        <w:ind w:firstLine="413" w:firstLineChars="196"/>
        <w:jc w:val="left"/>
        <w:outlineLvl w:val="1"/>
        <w:rPr>
          <w:rFonts w:ascii="宋体" w:hAnsi="宋体"/>
          <w:b/>
          <w:color w:val="auto"/>
          <w:szCs w:val="21"/>
        </w:rPr>
      </w:pPr>
      <w:bookmarkStart w:id="47" w:name="_Toc254970541"/>
      <w:bookmarkStart w:id="48" w:name="_Toc293557202"/>
      <w:bookmarkStart w:id="49" w:name="_Toc254970682"/>
      <w:r>
        <w:rPr>
          <w:rFonts w:ascii="宋体" w:hAnsi="宋体"/>
          <w:b/>
          <w:color w:val="auto"/>
          <w:szCs w:val="21"/>
        </w:rPr>
        <w:t>20</w:t>
      </w:r>
      <w:r>
        <w:rPr>
          <w:rFonts w:hint="eastAsia" w:ascii="宋体" w:hAnsi="宋体"/>
          <w:b/>
          <w:color w:val="auto"/>
          <w:szCs w:val="21"/>
        </w:rPr>
        <w:t>.投标保证金</w:t>
      </w:r>
      <w:bookmarkEnd w:id="47"/>
      <w:bookmarkEnd w:id="48"/>
      <w:bookmarkEnd w:id="49"/>
    </w:p>
    <w:p w14:paraId="1687C3E2">
      <w:pPr>
        <w:snapToGrid w:val="0"/>
        <w:spacing w:line="360" w:lineRule="auto"/>
        <w:ind w:firstLine="420" w:firstLineChars="200"/>
        <w:rPr>
          <w:rFonts w:ascii="宋体" w:hAnsi="宋体"/>
          <w:color w:val="auto"/>
          <w:szCs w:val="21"/>
        </w:rPr>
      </w:pPr>
      <w:r>
        <w:rPr>
          <w:rFonts w:hint="eastAsia" w:ascii="宋体" w:hAnsi="宋体"/>
          <w:color w:val="auto"/>
          <w:szCs w:val="21"/>
        </w:rPr>
        <w:t>本项目免收投标保证金。</w:t>
      </w:r>
    </w:p>
    <w:p w14:paraId="3DC07DED">
      <w:pPr>
        <w:snapToGrid w:val="0"/>
        <w:spacing w:line="360" w:lineRule="auto"/>
        <w:ind w:firstLine="422" w:firstLineChars="200"/>
        <w:rPr>
          <w:rFonts w:ascii="宋体" w:hAnsi="宋体"/>
          <w:color w:val="auto"/>
          <w:szCs w:val="21"/>
        </w:rPr>
      </w:pPr>
      <w:r>
        <w:rPr>
          <w:rFonts w:ascii="宋体" w:hAnsi="宋体"/>
          <w:b/>
          <w:color w:val="auto"/>
          <w:szCs w:val="21"/>
        </w:rPr>
        <w:t>21</w:t>
      </w:r>
      <w:r>
        <w:rPr>
          <w:rFonts w:hint="eastAsia" w:ascii="宋体" w:hAnsi="宋体"/>
          <w:b/>
          <w:color w:val="auto"/>
          <w:szCs w:val="21"/>
        </w:rPr>
        <w:t>.投标文件的编制和份数</w:t>
      </w:r>
    </w:p>
    <w:p w14:paraId="56F71DE5">
      <w:pPr>
        <w:snapToGrid w:val="0"/>
        <w:spacing w:line="360" w:lineRule="auto"/>
        <w:ind w:firstLine="420" w:firstLineChars="200"/>
        <w:jc w:val="left"/>
        <w:rPr>
          <w:rFonts w:ascii="宋体" w:hAnsi="宋体"/>
          <w:color w:val="auto"/>
          <w:szCs w:val="21"/>
        </w:rPr>
      </w:pPr>
      <w:r>
        <w:rPr>
          <w:rFonts w:ascii="宋体" w:hAnsi="宋体"/>
          <w:color w:val="auto"/>
          <w:szCs w:val="21"/>
        </w:rPr>
        <w:t>21</w:t>
      </w:r>
      <w:r>
        <w:rPr>
          <w:rFonts w:hint="eastAsia" w:ascii="宋体" w:hAnsi="宋体"/>
          <w:color w:val="auto"/>
          <w:szCs w:val="21"/>
        </w:rPr>
        <w:t>.1投标人应按本招标文件规定要求编制，投标文件内容不完整、编排混乱导致投标文件被误读、漏读或者查找不到相关内容的，是投标人的责任。</w:t>
      </w:r>
    </w:p>
    <w:p w14:paraId="5223B783">
      <w:pPr>
        <w:snapToGrid w:val="0"/>
        <w:spacing w:line="360" w:lineRule="auto"/>
        <w:ind w:firstLine="420" w:firstLineChars="200"/>
        <w:jc w:val="left"/>
        <w:rPr>
          <w:rFonts w:ascii="宋体" w:hAnsi="宋体"/>
          <w:color w:val="auto"/>
          <w:szCs w:val="21"/>
        </w:rPr>
      </w:pPr>
      <w:r>
        <w:rPr>
          <w:rFonts w:ascii="宋体" w:hAnsi="宋体"/>
          <w:color w:val="auto"/>
          <w:szCs w:val="21"/>
        </w:rPr>
        <w:t>21</w:t>
      </w:r>
      <w:r>
        <w:rPr>
          <w:rFonts w:hint="eastAsia" w:ascii="宋体" w:hAnsi="宋体"/>
          <w:color w:val="auto"/>
          <w:szCs w:val="21"/>
        </w:rPr>
        <w:t>.2投标文件应当对招标文件实质性内容作出响应。</w:t>
      </w:r>
    </w:p>
    <w:p w14:paraId="2638498D">
      <w:pPr>
        <w:snapToGrid w:val="0"/>
        <w:spacing w:line="360" w:lineRule="auto"/>
        <w:ind w:firstLine="420" w:firstLineChars="200"/>
        <w:jc w:val="left"/>
        <w:rPr>
          <w:rFonts w:ascii="宋体" w:hAnsi="宋体"/>
          <w:color w:val="auto"/>
          <w:szCs w:val="21"/>
        </w:rPr>
      </w:pPr>
      <w:r>
        <w:rPr>
          <w:rFonts w:ascii="宋体" w:hAnsi="宋体"/>
          <w:color w:val="auto"/>
          <w:szCs w:val="21"/>
        </w:rPr>
        <w:t>21</w:t>
      </w:r>
      <w:r>
        <w:rPr>
          <w:rFonts w:hint="eastAsia" w:ascii="宋体" w:hAnsi="宋体"/>
          <w:color w:val="auto"/>
          <w:szCs w:val="21"/>
        </w:rPr>
        <w:t>.3投标文件除本《投标人须知》中规定的可提供复印件外均须提供原件。</w:t>
      </w:r>
      <w:r>
        <w:rPr>
          <w:rFonts w:ascii="宋体" w:hAnsi="宋体"/>
          <w:color w:val="auto"/>
          <w:szCs w:val="21"/>
        </w:rPr>
        <w:t>投标文件应尽量避免涂改、行间插字或删除。如果出现上述情况，改动之处应加盖</w:t>
      </w:r>
      <w:r>
        <w:rPr>
          <w:rFonts w:hint="eastAsia" w:ascii="宋体" w:hAnsi="宋体"/>
          <w:color w:val="auto"/>
          <w:szCs w:val="21"/>
        </w:rPr>
        <w:t>投标人</w:t>
      </w:r>
      <w:r>
        <w:rPr>
          <w:rFonts w:ascii="宋体" w:hAnsi="宋体"/>
          <w:color w:val="auto"/>
          <w:szCs w:val="21"/>
        </w:rPr>
        <w:t>单位章或由投标人的法定代表人或其</w:t>
      </w:r>
      <w:r>
        <w:rPr>
          <w:rFonts w:hint="eastAsia" w:ascii="宋体" w:hAnsi="宋体"/>
          <w:color w:val="auto"/>
          <w:szCs w:val="21"/>
        </w:rPr>
        <w:t>委托</w:t>
      </w:r>
      <w:r>
        <w:rPr>
          <w:rFonts w:ascii="宋体" w:hAnsi="宋体"/>
          <w:color w:val="auto"/>
          <w:szCs w:val="21"/>
        </w:rPr>
        <w:t>代理人签字确认。</w:t>
      </w:r>
      <w:r>
        <w:rPr>
          <w:rFonts w:hint="eastAsia" w:ascii="宋体" w:hAnsi="宋体"/>
          <w:color w:val="auto"/>
          <w:szCs w:val="21"/>
        </w:rPr>
        <w:t>投标文件因字迹潦草或表达不清所引起的后果由投标人负责。</w:t>
      </w:r>
    </w:p>
    <w:p w14:paraId="18D06380">
      <w:pPr>
        <w:snapToGrid w:val="0"/>
        <w:spacing w:line="360" w:lineRule="auto"/>
        <w:ind w:firstLine="420" w:firstLineChars="200"/>
        <w:jc w:val="left"/>
        <w:rPr>
          <w:rFonts w:ascii="宋体" w:hAnsi="宋体"/>
          <w:color w:val="auto"/>
          <w:szCs w:val="21"/>
        </w:rPr>
      </w:pPr>
      <w:r>
        <w:rPr>
          <w:rFonts w:ascii="宋体" w:hAnsi="宋体"/>
          <w:color w:val="auto"/>
          <w:szCs w:val="21"/>
        </w:rPr>
        <w:t>21</w:t>
      </w:r>
      <w:r>
        <w:rPr>
          <w:rFonts w:hint="eastAsia" w:ascii="宋体" w:hAnsi="宋体"/>
          <w:color w:val="auto"/>
          <w:szCs w:val="21"/>
        </w:rPr>
        <w:t>.4投标文件份数具体要求见“投标人须知前附表”。</w:t>
      </w:r>
    </w:p>
    <w:p w14:paraId="046E550D">
      <w:pPr>
        <w:snapToGrid w:val="0"/>
        <w:spacing w:line="360" w:lineRule="auto"/>
        <w:ind w:firstLine="422" w:firstLineChars="200"/>
        <w:jc w:val="left"/>
        <w:rPr>
          <w:rFonts w:ascii="宋体" w:hAnsi="宋体"/>
          <w:b/>
          <w:color w:val="auto"/>
          <w:szCs w:val="21"/>
        </w:rPr>
      </w:pPr>
      <w:r>
        <w:rPr>
          <w:rFonts w:ascii="宋体" w:hAnsi="宋体"/>
          <w:b/>
          <w:color w:val="auto"/>
          <w:szCs w:val="21"/>
        </w:rPr>
        <w:t>22</w:t>
      </w:r>
      <w:r>
        <w:rPr>
          <w:rFonts w:hint="eastAsia" w:ascii="宋体" w:hAnsi="宋体"/>
          <w:b/>
          <w:color w:val="auto"/>
          <w:szCs w:val="21"/>
        </w:rPr>
        <w:t>.投标文件的签署</w:t>
      </w:r>
    </w:p>
    <w:p w14:paraId="425C0681">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 xml:space="preserve"> </w:t>
      </w:r>
      <w:r>
        <w:rPr>
          <w:rFonts w:ascii="宋体" w:hAnsi="宋体"/>
          <w:color w:val="auto"/>
          <w:szCs w:val="21"/>
        </w:rPr>
        <w:t>22</w:t>
      </w:r>
      <w:r>
        <w:rPr>
          <w:rFonts w:hint="eastAsia" w:ascii="宋体" w:hAnsi="宋体"/>
          <w:color w:val="auto"/>
          <w:szCs w:val="21"/>
        </w:rPr>
        <w:t>.1电子投标文件中须加盖投标人公章部分均采用 CA 签章，并根据“政府采购项目电子交易管理操作指南-供应商”及本公开招标文件规定的格式和顺序编制电子投标文件并进行关联定位，以便招标小组在评审时，点击评分项可直接定位到该评分项内容。如对公开招标文件的某项要求，投标人的电子投标文件未能关联定位提供相应的内容与其对应，则招标小组在评审时如做出对投标人不利的评审由投标人自行承担。电子投标文件如内容不完整、编排混乱导致投标文件被误读、 漏读，或者在按公开招标文件规定的部位查找不到相关内容的，由投标人自行承担。</w:t>
      </w:r>
    </w:p>
    <w:p w14:paraId="71B6C9FA">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 xml:space="preserve"> </w:t>
      </w:r>
      <w:r>
        <w:rPr>
          <w:rFonts w:ascii="宋体" w:hAnsi="宋体"/>
          <w:color w:val="auto"/>
          <w:szCs w:val="21"/>
        </w:rPr>
        <w:t>22</w:t>
      </w:r>
      <w:r>
        <w:rPr>
          <w:rFonts w:hint="eastAsia" w:ascii="宋体" w:hAnsi="宋体"/>
          <w:color w:val="auto"/>
          <w:szCs w:val="21"/>
        </w:rPr>
        <w:t>.2 CA 签章上目前没有法定代表人或授权代表签字信息，投标人在投标文件中涉及到签字的位置线下签好字然后扫描或者拍照做成PDF的格式即可。</w:t>
      </w:r>
    </w:p>
    <w:p w14:paraId="62CD7433">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 xml:space="preserve"> </w:t>
      </w:r>
      <w:r>
        <w:rPr>
          <w:rFonts w:ascii="宋体" w:hAnsi="宋体"/>
          <w:color w:val="auto"/>
          <w:szCs w:val="21"/>
        </w:rPr>
        <w:t>22</w:t>
      </w:r>
      <w:r>
        <w:rPr>
          <w:rFonts w:hint="eastAsia" w:ascii="宋体" w:hAnsi="宋体"/>
          <w:color w:val="auto"/>
          <w:szCs w:val="21"/>
        </w:rPr>
        <w:t>.3投标文件不得涂改，若有修改错漏处，须法定代表人或授权委托人签字。投标文件因字迹潦草或表达不清所引起的后果由投标人负责。</w:t>
      </w:r>
    </w:p>
    <w:p w14:paraId="024FA306">
      <w:pPr>
        <w:snapToGrid w:val="0"/>
        <w:spacing w:line="360" w:lineRule="auto"/>
        <w:ind w:firstLine="424" w:firstLineChars="201"/>
        <w:jc w:val="left"/>
        <w:rPr>
          <w:rFonts w:ascii="宋体" w:hAnsi="宋体"/>
          <w:color w:val="auto"/>
          <w:szCs w:val="21"/>
        </w:rPr>
      </w:pPr>
      <w:r>
        <w:rPr>
          <w:rFonts w:hint="eastAsia" w:ascii="宋体" w:hAnsi="宋体"/>
          <w:b/>
          <w:color w:val="auto"/>
          <w:szCs w:val="21"/>
        </w:rPr>
        <w:t>2</w:t>
      </w:r>
      <w:r>
        <w:rPr>
          <w:rFonts w:ascii="宋体" w:hAnsi="宋体"/>
          <w:b/>
          <w:color w:val="auto"/>
          <w:szCs w:val="21"/>
        </w:rPr>
        <w:t>3</w:t>
      </w:r>
      <w:r>
        <w:rPr>
          <w:rFonts w:hint="eastAsia" w:ascii="宋体" w:hAnsi="宋体"/>
          <w:b/>
          <w:color w:val="auto"/>
          <w:szCs w:val="21"/>
        </w:rPr>
        <w:t>.投标文件的递交</w:t>
      </w:r>
    </w:p>
    <w:p w14:paraId="206EC580">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w:t>
      </w:r>
      <w:r>
        <w:rPr>
          <w:rFonts w:ascii="宋体" w:hAnsi="宋体"/>
          <w:color w:val="auto"/>
          <w:szCs w:val="21"/>
        </w:rPr>
        <w:t>文件递交</w:t>
      </w:r>
      <w:r>
        <w:rPr>
          <w:rFonts w:hint="eastAsia" w:ascii="宋体" w:hAnsi="宋体"/>
          <w:color w:val="auto"/>
          <w:szCs w:val="21"/>
        </w:rPr>
        <w:t>应</w:t>
      </w:r>
      <w:r>
        <w:rPr>
          <w:rFonts w:ascii="宋体" w:hAnsi="宋体"/>
          <w:color w:val="auto"/>
          <w:szCs w:val="21"/>
        </w:rPr>
        <w:t>在投标</w:t>
      </w:r>
      <w:r>
        <w:rPr>
          <w:rFonts w:hint="eastAsia" w:ascii="宋体" w:hAnsi="宋体"/>
          <w:color w:val="auto"/>
          <w:szCs w:val="21"/>
        </w:rPr>
        <w:t>截止</w:t>
      </w:r>
      <w:r>
        <w:rPr>
          <w:rFonts w:ascii="宋体" w:hAnsi="宋体"/>
          <w:color w:val="auto"/>
          <w:szCs w:val="21"/>
        </w:rPr>
        <w:t>时间</w:t>
      </w:r>
      <w:r>
        <w:rPr>
          <w:rFonts w:hint="eastAsia" w:ascii="宋体" w:hAnsi="宋体"/>
          <w:color w:val="auto"/>
          <w:szCs w:val="21"/>
        </w:rPr>
        <w:t>前将电子投标文件上传到广西政府采购云平台（https://www.gcy.zfcg.gxzf.gov.cn/）。应按照本项目公开招标文件和广西政府采购云平台（https://www.gcy.zfcg.gxzf.gov.cn/）的要求编制、加密传输电子投标文件。投标人在使用系统进行投标的过程中遇到涉及平台使用的任何问题，可致电广西政府采购云平台服务热线95763获取热线服务帮助。</w:t>
      </w:r>
    </w:p>
    <w:p w14:paraId="7EB173E9">
      <w:pPr>
        <w:widowControl/>
        <w:spacing w:line="360" w:lineRule="auto"/>
        <w:ind w:firstLine="316" w:firstLineChars="150"/>
        <w:textAlignment w:val="baseline"/>
        <w:rPr>
          <w:rFonts w:ascii="宋体" w:hAnsi="宋体"/>
          <w:b/>
          <w:color w:val="auto"/>
          <w:szCs w:val="21"/>
        </w:rPr>
      </w:pPr>
      <w:r>
        <w:rPr>
          <w:rFonts w:hint="eastAsia" w:ascii="宋体" w:hAnsi="宋体"/>
          <w:b/>
          <w:color w:val="auto"/>
          <w:szCs w:val="21"/>
        </w:rPr>
        <w:t>2</w:t>
      </w:r>
      <w:r>
        <w:rPr>
          <w:rFonts w:ascii="宋体" w:hAnsi="宋体"/>
          <w:b/>
          <w:color w:val="auto"/>
          <w:szCs w:val="21"/>
        </w:rPr>
        <w:t>4</w:t>
      </w:r>
      <w:r>
        <w:rPr>
          <w:rFonts w:hint="eastAsia" w:ascii="宋体" w:hAnsi="宋体"/>
          <w:b/>
          <w:color w:val="auto"/>
          <w:szCs w:val="21"/>
        </w:rPr>
        <w:t>.</w:t>
      </w:r>
      <w:r>
        <w:rPr>
          <w:rFonts w:ascii="宋体" w:hAnsi="宋体"/>
          <w:b/>
          <w:color w:val="auto"/>
          <w:szCs w:val="21"/>
        </w:rPr>
        <w:t>电子</w:t>
      </w:r>
      <w:r>
        <w:rPr>
          <w:rFonts w:hint="eastAsia" w:ascii="宋体" w:hAnsi="宋体"/>
          <w:b/>
          <w:color w:val="auto"/>
          <w:szCs w:val="21"/>
        </w:rPr>
        <w:t>投标文件</w:t>
      </w:r>
      <w:r>
        <w:rPr>
          <w:rFonts w:ascii="宋体" w:hAnsi="宋体"/>
          <w:b/>
          <w:color w:val="auto"/>
          <w:szCs w:val="21"/>
        </w:rPr>
        <w:t>的相关说明</w:t>
      </w:r>
      <w:r>
        <w:rPr>
          <w:rFonts w:hint="eastAsia" w:ascii="宋体" w:hAnsi="宋体"/>
          <w:b/>
          <w:color w:val="auto"/>
          <w:szCs w:val="21"/>
        </w:rPr>
        <w:t>：</w:t>
      </w:r>
    </w:p>
    <w:p w14:paraId="00A00B40">
      <w:pPr>
        <w:widowControl/>
        <w:spacing w:line="360" w:lineRule="auto"/>
        <w:ind w:firstLine="316" w:firstLineChars="150"/>
        <w:textAlignment w:val="baseline"/>
        <w:rPr>
          <w:rFonts w:ascii="宋体" w:hAnsi="宋体"/>
          <w:b/>
          <w:color w:val="auto"/>
          <w:szCs w:val="21"/>
        </w:rPr>
      </w:pPr>
      <w:r>
        <w:rPr>
          <w:rFonts w:hint="eastAsia" w:ascii="宋体" w:hAnsi="宋体"/>
          <w:b/>
          <w:color w:val="auto"/>
          <w:szCs w:val="21"/>
        </w:rPr>
        <w:t>2</w:t>
      </w:r>
      <w:r>
        <w:rPr>
          <w:rFonts w:ascii="宋体" w:hAnsi="宋体"/>
          <w:b/>
          <w:color w:val="auto"/>
          <w:szCs w:val="21"/>
        </w:rPr>
        <w:t>4</w:t>
      </w:r>
      <w:r>
        <w:rPr>
          <w:rFonts w:hint="eastAsia" w:ascii="宋体" w:hAnsi="宋体"/>
          <w:b/>
          <w:color w:val="auto"/>
          <w:szCs w:val="21"/>
        </w:rPr>
        <w:t>.1</w:t>
      </w:r>
      <w:r>
        <w:rPr>
          <w:rFonts w:ascii="宋体" w:hAnsi="宋体"/>
          <w:b/>
          <w:color w:val="auto"/>
          <w:szCs w:val="21"/>
        </w:rPr>
        <w:t>投标人进行电子投标应安装</w:t>
      </w:r>
      <w:r>
        <w:rPr>
          <w:rFonts w:hint="eastAsia" w:ascii="宋体" w:hAnsi="宋体"/>
          <w:b/>
          <w:color w:val="auto"/>
          <w:szCs w:val="21"/>
        </w:rPr>
        <w:t>广西政府采购云</w:t>
      </w:r>
      <w:r>
        <w:rPr>
          <w:rFonts w:ascii="宋体" w:hAnsi="宋体"/>
          <w:b/>
          <w:color w:val="auto"/>
          <w:szCs w:val="21"/>
        </w:rPr>
        <w:t>客户端软件，并按照</w:t>
      </w:r>
      <w:r>
        <w:rPr>
          <w:rFonts w:hint="eastAsia" w:ascii="宋体" w:hAnsi="宋体"/>
          <w:b/>
          <w:color w:val="auto"/>
          <w:szCs w:val="21"/>
        </w:rPr>
        <w:t>公开招标</w:t>
      </w:r>
      <w:r>
        <w:rPr>
          <w:rFonts w:ascii="宋体" w:hAnsi="宋体"/>
          <w:b/>
          <w:color w:val="auto"/>
          <w:szCs w:val="21"/>
        </w:rPr>
        <w:t>文件和电子交易平台的要求编制并加密</w:t>
      </w:r>
      <w:r>
        <w:rPr>
          <w:rFonts w:hint="eastAsia" w:ascii="宋体" w:hAnsi="宋体"/>
          <w:b/>
          <w:color w:val="auto"/>
          <w:szCs w:val="21"/>
        </w:rPr>
        <w:t>电子投标</w:t>
      </w:r>
      <w:r>
        <w:rPr>
          <w:rFonts w:ascii="宋体" w:hAnsi="宋体"/>
          <w:b/>
          <w:color w:val="auto"/>
          <w:szCs w:val="21"/>
        </w:rPr>
        <w:t>文件。投标人未按规定加密的</w:t>
      </w:r>
      <w:r>
        <w:rPr>
          <w:rFonts w:hint="eastAsia" w:ascii="宋体" w:hAnsi="宋体"/>
          <w:b/>
          <w:color w:val="auto"/>
          <w:szCs w:val="21"/>
        </w:rPr>
        <w:t>电子投标</w:t>
      </w:r>
      <w:r>
        <w:rPr>
          <w:rFonts w:ascii="宋体" w:hAnsi="宋体"/>
          <w:b/>
          <w:color w:val="auto"/>
          <w:szCs w:val="21"/>
        </w:rPr>
        <w:t>文件，电子交易平台将拒收。投标人应当在</w:t>
      </w:r>
      <w:r>
        <w:rPr>
          <w:rFonts w:hint="eastAsia" w:ascii="宋体" w:hAnsi="宋体"/>
          <w:b/>
          <w:color w:val="auto"/>
          <w:szCs w:val="21"/>
        </w:rPr>
        <w:t>招标</w:t>
      </w:r>
      <w:r>
        <w:rPr>
          <w:rFonts w:ascii="宋体" w:hAnsi="宋体"/>
          <w:b/>
          <w:color w:val="auto"/>
          <w:szCs w:val="21"/>
        </w:rPr>
        <w:t>截止时间前完成</w:t>
      </w:r>
      <w:r>
        <w:rPr>
          <w:rFonts w:hint="eastAsia" w:ascii="宋体" w:hAnsi="宋体"/>
          <w:b/>
          <w:color w:val="auto"/>
          <w:szCs w:val="21"/>
        </w:rPr>
        <w:t>电子投标</w:t>
      </w:r>
      <w:r>
        <w:rPr>
          <w:rFonts w:ascii="宋体" w:hAnsi="宋体"/>
          <w:b/>
          <w:color w:val="auto"/>
          <w:szCs w:val="21"/>
        </w:rPr>
        <w:t>文件的传输递交，并可以补充、修改或者撤回</w:t>
      </w:r>
      <w:r>
        <w:rPr>
          <w:rFonts w:hint="eastAsia" w:ascii="宋体" w:hAnsi="宋体"/>
          <w:b/>
          <w:color w:val="auto"/>
          <w:szCs w:val="21"/>
        </w:rPr>
        <w:t>电子投标</w:t>
      </w:r>
      <w:r>
        <w:rPr>
          <w:rFonts w:ascii="宋体" w:hAnsi="宋体"/>
          <w:b/>
          <w:color w:val="auto"/>
          <w:szCs w:val="21"/>
        </w:rPr>
        <w:t>文件。补充或者修改</w:t>
      </w:r>
      <w:r>
        <w:rPr>
          <w:rFonts w:hint="eastAsia" w:ascii="宋体" w:hAnsi="宋体"/>
          <w:b/>
          <w:color w:val="auto"/>
          <w:szCs w:val="21"/>
        </w:rPr>
        <w:t>电子投标</w:t>
      </w:r>
      <w:r>
        <w:rPr>
          <w:rFonts w:ascii="宋体" w:hAnsi="宋体"/>
          <w:b/>
          <w:color w:val="auto"/>
          <w:szCs w:val="21"/>
        </w:rPr>
        <w:t>文件的，应当先行撤回原文件</w:t>
      </w:r>
      <w:r>
        <w:rPr>
          <w:rFonts w:hint="eastAsia" w:ascii="宋体" w:hAnsi="宋体"/>
          <w:b/>
          <w:color w:val="auto"/>
          <w:szCs w:val="21"/>
        </w:rPr>
        <w:t>，</w:t>
      </w:r>
      <w:r>
        <w:rPr>
          <w:rFonts w:ascii="宋体" w:hAnsi="宋体"/>
          <w:b/>
          <w:color w:val="auto"/>
          <w:szCs w:val="21"/>
        </w:rPr>
        <w:t>补充、修改后重新传输递交。</w:t>
      </w:r>
      <w:r>
        <w:rPr>
          <w:rFonts w:hint="eastAsia" w:ascii="宋体" w:hAnsi="宋体"/>
          <w:b/>
          <w:color w:val="auto"/>
          <w:szCs w:val="21"/>
        </w:rPr>
        <w:t>招标</w:t>
      </w:r>
      <w:r>
        <w:rPr>
          <w:rFonts w:ascii="宋体" w:hAnsi="宋体"/>
          <w:b/>
          <w:color w:val="auto"/>
          <w:szCs w:val="21"/>
        </w:rPr>
        <w:t>截止时间前未完成传输的，视为撤回</w:t>
      </w:r>
      <w:r>
        <w:rPr>
          <w:rFonts w:hint="eastAsia" w:ascii="宋体" w:hAnsi="宋体"/>
          <w:b/>
          <w:color w:val="auto"/>
          <w:szCs w:val="21"/>
        </w:rPr>
        <w:t>电子投标</w:t>
      </w:r>
      <w:r>
        <w:rPr>
          <w:rFonts w:ascii="宋体" w:hAnsi="宋体"/>
          <w:b/>
          <w:color w:val="auto"/>
          <w:szCs w:val="21"/>
        </w:rPr>
        <w:t>文件。</w:t>
      </w:r>
      <w:r>
        <w:rPr>
          <w:rFonts w:hint="eastAsia" w:ascii="宋体" w:hAnsi="宋体"/>
          <w:b/>
          <w:color w:val="auto"/>
          <w:szCs w:val="21"/>
        </w:rPr>
        <w:t>招标</w:t>
      </w:r>
      <w:r>
        <w:rPr>
          <w:rFonts w:ascii="宋体" w:hAnsi="宋体"/>
          <w:b/>
          <w:color w:val="auto"/>
          <w:szCs w:val="21"/>
        </w:rPr>
        <w:t>截止时间后递交的</w:t>
      </w:r>
      <w:r>
        <w:rPr>
          <w:rFonts w:hint="eastAsia" w:ascii="宋体" w:hAnsi="宋体"/>
          <w:b/>
          <w:color w:val="auto"/>
          <w:szCs w:val="21"/>
        </w:rPr>
        <w:t>电子投标</w:t>
      </w:r>
      <w:r>
        <w:rPr>
          <w:rFonts w:ascii="宋体" w:hAnsi="宋体"/>
          <w:b/>
          <w:color w:val="auto"/>
          <w:szCs w:val="21"/>
        </w:rPr>
        <w:t>文件，电子交易平台将拒收。</w:t>
      </w:r>
    </w:p>
    <w:p w14:paraId="09DE31C3">
      <w:pPr>
        <w:widowControl/>
        <w:spacing w:line="360" w:lineRule="auto"/>
        <w:ind w:firstLine="316" w:firstLineChars="150"/>
        <w:textAlignment w:val="baseline"/>
        <w:rPr>
          <w:rFonts w:ascii="宋体" w:hAnsi="宋体"/>
          <w:b/>
          <w:color w:val="auto"/>
          <w:szCs w:val="21"/>
        </w:rPr>
      </w:pPr>
      <w:r>
        <w:rPr>
          <w:rFonts w:hint="eastAsia" w:ascii="宋体" w:hAnsi="宋体"/>
          <w:b/>
          <w:color w:val="auto"/>
          <w:szCs w:val="21"/>
        </w:rPr>
        <w:t xml:space="preserve"> </w:t>
      </w:r>
      <w:r>
        <w:rPr>
          <w:rFonts w:ascii="宋体" w:hAnsi="宋体"/>
          <w:b/>
          <w:color w:val="auto"/>
          <w:szCs w:val="21"/>
        </w:rPr>
        <w:t>如有特殊情况，采购代理机构延长截止时间和开标时间，采购代理机构和投标人的权利和义务将受到新的截止时间和开标时间的约束。</w:t>
      </w:r>
    </w:p>
    <w:p w14:paraId="29BBDDB4">
      <w:pPr>
        <w:widowControl/>
        <w:spacing w:line="360" w:lineRule="auto"/>
        <w:ind w:firstLine="316" w:firstLineChars="150"/>
        <w:textAlignment w:val="baseline"/>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4</w:t>
      </w:r>
      <w:r>
        <w:rPr>
          <w:rFonts w:hint="eastAsia" w:ascii="宋体" w:hAnsi="宋体"/>
          <w:b/>
          <w:bCs/>
          <w:color w:val="auto"/>
          <w:szCs w:val="21"/>
        </w:rPr>
        <w:t>.2迟交的电子投标文件</w:t>
      </w:r>
    </w:p>
    <w:p w14:paraId="51391843">
      <w:pPr>
        <w:widowControl/>
        <w:spacing w:line="360" w:lineRule="auto"/>
        <w:ind w:firstLine="315" w:firstLineChars="150"/>
        <w:textAlignment w:val="baseline"/>
        <w:rPr>
          <w:rFonts w:ascii="宋体" w:hAnsi="宋体"/>
          <w:color w:val="auto"/>
          <w:szCs w:val="21"/>
        </w:rPr>
      </w:pPr>
      <w:r>
        <w:rPr>
          <w:rFonts w:hint="eastAsia" w:ascii="宋体" w:hAnsi="宋体"/>
          <w:color w:val="auto"/>
          <w:szCs w:val="21"/>
        </w:rPr>
        <w:t>采购代理机构拒绝在其规定的递交投标文件截止时间之后收到的任何投标文件。</w:t>
      </w:r>
    </w:p>
    <w:p w14:paraId="67CDEEF8">
      <w:pPr>
        <w:widowControl/>
        <w:spacing w:line="360" w:lineRule="auto"/>
        <w:ind w:firstLine="210" w:firstLineChars="100"/>
        <w:textAlignment w:val="baseline"/>
        <w:rPr>
          <w:rFonts w:ascii="宋体" w:hAnsi="宋体"/>
          <w:color w:val="auto"/>
          <w:szCs w:val="21"/>
        </w:rPr>
      </w:pPr>
      <w:r>
        <w:rPr>
          <w:rFonts w:hint="eastAsia" w:ascii="宋体" w:hAnsi="宋体"/>
          <w:color w:val="auto"/>
          <w:szCs w:val="21"/>
        </w:rPr>
        <w:t xml:space="preserve"> </w:t>
      </w:r>
      <w:r>
        <w:rPr>
          <w:rFonts w:ascii="宋体" w:hAnsi="宋体"/>
          <w:color w:val="auto"/>
          <w:szCs w:val="21"/>
        </w:rPr>
        <w:t>投标人应认真阅读、并充分理解本文件的全部内容（包括所有的补充、修改内容），承诺并履行本文件中各项条款规定及要求。</w:t>
      </w:r>
    </w:p>
    <w:p w14:paraId="4ED7A600">
      <w:pPr>
        <w:widowControl/>
        <w:spacing w:line="360" w:lineRule="auto"/>
        <w:ind w:firstLine="210" w:firstLineChars="100"/>
        <w:textAlignment w:val="baseline"/>
        <w:rPr>
          <w:rFonts w:ascii="宋体" w:hAnsi="宋体"/>
          <w:color w:val="auto"/>
          <w:szCs w:val="21"/>
        </w:rPr>
      </w:pPr>
      <w:r>
        <w:rPr>
          <w:rFonts w:hint="eastAsia" w:ascii="宋体" w:hAnsi="宋体"/>
          <w:color w:val="auto"/>
          <w:szCs w:val="21"/>
        </w:rPr>
        <w:t xml:space="preserve"> 投标</w:t>
      </w:r>
      <w:r>
        <w:rPr>
          <w:rFonts w:ascii="宋体" w:hAnsi="宋体"/>
          <w:color w:val="auto"/>
          <w:szCs w:val="21"/>
        </w:rPr>
        <w:t>文件必须按本文件的全部内容，包括所有的补充通知及附件进行编制。</w:t>
      </w:r>
    </w:p>
    <w:p w14:paraId="247C4023">
      <w:pPr>
        <w:widowControl/>
        <w:spacing w:line="360" w:lineRule="auto"/>
        <w:ind w:firstLine="210" w:firstLineChars="100"/>
        <w:textAlignment w:val="baseline"/>
        <w:rPr>
          <w:rFonts w:ascii="宋体" w:hAnsi="宋体"/>
          <w:color w:val="auto"/>
          <w:sz w:val="24"/>
        </w:rPr>
      </w:pPr>
      <w:r>
        <w:rPr>
          <w:rFonts w:hint="eastAsia" w:ascii="宋体" w:hAnsi="宋体"/>
          <w:color w:val="auto"/>
          <w:szCs w:val="21"/>
        </w:rPr>
        <w:t xml:space="preserve"> </w:t>
      </w:r>
      <w:r>
        <w:rPr>
          <w:rFonts w:ascii="宋体" w:hAnsi="宋体"/>
          <w:color w:val="auto"/>
          <w:szCs w:val="21"/>
        </w:rPr>
        <w:t>如因投标人只填写和提供了本文件要求的部分内容和附件，而给评审造成困难，其可能导致的结果和责任由投标人自行承担。</w:t>
      </w:r>
    </w:p>
    <w:p w14:paraId="29B026A6">
      <w:pPr>
        <w:ind w:firstLine="602" w:firstLineChars="200"/>
        <w:jc w:val="center"/>
        <w:rPr>
          <w:b/>
          <w:color w:val="auto"/>
          <w:sz w:val="30"/>
          <w:szCs w:val="30"/>
        </w:rPr>
      </w:pPr>
    </w:p>
    <w:p w14:paraId="77E3136B">
      <w:pPr>
        <w:ind w:firstLine="602" w:firstLineChars="200"/>
        <w:jc w:val="center"/>
        <w:rPr>
          <w:b/>
          <w:color w:val="auto"/>
          <w:sz w:val="30"/>
          <w:szCs w:val="30"/>
        </w:rPr>
      </w:pPr>
      <w:r>
        <w:rPr>
          <w:rFonts w:hint="eastAsia"/>
          <w:b/>
          <w:color w:val="auto"/>
          <w:sz w:val="30"/>
          <w:szCs w:val="30"/>
        </w:rPr>
        <w:t>五、开标</w:t>
      </w:r>
      <w:bookmarkEnd w:id="37"/>
      <w:bookmarkEnd w:id="38"/>
    </w:p>
    <w:p w14:paraId="020C02C7">
      <w:pPr>
        <w:snapToGrid w:val="0"/>
        <w:spacing w:line="400" w:lineRule="exact"/>
        <w:ind w:firstLine="413" w:firstLineChars="196"/>
        <w:rPr>
          <w:rFonts w:ascii="宋体" w:hAnsi="宋体"/>
          <w:b/>
          <w:color w:val="auto"/>
        </w:rPr>
      </w:pPr>
      <w:bookmarkStart w:id="50" w:name="_Toc90627220"/>
      <w:bookmarkStart w:id="51" w:name="_Toc90627008"/>
      <w:bookmarkStart w:id="52" w:name="_Toc254970686"/>
      <w:bookmarkStart w:id="53" w:name="_Toc254970545"/>
      <w:r>
        <w:rPr>
          <w:rFonts w:hint="eastAsia" w:ascii="宋体" w:hAnsi="宋体"/>
          <w:b/>
          <w:color w:val="auto"/>
        </w:rPr>
        <w:t>2</w:t>
      </w:r>
      <w:r>
        <w:rPr>
          <w:rFonts w:ascii="宋体" w:hAnsi="宋体"/>
          <w:b/>
          <w:color w:val="auto"/>
        </w:rPr>
        <w:t>5</w:t>
      </w:r>
      <w:r>
        <w:rPr>
          <w:rFonts w:hint="eastAsia" w:ascii="宋体" w:hAnsi="宋体"/>
          <w:b/>
          <w:color w:val="auto"/>
        </w:rPr>
        <w:t>.开标准备</w:t>
      </w:r>
    </w:p>
    <w:p w14:paraId="707A735F">
      <w:pPr>
        <w:snapToGrid w:val="0"/>
        <w:spacing w:line="400" w:lineRule="exact"/>
        <w:ind w:firstLine="411" w:firstLineChars="196"/>
        <w:rPr>
          <w:rFonts w:ascii="宋体" w:hAnsi="宋体"/>
          <w:color w:val="auto"/>
        </w:rPr>
      </w:pPr>
      <w:r>
        <w:rPr>
          <w:rFonts w:ascii="宋体" w:hAnsi="宋体"/>
          <w:color w:val="auto"/>
        </w:rPr>
        <w:t>25.1</w:t>
      </w:r>
      <w:r>
        <w:rPr>
          <w:rFonts w:hint="eastAsia" w:ascii="宋体" w:hAnsi="宋体"/>
          <w:color w:val="auto"/>
        </w:rPr>
        <w:t>开标的准备工作由采购代理机构负责落实；</w:t>
      </w:r>
    </w:p>
    <w:p w14:paraId="27597ABB">
      <w:pPr>
        <w:snapToGrid w:val="0"/>
        <w:spacing w:line="400" w:lineRule="exact"/>
        <w:ind w:firstLine="411" w:firstLineChars="196"/>
        <w:rPr>
          <w:rFonts w:ascii="宋体" w:hAnsi="宋体"/>
          <w:color w:val="auto"/>
        </w:rPr>
      </w:pPr>
      <w:r>
        <w:rPr>
          <w:rFonts w:ascii="宋体" w:hAnsi="宋体"/>
          <w:color w:val="auto"/>
        </w:rPr>
        <w:t>25.2</w:t>
      </w:r>
      <w:r>
        <w:rPr>
          <w:rFonts w:hint="eastAsia" w:ascii="宋体" w:hAnsi="宋体"/>
          <w:color w:val="auto"/>
        </w:rPr>
        <w:t>采购代理机构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1E670E6D">
      <w:pPr>
        <w:snapToGrid w:val="0"/>
        <w:spacing w:line="400" w:lineRule="exact"/>
        <w:ind w:firstLine="413" w:firstLineChars="196"/>
        <w:rPr>
          <w:rFonts w:ascii="宋体" w:hAnsi="宋体"/>
          <w:b/>
          <w:color w:val="auto"/>
        </w:rPr>
      </w:pPr>
      <w:r>
        <w:rPr>
          <w:rFonts w:hint="eastAsia" w:ascii="宋体" w:hAnsi="宋体"/>
          <w:b/>
          <w:color w:val="auto"/>
        </w:rPr>
        <w:t>2</w:t>
      </w:r>
      <w:r>
        <w:rPr>
          <w:rFonts w:ascii="宋体" w:hAnsi="宋体"/>
          <w:b/>
          <w:color w:val="auto"/>
        </w:rPr>
        <w:t>6</w:t>
      </w:r>
      <w:r>
        <w:rPr>
          <w:rFonts w:hint="eastAsia" w:ascii="宋体" w:hAnsi="宋体"/>
          <w:b/>
          <w:color w:val="auto"/>
        </w:rPr>
        <w:t>.开标程序</w:t>
      </w:r>
    </w:p>
    <w:p w14:paraId="3A5D299E">
      <w:pPr>
        <w:spacing w:line="400" w:lineRule="exact"/>
        <w:ind w:firstLine="420" w:firstLineChars="200"/>
        <w:rPr>
          <w:rFonts w:ascii="宋体" w:hAnsi="宋体"/>
          <w:color w:val="auto"/>
        </w:rPr>
      </w:pPr>
      <w:r>
        <w:rPr>
          <w:rFonts w:ascii="宋体" w:hAnsi="宋体"/>
          <w:color w:val="auto"/>
        </w:rPr>
        <w:t>26.1</w:t>
      </w:r>
      <w:r>
        <w:rPr>
          <w:rFonts w:hint="eastAsia" w:ascii="宋体" w:hAnsi="宋体"/>
          <w:color w:val="auto"/>
        </w:rPr>
        <w:t>向各投标供应商发出电子加密投标文件【开始解密】通知，由供应商按招标文件规定的时间内自行进行投标文件解密。投标供应商在规定的时间内无法完成已递交的“电子加密投标文件”解密的，如已按公开招标文件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w:t>
      </w:r>
      <w:r>
        <w:rPr>
          <w:rFonts w:hint="eastAsia" w:ascii="宋体" w:hAnsi="宋体"/>
          <w:b/>
          <w:color w:val="auto"/>
        </w:rPr>
        <w:t>在线解密时间为</w:t>
      </w:r>
      <w:r>
        <w:rPr>
          <w:rFonts w:ascii="宋体" w:hAnsi="宋体"/>
          <w:b/>
          <w:color w:val="auto"/>
        </w:rPr>
        <w:t xml:space="preserve">30 </w:t>
      </w:r>
      <w:r>
        <w:rPr>
          <w:rFonts w:hint="eastAsia" w:ascii="宋体" w:hAnsi="宋体"/>
          <w:b/>
          <w:color w:val="auto"/>
        </w:rPr>
        <w:t>分钟</w:t>
      </w:r>
      <w:r>
        <w:rPr>
          <w:rFonts w:hint="eastAsia" w:ascii="宋体" w:hAnsi="宋体"/>
          <w:color w:val="auto"/>
        </w:rPr>
        <w:t>。</w:t>
      </w:r>
    </w:p>
    <w:p w14:paraId="0ED99FEB">
      <w:pPr>
        <w:spacing w:line="400" w:lineRule="exact"/>
        <w:ind w:firstLine="420" w:firstLineChars="200"/>
        <w:rPr>
          <w:rFonts w:ascii="宋体" w:hAnsi="宋体"/>
          <w:color w:val="auto"/>
        </w:rPr>
      </w:pPr>
      <w:r>
        <w:rPr>
          <w:rFonts w:ascii="宋体" w:hAnsi="宋体"/>
          <w:color w:val="auto"/>
        </w:rPr>
        <w:t>26.2</w:t>
      </w:r>
      <w:r>
        <w:rPr>
          <w:rFonts w:hint="eastAsia" w:ascii="宋体" w:hAnsi="宋体"/>
          <w:color w:val="auto"/>
        </w:rPr>
        <w:t>投标文件解密结束后，开标活动组织人员在线开启投标文件。</w:t>
      </w:r>
    </w:p>
    <w:p w14:paraId="49FB4079">
      <w:pPr>
        <w:spacing w:line="400" w:lineRule="exact"/>
        <w:ind w:firstLine="420" w:firstLineChars="200"/>
        <w:rPr>
          <w:rFonts w:ascii="宋体" w:hAnsi="宋体"/>
          <w:color w:val="auto"/>
        </w:rPr>
      </w:pPr>
      <w:r>
        <w:rPr>
          <w:rFonts w:hint="eastAsia" w:ascii="宋体" w:hAnsi="宋体"/>
          <w:color w:val="auto"/>
        </w:rPr>
        <w:t>开标结束后，如发现开标结果与报价文件不一致者，由评标委员会根据报价文件内容进行修正。</w:t>
      </w:r>
    </w:p>
    <w:p w14:paraId="602A7A8E">
      <w:pPr>
        <w:spacing w:line="400" w:lineRule="exact"/>
        <w:ind w:firstLine="420" w:firstLineChars="200"/>
        <w:rPr>
          <w:rFonts w:ascii="宋体" w:hAnsi="宋体"/>
          <w:color w:val="auto"/>
        </w:rPr>
      </w:pPr>
      <w:r>
        <w:rPr>
          <w:rFonts w:hint="eastAsia" w:ascii="宋体" w:hAnsi="宋体"/>
          <w:color w:val="auto"/>
        </w:rPr>
        <w:t>特别说明：如遇“政府采购云平台”电子化开标或评审程序调整的，按调整后程序执行。</w:t>
      </w:r>
    </w:p>
    <w:p w14:paraId="2ED881A4">
      <w:pPr>
        <w:ind w:firstLine="602" w:firstLineChars="200"/>
        <w:jc w:val="center"/>
        <w:rPr>
          <w:b/>
          <w:color w:val="auto"/>
          <w:sz w:val="30"/>
          <w:szCs w:val="30"/>
        </w:rPr>
      </w:pPr>
    </w:p>
    <w:p w14:paraId="07D8DE0C">
      <w:pPr>
        <w:ind w:firstLine="602" w:firstLineChars="200"/>
        <w:jc w:val="center"/>
        <w:rPr>
          <w:b/>
          <w:color w:val="auto"/>
          <w:sz w:val="30"/>
          <w:szCs w:val="30"/>
        </w:rPr>
      </w:pPr>
      <w:r>
        <w:rPr>
          <w:rFonts w:hint="eastAsia"/>
          <w:b/>
          <w:color w:val="auto"/>
          <w:sz w:val="30"/>
          <w:szCs w:val="30"/>
        </w:rPr>
        <w:t>六、资格审查</w:t>
      </w:r>
      <w:bookmarkEnd w:id="50"/>
      <w:bookmarkEnd w:id="51"/>
    </w:p>
    <w:p w14:paraId="13F57E70">
      <w:pPr>
        <w:spacing w:line="400" w:lineRule="exact"/>
        <w:ind w:firstLine="422" w:firstLineChars="200"/>
        <w:rPr>
          <w:rFonts w:ascii="宋体" w:hAnsi="宋体"/>
          <w:b/>
          <w:color w:val="auto"/>
        </w:rPr>
      </w:pPr>
      <w:r>
        <w:rPr>
          <w:rFonts w:hint="eastAsia" w:ascii="宋体" w:hAnsi="宋体"/>
          <w:b/>
          <w:color w:val="auto"/>
        </w:rPr>
        <w:t>27.资格审查</w:t>
      </w:r>
    </w:p>
    <w:p w14:paraId="3B31A57D">
      <w:pPr>
        <w:spacing w:line="400" w:lineRule="exact"/>
        <w:ind w:firstLine="420" w:firstLineChars="200"/>
        <w:rPr>
          <w:rFonts w:ascii="宋体" w:hAnsi="宋体"/>
          <w:color w:val="auto"/>
        </w:rPr>
      </w:pPr>
      <w:r>
        <w:rPr>
          <w:rFonts w:ascii="宋体" w:hAnsi="宋体"/>
          <w:color w:val="auto"/>
        </w:rPr>
        <w:t>27.1</w:t>
      </w:r>
      <w:r>
        <w:rPr>
          <w:rFonts w:hint="eastAsia" w:ascii="宋体" w:hAnsi="宋体"/>
          <w:color w:val="auto"/>
        </w:rPr>
        <w:t>开标结束后，采购人、采购代理机构根据双方签订的代理协议约定，应当依法对投标人的资格进行审查。</w:t>
      </w:r>
    </w:p>
    <w:p w14:paraId="232AF1A5">
      <w:pPr>
        <w:spacing w:line="400" w:lineRule="exact"/>
        <w:ind w:firstLine="420" w:firstLineChars="200"/>
        <w:rPr>
          <w:rFonts w:ascii="宋体" w:hAnsi="宋体"/>
          <w:color w:val="auto"/>
        </w:rPr>
      </w:pPr>
      <w:r>
        <w:rPr>
          <w:rFonts w:ascii="宋体" w:hAnsi="宋体"/>
          <w:color w:val="auto"/>
        </w:rPr>
        <w:t>27.1</w:t>
      </w:r>
      <w:r>
        <w:rPr>
          <w:rFonts w:hint="eastAsia" w:ascii="宋体" w:hAnsi="宋体"/>
          <w:color w:val="auto"/>
        </w:rPr>
        <w:t>资格审查标准为本招标文件中载明对投标人资格要求的条件。本项目资格审查采用合格式，凡符合招标文件规定的投标人资格要求的条件的投标人均通过资格审查。</w:t>
      </w:r>
    </w:p>
    <w:p w14:paraId="6C16A39E">
      <w:pPr>
        <w:spacing w:line="400" w:lineRule="exact"/>
        <w:ind w:firstLine="420" w:firstLineChars="200"/>
        <w:rPr>
          <w:rFonts w:ascii="宋体" w:hAnsi="宋体"/>
          <w:color w:val="auto"/>
        </w:rPr>
      </w:pPr>
      <w:r>
        <w:rPr>
          <w:rFonts w:ascii="宋体" w:hAnsi="宋体"/>
          <w:color w:val="auto"/>
        </w:rPr>
        <w:t>27.3</w:t>
      </w:r>
      <w:r>
        <w:rPr>
          <w:rFonts w:hint="eastAsia" w:ascii="宋体" w:hAnsi="宋体"/>
          <w:color w:val="auto"/>
        </w:rPr>
        <w:t>投标人有下列情形之一的，资格审查不通过：</w:t>
      </w:r>
    </w:p>
    <w:p w14:paraId="3959B13A">
      <w:pPr>
        <w:spacing w:line="400" w:lineRule="exact"/>
        <w:ind w:firstLine="420" w:firstLineChars="200"/>
        <w:rPr>
          <w:rFonts w:ascii="宋体" w:hAnsi="宋体"/>
          <w:color w:val="auto"/>
        </w:rPr>
      </w:pPr>
      <w:r>
        <w:rPr>
          <w:rFonts w:hint="eastAsia" w:ascii="宋体" w:hAnsi="宋体"/>
          <w:color w:val="auto"/>
        </w:rPr>
        <w:t>（1）不符合《中华人民共和国政府采购法》第二十二条规定条件的供应商的。</w:t>
      </w:r>
    </w:p>
    <w:p w14:paraId="2D178AA9">
      <w:pPr>
        <w:spacing w:line="400" w:lineRule="exact"/>
        <w:ind w:firstLine="420" w:firstLineChars="200"/>
        <w:rPr>
          <w:rFonts w:ascii="宋体" w:hAnsi="宋体"/>
          <w:color w:val="auto"/>
        </w:rPr>
      </w:pPr>
      <w:r>
        <w:rPr>
          <w:rFonts w:hint="eastAsia" w:ascii="宋体" w:hAnsi="宋体"/>
          <w:color w:val="auto"/>
        </w:rPr>
        <w:t>（2）参加同一合同项下的政府采购活动的不同投标人，单位负责人为同一人或者存在直接控股、管理关系的不同供应商。</w:t>
      </w:r>
    </w:p>
    <w:p w14:paraId="69472191">
      <w:pPr>
        <w:spacing w:line="400" w:lineRule="exact"/>
        <w:ind w:firstLine="420" w:firstLineChars="200"/>
        <w:rPr>
          <w:rFonts w:ascii="宋体" w:hAnsi="宋体"/>
          <w:color w:val="auto"/>
        </w:rPr>
      </w:pPr>
      <w:r>
        <w:rPr>
          <w:rFonts w:hint="eastAsia" w:ascii="宋体" w:hAnsi="宋体"/>
          <w:color w:val="auto"/>
        </w:rPr>
        <w:t>（3）投标人为本次采购项目提供整体设计、规范编制或者项目管理、监理、检测等服务的供应商的。</w:t>
      </w:r>
    </w:p>
    <w:p w14:paraId="50C60FBB">
      <w:pPr>
        <w:spacing w:line="400" w:lineRule="exact"/>
        <w:ind w:firstLine="420" w:firstLineChars="200"/>
        <w:rPr>
          <w:rFonts w:ascii="宋体" w:hAnsi="宋体"/>
          <w:color w:val="auto"/>
        </w:rPr>
      </w:pPr>
      <w:r>
        <w:rPr>
          <w:rFonts w:hint="eastAsia" w:ascii="宋体" w:hAnsi="宋体"/>
          <w:color w:val="auto"/>
        </w:rPr>
        <w:t>（4）在“信用中国”网站(www.creditchina.gov.cn)、中国政府采购网(www.ccgp.gov.cn)等渠道被列入失信被执行人、重大税收违法案件当事人名单、政府采购严重违法失信行为记录名单的。</w:t>
      </w:r>
    </w:p>
    <w:p w14:paraId="6C60EA37">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）不按照招标文件要求提供合格的资格证明材料的。</w:t>
      </w:r>
    </w:p>
    <w:p w14:paraId="56B5BA6B">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）违反国家法律法规规定的其他资格内容的.</w:t>
      </w:r>
    </w:p>
    <w:p w14:paraId="6C3725AD">
      <w:pPr>
        <w:spacing w:line="400" w:lineRule="exact"/>
        <w:ind w:firstLine="420" w:firstLineChars="200"/>
        <w:rPr>
          <w:rFonts w:ascii="宋体" w:hAnsi="宋体"/>
          <w:color w:val="auto"/>
        </w:rPr>
      </w:pPr>
      <w:r>
        <w:rPr>
          <w:rFonts w:ascii="宋体" w:hAnsi="宋体"/>
          <w:color w:val="auto"/>
        </w:rPr>
        <w:t>27.4</w:t>
      </w:r>
      <w:r>
        <w:rPr>
          <w:rFonts w:hint="eastAsia" w:ascii="宋体" w:hAnsi="宋体"/>
          <w:color w:val="auto"/>
        </w:rPr>
        <w:t>资格审查的合格投标人不足3家的，不得评标。</w:t>
      </w:r>
    </w:p>
    <w:p w14:paraId="3A07F2E3">
      <w:pPr>
        <w:pStyle w:val="22"/>
        <w:snapToGrid w:val="0"/>
        <w:spacing w:line="400" w:lineRule="exact"/>
        <w:ind w:firstLine="455" w:firstLineChars="228"/>
        <w:rPr>
          <w:rFonts w:hAnsi="宋体"/>
          <w:color w:val="auto"/>
        </w:rPr>
      </w:pPr>
    </w:p>
    <w:p w14:paraId="257281D9">
      <w:pPr>
        <w:ind w:firstLine="602" w:firstLineChars="200"/>
        <w:jc w:val="center"/>
        <w:rPr>
          <w:b/>
          <w:color w:val="auto"/>
          <w:sz w:val="30"/>
          <w:szCs w:val="30"/>
        </w:rPr>
      </w:pPr>
      <w:r>
        <w:rPr>
          <w:rFonts w:hint="eastAsia"/>
          <w:b/>
          <w:color w:val="auto"/>
          <w:sz w:val="30"/>
          <w:szCs w:val="30"/>
        </w:rPr>
        <w:t>七、评标</w:t>
      </w:r>
      <w:bookmarkEnd w:id="52"/>
      <w:bookmarkEnd w:id="53"/>
    </w:p>
    <w:p w14:paraId="7CF2C5C0">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2</w:t>
      </w:r>
      <w:r>
        <w:rPr>
          <w:rFonts w:ascii="宋体" w:hAnsi="宋体"/>
          <w:b/>
          <w:color w:val="auto"/>
          <w:szCs w:val="21"/>
        </w:rPr>
        <w:t>8</w:t>
      </w:r>
      <w:r>
        <w:rPr>
          <w:rFonts w:hint="eastAsia" w:ascii="宋体" w:hAnsi="宋体"/>
          <w:b/>
          <w:color w:val="auto"/>
          <w:szCs w:val="21"/>
        </w:rPr>
        <w:t>.评标</w:t>
      </w:r>
    </w:p>
    <w:p w14:paraId="2C16A134">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（一）组建评标委员会</w:t>
      </w:r>
    </w:p>
    <w:p w14:paraId="7469336A">
      <w:pPr>
        <w:pStyle w:val="22"/>
        <w:snapToGrid w:val="0"/>
        <w:spacing w:line="400" w:lineRule="exact"/>
        <w:ind w:firstLine="420" w:firstLineChars="200"/>
        <w:rPr>
          <w:rFonts w:hAnsi="宋体"/>
          <w:color w:val="auto"/>
          <w:sz w:val="21"/>
        </w:rPr>
      </w:pPr>
      <w:r>
        <w:rPr>
          <w:rFonts w:hint="eastAsia" w:hAnsi="宋体"/>
          <w:color w:val="auto"/>
          <w:sz w:val="21"/>
        </w:rPr>
        <w:t>本项目的评标委员会由采购人代表和有关技术、经济等方面的专家组成，成员人数应当为五人以上（含五人）的单数，</w:t>
      </w:r>
      <w:r>
        <w:rPr>
          <w:rFonts w:hAnsi="宋体"/>
          <w:color w:val="auto"/>
          <w:sz w:val="21"/>
        </w:rPr>
        <w:t>其中评审专家不得少于成员总数的三分之二。</w:t>
      </w:r>
    </w:p>
    <w:p w14:paraId="1E344B6E">
      <w:pPr>
        <w:pStyle w:val="22"/>
        <w:snapToGrid w:val="0"/>
        <w:spacing w:line="400" w:lineRule="exact"/>
        <w:ind w:firstLine="420" w:firstLineChars="200"/>
        <w:rPr>
          <w:rFonts w:hAnsi="宋体"/>
          <w:color w:val="auto"/>
          <w:sz w:val="21"/>
        </w:rPr>
      </w:pPr>
      <w:r>
        <w:rPr>
          <w:rFonts w:hAnsi="宋体"/>
          <w:color w:val="auto"/>
          <w:sz w:val="21"/>
        </w:rPr>
        <w:t>采购项目符合下列情形之一的，评标委员会成员人数应当为</w:t>
      </w:r>
      <w:r>
        <w:rPr>
          <w:rFonts w:hint="eastAsia" w:hAnsi="宋体"/>
          <w:color w:val="auto"/>
          <w:sz w:val="21"/>
        </w:rPr>
        <w:t>7</w:t>
      </w:r>
      <w:r>
        <w:rPr>
          <w:rFonts w:hAnsi="宋体"/>
          <w:color w:val="auto"/>
          <w:sz w:val="21"/>
        </w:rPr>
        <w:t>人以上单数：</w:t>
      </w:r>
    </w:p>
    <w:p w14:paraId="457602FB">
      <w:pPr>
        <w:pStyle w:val="22"/>
        <w:snapToGrid w:val="0"/>
        <w:spacing w:line="400" w:lineRule="exact"/>
        <w:rPr>
          <w:rFonts w:hAnsi="宋体"/>
          <w:color w:val="auto"/>
          <w:sz w:val="21"/>
        </w:rPr>
      </w:pPr>
      <w:r>
        <w:rPr>
          <w:rFonts w:hAnsi="宋体"/>
          <w:color w:val="auto"/>
          <w:sz w:val="21"/>
        </w:rPr>
        <w:t>　　（</w:t>
      </w:r>
      <w:r>
        <w:rPr>
          <w:rFonts w:hint="eastAsia" w:hAnsi="宋体"/>
          <w:color w:val="auto"/>
          <w:sz w:val="21"/>
        </w:rPr>
        <w:t>1</w:t>
      </w:r>
      <w:r>
        <w:rPr>
          <w:rFonts w:hAnsi="宋体"/>
          <w:color w:val="auto"/>
          <w:sz w:val="21"/>
        </w:rPr>
        <w:t>）采购预算金额在1000万元以上；</w:t>
      </w:r>
    </w:p>
    <w:p w14:paraId="3FCC2CE8">
      <w:pPr>
        <w:pStyle w:val="22"/>
        <w:snapToGrid w:val="0"/>
        <w:spacing w:line="400" w:lineRule="exact"/>
        <w:rPr>
          <w:rFonts w:hAnsi="宋体"/>
          <w:color w:val="auto"/>
          <w:sz w:val="21"/>
        </w:rPr>
      </w:pPr>
      <w:r>
        <w:rPr>
          <w:rFonts w:hAnsi="宋体"/>
          <w:color w:val="auto"/>
          <w:sz w:val="21"/>
        </w:rPr>
        <w:t>　　（</w:t>
      </w:r>
      <w:r>
        <w:rPr>
          <w:rFonts w:hint="eastAsia" w:hAnsi="宋体"/>
          <w:color w:val="auto"/>
          <w:sz w:val="21"/>
        </w:rPr>
        <w:t>2</w:t>
      </w:r>
      <w:r>
        <w:rPr>
          <w:rFonts w:hAnsi="宋体"/>
          <w:color w:val="auto"/>
          <w:sz w:val="21"/>
        </w:rPr>
        <w:t>）技术复杂；</w:t>
      </w:r>
    </w:p>
    <w:p w14:paraId="386E4919">
      <w:pPr>
        <w:pStyle w:val="22"/>
        <w:snapToGrid w:val="0"/>
        <w:spacing w:line="400" w:lineRule="exact"/>
        <w:rPr>
          <w:rFonts w:hAnsi="宋体"/>
          <w:color w:val="auto"/>
          <w:sz w:val="21"/>
        </w:rPr>
      </w:pPr>
      <w:r>
        <w:rPr>
          <w:rFonts w:hAnsi="宋体"/>
          <w:color w:val="auto"/>
          <w:sz w:val="21"/>
        </w:rPr>
        <w:t>　　（</w:t>
      </w:r>
      <w:r>
        <w:rPr>
          <w:rFonts w:hint="eastAsia" w:hAnsi="宋体"/>
          <w:color w:val="auto"/>
          <w:sz w:val="21"/>
        </w:rPr>
        <w:t>3</w:t>
      </w:r>
      <w:r>
        <w:rPr>
          <w:rFonts w:hAnsi="宋体"/>
          <w:color w:val="auto"/>
          <w:sz w:val="21"/>
        </w:rPr>
        <w:t>）社会影响较大。</w:t>
      </w:r>
    </w:p>
    <w:p w14:paraId="5C4C5A88">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（二）评标的方式</w:t>
      </w:r>
    </w:p>
    <w:p w14:paraId="653942A6">
      <w:pPr>
        <w:pStyle w:val="22"/>
        <w:snapToGrid w:val="0"/>
        <w:spacing w:line="400" w:lineRule="exact"/>
        <w:ind w:left="689" w:leftChars="228" w:hanging="210" w:hangingChars="100"/>
        <w:rPr>
          <w:rFonts w:hAnsi="宋体"/>
          <w:color w:val="auto"/>
          <w:sz w:val="21"/>
        </w:rPr>
      </w:pPr>
      <w:r>
        <w:rPr>
          <w:rFonts w:hint="eastAsia" w:hAnsi="宋体"/>
          <w:color w:val="auto"/>
          <w:sz w:val="21"/>
        </w:rPr>
        <w:t>本项目采用不公开方式评标，评标的依据为招标文件和投标文件。</w:t>
      </w:r>
    </w:p>
    <w:p w14:paraId="4672093C">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（三）评标程序</w:t>
      </w:r>
    </w:p>
    <w:p w14:paraId="396C5D9C">
      <w:pPr>
        <w:snapToGrid w:val="0"/>
        <w:spacing w:line="400" w:lineRule="exact"/>
        <w:ind w:firstLine="413" w:firstLineChars="196"/>
        <w:rPr>
          <w:rFonts w:ascii="宋体" w:hAnsi="宋体"/>
          <w:b/>
          <w:bCs/>
          <w:color w:val="auto"/>
          <w:kern w:val="0"/>
          <w:szCs w:val="21"/>
        </w:rPr>
      </w:pPr>
      <w:r>
        <w:rPr>
          <w:rFonts w:hint="eastAsia" w:ascii="宋体" w:hAnsi="宋体"/>
          <w:b/>
          <w:bCs/>
          <w:color w:val="auto"/>
          <w:kern w:val="0"/>
          <w:szCs w:val="21"/>
        </w:rPr>
        <w:t>1.形式审查</w:t>
      </w:r>
    </w:p>
    <w:p w14:paraId="55442980">
      <w:pPr>
        <w:pStyle w:val="22"/>
        <w:snapToGrid w:val="0"/>
        <w:spacing w:line="400" w:lineRule="exact"/>
        <w:ind w:firstLine="420" w:firstLineChars="200"/>
        <w:rPr>
          <w:rFonts w:hAnsi="宋体"/>
          <w:color w:val="auto"/>
          <w:sz w:val="21"/>
        </w:rPr>
      </w:pPr>
      <w:r>
        <w:rPr>
          <w:rFonts w:hint="eastAsia" w:hAnsi="宋体"/>
          <w:color w:val="auto"/>
          <w:sz w:val="21"/>
        </w:rPr>
        <w:t>采购人代表和代理机构工作人员协助评标委员会对投标人的资格和投标文件的完整性、合法性等进行审查。</w:t>
      </w:r>
    </w:p>
    <w:p w14:paraId="729F4FA1">
      <w:pPr>
        <w:snapToGrid w:val="0"/>
        <w:spacing w:line="400" w:lineRule="exact"/>
        <w:ind w:firstLine="413" w:firstLineChars="196"/>
        <w:rPr>
          <w:rFonts w:ascii="宋体" w:hAnsi="宋体"/>
          <w:b/>
          <w:bCs/>
          <w:color w:val="auto"/>
          <w:kern w:val="0"/>
          <w:szCs w:val="21"/>
        </w:rPr>
      </w:pPr>
      <w:r>
        <w:rPr>
          <w:rFonts w:hint="eastAsia" w:ascii="宋体" w:hAnsi="宋体"/>
          <w:b/>
          <w:bCs/>
          <w:color w:val="auto"/>
          <w:kern w:val="0"/>
          <w:szCs w:val="21"/>
        </w:rPr>
        <w:t>2.实质审查与比较</w:t>
      </w:r>
    </w:p>
    <w:p w14:paraId="63E1E180">
      <w:pPr>
        <w:pStyle w:val="22"/>
        <w:snapToGrid w:val="0"/>
        <w:spacing w:line="400" w:lineRule="exact"/>
        <w:ind w:firstLine="420" w:firstLineChars="200"/>
        <w:rPr>
          <w:rFonts w:hAnsi="宋体"/>
          <w:color w:val="auto"/>
          <w:sz w:val="21"/>
        </w:rPr>
      </w:pPr>
      <w:r>
        <w:rPr>
          <w:rFonts w:hint="eastAsia" w:hAnsi="宋体"/>
          <w:color w:val="auto"/>
          <w:sz w:val="21"/>
        </w:rPr>
        <w:t>（1）评标委员会审查投标文件的实质性内容是否符合招标文件的实质性要求。</w:t>
      </w:r>
    </w:p>
    <w:p w14:paraId="54B77441">
      <w:pPr>
        <w:pStyle w:val="22"/>
        <w:snapToGrid w:val="0"/>
        <w:spacing w:line="400" w:lineRule="exact"/>
        <w:ind w:firstLine="420" w:firstLineChars="200"/>
        <w:rPr>
          <w:rFonts w:hAnsi="宋体"/>
          <w:color w:val="auto"/>
          <w:sz w:val="21"/>
        </w:rPr>
      </w:pPr>
      <w:r>
        <w:rPr>
          <w:rFonts w:hint="eastAsia" w:hAnsi="宋体"/>
          <w:color w:val="auto"/>
          <w:sz w:val="21"/>
        </w:rPr>
        <w:t>（2）评标委员会将根据投标人的投标文件进行审查、核对,如有疑问,将对投标人进行询标,投标人要向评标委员会澄清有关问题,并最终以书面形式进行答复。</w:t>
      </w:r>
    </w:p>
    <w:p w14:paraId="66A300D6">
      <w:pPr>
        <w:pStyle w:val="22"/>
        <w:snapToGrid w:val="0"/>
        <w:spacing w:line="400" w:lineRule="exact"/>
        <w:ind w:firstLine="420" w:firstLineChars="200"/>
        <w:rPr>
          <w:rFonts w:hAnsi="宋体"/>
          <w:color w:val="auto"/>
          <w:sz w:val="21"/>
        </w:rPr>
      </w:pPr>
      <w:r>
        <w:rPr>
          <w:rFonts w:hint="eastAsia" w:hAnsi="宋体"/>
          <w:color w:val="auto"/>
          <w:sz w:val="21"/>
        </w:rPr>
        <w:t>投标人代表未到场或者拒绝澄清或者澄清的内容改变了投标文件的实质性内容的，评标委员会有权视该投标文件无效。</w:t>
      </w:r>
    </w:p>
    <w:p w14:paraId="71CF64E9">
      <w:pPr>
        <w:pStyle w:val="22"/>
        <w:snapToGrid w:val="0"/>
        <w:spacing w:line="400" w:lineRule="exact"/>
        <w:ind w:firstLine="420" w:firstLineChars="200"/>
        <w:rPr>
          <w:rFonts w:hAnsi="宋体"/>
          <w:color w:val="auto"/>
          <w:sz w:val="21"/>
        </w:rPr>
      </w:pPr>
      <w:r>
        <w:rPr>
          <w:rFonts w:hint="eastAsia" w:hAnsi="宋体"/>
          <w:color w:val="auto"/>
          <w:sz w:val="21"/>
        </w:rPr>
        <w:t>（3）评标委员会按照招标文件中规定的评标方法和标准计算各投标人的报价得分。在计算过程中，不得去掉最高报价或最低报价。</w:t>
      </w:r>
    </w:p>
    <w:p w14:paraId="75A3803B">
      <w:pPr>
        <w:pStyle w:val="22"/>
        <w:snapToGrid w:val="0"/>
        <w:spacing w:line="400" w:lineRule="exact"/>
        <w:ind w:firstLine="420" w:firstLineChars="200"/>
        <w:rPr>
          <w:rFonts w:hAnsi="宋体"/>
          <w:color w:val="auto"/>
          <w:sz w:val="21"/>
        </w:rPr>
      </w:pPr>
      <w:r>
        <w:rPr>
          <w:rFonts w:hint="eastAsia" w:hAnsi="宋体"/>
          <w:color w:val="auto"/>
          <w:sz w:val="21"/>
        </w:rPr>
        <w:t>（4）各投标人的得分为所有评委的有效评分的算术平均数。</w:t>
      </w:r>
    </w:p>
    <w:p w14:paraId="5073D4C4">
      <w:pPr>
        <w:pStyle w:val="22"/>
        <w:snapToGrid w:val="0"/>
        <w:spacing w:line="400" w:lineRule="exact"/>
        <w:ind w:firstLine="420" w:firstLineChars="200"/>
        <w:rPr>
          <w:rFonts w:hAnsi="宋体"/>
          <w:color w:val="auto"/>
          <w:sz w:val="21"/>
        </w:rPr>
      </w:pPr>
      <w:r>
        <w:rPr>
          <w:rFonts w:hint="eastAsia" w:hAnsi="宋体"/>
          <w:color w:val="auto"/>
          <w:sz w:val="21"/>
        </w:rPr>
        <w:t>（5）评标委员会按照招标文件中规定推荐中标候选人。</w:t>
      </w:r>
    </w:p>
    <w:p w14:paraId="4B2FE6A4">
      <w:pPr>
        <w:pStyle w:val="22"/>
        <w:snapToGrid w:val="0"/>
        <w:spacing w:line="400" w:lineRule="exact"/>
        <w:ind w:firstLine="420" w:firstLineChars="200"/>
        <w:rPr>
          <w:rFonts w:hAnsi="宋体"/>
          <w:color w:val="auto"/>
          <w:sz w:val="21"/>
        </w:rPr>
      </w:pPr>
      <w:r>
        <w:rPr>
          <w:rFonts w:hint="eastAsia" w:hAnsi="宋体"/>
          <w:color w:val="auto"/>
          <w:sz w:val="21"/>
        </w:rPr>
        <w:t>（6）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3CA3ED9">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（四）澄清问题的形式</w:t>
      </w:r>
    </w:p>
    <w:p w14:paraId="2B012CA3">
      <w:pPr>
        <w:snapToGrid w:val="0"/>
        <w:spacing w:line="400" w:lineRule="exact"/>
        <w:ind w:firstLine="420" w:firstLineChars="200"/>
        <w:rPr>
          <w:rFonts w:ascii="宋体" w:hAnsi="宋体"/>
          <w:color w:val="auto"/>
          <w:sz w:val="24"/>
        </w:rPr>
      </w:pPr>
      <w:r>
        <w:rPr>
          <w:rFonts w:hint="eastAsia" w:ascii="宋体" w:hAnsi="宋体" w:cs="Courier New"/>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BF102FC">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（五）错误修正</w:t>
      </w:r>
    </w:p>
    <w:p w14:paraId="57ED4777">
      <w:pPr>
        <w:pStyle w:val="22"/>
        <w:snapToGrid w:val="0"/>
        <w:spacing w:line="400" w:lineRule="exact"/>
        <w:ind w:firstLine="420" w:firstLineChars="200"/>
        <w:rPr>
          <w:rFonts w:hAnsi="宋体"/>
          <w:color w:val="auto"/>
          <w:sz w:val="21"/>
        </w:rPr>
      </w:pPr>
      <w:r>
        <w:rPr>
          <w:rFonts w:hint="eastAsia" w:hAnsi="宋体"/>
          <w:color w:val="auto"/>
          <w:sz w:val="21"/>
        </w:rPr>
        <w:t>投标文件如果出现计算或表达上的错误，修正错误的原则如下：</w:t>
      </w:r>
    </w:p>
    <w:p w14:paraId="55378EBE">
      <w:pPr>
        <w:pStyle w:val="22"/>
        <w:snapToGrid w:val="0"/>
        <w:spacing w:line="400" w:lineRule="exact"/>
        <w:ind w:firstLine="420" w:firstLineChars="200"/>
        <w:rPr>
          <w:rFonts w:hAnsi="宋体"/>
          <w:color w:val="auto"/>
          <w:sz w:val="21"/>
        </w:rPr>
      </w:pPr>
      <w:r>
        <w:rPr>
          <w:rFonts w:hint="eastAsia" w:hAnsi="宋体"/>
          <w:color w:val="auto"/>
          <w:sz w:val="21"/>
        </w:rPr>
        <w:t>1.开标一览表总价与投标报价明细表汇总数不一致的，以开标一览表为准；</w:t>
      </w:r>
    </w:p>
    <w:p w14:paraId="5575E829">
      <w:pPr>
        <w:pStyle w:val="22"/>
        <w:snapToGrid w:val="0"/>
        <w:spacing w:line="400" w:lineRule="exact"/>
        <w:ind w:firstLine="420" w:firstLineChars="200"/>
        <w:rPr>
          <w:rFonts w:hAnsi="宋体"/>
          <w:color w:val="auto"/>
          <w:sz w:val="21"/>
        </w:rPr>
      </w:pPr>
      <w:r>
        <w:rPr>
          <w:rFonts w:hint="eastAsia" w:hAnsi="宋体"/>
          <w:color w:val="auto"/>
          <w:sz w:val="21"/>
        </w:rPr>
        <w:t>2.投标文件的大写金额和小写金额不一致的，以大写金额为准；</w:t>
      </w:r>
    </w:p>
    <w:p w14:paraId="6349C2ED">
      <w:pPr>
        <w:pStyle w:val="22"/>
        <w:snapToGrid w:val="0"/>
        <w:spacing w:line="400" w:lineRule="exact"/>
        <w:ind w:firstLine="420" w:firstLineChars="200"/>
        <w:rPr>
          <w:rFonts w:hAnsi="宋体"/>
          <w:color w:val="auto"/>
          <w:sz w:val="21"/>
        </w:rPr>
      </w:pPr>
      <w:r>
        <w:rPr>
          <w:rFonts w:hint="eastAsia" w:hAnsi="宋体"/>
          <w:color w:val="auto"/>
          <w:sz w:val="21"/>
        </w:rPr>
        <w:t>3.单价金额小数点或者百分比有明显错位的，以开标一览表的总价为准，并修改单价；</w:t>
      </w:r>
    </w:p>
    <w:p w14:paraId="4C6F6106">
      <w:pPr>
        <w:pStyle w:val="22"/>
        <w:snapToGrid w:val="0"/>
        <w:spacing w:line="400" w:lineRule="exact"/>
        <w:ind w:firstLine="420" w:firstLineChars="200"/>
        <w:rPr>
          <w:rFonts w:hAnsi="宋体"/>
          <w:color w:val="auto"/>
          <w:sz w:val="21"/>
        </w:rPr>
      </w:pPr>
      <w:r>
        <w:rPr>
          <w:rFonts w:hint="eastAsia" w:hAnsi="宋体"/>
          <w:color w:val="auto"/>
          <w:sz w:val="21"/>
        </w:rPr>
        <w:t>4.总价金额与按单价汇总金额不一致的，以单价金额计算结果为准；</w:t>
      </w:r>
    </w:p>
    <w:p w14:paraId="4E1DE36C">
      <w:pPr>
        <w:pStyle w:val="22"/>
        <w:snapToGrid w:val="0"/>
        <w:spacing w:line="400" w:lineRule="exact"/>
        <w:ind w:firstLine="420" w:firstLineChars="200"/>
        <w:rPr>
          <w:rFonts w:hAnsi="宋体"/>
          <w:color w:val="auto"/>
          <w:sz w:val="21"/>
        </w:rPr>
      </w:pPr>
      <w:r>
        <w:rPr>
          <w:rFonts w:hint="eastAsia" w:hAnsi="宋体"/>
          <w:color w:val="auto"/>
          <w:sz w:val="21"/>
        </w:rPr>
        <w:t>5.对不同文字文本投标文件的解释发生异议的，以中文文本为准。按上述修正错误的原则及方法调整或修正投标文件的投标报价，投标人同意并签字确认后，调整后的投标报价对投标人具有约束作用。如果投标人不接受修正后的报价，则其投标将作为无效投标处理。</w:t>
      </w:r>
    </w:p>
    <w:p w14:paraId="5CF54F91">
      <w:pPr>
        <w:pStyle w:val="22"/>
        <w:snapToGrid w:val="0"/>
        <w:spacing w:line="400" w:lineRule="exact"/>
        <w:ind w:firstLine="420" w:firstLineChars="200"/>
        <w:rPr>
          <w:rFonts w:hAnsi="宋体"/>
          <w:color w:val="auto"/>
          <w:sz w:val="21"/>
        </w:rPr>
      </w:pPr>
      <w:r>
        <w:rPr>
          <w:rFonts w:hint="eastAsia" w:hAnsi="宋体"/>
          <w:color w:val="auto"/>
          <w:sz w:val="21"/>
        </w:rPr>
        <w:t>6.同时出现两种以上不一致的，按照前款规定的顺序修正。修正后的报价经投标人确认后产生约束力，投标人不确认的，其投标无效。</w:t>
      </w:r>
    </w:p>
    <w:p w14:paraId="7287667D">
      <w:pPr>
        <w:pStyle w:val="22"/>
        <w:snapToGrid w:val="0"/>
        <w:spacing w:line="400" w:lineRule="exact"/>
        <w:ind w:firstLine="420" w:firstLineChars="200"/>
        <w:rPr>
          <w:rFonts w:hAnsi="宋体"/>
          <w:color w:val="auto"/>
          <w:sz w:val="21"/>
        </w:rPr>
      </w:pPr>
      <w:r>
        <w:rPr>
          <w:rFonts w:hint="eastAsia" w:hAnsi="宋体"/>
          <w:color w:val="auto"/>
          <w:sz w:val="21"/>
        </w:rPr>
        <w:t>7.修正后的最终投标报价若超过采购预算金额，投标人的投标文件作无效投标处理。</w:t>
      </w:r>
    </w:p>
    <w:p w14:paraId="6A37F155">
      <w:pPr>
        <w:pStyle w:val="22"/>
        <w:snapToGrid w:val="0"/>
        <w:spacing w:line="400" w:lineRule="exact"/>
        <w:ind w:firstLine="420" w:firstLineChars="200"/>
        <w:rPr>
          <w:rFonts w:hAnsi="宋体"/>
          <w:color w:val="auto"/>
          <w:sz w:val="21"/>
        </w:rPr>
      </w:pPr>
      <w:r>
        <w:rPr>
          <w:rFonts w:hint="eastAsia" w:hAnsi="宋体"/>
          <w:color w:val="auto"/>
          <w:sz w:val="21"/>
        </w:rPr>
        <w:t>8.修正后的最终投标报价仅作为签订合同的一个依据，不参与评标价得分的计算。</w:t>
      </w:r>
    </w:p>
    <w:p w14:paraId="6C200464">
      <w:pPr>
        <w:pStyle w:val="22"/>
        <w:snapToGrid w:val="0"/>
        <w:spacing w:line="400" w:lineRule="exact"/>
        <w:ind w:firstLine="420" w:firstLineChars="200"/>
        <w:rPr>
          <w:rFonts w:hAnsi="宋体"/>
          <w:color w:val="auto"/>
          <w:sz w:val="21"/>
        </w:rPr>
      </w:pPr>
      <w:r>
        <w:rPr>
          <w:rFonts w:hint="eastAsia" w:hAnsi="宋体"/>
          <w:color w:val="auto"/>
          <w:sz w:val="21"/>
        </w:rPr>
        <w:t>（1）若修正后的最终投标报价小于开标时的开标一览表文字报价，签订合同时，则以修正后的最终投标报价为准；</w:t>
      </w:r>
    </w:p>
    <w:p w14:paraId="36A91483">
      <w:pPr>
        <w:pStyle w:val="22"/>
        <w:snapToGrid w:val="0"/>
        <w:spacing w:line="400" w:lineRule="exact"/>
        <w:ind w:firstLine="420" w:firstLineChars="200"/>
        <w:rPr>
          <w:rFonts w:hAnsi="宋体"/>
          <w:b/>
          <w:bCs/>
          <w:color w:val="auto"/>
          <w:sz w:val="21"/>
        </w:rPr>
      </w:pPr>
      <w:r>
        <w:rPr>
          <w:rFonts w:hint="eastAsia" w:hAnsi="宋体"/>
          <w:color w:val="auto"/>
          <w:sz w:val="21"/>
        </w:rPr>
        <w:t>（2）若修正后的最终投标报价大于开标时的开标一览表文字报价，签订合同时，则以开标时的开标一览表文字报价为准，同时按比例修正相应项目的单价或总价。</w:t>
      </w:r>
    </w:p>
    <w:p w14:paraId="6A7FA327">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（六）评委表决</w:t>
      </w:r>
    </w:p>
    <w:p w14:paraId="4B8AFB12">
      <w:pPr>
        <w:pStyle w:val="22"/>
        <w:snapToGrid w:val="0"/>
        <w:spacing w:line="400" w:lineRule="exact"/>
        <w:ind w:firstLine="422" w:firstLineChars="200"/>
        <w:rPr>
          <w:rFonts w:hAnsi="宋体"/>
          <w:b/>
          <w:bCs/>
          <w:color w:val="auto"/>
          <w:sz w:val="21"/>
        </w:rPr>
      </w:pPr>
      <w:r>
        <w:rPr>
          <w:rFonts w:hint="eastAsia" w:hAnsi="宋体"/>
          <w:b/>
          <w:bCs/>
          <w:color w:val="auto"/>
          <w:sz w:val="21"/>
        </w:rPr>
        <w:t>在评标过程中出现法律法规和招标文件均没有明确规定的情形时，由评标委员会现场协商解决，协商不一致的，由全体评委投票表决，以得票率二分之一以上专家的意见为准。</w:t>
      </w:r>
    </w:p>
    <w:p w14:paraId="6F776D0B">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（七）评标原则和评标办法</w:t>
      </w:r>
    </w:p>
    <w:p w14:paraId="4F66B6B1">
      <w:pPr>
        <w:pStyle w:val="22"/>
        <w:snapToGrid w:val="0"/>
        <w:spacing w:line="400" w:lineRule="exact"/>
        <w:ind w:firstLine="420" w:firstLineChars="200"/>
        <w:rPr>
          <w:rFonts w:hAnsi="宋体"/>
          <w:color w:val="auto"/>
          <w:sz w:val="21"/>
        </w:rPr>
      </w:pPr>
      <w:r>
        <w:rPr>
          <w:rFonts w:hint="eastAsia" w:hAnsi="宋体"/>
          <w:color w:val="auto"/>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B04DAF5">
      <w:pPr>
        <w:pStyle w:val="22"/>
        <w:snapToGrid w:val="0"/>
        <w:spacing w:line="400" w:lineRule="exact"/>
        <w:ind w:firstLine="420" w:firstLineChars="200"/>
        <w:rPr>
          <w:rFonts w:hAnsi="宋体"/>
          <w:color w:val="auto"/>
          <w:sz w:val="21"/>
        </w:rPr>
      </w:pPr>
      <w:r>
        <w:rPr>
          <w:rFonts w:hint="eastAsia" w:hAnsi="宋体"/>
          <w:color w:val="auto"/>
          <w:sz w:val="21"/>
        </w:rPr>
        <w:t>2.评标办法。本项目评标办法是</w:t>
      </w:r>
      <w:r>
        <w:rPr>
          <w:rFonts w:hint="eastAsia" w:hAnsi="宋体"/>
          <w:color w:val="auto"/>
          <w:sz w:val="21"/>
          <w:u w:val="single"/>
        </w:rPr>
        <w:t>综合评分法</w:t>
      </w:r>
      <w:r>
        <w:rPr>
          <w:rFonts w:hint="eastAsia" w:hAnsi="宋体"/>
          <w:color w:val="auto"/>
          <w:sz w:val="21"/>
        </w:rPr>
        <w:t>，具体评标内容及评分标准等详见第四章：评标办法及评分标准。</w:t>
      </w:r>
    </w:p>
    <w:p w14:paraId="769CF639">
      <w:pPr>
        <w:snapToGrid w:val="0"/>
        <w:spacing w:line="400" w:lineRule="exact"/>
        <w:ind w:firstLine="413" w:firstLineChars="196"/>
        <w:jc w:val="left"/>
        <w:outlineLvl w:val="1"/>
        <w:rPr>
          <w:rFonts w:ascii="宋体" w:hAnsi="宋体"/>
          <w:b/>
          <w:color w:val="auto"/>
          <w:szCs w:val="21"/>
        </w:rPr>
      </w:pPr>
      <w:r>
        <w:rPr>
          <w:rFonts w:hint="eastAsia" w:ascii="宋体" w:hAnsi="宋体"/>
          <w:b/>
          <w:color w:val="auto"/>
          <w:szCs w:val="21"/>
        </w:rPr>
        <w:t>（八）评标过程的监控</w:t>
      </w:r>
    </w:p>
    <w:p w14:paraId="75DE7332">
      <w:pPr>
        <w:pStyle w:val="22"/>
        <w:snapToGrid w:val="0"/>
        <w:spacing w:line="400" w:lineRule="exact"/>
        <w:ind w:firstLine="420" w:firstLineChars="200"/>
        <w:rPr>
          <w:rFonts w:hAnsi="宋体"/>
          <w:color w:val="auto"/>
          <w:sz w:val="21"/>
        </w:rPr>
      </w:pPr>
      <w:r>
        <w:rPr>
          <w:rFonts w:hint="eastAsia" w:hAnsi="宋体"/>
          <w:color w:val="auto"/>
          <w:sz w:val="21"/>
        </w:rPr>
        <w:t>本项目评标过程实行全程录音、录像监控，投标人在评标过程中所进行的试图影响评标结果的不公正活动，可能导致其投标被拒绝。</w:t>
      </w:r>
    </w:p>
    <w:p w14:paraId="71C5BE79">
      <w:pPr>
        <w:pStyle w:val="22"/>
        <w:snapToGrid w:val="0"/>
        <w:spacing w:line="400" w:lineRule="exact"/>
        <w:rPr>
          <w:rFonts w:hAnsi="宋体"/>
          <w:color w:val="auto"/>
          <w:sz w:val="21"/>
        </w:rPr>
      </w:pPr>
    </w:p>
    <w:p w14:paraId="174624A5">
      <w:pPr>
        <w:ind w:firstLine="602" w:firstLineChars="200"/>
        <w:jc w:val="center"/>
        <w:rPr>
          <w:b/>
          <w:color w:val="auto"/>
          <w:sz w:val="30"/>
          <w:szCs w:val="30"/>
        </w:rPr>
      </w:pPr>
      <w:bookmarkStart w:id="54" w:name="_Toc254970687"/>
      <w:bookmarkStart w:id="55" w:name="_Toc254970546"/>
      <w:r>
        <w:rPr>
          <w:rFonts w:hint="eastAsia"/>
          <w:b/>
          <w:color w:val="auto"/>
          <w:sz w:val="30"/>
          <w:szCs w:val="30"/>
        </w:rPr>
        <w:t>八、</w:t>
      </w:r>
      <w:bookmarkEnd w:id="54"/>
      <w:bookmarkEnd w:id="55"/>
      <w:r>
        <w:rPr>
          <w:rFonts w:hint="eastAsia"/>
          <w:b/>
          <w:color w:val="auto"/>
          <w:sz w:val="30"/>
          <w:szCs w:val="30"/>
        </w:rPr>
        <w:t>评标结果</w:t>
      </w:r>
    </w:p>
    <w:p w14:paraId="45C2965C">
      <w:pPr>
        <w:snapToGrid w:val="0"/>
        <w:spacing w:line="400" w:lineRule="exact"/>
        <w:ind w:firstLine="422" w:firstLineChars="200"/>
        <w:rPr>
          <w:rFonts w:ascii="宋体" w:hAnsi="宋体" w:cs="Courier New"/>
          <w:color w:val="auto"/>
          <w:szCs w:val="21"/>
        </w:rPr>
      </w:pPr>
      <w:r>
        <w:rPr>
          <w:rFonts w:hint="eastAsia" w:ascii="宋体" w:hAnsi="宋体" w:cs="Courier New"/>
          <w:b/>
          <w:color w:val="auto"/>
          <w:szCs w:val="21"/>
        </w:rPr>
        <w:t>2</w:t>
      </w:r>
      <w:r>
        <w:rPr>
          <w:rFonts w:ascii="宋体" w:hAnsi="宋体" w:cs="Courier New"/>
          <w:b/>
          <w:color w:val="auto"/>
          <w:szCs w:val="21"/>
        </w:rPr>
        <w:t>9</w:t>
      </w:r>
      <w:r>
        <w:rPr>
          <w:rFonts w:hint="eastAsia" w:ascii="宋体" w:hAnsi="宋体" w:cs="Courier New"/>
          <w:b/>
          <w:color w:val="auto"/>
          <w:szCs w:val="21"/>
        </w:rPr>
        <w:t>.评标结果</w:t>
      </w:r>
    </w:p>
    <w:p w14:paraId="6BD2097C">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一）招标代理机构将在评标结束后二个工作日内将评标报告送达招标人，招标人自收到评标报告之日起五个工作日内在评标报告中推荐的中标候选供应商按顺序确定中标供应商。招标人也可以事先授权评标委员会直接确定中标供应商。</w:t>
      </w:r>
    </w:p>
    <w:p w14:paraId="125D6213">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（二）招标代理机构自中标供应商确定之日起二个工作日内，向中标供应商发出中标通知书，同时在中国政府采购网、广西政府采购网、贵港市政府采购网、交易中心网站上发布中标公告。</w:t>
      </w:r>
    </w:p>
    <w:p w14:paraId="60AB1F2E">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（三）在发布中标公告的同时，招标代理机构向中标供应商发出中标通知书。</w:t>
      </w:r>
    </w:p>
    <w:p w14:paraId="2C078EB5">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四）投标供应商对中标公告有异议的，应当在中标公告期限届满之日起七个工作日内，以书面形式向招标人或招标人委托的招标代理机构提出质疑，并及时索要书面回执。招标人或招标人委托的招标代理机构应当在收到投标供应商书面质疑后七个工作日内做出答复，但答复的内容不得涉及商业秘密。</w:t>
      </w:r>
    </w:p>
    <w:p w14:paraId="73E44FFF">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（五）招标人委托招标代理机构采购的，供应商可以向招标代理机构提出询问或者质疑，招标代理机构就招标人委托授权范围内的事项作出答复。</w:t>
      </w:r>
    </w:p>
    <w:p w14:paraId="542333DD">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（六）质疑供应商对招标人、招标代理机构的答复不满意或者招标人、招标代理机构未在规定的时间内作出答复的，可以在答复期满后15个工作日内向同级政府采购监督管理部门投诉。</w:t>
      </w:r>
    </w:p>
    <w:p w14:paraId="3AAAF416">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（七）政府采购监督管理部门应当在收到投诉后30个工作日内，对投诉事项作出处理决定，并以书面形式通知投诉人和与投诉事项有关的当事人。</w:t>
      </w:r>
    </w:p>
    <w:p w14:paraId="3930FA50">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（八）政府采购监督管理部门在处理投诉事项期间，可以视具体情况书面通知招标人暂停招标活动，但暂停时间最长不得超过30日。</w:t>
      </w:r>
    </w:p>
    <w:p w14:paraId="62105EFD">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（九）投诉人对政府采购监督管理部门的投诉处理决定不服或者政府采购监督管理部门逾期未作处理的，可以依法申请行政复议或者向人民法院提起行政诉讼。</w:t>
      </w:r>
    </w:p>
    <w:p w14:paraId="1479FDD9">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（十）招标代理机构无义务向未中标的供应商解释未中标原因和退还投标文件。</w:t>
      </w:r>
    </w:p>
    <w:p w14:paraId="08446D94">
      <w:pPr>
        <w:snapToGrid w:val="0"/>
        <w:spacing w:line="400" w:lineRule="exact"/>
        <w:ind w:firstLine="420" w:firstLineChars="200"/>
        <w:rPr>
          <w:rFonts w:ascii="宋体" w:hAnsi="宋体"/>
          <w:color w:val="auto"/>
          <w:szCs w:val="21"/>
        </w:rPr>
      </w:pPr>
    </w:p>
    <w:p w14:paraId="5A40F07D">
      <w:pPr>
        <w:jc w:val="center"/>
        <w:rPr>
          <w:b/>
          <w:color w:val="auto"/>
          <w:sz w:val="30"/>
          <w:szCs w:val="30"/>
        </w:rPr>
      </w:pPr>
      <w:bookmarkStart w:id="56" w:name="_Toc254970547"/>
      <w:bookmarkStart w:id="57" w:name="_Toc254970688"/>
      <w:r>
        <w:rPr>
          <w:rFonts w:hint="eastAsia"/>
          <w:b/>
          <w:color w:val="auto"/>
          <w:sz w:val="30"/>
          <w:szCs w:val="30"/>
        </w:rPr>
        <w:t>九、</w:t>
      </w:r>
      <w:bookmarkEnd w:id="56"/>
      <w:bookmarkEnd w:id="57"/>
      <w:r>
        <w:rPr>
          <w:rFonts w:hint="eastAsia"/>
          <w:b/>
          <w:color w:val="auto"/>
          <w:sz w:val="30"/>
          <w:szCs w:val="30"/>
        </w:rPr>
        <w:t>中标和合同</w:t>
      </w:r>
    </w:p>
    <w:p w14:paraId="7CB5A47B">
      <w:pPr>
        <w:snapToGrid w:val="0"/>
        <w:spacing w:line="400" w:lineRule="exact"/>
        <w:ind w:firstLine="422" w:firstLineChars="200"/>
        <w:rPr>
          <w:rFonts w:ascii="宋体" w:hAnsi="宋体" w:cs="Courier New"/>
          <w:b/>
          <w:color w:val="auto"/>
          <w:szCs w:val="21"/>
        </w:rPr>
      </w:pPr>
      <w:r>
        <w:rPr>
          <w:rFonts w:ascii="宋体" w:hAnsi="宋体" w:cs="Courier New"/>
          <w:b/>
          <w:color w:val="auto"/>
          <w:szCs w:val="21"/>
        </w:rPr>
        <w:t>30.</w:t>
      </w:r>
      <w:r>
        <w:rPr>
          <w:rFonts w:hint="eastAsia" w:ascii="宋体" w:hAnsi="宋体" w:cs="Courier New"/>
          <w:b/>
          <w:color w:val="auto"/>
          <w:szCs w:val="21"/>
        </w:rPr>
        <w:t>中标和合同</w:t>
      </w:r>
    </w:p>
    <w:p w14:paraId="285C42A9">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一）招标代理机构在评标结束之日起2个工作日内将评标报告送招标人，招标人在收到评标报告之日起5个工作日内，在评标报告确定的中标候选人名单中按顺序确定中标人。中标候选人并列的，由招标人或者招标人委托评标委员会采取随机抽取的方式确定中标人。招标人也可以事先授权评标委员会直接确定中标人。</w:t>
      </w:r>
    </w:p>
    <w:p w14:paraId="79B6E013">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二）中标人确定后，中标结果将在招标公告发布媒体上公告。招标人或招标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排名第二的中标候选人因前款规定的同样原因被取消中标资格的，招标人可以确定排名第三的中标候选人为中标人。以上信息查询记录及相关证据与招标文件一并保存。</w:t>
      </w:r>
    </w:p>
    <w:p w14:paraId="21D6ADD0">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（三）在发布中标公告的同时，招标代理机构向中标人发出中标通知书。对未通过资格审查的投标人，应当告知其未通过的原因；采用综合评分办法评审的，还应当告知未中标人本人的评审得分与排序。</w:t>
      </w:r>
    </w:p>
    <w:p w14:paraId="21EB4E99">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（四）招标代理机构无义务向未中标的供应商退还投标文件。</w:t>
      </w:r>
    </w:p>
    <w:p w14:paraId="3A5F560A">
      <w:pPr>
        <w:snapToGrid w:val="0"/>
        <w:spacing w:line="400" w:lineRule="exact"/>
        <w:ind w:firstLine="420" w:firstLineChars="200"/>
        <w:rPr>
          <w:rFonts w:ascii="宋体" w:hAnsi="宋体" w:cs="Courier New"/>
          <w:color w:val="auto"/>
          <w:szCs w:val="21"/>
        </w:rPr>
      </w:pPr>
      <w:r>
        <w:rPr>
          <w:rFonts w:hint="eastAsia" w:ascii="宋体" w:hAnsi="宋体" w:cs="Courier New"/>
          <w:color w:val="auto"/>
          <w:szCs w:val="21"/>
        </w:rPr>
        <w:t>（五）合同授予标准合同将授予被确定实质上相应招标文件要求，具备履行合同能力，综合评分排名第一的投标人。</w:t>
      </w:r>
    </w:p>
    <w:p w14:paraId="4381EBD8">
      <w:pPr>
        <w:pStyle w:val="22"/>
        <w:snapToGrid w:val="0"/>
        <w:spacing w:line="400" w:lineRule="exact"/>
        <w:ind w:firstLine="420" w:firstLineChars="200"/>
        <w:rPr>
          <w:rFonts w:hAnsi="宋体" w:cs="Courier New"/>
          <w:color w:val="auto"/>
          <w:kern w:val="2"/>
          <w:sz w:val="21"/>
        </w:rPr>
      </w:pPr>
      <w:r>
        <w:rPr>
          <w:rFonts w:hint="eastAsia" w:hAnsi="宋体" w:cs="Courier New"/>
          <w:color w:val="auto"/>
          <w:kern w:val="2"/>
          <w:sz w:val="21"/>
        </w:rPr>
        <w:t>（六）签订合同</w:t>
      </w:r>
    </w:p>
    <w:p w14:paraId="7D02DF6D">
      <w:pPr>
        <w:pStyle w:val="22"/>
        <w:snapToGrid w:val="0"/>
        <w:spacing w:line="400" w:lineRule="exact"/>
        <w:ind w:firstLine="420" w:firstLineChars="200"/>
        <w:rPr>
          <w:rFonts w:hAnsi="宋体" w:cs="Courier New"/>
          <w:color w:val="auto"/>
          <w:kern w:val="2"/>
          <w:sz w:val="21"/>
        </w:rPr>
      </w:pPr>
      <w:r>
        <w:rPr>
          <w:rFonts w:hint="eastAsia" w:hAnsi="宋体" w:cs="Courier New"/>
          <w:color w:val="auto"/>
          <w:kern w:val="2"/>
          <w:sz w:val="21"/>
        </w:rPr>
        <w:t>1.投标人接到中标通知书后，按须知前附表规定向招标人出示相关资格证件，经采购人核验合格后方可签订合同。</w:t>
      </w:r>
    </w:p>
    <w:p w14:paraId="645BB54F">
      <w:pPr>
        <w:pStyle w:val="22"/>
        <w:snapToGrid w:val="0"/>
        <w:spacing w:line="400" w:lineRule="exact"/>
        <w:ind w:firstLine="420" w:firstLineChars="200"/>
        <w:rPr>
          <w:rFonts w:hAnsi="宋体" w:cs="Courier New"/>
          <w:color w:val="auto"/>
          <w:kern w:val="2"/>
          <w:sz w:val="21"/>
        </w:rPr>
      </w:pPr>
      <w:r>
        <w:rPr>
          <w:rFonts w:hint="eastAsia" w:hAnsi="宋体" w:cs="Courier New"/>
          <w:color w:val="auto"/>
          <w:kern w:val="2"/>
          <w:sz w:val="21"/>
        </w:rPr>
        <w:t>2.签订合同时间：按中标通知书规定的时间、地点与招标人签订合同。</w:t>
      </w:r>
    </w:p>
    <w:p w14:paraId="48BE08D7">
      <w:pPr>
        <w:pStyle w:val="22"/>
        <w:snapToGrid w:val="0"/>
        <w:spacing w:line="400" w:lineRule="exact"/>
        <w:ind w:firstLine="420" w:firstLineChars="200"/>
        <w:rPr>
          <w:rFonts w:hAnsi="宋体" w:cs="Courier New"/>
          <w:color w:val="auto"/>
          <w:kern w:val="2"/>
          <w:sz w:val="21"/>
        </w:rPr>
      </w:pPr>
      <w:r>
        <w:rPr>
          <w:rFonts w:hint="eastAsia" w:hAnsi="宋体" w:cs="Courier New"/>
          <w:color w:val="auto"/>
          <w:kern w:val="2"/>
          <w:sz w:val="21"/>
        </w:rPr>
        <w:t>3.中标人因不可抗力或者自身原因不能履行采购合同的，招标人可以按照评标报告推荐的中标候选人名单排序，确定下一候选人为中标人，也可以重新开展政府招标活动。</w:t>
      </w:r>
    </w:p>
    <w:p w14:paraId="600FFC79">
      <w:pPr>
        <w:pStyle w:val="22"/>
        <w:snapToGrid w:val="0"/>
        <w:spacing w:line="400" w:lineRule="exact"/>
        <w:ind w:firstLine="420" w:firstLineChars="200"/>
        <w:rPr>
          <w:rFonts w:hAnsi="宋体" w:cs="Courier New"/>
          <w:color w:val="auto"/>
          <w:kern w:val="2"/>
          <w:sz w:val="21"/>
        </w:rPr>
      </w:pPr>
      <w:r>
        <w:rPr>
          <w:rFonts w:hint="eastAsia" w:hAnsi="宋体" w:cs="Courier New"/>
          <w:color w:val="auto"/>
          <w:kern w:val="2"/>
          <w:sz w:val="21"/>
        </w:rPr>
        <w:t>（七）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CF8298">
      <w:pPr>
        <w:pStyle w:val="22"/>
        <w:snapToGrid w:val="0"/>
        <w:spacing w:line="400" w:lineRule="exact"/>
        <w:ind w:firstLine="420" w:firstLineChars="200"/>
        <w:rPr>
          <w:rFonts w:hAnsi="宋体" w:cs="Courier New"/>
          <w:color w:val="auto"/>
          <w:kern w:val="2"/>
          <w:sz w:val="21"/>
        </w:rPr>
      </w:pPr>
    </w:p>
    <w:p w14:paraId="27105BCC">
      <w:pPr>
        <w:jc w:val="center"/>
        <w:rPr>
          <w:b/>
          <w:color w:val="auto"/>
          <w:sz w:val="30"/>
          <w:szCs w:val="30"/>
        </w:rPr>
      </w:pPr>
      <w:r>
        <w:rPr>
          <w:rFonts w:hint="eastAsia"/>
          <w:b/>
          <w:color w:val="auto"/>
          <w:sz w:val="30"/>
          <w:szCs w:val="30"/>
        </w:rPr>
        <w:t>十、其他事项</w:t>
      </w:r>
    </w:p>
    <w:p w14:paraId="0443FBD5">
      <w:pPr>
        <w:pStyle w:val="22"/>
        <w:snapToGrid w:val="0"/>
        <w:spacing w:line="400" w:lineRule="exact"/>
        <w:ind w:firstLine="422" w:firstLineChars="200"/>
        <w:rPr>
          <w:rFonts w:hAnsi="宋体"/>
          <w:b/>
          <w:color w:val="auto"/>
          <w:sz w:val="21"/>
        </w:rPr>
      </w:pPr>
      <w:r>
        <w:rPr>
          <w:rFonts w:hint="eastAsia" w:hAnsi="宋体"/>
          <w:b/>
          <w:color w:val="auto"/>
          <w:sz w:val="21"/>
        </w:rPr>
        <w:t>31.其他事项</w:t>
      </w:r>
    </w:p>
    <w:p w14:paraId="6709267D">
      <w:pPr>
        <w:pStyle w:val="22"/>
        <w:snapToGrid w:val="0"/>
        <w:spacing w:line="400" w:lineRule="exact"/>
        <w:ind w:firstLine="420" w:firstLineChars="200"/>
        <w:rPr>
          <w:rFonts w:hAnsi="宋体"/>
          <w:color w:val="auto"/>
          <w:sz w:val="21"/>
        </w:rPr>
      </w:pPr>
      <w:r>
        <w:rPr>
          <w:rFonts w:hint="eastAsia" w:hAnsi="宋体"/>
          <w:color w:val="auto"/>
          <w:sz w:val="21"/>
        </w:rPr>
        <w:t>（一）招标代理机构按规定向中标人收取招标代理服务费。招标代理服务费按发改价格〔2015〕299号的规定收取，由中标人支付。具体费用为：人民币贰万壹仟元整（￥21000.00元）。领取中标通知书前，中标人应当向招标代理机构一次性付清招标代理服务费。</w:t>
      </w:r>
    </w:p>
    <w:p w14:paraId="500F5825">
      <w:pPr>
        <w:pStyle w:val="22"/>
        <w:snapToGrid w:val="0"/>
        <w:spacing w:line="400" w:lineRule="exact"/>
        <w:ind w:firstLine="420" w:firstLineChars="200"/>
        <w:rPr>
          <w:rFonts w:hAnsi="宋体"/>
          <w:color w:val="auto"/>
          <w:sz w:val="21"/>
        </w:rPr>
      </w:pPr>
      <w:r>
        <w:rPr>
          <w:rFonts w:hint="eastAsia" w:hAnsi="宋体"/>
          <w:color w:val="auto"/>
          <w:sz w:val="21"/>
        </w:rPr>
        <w:t>（二）解释权：本招标文件解释权属招标人或招标代理机构。</w:t>
      </w:r>
    </w:p>
    <w:p w14:paraId="7F5377A1">
      <w:pPr>
        <w:pStyle w:val="22"/>
        <w:snapToGrid w:val="0"/>
        <w:spacing w:line="400" w:lineRule="exact"/>
        <w:ind w:firstLine="420" w:firstLineChars="200"/>
        <w:rPr>
          <w:rFonts w:hAnsi="宋体"/>
          <w:color w:val="auto"/>
          <w:sz w:val="21"/>
        </w:rPr>
      </w:pPr>
      <w:r>
        <w:rPr>
          <w:rFonts w:hint="eastAsia" w:hAnsi="宋体"/>
          <w:color w:val="auto"/>
          <w:sz w:val="21"/>
        </w:rPr>
        <w:t>（三）采购当事人的一切活动均适用于《中华人民共和国政府采购法》及相关规定。</w:t>
      </w:r>
      <w:bookmarkStart w:id="58" w:name="_Toc254970548"/>
      <w:bookmarkStart w:id="59" w:name="_Toc254970689"/>
    </w:p>
    <w:p w14:paraId="3331AE57">
      <w:pPr>
        <w:pStyle w:val="22"/>
        <w:snapToGrid w:val="0"/>
        <w:spacing w:line="400" w:lineRule="exact"/>
        <w:ind w:firstLine="422" w:firstLineChars="200"/>
        <w:rPr>
          <w:rFonts w:hAnsi="宋体" w:cs="Courier New"/>
          <w:b/>
          <w:color w:val="auto"/>
          <w:kern w:val="2"/>
          <w:sz w:val="21"/>
        </w:rPr>
      </w:pPr>
      <w:r>
        <w:rPr>
          <w:rFonts w:hint="eastAsia" w:hAnsi="宋体" w:cs="Courier New"/>
          <w:b/>
          <w:color w:val="auto"/>
          <w:kern w:val="2"/>
          <w:sz w:val="21"/>
        </w:rPr>
        <w:t>※(四)本招标文件所称的“以上”“以下”“以内”“届满”，包括本数；所称的“不满”“超过”“以外”，不包括本数。</w:t>
      </w:r>
    </w:p>
    <w:p w14:paraId="11FE5805">
      <w:pPr>
        <w:pStyle w:val="22"/>
        <w:snapToGrid w:val="0"/>
        <w:spacing w:line="400" w:lineRule="exact"/>
        <w:ind w:firstLine="420" w:firstLineChars="200"/>
        <w:rPr>
          <w:rFonts w:hAnsi="宋体"/>
          <w:color w:val="auto"/>
          <w:sz w:val="21"/>
        </w:rPr>
      </w:pPr>
    </w:p>
    <w:p w14:paraId="4EB37860">
      <w:pPr>
        <w:rPr>
          <w:rFonts w:ascii="宋体" w:hAnsi="宋体"/>
          <w:color w:val="auto"/>
          <w:szCs w:val="21"/>
        </w:rPr>
      </w:pPr>
    </w:p>
    <w:p w14:paraId="1B4F57C7">
      <w:pPr>
        <w:rPr>
          <w:rFonts w:ascii="宋体" w:hAnsi="宋体"/>
          <w:color w:val="auto"/>
        </w:rPr>
      </w:pPr>
    </w:p>
    <w:p w14:paraId="126536E2">
      <w:pPr>
        <w:rPr>
          <w:rFonts w:ascii="宋体" w:hAnsi="宋体"/>
          <w:color w:val="auto"/>
        </w:rPr>
      </w:pPr>
    </w:p>
    <w:p w14:paraId="7E622D16">
      <w:pPr>
        <w:rPr>
          <w:rFonts w:ascii="宋体" w:hAnsi="宋体"/>
          <w:color w:val="auto"/>
        </w:rPr>
      </w:pPr>
    </w:p>
    <w:p w14:paraId="50F09040">
      <w:pPr>
        <w:rPr>
          <w:rFonts w:ascii="宋体" w:hAnsi="宋体"/>
          <w:color w:val="auto"/>
        </w:rPr>
      </w:pPr>
    </w:p>
    <w:p w14:paraId="5A52D1A9">
      <w:pPr>
        <w:rPr>
          <w:rFonts w:ascii="宋体" w:hAnsi="宋体"/>
          <w:color w:val="auto"/>
        </w:rPr>
      </w:pPr>
    </w:p>
    <w:p w14:paraId="6B3EEF38">
      <w:pPr>
        <w:rPr>
          <w:rFonts w:ascii="宋体" w:hAnsi="宋体"/>
          <w:color w:val="auto"/>
        </w:rPr>
      </w:pPr>
    </w:p>
    <w:p w14:paraId="59D53D74">
      <w:pPr>
        <w:rPr>
          <w:rFonts w:ascii="宋体" w:hAnsi="宋体"/>
          <w:color w:val="auto"/>
        </w:rPr>
      </w:pPr>
    </w:p>
    <w:p w14:paraId="3726940E">
      <w:pPr>
        <w:rPr>
          <w:rFonts w:ascii="宋体" w:hAnsi="宋体"/>
          <w:color w:val="auto"/>
        </w:rPr>
      </w:pPr>
    </w:p>
    <w:p w14:paraId="1F7AAFF7">
      <w:pPr>
        <w:rPr>
          <w:rFonts w:ascii="宋体" w:hAnsi="宋体"/>
          <w:color w:val="auto"/>
        </w:rPr>
      </w:pPr>
    </w:p>
    <w:p w14:paraId="6FA12B2E">
      <w:pPr>
        <w:rPr>
          <w:rFonts w:ascii="宋体" w:hAnsi="宋体"/>
          <w:color w:val="auto"/>
        </w:rPr>
      </w:pPr>
      <w:r>
        <w:rPr>
          <w:rFonts w:ascii="宋体" w:hAnsi="宋体"/>
          <w:color w:val="auto"/>
        </w:rPr>
        <w:br w:type="page"/>
      </w:r>
    </w:p>
    <w:p w14:paraId="28068B22">
      <w:pPr>
        <w:pStyle w:val="2"/>
        <w:spacing w:line="500" w:lineRule="exact"/>
        <w:ind w:firstLine="1767" w:firstLineChars="400"/>
        <w:rPr>
          <w:rFonts w:ascii="宋体" w:hAnsi="宋体"/>
          <w:color w:val="auto"/>
        </w:rPr>
      </w:pPr>
      <w:bookmarkStart w:id="60" w:name="_Toc19161"/>
      <w:r>
        <w:rPr>
          <w:rFonts w:hint="eastAsia" w:ascii="宋体" w:hAnsi="宋体"/>
          <w:color w:val="auto"/>
        </w:rPr>
        <w:t>第四章  评标办法及评分标准</w:t>
      </w:r>
      <w:bookmarkEnd w:id="58"/>
      <w:bookmarkEnd w:id="59"/>
      <w:bookmarkEnd w:id="60"/>
    </w:p>
    <w:p w14:paraId="0CEEB852">
      <w:pPr>
        <w:spacing w:line="360" w:lineRule="auto"/>
        <w:rPr>
          <w:rFonts w:ascii="宋体" w:hAnsi="宋体"/>
          <w:b/>
          <w:color w:val="auto"/>
          <w:sz w:val="24"/>
        </w:rPr>
      </w:pPr>
      <w:r>
        <w:rPr>
          <w:rFonts w:hint="eastAsia" w:ascii="宋体" w:hAnsi="宋体"/>
          <w:b/>
          <w:color w:val="auto"/>
          <w:sz w:val="24"/>
        </w:rPr>
        <w:t>一、评标原则</w:t>
      </w:r>
    </w:p>
    <w:p w14:paraId="6730B5E8">
      <w:pPr>
        <w:spacing w:line="360" w:lineRule="auto"/>
        <w:ind w:firstLine="484" w:firstLineChars="202"/>
        <w:rPr>
          <w:color w:val="auto"/>
          <w:sz w:val="24"/>
        </w:rPr>
      </w:pPr>
      <w:r>
        <w:rPr>
          <w:rFonts w:hint="eastAsia"/>
          <w:color w:val="auto"/>
          <w:sz w:val="24"/>
        </w:rPr>
        <w:t>（一）评委构成：本招标采购项目的评委分别由依法组成的评审专家、采购单位代表共五人以上单数构成，其中专家人数不少于成员总数的三分之二。</w:t>
      </w:r>
    </w:p>
    <w:p w14:paraId="0CD2B8E1">
      <w:pPr>
        <w:spacing w:line="360" w:lineRule="auto"/>
        <w:ind w:firstLine="484" w:firstLineChars="202"/>
        <w:rPr>
          <w:color w:val="auto"/>
          <w:sz w:val="24"/>
        </w:rPr>
      </w:pPr>
      <w:r>
        <w:rPr>
          <w:rFonts w:hint="eastAsia"/>
          <w:color w:val="auto"/>
          <w:sz w:val="24"/>
        </w:rPr>
        <w:t>（二）评标依据：评委将以招投标文件为评标依据，对投标人的投标报价、技术方案、能力和信誉等内容按百分制打分。</w:t>
      </w:r>
    </w:p>
    <w:p w14:paraId="44C166BD">
      <w:pPr>
        <w:spacing w:line="360" w:lineRule="auto"/>
        <w:ind w:firstLine="484" w:firstLineChars="202"/>
        <w:rPr>
          <w:color w:val="auto"/>
          <w:sz w:val="24"/>
        </w:rPr>
      </w:pPr>
      <w:r>
        <w:rPr>
          <w:rFonts w:hint="eastAsia"/>
          <w:color w:val="auto"/>
          <w:sz w:val="24"/>
        </w:rPr>
        <w:t>（三）评标方式：以封闭方式进行。</w:t>
      </w:r>
    </w:p>
    <w:p w14:paraId="53EFB56B">
      <w:pPr>
        <w:spacing w:line="360" w:lineRule="auto"/>
        <w:rPr>
          <w:rFonts w:ascii="宋体" w:hAnsi="宋体"/>
          <w:b/>
          <w:color w:val="auto"/>
          <w:sz w:val="24"/>
        </w:rPr>
      </w:pPr>
      <w:bookmarkStart w:id="61" w:name="_Toc254970744"/>
      <w:bookmarkStart w:id="62" w:name="_Toc254970603"/>
      <w:r>
        <w:rPr>
          <w:rFonts w:hint="eastAsia" w:ascii="宋体" w:hAnsi="宋体"/>
          <w:b/>
          <w:color w:val="auto"/>
          <w:sz w:val="24"/>
        </w:rPr>
        <w:t>二、评定方法</w:t>
      </w:r>
      <w:bookmarkEnd w:id="61"/>
      <w:bookmarkEnd w:id="62"/>
    </w:p>
    <w:p w14:paraId="4D720338">
      <w:pPr>
        <w:spacing w:line="360" w:lineRule="auto"/>
        <w:ind w:firstLine="484" w:firstLineChars="202"/>
        <w:rPr>
          <w:rFonts w:ascii="宋体" w:hAnsi="宋体"/>
          <w:b/>
          <w:color w:val="auto"/>
          <w:sz w:val="24"/>
        </w:rPr>
      </w:pPr>
      <w:bookmarkStart w:id="63" w:name="_Toc254970745"/>
      <w:bookmarkStart w:id="64" w:name="_Toc254970604"/>
      <w:r>
        <w:rPr>
          <w:rFonts w:ascii="宋体" w:hAnsi="宋体"/>
          <w:color w:val="auto"/>
          <w:sz w:val="24"/>
        </w:rPr>
        <w:tab/>
      </w:r>
      <w:bookmarkEnd w:id="63"/>
      <w:bookmarkEnd w:id="64"/>
      <w:bookmarkStart w:id="65" w:name="_Toc254970610"/>
      <w:bookmarkStart w:id="66" w:name="_Toc254970751"/>
      <w:r>
        <w:rPr>
          <w:rFonts w:hint="eastAsia" w:ascii="宋体" w:hAnsi="宋体"/>
          <w:b/>
          <w:color w:val="auto"/>
          <w:sz w:val="24"/>
        </w:rPr>
        <w:t>1.价格分</w:t>
      </w:r>
      <w:bookmarkEnd w:id="65"/>
      <w:bookmarkEnd w:id="66"/>
      <w:r>
        <w:rPr>
          <w:rFonts w:hint="eastAsia"/>
          <w:b/>
          <w:bCs/>
          <w:color w:val="auto"/>
          <w:sz w:val="24"/>
        </w:rPr>
        <w:t>（满分</w:t>
      </w:r>
      <w:r>
        <w:rPr>
          <w:b/>
          <w:bCs/>
          <w:color w:val="auto"/>
          <w:sz w:val="24"/>
        </w:rPr>
        <w:t>10</w:t>
      </w:r>
      <w:r>
        <w:rPr>
          <w:rFonts w:hint="eastAsia"/>
          <w:b/>
          <w:bCs/>
          <w:color w:val="auto"/>
          <w:sz w:val="24"/>
        </w:rPr>
        <w:t>分）</w:t>
      </w:r>
    </w:p>
    <w:p w14:paraId="459B880A">
      <w:pPr>
        <w:spacing w:line="360" w:lineRule="auto"/>
        <w:ind w:firstLine="484" w:firstLineChars="202"/>
        <w:rPr>
          <w:color w:val="auto"/>
          <w:sz w:val="24"/>
        </w:rPr>
      </w:pPr>
      <w:r>
        <w:rPr>
          <w:color w:val="auto"/>
          <w:sz w:val="24"/>
        </w:rPr>
        <w:tab/>
      </w:r>
      <w:r>
        <w:rPr>
          <w:rFonts w:hint="eastAsia"/>
          <w:color w:val="auto"/>
          <w:sz w:val="24"/>
        </w:rPr>
        <w:t>（1）本项目属于专门面向中小企业采购项目，不载明价格扣除比例。最终成交供应商的中标金额等于其报价（如有修正，以确认修正后的最后报价为准）。</w:t>
      </w:r>
    </w:p>
    <w:p w14:paraId="63D4DAAF">
      <w:pPr>
        <w:spacing w:line="360" w:lineRule="auto"/>
        <w:ind w:firstLine="484" w:firstLineChars="202"/>
        <w:rPr>
          <w:color w:val="auto"/>
          <w:sz w:val="24"/>
        </w:rPr>
      </w:pPr>
      <w:r>
        <w:rPr>
          <w:rFonts w:hint="eastAsia"/>
          <w:color w:val="auto"/>
          <w:sz w:val="24"/>
        </w:rPr>
        <w:t>（2）综合评分法中的价格分统一采用低价优先法计算，即满足招标文件要求且最后报价最低的供应商的价格为基准价，其价格分为满分。</w:t>
      </w:r>
    </w:p>
    <w:p w14:paraId="7475C780">
      <w:pPr>
        <w:spacing w:line="360" w:lineRule="auto"/>
        <w:ind w:firstLine="484" w:firstLineChars="202"/>
        <w:rPr>
          <w:color w:val="auto"/>
          <w:sz w:val="24"/>
        </w:rPr>
      </w:pPr>
      <w:r>
        <w:rPr>
          <w:rFonts w:hint="eastAsia"/>
          <w:color w:val="auto"/>
          <w:sz w:val="24"/>
        </w:rPr>
        <w:t>（</w:t>
      </w:r>
      <w:r>
        <w:rPr>
          <w:color w:val="auto"/>
          <w:sz w:val="24"/>
        </w:rPr>
        <w:t>3</w:t>
      </w:r>
      <w:r>
        <w:rPr>
          <w:rFonts w:hint="eastAsia"/>
          <w:color w:val="auto"/>
          <w:sz w:val="24"/>
        </w:rPr>
        <w:t>）本项目的价格权值为10%；</w:t>
      </w:r>
    </w:p>
    <w:p w14:paraId="4C5B85B2">
      <w:pPr>
        <w:spacing w:line="360" w:lineRule="auto"/>
        <w:ind w:firstLine="484" w:firstLineChars="202"/>
        <w:rPr>
          <w:color w:val="auto"/>
          <w:sz w:val="24"/>
        </w:rPr>
      </w:pPr>
      <w:r>
        <w:rPr>
          <w:rFonts w:hint="eastAsia"/>
          <w:color w:val="auto"/>
          <w:sz w:val="24"/>
        </w:rPr>
        <w:t>（</w:t>
      </w:r>
      <w:r>
        <w:rPr>
          <w:color w:val="auto"/>
          <w:sz w:val="24"/>
        </w:rPr>
        <w:t>4</w:t>
      </w:r>
      <w:r>
        <w:rPr>
          <w:rFonts w:hint="eastAsia"/>
          <w:color w:val="auto"/>
          <w:sz w:val="24"/>
        </w:rPr>
        <w:t>）价格分计算公式：</w:t>
      </w:r>
    </w:p>
    <w:p w14:paraId="533F0A32">
      <w:pPr>
        <w:spacing w:line="360" w:lineRule="auto"/>
        <w:ind w:firstLine="484" w:firstLineChars="202"/>
        <w:rPr>
          <w:color w:val="auto"/>
          <w:sz w:val="24"/>
        </w:rPr>
      </w:pPr>
      <w:r>
        <w:rPr>
          <w:rFonts w:hint="eastAsia"/>
          <w:color w:val="auto"/>
          <w:sz w:val="24"/>
        </w:rPr>
        <w:t>某供应商价格得分 =</w:t>
      </w:r>
      <w:r>
        <w:rPr>
          <w:color w:val="auto"/>
          <w:sz w:val="24"/>
        </w:rPr>
        <w:t xml:space="preserve"> </w:t>
      </w:r>
      <w:r>
        <w:rPr>
          <w:rFonts w:hint="eastAsia"/>
          <w:color w:val="auto"/>
          <w:sz w:val="24"/>
        </w:rPr>
        <w:t>基准价/某供应商评标报价×价格权值×100</w:t>
      </w:r>
    </w:p>
    <w:p w14:paraId="2F346C32">
      <w:pPr>
        <w:spacing w:line="360" w:lineRule="auto"/>
        <w:ind w:firstLine="484" w:firstLineChars="202"/>
        <w:rPr>
          <w:color w:val="auto"/>
          <w:sz w:val="24"/>
        </w:rPr>
      </w:pPr>
      <w:r>
        <w:rPr>
          <w:rFonts w:hint="eastAsia"/>
          <w:color w:val="auto"/>
          <w:sz w:val="24"/>
        </w:rPr>
        <w:t>备注: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35BF4F">
      <w:pPr>
        <w:pStyle w:val="76"/>
        <w:spacing w:line="360" w:lineRule="auto"/>
        <w:ind w:left="420" w:firstLine="0" w:firstLineChars="0"/>
        <w:jc w:val="both"/>
        <w:rPr>
          <w:rFonts w:ascii="宋体" w:hAnsi="宋体" w:cs="宋体"/>
          <w:b/>
          <w:bCs/>
          <w:color w:val="auto"/>
          <w:sz w:val="24"/>
          <w:szCs w:val="24"/>
        </w:rPr>
      </w:pPr>
      <w:bookmarkStart w:id="67" w:name="_Toc254970611"/>
      <w:bookmarkStart w:id="68" w:name="_Toc254970752"/>
      <w:r>
        <w:rPr>
          <w:rFonts w:hint="eastAsia" w:ascii="宋体" w:hAnsi="宋体" w:cs="宋体"/>
          <w:b/>
          <w:bCs/>
          <w:color w:val="auto"/>
          <w:sz w:val="24"/>
          <w:szCs w:val="24"/>
        </w:rPr>
        <w:t>2.技术方案分（满分</w:t>
      </w:r>
      <w:r>
        <w:rPr>
          <w:rFonts w:ascii="宋体" w:hAnsi="宋体" w:cs="宋体"/>
          <w:b/>
          <w:bCs/>
          <w:color w:val="auto"/>
          <w:sz w:val="24"/>
          <w:szCs w:val="24"/>
        </w:rPr>
        <w:t>8</w:t>
      </w:r>
      <w:r>
        <w:rPr>
          <w:rFonts w:hint="eastAsia" w:ascii="宋体" w:hAnsi="宋体" w:cs="宋体"/>
          <w:b/>
          <w:bCs/>
          <w:color w:val="auto"/>
          <w:sz w:val="24"/>
          <w:szCs w:val="24"/>
        </w:rPr>
        <w:t>7分）</w:t>
      </w:r>
    </w:p>
    <w:p w14:paraId="02BD7B68">
      <w:pPr>
        <w:pStyle w:val="76"/>
        <w:spacing w:line="360" w:lineRule="auto"/>
        <w:ind w:left="420" w:firstLine="0" w:firstLineChars="0"/>
        <w:jc w:val="both"/>
        <w:rPr>
          <w:rFonts w:ascii="宋体" w:hAnsi="宋体"/>
          <w:b/>
          <w:color w:val="auto"/>
          <w:sz w:val="24"/>
          <w:szCs w:val="24"/>
        </w:rPr>
      </w:pPr>
      <w:r>
        <w:rPr>
          <w:rFonts w:ascii="宋体" w:hAnsi="宋体" w:cs="宋体"/>
          <w:b/>
          <w:bCs/>
          <w:color w:val="auto"/>
          <w:sz w:val="24"/>
          <w:szCs w:val="24"/>
        </w:rPr>
        <w:t>2.1</w:t>
      </w:r>
      <w:r>
        <w:rPr>
          <w:rFonts w:hint="eastAsia" w:ascii="宋体" w:hAnsi="宋体" w:cs="宋体"/>
          <w:b/>
          <w:bCs/>
          <w:color w:val="auto"/>
          <w:sz w:val="24"/>
          <w:szCs w:val="24"/>
        </w:rPr>
        <w:t>项目实施方案</w:t>
      </w:r>
      <w:r>
        <w:rPr>
          <w:rFonts w:hint="eastAsia"/>
          <w:b/>
          <w:bCs/>
          <w:color w:val="auto"/>
          <w:sz w:val="24"/>
          <w:szCs w:val="24"/>
        </w:rPr>
        <w:t>（满分</w:t>
      </w:r>
      <w:r>
        <w:rPr>
          <w:b/>
          <w:bCs/>
          <w:color w:val="auto"/>
          <w:sz w:val="24"/>
          <w:szCs w:val="24"/>
        </w:rPr>
        <w:t>20</w:t>
      </w:r>
      <w:r>
        <w:rPr>
          <w:rFonts w:hint="eastAsia"/>
          <w:b/>
          <w:bCs/>
          <w:color w:val="auto"/>
          <w:sz w:val="24"/>
          <w:szCs w:val="24"/>
        </w:rPr>
        <w:t>分）</w:t>
      </w:r>
    </w:p>
    <w:p w14:paraId="429CEDD1">
      <w:pPr>
        <w:spacing w:line="360" w:lineRule="auto"/>
        <w:ind w:firstLine="484" w:firstLineChars="202"/>
        <w:rPr>
          <w:color w:val="auto"/>
          <w:sz w:val="24"/>
        </w:rPr>
      </w:pPr>
      <w:r>
        <w:rPr>
          <w:rFonts w:hint="eastAsia"/>
          <w:color w:val="auto"/>
          <w:sz w:val="24"/>
        </w:rPr>
        <w:tab/>
      </w:r>
      <w:r>
        <w:rPr>
          <w:rFonts w:hint="eastAsia"/>
          <w:color w:val="auto"/>
          <w:sz w:val="24"/>
        </w:rPr>
        <w:t>根据本项目特点提出合理的方案，包括拟投入机械设备情况、清扫保洁作业、绿化养护、安全秩序保卫和水电管理、设施管护服务方案等。</w:t>
      </w:r>
    </w:p>
    <w:p w14:paraId="659AD81F">
      <w:pPr>
        <w:spacing w:line="360" w:lineRule="auto"/>
        <w:ind w:firstLine="484" w:firstLineChars="202"/>
        <w:rPr>
          <w:color w:val="auto"/>
          <w:sz w:val="24"/>
        </w:rPr>
      </w:pPr>
      <w:r>
        <w:rPr>
          <w:rFonts w:hint="eastAsia"/>
          <w:color w:val="auto"/>
          <w:sz w:val="24"/>
        </w:rPr>
        <w:t>一档（</w:t>
      </w:r>
      <w:r>
        <w:rPr>
          <w:color w:val="auto"/>
          <w:sz w:val="24"/>
        </w:rPr>
        <w:t>4</w:t>
      </w:r>
      <w:r>
        <w:rPr>
          <w:rFonts w:hint="eastAsia"/>
          <w:color w:val="auto"/>
          <w:sz w:val="24"/>
        </w:rPr>
        <w:t>分）：项目实施方案描述简单、工作思路、工作内容和实施办法不满足招标文件要求；</w:t>
      </w:r>
    </w:p>
    <w:p w14:paraId="23CDC50D">
      <w:pPr>
        <w:spacing w:line="360" w:lineRule="auto"/>
        <w:ind w:firstLine="484" w:firstLineChars="202"/>
        <w:rPr>
          <w:color w:val="auto"/>
          <w:sz w:val="24"/>
        </w:rPr>
      </w:pPr>
      <w:r>
        <w:rPr>
          <w:rFonts w:hint="eastAsia"/>
          <w:color w:val="auto"/>
          <w:sz w:val="24"/>
        </w:rPr>
        <w:t>二档（</w:t>
      </w:r>
      <w:r>
        <w:rPr>
          <w:color w:val="auto"/>
          <w:sz w:val="24"/>
        </w:rPr>
        <w:t>8</w:t>
      </w:r>
      <w:r>
        <w:rPr>
          <w:rFonts w:hint="eastAsia"/>
          <w:color w:val="auto"/>
          <w:sz w:val="24"/>
        </w:rPr>
        <w:t>分）：项目实施方案描述简单、基本合理。工作思路、工作内容和实施办法基本满足招标文件要求。</w:t>
      </w:r>
    </w:p>
    <w:p w14:paraId="31E4285C">
      <w:pPr>
        <w:spacing w:line="360" w:lineRule="auto"/>
        <w:ind w:firstLine="484" w:firstLineChars="202"/>
        <w:rPr>
          <w:color w:val="auto"/>
          <w:sz w:val="24"/>
        </w:rPr>
      </w:pPr>
      <w:r>
        <w:rPr>
          <w:rFonts w:hint="eastAsia"/>
          <w:color w:val="auto"/>
          <w:sz w:val="24"/>
        </w:rPr>
        <w:t>三档（</w:t>
      </w:r>
      <w:r>
        <w:rPr>
          <w:color w:val="auto"/>
          <w:sz w:val="24"/>
        </w:rPr>
        <w:t>12</w:t>
      </w:r>
      <w:r>
        <w:rPr>
          <w:rFonts w:hint="eastAsia"/>
          <w:color w:val="auto"/>
          <w:sz w:val="24"/>
        </w:rPr>
        <w:t>分）：项目实施方案符合实际、内容详实，对主要工作的特点、重点有一定的认识。工作思路清晰、工作内容和实施办法满足招标文件要求，且对本项目重难点分析及保证措施具有一定的可行性；</w:t>
      </w:r>
    </w:p>
    <w:p w14:paraId="7CC949CA">
      <w:pPr>
        <w:spacing w:line="360" w:lineRule="auto"/>
        <w:ind w:firstLine="484" w:firstLineChars="202"/>
        <w:rPr>
          <w:color w:val="auto"/>
          <w:sz w:val="24"/>
        </w:rPr>
      </w:pPr>
      <w:r>
        <w:rPr>
          <w:rFonts w:hint="eastAsia"/>
          <w:color w:val="auto"/>
          <w:sz w:val="24"/>
        </w:rPr>
        <w:t>四档（</w:t>
      </w:r>
      <w:r>
        <w:rPr>
          <w:color w:val="auto"/>
          <w:sz w:val="24"/>
        </w:rPr>
        <w:t>16</w:t>
      </w:r>
      <w:r>
        <w:rPr>
          <w:rFonts w:hint="eastAsia"/>
          <w:color w:val="auto"/>
          <w:sz w:val="24"/>
        </w:rPr>
        <w:t>分）：项目实施方案科学合理、符合实际、内容详实，对主要工作的特点、重点认识准确透彻。工作思路清晰、工作内容和实施办法满足招标文件要求。且对本项目重难点分析及保证措施具有较强的可行性。</w:t>
      </w:r>
    </w:p>
    <w:p w14:paraId="2B296D7A">
      <w:pPr>
        <w:spacing w:line="360" w:lineRule="auto"/>
        <w:ind w:firstLine="484" w:firstLineChars="202"/>
        <w:rPr>
          <w:color w:val="auto"/>
          <w:sz w:val="24"/>
        </w:rPr>
      </w:pPr>
      <w:r>
        <w:rPr>
          <w:rFonts w:hint="eastAsia"/>
          <w:color w:val="auto"/>
          <w:sz w:val="24"/>
        </w:rPr>
        <w:t>五档（</w:t>
      </w:r>
      <w:r>
        <w:rPr>
          <w:color w:val="auto"/>
          <w:sz w:val="24"/>
        </w:rPr>
        <w:t>20</w:t>
      </w:r>
      <w:r>
        <w:rPr>
          <w:rFonts w:hint="eastAsia"/>
          <w:color w:val="auto"/>
          <w:sz w:val="24"/>
        </w:rPr>
        <w:t>分）：项目实施方案结构清晰科学合理、全面、符合实际、内容详实，对主要工作的特点、重点认识准确透彻，对本项目重难点分析到位。工作思路清晰、工作内容和实施办法措施到位、可操作性及针对性强，服务质量保证措施及进度保证措施得力，且方案更优化、切实可行。</w:t>
      </w:r>
    </w:p>
    <w:p w14:paraId="5A1F42E1">
      <w:pPr>
        <w:spacing w:line="360" w:lineRule="auto"/>
        <w:ind w:firstLine="349" w:firstLineChars="145"/>
        <w:rPr>
          <w:rFonts w:ascii="宋体" w:hAnsi="宋体"/>
          <w:b/>
          <w:color w:val="auto"/>
          <w:sz w:val="24"/>
        </w:rPr>
      </w:pPr>
      <w:r>
        <w:rPr>
          <w:rFonts w:ascii="宋体" w:hAnsi="宋体"/>
          <w:b/>
          <w:color w:val="auto"/>
          <w:sz w:val="24"/>
        </w:rPr>
        <w:t>2.2</w:t>
      </w:r>
      <w:r>
        <w:rPr>
          <w:rFonts w:hint="eastAsia" w:ascii="宋体" w:hAnsi="宋体"/>
          <w:b/>
          <w:bCs/>
          <w:color w:val="auto"/>
          <w:sz w:val="24"/>
        </w:rPr>
        <w:t>服务承诺方案分</w:t>
      </w:r>
      <w:r>
        <w:rPr>
          <w:rFonts w:hint="eastAsia"/>
          <w:b/>
          <w:bCs/>
          <w:color w:val="auto"/>
          <w:sz w:val="24"/>
        </w:rPr>
        <w:t>（满分</w:t>
      </w:r>
      <w:r>
        <w:rPr>
          <w:b/>
          <w:bCs/>
          <w:color w:val="auto"/>
          <w:sz w:val="24"/>
        </w:rPr>
        <w:t>16</w:t>
      </w:r>
      <w:r>
        <w:rPr>
          <w:rFonts w:hint="eastAsia"/>
          <w:b/>
          <w:bCs/>
          <w:color w:val="auto"/>
          <w:sz w:val="24"/>
        </w:rPr>
        <w:t>分）</w:t>
      </w:r>
    </w:p>
    <w:p w14:paraId="08AEB003">
      <w:pPr>
        <w:spacing w:line="360" w:lineRule="auto"/>
        <w:ind w:firstLine="480" w:firstLineChars="200"/>
        <w:rPr>
          <w:rFonts w:ascii="宋体" w:hAnsi="宋体"/>
          <w:bCs/>
          <w:color w:val="auto"/>
          <w:sz w:val="24"/>
        </w:rPr>
      </w:pPr>
      <w:r>
        <w:rPr>
          <w:rFonts w:hint="eastAsia" w:ascii="宋体" w:hAnsi="宋体"/>
          <w:bCs/>
          <w:color w:val="auto"/>
          <w:sz w:val="24"/>
        </w:rPr>
        <w:tab/>
      </w:r>
      <w:r>
        <w:rPr>
          <w:rFonts w:hint="eastAsia" w:ascii="宋体" w:hAnsi="宋体"/>
          <w:bCs/>
          <w:color w:val="auto"/>
          <w:sz w:val="24"/>
        </w:rPr>
        <w:t>在满足招标文件要求的前提下，对服务期限、服务承诺及质量保证、解决问题时间等实际情况提出具体的质量保证服务方案等。</w:t>
      </w:r>
    </w:p>
    <w:p w14:paraId="3A9DD3D9">
      <w:pPr>
        <w:spacing w:line="360" w:lineRule="auto"/>
        <w:ind w:firstLine="480" w:firstLineChars="200"/>
        <w:rPr>
          <w:rFonts w:ascii="宋体" w:hAnsi="宋体"/>
          <w:bCs/>
          <w:color w:val="auto"/>
          <w:sz w:val="24"/>
        </w:rPr>
      </w:pPr>
      <w:r>
        <w:rPr>
          <w:rFonts w:hint="eastAsia" w:ascii="宋体" w:hAnsi="宋体"/>
          <w:bCs/>
          <w:color w:val="auto"/>
          <w:sz w:val="24"/>
        </w:rPr>
        <w:t>一档（4分）：供应商承诺对本项目的服务没有正确理解与认识，服务方案表述不清晰或部分不具体，保障措施不具体，服务承诺及质量保证表述不清晰，不能满足项目要求；</w:t>
      </w:r>
    </w:p>
    <w:p w14:paraId="13655517">
      <w:pPr>
        <w:spacing w:line="360" w:lineRule="auto"/>
        <w:ind w:firstLine="480" w:firstLineChars="200"/>
        <w:rPr>
          <w:rFonts w:ascii="宋体" w:hAnsi="宋体"/>
          <w:bCs/>
          <w:color w:val="auto"/>
          <w:sz w:val="24"/>
        </w:rPr>
      </w:pPr>
      <w:r>
        <w:rPr>
          <w:rFonts w:hint="eastAsia" w:ascii="宋体" w:hAnsi="宋体"/>
          <w:bCs/>
          <w:color w:val="auto"/>
          <w:sz w:val="24"/>
        </w:rPr>
        <w:t>二档（</w:t>
      </w:r>
      <w:r>
        <w:rPr>
          <w:rFonts w:ascii="宋体" w:hAnsi="宋体"/>
          <w:bCs/>
          <w:color w:val="auto"/>
          <w:sz w:val="24"/>
        </w:rPr>
        <w:t>8</w:t>
      </w:r>
      <w:r>
        <w:rPr>
          <w:rFonts w:hint="eastAsia" w:ascii="宋体" w:hAnsi="宋体"/>
          <w:bCs/>
          <w:color w:val="auto"/>
          <w:sz w:val="24"/>
        </w:rPr>
        <w:t>分）：供应商承诺对本项目的服务有正确理解与认识，售后服务方案表述清晰、完整，服务承诺及质量保证表述清晰，基本满足项目要求；</w:t>
      </w:r>
    </w:p>
    <w:p w14:paraId="4F409367">
      <w:pPr>
        <w:spacing w:line="360" w:lineRule="auto"/>
        <w:ind w:firstLine="480" w:firstLineChars="200"/>
        <w:rPr>
          <w:rFonts w:ascii="宋体" w:hAnsi="宋体"/>
          <w:bCs/>
          <w:color w:val="auto"/>
          <w:sz w:val="24"/>
        </w:rPr>
      </w:pPr>
      <w:r>
        <w:rPr>
          <w:rFonts w:hint="eastAsia" w:ascii="宋体" w:hAnsi="宋体"/>
          <w:bCs/>
          <w:color w:val="auto"/>
          <w:sz w:val="24"/>
        </w:rPr>
        <w:t>三档（</w:t>
      </w:r>
      <w:r>
        <w:rPr>
          <w:rFonts w:ascii="宋体" w:hAnsi="宋体"/>
          <w:bCs/>
          <w:color w:val="auto"/>
          <w:sz w:val="24"/>
        </w:rPr>
        <w:t>12</w:t>
      </w:r>
      <w:r>
        <w:rPr>
          <w:rFonts w:hint="eastAsia" w:ascii="宋体" w:hAnsi="宋体"/>
          <w:bCs/>
          <w:color w:val="auto"/>
          <w:sz w:val="24"/>
        </w:rPr>
        <w:t>分）：供应商承诺对本项目的服务有正确深刻理解与充分认识，服务方案表述清晰、完整、严谨、合理、有效、成熟，服务承诺及质量保证完全满足项目要求，且能提供符合项目要求</w:t>
      </w:r>
      <w:r>
        <w:rPr>
          <w:rFonts w:ascii="宋体" w:hAnsi="宋体"/>
          <w:bCs/>
          <w:color w:val="auto"/>
          <w:sz w:val="24"/>
        </w:rPr>
        <w:t>的</w:t>
      </w:r>
      <w:r>
        <w:rPr>
          <w:rFonts w:hint="eastAsia" w:ascii="宋体" w:hAnsi="宋体"/>
          <w:bCs/>
          <w:color w:val="auto"/>
          <w:sz w:val="24"/>
        </w:rPr>
        <w:t>本地化服务。</w:t>
      </w:r>
    </w:p>
    <w:p w14:paraId="7FACDC9C">
      <w:pPr>
        <w:spacing w:line="360" w:lineRule="auto"/>
        <w:ind w:firstLine="480" w:firstLineChars="200"/>
        <w:rPr>
          <w:color w:val="auto"/>
          <w:sz w:val="24"/>
        </w:rPr>
      </w:pPr>
      <w:r>
        <w:rPr>
          <w:rFonts w:hint="eastAsia"/>
          <w:color w:val="auto"/>
          <w:sz w:val="24"/>
        </w:rPr>
        <w:t>四档（1</w:t>
      </w:r>
      <w:r>
        <w:rPr>
          <w:color w:val="auto"/>
          <w:sz w:val="24"/>
        </w:rPr>
        <w:t>6</w:t>
      </w:r>
      <w:r>
        <w:rPr>
          <w:rFonts w:hint="eastAsia"/>
          <w:color w:val="auto"/>
          <w:sz w:val="24"/>
        </w:rPr>
        <w:t>分）：满足三档的基础上，服务承诺比较细致、合理、可行，保障响应措施有力，服务经验丰富，并承诺提供 7×24 服务热线，响应时间短，快捷、迅速，且部分条款优于项目要求。经评委综合评定服务承诺详细，且切实可行，服务承诺和保障措施考虑周全完整详细，服务承诺为优秀的。</w:t>
      </w:r>
    </w:p>
    <w:p w14:paraId="5C98CA04">
      <w:pPr>
        <w:spacing w:line="360" w:lineRule="auto"/>
        <w:ind w:firstLine="482" w:firstLineChars="200"/>
        <w:rPr>
          <w:b/>
          <w:color w:val="auto"/>
          <w:sz w:val="24"/>
        </w:rPr>
      </w:pPr>
      <w:r>
        <w:rPr>
          <w:b/>
          <w:color w:val="auto"/>
          <w:sz w:val="24"/>
        </w:rPr>
        <w:t>2.3管理制度分</w:t>
      </w:r>
      <w:r>
        <w:rPr>
          <w:rFonts w:hint="eastAsia"/>
          <w:b/>
          <w:color w:val="auto"/>
          <w:sz w:val="24"/>
        </w:rPr>
        <w:t>（满分</w:t>
      </w:r>
      <w:r>
        <w:rPr>
          <w:b/>
          <w:color w:val="auto"/>
          <w:sz w:val="24"/>
        </w:rPr>
        <w:t>12</w:t>
      </w:r>
      <w:r>
        <w:rPr>
          <w:rFonts w:hint="eastAsia"/>
          <w:b/>
          <w:color w:val="auto"/>
          <w:sz w:val="24"/>
        </w:rPr>
        <w:t>分）</w:t>
      </w:r>
    </w:p>
    <w:p w14:paraId="6CCC40DC">
      <w:pPr>
        <w:spacing w:line="360" w:lineRule="auto"/>
        <w:ind w:firstLine="480" w:firstLineChars="200"/>
        <w:rPr>
          <w:color w:val="auto"/>
          <w:sz w:val="24"/>
        </w:rPr>
      </w:pPr>
      <w:r>
        <w:rPr>
          <w:rFonts w:hint="eastAsia"/>
          <w:color w:val="auto"/>
          <w:sz w:val="24"/>
        </w:rPr>
        <w:t>一档（</w:t>
      </w:r>
      <w:r>
        <w:rPr>
          <w:color w:val="auto"/>
          <w:sz w:val="24"/>
        </w:rPr>
        <w:t>3</w:t>
      </w:r>
      <w:r>
        <w:rPr>
          <w:rFonts w:hint="eastAsia"/>
          <w:color w:val="auto"/>
          <w:sz w:val="24"/>
        </w:rPr>
        <w:t>分）：</w:t>
      </w:r>
      <w:r>
        <w:rPr>
          <w:color w:val="auto"/>
          <w:sz w:val="24"/>
        </w:rPr>
        <w:t>供应商</w:t>
      </w:r>
      <w:r>
        <w:rPr>
          <w:rFonts w:hint="eastAsia"/>
          <w:color w:val="auto"/>
          <w:sz w:val="24"/>
        </w:rPr>
        <w:t>有基本的企业管理规章制度与管理制度，制度较简单；</w:t>
      </w:r>
    </w:p>
    <w:p w14:paraId="4DFF82D6">
      <w:pPr>
        <w:spacing w:line="360" w:lineRule="auto"/>
        <w:ind w:firstLine="480" w:firstLineChars="200"/>
        <w:rPr>
          <w:color w:val="auto"/>
          <w:sz w:val="24"/>
        </w:rPr>
      </w:pPr>
      <w:r>
        <w:rPr>
          <w:rFonts w:hint="eastAsia"/>
          <w:color w:val="auto"/>
          <w:sz w:val="24"/>
        </w:rPr>
        <w:t>二档（</w:t>
      </w:r>
      <w:r>
        <w:rPr>
          <w:color w:val="auto"/>
          <w:sz w:val="24"/>
        </w:rPr>
        <w:t>6</w:t>
      </w:r>
      <w:r>
        <w:rPr>
          <w:rFonts w:hint="eastAsia"/>
          <w:color w:val="auto"/>
          <w:sz w:val="24"/>
        </w:rPr>
        <w:t>分）：</w:t>
      </w:r>
      <w:r>
        <w:rPr>
          <w:color w:val="auto"/>
          <w:sz w:val="24"/>
        </w:rPr>
        <w:t>供应商</w:t>
      </w:r>
      <w:r>
        <w:rPr>
          <w:rFonts w:hint="eastAsia"/>
          <w:color w:val="auto"/>
          <w:sz w:val="24"/>
        </w:rPr>
        <w:t>的企业管理规章制度与管理制度较完善，切合实际情况，与本项目采购服务需求相符合；</w:t>
      </w:r>
    </w:p>
    <w:p w14:paraId="07B94DA2">
      <w:pPr>
        <w:spacing w:line="360" w:lineRule="auto"/>
        <w:ind w:firstLine="480" w:firstLineChars="200"/>
        <w:rPr>
          <w:color w:val="auto"/>
          <w:sz w:val="24"/>
        </w:rPr>
      </w:pPr>
      <w:r>
        <w:rPr>
          <w:rFonts w:hint="eastAsia"/>
          <w:color w:val="auto"/>
          <w:sz w:val="24"/>
        </w:rPr>
        <w:t>三档（</w:t>
      </w:r>
      <w:r>
        <w:rPr>
          <w:color w:val="auto"/>
          <w:sz w:val="24"/>
        </w:rPr>
        <w:t>9</w:t>
      </w:r>
      <w:r>
        <w:rPr>
          <w:rFonts w:hint="eastAsia"/>
          <w:color w:val="auto"/>
          <w:sz w:val="24"/>
        </w:rPr>
        <w:t>分）：</w:t>
      </w:r>
      <w:r>
        <w:rPr>
          <w:color w:val="auto"/>
          <w:sz w:val="24"/>
        </w:rPr>
        <w:t>供应商管理制度完善，描述清晰详尽，且有根据供应商内部管理和</w:t>
      </w:r>
      <w:r>
        <w:rPr>
          <w:rFonts w:hint="eastAsia"/>
          <w:color w:val="auto"/>
          <w:sz w:val="24"/>
        </w:rPr>
        <w:t>本</w:t>
      </w:r>
      <w:r>
        <w:rPr>
          <w:color w:val="auto"/>
          <w:sz w:val="24"/>
        </w:rPr>
        <w:t>项目实际情况制定的各项专项管理制度。</w:t>
      </w:r>
    </w:p>
    <w:p w14:paraId="701787AE">
      <w:pPr>
        <w:spacing w:line="360" w:lineRule="auto"/>
        <w:ind w:firstLine="480" w:firstLineChars="200"/>
        <w:rPr>
          <w:color w:val="auto"/>
          <w:sz w:val="24"/>
        </w:rPr>
      </w:pPr>
      <w:r>
        <w:rPr>
          <w:rFonts w:hint="eastAsia"/>
          <w:color w:val="auto"/>
          <w:sz w:val="24"/>
        </w:rPr>
        <w:t>四档（</w:t>
      </w:r>
      <w:r>
        <w:rPr>
          <w:color w:val="auto"/>
          <w:sz w:val="24"/>
        </w:rPr>
        <w:t>12</w:t>
      </w:r>
      <w:r>
        <w:rPr>
          <w:rFonts w:hint="eastAsia"/>
          <w:color w:val="auto"/>
          <w:sz w:val="24"/>
        </w:rPr>
        <w:t>分）：管理制度齐全，明确企业内部管理架构、岗位责任、管理维护运作制度及标准，能针对采购项目的情况，制作专门利于提高服务质量的相关制度；管理人员考核制度及标准等完善。</w:t>
      </w:r>
    </w:p>
    <w:p w14:paraId="0A0C674D">
      <w:pPr>
        <w:spacing w:line="360" w:lineRule="auto"/>
        <w:ind w:firstLine="482" w:firstLineChars="200"/>
        <w:rPr>
          <w:b/>
          <w:color w:val="auto"/>
          <w:sz w:val="24"/>
        </w:rPr>
      </w:pPr>
      <w:r>
        <w:rPr>
          <w:b/>
          <w:color w:val="auto"/>
          <w:sz w:val="24"/>
        </w:rPr>
        <w:t>2.4</w:t>
      </w:r>
      <w:r>
        <w:rPr>
          <w:rFonts w:hint="eastAsia"/>
          <w:b/>
          <w:color w:val="auto"/>
          <w:sz w:val="24"/>
        </w:rPr>
        <w:t>员工培训计划（满分</w:t>
      </w:r>
      <w:r>
        <w:rPr>
          <w:b/>
          <w:color w:val="auto"/>
          <w:sz w:val="24"/>
        </w:rPr>
        <w:t>9</w:t>
      </w:r>
      <w:r>
        <w:rPr>
          <w:rFonts w:hint="eastAsia"/>
          <w:b/>
          <w:color w:val="auto"/>
          <w:sz w:val="24"/>
        </w:rPr>
        <w:t>分）</w:t>
      </w:r>
    </w:p>
    <w:p w14:paraId="19D621F0">
      <w:pPr>
        <w:spacing w:line="360" w:lineRule="auto"/>
        <w:ind w:firstLine="480" w:firstLineChars="200"/>
        <w:rPr>
          <w:color w:val="auto"/>
          <w:sz w:val="24"/>
        </w:rPr>
      </w:pPr>
      <w:r>
        <w:rPr>
          <w:rFonts w:hint="eastAsia"/>
          <w:color w:val="auto"/>
          <w:sz w:val="24"/>
        </w:rPr>
        <w:t>一档（3分）：投标人的培训方案优劣情况（包括对服务人员的培训计划、方式、目标及言行规范、仪表仪容、公众形象、人员录用及考核，淘汰机制，协调关系，服务意识，量化管理及标准化运作、日常管理制度等内容）方案比较简单，基本合理；</w:t>
      </w:r>
    </w:p>
    <w:p w14:paraId="187B4761">
      <w:pPr>
        <w:spacing w:line="360" w:lineRule="auto"/>
        <w:ind w:firstLine="480" w:firstLineChars="200"/>
        <w:rPr>
          <w:color w:val="auto"/>
          <w:sz w:val="24"/>
        </w:rPr>
      </w:pPr>
      <w:r>
        <w:rPr>
          <w:rFonts w:hint="eastAsia"/>
          <w:color w:val="auto"/>
          <w:sz w:val="24"/>
        </w:rPr>
        <w:t>二档（6分）：投标人的培训方案优劣情况（包括对服务人员的培训计划、方式、目标及言行规范、仪表仪容、公众形象、人员录用及考核，淘汰机制，协调关系，服务意识，量化管理及标准化运作、日常管理制度等内容）方案比较详细，比较合理、完整，有针对性；</w:t>
      </w:r>
    </w:p>
    <w:p w14:paraId="3236B9F8">
      <w:pPr>
        <w:spacing w:line="360" w:lineRule="auto"/>
        <w:ind w:firstLine="480" w:firstLineChars="200"/>
        <w:rPr>
          <w:color w:val="auto"/>
          <w:sz w:val="24"/>
        </w:rPr>
      </w:pPr>
      <w:r>
        <w:rPr>
          <w:rFonts w:hint="eastAsia"/>
          <w:color w:val="auto"/>
          <w:sz w:val="24"/>
        </w:rPr>
        <w:t>三档（9分）：投标人的培训方案优劣情况（包括对服务人员的培训计划、方式、目标及言行规范、仪表仪容、公众形象、人员录用及考核，淘汰机制，协调关系，服务意识，量化管理及标准化运作、日常管理制度等内容）方案详细、合理、完整、可行、比较有针对性。</w:t>
      </w:r>
    </w:p>
    <w:p w14:paraId="013A27CC">
      <w:pPr>
        <w:spacing w:line="360" w:lineRule="auto"/>
        <w:ind w:firstLine="482" w:firstLineChars="200"/>
        <w:rPr>
          <w:b/>
          <w:color w:val="auto"/>
          <w:sz w:val="24"/>
        </w:rPr>
      </w:pPr>
      <w:r>
        <w:rPr>
          <w:b/>
          <w:color w:val="auto"/>
          <w:sz w:val="24"/>
        </w:rPr>
        <w:t>2.5</w:t>
      </w:r>
      <w:r>
        <w:rPr>
          <w:rFonts w:hint="eastAsia"/>
          <w:b/>
          <w:color w:val="auto"/>
          <w:sz w:val="24"/>
        </w:rPr>
        <w:t>项目监督考核方案分（满分9分）</w:t>
      </w:r>
    </w:p>
    <w:p w14:paraId="7DF7C84D">
      <w:pPr>
        <w:spacing w:line="360" w:lineRule="auto"/>
        <w:ind w:firstLine="480" w:firstLineChars="200"/>
        <w:rPr>
          <w:color w:val="auto"/>
          <w:sz w:val="24"/>
        </w:rPr>
      </w:pPr>
      <w:r>
        <w:rPr>
          <w:rFonts w:hint="eastAsia"/>
          <w:color w:val="auto"/>
          <w:sz w:val="24"/>
        </w:rPr>
        <w:tab/>
      </w:r>
      <w:r>
        <w:rPr>
          <w:rFonts w:hint="eastAsia"/>
          <w:color w:val="auto"/>
          <w:sz w:val="24"/>
        </w:rPr>
        <w:t>一档（3分）：投标人监督考核措施较差，管理不到位的。</w:t>
      </w:r>
    </w:p>
    <w:p w14:paraId="0A13BDE7">
      <w:pPr>
        <w:spacing w:line="360" w:lineRule="auto"/>
        <w:ind w:firstLine="480" w:firstLineChars="200"/>
        <w:rPr>
          <w:color w:val="auto"/>
          <w:sz w:val="24"/>
        </w:rPr>
      </w:pPr>
      <w:r>
        <w:rPr>
          <w:rFonts w:hint="eastAsia"/>
          <w:color w:val="auto"/>
          <w:sz w:val="24"/>
        </w:rPr>
        <w:t>二档（6分）：投标人监督考核措施较完善，管理较能到位，可操作性一般。</w:t>
      </w:r>
    </w:p>
    <w:p w14:paraId="470BA8EC">
      <w:pPr>
        <w:spacing w:line="360" w:lineRule="auto"/>
        <w:ind w:firstLine="480" w:firstLineChars="200"/>
        <w:rPr>
          <w:color w:val="auto"/>
          <w:sz w:val="24"/>
        </w:rPr>
      </w:pPr>
      <w:r>
        <w:rPr>
          <w:rFonts w:hint="eastAsia"/>
          <w:color w:val="auto"/>
          <w:sz w:val="24"/>
        </w:rPr>
        <w:t>三档（9分）：投标人监督考核措施非常完善，管理非常到位，且考核制度全面、完善，切实可行、操作性强。</w:t>
      </w:r>
    </w:p>
    <w:p w14:paraId="0AC4C206">
      <w:pPr>
        <w:spacing w:line="360" w:lineRule="auto"/>
        <w:ind w:firstLine="482" w:firstLineChars="200"/>
        <w:rPr>
          <w:b/>
          <w:color w:val="auto"/>
          <w:sz w:val="24"/>
        </w:rPr>
      </w:pPr>
      <w:r>
        <w:rPr>
          <w:b/>
          <w:color w:val="auto"/>
          <w:sz w:val="24"/>
        </w:rPr>
        <w:t>2.6</w:t>
      </w:r>
      <w:r>
        <w:rPr>
          <w:rFonts w:hint="eastAsia"/>
          <w:b/>
          <w:color w:val="auto"/>
          <w:sz w:val="24"/>
        </w:rPr>
        <w:t>应急保障措施分（满分9分）</w:t>
      </w:r>
      <w:r>
        <w:rPr>
          <w:rFonts w:hint="eastAsia"/>
          <w:b/>
          <w:color w:val="auto"/>
          <w:sz w:val="24"/>
        </w:rPr>
        <w:tab/>
      </w:r>
    </w:p>
    <w:p w14:paraId="4C3C4A8E">
      <w:pPr>
        <w:spacing w:line="360" w:lineRule="auto"/>
        <w:ind w:firstLine="480" w:firstLineChars="200"/>
        <w:rPr>
          <w:color w:val="auto"/>
          <w:sz w:val="24"/>
        </w:rPr>
      </w:pPr>
      <w:r>
        <w:rPr>
          <w:rFonts w:hint="eastAsia"/>
          <w:color w:val="auto"/>
          <w:sz w:val="24"/>
        </w:rPr>
        <w:t>根据本项目特点提出合理的应急预案，包括并不限于在遇到应急环卫事件或各种重大活动、传统节假日时，结合所属区域的实际情况制定的应急预算案等。</w:t>
      </w:r>
    </w:p>
    <w:p w14:paraId="2027694C">
      <w:pPr>
        <w:spacing w:line="360" w:lineRule="auto"/>
        <w:ind w:firstLine="480" w:firstLineChars="200"/>
        <w:rPr>
          <w:color w:val="auto"/>
          <w:sz w:val="24"/>
        </w:rPr>
      </w:pPr>
      <w:r>
        <w:rPr>
          <w:rFonts w:hint="eastAsia"/>
          <w:color w:val="auto"/>
          <w:sz w:val="24"/>
        </w:rPr>
        <w:t>一档（3分）：应急预案简单、内容一般，可操作性不强。</w:t>
      </w:r>
    </w:p>
    <w:p w14:paraId="4FF85C26">
      <w:pPr>
        <w:spacing w:line="360" w:lineRule="auto"/>
        <w:ind w:firstLine="480" w:firstLineChars="200"/>
        <w:rPr>
          <w:color w:val="auto"/>
          <w:sz w:val="24"/>
        </w:rPr>
      </w:pPr>
      <w:r>
        <w:rPr>
          <w:rFonts w:hint="eastAsia"/>
          <w:color w:val="auto"/>
          <w:sz w:val="24"/>
        </w:rPr>
        <w:t>二档（6分）：应急预案较符合采购要求，对突发事件的发生，一般性响应，结构较合理、应急处置预案内容较详细、完善。</w:t>
      </w:r>
    </w:p>
    <w:p w14:paraId="6938EA33">
      <w:pPr>
        <w:spacing w:line="360" w:lineRule="auto"/>
        <w:ind w:firstLine="480" w:firstLineChars="200"/>
        <w:rPr>
          <w:rFonts w:cs="宋体"/>
          <w:color w:val="auto"/>
        </w:rPr>
      </w:pPr>
      <w:r>
        <w:rPr>
          <w:rFonts w:hint="eastAsia"/>
          <w:color w:val="auto"/>
          <w:sz w:val="24"/>
        </w:rPr>
        <w:t>三档（9分）：应急预案完全符合采购要求，对突发事件的发生，如安全事故等应急处置预案等内容全面，即时响应，时效性强，方案详实、科学，可操作性强。</w:t>
      </w:r>
    </w:p>
    <w:p w14:paraId="70C461C7">
      <w:pPr>
        <w:pStyle w:val="33"/>
        <w:widowControl w:val="0"/>
        <w:overflowPunct w:val="0"/>
        <w:autoSpaceDE w:val="0"/>
        <w:autoSpaceDN w:val="0"/>
        <w:spacing w:before="0" w:beforeAutospacing="0" w:after="0" w:afterAutospacing="0" w:line="360" w:lineRule="auto"/>
        <w:ind w:firstLine="495"/>
        <w:jc w:val="both"/>
        <w:rPr>
          <w:b/>
          <w:color w:val="auto"/>
        </w:rPr>
      </w:pPr>
      <w:r>
        <w:rPr>
          <w:rFonts w:hint="eastAsia"/>
          <w:b/>
          <w:color w:val="auto"/>
        </w:rPr>
        <w:t>2.7拟投入人员名单和岗位安排（满分1</w:t>
      </w:r>
      <w:r>
        <w:rPr>
          <w:b/>
          <w:color w:val="auto"/>
        </w:rPr>
        <w:t>2</w:t>
      </w:r>
      <w:r>
        <w:rPr>
          <w:rFonts w:hint="eastAsia"/>
          <w:b/>
          <w:color w:val="auto"/>
        </w:rPr>
        <w:t>分）</w:t>
      </w:r>
    </w:p>
    <w:p w14:paraId="390F0B28">
      <w:pPr>
        <w:pStyle w:val="33"/>
        <w:widowControl w:val="0"/>
        <w:overflowPunct w:val="0"/>
        <w:autoSpaceDE w:val="0"/>
        <w:autoSpaceDN w:val="0"/>
        <w:spacing w:before="0" w:beforeAutospacing="0" w:after="0" w:afterAutospacing="0" w:line="360" w:lineRule="auto"/>
        <w:ind w:firstLine="480" w:firstLineChars="200"/>
        <w:jc w:val="both"/>
        <w:rPr>
          <w:bCs/>
          <w:color w:val="auto"/>
        </w:rPr>
      </w:pPr>
      <w:r>
        <w:rPr>
          <w:rFonts w:hint="eastAsia"/>
          <w:bCs/>
          <w:color w:val="auto"/>
        </w:rPr>
        <w:t>对供应商拟派驻管理岗位（项目负责人）、文秘人员岗位、安全保卫岗位、绿化保洁工作岗位、电工岗位的人员进行评分</w:t>
      </w:r>
      <w:r>
        <w:rPr>
          <w:bCs/>
          <w:color w:val="auto"/>
        </w:rPr>
        <w:t>，</w:t>
      </w:r>
      <w:r>
        <w:rPr>
          <w:rFonts w:hint="eastAsia"/>
          <w:bCs/>
          <w:color w:val="auto"/>
        </w:rPr>
        <w:t>各岗位人数须满足公园广场养护需求。</w:t>
      </w:r>
    </w:p>
    <w:p w14:paraId="251C2A62">
      <w:pPr>
        <w:pStyle w:val="33"/>
        <w:widowControl w:val="0"/>
        <w:overflowPunct w:val="0"/>
        <w:autoSpaceDE w:val="0"/>
        <w:autoSpaceDN w:val="0"/>
        <w:spacing w:before="0" w:beforeAutospacing="0" w:after="0" w:afterAutospacing="0" w:line="360" w:lineRule="auto"/>
        <w:ind w:firstLine="480" w:firstLineChars="200"/>
        <w:jc w:val="both"/>
        <w:rPr>
          <w:bCs/>
          <w:color w:val="auto"/>
        </w:rPr>
      </w:pPr>
      <w:r>
        <w:rPr>
          <w:rFonts w:hint="eastAsia"/>
          <w:bCs/>
          <w:color w:val="auto"/>
        </w:rPr>
        <w:t>一档（</w:t>
      </w:r>
      <w:r>
        <w:rPr>
          <w:bCs/>
          <w:color w:val="auto"/>
        </w:rPr>
        <w:t>4分）：</w:t>
      </w:r>
      <w:r>
        <w:rPr>
          <w:rFonts w:hint="eastAsia"/>
          <w:bCs/>
          <w:color w:val="auto"/>
        </w:rPr>
        <w:t>人员配备方案和岗位安排基本满足招标文件要求</w:t>
      </w:r>
      <w:r>
        <w:rPr>
          <w:bCs/>
          <w:color w:val="auto"/>
        </w:rPr>
        <w:t>；</w:t>
      </w:r>
    </w:p>
    <w:p w14:paraId="6EBE01D3">
      <w:pPr>
        <w:pStyle w:val="33"/>
        <w:widowControl w:val="0"/>
        <w:overflowPunct w:val="0"/>
        <w:autoSpaceDE w:val="0"/>
        <w:autoSpaceDN w:val="0"/>
        <w:spacing w:before="0" w:beforeAutospacing="0" w:after="0" w:afterAutospacing="0" w:line="360" w:lineRule="auto"/>
        <w:ind w:firstLine="480" w:firstLineChars="200"/>
        <w:jc w:val="both"/>
        <w:rPr>
          <w:bCs/>
          <w:color w:val="auto"/>
        </w:rPr>
      </w:pPr>
      <w:r>
        <w:rPr>
          <w:rFonts w:hint="eastAsia"/>
          <w:bCs/>
          <w:color w:val="auto"/>
        </w:rPr>
        <w:t>二档（</w:t>
      </w:r>
      <w:r>
        <w:rPr>
          <w:bCs/>
          <w:color w:val="auto"/>
        </w:rPr>
        <w:t>8分）：</w:t>
      </w:r>
      <w:r>
        <w:rPr>
          <w:rFonts w:hint="eastAsia"/>
          <w:bCs/>
          <w:color w:val="auto"/>
        </w:rPr>
        <w:t>人员配备方案和岗位安排完整、措施有效扎实，工作人员安排计划基本合理，能够有效实施管理工作。项目负责人有一年以</w:t>
      </w:r>
      <w:r>
        <w:rPr>
          <w:bCs/>
          <w:color w:val="auto"/>
        </w:rPr>
        <w:t>上</w:t>
      </w:r>
      <w:r>
        <w:rPr>
          <w:rFonts w:hint="eastAsia"/>
          <w:bCs/>
          <w:color w:val="auto"/>
        </w:rPr>
        <w:t>的类似物业管理工作经历（提供相关从业</w:t>
      </w:r>
      <w:r>
        <w:rPr>
          <w:bCs/>
          <w:color w:val="auto"/>
        </w:rPr>
        <w:t>证明</w:t>
      </w:r>
      <w:r>
        <w:rPr>
          <w:rFonts w:hint="eastAsia"/>
          <w:bCs/>
          <w:color w:val="auto"/>
        </w:rPr>
        <w:t>）。</w:t>
      </w:r>
    </w:p>
    <w:p w14:paraId="3A7E8B9B">
      <w:pPr>
        <w:pStyle w:val="33"/>
        <w:widowControl w:val="0"/>
        <w:overflowPunct w:val="0"/>
        <w:autoSpaceDE w:val="0"/>
        <w:autoSpaceDN w:val="0"/>
        <w:spacing w:before="0" w:beforeAutospacing="0" w:after="0" w:afterAutospacing="0" w:line="360" w:lineRule="auto"/>
        <w:ind w:firstLine="480" w:firstLineChars="200"/>
        <w:jc w:val="both"/>
        <w:rPr>
          <w:bCs/>
          <w:color w:val="auto"/>
        </w:rPr>
      </w:pPr>
      <w:r>
        <w:rPr>
          <w:rFonts w:hint="eastAsia"/>
          <w:bCs/>
          <w:color w:val="auto"/>
        </w:rPr>
        <w:t>三档（</w:t>
      </w:r>
      <w:r>
        <w:rPr>
          <w:bCs/>
          <w:color w:val="auto"/>
        </w:rPr>
        <w:t>12分）：</w:t>
      </w:r>
      <w:r>
        <w:rPr>
          <w:rFonts w:hint="eastAsia"/>
          <w:bCs/>
          <w:color w:val="auto"/>
        </w:rPr>
        <w:t>人员配备方案非常完整、措施有效扎实、管理责任清晰，工作人员安排计划合理，组织管理体系科学，针对性强，能够有效实施管理工作。项目负责人和安全保卫岗位负责人均有一年以</w:t>
      </w:r>
      <w:r>
        <w:rPr>
          <w:bCs/>
          <w:color w:val="auto"/>
        </w:rPr>
        <w:t>上</w:t>
      </w:r>
      <w:r>
        <w:rPr>
          <w:rFonts w:hint="eastAsia"/>
          <w:bCs/>
          <w:color w:val="auto"/>
        </w:rPr>
        <w:t>的类似物业管理工作经历（提供相关从业</w:t>
      </w:r>
      <w:r>
        <w:rPr>
          <w:bCs/>
          <w:color w:val="auto"/>
        </w:rPr>
        <w:t>证明</w:t>
      </w:r>
      <w:r>
        <w:rPr>
          <w:rFonts w:hint="eastAsia"/>
          <w:bCs/>
          <w:color w:val="auto"/>
        </w:rPr>
        <w:t>）。</w:t>
      </w:r>
    </w:p>
    <w:p w14:paraId="4846516C">
      <w:pPr>
        <w:spacing w:line="360" w:lineRule="auto"/>
        <w:ind w:firstLine="424"/>
        <w:rPr>
          <w:rFonts w:ascii="宋体" w:hAnsi="宋体" w:cs="宋体"/>
          <w:bCs/>
          <w:color w:val="auto"/>
          <w:sz w:val="24"/>
        </w:rPr>
      </w:pPr>
      <w:r>
        <w:rPr>
          <w:rFonts w:hint="eastAsia" w:ascii="宋体" w:hAnsi="宋体" w:cs="宋体"/>
          <w:b/>
          <w:color w:val="auto"/>
          <w:sz w:val="24"/>
        </w:rPr>
        <w:t>3.供应商能力和信誉（满分3分）</w:t>
      </w:r>
    </w:p>
    <w:p w14:paraId="12631D1E">
      <w:pPr>
        <w:spacing w:line="360" w:lineRule="auto"/>
        <w:ind w:firstLine="488"/>
        <w:rPr>
          <w:color w:val="auto"/>
        </w:rPr>
      </w:pPr>
      <w:r>
        <w:rPr>
          <w:rFonts w:hint="eastAsia" w:ascii="宋体" w:hAnsi="宋体"/>
          <w:bCs/>
          <w:color w:val="auto"/>
          <w:sz w:val="24"/>
        </w:rPr>
        <w:t>供应商自2022年以来承接过同类服务的项目，每提供一项得1分，满分3分。（需提供合同或中标通知书，否则不得分）</w:t>
      </w:r>
    </w:p>
    <w:p w14:paraId="714A38C7">
      <w:pPr>
        <w:spacing w:line="360" w:lineRule="auto"/>
        <w:rPr>
          <w:rFonts w:ascii="宋体" w:hAnsi="宋体"/>
          <w:b/>
          <w:bCs/>
          <w:color w:val="auto"/>
          <w:sz w:val="24"/>
          <w:szCs w:val="21"/>
        </w:rPr>
      </w:pPr>
      <w:r>
        <w:rPr>
          <w:rFonts w:hint="eastAsia" w:ascii="宋体" w:hAnsi="宋体"/>
          <w:b/>
          <w:bCs/>
          <w:color w:val="auto"/>
          <w:sz w:val="24"/>
        </w:rPr>
        <w:t>　　总得分=1+2+3</w:t>
      </w:r>
      <w:bookmarkEnd w:id="67"/>
      <w:bookmarkEnd w:id="68"/>
      <w:r>
        <w:rPr>
          <w:rFonts w:ascii="宋体" w:hAnsi="宋体"/>
          <w:b/>
          <w:bCs/>
          <w:color w:val="auto"/>
          <w:sz w:val="24"/>
          <w:szCs w:val="21"/>
        </w:rPr>
        <w:t>（满分100分）</w:t>
      </w:r>
    </w:p>
    <w:p w14:paraId="0C04A13B">
      <w:pPr>
        <w:spacing w:line="360" w:lineRule="auto"/>
        <w:rPr>
          <w:rFonts w:ascii="宋体" w:hAnsi="宋体"/>
          <w:b/>
          <w:bCs/>
          <w:color w:val="auto"/>
          <w:sz w:val="24"/>
        </w:rPr>
      </w:pPr>
      <w:r>
        <w:rPr>
          <w:rFonts w:hint="eastAsia" w:ascii="宋体" w:hAnsi="宋体"/>
          <w:b/>
          <w:bCs/>
          <w:color w:val="auto"/>
          <w:sz w:val="24"/>
        </w:rPr>
        <w:t>三、中标候选人推荐原则</w:t>
      </w:r>
    </w:p>
    <w:p w14:paraId="440F255F">
      <w:pPr>
        <w:spacing w:line="360" w:lineRule="auto"/>
        <w:ind w:firstLine="480" w:firstLineChars="200"/>
        <w:rPr>
          <w:rFonts w:ascii="宋体" w:hAnsi="宋体"/>
          <w:bCs/>
          <w:color w:val="auto"/>
          <w:sz w:val="24"/>
        </w:rPr>
      </w:pPr>
      <w:r>
        <w:rPr>
          <w:rFonts w:hint="eastAsia" w:ascii="宋体" w:hAnsi="宋体"/>
          <w:bCs/>
          <w:color w:val="auto"/>
          <w:sz w:val="24"/>
        </w:rPr>
        <w:t>评标委员会将根据得分由高到低排列次序（得分相同时，以投标报价由低到高顺序排列；得分相同且投标报价相同的，按技术指标优劣顺序排列）并推荐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p>
    <w:p w14:paraId="6767B46A">
      <w:pPr>
        <w:spacing w:line="360" w:lineRule="auto"/>
        <w:ind w:firstLine="420"/>
        <w:rPr>
          <w:rFonts w:ascii="宋体" w:hAnsi="宋体"/>
          <w:bCs/>
          <w:color w:val="auto"/>
          <w:sz w:val="24"/>
        </w:rPr>
      </w:pPr>
      <w:r>
        <w:rPr>
          <w:rFonts w:hint="eastAsia" w:ascii="宋体" w:hAnsi="宋体"/>
          <w:bCs/>
          <w:color w:val="auto"/>
          <w:sz w:val="24"/>
        </w:rPr>
        <w:t>注</w:t>
      </w:r>
      <w:r>
        <w:rPr>
          <w:rFonts w:ascii="宋体" w:hAnsi="宋体"/>
          <w:bCs/>
          <w:color w:val="auto"/>
          <w:sz w:val="24"/>
        </w:rPr>
        <w:t>：评标委员会认为投标人的</w:t>
      </w:r>
      <w:r>
        <w:rPr>
          <w:rFonts w:hint="eastAsia" w:ascii="宋体" w:hAnsi="宋体"/>
          <w:bCs/>
          <w:color w:val="auto"/>
          <w:sz w:val="24"/>
        </w:rPr>
        <w:t>投标</w:t>
      </w:r>
      <w:r>
        <w:rPr>
          <w:rFonts w:ascii="宋体" w:hAnsi="宋体"/>
          <w:bCs/>
          <w:color w:val="auto"/>
          <w:sz w:val="24"/>
        </w:rPr>
        <w:t>报价明显低于其他通过</w:t>
      </w:r>
      <w:r>
        <w:rPr>
          <w:rFonts w:ascii="宋体" w:hAnsi="宋体"/>
          <w:bCs/>
          <w:color w:val="auto"/>
          <w:sz w:val="24"/>
        </w:rPr>
        <w:tab/>
      </w:r>
      <w:r>
        <w:rPr>
          <w:rFonts w:ascii="宋体" w:hAnsi="宋体"/>
          <w:bCs/>
          <w:color w:val="auto"/>
          <w:sz w:val="24"/>
        </w:rPr>
        <w:tab/>
      </w:r>
      <w:r>
        <w:rPr>
          <w:rFonts w:ascii="宋体" w:hAnsi="宋体"/>
          <w:bCs/>
          <w:color w:val="auto"/>
          <w:sz w:val="24"/>
        </w:rPr>
        <w:t>符合性审查投标人的</w:t>
      </w:r>
      <w:r>
        <w:rPr>
          <w:rFonts w:hint="eastAsia" w:ascii="宋体" w:hAnsi="宋体"/>
          <w:bCs/>
          <w:color w:val="auto"/>
          <w:sz w:val="24"/>
        </w:rPr>
        <w:t>投标</w:t>
      </w:r>
      <w:r>
        <w:rPr>
          <w:rFonts w:ascii="宋体" w:hAnsi="宋体"/>
          <w:bCs/>
          <w:color w:val="auto"/>
          <w:sz w:val="24"/>
        </w:rPr>
        <w:t>报价，有可能影响产品质量或者不能诚信履约的，应当要求其在评标现场合理的时间内提供书面说明，必要时提交相关证明材料；投标人不能证明其</w:t>
      </w:r>
      <w:r>
        <w:rPr>
          <w:rFonts w:hint="eastAsia" w:ascii="宋体" w:hAnsi="宋体"/>
          <w:bCs/>
          <w:color w:val="auto"/>
          <w:sz w:val="24"/>
        </w:rPr>
        <w:t>投标</w:t>
      </w:r>
      <w:r>
        <w:rPr>
          <w:rFonts w:ascii="宋体" w:hAnsi="宋体"/>
          <w:bCs/>
          <w:color w:val="auto"/>
          <w:sz w:val="24"/>
        </w:rPr>
        <w:t>报价合理性的，评标委员会应当将其作为无效投标处理。</w:t>
      </w:r>
    </w:p>
    <w:p w14:paraId="38140619">
      <w:pPr>
        <w:rPr>
          <w:color w:val="auto"/>
        </w:rPr>
      </w:pPr>
    </w:p>
    <w:p w14:paraId="58BB9690">
      <w:pPr>
        <w:pStyle w:val="35"/>
        <w:rPr>
          <w:color w:val="auto"/>
          <w:sz w:val="44"/>
          <w:szCs w:val="44"/>
        </w:rPr>
      </w:pPr>
      <w:bookmarkStart w:id="69" w:name="_Toc15261"/>
      <w:bookmarkStart w:id="70" w:name="_Toc99823393"/>
      <w:bookmarkStart w:id="71" w:name="_Toc53654328"/>
    </w:p>
    <w:p w14:paraId="193126A4">
      <w:pPr>
        <w:pStyle w:val="35"/>
        <w:rPr>
          <w:color w:val="auto"/>
          <w:sz w:val="44"/>
          <w:szCs w:val="44"/>
        </w:rPr>
      </w:pPr>
    </w:p>
    <w:p w14:paraId="0CBAD11A">
      <w:pPr>
        <w:pStyle w:val="35"/>
        <w:rPr>
          <w:color w:val="auto"/>
          <w:sz w:val="44"/>
          <w:szCs w:val="44"/>
        </w:rPr>
      </w:pPr>
    </w:p>
    <w:p w14:paraId="382D421D">
      <w:pPr>
        <w:pStyle w:val="35"/>
        <w:rPr>
          <w:color w:val="auto"/>
          <w:sz w:val="44"/>
          <w:szCs w:val="44"/>
        </w:rPr>
      </w:pPr>
    </w:p>
    <w:p w14:paraId="10CAFD43">
      <w:pPr>
        <w:pStyle w:val="35"/>
        <w:rPr>
          <w:color w:val="auto"/>
          <w:sz w:val="44"/>
          <w:szCs w:val="44"/>
        </w:rPr>
      </w:pPr>
    </w:p>
    <w:p w14:paraId="758BD20D">
      <w:pPr>
        <w:pStyle w:val="35"/>
        <w:rPr>
          <w:color w:val="auto"/>
          <w:sz w:val="44"/>
          <w:szCs w:val="44"/>
        </w:rPr>
      </w:pPr>
    </w:p>
    <w:p w14:paraId="7492E660">
      <w:pPr>
        <w:pStyle w:val="35"/>
        <w:rPr>
          <w:color w:val="auto"/>
          <w:sz w:val="44"/>
          <w:szCs w:val="44"/>
        </w:rPr>
      </w:pPr>
    </w:p>
    <w:p w14:paraId="6AC4EC1F">
      <w:pPr>
        <w:pStyle w:val="35"/>
        <w:rPr>
          <w:color w:val="auto"/>
          <w:sz w:val="44"/>
          <w:szCs w:val="44"/>
        </w:rPr>
      </w:pPr>
    </w:p>
    <w:p w14:paraId="7BA58D47">
      <w:pPr>
        <w:pStyle w:val="35"/>
        <w:rPr>
          <w:color w:val="auto"/>
          <w:sz w:val="44"/>
          <w:szCs w:val="44"/>
        </w:rPr>
      </w:pPr>
    </w:p>
    <w:p w14:paraId="73A3263A">
      <w:pPr>
        <w:pStyle w:val="35"/>
        <w:rPr>
          <w:color w:val="auto"/>
          <w:sz w:val="44"/>
          <w:szCs w:val="44"/>
        </w:rPr>
      </w:pPr>
    </w:p>
    <w:p w14:paraId="6CEC0A89">
      <w:pPr>
        <w:pStyle w:val="35"/>
        <w:rPr>
          <w:color w:val="auto"/>
          <w:sz w:val="44"/>
          <w:szCs w:val="44"/>
        </w:rPr>
      </w:pPr>
    </w:p>
    <w:p w14:paraId="26CA3684">
      <w:pPr>
        <w:pStyle w:val="35"/>
        <w:rPr>
          <w:color w:val="auto"/>
          <w:sz w:val="44"/>
          <w:szCs w:val="44"/>
        </w:rPr>
      </w:pPr>
    </w:p>
    <w:p w14:paraId="1E38F995">
      <w:pPr>
        <w:pStyle w:val="35"/>
        <w:rPr>
          <w:color w:val="auto"/>
          <w:sz w:val="44"/>
          <w:szCs w:val="44"/>
        </w:rPr>
      </w:pPr>
    </w:p>
    <w:p w14:paraId="5BF559D0">
      <w:pPr>
        <w:pStyle w:val="35"/>
        <w:rPr>
          <w:color w:val="auto"/>
          <w:sz w:val="44"/>
          <w:szCs w:val="44"/>
        </w:rPr>
      </w:pPr>
    </w:p>
    <w:p w14:paraId="526867A6">
      <w:pPr>
        <w:pStyle w:val="35"/>
        <w:rPr>
          <w:color w:val="auto"/>
          <w:sz w:val="44"/>
          <w:szCs w:val="44"/>
        </w:rPr>
      </w:pPr>
    </w:p>
    <w:p w14:paraId="1B8E2DD1">
      <w:pPr>
        <w:rPr>
          <w:color w:val="auto"/>
          <w:sz w:val="44"/>
          <w:szCs w:val="44"/>
        </w:rPr>
      </w:pPr>
    </w:p>
    <w:p w14:paraId="6405D030">
      <w:pPr>
        <w:rPr>
          <w:color w:val="auto"/>
          <w:sz w:val="44"/>
          <w:szCs w:val="44"/>
        </w:rPr>
      </w:pPr>
    </w:p>
    <w:p w14:paraId="75C3B186">
      <w:pPr>
        <w:rPr>
          <w:color w:val="auto"/>
          <w:sz w:val="44"/>
          <w:szCs w:val="44"/>
        </w:rPr>
      </w:pPr>
    </w:p>
    <w:p w14:paraId="20AC5F25">
      <w:pPr>
        <w:rPr>
          <w:color w:val="auto"/>
          <w:sz w:val="44"/>
          <w:szCs w:val="44"/>
        </w:rPr>
      </w:pPr>
    </w:p>
    <w:p w14:paraId="7F65B562">
      <w:pPr>
        <w:pStyle w:val="35"/>
        <w:rPr>
          <w:color w:val="auto"/>
          <w:sz w:val="44"/>
          <w:szCs w:val="44"/>
        </w:rPr>
      </w:pPr>
      <w:r>
        <w:rPr>
          <w:rFonts w:hint="eastAsia"/>
          <w:color w:val="auto"/>
          <w:sz w:val="44"/>
          <w:szCs w:val="44"/>
        </w:rPr>
        <w:t>第五章 采购合同条款格式</w:t>
      </w:r>
      <w:bookmarkEnd w:id="69"/>
      <w:bookmarkEnd w:id="70"/>
      <w:bookmarkEnd w:id="71"/>
    </w:p>
    <w:p w14:paraId="0146C604">
      <w:pPr>
        <w:snapToGrid w:val="0"/>
        <w:spacing w:line="400" w:lineRule="exact"/>
        <w:jc w:val="center"/>
        <w:rPr>
          <w:rFonts w:ascii="宋体" w:hAnsi="宋体"/>
          <w:b/>
          <w:bCs/>
          <w:color w:val="auto"/>
          <w:sz w:val="44"/>
          <w:szCs w:val="44"/>
        </w:rPr>
      </w:pPr>
    </w:p>
    <w:p w14:paraId="0DD94ED2">
      <w:pPr>
        <w:snapToGrid w:val="0"/>
        <w:spacing w:line="360" w:lineRule="auto"/>
        <w:jc w:val="center"/>
        <w:rPr>
          <w:rFonts w:ascii="宋体" w:hAnsi="宋体"/>
          <w:b/>
          <w:bCs/>
          <w:color w:val="auto"/>
          <w:sz w:val="44"/>
          <w:szCs w:val="44"/>
        </w:rPr>
      </w:pPr>
      <w:r>
        <w:rPr>
          <w:rFonts w:hint="eastAsia" w:ascii="宋体" w:hAnsi="宋体"/>
          <w:b/>
          <w:bCs/>
          <w:color w:val="auto"/>
          <w:sz w:val="44"/>
          <w:szCs w:val="44"/>
        </w:rPr>
        <w:t>政府采购合同</w:t>
      </w:r>
    </w:p>
    <w:p w14:paraId="4C1E8686">
      <w:pPr>
        <w:snapToGrid w:val="0"/>
        <w:spacing w:line="420" w:lineRule="exact"/>
        <w:ind w:firstLine="480" w:firstLineChars="200"/>
        <w:rPr>
          <w:rFonts w:ascii="宋体" w:hAnsi="宋体"/>
          <w:color w:val="auto"/>
          <w:sz w:val="24"/>
        </w:rPr>
      </w:pPr>
      <w:r>
        <w:rPr>
          <w:rFonts w:hint="eastAsia" w:ascii="宋体" w:hAnsi="宋体"/>
          <w:color w:val="auto"/>
          <w:sz w:val="24"/>
        </w:rPr>
        <w:t>（注：除采购文件规定的实质性条款外，可根据项目实际情况对合同格式做修改）</w:t>
      </w:r>
    </w:p>
    <w:p w14:paraId="1B065497">
      <w:pPr>
        <w:wordWrap w:val="0"/>
        <w:snapToGrid w:val="0"/>
        <w:spacing w:line="420" w:lineRule="exact"/>
        <w:ind w:left="-50" w:right="98"/>
        <w:jc w:val="center"/>
        <w:rPr>
          <w:rFonts w:ascii="宋体" w:hAnsi="宋体"/>
          <w:bCs/>
          <w:color w:val="auto"/>
          <w:sz w:val="24"/>
          <w:u w:val="single"/>
        </w:rPr>
      </w:pPr>
      <w:r>
        <w:rPr>
          <w:rFonts w:hint="eastAsia" w:ascii="宋体" w:hAnsi="宋体"/>
          <w:bCs/>
          <w:color w:val="auto"/>
          <w:sz w:val="24"/>
        </w:rPr>
        <w:t xml:space="preserve">                                             </w:t>
      </w:r>
    </w:p>
    <w:p w14:paraId="69B3395E">
      <w:pPr>
        <w:snapToGrid w:val="0"/>
        <w:spacing w:line="400" w:lineRule="exact"/>
        <w:ind w:right="480"/>
        <w:rPr>
          <w:rFonts w:ascii="宋体" w:hAnsi="宋体" w:cs="宋体"/>
          <w:bCs/>
          <w:color w:val="auto"/>
          <w:sz w:val="24"/>
          <w:u w:val="single"/>
        </w:rPr>
      </w:pPr>
      <w:r>
        <w:rPr>
          <w:rFonts w:hint="eastAsia" w:ascii="宋体" w:hAnsi="宋体" w:cs="宋体"/>
          <w:bCs/>
          <w:color w:val="auto"/>
          <w:sz w:val="24"/>
        </w:rPr>
        <w:t>合同编号：</w:t>
      </w:r>
    </w:p>
    <w:p w14:paraId="0ADE33E7">
      <w:pPr>
        <w:snapToGrid w:val="0"/>
        <w:spacing w:line="360" w:lineRule="exact"/>
        <w:rPr>
          <w:rFonts w:ascii="宋体" w:hAnsi="宋体" w:cs="宋体"/>
          <w:color w:val="auto"/>
          <w:sz w:val="24"/>
        </w:rPr>
      </w:pPr>
      <w:r>
        <w:rPr>
          <w:rFonts w:hint="eastAsia" w:ascii="宋体" w:hAnsi="宋体" w:cs="宋体"/>
          <w:color w:val="auto"/>
          <w:sz w:val="24"/>
        </w:rPr>
        <w:t>采购单位（甲方）采购计划号</w:t>
      </w:r>
    </w:p>
    <w:p w14:paraId="20FA6A4C">
      <w:pPr>
        <w:snapToGrid w:val="0"/>
        <w:spacing w:line="360" w:lineRule="exact"/>
        <w:rPr>
          <w:rFonts w:ascii="宋体" w:hAnsi="宋体" w:cs="宋体"/>
          <w:color w:val="auto"/>
          <w:sz w:val="24"/>
        </w:rPr>
      </w:pPr>
      <w:r>
        <w:rPr>
          <w:rFonts w:hint="eastAsia" w:ascii="宋体" w:hAnsi="宋体" w:cs="宋体"/>
          <w:color w:val="auto"/>
          <w:sz w:val="24"/>
        </w:rPr>
        <w:t>供应商（乙方）采购编号</w:t>
      </w:r>
    </w:p>
    <w:p w14:paraId="73873E28">
      <w:pPr>
        <w:snapToGrid w:val="0"/>
        <w:spacing w:line="360" w:lineRule="exact"/>
        <w:rPr>
          <w:rFonts w:ascii="宋体" w:hAnsi="宋体" w:cs="宋体"/>
          <w:color w:val="auto"/>
          <w:sz w:val="24"/>
        </w:rPr>
      </w:pPr>
      <w:r>
        <w:rPr>
          <w:rFonts w:hint="eastAsia" w:ascii="宋体" w:hAnsi="宋体" w:cs="宋体"/>
          <w:color w:val="auto"/>
          <w:sz w:val="24"/>
        </w:rPr>
        <w:t>签订地点签订时间</w:t>
      </w:r>
    </w:p>
    <w:p w14:paraId="0837E5E5">
      <w:pPr>
        <w:snapToGrid w:val="0"/>
        <w:spacing w:line="360" w:lineRule="exact"/>
        <w:ind w:firstLine="480" w:firstLineChars="200"/>
        <w:rPr>
          <w:rFonts w:ascii="宋体" w:hAnsi="宋体" w:cs="宋体"/>
          <w:color w:val="auto"/>
          <w:sz w:val="24"/>
        </w:rPr>
      </w:pPr>
    </w:p>
    <w:p w14:paraId="79DE0ABE">
      <w:pPr>
        <w:spacing w:line="360" w:lineRule="auto"/>
        <w:ind w:firstLine="410" w:firstLineChars="171"/>
        <w:rPr>
          <w:rFonts w:ascii="宋体" w:hAnsi="宋体" w:cs="宋体"/>
          <w:color w:val="auto"/>
          <w:kern w:val="0"/>
          <w:sz w:val="24"/>
        </w:rPr>
      </w:pPr>
      <w:r>
        <w:rPr>
          <w:rFonts w:hint="eastAsia" w:ascii="宋体" w:hAnsi="宋体" w:cs="宋体"/>
          <w:color w:val="auto"/>
          <w:kern w:val="0"/>
          <w:sz w:val="24"/>
        </w:rPr>
        <w:t>根据《中华人民共和国政府采购法》、《中华人民共和国民法典》等法律、法规规定，按照公开招标文件（以下简称“采购文件”）规定条款和成交人竞标文件（以下简称“响应文件”）及其承诺，甲乙双方签订本合同。</w:t>
      </w:r>
    </w:p>
    <w:p w14:paraId="2520C879">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第一条　合同标的</w:t>
      </w:r>
    </w:p>
    <w:p w14:paraId="026AA23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项目一览表</w:t>
      </w:r>
    </w:p>
    <w:tbl>
      <w:tblPr>
        <w:tblStyle w:val="37"/>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05"/>
        <w:gridCol w:w="2693"/>
        <w:gridCol w:w="851"/>
        <w:gridCol w:w="850"/>
        <w:gridCol w:w="981"/>
        <w:gridCol w:w="862"/>
      </w:tblGrid>
      <w:tr w14:paraId="2665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Align w:val="center"/>
          </w:tcPr>
          <w:p w14:paraId="03C8C783">
            <w:pPr>
              <w:snapToGrid w:val="0"/>
              <w:spacing w:line="360" w:lineRule="auto"/>
              <w:jc w:val="center"/>
              <w:rPr>
                <w:rFonts w:ascii="宋体" w:hAnsi="宋体" w:cs="宋体"/>
                <w:color w:val="auto"/>
                <w:sz w:val="24"/>
              </w:rPr>
            </w:pPr>
            <w:r>
              <w:rPr>
                <w:rFonts w:hint="eastAsia" w:ascii="宋体" w:hAnsi="宋体" w:cs="宋体"/>
                <w:color w:val="auto"/>
                <w:sz w:val="24"/>
              </w:rPr>
              <w:t>序号</w:t>
            </w:r>
          </w:p>
        </w:tc>
        <w:tc>
          <w:tcPr>
            <w:tcW w:w="2005" w:type="dxa"/>
            <w:vAlign w:val="center"/>
          </w:tcPr>
          <w:p w14:paraId="423D7DAB">
            <w:pPr>
              <w:snapToGrid w:val="0"/>
              <w:spacing w:line="360" w:lineRule="auto"/>
              <w:jc w:val="center"/>
              <w:rPr>
                <w:rFonts w:ascii="宋体" w:hAnsi="宋体" w:cs="宋体"/>
                <w:color w:val="auto"/>
                <w:sz w:val="24"/>
              </w:rPr>
            </w:pPr>
            <w:r>
              <w:rPr>
                <w:rFonts w:hint="eastAsia" w:ascii="宋体" w:hAnsi="宋体" w:cs="宋体"/>
                <w:color w:val="auto"/>
                <w:sz w:val="24"/>
              </w:rPr>
              <w:t>服务内容</w:t>
            </w:r>
          </w:p>
        </w:tc>
        <w:tc>
          <w:tcPr>
            <w:tcW w:w="2693" w:type="dxa"/>
            <w:vAlign w:val="center"/>
          </w:tcPr>
          <w:p w14:paraId="6C577D95">
            <w:pPr>
              <w:snapToGrid w:val="0"/>
              <w:spacing w:line="360" w:lineRule="auto"/>
              <w:jc w:val="center"/>
              <w:rPr>
                <w:rFonts w:ascii="宋体" w:hAnsi="宋体" w:cs="宋体"/>
                <w:color w:val="auto"/>
                <w:sz w:val="24"/>
              </w:rPr>
            </w:pPr>
            <w:r>
              <w:rPr>
                <w:rFonts w:hint="eastAsia" w:ascii="宋体" w:hAnsi="宋体" w:cs="宋体"/>
                <w:color w:val="auto"/>
                <w:sz w:val="24"/>
              </w:rPr>
              <w:t>服务项目要求(或技术参数需求)</w:t>
            </w:r>
          </w:p>
        </w:tc>
        <w:tc>
          <w:tcPr>
            <w:tcW w:w="851" w:type="dxa"/>
            <w:vAlign w:val="center"/>
          </w:tcPr>
          <w:p w14:paraId="5C5455C4">
            <w:pPr>
              <w:snapToGrid w:val="0"/>
              <w:spacing w:line="360" w:lineRule="auto"/>
              <w:jc w:val="center"/>
              <w:rPr>
                <w:rFonts w:ascii="宋体" w:hAnsi="宋体" w:cs="宋体"/>
                <w:color w:val="auto"/>
                <w:sz w:val="24"/>
              </w:rPr>
            </w:pPr>
            <w:r>
              <w:rPr>
                <w:rFonts w:hint="eastAsia" w:ascii="宋体" w:hAnsi="宋体" w:cs="宋体"/>
                <w:color w:val="auto"/>
                <w:sz w:val="24"/>
              </w:rPr>
              <w:t>数量</w:t>
            </w:r>
          </w:p>
        </w:tc>
        <w:tc>
          <w:tcPr>
            <w:tcW w:w="850" w:type="dxa"/>
            <w:vAlign w:val="center"/>
          </w:tcPr>
          <w:p w14:paraId="22EC2F67">
            <w:pPr>
              <w:snapToGrid w:val="0"/>
              <w:spacing w:line="360" w:lineRule="auto"/>
              <w:jc w:val="center"/>
              <w:rPr>
                <w:rFonts w:ascii="宋体" w:hAnsi="宋体" w:cs="宋体"/>
                <w:color w:val="auto"/>
                <w:sz w:val="24"/>
              </w:rPr>
            </w:pPr>
            <w:r>
              <w:rPr>
                <w:rFonts w:hint="eastAsia" w:ascii="宋体" w:hAnsi="宋体" w:cs="宋体"/>
                <w:color w:val="auto"/>
                <w:sz w:val="24"/>
              </w:rPr>
              <w:t>单位</w:t>
            </w:r>
          </w:p>
        </w:tc>
        <w:tc>
          <w:tcPr>
            <w:tcW w:w="981" w:type="dxa"/>
            <w:vAlign w:val="center"/>
          </w:tcPr>
          <w:p w14:paraId="744DD046">
            <w:pPr>
              <w:snapToGrid w:val="0"/>
              <w:spacing w:line="360" w:lineRule="auto"/>
              <w:jc w:val="center"/>
              <w:rPr>
                <w:rFonts w:ascii="宋体" w:hAnsi="宋体" w:cs="宋体"/>
                <w:color w:val="auto"/>
                <w:sz w:val="24"/>
              </w:rPr>
            </w:pPr>
            <w:r>
              <w:rPr>
                <w:rFonts w:hint="eastAsia" w:ascii="宋体" w:hAnsi="宋体" w:cs="宋体"/>
                <w:color w:val="auto"/>
                <w:sz w:val="24"/>
              </w:rPr>
              <w:t>单价</w:t>
            </w:r>
          </w:p>
          <w:p w14:paraId="14F275FB">
            <w:pPr>
              <w:snapToGrid w:val="0"/>
              <w:spacing w:line="360" w:lineRule="auto"/>
              <w:jc w:val="center"/>
              <w:rPr>
                <w:rFonts w:ascii="宋体" w:hAnsi="宋体" w:cs="宋体"/>
                <w:color w:val="auto"/>
                <w:sz w:val="24"/>
              </w:rPr>
            </w:pPr>
            <w:r>
              <w:rPr>
                <w:rFonts w:hint="eastAsia" w:ascii="宋体" w:hAnsi="宋体" w:cs="宋体"/>
                <w:color w:val="auto"/>
                <w:sz w:val="24"/>
              </w:rPr>
              <w:t>（元）</w:t>
            </w:r>
          </w:p>
        </w:tc>
        <w:tc>
          <w:tcPr>
            <w:tcW w:w="862" w:type="dxa"/>
            <w:vAlign w:val="center"/>
          </w:tcPr>
          <w:p w14:paraId="54867DC1">
            <w:pPr>
              <w:snapToGrid w:val="0"/>
              <w:spacing w:line="360" w:lineRule="auto"/>
              <w:jc w:val="center"/>
              <w:rPr>
                <w:rFonts w:ascii="宋体" w:hAnsi="宋体" w:cs="宋体"/>
                <w:color w:val="auto"/>
                <w:sz w:val="24"/>
              </w:rPr>
            </w:pPr>
            <w:r>
              <w:rPr>
                <w:rFonts w:hint="eastAsia" w:ascii="宋体" w:hAnsi="宋体" w:cs="宋体"/>
                <w:color w:val="auto"/>
                <w:sz w:val="24"/>
              </w:rPr>
              <w:t>金额</w:t>
            </w:r>
          </w:p>
          <w:p w14:paraId="5CE4569F">
            <w:pPr>
              <w:snapToGrid w:val="0"/>
              <w:spacing w:line="360" w:lineRule="auto"/>
              <w:jc w:val="center"/>
              <w:rPr>
                <w:rFonts w:ascii="宋体" w:hAnsi="宋体" w:cs="宋体"/>
                <w:color w:val="auto"/>
                <w:sz w:val="24"/>
              </w:rPr>
            </w:pPr>
            <w:r>
              <w:rPr>
                <w:rFonts w:hint="eastAsia" w:ascii="宋体" w:hAnsi="宋体" w:cs="宋体"/>
                <w:color w:val="auto"/>
                <w:sz w:val="24"/>
              </w:rPr>
              <w:t>（元）</w:t>
            </w:r>
          </w:p>
        </w:tc>
      </w:tr>
      <w:tr w14:paraId="0DFA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14:paraId="325D8474">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05" w:type="dxa"/>
            <w:vAlign w:val="center"/>
          </w:tcPr>
          <w:p w14:paraId="41CB0A3E">
            <w:pPr>
              <w:snapToGrid w:val="0"/>
              <w:spacing w:line="360" w:lineRule="auto"/>
              <w:jc w:val="center"/>
              <w:rPr>
                <w:rFonts w:ascii="宋体" w:hAnsi="宋体" w:cs="宋体"/>
                <w:color w:val="auto"/>
                <w:sz w:val="24"/>
              </w:rPr>
            </w:pPr>
          </w:p>
        </w:tc>
        <w:tc>
          <w:tcPr>
            <w:tcW w:w="2693" w:type="dxa"/>
            <w:vAlign w:val="center"/>
          </w:tcPr>
          <w:p w14:paraId="519A95CF">
            <w:pPr>
              <w:snapToGrid w:val="0"/>
              <w:spacing w:line="360" w:lineRule="auto"/>
              <w:jc w:val="center"/>
              <w:rPr>
                <w:rFonts w:ascii="宋体" w:hAnsi="宋体" w:cs="宋体"/>
                <w:color w:val="auto"/>
                <w:sz w:val="24"/>
              </w:rPr>
            </w:pPr>
          </w:p>
        </w:tc>
        <w:tc>
          <w:tcPr>
            <w:tcW w:w="851" w:type="dxa"/>
            <w:vAlign w:val="center"/>
          </w:tcPr>
          <w:p w14:paraId="4D3CEEB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850" w:type="dxa"/>
            <w:vAlign w:val="center"/>
          </w:tcPr>
          <w:p w14:paraId="57F7383E">
            <w:pPr>
              <w:snapToGrid w:val="0"/>
              <w:spacing w:line="360" w:lineRule="auto"/>
              <w:jc w:val="center"/>
              <w:rPr>
                <w:rFonts w:ascii="宋体" w:hAnsi="宋体" w:cs="宋体"/>
                <w:color w:val="auto"/>
                <w:sz w:val="24"/>
              </w:rPr>
            </w:pPr>
            <w:r>
              <w:rPr>
                <w:rFonts w:hint="eastAsia" w:ascii="宋体" w:hAnsi="宋体" w:cs="宋体"/>
                <w:color w:val="auto"/>
                <w:sz w:val="24"/>
              </w:rPr>
              <w:t>项</w:t>
            </w:r>
          </w:p>
        </w:tc>
        <w:tc>
          <w:tcPr>
            <w:tcW w:w="981" w:type="dxa"/>
            <w:vAlign w:val="center"/>
          </w:tcPr>
          <w:p w14:paraId="27221B28">
            <w:pPr>
              <w:snapToGrid w:val="0"/>
              <w:spacing w:line="360" w:lineRule="auto"/>
              <w:jc w:val="center"/>
              <w:rPr>
                <w:rFonts w:ascii="宋体" w:hAnsi="宋体" w:cs="宋体"/>
                <w:color w:val="auto"/>
                <w:sz w:val="24"/>
              </w:rPr>
            </w:pPr>
          </w:p>
        </w:tc>
        <w:tc>
          <w:tcPr>
            <w:tcW w:w="862" w:type="dxa"/>
            <w:vAlign w:val="center"/>
          </w:tcPr>
          <w:p w14:paraId="4A1365E2">
            <w:pPr>
              <w:snapToGrid w:val="0"/>
              <w:spacing w:line="360" w:lineRule="auto"/>
              <w:jc w:val="center"/>
              <w:rPr>
                <w:rFonts w:ascii="宋体" w:hAnsi="宋体" w:cs="宋体"/>
                <w:color w:val="auto"/>
                <w:sz w:val="24"/>
              </w:rPr>
            </w:pPr>
          </w:p>
        </w:tc>
      </w:tr>
      <w:tr w14:paraId="309E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14:paraId="6270CB16">
            <w:pPr>
              <w:snapToGrid w:val="0"/>
              <w:spacing w:line="360" w:lineRule="auto"/>
              <w:jc w:val="center"/>
              <w:rPr>
                <w:rFonts w:ascii="宋体" w:hAnsi="宋体" w:cs="宋体"/>
                <w:color w:val="auto"/>
                <w:sz w:val="24"/>
              </w:rPr>
            </w:pPr>
          </w:p>
        </w:tc>
        <w:tc>
          <w:tcPr>
            <w:tcW w:w="2005" w:type="dxa"/>
            <w:vAlign w:val="center"/>
          </w:tcPr>
          <w:p w14:paraId="6829CE9F">
            <w:pPr>
              <w:snapToGrid w:val="0"/>
              <w:spacing w:line="360" w:lineRule="auto"/>
              <w:jc w:val="center"/>
              <w:rPr>
                <w:rFonts w:ascii="宋体" w:hAnsi="宋体" w:cs="宋体"/>
                <w:color w:val="auto"/>
                <w:sz w:val="24"/>
              </w:rPr>
            </w:pPr>
          </w:p>
        </w:tc>
        <w:tc>
          <w:tcPr>
            <w:tcW w:w="2693" w:type="dxa"/>
            <w:vAlign w:val="center"/>
          </w:tcPr>
          <w:p w14:paraId="73BAE833">
            <w:pPr>
              <w:snapToGrid w:val="0"/>
              <w:spacing w:line="360" w:lineRule="auto"/>
              <w:jc w:val="center"/>
              <w:rPr>
                <w:rFonts w:ascii="宋体" w:hAnsi="宋体" w:cs="宋体"/>
                <w:color w:val="auto"/>
                <w:sz w:val="24"/>
              </w:rPr>
            </w:pPr>
          </w:p>
        </w:tc>
        <w:tc>
          <w:tcPr>
            <w:tcW w:w="851" w:type="dxa"/>
          </w:tcPr>
          <w:p w14:paraId="30B19331">
            <w:pPr>
              <w:snapToGrid w:val="0"/>
              <w:spacing w:line="360" w:lineRule="auto"/>
              <w:jc w:val="center"/>
              <w:rPr>
                <w:rFonts w:ascii="宋体" w:hAnsi="宋体" w:cs="宋体"/>
                <w:color w:val="auto"/>
                <w:sz w:val="24"/>
              </w:rPr>
            </w:pPr>
          </w:p>
        </w:tc>
        <w:tc>
          <w:tcPr>
            <w:tcW w:w="850" w:type="dxa"/>
          </w:tcPr>
          <w:p w14:paraId="01FEA4C2">
            <w:pPr>
              <w:snapToGrid w:val="0"/>
              <w:spacing w:line="360" w:lineRule="auto"/>
              <w:jc w:val="center"/>
              <w:rPr>
                <w:rFonts w:ascii="宋体" w:hAnsi="宋体" w:cs="宋体"/>
                <w:color w:val="auto"/>
                <w:sz w:val="24"/>
              </w:rPr>
            </w:pPr>
          </w:p>
        </w:tc>
        <w:tc>
          <w:tcPr>
            <w:tcW w:w="981" w:type="dxa"/>
            <w:vAlign w:val="center"/>
          </w:tcPr>
          <w:p w14:paraId="29CD5268">
            <w:pPr>
              <w:snapToGrid w:val="0"/>
              <w:spacing w:line="360" w:lineRule="auto"/>
              <w:jc w:val="center"/>
              <w:rPr>
                <w:rFonts w:ascii="宋体" w:hAnsi="宋体" w:cs="宋体"/>
                <w:color w:val="auto"/>
                <w:sz w:val="24"/>
              </w:rPr>
            </w:pPr>
          </w:p>
        </w:tc>
        <w:tc>
          <w:tcPr>
            <w:tcW w:w="862" w:type="dxa"/>
            <w:vAlign w:val="center"/>
          </w:tcPr>
          <w:p w14:paraId="599DBBBA">
            <w:pPr>
              <w:snapToGrid w:val="0"/>
              <w:spacing w:line="360" w:lineRule="auto"/>
              <w:jc w:val="center"/>
              <w:rPr>
                <w:rFonts w:ascii="宋体" w:hAnsi="宋体" w:cs="宋体"/>
                <w:color w:val="auto"/>
                <w:sz w:val="24"/>
              </w:rPr>
            </w:pPr>
          </w:p>
        </w:tc>
      </w:tr>
      <w:tr w14:paraId="02F7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14:paraId="6296E46F">
            <w:pPr>
              <w:snapToGrid w:val="0"/>
              <w:spacing w:line="360" w:lineRule="auto"/>
              <w:jc w:val="center"/>
              <w:rPr>
                <w:rFonts w:ascii="宋体" w:hAnsi="宋体" w:cs="宋体"/>
                <w:color w:val="auto"/>
                <w:sz w:val="24"/>
              </w:rPr>
            </w:pPr>
          </w:p>
        </w:tc>
        <w:tc>
          <w:tcPr>
            <w:tcW w:w="2005" w:type="dxa"/>
            <w:vAlign w:val="center"/>
          </w:tcPr>
          <w:p w14:paraId="61FCFB53">
            <w:pPr>
              <w:snapToGrid w:val="0"/>
              <w:spacing w:line="360" w:lineRule="auto"/>
              <w:jc w:val="center"/>
              <w:rPr>
                <w:rFonts w:ascii="宋体" w:hAnsi="宋体" w:cs="宋体"/>
                <w:color w:val="auto"/>
                <w:sz w:val="24"/>
              </w:rPr>
            </w:pPr>
          </w:p>
        </w:tc>
        <w:tc>
          <w:tcPr>
            <w:tcW w:w="2693" w:type="dxa"/>
            <w:vAlign w:val="center"/>
          </w:tcPr>
          <w:p w14:paraId="66494FD1">
            <w:pPr>
              <w:snapToGrid w:val="0"/>
              <w:spacing w:line="360" w:lineRule="auto"/>
              <w:jc w:val="center"/>
              <w:rPr>
                <w:rFonts w:ascii="宋体" w:hAnsi="宋体" w:cs="宋体"/>
                <w:color w:val="auto"/>
                <w:sz w:val="24"/>
              </w:rPr>
            </w:pPr>
          </w:p>
        </w:tc>
        <w:tc>
          <w:tcPr>
            <w:tcW w:w="851" w:type="dxa"/>
          </w:tcPr>
          <w:p w14:paraId="065AD814">
            <w:pPr>
              <w:snapToGrid w:val="0"/>
              <w:spacing w:line="360" w:lineRule="auto"/>
              <w:jc w:val="center"/>
              <w:rPr>
                <w:rFonts w:ascii="宋体" w:hAnsi="宋体" w:cs="宋体"/>
                <w:color w:val="auto"/>
                <w:sz w:val="24"/>
              </w:rPr>
            </w:pPr>
          </w:p>
        </w:tc>
        <w:tc>
          <w:tcPr>
            <w:tcW w:w="850" w:type="dxa"/>
          </w:tcPr>
          <w:p w14:paraId="7C01838D">
            <w:pPr>
              <w:snapToGrid w:val="0"/>
              <w:spacing w:line="360" w:lineRule="auto"/>
              <w:jc w:val="center"/>
              <w:rPr>
                <w:rFonts w:ascii="宋体" w:hAnsi="宋体" w:cs="宋体"/>
                <w:color w:val="auto"/>
                <w:sz w:val="24"/>
              </w:rPr>
            </w:pPr>
          </w:p>
        </w:tc>
        <w:tc>
          <w:tcPr>
            <w:tcW w:w="981" w:type="dxa"/>
            <w:vAlign w:val="center"/>
          </w:tcPr>
          <w:p w14:paraId="5F2DBA9E">
            <w:pPr>
              <w:snapToGrid w:val="0"/>
              <w:spacing w:line="360" w:lineRule="auto"/>
              <w:jc w:val="center"/>
              <w:rPr>
                <w:rFonts w:ascii="宋体" w:hAnsi="宋体" w:cs="宋体"/>
                <w:color w:val="auto"/>
                <w:sz w:val="24"/>
              </w:rPr>
            </w:pPr>
          </w:p>
        </w:tc>
        <w:tc>
          <w:tcPr>
            <w:tcW w:w="862" w:type="dxa"/>
            <w:vAlign w:val="center"/>
          </w:tcPr>
          <w:p w14:paraId="1DBDF5ED">
            <w:pPr>
              <w:snapToGrid w:val="0"/>
              <w:spacing w:line="360" w:lineRule="auto"/>
              <w:jc w:val="center"/>
              <w:rPr>
                <w:rFonts w:ascii="宋体" w:hAnsi="宋体" w:cs="宋体"/>
                <w:color w:val="auto"/>
                <w:sz w:val="24"/>
              </w:rPr>
            </w:pPr>
          </w:p>
        </w:tc>
      </w:tr>
      <w:tr w14:paraId="24C6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62" w:type="dxa"/>
            <w:gridSpan w:val="7"/>
            <w:vAlign w:val="center"/>
          </w:tcPr>
          <w:p w14:paraId="7969F49B">
            <w:pPr>
              <w:snapToGrid w:val="0"/>
              <w:spacing w:line="360" w:lineRule="auto"/>
              <w:rPr>
                <w:rFonts w:ascii="宋体" w:hAnsi="宋体" w:cs="宋体"/>
                <w:color w:val="auto"/>
                <w:sz w:val="24"/>
              </w:rPr>
            </w:pPr>
            <w:r>
              <w:rPr>
                <w:rFonts w:hint="eastAsia" w:ascii="宋体" w:hAnsi="宋体" w:cs="宋体"/>
                <w:color w:val="auto"/>
                <w:sz w:val="24"/>
              </w:rPr>
              <w:t>人民币合计金额（大写）（小写）</w:t>
            </w:r>
          </w:p>
        </w:tc>
      </w:tr>
    </w:tbl>
    <w:p w14:paraId="2725959F">
      <w:pPr>
        <w:snapToGrid w:val="0"/>
        <w:spacing w:line="360" w:lineRule="auto"/>
        <w:ind w:right="420" w:firstLine="480" w:firstLineChars="200"/>
        <w:rPr>
          <w:rFonts w:ascii="宋体" w:hAnsi="宋体" w:cs="宋体"/>
          <w:color w:val="auto"/>
          <w:sz w:val="24"/>
        </w:rPr>
      </w:pPr>
    </w:p>
    <w:p w14:paraId="657355D6">
      <w:pPr>
        <w:snapToGrid w:val="0"/>
        <w:spacing w:line="360" w:lineRule="auto"/>
        <w:ind w:right="42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合同合计金额包括服务成果价款[（详见报价表），以及为实现服务成果所包括的备件、专用工具、安装、调试、检验、技术培训及技术资料等全部费用]。如采购文件、响应文件对其另有规定的，从其规定。</w:t>
      </w:r>
    </w:p>
    <w:p w14:paraId="1594A087">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第二条　质量保证</w:t>
      </w:r>
    </w:p>
    <w:p w14:paraId="71E0B090">
      <w:pPr>
        <w:snapToGrid w:val="0"/>
        <w:spacing w:line="360" w:lineRule="auto"/>
        <w:ind w:left="780" w:hanging="36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乙方所提供的服务成果、数量、项目技术参数等质量必须与采购文件、响应文件和承诺相一致。</w:t>
      </w:r>
    </w:p>
    <w:p w14:paraId="16FF0C8B">
      <w:pPr>
        <w:snapToGrid w:val="0"/>
        <w:spacing w:line="360" w:lineRule="auto"/>
        <w:ind w:left="780" w:hanging="360"/>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乙方所提供的服务成果在正常使用下，其使用寿命期内各项指标均达到质量要求。涉及的节能和环保产品必须是列入政府采购清单的产品。</w:t>
      </w:r>
    </w:p>
    <w:p w14:paraId="592B5AF0">
      <w:pPr>
        <w:snapToGrid w:val="0"/>
        <w:spacing w:line="360" w:lineRule="auto"/>
        <w:ind w:left="780" w:hanging="36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rPr>
        <w:t xml:space="preserve">. </w:t>
      </w:r>
      <w:r>
        <w:rPr>
          <w:rFonts w:hint="eastAsia" w:ascii="宋体" w:hAnsi="宋体" w:cs="宋体"/>
          <w:color w:val="auto"/>
          <w:sz w:val="24"/>
        </w:rPr>
        <w:t>乙方提供不符合公开招标文件和本合同规定的服务项目的，甲方有权拒绝接受。</w:t>
      </w:r>
    </w:p>
    <w:p w14:paraId="6CB24EA1">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第三条　权利保证</w:t>
      </w:r>
    </w:p>
    <w:p w14:paraId="771EC0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乙方应保证所提供服务成果（或其任何一部分）在使用时不会侵犯任何第三方的专利权、商标权、著作权、工业设计权或其他权利。</w:t>
      </w:r>
    </w:p>
    <w:p w14:paraId="353F8E8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乙方应按招标文件规定的时间向甲方提供使用服务成果的有关技术资料。</w:t>
      </w:r>
    </w:p>
    <w:p w14:paraId="612648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rPr>
        <w:t xml:space="preserve">. </w:t>
      </w:r>
      <w:r>
        <w:rPr>
          <w:rFonts w:hint="eastAsia" w:ascii="宋体" w:hAnsi="宋体" w:cs="宋体"/>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598DA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kern w:val="0"/>
          <w:sz w:val="24"/>
        </w:rPr>
        <w:t xml:space="preserve">. </w:t>
      </w:r>
      <w:r>
        <w:rPr>
          <w:rFonts w:hint="eastAsia" w:ascii="宋体" w:hAnsi="宋体" w:cs="宋体"/>
          <w:color w:val="auto"/>
          <w:sz w:val="24"/>
        </w:rPr>
        <w:t>乙方保证所交付的服务成果的所有权完全属于乙方且无任何抵押、质押、查封等产权瑕疵。如乙方所交付服务成果有产权瑕疵的，视为乙方违约，按照本合同第十二条约定处理。但在已经全部支付完合同款后才发现有产权瑕疵的，乙方除了支付违约金还应负担甲方由此产生的一切损失。</w:t>
      </w:r>
    </w:p>
    <w:p w14:paraId="495A6E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5.在服务期间，乙方不得以甲方的名义发声各种谋取不正当利益的违法、违纪行为。</w:t>
      </w:r>
    </w:p>
    <w:p w14:paraId="49F46F16">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第四条　交付和验收</w:t>
      </w:r>
    </w:p>
    <w:p w14:paraId="01CB8A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服务时间：</w:t>
      </w:r>
      <w:r>
        <w:rPr>
          <w:rFonts w:hint="eastAsia" w:ascii="宋体" w:hAnsi="宋体" w:cs="宋体"/>
          <w:color w:val="auto"/>
          <w:sz w:val="24"/>
          <w:u w:val="single"/>
        </w:rPr>
        <w:t>　　　　　</w:t>
      </w:r>
      <w:r>
        <w:rPr>
          <w:rFonts w:hint="eastAsia" w:ascii="宋体" w:hAnsi="宋体" w:cs="宋体"/>
          <w:color w:val="auto"/>
          <w:sz w:val="24"/>
        </w:rPr>
        <w:t>，服务地点：</w:t>
      </w:r>
      <w:r>
        <w:rPr>
          <w:rFonts w:hint="eastAsia" w:ascii="宋体" w:hAnsi="宋体" w:cs="宋体"/>
          <w:color w:val="auto"/>
          <w:sz w:val="24"/>
          <w:u w:val="single"/>
        </w:rPr>
        <w:t>　　　　　</w:t>
      </w:r>
      <w:r>
        <w:rPr>
          <w:rFonts w:hint="eastAsia" w:ascii="宋体" w:hAnsi="宋体" w:cs="宋体"/>
          <w:color w:val="auto"/>
          <w:sz w:val="24"/>
        </w:rPr>
        <w:t>。</w:t>
      </w:r>
    </w:p>
    <w:p w14:paraId="2E3BA0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乙方在指定地点提交服务成果后（调试完成），甲方应依照采购文件上的要求、自治区出台的考评方法、国家及贵港市出台的有关标准、乙方的响应文件等进行验收，每季度交付服务成果一次，服务达到要求的，给予签收，验收不合格的不予签收，明确原因及整改意见，并在5个工作日内以书面等形式向乙方提出，乙方应自收到甲方异议后  日内及时予以解决并重新提请甲方验收。验收合格后由甲乙双方签署服务成果验收单并加盖采购单位公章，甲乙双方各执一份。</w:t>
      </w:r>
    </w:p>
    <w:p w14:paraId="07B9E0E0">
      <w:pPr>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3. 甲方对乙方提供的服务成果在使用前进行调试时，乙方需负责培训甲方的使用操作人员，并协助甲方一起调试，直到符合技术要求，甲方才做最终验收。</w:t>
      </w:r>
    </w:p>
    <w:p w14:paraId="77B1E2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kern w:val="0"/>
          <w:sz w:val="24"/>
        </w:rPr>
        <w:t xml:space="preserve">. </w:t>
      </w:r>
      <w:r>
        <w:rPr>
          <w:rFonts w:hint="eastAsia" w:ascii="宋体" w:hAnsi="宋体" w:cs="宋体"/>
          <w:color w:val="auto"/>
          <w:sz w:val="24"/>
        </w:rPr>
        <w:t>乙方提供不符合采购文件、响应文件和本合同规定的服务成果，甲方有权拒绝接受。</w:t>
      </w:r>
    </w:p>
    <w:p w14:paraId="29743D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kern w:val="0"/>
          <w:sz w:val="24"/>
        </w:rPr>
        <w:t xml:space="preserve">. </w:t>
      </w:r>
      <w:r>
        <w:rPr>
          <w:rFonts w:hint="eastAsia" w:ascii="宋体" w:hAnsi="宋体" w:cs="宋体"/>
          <w:color w:val="auto"/>
          <w:sz w:val="24"/>
        </w:rPr>
        <w:t>乙方必须按响应文件承诺的服务响应条款向甲方提供服务。</w:t>
      </w:r>
    </w:p>
    <w:p w14:paraId="501BA9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kern w:val="0"/>
          <w:sz w:val="24"/>
        </w:rPr>
        <w:t xml:space="preserve">. </w:t>
      </w:r>
      <w:r>
        <w:rPr>
          <w:rFonts w:hint="eastAsia" w:ascii="宋体" w:hAnsi="宋体" w:cs="宋体"/>
          <w:color w:val="auto"/>
          <w:sz w:val="24"/>
        </w:rPr>
        <w:t>乙方应对提交的服务成果作出全面检查和整理，并列出清单，作为甲方验收和使用的技术条件依据，清单应随提交的服务成果交给甲方。</w:t>
      </w:r>
    </w:p>
    <w:p w14:paraId="087183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w:t>
      </w:r>
      <w:r>
        <w:rPr>
          <w:rFonts w:hint="eastAsia" w:ascii="宋体" w:hAnsi="宋体" w:cs="宋体"/>
          <w:color w:val="auto"/>
          <w:kern w:val="0"/>
          <w:sz w:val="24"/>
        </w:rPr>
        <w:t xml:space="preserve">. </w:t>
      </w:r>
      <w:r>
        <w:rPr>
          <w:rFonts w:hint="eastAsia" w:ascii="宋体" w:hAnsi="宋体" w:cs="宋体"/>
          <w:color w:val="auto"/>
          <w:sz w:val="24"/>
        </w:rPr>
        <w:t>在验收过程中发现乙方有违约等问题，可暂缓资金结算，待问题解决后，方可办理资金结算事宜。</w:t>
      </w:r>
    </w:p>
    <w:p w14:paraId="52E8F529">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第五条　培训</w:t>
      </w:r>
    </w:p>
    <w:p w14:paraId="1B0178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甲方应提供必要的培训条件（如场地、电源、水源等）。</w:t>
      </w:r>
    </w:p>
    <w:p w14:paraId="5FB0FB92">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乙方负责甲方有关人员的培训。。</w:t>
      </w:r>
    </w:p>
    <w:p w14:paraId="57994676">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第六条　付款方式</w:t>
      </w:r>
    </w:p>
    <w:p w14:paraId="080D5BF7">
      <w:pPr>
        <w:snapToGrid w:val="0"/>
        <w:spacing w:line="360" w:lineRule="auto"/>
        <w:rPr>
          <w:rFonts w:ascii="宋体" w:hAnsi="宋体" w:cs="宋体"/>
          <w:color w:val="auto"/>
          <w:kern w:val="0"/>
          <w:sz w:val="24"/>
        </w:rPr>
      </w:pPr>
    </w:p>
    <w:p w14:paraId="2797F9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资金性质：</w:t>
      </w:r>
      <w:r>
        <w:rPr>
          <w:rFonts w:hint="eastAsia" w:ascii="宋体" w:hAnsi="宋体" w:cs="宋体"/>
          <w:color w:val="auto"/>
          <w:sz w:val="24"/>
          <w:u w:val="single"/>
        </w:rPr>
        <w:t>财政资金。</w:t>
      </w:r>
    </w:p>
    <w:p w14:paraId="1CE21D3D">
      <w:pPr>
        <w:spacing w:line="360" w:lineRule="auto"/>
        <w:ind w:firstLine="480" w:firstLineChars="200"/>
        <w:rPr>
          <w:color w:val="auto"/>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付款方式：按照《贵港市马草江生态公园、新世纪广场养护工作考核办法》对中标人的养护服务工作进行考核（具体详见附表1～3），由贵港市城市管理监督局委托贵港市公园事务中心负责每周进行一次日常检查（4次/月），每月25-30日市城市管理局牵头组织市公园事务中心进行一次月考核，考核结果汇总报业务科室、业务科室分管领导和主要领导审核，并进行上墙公布，由采购人每月15日前按照考核结果，按拨付款程序向相关财政部门申请上一个月的养护服务费用。</w:t>
      </w:r>
    </w:p>
    <w:p w14:paraId="1EE8EF4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第七条  税费</w:t>
      </w:r>
    </w:p>
    <w:p w14:paraId="45F32B9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本合同执行中相关的一切税费均由乙方负担。</w:t>
      </w:r>
    </w:p>
    <w:p w14:paraId="5519F044">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第八条  服务成果质量保证及售后服务</w:t>
      </w:r>
    </w:p>
    <w:p w14:paraId="30E191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乙方应按采购文件规定的采购服务内容，其数量、服务项目要求(技术参数需求)等质量必须为无瑕疵的服务成果。乙方提供服务成果的质量保证期按交付服务成果验收合格之日起计（期限见《项目需求》中的要求）。在保证期内因服务成果本身的质量问题发生故障，乙方应对服务出现的问题负责处理解决并承担一切费用。对达不到技术要求者，根据实际情况，经双方协商，可按以下办法处理：</w:t>
      </w:r>
    </w:p>
    <w:p w14:paraId="29CC722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⑴更换：由乙方承担所发生的全部费用。</w:t>
      </w:r>
    </w:p>
    <w:p w14:paraId="4234D695">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⑵贬值处理：由甲乙双方合议定价。</w:t>
      </w:r>
    </w:p>
    <w:p w14:paraId="082937FE">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⑶退服务成果处理：乙方应退还甲方支付的合同款，同时应承担该服务成果的直接费用（运输、保险、检验、货款利息及银行手续费等）。</w:t>
      </w:r>
    </w:p>
    <w:p w14:paraId="71D2D651">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 如在使用过程中发生质量问题，乙方在接到甲方通知后在</w:t>
      </w:r>
      <w:r>
        <w:rPr>
          <w:rFonts w:hint="eastAsia" w:ascii="宋体" w:hAnsi="宋体" w:cs="宋体"/>
          <w:color w:val="auto"/>
          <w:kern w:val="0"/>
          <w:sz w:val="24"/>
          <w:u w:val="single"/>
        </w:rPr>
        <w:t xml:space="preserve">   </w:t>
      </w:r>
      <w:r>
        <w:rPr>
          <w:rFonts w:hint="eastAsia" w:ascii="宋体" w:hAnsi="宋体" w:cs="宋体"/>
          <w:color w:val="auto"/>
          <w:kern w:val="0"/>
          <w:sz w:val="24"/>
        </w:rPr>
        <w:t>小时内到达甲方现场。</w:t>
      </w:r>
    </w:p>
    <w:p w14:paraId="041F186D">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 在质保期内，乙方应对服务成果出现的质量及安全问题负责处理解决并承担一切费用。</w:t>
      </w:r>
    </w:p>
    <w:p w14:paraId="666C8B6B">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 上述的服务成果免费保质期为年，因人为因素出现的故障不在免费保质范围内。超过保质期的服务成果，终生维护，维护时只收成本费。</w:t>
      </w:r>
    </w:p>
    <w:p w14:paraId="58273EA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第九条　违约责任</w:t>
      </w:r>
    </w:p>
    <w:p w14:paraId="78BF50D7">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1. 如乙方未按本合同和公开招标文件中规定的服务承诺提供服务或者提供服务不合格的，经甲方书面通知整改的内容需要完成的时间，乙方每逾期一个工作日，乙方应按本合同合计金额万分之五向甲方支付违约金。自甲方发出整改书面通知书起，乙方逾期超过十日不进行处理也不进行任何回应说明的，乙方应向甲方承担合同合计金额20%的违约金，违约金不足以弥补甲方损失的，乙方应承担除支付违约金之外的赔偿责任。</w:t>
      </w:r>
    </w:p>
    <w:p w14:paraId="1257B8BE">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乙方提供的服务成果如侵犯了第三方合法权益而引发的任何纠纷或诉讼，均由乙方负责交涉并承担全部责任。</w:t>
      </w:r>
    </w:p>
    <w:p w14:paraId="2F19AF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rPr>
        <w:t xml:space="preserve">. </w:t>
      </w:r>
      <w:r>
        <w:rPr>
          <w:rFonts w:hint="eastAsia" w:ascii="宋体" w:hAnsi="宋体" w:cs="宋体"/>
          <w:color w:val="auto"/>
          <w:sz w:val="24"/>
        </w:rPr>
        <w:t>乙方未按本合同和响应文件中规定的服务承诺提供售后服务的，乙方应按本合同合计金额</w:t>
      </w:r>
      <w:r>
        <w:rPr>
          <w:rFonts w:hint="eastAsia" w:ascii="宋体" w:hAnsi="宋体" w:cs="宋体"/>
          <w:color w:val="auto"/>
          <w:sz w:val="24"/>
          <w:u w:val="single"/>
        </w:rPr>
        <w:t xml:space="preserve"> 5% </w:t>
      </w:r>
      <w:r>
        <w:rPr>
          <w:rFonts w:hint="eastAsia" w:ascii="宋体" w:hAnsi="宋体" w:cs="宋体"/>
          <w:color w:val="auto"/>
          <w:sz w:val="24"/>
        </w:rPr>
        <w:t>向甲方支付违约金。</w:t>
      </w:r>
    </w:p>
    <w:p w14:paraId="52CAF5C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kern w:val="0"/>
          <w:sz w:val="24"/>
        </w:rPr>
        <w:t xml:space="preserve">. </w:t>
      </w:r>
      <w:r>
        <w:rPr>
          <w:rFonts w:hint="eastAsia" w:ascii="宋体" w:hAnsi="宋体" w:cs="宋体"/>
          <w:color w:val="auto"/>
          <w:sz w:val="24"/>
        </w:rPr>
        <w:t>无特殊原因，甲乙双方不得擅自解除合同，违者应按有关文件规定赔偿给对方。</w:t>
      </w:r>
    </w:p>
    <w:p w14:paraId="6D0A41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kern w:val="0"/>
          <w:sz w:val="24"/>
        </w:rPr>
        <w:t xml:space="preserve">. </w:t>
      </w:r>
      <w:r>
        <w:rPr>
          <w:rFonts w:hint="eastAsia" w:ascii="宋体" w:hAnsi="宋体" w:cs="宋体"/>
          <w:color w:val="auto"/>
          <w:sz w:val="24"/>
        </w:rPr>
        <w:t>其它违约行为按违约货款额5% 收取违约金并赔偿经济损失。</w:t>
      </w:r>
    </w:p>
    <w:p w14:paraId="53C4C6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kern w:val="0"/>
          <w:sz w:val="24"/>
        </w:rPr>
        <w:t xml:space="preserve">. </w:t>
      </w:r>
      <w:r>
        <w:rPr>
          <w:rFonts w:hint="eastAsia" w:ascii="宋体" w:hAnsi="宋体" w:cs="宋体"/>
          <w:color w:val="auto"/>
          <w:sz w:val="24"/>
        </w:rPr>
        <w:t>违约方应当承担守约方为主张权利支出的包括不限于：律师费、诉讼费、财产保全费、财产保全保险费、差旅费、鉴定评估费等费用。</w:t>
      </w:r>
    </w:p>
    <w:p w14:paraId="6B831B8D">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第十条  双方的保密义务</w:t>
      </w:r>
    </w:p>
    <w:p w14:paraId="0B76B87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甲乙双方应当互相为对方的业务保密，不得将对方的内部文件资料、业务数据泄露给第三方，否则应当承担由此造成的一切损失。此保密义务不因本合同的终止而解除。于本合同终止之日，甲方有权要求乙方返还或销毁其所提供的资料。</w:t>
      </w:r>
    </w:p>
    <w:p w14:paraId="5AF6EB70">
      <w:pPr>
        <w:snapToGrid w:val="0"/>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第十一条  不可抗力事件处理</w:t>
      </w:r>
    </w:p>
    <w:p w14:paraId="78CA5518">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 在合同有效期内，任何一方因不可抗力事件导致不能履行合同，则合同履行期可延长，其延长期与不可抗力影响期相同。</w:t>
      </w:r>
    </w:p>
    <w:p w14:paraId="0A0EB48C">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 不可抗力事件发生后，应立即通知对方，并寄送有关权威机构出具的证明。</w:t>
      </w:r>
    </w:p>
    <w:p w14:paraId="1294DF31">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 不可抗力事件延续一百二十天以上，双方应通过友好协商，确定是否继续履行合同。</w:t>
      </w:r>
    </w:p>
    <w:p w14:paraId="4A93DE0F">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第十二条  合同争议解决</w:t>
      </w:r>
    </w:p>
    <w:p w14:paraId="5AE793A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因服务成果质量问题发生争议的，应邀请国家认可的质量检测机构对服务成果质量进行鉴定。服务成果符合标准的，鉴定费由甲方承担；服务成果不符合标准的，鉴定费由乙方承担。</w:t>
      </w:r>
    </w:p>
    <w:p w14:paraId="0278C7B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因履行本合同引起的或与本合同有关的争议，甲乙双方应首先通过友好协商解决，如果协商不能解决，可向仲裁委员会申请仲裁或向人民法院提起诉讼。</w:t>
      </w:r>
    </w:p>
    <w:p w14:paraId="733054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rPr>
        <w:t xml:space="preserve">. </w:t>
      </w:r>
      <w:r>
        <w:rPr>
          <w:rFonts w:hint="eastAsia" w:ascii="宋体" w:hAnsi="宋体" w:cs="宋体"/>
          <w:color w:val="auto"/>
          <w:sz w:val="24"/>
        </w:rPr>
        <w:t>诉讼期间，本合同继续履行。</w:t>
      </w:r>
    </w:p>
    <w:p w14:paraId="21A12102">
      <w:pPr>
        <w:snapToGrid w:val="0"/>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第十三条  诉讼</w:t>
      </w:r>
    </w:p>
    <w:p w14:paraId="573A6D94">
      <w:pPr>
        <w:snapToGrid w:val="0"/>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双方在执行合同中所发生的一切争议，应通过协商解决。如果协商不能解决，可向仲裁委员会申请仲裁或向人民法院提起诉讼。</w:t>
      </w:r>
    </w:p>
    <w:p w14:paraId="2B3C093D">
      <w:pPr>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第十四条  合同生效及其他</w:t>
      </w:r>
    </w:p>
    <w:p w14:paraId="5CFC2FDA">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1．合同经双方法定代表人或授权代表签字并加盖单位公章后生效。</w:t>
      </w:r>
    </w:p>
    <w:p w14:paraId="4CC0BF7F">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2．合同执行中涉及采购资金和采购内容修改或补充的，须经政府采购监督管理部门审批，并签书面补充协议报政府采购监督管理部门备案，方可作为主合同不可分割的一部分。</w:t>
      </w:r>
    </w:p>
    <w:p w14:paraId="155D376E">
      <w:pPr>
        <w:snapToGrid w:val="0"/>
        <w:spacing w:line="360" w:lineRule="auto"/>
        <w:ind w:firstLine="480" w:firstLineChars="200"/>
        <w:rPr>
          <w:rFonts w:ascii="宋体" w:hAnsi="宋体" w:cs="宋体"/>
          <w:b/>
          <w:color w:val="auto"/>
          <w:kern w:val="0"/>
          <w:sz w:val="24"/>
        </w:rPr>
      </w:pPr>
      <w:r>
        <w:rPr>
          <w:rFonts w:hint="eastAsia" w:ascii="宋体" w:hAnsi="宋体" w:cs="宋体"/>
          <w:bCs/>
          <w:color w:val="auto"/>
          <w:kern w:val="0"/>
          <w:sz w:val="24"/>
        </w:rPr>
        <w:t>3．本合同未尽事宜，遵照《民法典》有关条文执行</w:t>
      </w:r>
      <w:r>
        <w:rPr>
          <w:rFonts w:hint="eastAsia" w:ascii="宋体" w:hAnsi="宋体" w:cs="宋体"/>
          <w:b/>
          <w:color w:val="auto"/>
          <w:kern w:val="0"/>
          <w:sz w:val="24"/>
        </w:rPr>
        <w:t>。 双方可协商进行修改或者签订补充协议。对本合同条款的任何修改、补充，须由本合同双方签署书面文件。经双方共同签署的修改或补充内容，与本合同具有同等法律效力，如与本合同条款相违背，以修改或补充的内容为准。</w:t>
      </w:r>
    </w:p>
    <w:p w14:paraId="0E002C16">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第十五条　合同的变更、终止与转让</w:t>
      </w:r>
    </w:p>
    <w:p w14:paraId="3CAD9965">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除《中华人民共和国政府采购法》第五十条规定的情形外，本合同一经签订，甲乙双方不得擅自变更、中止或终止。</w:t>
      </w:r>
    </w:p>
    <w:p w14:paraId="488BED43">
      <w:pPr>
        <w:snapToGrid w:val="0"/>
        <w:spacing w:line="360" w:lineRule="auto"/>
        <w:ind w:firstLine="590" w:firstLineChars="246"/>
        <w:rPr>
          <w:rFonts w:ascii="宋体" w:hAnsi="宋体" w:cs="宋体"/>
          <w:b/>
          <w:color w:val="auto"/>
          <w:kern w:val="0"/>
          <w:sz w:val="24"/>
        </w:rPr>
      </w:pPr>
      <w:r>
        <w:rPr>
          <w:rFonts w:hint="eastAsia" w:ascii="宋体" w:hAnsi="宋体" w:cs="宋体"/>
          <w:color w:val="auto"/>
          <w:kern w:val="0"/>
          <w:sz w:val="24"/>
        </w:rPr>
        <w:t>2. 乙方不得擅自转让其应履行的合同义务。</w:t>
      </w:r>
    </w:p>
    <w:p w14:paraId="064382F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第十六条　签订本合同依据</w:t>
      </w:r>
    </w:p>
    <w:p w14:paraId="6EA4C1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采购文件；</w:t>
      </w:r>
    </w:p>
    <w:p w14:paraId="14D1F6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乙方提供的竞标报价明细表、实施方案、响应文件等相关文件；</w:t>
      </w:r>
    </w:p>
    <w:p w14:paraId="379EBC8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rPr>
        <w:t xml:space="preserve">. </w:t>
      </w:r>
      <w:r>
        <w:rPr>
          <w:rFonts w:hint="eastAsia" w:ascii="宋体" w:hAnsi="宋体" w:cs="宋体"/>
          <w:color w:val="auto"/>
          <w:sz w:val="24"/>
        </w:rPr>
        <w:t>竞标函；</w:t>
      </w:r>
    </w:p>
    <w:p w14:paraId="2EFE0EEF">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4</w:t>
      </w:r>
      <w:r>
        <w:rPr>
          <w:rFonts w:hint="eastAsia" w:ascii="宋体" w:hAnsi="宋体" w:cs="宋体"/>
          <w:color w:val="auto"/>
          <w:kern w:val="0"/>
          <w:sz w:val="24"/>
        </w:rPr>
        <w:t xml:space="preserve">. </w:t>
      </w:r>
      <w:r>
        <w:rPr>
          <w:rFonts w:hint="eastAsia" w:ascii="宋体" w:hAnsi="宋体" w:cs="宋体"/>
          <w:color w:val="auto"/>
          <w:sz w:val="24"/>
        </w:rPr>
        <w:t>成交通知书。</w:t>
      </w:r>
    </w:p>
    <w:p w14:paraId="5362BED6">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第十七条  其他</w:t>
      </w:r>
      <w:r>
        <w:rPr>
          <w:rFonts w:hint="eastAsia" w:ascii="宋体" w:hAnsi="宋体" w:cs="宋体"/>
          <w:color w:val="auto"/>
          <w:sz w:val="24"/>
        </w:rPr>
        <w:t>　</w:t>
      </w:r>
    </w:p>
    <w:p w14:paraId="707D8F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 xml:space="preserve">. </w:t>
      </w:r>
      <w:r>
        <w:rPr>
          <w:rFonts w:hint="eastAsia" w:ascii="宋体" w:hAnsi="宋体" w:cs="宋体"/>
          <w:color w:val="auto"/>
          <w:sz w:val="24"/>
        </w:rPr>
        <w:t>本合同一式</w:t>
      </w:r>
      <w:r>
        <w:rPr>
          <w:rFonts w:hint="eastAsia" w:ascii="宋体" w:hAnsi="宋体" w:cs="宋体"/>
          <w:color w:val="auto"/>
          <w:sz w:val="24"/>
          <w:u w:val="single"/>
        </w:rPr>
        <w:t xml:space="preserve">  </w:t>
      </w:r>
      <w:r>
        <w:rPr>
          <w:rFonts w:hint="eastAsia" w:ascii="宋体" w:hAnsi="宋体" w:cs="宋体"/>
          <w:color w:val="auto"/>
          <w:sz w:val="24"/>
        </w:rPr>
        <w:t>份，具有同等法律效力，政府采购监督管理股一份、采购代理机构一份、甲乙双方各一份（可根据需要另增加）。</w:t>
      </w:r>
    </w:p>
    <w:p w14:paraId="1DADEE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 xml:space="preserve">. </w:t>
      </w:r>
      <w:r>
        <w:rPr>
          <w:rFonts w:hint="eastAsia" w:ascii="宋体" w:hAnsi="宋体" w:cs="宋体"/>
          <w:color w:val="auto"/>
          <w:sz w:val="24"/>
        </w:rPr>
        <w:t>本合同甲乙双方签字盖章后生效，自签订之日起七个工作日内，采购人或采购代理机构应当将合同副本报政府采购监督管理部门备案。</w:t>
      </w:r>
    </w:p>
    <w:tbl>
      <w:tblPr>
        <w:tblStyle w:val="37"/>
        <w:tblpPr w:leftFromText="180" w:rightFromText="180" w:vertAnchor="text" w:horzAnchor="margin" w:tblpXSpec="center" w:tblpY="8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14:paraId="37EE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788" w:type="dxa"/>
            <w:vAlign w:val="center"/>
          </w:tcPr>
          <w:p w14:paraId="4F24BED5">
            <w:pPr>
              <w:snapToGrid w:val="0"/>
              <w:spacing w:line="400" w:lineRule="exact"/>
              <w:rPr>
                <w:rFonts w:ascii="宋体" w:hAnsi="宋体" w:cs="宋体"/>
                <w:color w:val="auto"/>
                <w:sz w:val="24"/>
              </w:rPr>
            </w:pPr>
            <w:r>
              <w:rPr>
                <w:rFonts w:hint="eastAsia" w:ascii="宋体" w:hAnsi="宋体" w:cs="宋体"/>
                <w:color w:val="auto"/>
                <w:sz w:val="24"/>
              </w:rPr>
              <w:t>甲方（采购单位）（章）</w:t>
            </w:r>
          </w:p>
          <w:p w14:paraId="327F0263">
            <w:pPr>
              <w:snapToGrid w:val="0"/>
              <w:spacing w:line="400" w:lineRule="exact"/>
              <w:rPr>
                <w:rFonts w:ascii="宋体" w:hAnsi="宋体" w:cs="宋体"/>
                <w:color w:val="auto"/>
                <w:sz w:val="24"/>
              </w:rPr>
            </w:pPr>
          </w:p>
          <w:p w14:paraId="16BEC2F4">
            <w:pPr>
              <w:snapToGrid w:val="0"/>
              <w:spacing w:line="400" w:lineRule="exact"/>
              <w:rPr>
                <w:rFonts w:ascii="宋体" w:hAnsi="宋体" w:cs="宋体"/>
                <w:color w:val="auto"/>
                <w:sz w:val="24"/>
              </w:rPr>
            </w:pPr>
          </w:p>
          <w:p w14:paraId="61410AC0">
            <w:pPr>
              <w:snapToGrid w:val="0"/>
              <w:spacing w:line="400" w:lineRule="exact"/>
              <w:ind w:firstLine="1080" w:firstLineChars="450"/>
              <w:jc w:val="right"/>
              <w:rPr>
                <w:rFonts w:ascii="宋体" w:hAnsi="宋体" w:cs="宋体"/>
                <w:color w:val="auto"/>
                <w:sz w:val="24"/>
              </w:rPr>
            </w:pPr>
            <w:r>
              <w:rPr>
                <w:rFonts w:hint="eastAsia" w:ascii="宋体" w:hAnsi="宋体" w:cs="宋体"/>
                <w:color w:val="auto"/>
                <w:sz w:val="24"/>
              </w:rPr>
              <w:t>年月日</w:t>
            </w:r>
          </w:p>
        </w:tc>
        <w:tc>
          <w:tcPr>
            <w:tcW w:w="4680" w:type="dxa"/>
            <w:vAlign w:val="center"/>
          </w:tcPr>
          <w:p w14:paraId="3585F83F">
            <w:pPr>
              <w:snapToGrid w:val="0"/>
              <w:spacing w:line="400" w:lineRule="exact"/>
              <w:rPr>
                <w:rFonts w:ascii="宋体" w:hAnsi="宋体" w:cs="宋体"/>
                <w:color w:val="auto"/>
                <w:sz w:val="24"/>
              </w:rPr>
            </w:pPr>
            <w:r>
              <w:rPr>
                <w:rFonts w:hint="eastAsia" w:ascii="宋体" w:hAnsi="宋体" w:cs="宋体"/>
                <w:color w:val="auto"/>
                <w:sz w:val="24"/>
              </w:rPr>
              <w:t>乙方（竞标人）（章）</w:t>
            </w:r>
          </w:p>
          <w:p w14:paraId="02C003A8">
            <w:pPr>
              <w:snapToGrid w:val="0"/>
              <w:spacing w:line="400" w:lineRule="exact"/>
              <w:rPr>
                <w:rFonts w:ascii="宋体" w:hAnsi="宋体" w:cs="宋体"/>
                <w:color w:val="auto"/>
                <w:sz w:val="24"/>
              </w:rPr>
            </w:pPr>
          </w:p>
          <w:p w14:paraId="20790AB9">
            <w:pPr>
              <w:snapToGrid w:val="0"/>
              <w:spacing w:line="400" w:lineRule="exact"/>
              <w:rPr>
                <w:rFonts w:ascii="宋体" w:hAnsi="宋体" w:cs="宋体"/>
                <w:color w:val="auto"/>
                <w:sz w:val="24"/>
              </w:rPr>
            </w:pPr>
          </w:p>
          <w:p w14:paraId="0EE9D287">
            <w:pPr>
              <w:snapToGrid w:val="0"/>
              <w:spacing w:line="400" w:lineRule="exact"/>
              <w:jc w:val="right"/>
              <w:rPr>
                <w:rFonts w:ascii="宋体" w:hAnsi="宋体" w:cs="宋体"/>
                <w:color w:val="auto"/>
                <w:sz w:val="24"/>
              </w:rPr>
            </w:pPr>
            <w:r>
              <w:rPr>
                <w:rFonts w:hint="eastAsia" w:ascii="宋体" w:hAnsi="宋体" w:cs="宋体"/>
                <w:color w:val="auto"/>
                <w:sz w:val="24"/>
              </w:rPr>
              <w:t>年月日</w:t>
            </w:r>
          </w:p>
        </w:tc>
      </w:tr>
      <w:tr w14:paraId="00F1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4788" w:type="dxa"/>
            <w:vAlign w:val="center"/>
          </w:tcPr>
          <w:p w14:paraId="21F552C0">
            <w:pPr>
              <w:snapToGrid w:val="0"/>
              <w:spacing w:line="400" w:lineRule="exact"/>
              <w:rPr>
                <w:rFonts w:ascii="宋体" w:hAnsi="宋体" w:cs="宋体"/>
                <w:color w:val="auto"/>
                <w:sz w:val="24"/>
              </w:rPr>
            </w:pPr>
            <w:r>
              <w:rPr>
                <w:rFonts w:hint="eastAsia" w:ascii="宋体" w:hAnsi="宋体" w:cs="宋体"/>
                <w:color w:val="auto"/>
                <w:sz w:val="24"/>
              </w:rPr>
              <w:t>单位地址：</w:t>
            </w:r>
          </w:p>
        </w:tc>
        <w:tc>
          <w:tcPr>
            <w:tcW w:w="4680" w:type="dxa"/>
            <w:vAlign w:val="center"/>
          </w:tcPr>
          <w:p w14:paraId="6FD0CE5E">
            <w:pPr>
              <w:snapToGrid w:val="0"/>
              <w:spacing w:line="400" w:lineRule="exact"/>
              <w:rPr>
                <w:rFonts w:ascii="宋体" w:hAnsi="宋体" w:cs="宋体"/>
                <w:color w:val="auto"/>
                <w:sz w:val="24"/>
              </w:rPr>
            </w:pPr>
            <w:r>
              <w:rPr>
                <w:rFonts w:hint="eastAsia" w:ascii="宋体" w:hAnsi="宋体" w:cs="宋体"/>
                <w:color w:val="auto"/>
                <w:sz w:val="24"/>
              </w:rPr>
              <w:t>单位地址：</w:t>
            </w:r>
          </w:p>
        </w:tc>
      </w:tr>
      <w:tr w14:paraId="06BF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788" w:type="dxa"/>
            <w:vAlign w:val="center"/>
          </w:tcPr>
          <w:p w14:paraId="0F5D673D">
            <w:pPr>
              <w:snapToGrid w:val="0"/>
              <w:spacing w:line="400" w:lineRule="exact"/>
              <w:rPr>
                <w:rFonts w:ascii="宋体" w:hAnsi="宋体" w:cs="宋体"/>
                <w:color w:val="auto"/>
                <w:sz w:val="24"/>
              </w:rPr>
            </w:pPr>
            <w:r>
              <w:rPr>
                <w:rFonts w:hint="eastAsia" w:ascii="宋体" w:hAnsi="宋体" w:cs="宋体"/>
                <w:color w:val="auto"/>
                <w:sz w:val="24"/>
              </w:rPr>
              <w:t>法定代表人：</w:t>
            </w:r>
          </w:p>
        </w:tc>
        <w:tc>
          <w:tcPr>
            <w:tcW w:w="4680" w:type="dxa"/>
            <w:vAlign w:val="center"/>
          </w:tcPr>
          <w:p w14:paraId="2A61A49E">
            <w:pPr>
              <w:snapToGrid w:val="0"/>
              <w:spacing w:line="400" w:lineRule="exact"/>
              <w:rPr>
                <w:rFonts w:ascii="宋体" w:hAnsi="宋体" w:cs="宋体"/>
                <w:color w:val="auto"/>
                <w:sz w:val="24"/>
              </w:rPr>
            </w:pPr>
            <w:r>
              <w:rPr>
                <w:rFonts w:hint="eastAsia" w:ascii="宋体" w:hAnsi="宋体" w:cs="宋体"/>
                <w:color w:val="auto"/>
                <w:sz w:val="24"/>
              </w:rPr>
              <w:t>法定代表人：</w:t>
            </w:r>
          </w:p>
        </w:tc>
      </w:tr>
      <w:tr w14:paraId="1B81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788" w:type="dxa"/>
            <w:vAlign w:val="center"/>
          </w:tcPr>
          <w:p w14:paraId="233A8BD5">
            <w:pPr>
              <w:snapToGrid w:val="0"/>
              <w:spacing w:line="400" w:lineRule="exact"/>
              <w:rPr>
                <w:rFonts w:ascii="宋体" w:hAnsi="宋体" w:cs="宋体"/>
                <w:color w:val="auto"/>
                <w:sz w:val="24"/>
              </w:rPr>
            </w:pPr>
            <w:r>
              <w:rPr>
                <w:rFonts w:hint="eastAsia" w:ascii="宋体" w:hAnsi="宋体" w:cs="宋体"/>
                <w:color w:val="auto"/>
                <w:sz w:val="24"/>
              </w:rPr>
              <w:t>委托代理人：</w:t>
            </w:r>
          </w:p>
        </w:tc>
        <w:tc>
          <w:tcPr>
            <w:tcW w:w="4680" w:type="dxa"/>
            <w:vAlign w:val="center"/>
          </w:tcPr>
          <w:p w14:paraId="3B2E6CF9">
            <w:pPr>
              <w:snapToGrid w:val="0"/>
              <w:spacing w:line="400" w:lineRule="exact"/>
              <w:rPr>
                <w:rFonts w:ascii="宋体" w:hAnsi="宋体" w:cs="宋体"/>
                <w:color w:val="auto"/>
                <w:sz w:val="24"/>
              </w:rPr>
            </w:pPr>
            <w:r>
              <w:rPr>
                <w:rFonts w:hint="eastAsia" w:ascii="宋体" w:hAnsi="宋体" w:cs="宋体"/>
                <w:color w:val="auto"/>
                <w:sz w:val="24"/>
              </w:rPr>
              <w:t>委托代理人</w:t>
            </w:r>
          </w:p>
        </w:tc>
      </w:tr>
      <w:tr w14:paraId="65A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788" w:type="dxa"/>
            <w:vAlign w:val="center"/>
          </w:tcPr>
          <w:p w14:paraId="5AC3D0BF">
            <w:pPr>
              <w:snapToGrid w:val="0"/>
              <w:spacing w:line="400" w:lineRule="exact"/>
              <w:rPr>
                <w:rFonts w:ascii="宋体" w:hAnsi="宋体" w:cs="宋体"/>
                <w:color w:val="auto"/>
                <w:sz w:val="24"/>
              </w:rPr>
            </w:pPr>
            <w:r>
              <w:rPr>
                <w:rFonts w:hint="eastAsia" w:ascii="宋体" w:hAnsi="宋体" w:cs="宋体"/>
                <w:color w:val="auto"/>
                <w:sz w:val="24"/>
              </w:rPr>
              <w:t>电话：</w:t>
            </w:r>
          </w:p>
        </w:tc>
        <w:tc>
          <w:tcPr>
            <w:tcW w:w="4680" w:type="dxa"/>
            <w:vAlign w:val="center"/>
          </w:tcPr>
          <w:p w14:paraId="7CA9A8C6">
            <w:pPr>
              <w:snapToGrid w:val="0"/>
              <w:spacing w:line="400" w:lineRule="exact"/>
              <w:rPr>
                <w:rFonts w:ascii="宋体" w:hAnsi="宋体" w:cs="宋体"/>
                <w:color w:val="auto"/>
                <w:sz w:val="24"/>
              </w:rPr>
            </w:pPr>
            <w:r>
              <w:rPr>
                <w:rFonts w:hint="eastAsia" w:ascii="宋体" w:hAnsi="宋体" w:cs="宋体"/>
                <w:color w:val="auto"/>
                <w:sz w:val="24"/>
              </w:rPr>
              <w:t>电话：</w:t>
            </w:r>
          </w:p>
        </w:tc>
      </w:tr>
      <w:tr w14:paraId="7645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4788" w:type="dxa"/>
            <w:vAlign w:val="center"/>
          </w:tcPr>
          <w:p w14:paraId="562F2AC3">
            <w:pPr>
              <w:snapToGrid w:val="0"/>
              <w:spacing w:line="400" w:lineRule="exact"/>
              <w:rPr>
                <w:rFonts w:ascii="宋体" w:hAnsi="宋体" w:cs="宋体"/>
                <w:color w:val="auto"/>
                <w:sz w:val="24"/>
              </w:rPr>
            </w:pPr>
            <w:r>
              <w:rPr>
                <w:rFonts w:hint="eastAsia" w:ascii="宋体" w:hAnsi="宋体" w:cs="宋体"/>
                <w:color w:val="auto"/>
                <w:sz w:val="24"/>
              </w:rPr>
              <w:t>电子邮箱：</w:t>
            </w:r>
          </w:p>
        </w:tc>
        <w:tc>
          <w:tcPr>
            <w:tcW w:w="4680" w:type="dxa"/>
            <w:vAlign w:val="center"/>
          </w:tcPr>
          <w:p w14:paraId="1ED65F40">
            <w:pPr>
              <w:snapToGrid w:val="0"/>
              <w:spacing w:line="400" w:lineRule="exact"/>
              <w:rPr>
                <w:rFonts w:ascii="宋体" w:hAnsi="宋体" w:cs="宋体"/>
                <w:color w:val="auto"/>
                <w:sz w:val="24"/>
              </w:rPr>
            </w:pPr>
            <w:r>
              <w:rPr>
                <w:rFonts w:hint="eastAsia" w:ascii="宋体" w:hAnsi="宋体" w:cs="宋体"/>
                <w:color w:val="auto"/>
                <w:sz w:val="24"/>
              </w:rPr>
              <w:t>电子邮箱：</w:t>
            </w:r>
          </w:p>
        </w:tc>
      </w:tr>
      <w:tr w14:paraId="089F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788" w:type="dxa"/>
            <w:vAlign w:val="center"/>
          </w:tcPr>
          <w:p w14:paraId="5140C4AE">
            <w:pPr>
              <w:snapToGrid w:val="0"/>
              <w:spacing w:line="400" w:lineRule="exact"/>
              <w:rPr>
                <w:rFonts w:ascii="宋体" w:hAnsi="宋体" w:cs="宋体"/>
                <w:color w:val="auto"/>
                <w:sz w:val="24"/>
              </w:rPr>
            </w:pPr>
            <w:r>
              <w:rPr>
                <w:rFonts w:hint="eastAsia" w:ascii="宋体" w:hAnsi="宋体" w:cs="宋体"/>
                <w:color w:val="auto"/>
                <w:sz w:val="24"/>
              </w:rPr>
              <w:t>开户银行：</w:t>
            </w:r>
          </w:p>
        </w:tc>
        <w:tc>
          <w:tcPr>
            <w:tcW w:w="4680" w:type="dxa"/>
            <w:vAlign w:val="center"/>
          </w:tcPr>
          <w:p w14:paraId="0BFD214E">
            <w:pPr>
              <w:snapToGrid w:val="0"/>
              <w:spacing w:line="400" w:lineRule="exact"/>
              <w:rPr>
                <w:rFonts w:ascii="宋体" w:hAnsi="宋体" w:cs="宋体"/>
                <w:color w:val="auto"/>
                <w:sz w:val="24"/>
              </w:rPr>
            </w:pPr>
            <w:r>
              <w:rPr>
                <w:rFonts w:hint="eastAsia" w:ascii="宋体" w:hAnsi="宋体" w:cs="宋体"/>
                <w:color w:val="auto"/>
                <w:sz w:val="24"/>
              </w:rPr>
              <w:t>开户银行：</w:t>
            </w:r>
          </w:p>
        </w:tc>
      </w:tr>
      <w:tr w14:paraId="3359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788" w:type="dxa"/>
            <w:vAlign w:val="center"/>
          </w:tcPr>
          <w:p w14:paraId="148B2F67">
            <w:pPr>
              <w:snapToGrid w:val="0"/>
              <w:spacing w:line="400" w:lineRule="exact"/>
              <w:rPr>
                <w:rFonts w:ascii="宋体" w:hAnsi="宋体" w:cs="宋体"/>
                <w:color w:val="auto"/>
                <w:sz w:val="24"/>
              </w:rPr>
            </w:pPr>
            <w:r>
              <w:rPr>
                <w:rFonts w:hint="eastAsia" w:ascii="宋体" w:hAnsi="宋体" w:cs="宋体"/>
                <w:color w:val="auto"/>
                <w:sz w:val="24"/>
              </w:rPr>
              <w:t>账号：</w:t>
            </w:r>
          </w:p>
        </w:tc>
        <w:tc>
          <w:tcPr>
            <w:tcW w:w="4680" w:type="dxa"/>
            <w:vAlign w:val="center"/>
          </w:tcPr>
          <w:p w14:paraId="0F3ABF2D">
            <w:pPr>
              <w:snapToGrid w:val="0"/>
              <w:spacing w:line="400" w:lineRule="exact"/>
              <w:rPr>
                <w:rFonts w:ascii="宋体" w:hAnsi="宋体" w:cs="宋体"/>
                <w:color w:val="auto"/>
                <w:sz w:val="24"/>
              </w:rPr>
            </w:pPr>
            <w:r>
              <w:rPr>
                <w:rFonts w:hint="eastAsia" w:ascii="宋体" w:hAnsi="宋体" w:cs="宋体"/>
                <w:color w:val="auto"/>
                <w:sz w:val="24"/>
              </w:rPr>
              <w:t>账号：</w:t>
            </w:r>
          </w:p>
        </w:tc>
      </w:tr>
      <w:tr w14:paraId="50AC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788" w:type="dxa"/>
            <w:vAlign w:val="center"/>
          </w:tcPr>
          <w:p w14:paraId="57828B3F">
            <w:pPr>
              <w:snapToGrid w:val="0"/>
              <w:spacing w:line="400" w:lineRule="exact"/>
              <w:rPr>
                <w:rFonts w:ascii="宋体" w:hAnsi="宋体" w:cs="宋体"/>
                <w:color w:val="auto"/>
                <w:sz w:val="24"/>
              </w:rPr>
            </w:pPr>
            <w:r>
              <w:rPr>
                <w:rFonts w:hint="eastAsia" w:ascii="宋体" w:hAnsi="宋体" w:cs="宋体"/>
                <w:color w:val="auto"/>
                <w:sz w:val="24"/>
              </w:rPr>
              <w:t>邮政编码：</w:t>
            </w:r>
          </w:p>
        </w:tc>
        <w:tc>
          <w:tcPr>
            <w:tcW w:w="4680" w:type="dxa"/>
            <w:vAlign w:val="center"/>
          </w:tcPr>
          <w:p w14:paraId="6CC2309C">
            <w:pPr>
              <w:snapToGrid w:val="0"/>
              <w:spacing w:line="400" w:lineRule="exact"/>
              <w:rPr>
                <w:rFonts w:ascii="宋体" w:hAnsi="宋体" w:cs="宋体"/>
                <w:color w:val="auto"/>
                <w:sz w:val="24"/>
              </w:rPr>
            </w:pPr>
            <w:r>
              <w:rPr>
                <w:rFonts w:hint="eastAsia" w:ascii="宋体" w:hAnsi="宋体" w:cs="宋体"/>
                <w:color w:val="auto"/>
                <w:sz w:val="24"/>
              </w:rPr>
              <w:t>邮政编码：</w:t>
            </w:r>
          </w:p>
        </w:tc>
      </w:tr>
    </w:tbl>
    <w:p w14:paraId="5B9F525D">
      <w:pPr>
        <w:snapToGrid w:val="0"/>
        <w:spacing w:line="360" w:lineRule="exact"/>
        <w:rPr>
          <w:rFonts w:ascii="Arial" w:hAnsi="Arial" w:cs="Arial"/>
          <w:color w:val="auto"/>
          <w:szCs w:val="21"/>
        </w:rPr>
      </w:pPr>
    </w:p>
    <w:p w14:paraId="3A219145">
      <w:pPr>
        <w:spacing w:after="96" w:afterLines="40"/>
        <w:jc w:val="left"/>
        <w:rPr>
          <w:rFonts w:ascii="Arial" w:hAnsi="Arial" w:cs="Arial"/>
          <w:color w:val="auto"/>
          <w:sz w:val="24"/>
          <w:szCs w:val="21"/>
        </w:rPr>
      </w:pPr>
      <w:r>
        <w:rPr>
          <w:rFonts w:ascii="Arial" w:hAnsi="Arial" w:cs="Arial"/>
          <w:color w:val="auto"/>
          <w:szCs w:val="21"/>
        </w:rPr>
        <w:br w:type="page"/>
      </w:r>
      <w:r>
        <w:rPr>
          <w:rFonts w:ascii="Arial" w:hAnsi="Arial" w:cs="Arial"/>
          <w:color w:val="auto"/>
          <w:sz w:val="24"/>
          <w:szCs w:val="21"/>
        </w:rPr>
        <w:t>合同附件</w:t>
      </w:r>
    </w:p>
    <w:p w14:paraId="10524CAA">
      <w:pPr>
        <w:rPr>
          <w:rFonts w:ascii="Arial" w:hAnsi="Arial" w:cs="Arial"/>
          <w:color w:val="auto"/>
          <w:sz w:val="24"/>
          <w:szCs w:val="21"/>
        </w:rPr>
      </w:pPr>
      <w:r>
        <w:rPr>
          <w:rFonts w:ascii="Arial" w:hAnsi="Arial" w:cs="Arial"/>
          <w:color w:val="auto"/>
          <w:sz w:val="24"/>
          <w:szCs w:val="21"/>
        </w:rPr>
        <w:t xml:space="preserve">  </w:t>
      </w:r>
    </w:p>
    <w:p w14:paraId="3B897EEF">
      <w:pPr>
        <w:snapToGrid w:val="0"/>
        <w:spacing w:line="360" w:lineRule="exact"/>
        <w:jc w:val="center"/>
        <w:rPr>
          <w:rFonts w:ascii="Arial" w:hAnsi="Arial" w:cs="Arial"/>
          <w:b/>
          <w:bCs/>
          <w:color w:val="auto"/>
          <w:sz w:val="24"/>
          <w:szCs w:val="21"/>
        </w:rPr>
      </w:pPr>
      <w:r>
        <w:rPr>
          <w:rFonts w:ascii="Arial" w:hAnsi="Arial" w:cs="Arial"/>
          <w:b/>
          <w:bCs/>
          <w:color w:val="auto"/>
          <w:sz w:val="24"/>
          <w:szCs w:val="21"/>
        </w:rPr>
        <w:t>投标承诺书</w:t>
      </w:r>
    </w:p>
    <w:p w14:paraId="6221C589">
      <w:pPr>
        <w:rPr>
          <w:rFonts w:ascii="Arial" w:hAnsi="Arial" w:cs="Arial"/>
          <w:color w:val="auto"/>
          <w:sz w:val="24"/>
          <w:szCs w:val="21"/>
        </w:rPr>
      </w:pPr>
    </w:p>
    <w:p w14:paraId="38D8628A">
      <w:pPr>
        <w:rPr>
          <w:rFonts w:ascii="Arial" w:hAnsi="Arial" w:cs="Arial"/>
          <w:color w:val="auto"/>
          <w:sz w:val="24"/>
          <w:szCs w:val="21"/>
        </w:rPr>
      </w:pPr>
      <w:r>
        <w:rPr>
          <w:rFonts w:ascii="Arial" w:hAnsi="Arial" w:cs="Arial"/>
          <w:color w:val="auto"/>
          <w:sz w:val="24"/>
          <w:szCs w:val="21"/>
        </w:rPr>
        <w:t>服务类</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14:paraId="231C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30C4D96E">
            <w:pPr>
              <w:ind w:right="210"/>
              <w:jc w:val="left"/>
              <w:rPr>
                <w:rFonts w:ascii="Arial" w:hAnsi="Arial" w:cs="Arial"/>
                <w:color w:val="auto"/>
                <w:sz w:val="24"/>
                <w:szCs w:val="21"/>
              </w:rPr>
            </w:pPr>
            <w:r>
              <w:rPr>
                <w:rFonts w:ascii="Arial" w:hAnsi="Arial" w:cs="Arial"/>
                <w:color w:val="auto"/>
                <w:sz w:val="24"/>
                <w:szCs w:val="21"/>
              </w:rPr>
              <w:t>1．乙方承诺具体事项：</w:t>
            </w:r>
          </w:p>
          <w:p w14:paraId="39EC1D12">
            <w:pPr>
              <w:ind w:right="210"/>
              <w:jc w:val="left"/>
              <w:rPr>
                <w:rFonts w:ascii="Arial" w:hAnsi="Arial" w:cs="Arial"/>
                <w:color w:val="auto"/>
                <w:sz w:val="24"/>
                <w:szCs w:val="21"/>
              </w:rPr>
            </w:pPr>
          </w:p>
        </w:tc>
      </w:tr>
      <w:tr w14:paraId="272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65FD2F9C">
            <w:pPr>
              <w:rPr>
                <w:rFonts w:ascii="Arial" w:hAnsi="Arial" w:cs="Arial"/>
                <w:color w:val="auto"/>
                <w:sz w:val="24"/>
                <w:szCs w:val="21"/>
              </w:rPr>
            </w:pPr>
            <w:r>
              <w:rPr>
                <w:rFonts w:ascii="Arial" w:hAnsi="Arial" w:cs="Arial"/>
                <w:color w:val="auto"/>
                <w:sz w:val="24"/>
                <w:szCs w:val="21"/>
              </w:rPr>
              <w:t>2．服务方案或进度的具体事项：</w:t>
            </w:r>
          </w:p>
          <w:p w14:paraId="37B09185">
            <w:pPr>
              <w:rPr>
                <w:rFonts w:ascii="Arial" w:hAnsi="Arial" w:cs="Arial"/>
                <w:color w:val="auto"/>
                <w:sz w:val="24"/>
                <w:szCs w:val="21"/>
              </w:rPr>
            </w:pPr>
          </w:p>
        </w:tc>
      </w:tr>
      <w:tr w14:paraId="367B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6ADE40B1">
            <w:pPr>
              <w:rPr>
                <w:rFonts w:ascii="Arial" w:hAnsi="Arial" w:cs="Arial"/>
                <w:color w:val="auto"/>
                <w:sz w:val="24"/>
                <w:szCs w:val="21"/>
              </w:rPr>
            </w:pPr>
            <w:r>
              <w:rPr>
                <w:rFonts w:ascii="Arial" w:hAnsi="Arial" w:cs="Arial"/>
                <w:color w:val="auto"/>
                <w:sz w:val="24"/>
                <w:szCs w:val="21"/>
              </w:rPr>
              <w:t>3．拟投入的服务团队人员情况：</w:t>
            </w:r>
          </w:p>
          <w:p w14:paraId="187A75A7">
            <w:pPr>
              <w:rPr>
                <w:rFonts w:ascii="Arial" w:hAnsi="Arial" w:cs="Arial"/>
                <w:color w:val="auto"/>
                <w:sz w:val="24"/>
                <w:szCs w:val="21"/>
              </w:rPr>
            </w:pPr>
          </w:p>
        </w:tc>
      </w:tr>
      <w:tr w14:paraId="7292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79CC8995">
            <w:pPr>
              <w:rPr>
                <w:rFonts w:ascii="Arial" w:hAnsi="Arial" w:cs="Arial"/>
                <w:color w:val="auto"/>
                <w:sz w:val="24"/>
                <w:szCs w:val="21"/>
              </w:rPr>
            </w:pPr>
            <w:r>
              <w:rPr>
                <w:rFonts w:ascii="Arial" w:hAnsi="Arial" w:cs="Arial"/>
                <w:color w:val="auto"/>
                <w:sz w:val="24"/>
                <w:szCs w:val="21"/>
              </w:rPr>
              <w:t>4．其他具体事项：</w:t>
            </w:r>
          </w:p>
          <w:p w14:paraId="580F624B">
            <w:pPr>
              <w:rPr>
                <w:rFonts w:ascii="Arial" w:hAnsi="Arial" w:cs="Arial"/>
                <w:color w:val="auto"/>
                <w:sz w:val="24"/>
                <w:szCs w:val="21"/>
              </w:rPr>
            </w:pPr>
          </w:p>
        </w:tc>
      </w:tr>
      <w:tr w14:paraId="5B52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14:paraId="77D16559">
            <w:pPr>
              <w:rPr>
                <w:rFonts w:ascii="Arial" w:hAnsi="Arial" w:cs="Arial"/>
                <w:color w:val="auto"/>
                <w:sz w:val="24"/>
                <w:szCs w:val="21"/>
              </w:rPr>
            </w:pPr>
            <w:r>
              <w:rPr>
                <w:rFonts w:ascii="Arial" w:hAnsi="Arial" w:cs="Arial"/>
                <w:color w:val="auto"/>
                <w:sz w:val="24"/>
                <w:szCs w:val="21"/>
              </w:rPr>
              <w:t>甲方(章)</w:t>
            </w:r>
          </w:p>
          <w:p w14:paraId="60ABE86B">
            <w:pPr>
              <w:rPr>
                <w:rFonts w:ascii="Arial" w:hAnsi="Arial" w:cs="Arial"/>
                <w:color w:val="auto"/>
                <w:sz w:val="24"/>
                <w:szCs w:val="21"/>
              </w:rPr>
            </w:pPr>
          </w:p>
          <w:p w14:paraId="68F8C364">
            <w:pPr>
              <w:rPr>
                <w:rFonts w:ascii="Arial" w:hAnsi="Arial" w:cs="Arial"/>
                <w:color w:val="auto"/>
                <w:sz w:val="24"/>
                <w:szCs w:val="21"/>
              </w:rPr>
            </w:pPr>
          </w:p>
          <w:p w14:paraId="258AF5FA">
            <w:pPr>
              <w:wordWrap w:val="0"/>
              <w:jc w:val="right"/>
              <w:rPr>
                <w:rFonts w:ascii="Arial" w:hAnsi="Arial" w:cs="Arial"/>
                <w:color w:val="auto"/>
                <w:sz w:val="24"/>
                <w:szCs w:val="21"/>
              </w:rPr>
            </w:pPr>
            <w:r>
              <w:rPr>
                <w:rFonts w:ascii="Arial" w:hAnsi="Arial" w:cs="Arial"/>
                <w:color w:val="auto"/>
                <w:sz w:val="24"/>
                <w:szCs w:val="21"/>
              </w:rPr>
              <w:t xml:space="preserve"> 年  月   日</w:t>
            </w:r>
          </w:p>
        </w:tc>
        <w:tc>
          <w:tcPr>
            <w:tcW w:w="4285" w:type="dxa"/>
            <w:vAlign w:val="center"/>
          </w:tcPr>
          <w:p w14:paraId="14E63507">
            <w:pPr>
              <w:rPr>
                <w:rFonts w:ascii="Arial" w:hAnsi="Arial" w:cs="Arial"/>
                <w:color w:val="auto"/>
                <w:sz w:val="24"/>
                <w:szCs w:val="21"/>
              </w:rPr>
            </w:pPr>
            <w:r>
              <w:rPr>
                <w:rFonts w:ascii="Arial" w:hAnsi="Arial" w:cs="Arial"/>
                <w:color w:val="auto"/>
                <w:sz w:val="24"/>
                <w:szCs w:val="21"/>
              </w:rPr>
              <w:t>乙方(章)</w:t>
            </w:r>
          </w:p>
          <w:p w14:paraId="02FA2ECC">
            <w:pPr>
              <w:rPr>
                <w:rFonts w:ascii="Arial" w:hAnsi="Arial" w:cs="Arial"/>
                <w:color w:val="auto"/>
                <w:sz w:val="24"/>
                <w:szCs w:val="21"/>
              </w:rPr>
            </w:pPr>
          </w:p>
          <w:p w14:paraId="640AE753">
            <w:pPr>
              <w:rPr>
                <w:rFonts w:ascii="Arial" w:hAnsi="Arial" w:cs="Arial"/>
                <w:color w:val="auto"/>
                <w:sz w:val="24"/>
                <w:szCs w:val="21"/>
              </w:rPr>
            </w:pPr>
          </w:p>
          <w:p w14:paraId="123D3B8C">
            <w:pPr>
              <w:wordWrap w:val="0"/>
              <w:jc w:val="right"/>
              <w:rPr>
                <w:rFonts w:ascii="Arial" w:hAnsi="Arial" w:cs="Arial"/>
                <w:color w:val="auto"/>
                <w:sz w:val="24"/>
                <w:szCs w:val="21"/>
              </w:rPr>
            </w:pPr>
            <w:r>
              <w:rPr>
                <w:rFonts w:ascii="Arial" w:hAnsi="Arial" w:cs="Arial"/>
                <w:color w:val="auto"/>
                <w:sz w:val="24"/>
                <w:szCs w:val="21"/>
              </w:rPr>
              <w:t xml:space="preserve"> 年  月   日</w:t>
            </w:r>
          </w:p>
        </w:tc>
      </w:tr>
    </w:tbl>
    <w:p w14:paraId="24B3518B">
      <w:pPr>
        <w:snapToGrid w:val="0"/>
        <w:spacing w:line="400" w:lineRule="exact"/>
        <w:rPr>
          <w:rFonts w:ascii="Arial" w:hAnsi="Arial" w:cs="Arial"/>
          <w:b/>
          <w:bCs/>
          <w:color w:val="auto"/>
          <w:sz w:val="24"/>
          <w:szCs w:val="21"/>
        </w:rPr>
      </w:pPr>
      <w:r>
        <w:rPr>
          <w:rFonts w:ascii="Arial" w:hAnsi="Arial" w:cs="Arial"/>
          <w:color w:val="auto"/>
          <w:sz w:val="24"/>
          <w:szCs w:val="21"/>
        </w:rPr>
        <w:t>注：各事项填不下时可另加附页。</w:t>
      </w:r>
    </w:p>
    <w:p w14:paraId="71114EFE">
      <w:pPr>
        <w:spacing w:line="400" w:lineRule="exact"/>
        <w:jc w:val="center"/>
        <w:rPr>
          <w:rFonts w:ascii="宋体" w:hAnsi="宋体"/>
          <w:color w:val="auto"/>
        </w:rPr>
      </w:pPr>
    </w:p>
    <w:p w14:paraId="2364953B">
      <w:pPr>
        <w:rPr>
          <w:rFonts w:ascii="宋体" w:hAnsi="宋体"/>
          <w:b/>
          <w:color w:val="auto"/>
          <w:sz w:val="32"/>
          <w:szCs w:val="32"/>
        </w:rPr>
      </w:pPr>
      <w:r>
        <w:rPr>
          <w:rFonts w:ascii="宋体" w:hAnsi="宋体"/>
          <w:color w:val="auto"/>
        </w:rPr>
        <w:br w:type="page"/>
      </w:r>
      <w:r>
        <w:rPr>
          <w:rFonts w:hint="eastAsia" w:ascii="宋体" w:hAnsi="宋体"/>
          <w:b/>
          <w:color w:val="auto"/>
          <w:sz w:val="32"/>
          <w:szCs w:val="32"/>
        </w:rPr>
        <w:t>附件</w:t>
      </w:r>
      <w:r>
        <w:rPr>
          <w:rFonts w:ascii="宋体" w:hAnsi="宋体"/>
          <w:b/>
          <w:color w:val="auto"/>
          <w:sz w:val="32"/>
          <w:szCs w:val="32"/>
        </w:rPr>
        <w:t>：</w:t>
      </w:r>
    </w:p>
    <w:p w14:paraId="450DD41C">
      <w:pPr>
        <w:rPr>
          <w:rFonts w:ascii="宋体" w:hAnsi="宋体"/>
          <w:color w:val="auto"/>
        </w:rPr>
      </w:pPr>
    </w:p>
    <w:p w14:paraId="0B22A73B">
      <w:pPr>
        <w:widowControl/>
        <w:spacing w:line="480" w:lineRule="atLeast"/>
        <w:jc w:val="center"/>
        <w:rPr>
          <w:rFonts w:ascii="宋体" w:hAnsi="宋体" w:cs="宋体"/>
          <w:color w:val="auto"/>
          <w:kern w:val="0"/>
          <w:sz w:val="32"/>
          <w:szCs w:val="32"/>
        </w:rPr>
      </w:pPr>
      <w:r>
        <w:rPr>
          <w:rFonts w:hint="eastAsia" w:ascii="宋体" w:hAnsi="宋体" w:cs="宋体"/>
          <w:color w:val="auto"/>
          <w:kern w:val="0"/>
          <w:sz w:val="32"/>
          <w:szCs w:val="32"/>
        </w:rPr>
        <w:t>广西壮族自治区政府采购项目合同验收书（格式）</w:t>
      </w:r>
    </w:p>
    <w:p w14:paraId="6C02AE03">
      <w:pPr>
        <w:widowControl/>
        <w:spacing w:line="480" w:lineRule="atLeast"/>
        <w:jc w:val="center"/>
        <w:rPr>
          <w:rFonts w:ascii="宋体" w:hAnsi="宋体" w:cs="宋体"/>
          <w:color w:val="auto"/>
          <w:kern w:val="0"/>
          <w:sz w:val="32"/>
          <w:szCs w:val="32"/>
        </w:rPr>
      </w:pPr>
    </w:p>
    <w:p w14:paraId="05C493F6">
      <w:pPr>
        <w:widowControl/>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提供的货物（或工程、服务）进行了验收，验收情况如下：</w:t>
      </w:r>
    </w:p>
    <w:tbl>
      <w:tblPr>
        <w:tblStyle w:val="37"/>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493401BB">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61914C39">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24D324E8">
            <w:pPr>
              <w:widowControl/>
              <w:snapToGrid w:val="0"/>
              <w:spacing w:before="100" w:beforeAutospacing="1" w:after="100" w:afterAutospacing="1" w:line="320" w:lineRule="atLeast"/>
              <w:ind w:firstLine="480"/>
              <w:jc w:val="center"/>
              <w:rPr>
                <w:rFonts w:ascii="宋体" w:hAnsi="宋体" w:cs="宋体"/>
                <w:color w:val="auto"/>
                <w:kern w:val="0"/>
                <w:szCs w:val="21"/>
              </w:rPr>
            </w:pPr>
            <w:r>
              <w:rPr>
                <w:rFonts w:hint="eastAsia" w:ascii="宋体" w:hAnsi="宋体" w:cs="宋体"/>
                <w:color w:val="auto"/>
                <w:kern w:val="0"/>
                <w:szCs w:val="21"/>
              </w:rPr>
              <w:t>□自行验收 □委托验收</w:t>
            </w:r>
          </w:p>
        </w:tc>
      </w:tr>
      <w:tr w14:paraId="2CE0B35F">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3CA67535">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vAlign w:val="center"/>
          </w:tcPr>
          <w:p w14:paraId="56969D8F">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14:paraId="2AC5D246">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243A791A">
            <w:pPr>
              <w:widowControl/>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79CA7FF9">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金 额</w:t>
            </w:r>
          </w:p>
        </w:tc>
      </w:tr>
      <w:tr w14:paraId="002739B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187ADD7">
            <w:pPr>
              <w:widowControl/>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3A7AC87B">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D22F1C1">
            <w:pPr>
              <w:widowControl/>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1DF40C7">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2EE9BACB">
            <w:pPr>
              <w:widowControl/>
              <w:spacing w:before="100" w:beforeAutospacing="1" w:after="100" w:afterAutospacing="1" w:line="240" w:lineRule="atLeast"/>
              <w:jc w:val="center"/>
              <w:rPr>
                <w:rFonts w:ascii="宋体" w:hAnsi="宋体" w:cs="宋体"/>
                <w:color w:val="auto"/>
                <w:kern w:val="0"/>
                <w:szCs w:val="21"/>
              </w:rPr>
            </w:pPr>
          </w:p>
        </w:tc>
      </w:tr>
      <w:tr w14:paraId="7C26019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7477B5F">
            <w:pPr>
              <w:widowControl/>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6CB4EA64">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35A0788D">
            <w:pPr>
              <w:widowControl/>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28DC6B41">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097E25C8">
            <w:pPr>
              <w:widowControl/>
              <w:spacing w:before="100" w:beforeAutospacing="1" w:after="100" w:afterAutospacing="1" w:line="240" w:lineRule="atLeast"/>
              <w:jc w:val="center"/>
              <w:rPr>
                <w:rFonts w:ascii="宋体" w:hAnsi="宋体" w:cs="宋体"/>
                <w:color w:val="auto"/>
                <w:kern w:val="0"/>
                <w:szCs w:val="21"/>
              </w:rPr>
            </w:pPr>
          </w:p>
        </w:tc>
      </w:tr>
      <w:tr w14:paraId="78051A8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52FA277">
            <w:pPr>
              <w:widowControl/>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766F43DE">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53781859">
            <w:pPr>
              <w:widowControl/>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11C9D21">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6CC18EB6">
            <w:pPr>
              <w:widowControl/>
              <w:spacing w:before="100" w:beforeAutospacing="1" w:after="100" w:afterAutospacing="1" w:line="240" w:lineRule="atLeast"/>
              <w:jc w:val="center"/>
              <w:rPr>
                <w:rFonts w:ascii="宋体" w:hAnsi="宋体" w:cs="宋体"/>
                <w:color w:val="auto"/>
                <w:kern w:val="0"/>
                <w:szCs w:val="21"/>
              </w:rPr>
            </w:pPr>
          </w:p>
        </w:tc>
      </w:tr>
      <w:tr w14:paraId="7CE9FD58">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5EB8ACB">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5D4C7881">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71A37DDC">
            <w:pPr>
              <w:widowControl/>
              <w:spacing w:before="100" w:beforeAutospacing="1" w:after="100" w:afterAutospacing="1" w:line="240" w:lineRule="atLeast"/>
              <w:jc w:val="center"/>
              <w:rPr>
                <w:rFonts w:ascii="宋体" w:hAnsi="宋体" w:cs="宋体"/>
                <w:color w:val="auto"/>
                <w:kern w:val="0"/>
                <w:szCs w:val="21"/>
              </w:rPr>
            </w:pPr>
          </w:p>
        </w:tc>
      </w:tr>
      <w:tr w14:paraId="13F901C4">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14:paraId="20002D26">
            <w:pPr>
              <w:widowControl/>
              <w:snapToGrid w:val="0"/>
              <w:spacing w:before="100" w:beforeAutospacing="1" w:after="100" w:afterAutospacing="1" w:line="320" w:lineRule="atLeast"/>
              <w:ind w:firstLine="2"/>
              <w:jc w:val="left"/>
              <w:rPr>
                <w:rFonts w:ascii="宋体" w:hAnsi="宋体" w:cs="宋体"/>
                <w:color w:val="auto"/>
                <w:kern w:val="0"/>
                <w:szCs w:val="21"/>
              </w:rPr>
            </w:pPr>
            <w:r>
              <w:rPr>
                <w:rFonts w:hint="eastAsia" w:ascii="宋体" w:hAnsi="宋体" w:cs="宋体"/>
                <w:color w:val="auto"/>
                <w:kern w:val="0"/>
                <w:szCs w:val="21"/>
              </w:rPr>
              <w:t>合计大写金额： 仟 佰 拾 万 仟 佰 拾 元</w:t>
            </w:r>
          </w:p>
        </w:tc>
      </w:tr>
      <w:tr w14:paraId="043C605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8830A33">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107425E0">
            <w:pPr>
              <w:widowControl/>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4A4FA341">
            <w:pPr>
              <w:widowControl/>
              <w:snapToGrid w:val="0"/>
              <w:spacing w:before="100" w:beforeAutospacing="1" w:after="100" w:afterAutospacing="1" w:line="320" w:lineRule="atLeast"/>
              <w:ind w:firstLine="46"/>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3BAB4818">
            <w:pPr>
              <w:widowControl/>
              <w:spacing w:before="100" w:beforeAutospacing="1" w:after="100" w:afterAutospacing="1" w:line="240" w:lineRule="atLeast"/>
              <w:jc w:val="center"/>
              <w:rPr>
                <w:rFonts w:ascii="宋体" w:hAnsi="宋体" w:cs="宋体"/>
                <w:color w:val="auto"/>
                <w:kern w:val="0"/>
                <w:szCs w:val="21"/>
              </w:rPr>
            </w:pPr>
          </w:p>
        </w:tc>
      </w:tr>
      <w:tr w14:paraId="47E1BD7B">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014BA8D9">
            <w:pPr>
              <w:widowControl/>
              <w:spacing w:before="100" w:beforeAutospacing="1" w:after="100" w:afterAutospacing="1" w:line="240" w:lineRule="atLeast"/>
              <w:jc w:val="center"/>
              <w:rPr>
                <w:rFonts w:ascii="宋体" w:hAnsi="宋体" w:cs="宋体"/>
                <w:color w:val="auto"/>
                <w:kern w:val="0"/>
                <w:szCs w:val="21"/>
              </w:rPr>
            </w:pPr>
          </w:p>
        </w:tc>
        <w:tc>
          <w:tcPr>
            <w:tcW w:w="2719" w:type="dxa"/>
            <w:gridSpan w:val="2"/>
            <w:tcBorders>
              <w:top w:val="nil"/>
              <w:left w:val="nil"/>
              <w:bottom w:val="single" w:color="auto" w:sz="8" w:space="0"/>
              <w:right w:val="single" w:color="auto" w:sz="8" w:space="0"/>
            </w:tcBorders>
            <w:vAlign w:val="center"/>
          </w:tcPr>
          <w:p w14:paraId="43C6E267">
            <w:pPr>
              <w:widowControl/>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1F1A842A">
            <w:pPr>
              <w:widowControl/>
              <w:spacing w:before="100" w:beforeAutospacing="1" w:after="100" w:afterAutospacing="1" w:line="240" w:lineRule="atLeast"/>
              <w:jc w:val="center"/>
              <w:rPr>
                <w:rFonts w:ascii="宋体" w:hAnsi="宋体" w:cs="宋体"/>
                <w:color w:val="auto"/>
                <w:kern w:val="0"/>
                <w:szCs w:val="21"/>
              </w:rPr>
            </w:pPr>
          </w:p>
        </w:tc>
        <w:tc>
          <w:tcPr>
            <w:tcW w:w="2113" w:type="dxa"/>
            <w:gridSpan w:val="2"/>
            <w:tcBorders>
              <w:top w:val="nil"/>
              <w:left w:val="nil"/>
              <w:bottom w:val="single" w:color="auto" w:sz="8" w:space="0"/>
              <w:right w:val="single" w:color="auto" w:sz="8" w:space="0"/>
            </w:tcBorders>
            <w:vAlign w:val="center"/>
          </w:tcPr>
          <w:p w14:paraId="3CBB3840">
            <w:pPr>
              <w:widowControl/>
              <w:spacing w:before="100" w:beforeAutospacing="1" w:after="100" w:afterAutospacing="1" w:line="240" w:lineRule="atLeast"/>
              <w:jc w:val="center"/>
              <w:rPr>
                <w:rFonts w:ascii="宋体" w:hAnsi="宋体" w:cs="宋体"/>
                <w:color w:val="auto"/>
                <w:kern w:val="0"/>
                <w:szCs w:val="21"/>
              </w:rPr>
            </w:pPr>
          </w:p>
        </w:tc>
      </w:tr>
      <w:tr w14:paraId="1195B674">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D4A51F">
            <w:pPr>
              <w:widowControl/>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0CBBA8B">
            <w:pPr>
              <w:widowControl/>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09F20F91">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3F9282">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验收小组意见</w:t>
            </w:r>
          </w:p>
        </w:tc>
        <w:tc>
          <w:tcPr>
            <w:tcW w:w="7114" w:type="dxa"/>
            <w:gridSpan w:val="7"/>
            <w:tcBorders>
              <w:top w:val="nil"/>
              <w:left w:val="nil"/>
              <w:bottom w:val="single" w:color="auto" w:sz="8" w:space="0"/>
              <w:right w:val="single" w:color="auto" w:sz="8" w:space="0"/>
            </w:tcBorders>
            <w:vAlign w:val="center"/>
          </w:tcPr>
          <w:p w14:paraId="316733C4">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验收结论性意见：</w:t>
            </w:r>
          </w:p>
        </w:tc>
      </w:tr>
      <w:tr w14:paraId="3D5CB916">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E43C392">
            <w:pPr>
              <w:widowControl/>
              <w:jc w:val="left"/>
              <w:rPr>
                <w:rFonts w:ascii="宋体" w:hAnsi="宋体" w:cs="宋体"/>
                <w:color w:val="auto"/>
                <w:kern w:val="0"/>
                <w:szCs w:val="21"/>
              </w:rPr>
            </w:pPr>
          </w:p>
        </w:tc>
        <w:tc>
          <w:tcPr>
            <w:tcW w:w="7114" w:type="dxa"/>
            <w:gridSpan w:val="7"/>
            <w:tcBorders>
              <w:top w:val="nil"/>
              <w:left w:val="nil"/>
              <w:bottom w:val="single" w:color="auto" w:sz="8" w:space="0"/>
              <w:right w:val="single" w:color="auto" w:sz="8" w:space="0"/>
            </w:tcBorders>
            <w:vAlign w:val="center"/>
          </w:tcPr>
          <w:p w14:paraId="2777B8DE">
            <w:pPr>
              <w:widowControl/>
              <w:spacing w:before="100" w:beforeAutospacing="1" w:after="100" w:afterAutospacing="1" w:line="320" w:lineRule="atLeast"/>
              <w:ind w:firstLine="96"/>
              <w:jc w:val="left"/>
              <w:rPr>
                <w:rFonts w:ascii="宋体" w:hAnsi="宋体" w:cs="宋体"/>
                <w:color w:val="auto"/>
                <w:kern w:val="0"/>
                <w:szCs w:val="21"/>
              </w:rPr>
            </w:pPr>
            <w:r>
              <w:rPr>
                <w:rFonts w:hint="eastAsia" w:ascii="宋体" w:hAnsi="宋体" w:cs="宋体"/>
                <w:color w:val="auto"/>
                <w:kern w:val="0"/>
                <w:szCs w:val="21"/>
              </w:rPr>
              <w:t>有异议的意见和说明理由：</w:t>
            </w:r>
          </w:p>
          <w:p w14:paraId="205F8341">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签字：</w:t>
            </w:r>
          </w:p>
        </w:tc>
      </w:tr>
      <w:tr w14:paraId="13EE4D51">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C2D750">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验收小组成员签字：</w:t>
            </w:r>
          </w:p>
        </w:tc>
      </w:tr>
      <w:tr w14:paraId="62C03D41">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733860">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监督人员或其他相关人员签字：</w:t>
            </w:r>
          </w:p>
          <w:p w14:paraId="1A32F225">
            <w:pPr>
              <w:widowControl/>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或受邀机构的意见（盖章）：</w:t>
            </w:r>
          </w:p>
        </w:tc>
      </w:tr>
      <w:tr w14:paraId="0604DA3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5E32D3A0">
            <w:pPr>
              <w:widowControl/>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中标或者成交供应商负责人签字或盖章：</w:t>
            </w:r>
          </w:p>
          <w:p w14:paraId="1151432E">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 xml:space="preserve">联系电话：  年 </w:t>
            </w:r>
            <w:r>
              <w:rPr>
                <w:rFonts w:ascii="宋体" w:hAnsi="宋体" w:cs="宋体"/>
                <w:color w:val="auto"/>
                <w:kern w:val="0"/>
                <w:szCs w:val="21"/>
              </w:rPr>
              <w:t xml:space="preserve"> </w:t>
            </w:r>
            <w:r>
              <w:rPr>
                <w:rFonts w:hint="eastAsia" w:ascii="宋体" w:hAnsi="宋体" w:cs="宋体"/>
                <w:color w:val="auto"/>
                <w:kern w:val="0"/>
                <w:szCs w:val="21"/>
              </w:rPr>
              <w:t>月  日</w:t>
            </w:r>
          </w:p>
        </w:tc>
        <w:tc>
          <w:tcPr>
            <w:tcW w:w="4293" w:type="dxa"/>
            <w:gridSpan w:val="4"/>
            <w:tcBorders>
              <w:top w:val="nil"/>
              <w:left w:val="nil"/>
              <w:bottom w:val="single" w:color="auto" w:sz="8" w:space="0"/>
              <w:right w:val="single" w:color="auto" w:sz="8" w:space="0"/>
            </w:tcBorders>
            <w:vAlign w:val="center"/>
          </w:tcPr>
          <w:p w14:paraId="4373C704">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采购人或受托机构的意见（盖章）：</w:t>
            </w:r>
          </w:p>
          <w:p w14:paraId="5F0C91C8">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 xml:space="preserve">联系电话： </w:t>
            </w:r>
            <w:r>
              <w:rPr>
                <w:rFonts w:ascii="宋体" w:hAnsi="宋体" w:cs="宋体"/>
                <w:color w:val="auto"/>
                <w:kern w:val="0"/>
                <w:szCs w:val="21"/>
              </w:rPr>
              <w:t xml:space="preserve"> </w:t>
            </w:r>
            <w:r>
              <w:rPr>
                <w:rFonts w:hint="eastAsia" w:ascii="宋体" w:hAnsi="宋体" w:cs="宋体"/>
                <w:color w:val="auto"/>
                <w:kern w:val="0"/>
                <w:szCs w:val="21"/>
              </w:rPr>
              <w:t>年  月  日</w:t>
            </w:r>
          </w:p>
        </w:tc>
      </w:tr>
    </w:tbl>
    <w:p w14:paraId="6DA9955F">
      <w:pPr>
        <w:rPr>
          <w:rFonts w:ascii="宋体" w:hAnsi="宋体"/>
          <w:color w:val="auto"/>
        </w:rPr>
      </w:pPr>
      <w:r>
        <w:rPr>
          <w:rFonts w:hint="eastAsia" w:hAnsi="宋体" w:cs="宋体"/>
          <w:color w:val="auto"/>
        </w:rPr>
        <w:br w:type="page"/>
      </w:r>
    </w:p>
    <w:p w14:paraId="16A78EE4">
      <w:pPr>
        <w:rPr>
          <w:rFonts w:ascii="宋体" w:hAnsi="宋体"/>
          <w:color w:val="auto"/>
        </w:rPr>
      </w:pPr>
    </w:p>
    <w:p w14:paraId="72FDC5AD">
      <w:pPr>
        <w:rPr>
          <w:rFonts w:ascii="宋体" w:hAnsi="宋体"/>
          <w:color w:val="auto"/>
        </w:rPr>
      </w:pPr>
    </w:p>
    <w:p w14:paraId="19B46BEA">
      <w:pPr>
        <w:pStyle w:val="2"/>
        <w:spacing w:line="500" w:lineRule="exact"/>
        <w:jc w:val="center"/>
        <w:rPr>
          <w:rFonts w:ascii="宋体" w:hAnsi="宋体"/>
          <w:color w:val="auto"/>
        </w:rPr>
      </w:pPr>
      <w:bookmarkStart w:id="72" w:name="_Toc805"/>
      <w:r>
        <w:rPr>
          <w:rFonts w:hint="eastAsia" w:ascii="宋体" w:hAnsi="宋体"/>
          <w:color w:val="auto"/>
        </w:rPr>
        <w:t>第六章　投标文件格式</w:t>
      </w:r>
      <w:bookmarkEnd w:id="72"/>
    </w:p>
    <w:p w14:paraId="0F426995">
      <w:pPr>
        <w:rPr>
          <w:rFonts w:ascii="宋体" w:hAnsi="宋体"/>
          <w:color w:val="auto"/>
        </w:rPr>
      </w:pPr>
    </w:p>
    <w:p w14:paraId="166A2DBE">
      <w:pPr>
        <w:snapToGrid w:val="0"/>
        <w:spacing w:before="120" w:beforeLines="50" w:after="50"/>
        <w:ind w:firstLine="4080" w:firstLineChars="1700"/>
        <w:rPr>
          <w:rFonts w:ascii="宋体" w:hAnsi="宋体"/>
          <w:bCs/>
          <w:color w:val="auto"/>
          <w:sz w:val="24"/>
          <w:szCs w:val="20"/>
        </w:rPr>
      </w:pPr>
    </w:p>
    <w:p w14:paraId="5420D0C3">
      <w:pPr>
        <w:snapToGrid w:val="0"/>
        <w:spacing w:before="120" w:beforeLines="50" w:after="50"/>
        <w:ind w:firstLine="645"/>
        <w:jc w:val="center"/>
        <w:rPr>
          <w:rFonts w:hAnsi="宋体"/>
          <w:color w:val="auto"/>
          <w:sz w:val="44"/>
        </w:rPr>
      </w:pPr>
      <w:r>
        <w:rPr>
          <w:rFonts w:hint="eastAsia" w:ascii="宋体" w:hAnsi="宋体"/>
          <w:bCs/>
          <w:color w:val="auto"/>
          <w:sz w:val="24"/>
        </w:rPr>
        <w:t xml:space="preserve">               </w:t>
      </w:r>
    </w:p>
    <w:p w14:paraId="58EC7185">
      <w:pPr>
        <w:snapToGrid w:val="0"/>
        <w:spacing w:before="120" w:beforeLines="50" w:after="50"/>
        <w:outlineLvl w:val="1"/>
        <w:rPr>
          <w:rFonts w:ascii="宋体" w:hAnsi="宋体"/>
          <w:b/>
          <w:bCs/>
          <w:color w:val="auto"/>
          <w:sz w:val="24"/>
          <w:szCs w:val="20"/>
        </w:rPr>
      </w:pPr>
      <w:r>
        <w:rPr>
          <w:rFonts w:hint="eastAsia" w:ascii="宋体" w:hAnsi="宋体"/>
          <w:b/>
          <w:bCs/>
          <w:color w:val="auto"/>
          <w:sz w:val="24"/>
        </w:rPr>
        <w:t>投标文件封面格式</w:t>
      </w:r>
    </w:p>
    <w:p w14:paraId="4A171188">
      <w:pPr>
        <w:snapToGrid w:val="0"/>
        <w:spacing w:before="120" w:beforeLines="50" w:after="50"/>
        <w:rPr>
          <w:rFonts w:ascii="宋体" w:hAnsi="宋体"/>
          <w:color w:val="auto"/>
          <w:sz w:val="24"/>
          <w:szCs w:val="20"/>
        </w:rPr>
      </w:pPr>
    </w:p>
    <w:p w14:paraId="43CEAF37">
      <w:pPr>
        <w:snapToGrid w:val="0"/>
        <w:spacing w:before="120" w:beforeLines="50" w:after="50"/>
        <w:jc w:val="center"/>
        <w:rPr>
          <w:rFonts w:ascii="宋体" w:hAnsi="宋体"/>
          <w:bCs/>
          <w:color w:val="auto"/>
          <w:sz w:val="24"/>
          <w:szCs w:val="20"/>
        </w:rPr>
      </w:pPr>
    </w:p>
    <w:p w14:paraId="000C8DA0">
      <w:pPr>
        <w:snapToGrid w:val="0"/>
        <w:spacing w:before="120" w:beforeLines="50" w:after="50"/>
        <w:jc w:val="center"/>
        <w:rPr>
          <w:rFonts w:ascii="宋体" w:hAnsi="宋体"/>
          <w:bCs/>
          <w:color w:val="auto"/>
          <w:sz w:val="32"/>
          <w:szCs w:val="32"/>
        </w:rPr>
      </w:pPr>
      <w:r>
        <w:rPr>
          <w:rFonts w:hint="eastAsia" w:ascii="宋体" w:hAnsi="宋体"/>
          <w:bCs/>
          <w:color w:val="auto"/>
          <w:sz w:val="32"/>
          <w:szCs w:val="32"/>
        </w:rPr>
        <w:t>投 标 文 件</w:t>
      </w:r>
    </w:p>
    <w:p w14:paraId="37258691">
      <w:pPr>
        <w:snapToGrid w:val="0"/>
        <w:spacing w:before="120" w:beforeLines="50" w:after="50"/>
        <w:rPr>
          <w:rFonts w:ascii="宋体" w:hAnsi="宋体"/>
          <w:bCs/>
          <w:color w:val="auto"/>
          <w:sz w:val="24"/>
          <w:szCs w:val="20"/>
        </w:rPr>
      </w:pPr>
      <w:r>
        <w:rPr>
          <w:rFonts w:hint="eastAsia" w:ascii="宋体" w:hAnsi="宋体"/>
          <w:bCs/>
          <w:color w:val="auto"/>
          <w:sz w:val="24"/>
          <w:szCs w:val="20"/>
        </w:rPr>
        <w:t xml:space="preserve">                                     </w:t>
      </w:r>
    </w:p>
    <w:p w14:paraId="5885EFCD">
      <w:pPr>
        <w:snapToGrid w:val="0"/>
        <w:spacing w:before="120" w:beforeLines="50" w:after="50"/>
        <w:ind w:firstLine="360" w:firstLineChars="150"/>
        <w:rPr>
          <w:rFonts w:ascii="宋体" w:hAnsi="宋体"/>
          <w:bCs/>
          <w:color w:val="auto"/>
          <w:sz w:val="24"/>
        </w:rPr>
      </w:pPr>
    </w:p>
    <w:p w14:paraId="2D3C2793">
      <w:pPr>
        <w:snapToGrid w:val="0"/>
        <w:spacing w:before="120" w:beforeLines="50" w:after="50"/>
        <w:ind w:firstLine="360" w:firstLineChars="150"/>
        <w:rPr>
          <w:rFonts w:ascii="宋体" w:hAnsi="宋体"/>
          <w:bCs/>
          <w:color w:val="auto"/>
          <w:sz w:val="24"/>
        </w:rPr>
      </w:pPr>
    </w:p>
    <w:p w14:paraId="1B72D36D">
      <w:pPr>
        <w:snapToGrid w:val="0"/>
        <w:spacing w:before="120" w:beforeLines="50" w:after="50"/>
        <w:ind w:firstLine="420" w:firstLineChars="150"/>
        <w:rPr>
          <w:rFonts w:ascii="宋体" w:hAnsi="宋体"/>
          <w:bCs/>
          <w:color w:val="auto"/>
          <w:sz w:val="28"/>
          <w:u w:val="single"/>
        </w:rPr>
      </w:pPr>
      <w:r>
        <w:rPr>
          <w:rFonts w:hint="eastAsia" w:ascii="宋体" w:hAnsi="宋体"/>
          <w:bCs/>
          <w:color w:val="auto"/>
          <w:sz w:val="28"/>
        </w:rPr>
        <w:t>项目名称：</w:t>
      </w:r>
      <w:r>
        <w:rPr>
          <w:rFonts w:hint="eastAsia" w:ascii="宋体" w:hAnsi="宋体"/>
          <w:bCs/>
          <w:color w:val="auto"/>
          <w:sz w:val="28"/>
          <w:u w:val="single"/>
        </w:rPr>
        <w:t xml:space="preserve"> </w:t>
      </w:r>
      <w:r>
        <w:rPr>
          <w:rFonts w:ascii="宋体" w:hAnsi="宋体"/>
          <w:bCs/>
          <w:color w:val="auto"/>
          <w:sz w:val="28"/>
          <w:u w:val="single"/>
        </w:rPr>
        <w:t xml:space="preserve">                                          </w:t>
      </w:r>
    </w:p>
    <w:p w14:paraId="721750A7">
      <w:pPr>
        <w:snapToGrid w:val="0"/>
        <w:spacing w:before="120" w:beforeLines="50" w:after="50"/>
        <w:ind w:firstLine="420" w:firstLineChars="150"/>
        <w:rPr>
          <w:rFonts w:ascii="宋体" w:hAnsi="宋体"/>
          <w:bCs/>
          <w:color w:val="auto"/>
          <w:sz w:val="28"/>
          <w:szCs w:val="20"/>
        </w:rPr>
      </w:pPr>
    </w:p>
    <w:p w14:paraId="07A83291">
      <w:pPr>
        <w:snapToGrid w:val="0"/>
        <w:spacing w:before="120" w:beforeLines="50" w:after="50"/>
        <w:ind w:firstLine="420" w:firstLineChars="150"/>
        <w:rPr>
          <w:rFonts w:ascii="宋体" w:hAnsi="宋体"/>
          <w:bCs/>
          <w:color w:val="auto"/>
          <w:sz w:val="28"/>
          <w:u w:val="single"/>
        </w:rPr>
      </w:pPr>
      <w:r>
        <w:rPr>
          <w:rFonts w:hint="eastAsia" w:ascii="宋体" w:hAnsi="宋体"/>
          <w:bCs/>
          <w:color w:val="auto"/>
          <w:sz w:val="28"/>
        </w:rPr>
        <w:t>项目编号：</w:t>
      </w:r>
      <w:r>
        <w:rPr>
          <w:rFonts w:hint="eastAsia" w:ascii="宋体" w:hAnsi="宋体"/>
          <w:bCs/>
          <w:color w:val="auto"/>
          <w:sz w:val="28"/>
          <w:u w:val="single"/>
        </w:rPr>
        <w:t xml:space="preserve">                                    　     </w:t>
      </w:r>
    </w:p>
    <w:p w14:paraId="5E545CC8">
      <w:pPr>
        <w:snapToGrid w:val="0"/>
        <w:spacing w:before="120" w:beforeLines="50" w:after="50"/>
        <w:ind w:firstLine="420" w:firstLineChars="150"/>
        <w:rPr>
          <w:rFonts w:ascii="宋体" w:hAnsi="宋体"/>
          <w:bCs/>
          <w:color w:val="auto"/>
          <w:sz w:val="28"/>
          <w:u w:val="single"/>
        </w:rPr>
      </w:pPr>
    </w:p>
    <w:p w14:paraId="4E1193B1">
      <w:pPr>
        <w:pStyle w:val="7"/>
        <w:snapToGrid w:val="0"/>
        <w:spacing w:before="50" w:after="50"/>
        <w:ind w:firstLineChars="150"/>
        <w:rPr>
          <w:rFonts w:ascii="宋体" w:hAnsi="宋体"/>
          <w:bCs/>
          <w:color w:val="auto"/>
          <w:sz w:val="28"/>
          <w:szCs w:val="24"/>
        </w:rPr>
      </w:pPr>
      <w:r>
        <w:rPr>
          <w:rFonts w:hint="eastAsia" w:ascii="宋体" w:hAnsi="宋体"/>
          <w:bCs/>
          <w:color w:val="auto"/>
          <w:sz w:val="28"/>
          <w:szCs w:val="24"/>
        </w:rPr>
        <w:t>投标文件名称：资格文件</w:t>
      </w:r>
      <w:r>
        <w:rPr>
          <w:rFonts w:ascii="宋体" w:hAnsi="宋体"/>
          <w:bCs/>
          <w:color w:val="auto"/>
          <w:sz w:val="28"/>
          <w:szCs w:val="24"/>
        </w:rPr>
        <w:t>、</w:t>
      </w:r>
      <w:r>
        <w:rPr>
          <w:rFonts w:hint="eastAsia" w:ascii="宋体" w:hAnsi="宋体"/>
          <w:bCs/>
          <w:color w:val="auto"/>
          <w:sz w:val="28"/>
          <w:szCs w:val="24"/>
        </w:rPr>
        <w:t>商务文件、技术文件、报价文件</w:t>
      </w:r>
    </w:p>
    <w:p w14:paraId="70E70E9D">
      <w:pPr>
        <w:pStyle w:val="7"/>
        <w:snapToGrid w:val="0"/>
        <w:spacing w:before="50" w:after="50"/>
        <w:ind w:firstLineChars="150"/>
        <w:rPr>
          <w:rFonts w:ascii="宋体" w:hAnsi="宋体"/>
          <w:bCs/>
          <w:color w:val="auto"/>
          <w:sz w:val="28"/>
          <w:szCs w:val="24"/>
        </w:rPr>
      </w:pPr>
    </w:p>
    <w:p w14:paraId="6B6AB4AF">
      <w:pPr>
        <w:pStyle w:val="7"/>
        <w:snapToGrid w:val="0"/>
        <w:spacing w:before="50" w:after="50"/>
        <w:ind w:firstLineChars="150"/>
        <w:rPr>
          <w:rFonts w:ascii="宋体" w:hAnsi="宋体"/>
          <w:bCs/>
          <w:color w:val="auto"/>
          <w:sz w:val="28"/>
          <w:szCs w:val="24"/>
          <w:u w:val="single"/>
        </w:rPr>
      </w:pPr>
      <w:r>
        <w:rPr>
          <w:rFonts w:hint="eastAsia" w:ascii="宋体" w:hAnsi="宋体"/>
          <w:bCs/>
          <w:color w:val="auto"/>
          <w:sz w:val="28"/>
          <w:szCs w:val="24"/>
        </w:rPr>
        <w:t>投标人名称：</w:t>
      </w:r>
      <w:r>
        <w:rPr>
          <w:rFonts w:hint="eastAsia" w:ascii="宋体" w:hAnsi="宋体"/>
          <w:bCs/>
          <w:color w:val="auto"/>
          <w:sz w:val="28"/>
          <w:szCs w:val="24"/>
          <w:u w:val="single"/>
        </w:rPr>
        <w:t xml:space="preserve">                                         </w:t>
      </w:r>
    </w:p>
    <w:p w14:paraId="2F716513">
      <w:pPr>
        <w:pStyle w:val="7"/>
        <w:snapToGrid w:val="0"/>
        <w:spacing w:before="50" w:after="50"/>
        <w:ind w:firstLineChars="150"/>
        <w:rPr>
          <w:rFonts w:ascii="宋体" w:hAnsi="宋体"/>
          <w:bCs/>
          <w:color w:val="auto"/>
          <w:sz w:val="28"/>
          <w:szCs w:val="24"/>
        </w:rPr>
      </w:pPr>
    </w:p>
    <w:p w14:paraId="67924303">
      <w:pPr>
        <w:pStyle w:val="7"/>
        <w:snapToGrid w:val="0"/>
        <w:spacing w:before="50" w:after="50"/>
        <w:ind w:firstLineChars="150"/>
        <w:rPr>
          <w:rFonts w:ascii="宋体" w:hAnsi="宋体"/>
          <w:bCs/>
          <w:color w:val="auto"/>
          <w:sz w:val="28"/>
          <w:szCs w:val="24"/>
          <w:u w:val="single"/>
        </w:rPr>
      </w:pPr>
      <w:r>
        <w:rPr>
          <w:rFonts w:hint="eastAsia" w:ascii="宋体" w:hAnsi="宋体"/>
          <w:bCs/>
          <w:color w:val="auto"/>
          <w:sz w:val="28"/>
          <w:szCs w:val="24"/>
        </w:rPr>
        <w:t>投标人地址：</w:t>
      </w:r>
      <w:r>
        <w:rPr>
          <w:rFonts w:hint="eastAsia" w:ascii="宋体" w:hAnsi="宋体"/>
          <w:bCs/>
          <w:color w:val="auto"/>
          <w:sz w:val="28"/>
          <w:szCs w:val="24"/>
          <w:u w:val="single"/>
        </w:rPr>
        <w:t xml:space="preserve">                                         </w:t>
      </w:r>
    </w:p>
    <w:p w14:paraId="1B5EA969">
      <w:pPr>
        <w:pStyle w:val="7"/>
        <w:snapToGrid w:val="0"/>
        <w:spacing w:before="50" w:after="50"/>
        <w:ind w:firstLineChars="150"/>
        <w:rPr>
          <w:rFonts w:ascii="宋体" w:hAnsi="宋体"/>
          <w:bCs/>
          <w:color w:val="auto"/>
          <w:sz w:val="28"/>
          <w:szCs w:val="24"/>
        </w:rPr>
      </w:pPr>
    </w:p>
    <w:p w14:paraId="0CEA4B31">
      <w:pPr>
        <w:pStyle w:val="7"/>
        <w:snapToGrid w:val="0"/>
        <w:spacing w:before="50" w:after="50"/>
        <w:ind w:firstLineChars="150"/>
        <w:rPr>
          <w:rFonts w:ascii="宋体" w:hAnsi="宋体"/>
          <w:bCs/>
          <w:color w:val="auto"/>
          <w:sz w:val="28"/>
          <w:szCs w:val="24"/>
        </w:rPr>
      </w:pPr>
    </w:p>
    <w:p w14:paraId="443702CA">
      <w:pPr>
        <w:snapToGrid w:val="0"/>
        <w:spacing w:before="120" w:beforeLines="50" w:after="50"/>
        <w:ind w:firstLine="4760" w:firstLineChars="1700"/>
        <w:rPr>
          <w:rFonts w:ascii="宋体" w:hAnsi="宋体"/>
          <w:bCs/>
          <w:color w:val="auto"/>
          <w:sz w:val="24"/>
          <w:szCs w:val="20"/>
        </w:rPr>
      </w:pPr>
      <w:r>
        <w:rPr>
          <w:rFonts w:hint="eastAsia" w:ascii="宋体" w:hAnsi="宋体"/>
          <w:color w:val="auto"/>
          <w:sz w:val="28"/>
        </w:rPr>
        <w:t xml:space="preserve">        年  月  日</w:t>
      </w:r>
    </w:p>
    <w:p w14:paraId="56D8C31C">
      <w:pPr>
        <w:snapToGrid w:val="0"/>
        <w:spacing w:before="120" w:beforeLines="50" w:after="50"/>
        <w:ind w:firstLine="645"/>
        <w:jc w:val="center"/>
        <w:rPr>
          <w:rFonts w:ascii="宋体" w:hAnsi="宋体"/>
          <w:bCs/>
          <w:color w:val="auto"/>
          <w:sz w:val="24"/>
          <w:szCs w:val="20"/>
        </w:rPr>
      </w:pPr>
      <w:r>
        <w:rPr>
          <w:rFonts w:hint="eastAsia" w:ascii="宋体" w:hAnsi="宋体"/>
          <w:bCs/>
          <w:color w:val="auto"/>
          <w:sz w:val="24"/>
        </w:rPr>
        <w:t xml:space="preserve">                  </w:t>
      </w:r>
    </w:p>
    <w:p w14:paraId="113C2515">
      <w:pPr>
        <w:pStyle w:val="22"/>
        <w:jc w:val="center"/>
        <w:rPr>
          <w:rFonts w:hAnsi="宋体"/>
          <w:color w:val="auto"/>
        </w:rPr>
      </w:pPr>
    </w:p>
    <w:p w14:paraId="5ABE26C1">
      <w:pPr>
        <w:pStyle w:val="22"/>
        <w:jc w:val="center"/>
        <w:rPr>
          <w:rFonts w:hAnsi="宋体"/>
          <w:color w:val="auto"/>
        </w:rPr>
      </w:pPr>
    </w:p>
    <w:p w14:paraId="3B24523D">
      <w:pPr>
        <w:pStyle w:val="22"/>
        <w:jc w:val="center"/>
        <w:rPr>
          <w:rFonts w:hAnsi="宋体"/>
          <w:color w:val="auto"/>
        </w:rPr>
      </w:pPr>
    </w:p>
    <w:p w14:paraId="12FC6B46">
      <w:pPr>
        <w:pStyle w:val="22"/>
        <w:jc w:val="center"/>
        <w:rPr>
          <w:rFonts w:hAnsi="宋体"/>
          <w:color w:val="auto"/>
        </w:rPr>
      </w:pPr>
    </w:p>
    <w:p w14:paraId="03A71265">
      <w:pPr>
        <w:snapToGrid w:val="0"/>
        <w:spacing w:before="120" w:beforeLines="50" w:after="50"/>
        <w:rPr>
          <w:rFonts w:ascii="宋体" w:hAnsi="宋体"/>
          <w:color w:val="auto"/>
          <w:sz w:val="24"/>
        </w:rPr>
      </w:pPr>
      <w:bookmarkStart w:id="73" w:name="_Toc254970557"/>
      <w:bookmarkStart w:id="74" w:name="_Toc254970698"/>
      <w:r>
        <w:rPr>
          <w:rFonts w:ascii="宋体" w:hAnsi="宋体"/>
          <w:b/>
          <w:bCs/>
          <w:color w:val="auto"/>
          <w:sz w:val="24"/>
        </w:rPr>
        <w:br w:type="page"/>
      </w:r>
      <w:bookmarkEnd w:id="73"/>
      <w:bookmarkEnd w:id="74"/>
    </w:p>
    <w:p w14:paraId="476A0872">
      <w:pPr>
        <w:snapToGrid w:val="0"/>
        <w:spacing w:before="50" w:after="50"/>
        <w:jc w:val="center"/>
        <w:rPr>
          <w:rFonts w:ascii="宋体" w:hAnsi="宋体"/>
          <w:color w:val="auto"/>
          <w:sz w:val="32"/>
          <w:szCs w:val="20"/>
        </w:rPr>
      </w:pPr>
      <w:r>
        <w:rPr>
          <w:rFonts w:hint="eastAsia" w:ascii="宋体" w:hAnsi="宋体"/>
          <w:b/>
          <w:bCs/>
          <w:color w:val="auto"/>
          <w:sz w:val="32"/>
        </w:rPr>
        <w:t>目录</w:t>
      </w:r>
    </w:p>
    <w:p w14:paraId="5241A09D">
      <w:pPr>
        <w:pStyle w:val="22"/>
        <w:jc w:val="center"/>
        <w:rPr>
          <w:rFonts w:hAnsi="宋体"/>
          <w:color w:val="auto"/>
        </w:rPr>
      </w:pPr>
    </w:p>
    <w:p w14:paraId="277F708B">
      <w:pPr>
        <w:spacing w:line="360" w:lineRule="auto"/>
        <w:rPr>
          <w:color w:val="auto"/>
          <w:sz w:val="24"/>
        </w:rPr>
      </w:pPr>
      <w:r>
        <w:rPr>
          <w:rFonts w:hint="eastAsia"/>
          <w:b/>
          <w:color w:val="auto"/>
          <w:sz w:val="24"/>
        </w:rPr>
        <w:t>1.资格文件</w:t>
      </w:r>
    </w:p>
    <w:p w14:paraId="7F9207D2">
      <w:pPr>
        <w:spacing w:line="360" w:lineRule="auto"/>
        <w:rPr>
          <w:color w:val="auto"/>
          <w:sz w:val="24"/>
        </w:rPr>
      </w:pPr>
      <w:r>
        <w:rPr>
          <w:rFonts w:hint="eastAsia"/>
          <w:color w:val="auto"/>
          <w:sz w:val="24"/>
        </w:rPr>
        <w:t>（1）投标人有效的营业执照或事业单位法人证书等主体资格证明正本或副本扫描件</w:t>
      </w:r>
    </w:p>
    <w:p w14:paraId="4F0D5C70">
      <w:pPr>
        <w:spacing w:line="360" w:lineRule="auto"/>
        <w:rPr>
          <w:color w:val="auto"/>
          <w:sz w:val="24"/>
        </w:rPr>
      </w:pPr>
      <w:r>
        <w:rPr>
          <w:rFonts w:hint="eastAsia"/>
          <w:color w:val="auto"/>
          <w:sz w:val="24"/>
        </w:rPr>
        <w:t>（2）</w:t>
      </w:r>
      <w:r>
        <w:rPr>
          <w:color w:val="auto"/>
          <w:sz w:val="24"/>
        </w:rPr>
        <w:t>贵港市政府采购项目投标资格承诺函</w:t>
      </w:r>
    </w:p>
    <w:p w14:paraId="415190AC">
      <w:pPr>
        <w:autoSpaceDE w:val="0"/>
        <w:autoSpaceDN w:val="0"/>
        <w:adjustRightInd w:val="0"/>
        <w:snapToGrid w:val="0"/>
        <w:spacing w:line="360" w:lineRule="auto"/>
        <w:jc w:val="left"/>
        <w:rPr>
          <w:color w:val="auto"/>
          <w:sz w:val="24"/>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kern w:val="0"/>
          <w:sz w:val="24"/>
        </w:rPr>
        <w:t>中小企业声明函</w:t>
      </w:r>
    </w:p>
    <w:p w14:paraId="6FFC6E7F">
      <w:pPr>
        <w:spacing w:line="360" w:lineRule="auto"/>
        <w:rPr>
          <w:b/>
          <w:color w:val="auto"/>
          <w:sz w:val="24"/>
        </w:rPr>
      </w:pPr>
      <w:r>
        <w:rPr>
          <w:rFonts w:hint="eastAsia"/>
          <w:b/>
          <w:color w:val="auto"/>
          <w:sz w:val="24"/>
        </w:rPr>
        <w:t>2</w:t>
      </w:r>
      <w:r>
        <w:rPr>
          <w:b/>
          <w:color w:val="auto"/>
          <w:sz w:val="24"/>
        </w:rPr>
        <w:t>.</w:t>
      </w:r>
      <w:r>
        <w:rPr>
          <w:rFonts w:hint="eastAsia"/>
          <w:b/>
          <w:color w:val="auto"/>
          <w:sz w:val="24"/>
        </w:rPr>
        <w:t>商务文件</w:t>
      </w:r>
    </w:p>
    <w:p w14:paraId="27FE07BE">
      <w:pPr>
        <w:spacing w:line="360" w:lineRule="auto"/>
        <w:rPr>
          <w:color w:val="auto"/>
          <w:sz w:val="24"/>
        </w:rPr>
      </w:pPr>
      <w:r>
        <w:rPr>
          <w:rFonts w:hint="eastAsia"/>
          <w:color w:val="auto"/>
          <w:sz w:val="24"/>
        </w:rPr>
        <w:t>（1）投标声明书</w:t>
      </w:r>
    </w:p>
    <w:p w14:paraId="13B5331E">
      <w:pPr>
        <w:spacing w:line="360" w:lineRule="auto"/>
        <w:rPr>
          <w:color w:val="auto"/>
          <w:sz w:val="24"/>
        </w:rPr>
      </w:pPr>
      <w:r>
        <w:rPr>
          <w:rFonts w:hint="eastAsia"/>
          <w:color w:val="auto"/>
          <w:sz w:val="24"/>
        </w:rPr>
        <w:t>（2）法定代表人有效的身份证正反面扫描件</w:t>
      </w:r>
    </w:p>
    <w:p w14:paraId="14BFF317">
      <w:pPr>
        <w:spacing w:line="360" w:lineRule="auto"/>
        <w:rPr>
          <w:color w:val="auto"/>
          <w:sz w:val="24"/>
        </w:rPr>
      </w:pPr>
      <w:r>
        <w:rPr>
          <w:rFonts w:hint="eastAsia"/>
          <w:color w:val="auto"/>
          <w:sz w:val="24"/>
        </w:rPr>
        <w:t>（3）法定代表人授权委托书原件和委托代理人有效的身份证正反面扫描件</w:t>
      </w:r>
    </w:p>
    <w:p w14:paraId="51042AEF">
      <w:pPr>
        <w:spacing w:line="360" w:lineRule="auto"/>
        <w:rPr>
          <w:color w:val="auto"/>
          <w:sz w:val="24"/>
        </w:rPr>
      </w:pPr>
      <w:r>
        <w:rPr>
          <w:rFonts w:hint="eastAsia"/>
          <w:color w:val="auto"/>
          <w:sz w:val="24"/>
        </w:rPr>
        <w:t>（4）商务响应表</w:t>
      </w:r>
    </w:p>
    <w:p w14:paraId="098A4652">
      <w:pPr>
        <w:spacing w:line="360" w:lineRule="auto"/>
        <w:rPr>
          <w:color w:val="auto"/>
          <w:sz w:val="24"/>
        </w:rPr>
      </w:pPr>
      <w:r>
        <w:rPr>
          <w:rFonts w:hint="eastAsia"/>
          <w:color w:val="auto"/>
          <w:sz w:val="24"/>
        </w:rPr>
        <w:t>（5）投标人情况介绍</w:t>
      </w:r>
    </w:p>
    <w:p w14:paraId="3F78B57E">
      <w:pPr>
        <w:spacing w:line="360" w:lineRule="auto"/>
        <w:rPr>
          <w:color w:val="auto"/>
          <w:sz w:val="24"/>
        </w:rPr>
      </w:pPr>
      <w:r>
        <w:rPr>
          <w:rFonts w:hint="eastAsia"/>
          <w:color w:val="auto"/>
          <w:sz w:val="24"/>
        </w:rPr>
        <w:t>（6）投标人质量管理和质量保证体系等方面的认证证书</w:t>
      </w:r>
    </w:p>
    <w:p w14:paraId="590C67CE">
      <w:pPr>
        <w:spacing w:line="360" w:lineRule="auto"/>
        <w:rPr>
          <w:color w:val="auto"/>
          <w:sz w:val="24"/>
        </w:rPr>
      </w:pPr>
      <w:r>
        <w:rPr>
          <w:rFonts w:hint="eastAsia"/>
          <w:color w:val="auto"/>
          <w:sz w:val="24"/>
        </w:rPr>
        <w:t>（7）投标人认为可以证明其能力或业绩的其他材料</w:t>
      </w:r>
    </w:p>
    <w:p w14:paraId="06C23598">
      <w:pPr>
        <w:spacing w:line="360" w:lineRule="auto"/>
        <w:rPr>
          <w:color w:val="auto"/>
          <w:sz w:val="24"/>
        </w:rPr>
      </w:pPr>
      <w:r>
        <w:rPr>
          <w:rFonts w:hint="eastAsia"/>
          <w:color w:val="auto"/>
          <w:sz w:val="24"/>
        </w:rPr>
        <w:t>（8）招标文件列明的其他证明文件</w:t>
      </w:r>
    </w:p>
    <w:p w14:paraId="14E3AEDF">
      <w:pPr>
        <w:spacing w:line="360" w:lineRule="auto"/>
        <w:rPr>
          <w:b/>
          <w:color w:val="auto"/>
          <w:sz w:val="24"/>
        </w:rPr>
      </w:pPr>
      <w:r>
        <w:rPr>
          <w:b/>
          <w:color w:val="auto"/>
          <w:sz w:val="24"/>
        </w:rPr>
        <w:t>3</w:t>
      </w:r>
      <w:r>
        <w:rPr>
          <w:rFonts w:hint="eastAsia"/>
          <w:b/>
          <w:color w:val="auto"/>
          <w:sz w:val="24"/>
        </w:rPr>
        <w:t>.技术文件</w:t>
      </w:r>
    </w:p>
    <w:p w14:paraId="0BE262BE">
      <w:pPr>
        <w:spacing w:line="360" w:lineRule="auto"/>
        <w:rPr>
          <w:color w:val="auto"/>
          <w:sz w:val="24"/>
        </w:rPr>
      </w:pPr>
      <w:r>
        <w:rPr>
          <w:rFonts w:hint="eastAsia"/>
          <w:color w:val="auto"/>
          <w:sz w:val="24"/>
        </w:rPr>
        <w:t>（1）对本项目总体要求的理解</w:t>
      </w:r>
    </w:p>
    <w:p w14:paraId="409B6B10">
      <w:pPr>
        <w:spacing w:line="360" w:lineRule="auto"/>
        <w:rPr>
          <w:color w:val="auto"/>
          <w:sz w:val="24"/>
        </w:rPr>
      </w:pPr>
      <w:r>
        <w:rPr>
          <w:rFonts w:hint="eastAsia"/>
          <w:color w:val="auto"/>
          <w:sz w:val="24"/>
        </w:rPr>
        <w:t>（</w:t>
      </w:r>
      <w:r>
        <w:rPr>
          <w:color w:val="auto"/>
          <w:sz w:val="24"/>
        </w:rPr>
        <w:t>2</w:t>
      </w:r>
      <w:r>
        <w:rPr>
          <w:rFonts w:hint="eastAsia"/>
          <w:color w:val="auto"/>
          <w:sz w:val="24"/>
        </w:rPr>
        <w:t xml:space="preserve">）服务承诺书 </w:t>
      </w:r>
    </w:p>
    <w:p w14:paraId="21C323CD">
      <w:pPr>
        <w:spacing w:line="360" w:lineRule="auto"/>
        <w:rPr>
          <w:color w:val="auto"/>
          <w:sz w:val="24"/>
        </w:rPr>
      </w:pPr>
      <w:r>
        <w:rPr>
          <w:rFonts w:hint="eastAsia"/>
          <w:color w:val="auto"/>
          <w:sz w:val="24"/>
        </w:rPr>
        <w:t>（</w:t>
      </w:r>
      <w:r>
        <w:rPr>
          <w:color w:val="auto"/>
          <w:sz w:val="24"/>
        </w:rPr>
        <w:t>3</w:t>
      </w:r>
      <w:r>
        <w:rPr>
          <w:rFonts w:hint="eastAsia"/>
          <w:color w:val="auto"/>
          <w:sz w:val="24"/>
        </w:rPr>
        <w:t>）项目实施方案</w:t>
      </w:r>
    </w:p>
    <w:p w14:paraId="0C9B8D9C">
      <w:pPr>
        <w:spacing w:line="360" w:lineRule="auto"/>
        <w:rPr>
          <w:color w:val="auto"/>
          <w:sz w:val="24"/>
        </w:rPr>
      </w:pPr>
      <w:r>
        <w:rPr>
          <w:rFonts w:hint="eastAsia"/>
          <w:color w:val="auto"/>
          <w:sz w:val="24"/>
        </w:rPr>
        <w:t>（</w:t>
      </w:r>
      <w:r>
        <w:rPr>
          <w:color w:val="auto"/>
          <w:sz w:val="24"/>
        </w:rPr>
        <w:t>4</w:t>
      </w:r>
      <w:r>
        <w:rPr>
          <w:rFonts w:hint="eastAsia"/>
          <w:color w:val="auto"/>
          <w:sz w:val="24"/>
        </w:rPr>
        <w:t>）拟投入项目的人员情况一</w:t>
      </w:r>
      <w:r>
        <w:rPr>
          <w:color w:val="auto"/>
          <w:sz w:val="24"/>
        </w:rPr>
        <w:t>览</w:t>
      </w:r>
      <w:r>
        <w:rPr>
          <w:rFonts w:hint="eastAsia"/>
          <w:color w:val="auto"/>
          <w:sz w:val="24"/>
        </w:rPr>
        <w:t>表</w:t>
      </w:r>
    </w:p>
    <w:p w14:paraId="553142FF">
      <w:pPr>
        <w:spacing w:line="360" w:lineRule="auto"/>
        <w:rPr>
          <w:color w:val="auto"/>
          <w:sz w:val="24"/>
        </w:rPr>
      </w:pPr>
      <w:r>
        <w:rPr>
          <w:rFonts w:hint="eastAsia"/>
          <w:color w:val="auto"/>
          <w:sz w:val="24"/>
        </w:rPr>
        <w:t>（</w:t>
      </w:r>
      <w:r>
        <w:rPr>
          <w:color w:val="auto"/>
          <w:sz w:val="24"/>
        </w:rPr>
        <w:t>5</w:t>
      </w:r>
      <w:r>
        <w:rPr>
          <w:rFonts w:hint="eastAsia"/>
          <w:color w:val="auto"/>
          <w:sz w:val="24"/>
        </w:rPr>
        <w:t>）投标人对本项目的合理化建议和改进措施</w:t>
      </w:r>
    </w:p>
    <w:p w14:paraId="03DC60AC">
      <w:pPr>
        <w:spacing w:line="360" w:lineRule="auto"/>
        <w:rPr>
          <w:color w:val="auto"/>
          <w:sz w:val="24"/>
        </w:rPr>
      </w:pPr>
      <w:r>
        <w:rPr>
          <w:rFonts w:hint="eastAsia"/>
          <w:color w:val="auto"/>
          <w:sz w:val="24"/>
        </w:rPr>
        <w:t>（</w:t>
      </w:r>
      <w:r>
        <w:rPr>
          <w:color w:val="auto"/>
          <w:sz w:val="24"/>
        </w:rPr>
        <w:t>6</w:t>
      </w:r>
      <w:r>
        <w:rPr>
          <w:rFonts w:hint="eastAsia"/>
          <w:color w:val="auto"/>
          <w:sz w:val="24"/>
        </w:rPr>
        <w:t>）投标人需要说明的其他文件和说明</w:t>
      </w:r>
    </w:p>
    <w:p w14:paraId="385F282C">
      <w:pPr>
        <w:spacing w:line="360" w:lineRule="auto"/>
        <w:rPr>
          <w:b/>
          <w:color w:val="auto"/>
          <w:sz w:val="24"/>
        </w:rPr>
      </w:pPr>
      <w:r>
        <w:rPr>
          <w:b/>
          <w:color w:val="auto"/>
          <w:sz w:val="24"/>
        </w:rPr>
        <w:t>4</w:t>
      </w:r>
      <w:r>
        <w:rPr>
          <w:rFonts w:hint="eastAsia"/>
          <w:b/>
          <w:color w:val="auto"/>
          <w:sz w:val="24"/>
        </w:rPr>
        <w:t>.报价文件</w:t>
      </w:r>
    </w:p>
    <w:p w14:paraId="1B8014E7">
      <w:pPr>
        <w:spacing w:line="360" w:lineRule="auto"/>
        <w:rPr>
          <w:color w:val="auto"/>
          <w:sz w:val="24"/>
        </w:rPr>
      </w:pPr>
      <w:r>
        <w:rPr>
          <w:rFonts w:hint="eastAsia"/>
          <w:color w:val="auto"/>
          <w:sz w:val="24"/>
        </w:rPr>
        <w:t>（1）投标函</w:t>
      </w:r>
    </w:p>
    <w:p w14:paraId="7345AFE7">
      <w:pPr>
        <w:spacing w:line="360" w:lineRule="auto"/>
        <w:rPr>
          <w:color w:val="auto"/>
          <w:sz w:val="24"/>
        </w:rPr>
      </w:pPr>
      <w:r>
        <w:rPr>
          <w:rFonts w:hint="eastAsia"/>
          <w:color w:val="auto"/>
          <w:sz w:val="24"/>
        </w:rPr>
        <w:t>（2）投标报价明</w:t>
      </w:r>
      <w:r>
        <w:rPr>
          <w:color w:val="auto"/>
          <w:sz w:val="24"/>
        </w:rPr>
        <w:t>细</w:t>
      </w:r>
      <w:r>
        <w:rPr>
          <w:rFonts w:hint="eastAsia"/>
          <w:color w:val="auto"/>
          <w:sz w:val="24"/>
        </w:rPr>
        <w:t>表</w:t>
      </w:r>
    </w:p>
    <w:p w14:paraId="19C327EB">
      <w:pPr>
        <w:spacing w:line="360" w:lineRule="auto"/>
        <w:rPr>
          <w:color w:val="auto"/>
          <w:sz w:val="24"/>
        </w:rPr>
      </w:pPr>
      <w:r>
        <w:rPr>
          <w:rFonts w:hint="eastAsia"/>
          <w:color w:val="auto"/>
          <w:sz w:val="24"/>
        </w:rPr>
        <w:t>（3）开标一览表</w:t>
      </w:r>
    </w:p>
    <w:p w14:paraId="26D2B7E6">
      <w:pPr>
        <w:spacing w:line="360" w:lineRule="auto"/>
        <w:rPr>
          <w:color w:val="auto"/>
          <w:sz w:val="20"/>
          <w:szCs w:val="21"/>
        </w:rPr>
      </w:pPr>
      <w:r>
        <w:rPr>
          <w:rFonts w:hint="eastAsia"/>
          <w:color w:val="auto"/>
          <w:sz w:val="24"/>
        </w:rPr>
        <w:t>（4）投标人针对报价需要说明的其他文件和说明</w:t>
      </w:r>
    </w:p>
    <w:p w14:paraId="6B530F40">
      <w:pPr>
        <w:snapToGrid w:val="0"/>
        <w:spacing w:line="360" w:lineRule="auto"/>
        <w:jc w:val="left"/>
        <w:rPr>
          <w:rFonts w:ascii="宋体" w:hAnsi="宋体" w:cs="Courier New"/>
          <w:b/>
          <w:color w:val="auto"/>
          <w:sz w:val="24"/>
        </w:rPr>
      </w:pPr>
      <w:r>
        <w:rPr>
          <w:rFonts w:ascii="宋体" w:hAnsi="宋体"/>
          <w:b/>
          <w:bCs/>
          <w:color w:val="auto"/>
          <w:sz w:val="24"/>
        </w:rPr>
        <w:br w:type="page"/>
      </w:r>
      <w:r>
        <w:rPr>
          <w:rFonts w:hint="eastAsia" w:ascii="宋体" w:hAnsi="宋体"/>
          <w:b/>
          <w:bCs/>
          <w:color w:val="auto"/>
          <w:sz w:val="24"/>
        </w:rPr>
        <w:t>1.</w:t>
      </w:r>
      <w:r>
        <w:rPr>
          <w:rFonts w:hint="eastAsia" w:ascii="宋体" w:hAnsi="宋体" w:cs="Courier New"/>
          <w:b/>
          <w:color w:val="auto"/>
          <w:sz w:val="24"/>
        </w:rPr>
        <w:t>资格文件</w:t>
      </w:r>
    </w:p>
    <w:p w14:paraId="590B9CF5">
      <w:pPr>
        <w:snapToGrid w:val="0"/>
        <w:spacing w:line="360" w:lineRule="auto"/>
        <w:jc w:val="left"/>
        <w:rPr>
          <w:rFonts w:ascii="宋体" w:hAnsi="宋体"/>
          <w:b/>
          <w:color w:val="auto"/>
          <w:sz w:val="24"/>
        </w:rPr>
      </w:pPr>
      <w:r>
        <w:rPr>
          <w:rFonts w:hint="eastAsia" w:ascii="宋体" w:hAnsi="宋体"/>
          <w:b/>
          <w:color w:val="auto"/>
          <w:sz w:val="24"/>
        </w:rPr>
        <w:t>（1）投标人有效的加载社会统一代码的营业执照或事业单位法人证书等主体资格证明副本扫描件</w:t>
      </w:r>
    </w:p>
    <w:p w14:paraId="3649D344">
      <w:pPr>
        <w:snapToGrid w:val="0"/>
        <w:spacing w:line="360" w:lineRule="auto"/>
        <w:jc w:val="left"/>
        <w:rPr>
          <w:rFonts w:ascii="宋体" w:hAnsi="宋体"/>
          <w:b/>
          <w:color w:val="auto"/>
          <w:sz w:val="24"/>
        </w:rPr>
      </w:pPr>
    </w:p>
    <w:p w14:paraId="3ECC2161">
      <w:pPr>
        <w:snapToGrid w:val="0"/>
        <w:spacing w:line="360" w:lineRule="auto"/>
        <w:jc w:val="left"/>
        <w:rPr>
          <w:rFonts w:ascii="宋体" w:hAnsi="宋体"/>
          <w:color w:val="auto"/>
          <w:sz w:val="24"/>
        </w:rPr>
      </w:pPr>
      <w:r>
        <w:rPr>
          <w:rFonts w:hint="eastAsia" w:ascii="宋体" w:hAnsi="宋体"/>
          <w:b/>
          <w:color w:val="auto"/>
          <w:sz w:val="24"/>
        </w:rPr>
        <w:t>（</w:t>
      </w:r>
      <w:r>
        <w:rPr>
          <w:rFonts w:ascii="宋体" w:hAnsi="宋体"/>
          <w:b/>
          <w:color w:val="auto"/>
          <w:sz w:val="24"/>
        </w:rPr>
        <w:t>2</w:t>
      </w:r>
      <w:r>
        <w:rPr>
          <w:rFonts w:hint="eastAsia" w:ascii="宋体" w:hAnsi="宋体"/>
          <w:b/>
          <w:color w:val="auto"/>
          <w:sz w:val="24"/>
        </w:rPr>
        <w:t>）</w:t>
      </w:r>
      <w:r>
        <w:rPr>
          <w:rFonts w:ascii="宋体" w:hAnsi="宋体"/>
          <w:b/>
          <w:color w:val="auto"/>
          <w:sz w:val="24"/>
        </w:rPr>
        <w:t>贵港市政府采购项目投标资格承诺函</w:t>
      </w:r>
    </w:p>
    <w:p w14:paraId="4A25D86C">
      <w:pPr>
        <w:spacing w:after="240" w:line="360" w:lineRule="auto"/>
        <w:jc w:val="center"/>
        <w:rPr>
          <w:rStyle w:val="79"/>
          <w:color w:val="auto"/>
          <w:sz w:val="32"/>
          <w:szCs w:val="32"/>
        </w:rPr>
      </w:pPr>
    </w:p>
    <w:p w14:paraId="773F0BB6">
      <w:pPr>
        <w:spacing w:after="240" w:line="360" w:lineRule="auto"/>
        <w:jc w:val="center"/>
        <w:rPr>
          <w:rStyle w:val="79"/>
          <w:b/>
          <w:color w:val="auto"/>
          <w:sz w:val="32"/>
          <w:szCs w:val="32"/>
        </w:rPr>
      </w:pPr>
      <w:r>
        <w:rPr>
          <w:rStyle w:val="79"/>
          <w:color w:val="auto"/>
          <w:sz w:val="32"/>
          <w:szCs w:val="32"/>
        </w:rPr>
        <w:t>贵港市政府采购项目投标资格承诺函</w:t>
      </w:r>
    </w:p>
    <w:p w14:paraId="36FA2DD5">
      <w:pPr>
        <w:spacing w:line="360" w:lineRule="auto"/>
        <w:ind w:firstLine="484" w:firstLineChars="202"/>
        <w:rPr>
          <w:rStyle w:val="79"/>
          <w:color w:val="auto"/>
          <w:szCs w:val="21"/>
        </w:rPr>
      </w:pPr>
      <w:r>
        <w:rPr>
          <w:rStyle w:val="79"/>
          <w:color w:val="auto"/>
          <w:szCs w:val="21"/>
        </w:rPr>
        <w:t>本公司郑重承诺，根据《中华人民共和国政府采购法》第二十二条的规定，本公司为参加政府采购活动的合格供应商。即本公司同时满足以下条件：</w:t>
      </w:r>
    </w:p>
    <w:p w14:paraId="52854223">
      <w:pPr>
        <w:spacing w:line="360" w:lineRule="auto"/>
        <w:ind w:firstLine="484" w:firstLineChars="202"/>
        <w:rPr>
          <w:rStyle w:val="79"/>
          <w:color w:val="auto"/>
          <w:szCs w:val="21"/>
        </w:rPr>
      </w:pPr>
      <w:r>
        <w:rPr>
          <w:rStyle w:val="79"/>
          <w:color w:val="auto"/>
          <w:szCs w:val="21"/>
        </w:rPr>
        <w:t>1.具有独立承担民事责任的能力。</w:t>
      </w:r>
    </w:p>
    <w:p w14:paraId="17DB85FD">
      <w:pPr>
        <w:spacing w:line="360" w:lineRule="auto"/>
        <w:ind w:firstLine="484" w:firstLineChars="202"/>
        <w:rPr>
          <w:rStyle w:val="79"/>
          <w:color w:val="auto"/>
          <w:szCs w:val="21"/>
        </w:rPr>
      </w:pPr>
      <w:r>
        <w:rPr>
          <w:rStyle w:val="79"/>
          <w:color w:val="auto"/>
          <w:szCs w:val="21"/>
        </w:rPr>
        <w:t>2.具有良好的商业信誉和健全的财务会计制度。</w:t>
      </w:r>
    </w:p>
    <w:p w14:paraId="5070D658">
      <w:pPr>
        <w:spacing w:line="360" w:lineRule="auto"/>
        <w:ind w:firstLine="484" w:firstLineChars="202"/>
        <w:rPr>
          <w:rStyle w:val="79"/>
          <w:color w:val="auto"/>
          <w:szCs w:val="21"/>
        </w:rPr>
      </w:pPr>
      <w:r>
        <w:rPr>
          <w:rStyle w:val="79"/>
          <w:color w:val="auto"/>
          <w:szCs w:val="21"/>
        </w:rPr>
        <w:t>3.具有履行合同所必需的设备和专业技术能力。</w:t>
      </w:r>
    </w:p>
    <w:p w14:paraId="3690ADD3">
      <w:pPr>
        <w:spacing w:line="360" w:lineRule="auto"/>
        <w:ind w:firstLine="484" w:firstLineChars="202"/>
        <w:rPr>
          <w:rStyle w:val="79"/>
          <w:color w:val="auto"/>
          <w:szCs w:val="21"/>
        </w:rPr>
      </w:pPr>
      <w:r>
        <w:rPr>
          <w:rStyle w:val="79"/>
          <w:color w:val="auto"/>
          <w:szCs w:val="21"/>
        </w:rPr>
        <w:t>4.有依法缴纳税收和社会保障资金的良好记录。</w:t>
      </w:r>
    </w:p>
    <w:p w14:paraId="50B28E06">
      <w:pPr>
        <w:spacing w:line="360" w:lineRule="auto"/>
        <w:ind w:firstLine="484" w:firstLineChars="202"/>
        <w:rPr>
          <w:rStyle w:val="79"/>
          <w:color w:val="auto"/>
          <w:szCs w:val="21"/>
        </w:rPr>
      </w:pPr>
      <w:r>
        <w:rPr>
          <w:rStyle w:val="79"/>
          <w:color w:val="auto"/>
          <w:szCs w:val="21"/>
        </w:rPr>
        <w:t>5. 提交投标文件截止日期前三年内，在经营活动中没有重大违法记录。</w:t>
      </w:r>
    </w:p>
    <w:p w14:paraId="6F35180C">
      <w:pPr>
        <w:spacing w:line="360" w:lineRule="auto"/>
        <w:ind w:firstLine="484" w:firstLineChars="202"/>
        <w:rPr>
          <w:rStyle w:val="79"/>
          <w:color w:val="auto"/>
          <w:szCs w:val="21"/>
        </w:rPr>
      </w:pPr>
      <w:r>
        <w:rPr>
          <w:rStyle w:val="79"/>
          <w:color w:val="auto"/>
          <w:szCs w:val="21"/>
        </w:rPr>
        <w:t>本公司对上述承诺的真实性负责，并接受政府采购、税务、社会保障等监督管理部门、采购文件规定的资格审查机构、社会公众的监督和检查。如有虚假，将依法承担相应责任。</w:t>
      </w:r>
    </w:p>
    <w:p w14:paraId="21C68748">
      <w:pPr>
        <w:spacing w:line="360" w:lineRule="auto"/>
        <w:rPr>
          <w:rStyle w:val="79"/>
          <w:color w:val="auto"/>
          <w:szCs w:val="21"/>
        </w:rPr>
      </w:pPr>
    </w:p>
    <w:p w14:paraId="621FFBBD">
      <w:pPr>
        <w:spacing w:line="360" w:lineRule="auto"/>
        <w:rPr>
          <w:rStyle w:val="79"/>
          <w:color w:val="auto"/>
          <w:szCs w:val="21"/>
        </w:rPr>
      </w:pPr>
    </w:p>
    <w:p w14:paraId="4851D237">
      <w:pPr>
        <w:spacing w:line="360" w:lineRule="auto"/>
        <w:ind w:firstLine="4536" w:firstLineChars="1890"/>
        <w:rPr>
          <w:rStyle w:val="79"/>
          <w:color w:val="auto"/>
          <w:szCs w:val="21"/>
        </w:rPr>
      </w:pPr>
      <w:r>
        <w:rPr>
          <w:rStyle w:val="79"/>
          <w:color w:val="auto"/>
          <w:szCs w:val="21"/>
        </w:rPr>
        <w:t>企业名称（盖章）：</w:t>
      </w:r>
    </w:p>
    <w:p w14:paraId="713874BC">
      <w:pPr>
        <w:spacing w:line="360" w:lineRule="auto"/>
        <w:ind w:firstLine="4536" w:firstLineChars="1890"/>
        <w:rPr>
          <w:rStyle w:val="79"/>
          <w:color w:val="auto"/>
          <w:szCs w:val="21"/>
        </w:rPr>
      </w:pPr>
      <w:r>
        <w:rPr>
          <w:rStyle w:val="79"/>
          <w:color w:val="auto"/>
          <w:szCs w:val="21"/>
        </w:rPr>
        <w:t>法定代表人（签名）：</w:t>
      </w:r>
    </w:p>
    <w:p w14:paraId="22A40805">
      <w:pPr>
        <w:snapToGrid w:val="0"/>
        <w:spacing w:line="390" w:lineRule="exact"/>
        <w:ind w:firstLine="4560" w:firstLineChars="1900"/>
        <w:jc w:val="left"/>
        <w:rPr>
          <w:rStyle w:val="79"/>
          <w:color w:val="auto"/>
          <w:szCs w:val="21"/>
        </w:rPr>
      </w:pPr>
      <w:r>
        <w:rPr>
          <w:rStyle w:val="79"/>
          <w:color w:val="auto"/>
          <w:szCs w:val="21"/>
        </w:rPr>
        <w:t>日期：     年     月      日</w:t>
      </w:r>
    </w:p>
    <w:p w14:paraId="3931413F">
      <w:pPr>
        <w:rPr>
          <w:color w:val="auto"/>
        </w:rPr>
      </w:pPr>
    </w:p>
    <w:p w14:paraId="5C9E2D3F">
      <w:pPr>
        <w:autoSpaceDE w:val="0"/>
        <w:autoSpaceDN w:val="0"/>
        <w:adjustRightInd w:val="0"/>
        <w:snapToGrid w:val="0"/>
        <w:spacing w:line="360" w:lineRule="auto"/>
        <w:ind w:firstLine="420" w:firstLineChars="200"/>
        <w:jc w:val="left"/>
        <w:rPr>
          <w:rFonts w:hint="eastAsia" w:ascii="宋体" w:hAnsi="宋体"/>
          <w:color w:val="auto"/>
          <w:szCs w:val="21"/>
        </w:rPr>
      </w:pPr>
    </w:p>
    <w:p w14:paraId="4AE6117D">
      <w:pPr>
        <w:autoSpaceDE w:val="0"/>
        <w:autoSpaceDN w:val="0"/>
        <w:adjustRightInd w:val="0"/>
        <w:snapToGrid w:val="0"/>
        <w:spacing w:line="360" w:lineRule="auto"/>
        <w:ind w:firstLine="420" w:firstLineChars="200"/>
        <w:jc w:val="left"/>
        <w:rPr>
          <w:rFonts w:hint="eastAsia" w:ascii="宋体" w:hAnsi="宋体"/>
          <w:color w:val="auto"/>
          <w:szCs w:val="21"/>
        </w:rPr>
      </w:pPr>
    </w:p>
    <w:p w14:paraId="22542A6A">
      <w:pPr>
        <w:autoSpaceDE w:val="0"/>
        <w:autoSpaceDN w:val="0"/>
        <w:adjustRightInd w:val="0"/>
        <w:snapToGrid w:val="0"/>
        <w:spacing w:line="360" w:lineRule="auto"/>
        <w:ind w:firstLine="422" w:firstLineChars="200"/>
        <w:jc w:val="left"/>
        <w:rPr>
          <w:rFonts w:hint="eastAsia" w:ascii="宋体" w:hAnsi="宋体"/>
          <w:b/>
          <w:bCs/>
          <w:color w:val="auto"/>
          <w:szCs w:val="21"/>
        </w:rPr>
      </w:pPr>
    </w:p>
    <w:p w14:paraId="2461EFFE">
      <w:pPr>
        <w:autoSpaceDE w:val="0"/>
        <w:autoSpaceDN w:val="0"/>
        <w:adjustRightInd w:val="0"/>
        <w:snapToGrid w:val="0"/>
        <w:spacing w:line="360" w:lineRule="auto"/>
        <w:jc w:val="left"/>
        <w:rPr>
          <w:rFonts w:hint="eastAsia" w:ascii="宋体" w:hAnsi="宋体"/>
          <w:b/>
          <w:bCs/>
          <w:color w:val="auto"/>
          <w:kern w:val="0"/>
          <w:sz w:val="24"/>
        </w:rPr>
      </w:pPr>
      <w:r>
        <w:rPr>
          <w:rFonts w:hint="eastAsia" w:ascii="宋体" w:hAnsi="宋体"/>
          <w:b/>
          <w:bCs/>
          <w:color w:val="auto"/>
          <w:szCs w:val="21"/>
        </w:rPr>
        <w:t>（</w:t>
      </w:r>
      <w:r>
        <w:rPr>
          <w:rFonts w:ascii="宋体" w:hAnsi="宋体"/>
          <w:b/>
          <w:bCs/>
          <w:color w:val="auto"/>
          <w:szCs w:val="21"/>
        </w:rPr>
        <w:t>3</w:t>
      </w:r>
      <w:r>
        <w:rPr>
          <w:rFonts w:hint="eastAsia" w:ascii="宋体" w:hAnsi="宋体"/>
          <w:b/>
          <w:bCs/>
          <w:color w:val="auto"/>
          <w:szCs w:val="21"/>
        </w:rPr>
        <w:t>）</w:t>
      </w:r>
      <w:r>
        <w:rPr>
          <w:rFonts w:hint="eastAsia" w:ascii="宋体" w:hAnsi="宋体"/>
          <w:b/>
          <w:bCs/>
          <w:color w:val="auto"/>
          <w:kern w:val="0"/>
          <w:sz w:val="24"/>
        </w:rPr>
        <w:t>中小企业声明函</w:t>
      </w:r>
    </w:p>
    <w:p w14:paraId="74592CE2">
      <w:pPr>
        <w:snapToGrid w:val="0"/>
        <w:spacing w:line="360" w:lineRule="auto"/>
        <w:jc w:val="left"/>
        <w:rPr>
          <w:rFonts w:hint="eastAsia" w:ascii="宋体" w:hAnsi="宋体"/>
          <w:b/>
          <w:color w:val="auto"/>
          <w:sz w:val="24"/>
        </w:rPr>
      </w:pPr>
    </w:p>
    <w:p w14:paraId="35AB0FF3">
      <w:pPr>
        <w:snapToGrid w:val="0"/>
        <w:spacing w:line="360" w:lineRule="auto"/>
        <w:jc w:val="left"/>
        <w:rPr>
          <w:rFonts w:hint="eastAsia" w:ascii="宋体" w:hAnsi="宋体"/>
          <w:b/>
          <w:color w:val="auto"/>
          <w:sz w:val="24"/>
        </w:rPr>
      </w:pPr>
    </w:p>
    <w:p w14:paraId="7C641098">
      <w:pPr>
        <w:snapToGrid w:val="0"/>
        <w:spacing w:line="360" w:lineRule="auto"/>
        <w:jc w:val="left"/>
        <w:rPr>
          <w:rFonts w:ascii="宋体" w:hAnsi="宋体"/>
          <w:b/>
          <w:color w:val="auto"/>
          <w:sz w:val="24"/>
        </w:rPr>
      </w:pPr>
      <w:r>
        <w:rPr>
          <w:rFonts w:hint="eastAsia" w:ascii="宋体" w:hAnsi="宋体"/>
          <w:b/>
          <w:color w:val="auto"/>
          <w:sz w:val="24"/>
        </w:rPr>
        <w:t>2</w:t>
      </w:r>
      <w:r>
        <w:rPr>
          <w:rFonts w:ascii="宋体" w:hAnsi="宋体"/>
          <w:b/>
          <w:color w:val="auto"/>
          <w:sz w:val="24"/>
        </w:rPr>
        <w:t>.</w:t>
      </w:r>
      <w:r>
        <w:rPr>
          <w:rFonts w:hint="eastAsia" w:ascii="宋体" w:hAnsi="宋体"/>
          <w:b/>
          <w:color w:val="auto"/>
          <w:sz w:val="24"/>
        </w:rPr>
        <w:t>商务文件</w:t>
      </w:r>
    </w:p>
    <w:p w14:paraId="57CD7A85">
      <w:pPr>
        <w:spacing w:line="360" w:lineRule="auto"/>
        <w:rPr>
          <w:color w:val="auto"/>
          <w:sz w:val="24"/>
        </w:rPr>
      </w:pPr>
      <w:r>
        <w:rPr>
          <w:rFonts w:hint="eastAsia"/>
          <w:color w:val="auto"/>
          <w:sz w:val="24"/>
        </w:rPr>
        <w:t>（1）投标声明书</w:t>
      </w:r>
    </w:p>
    <w:p w14:paraId="4E2466D9">
      <w:pPr>
        <w:spacing w:line="360" w:lineRule="auto"/>
        <w:rPr>
          <w:color w:val="auto"/>
          <w:sz w:val="24"/>
        </w:rPr>
      </w:pPr>
      <w:r>
        <w:rPr>
          <w:rFonts w:hint="eastAsia"/>
          <w:color w:val="auto"/>
          <w:sz w:val="24"/>
        </w:rPr>
        <w:t>（2）法定代表人有效的身份证正反面扫描件</w:t>
      </w:r>
    </w:p>
    <w:p w14:paraId="1E338796">
      <w:pPr>
        <w:spacing w:line="360" w:lineRule="auto"/>
        <w:rPr>
          <w:color w:val="auto"/>
          <w:sz w:val="24"/>
        </w:rPr>
      </w:pPr>
      <w:r>
        <w:rPr>
          <w:rFonts w:hint="eastAsia"/>
          <w:color w:val="auto"/>
          <w:sz w:val="24"/>
        </w:rPr>
        <w:t>（3）法定代表人授权委托书原件和委托代理人有效的身份证正反面扫描件</w:t>
      </w:r>
    </w:p>
    <w:p w14:paraId="137A6F7A">
      <w:pPr>
        <w:spacing w:line="360" w:lineRule="auto"/>
        <w:rPr>
          <w:color w:val="auto"/>
          <w:sz w:val="24"/>
        </w:rPr>
      </w:pPr>
      <w:r>
        <w:rPr>
          <w:rFonts w:hint="eastAsia"/>
          <w:color w:val="auto"/>
          <w:sz w:val="24"/>
        </w:rPr>
        <w:t>（4）商务响应表</w:t>
      </w:r>
    </w:p>
    <w:p w14:paraId="4F020D0A">
      <w:pPr>
        <w:spacing w:line="360" w:lineRule="auto"/>
        <w:rPr>
          <w:color w:val="auto"/>
          <w:sz w:val="24"/>
        </w:rPr>
      </w:pPr>
      <w:r>
        <w:rPr>
          <w:rFonts w:hint="eastAsia"/>
          <w:color w:val="auto"/>
          <w:sz w:val="24"/>
        </w:rPr>
        <w:t>（5）投标人情况介绍</w:t>
      </w:r>
    </w:p>
    <w:p w14:paraId="29BB1E98">
      <w:pPr>
        <w:spacing w:line="360" w:lineRule="auto"/>
        <w:rPr>
          <w:color w:val="auto"/>
          <w:sz w:val="24"/>
        </w:rPr>
      </w:pPr>
      <w:r>
        <w:rPr>
          <w:rFonts w:hint="eastAsia"/>
          <w:color w:val="auto"/>
          <w:sz w:val="24"/>
        </w:rPr>
        <w:t>（6）投标人质量管理和质量保证体系等方面的认证证书</w:t>
      </w:r>
    </w:p>
    <w:p w14:paraId="5D27D66D">
      <w:pPr>
        <w:spacing w:line="360" w:lineRule="auto"/>
        <w:rPr>
          <w:color w:val="auto"/>
          <w:sz w:val="24"/>
        </w:rPr>
      </w:pPr>
      <w:r>
        <w:rPr>
          <w:rFonts w:hint="eastAsia"/>
          <w:color w:val="auto"/>
          <w:sz w:val="24"/>
        </w:rPr>
        <w:t>（7）投标人认为可以证明其能力或业绩的其他材料</w:t>
      </w:r>
    </w:p>
    <w:p w14:paraId="235D8C5D">
      <w:pPr>
        <w:spacing w:line="360" w:lineRule="auto"/>
        <w:rPr>
          <w:rFonts w:ascii="宋体" w:hAnsi="宋体"/>
          <w:color w:val="auto"/>
          <w:sz w:val="24"/>
        </w:rPr>
      </w:pPr>
      <w:r>
        <w:rPr>
          <w:rFonts w:hint="eastAsia"/>
          <w:color w:val="auto"/>
          <w:sz w:val="24"/>
        </w:rPr>
        <w:t>（8）招标文件列明的其他证明文件</w:t>
      </w:r>
    </w:p>
    <w:p w14:paraId="606985E5">
      <w:pPr>
        <w:snapToGrid w:val="0"/>
        <w:spacing w:before="50" w:after="50"/>
        <w:ind w:firstLine="651" w:firstLineChars="270"/>
        <w:rPr>
          <w:rFonts w:ascii="宋体" w:hAnsi="宋体"/>
          <w:b/>
          <w:bCs/>
          <w:color w:val="auto"/>
          <w:sz w:val="24"/>
        </w:rPr>
      </w:pPr>
    </w:p>
    <w:p w14:paraId="29458712">
      <w:pPr>
        <w:snapToGrid w:val="0"/>
        <w:spacing w:before="50" w:after="50"/>
        <w:rPr>
          <w:rFonts w:ascii="宋体" w:hAnsi="宋体"/>
          <w:b/>
          <w:bCs/>
          <w:color w:val="auto"/>
          <w:sz w:val="24"/>
        </w:rPr>
      </w:pPr>
    </w:p>
    <w:p w14:paraId="31BBFDBE">
      <w:pPr>
        <w:snapToGrid w:val="0"/>
        <w:spacing w:before="50" w:after="50"/>
        <w:rPr>
          <w:rFonts w:ascii="宋体" w:hAnsi="宋体"/>
          <w:b/>
          <w:color w:val="auto"/>
          <w:sz w:val="24"/>
        </w:rPr>
      </w:pPr>
      <w:r>
        <w:rPr>
          <w:rFonts w:ascii="宋体" w:hAnsi="宋体"/>
          <w:b/>
          <w:bCs/>
          <w:color w:val="auto"/>
          <w:sz w:val="24"/>
        </w:rPr>
        <w:br w:type="page"/>
      </w:r>
      <w:r>
        <w:rPr>
          <w:rFonts w:hint="eastAsia" w:ascii="宋体" w:hAnsi="宋体"/>
          <w:b/>
          <w:bCs/>
          <w:color w:val="auto"/>
          <w:sz w:val="24"/>
        </w:rPr>
        <w:t>（1）</w:t>
      </w:r>
      <w:r>
        <w:rPr>
          <w:rFonts w:hint="eastAsia" w:ascii="宋体" w:hAnsi="宋体"/>
          <w:b/>
          <w:color w:val="auto"/>
          <w:sz w:val="24"/>
        </w:rPr>
        <w:t>投标声明书格式</w:t>
      </w:r>
    </w:p>
    <w:p w14:paraId="17E6C783">
      <w:pPr>
        <w:snapToGrid w:val="0"/>
        <w:spacing w:before="50" w:after="120" w:afterLines="50"/>
        <w:jc w:val="left"/>
        <w:rPr>
          <w:rFonts w:ascii="宋体" w:hAnsi="宋体"/>
          <w:color w:val="auto"/>
          <w:sz w:val="24"/>
        </w:rPr>
      </w:pPr>
    </w:p>
    <w:p w14:paraId="21D35AFB">
      <w:pPr>
        <w:snapToGrid w:val="0"/>
        <w:spacing w:before="120" w:beforeLines="50" w:after="50"/>
        <w:jc w:val="center"/>
        <w:rPr>
          <w:rFonts w:ascii="宋体" w:hAnsi="宋体"/>
          <w:b/>
          <w:color w:val="auto"/>
          <w:sz w:val="24"/>
        </w:rPr>
      </w:pPr>
      <w:r>
        <w:rPr>
          <w:rFonts w:hint="eastAsia" w:ascii="宋体" w:hAnsi="宋体"/>
          <w:b/>
          <w:color w:val="auto"/>
          <w:sz w:val="24"/>
        </w:rPr>
        <w:t>投标声明书</w:t>
      </w:r>
    </w:p>
    <w:p w14:paraId="787AB4B1">
      <w:pPr>
        <w:snapToGrid w:val="0"/>
        <w:spacing w:before="120" w:beforeLines="50" w:after="50"/>
        <w:rPr>
          <w:rFonts w:ascii="宋体" w:hAnsi="宋体"/>
          <w:color w:val="auto"/>
          <w:szCs w:val="21"/>
        </w:rPr>
      </w:pPr>
    </w:p>
    <w:p w14:paraId="62306A7C">
      <w:pPr>
        <w:snapToGrid w:val="0"/>
        <w:spacing w:before="120" w:beforeLines="50" w:after="50" w:line="276"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（招标采购单位名称）</w:t>
      </w:r>
    </w:p>
    <w:p w14:paraId="0CC0522C">
      <w:pPr>
        <w:snapToGrid w:val="0"/>
        <w:spacing w:before="120" w:beforeLines="50" w:after="50" w:line="276" w:lineRule="auto"/>
        <w:ind w:firstLine="630" w:firstLineChars="3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（投标人名称）系中华人民共和国合法企业，经营地址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14:paraId="74650B72">
      <w:pPr>
        <w:wordWrap w:val="0"/>
        <w:snapToGrid w:val="0"/>
        <w:spacing w:before="120" w:beforeLines="50" w:after="50" w:line="276" w:lineRule="auto"/>
        <w:ind w:firstLine="646"/>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（投标人名称）的法定代表人，我方愿意参加贵方组织的</w:t>
      </w:r>
      <w:r>
        <w:rPr>
          <w:rFonts w:hint="eastAsia" w:ascii="宋体" w:hAnsi="宋体"/>
          <w:color w:val="auto"/>
          <w:szCs w:val="21"/>
          <w:u w:val="single"/>
        </w:rPr>
        <w:t xml:space="preserve">                    </w:t>
      </w:r>
      <w:r>
        <w:rPr>
          <w:rFonts w:hint="eastAsia" w:ascii="宋体" w:hAnsi="宋体"/>
          <w:color w:val="auto"/>
          <w:szCs w:val="21"/>
        </w:rPr>
        <w:t>项目的投标，为便于贵方公正、择优地确定中标人及其投标服务，我方就本次投标有关事项郑重声明如下：</w:t>
      </w:r>
    </w:p>
    <w:p w14:paraId="05627E58">
      <w:pPr>
        <w:snapToGrid w:val="0"/>
        <w:spacing w:line="276" w:lineRule="auto"/>
        <w:ind w:firstLine="420" w:firstLineChars="200"/>
        <w:rPr>
          <w:rFonts w:ascii="宋体" w:hAnsi="宋体"/>
          <w:color w:val="auto"/>
          <w:szCs w:val="21"/>
        </w:rPr>
      </w:pPr>
      <w:r>
        <w:rPr>
          <w:rFonts w:hint="eastAsia" w:ascii="宋体" w:hAnsi="宋体"/>
          <w:color w:val="auto"/>
          <w:szCs w:val="21"/>
        </w:rPr>
        <w:t>1.我方向贵方提交的所有投标文件、资料都是准确和真实的。</w:t>
      </w:r>
    </w:p>
    <w:p w14:paraId="14AF53F6">
      <w:pPr>
        <w:snapToGrid w:val="0"/>
        <w:spacing w:before="120" w:beforeLines="50" w:line="276" w:lineRule="auto"/>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3377FF2B">
      <w:pPr>
        <w:snapToGrid w:val="0"/>
        <w:spacing w:before="120" w:beforeLines="50" w:line="276" w:lineRule="auto"/>
        <w:ind w:firstLine="420" w:firstLineChars="200"/>
        <w:rPr>
          <w:rFonts w:ascii="宋体" w:hAnsi="宋体"/>
          <w:color w:val="auto"/>
          <w:szCs w:val="21"/>
        </w:rPr>
      </w:pPr>
      <w:r>
        <w:rPr>
          <w:rFonts w:hint="eastAsia" w:ascii="宋体" w:hAnsi="宋体"/>
          <w:color w:val="auto"/>
          <w:szCs w:val="21"/>
        </w:rPr>
        <w:t>3.我方此次向贵方提供的服务名称为：</w:t>
      </w:r>
      <w:r>
        <w:rPr>
          <w:rFonts w:hint="eastAsia" w:ascii="宋体" w:hAnsi="宋体"/>
          <w:color w:val="auto"/>
          <w:szCs w:val="21"/>
          <w:u w:val="single"/>
        </w:rPr>
        <w:t xml:space="preserve">                              </w:t>
      </w:r>
      <w:r>
        <w:rPr>
          <w:rFonts w:hint="eastAsia" w:ascii="宋体" w:hAnsi="宋体"/>
          <w:color w:val="auto"/>
          <w:szCs w:val="21"/>
        </w:rPr>
        <w:t>；若我方中标，可随时提供该类型服务。</w:t>
      </w:r>
    </w:p>
    <w:p w14:paraId="55E72E34">
      <w:pPr>
        <w:snapToGrid w:val="0"/>
        <w:spacing w:before="120" w:beforeLines="50" w:line="276" w:lineRule="auto"/>
        <w:ind w:firstLine="420" w:firstLineChars="200"/>
        <w:rPr>
          <w:rFonts w:ascii="宋体" w:hAnsi="宋体"/>
          <w:color w:val="auto"/>
          <w:szCs w:val="21"/>
        </w:rPr>
      </w:pPr>
      <w:r>
        <w:rPr>
          <w:rFonts w:hint="eastAsia" w:ascii="宋体" w:hAnsi="宋体"/>
          <w:color w:val="auto"/>
          <w:szCs w:val="21"/>
        </w:rPr>
        <w:t>4.我方诚意提请贵方关注：近期有关该类型服务的重大决策和事项有：</w:t>
      </w:r>
    </w:p>
    <w:p w14:paraId="5E9C3C1B">
      <w:pPr>
        <w:snapToGrid w:val="0"/>
        <w:spacing w:before="120" w:beforeLines="50" w:line="276" w:lineRule="auto"/>
        <w:ind w:firstLine="420" w:firstLineChars="200"/>
        <w:rPr>
          <w:rFonts w:ascii="宋体" w:hAnsi="宋体"/>
          <w:color w:val="auto"/>
          <w:szCs w:val="21"/>
          <w:u w:val="single"/>
        </w:rPr>
      </w:pPr>
      <w:r>
        <w:rPr>
          <w:rFonts w:hint="eastAsia" w:ascii="宋体" w:hAnsi="宋体"/>
          <w:color w:val="auto"/>
          <w:szCs w:val="21"/>
          <w:u w:val="single"/>
        </w:rPr>
        <w:t>　　　　　　　　　　　　　　　　　　　　　　　　　　　</w:t>
      </w:r>
    </w:p>
    <w:p w14:paraId="31F806CF">
      <w:pPr>
        <w:snapToGrid w:val="0"/>
        <w:spacing w:before="120" w:beforeLines="50" w:line="276" w:lineRule="auto"/>
        <w:ind w:firstLine="420" w:firstLineChars="200"/>
        <w:rPr>
          <w:rFonts w:ascii="宋体" w:hAnsi="宋体"/>
          <w:color w:val="auto"/>
          <w:szCs w:val="21"/>
        </w:rPr>
      </w:pPr>
      <w:r>
        <w:rPr>
          <w:rFonts w:hint="eastAsia" w:ascii="宋体" w:hAnsi="宋体"/>
          <w:color w:val="auto"/>
          <w:szCs w:val="21"/>
          <w:u w:val="single"/>
        </w:rPr>
        <w:t>　　　　　　　　　　　　　　　　　　　　　　　　　　　</w:t>
      </w:r>
    </w:p>
    <w:p w14:paraId="0DA00E55">
      <w:pPr>
        <w:pStyle w:val="19"/>
        <w:snapToGrid w:val="0"/>
        <w:spacing w:line="276" w:lineRule="auto"/>
        <w:ind w:firstLine="420" w:firstLineChars="200"/>
        <w:rPr>
          <w:rFonts w:ascii="宋体" w:hAnsi="宋体" w:eastAsia="宋体"/>
          <w:color w:val="auto"/>
          <w:sz w:val="21"/>
          <w:szCs w:val="21"/>
        </w:rPr>
      </w:pPr>
      <w:r>
        <w:rPr>
          <w:rFonts w:hint="eastAsia" w:ascii="宋体" w:hAnsi="宋体" w:eastAsia="宋体"/>
          <w:color w:val="auto"/>
          <w:sz w:val="21"/>
          <w:szCs w:val="21"/>
        </w:rPr>
        <w:t>5.我方及由本人担任法定代表人的其他机构最近三年内被通报或者被处罚的违法行为有：</w:t>
      </w:r>
    </w:p>
    <w:p w14:paraId="45BEB7E9">
      <w:pPr>
        <w:snapToGrid w:val="0"/>
        <w:spacing w:before="120" w:beforeLines="50" w:line="276" w:lineRule="auto"/>
        <w:ind w:firstLine="420" w:firstLineChars="200"/>
        <w:rPr>
          <w:rFonts w:ascii="宋体" w:hAnsi="宋体"/>
          <w:color w:val="auto"/>
          <w:szCs w:val="21"/>
          <w:u w:val="single"/>
        </w:rPr>
      </w:pPr>
      <w:r>
        <w:rPr>
          <w:rFonts w:hint="eastAsia" w:ascii="宋体" w:hAnsi="宋体"/>
          <w:color w:val="auto"/>
          <w:szCs w:val="21"/>
          <w:u w:val="single"/>
        </w:rPr>
        <w:t>　　　　　　　　　　　　　　　　　　　　　　　　　　　</w:t>
      </w:r>
    </w:p>
    <w:p w14:paraId="4289E7AE">
      <w:pPr>
        <w:snapToGrid w:val="0"/>
        <w:spacing w:before="120" w:beforeLines="50" w:line="276" w:lineRule="auto"/>
        <w:ind w:firstLine="420" w:firstLineChars="200"/>
        <w:rPr>
          <w:rFonts w:ascii="宋体" w:hAnsi="宋体"/>
          <w:color w:val="auto"/>
          <w:szCs w:val="21"/>
          <w:u w:val="single"/>
        </w:rPr>
      </w:pPr>
      <w:r>
        <w:rPr>
          <w:rFonts w:hint="eastAsia" w:ascii="宋体" w:hAnsi="宋体"/>
          <w:color w:val="auto"/>
          <w:szCs w:val="21"/>
          <w:u w:val="single"/>
        </w:rPr>
        <w:t>　　　　　　　　　　　　　　　　　　　　　　　　　　　</w:t>
      </w:r>
    </w:p>
    <w:p w14:paraId="6AD581B4">
      <w:pPr>
        <w:snapToGrid w:val="0"/>
        <w:spacing w:line="276" w:lineRule="auto"/>
        <w:ind w:firstLine="420" w:firstLineChars="200"/>
        <w:rPr>
          <w:rFonts w:ascii="宋体" w:hAnsi="宋体"/>
          <w:color w:val="auto"/>
          <w:szCs w:val="21"/>
        </w:rPr>
      </w:pPr>
      <w:r>
        <w:rPr>
          <w:rFonts w:hint="eastAsia" w:ascii="宋体" w:hAnsi="宋体"/>
          <w:color w:val="auto"/>
          <w:szCs w:val="21"/>
        </w:rPr>
        <w:t>6.以上事项如有虚假或隐瞒，我方愿意承担一切后果，并不再寻求任何旨在减轻或免除法律责任的辩解。</w:t>
      </w:r>
    </w:p>
    <w:p w14:paraId="6E614451">
      <w:pPr>
        <w:pStyle w:val="21"/>
        <w:tabs>
          <w:tab w:val="left" w:pos="939"/>
        </w:tabs>
        <w:snapToGrid w:val="0"/>
        <w:spacing w:line="276" w:lineRule="auto"/>
        <w:ind w:left="716" w:leftChars="150" w:hanging="401" w:hangingChars="191"/>
        <w:rPr>
          <w:rFonts w:ascii="宋体" w:hAnsi="宋体"/>
          <w:color w:val="auto"/>
          <w:sz w:val="21"/>
          <w:szCs w:val="21"/>
        </w:rPr>
      </w:pPr>
    </w:p>
    <w:p w14:paraId="3F10A4D2">
      <w:pPr>
        <w:pStyle w:val="83"/>
        <w:snapToGrid w:val="0"/>
        <w:spacing w:before="120" w:beforeLines="50" w:line="276" w:lineRule="auto"/>
        <w:ind w:firstLine="200"/>
        <w:rPr>
          <w:rFonts w:ascii="宋体" w:hAnsi="宋体"/>
          <w:color w:val="auto"/>
          <w:sz w:val="21"/>
          <w:szCs w:val="21"/>
        </w:rPr>
      </w:pPr>
    </w:p>
    <w:p w14:paraId="5B27F0CC">
      <w:pPr>
        <w:snapToGrid w:val="0"/>
        <w:spacing w:before="120" w:beforeLines="50" w:after="50" w:line="276" w:lineRule="auto"/>
        <w:ind w:right="480" w:firstLine="4830" w:firstLineChars="2300"/>
        <w:rPr>
          <w:rFonts w:ascii="宋体" w:hAnsi="宋体"/>
          <w:color w:val="auto"/>
          <w:szCs w:val="21"/>
        </w:rPr>
      </w:pPr>
      <w:r>
        <w:rPr>
          <w:rFonts w:hint="eastAsia" w:ascii="宋体" w:hAnsi="宋体"/>
          <w:color w:val="auto"/>
          <w:szCs w:val="21"/>
        </w:rPr>
        <w:t>投标人公章：</w:t>
      </w:r>
      <w:r>
        <w:rPr>
          <w:rFonts w:hint="eastAsia" w:ascii="宋体" w:hAnsi="宋体"/>
          <w:color w:val="auto"/>
          <w:szCs w:val="21"/>
          <w:u w:val="single"/>
        </w:rPr>
        <w:t xml:space="preserve">                 </w:t>
      </w:r>
      <w:r>
        <w:rPr>
          <w:rFonts w:hint="eastAsia" w:ascii="宋体" w:hAnsi="宋体"/>
          <w:color w:val="auto"/>
          <w:szCs w:val="21"/>
        </w:rPr>
        <w:t xml:space="preserve">                     </w:t>
      </w:r>
    </w:p>
    <w:p w14:paraId="510B7D5F">
      <w:pPr>
        <w:snapToGrid w:val="0"/>
        <w:spacing w:before="120" w:beforeLines="50" w:after="50" w:line="276" w:lineRule="auto"/>
        <w:ind w:right="480" w:firstLine="210" w:firstLineChars="100"/>
        <w:jc w:val="right"/>
        <w:rPr>
          <w:rFonts w:ascii="宋体" w:hAnsi="宋体"/>
          <w:color w:val="auto"/>
          <w:szCs w:val="21"/>
        </w:rPr>
      </w:pPr>
      <w:r>
        <w:rPr>
          <w:rFonts w:hint="eastAsia" w:ascii="宋体" w:hAnsi="宋体"/>
          <w:color w:val="auto"/>
          <w:szCs w:val="21"/>
        </w:rPr>
        <w:t xml:space="preserve"> 年    月    日</w:t>
      </w:r>
    </w:p>
    <w:p w14:paraId="533DD738">
      <w:pPr>
        <w:snapToGrid w:val="0"/>
        <w:spacing w:before="120" w:beforeLines="50" w:after="50"/>
        <w:ind w:right="480" w:firstLine="240" w:firstLineChars="100"/>
        <w:jc w:val="right"/>
        <w:rPr>
          <w:rFonts w:ascii="宋体" w:hAnsi="宋体"/>
          <w:color w:val="auto"/>
          <w:sz w:val="24"/>
          <w:szCs w:val="20"/>
        </w:rPr>
      </w:pPr>
    </w:p>
    <w:p w14:paraId="34E40659">
      <w:pPr>
        <w:snapToGrid w:val="0"/>
        <w:spacing w:before="120" w:beforeLines="50" w:after="50"/>
        <w:ind w:firstLine="4800" w:firstLineChars="2000"/>
        <w:rPr>
          <w:rFonts w:ascii="宋体" w:hAnsi="宋体"/>
          <w:color w:val="auto"/>
          <w:sz w:val="24"/>
          <w:szCs w:val="20"/>
        </w:rPr>
      </w:pPr>
    </w:p>
    <w:p w14:paraId="70659D83">
      <w:pPr>
        <w:pStyle w:val="22"/>
        <w:snapToGrid w:val="0"/>
        <w:spacing w:before="120" w:after="120"/>
        <w:rPr>
          <w:rFonts w:hAnsi="宋体"/>
          <w:color w:val="auto"/>
        </w:rPr>
      </w:pPr>
    </w:p>
    <w:p w14:paraId="21DFB9B2">
      <w:pPr>
        <w:snapToGrid w:val="0"/>
        <w:spacing w:before="120" w:beforeLines="50" w:after="50"/>
        <w:ind w:firstLine="4800" w:firstLineChars="2000"/>
        <w:rPr>
          <w:rFonts w:ascii="宋体" w:hAnsi="宋体"/>
          <w:color w:val="auto"/>
          <w:sz w:val="24"/>
          <w:szCs w:val="20"/>
        </w:rPr>
      </w:pPr>
    </w:p>
    <w:p w14:paraId="6D8575F4">
      <w:pPr>
        <w:snapToGrid w:val="0"/>
        <w:spacing w:before="50" w:after="120" w:afterLines="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（2）法定代表人有效的身份证正反面扫描件</w:t>
      </w:r>
    </w:p>
    <w:p w14:paraId="7B66DA58">
      <w:pPr>
        <w:snapToGrid w:val="0"/>
        <w:spacing w:before="50" w:after="120" w:afterLines="50"/>
        <w:jc w:val="left"/>
        <w:rPr>
          <w:rFonts w:ascii="宋体" w:hAnsi="宋体"/>
          <w:color w:val="auto"/>
          <w:sz w:val="24"/>
        </w:rPr>
      </w:pPr>
    </w:p>
    <w:p w14:paraId="4358C7A7">
      <w:pPr>
        <w:snapToGrid w:val="0"/>
        <w:spacing w:before="50" w:after="120" w:afterLines="50"/>
        <w:jc w:val="left"/>
        <w:rPr>
          <w:rFonts w:ascii="宋体" w:hAnsi="宋体"/>
          <w:color w:val="auto"/>
          <w:sz w:val="24"/>
        </w:rPr>
      </w:pPr>
    </w:p>
    <w:p w14:paraId="3D9C730F">
      <w:pPr>
        <w:snapToGrid w:val="0"/>
        <w:spacing w:before="50" w:after="120" w:afterLines="50"/>
        <w:jc w:val="left"/>
        <w:rPr>
          <w:rFonts w:ascii="宋体" w:hAnsi="宋体"/>
          <w:b/>
          <w:color w:val="auto"/>
          <w:sz w:val="24"/>
          <w:szCs w:val="20"/>
        </w:rPr>
      </w:pPr>
      <w:r>
        <w:rPr>
          <w:rFonts w:hint="eastAsia" w:ascii="宋体" w:hAnsi="宋体"/>
          <w:b/>
          <w:color w:val="auto"/>
          <w:sz w:val="24"/>
        </w:rPr>
        <w:t>（3）法定代表人授权委托书格式和委托代理人身份证正反面扫描件（委托代理时必须提供)</w:t>
      </w:r>
    </w:p>
    <w:p w14:paraId="14C18B42">
      <w:pPr>
        <w:snapToGrid w:val="0"/>
        <w:spacing w:before="120" w:beforeLines="50" w:after="50"/>
        <w:jc w:val="center"/>
        <w:rPr>
          <w:rFonts w:ascii="宋体" w:hAnsi="宋体"/>
          <w:color w:val="auto"/>
          <w:sz w:val="30"/>
          <w:szCs w:val="20"/>
        </w:rPr>
      </w:pPr>
    </w:p>
    <w:p w14:paraId="0206AEE3">
      <w:pPr>
        <w:snapToGrid w:val="0"/>
        <w:spacing w:before="120" w:beforeLines="50" w:after="50"/>
        <w:jc w:val="center"/>
        <w:rPr>
          <w:rFonts w:ascii="宋体" w:hAnsi="宋体"/>
          <w:b/>
          <w:color w:val="auto"/>
          <w:sz w:val="24"/>
          <w:szCs w:val="20"/>
        </w:rPr>
      </w:pPr>
      <w:r>
        <w:rPr>
          <w:rFonts w:hint="eastAsia" w:ascii="宋体" w:hAnsi="宋体"/>
          <w:b/>
          <w:color w:val="auto"/>
          <w:sz w:val="24"/>
        </w:rPr>
        <w:t>法定代表人授权委托书</w:t>
      </w:r>
    </w:p>
    <w:p w14:paraId="2754A273">
      <w:pPr>
        <w:snapToGrid w:val="0"/>
        <w:spacing w:before="120" w:beforeLines="50" w:after="50"/>
        <w:rPr>
          <w:rFonts w:ascii="宋体" w:hAnsi="宋体"/>
          <w:bCs/>
          <w:color w:val="auto"/>
          <w:szCs w:val="21"/>
        </w:rPr>
      </w:pPr>
    </w:p>
    <w:p w14:paraId="1F801F46">
      <w:pPr>
        <w:snapToGrid w:val="0"/>
        <w:spacing w:before="120" w:beforeLines="50" w:after="50"/>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              </w:t>
      </w:r>
      <w:r>
        <w:rPr>
          <w:rFonts w:hint="eastAsia" w:ascii="宋体" w:hAnsi="宋体"/>
          <w:color w:val="auto"/>
          <w:szCs w:val="21"/>
        </w:rPr>
        <w:t>（招标采购单位名称）</w:t>
      </w:r>
      <w:r>
        <w:rPr>
          <w:rFonts w:hint="eastAsia" w:ascii="宋体" w:hAnsi="宋体"/>
          <w:b/>
          <w:bCs/>
          <w:color w:val="auto"/>
          <w:szCs w:val="21"/>
        </w:rPr>
        <w:t xml:space="preserve"> </w:t>
      </w:r>
      <w:r>
        <w:rPr>
          <w:rFonts w:hint="eastAsia" w:ascii="宋体" w:hAnsi="宋体"/>
          <w:color w:val="auto"/>
          <w:szCs w:val="21"/>
        </w:rPr>
        <w:t>：</w:t>
      </w:r>
    </w:p>
    <w:p w14:paraId="6A2A29A0">
      <w:pPr>
        <w:snapToGrid w:val="0"/>
        <w:spacing w:before="120" w:beforeLines="50" w:after="50"/>
        <w:ind w:firstLine="630" w:firstLineChars="3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 xml:space="preserve">（投标人名称）的法定代表人，现授权委托本单位在职职工 </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w:t>
      </w:r>
      <w:r>
        <w:rPr>
          <w:rFonts w:hint="eastAsia" w:ascii="宋体" w:hAnsi="宋体"/>
          <w:color w:val="auto"/>
          <w:szCs w:val="21"/>
        </w:rPr>
        <w:t>项目</w:t>
      </w:r>
      <w:r>
        <w:rPr>
          <w:rFonts w:hint="eastAsia" w:ascii="宋体" w:hAnsi="宋体"/>
          <w:color w:val="auto"/>
          <w:szCs w:val="21"/>
          <w:u w:val="single"/>
        </w:rPr>
        <w:t xml:space="preserve">   </w:t>
      </w:r>
      <w:r>
        <w:rPr>
          <w:rFonts w:hint="eastAsia" w:ascii="宋体" w:hAnsi="宋体"/>
          <w:color w:val="auto"/>
          <w:szCs w:val="21"/>
        </w:rPr>
        <w:t>的投标活动，并代表我方全权办理针对上述项目的投标、开标、评标、签约等具体事务和签署相关文件。</w:t>
      </w:r>
    </w:p>
    <w:p w14:paraId="075A2595">
      <w:pPr>
        <w:snapToGrid w:val="0"/>
        <w:spacing w:before="120" w:beforeLines="50" w:after="50"/>
        <w:rPr>
          <w:rFonts w:ascii="宋体" w:hAnsi="宋体"/>
          <w:color w:val="auto"/>
          <w:szCs w:val="21"/>
        </w:rPr>
      </w:pPr>
      <w:r>
        <w:rPr>
          <w:rFonts w:hint="eastAsia" w:ascii="宋体" w:hAnsi="宋体"/>
          <w:color w:val="auto"/>
          <w:szCs w:val="21"/>
        </w:rPr>
        <w:t xml:space="preserve">    我方对被授权人的签名事项负全部责任。</w:t>
      </w:r>
    </w:p>
    <w:p w14:paraId="05CF68BB">
      <w:pPr>
        <w:snapToGrid w:val="0"/>
        <w:spacing w:before="120" w:beforeLines="50" w:after="50"/>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57A5B959">
      <w:pPr>
        <w:snapToGrid w:val="0"/>
        <w:spacing w:before="120" w:beforeLines="50" w:after="50"/>
        <w:ind w:firstLine="480"/>
        <w:rPr>
          <w:rFonts w:ascii="宋体" w:hAnsi="宋体"/>
          <w:color w:val="auto"/>
          <w:szCs w:val="21"/>
        </w:rPr>
      </w:pPr>
      <w:r>
        <w:rPr>
          <w:rFonts w:hint="eastAsia" w:ascii="宋体" w:hAnsi="宋体"/>
          <w:color w:val="auto"/>
          <w:szCs w:val="21"/>
        </w:rPr>
        <w:t>被授权人无转委托权，特此委托。</w:t>
      </w:r>
    </w:p>
    <w:p w14:paraId="6A337632">
      <w:pPr>
        <w:snapToGrid w:val="0"/>
        <w:spacing w:before="120" w:beforeLines="50" w:after="50"/>
        <w:rPr>
          <w:rFonts w:ascii="宋体" w:hAnsi="宋体"/>
          <w:color w:val="auto"/>
          <w:szCs w:val="21"/>
        </w:rPr>
      </w:pPr>
    </w:p>
    <w:p w14:paraId="51042938">
      <w:pPr>
        <w:snapToGrid w:val="0"/>
        <w:spacing w:before="120" w:beforeLines="50" w:after="50"/>
        <w:rPr>
          <w:rFonts w:ascii="宋体" w:hAnsi="宋体"/>
          <w:color w:val="auto"/>
          <w:szCs w:val="21"/>
          <w:u w:val="single"/>
        </w:rPr>
      </w:pPr>
      <w:r>
        <w:rPr>
          <w:rFonts w:hint="eastAsia" w:ascii="宋体" w:hAnsi="宋体"/>
          <w:color w:val="auto"/>
          <w:szCs w:val="21"/>
        </w:rPr>
        <w:t>委托代理人签字：</w:t>
      </w:r>
      <w:r>
        <w:rPr>
          <w:rFonts w:hint="eastAsia" w:ascii="宋体" w:hAnsi="宋体"/>
          <w:color w:val="auto"/>
          <w:szCs w:val="21"/>
          <w:u w:val="single"/>
        </w:rPr>
        <w:t xml:space="preserve">               </w:t>
      </w:r>
      <w:r>
        <w:rPr>
          <w:rFonts w:hint="eastAsia" w:ascii="宋体" w:hAnsi="宋体"/>
          <w:color w:val="auto"/>
          <w:szCs w:val="21"/>
        </w:rPr>
        <w:t xml:space="preserve">                  </w:t>
      </w:r>
    </w:p>
    <w:p w14:paraId="55949E5B">
      <w:pPr>
        <w:snapToGrid w:val="0"/>
        <w:spacing w:before="120" w:beforeLines="50" w:after="50"/>
        <w:rPr>
          <w:rFonts w:ascii="宋体" w:hAnsi="宋体"/>
          <w:color w:val="auto"/>
          <w:szCs w:val="21"/>
        </w:rPr>
      </w:pPr>
      <w:r>
        <w:rPr>
          <w:rFonts w:hint="eastAsia" w:ascii="宋体" w:hAnsi="宋体"/>
          <w:color w:val="auto"/>
          <w:szCs w:val="21"/>
        </w:rPr>
        <w:t>委托代理人身份证号码：</w:t>
      </w:r>
      <w:r>
        <w:rPr>
          <w:rFonts w:hint="eastAsia" w:ascii="宋体" w:hAnsi="宋体"/>
          <w:color w:val="auto"/>
          <w:szCs w:val="21"/>
          <w:u w:val="single"/>
        </w:rPr>
        <w:t xml:space="preserve">                            </w:t>
      </w:r>
    </w:p>
    <w:p w14:paraId="776235D7">
      <w:pPr>
        <w:snapToGrid w:val="0"/>
        <w:spacing w:before="120" w:beforeLines="50" w:after="50"/>
        <w:jc w:val="left"/>
        <w:rPr>
          <w:rFonts w:ascii="宋体" w:hAnsi="宋体"/>
          <w:color w:val="auto"/>
          <w:szCs w:val="21"/>
          <w:u w:val="single"/>
        </w:rPr>
      </w:pPr>
      <w:r>
        <w:rPr>
          <w:rFonts w:hint="eastAsia" w:ascii="宋体" w:hAnsi="宋体"/>
          <w:color w:val="auto"/>
          <w:szCs w:val="21"/>
        </w:rPr>
        <w:t>法定代表人(签字或盖章）：</w:t>
      </w:r>
      <w:r>
        <w:rPr>
          <w:rFonts w:hint="eastAsia" w:ascii="宋体" w:hAnsi="宋体"/>
          <w:color w:val="auto"/>
          <w:szCs w:val="21"/>
          <w:u w:val="single"/>
        </w:rPr>
        <w:t xml:space="preserve">              </w:t>
      </w:r>
    </w:p>
    <w:p w14:paraId="65DF2866">
      <w:pPr>
        <w:snapToGrid w:val="0"/>
        <w:spacing w:before="120" w:beforeLines="50" w:after="50"/>
        <w:jc w:val="left"/>
        <w:rPr>
          <w:rFonts w:ascii="宋体" w:hAnsi="宋体"/>
          <w:color w:val="auto"/>
          <w:szCs w:val="21"/>
        </w:rPr>
      </w:pPr>
      <w:r>
        <w:rPr>
          <w:rFonts w:hint="eastAsia" w:ascii="宋体" w:hAnsi="宋体"/>
          <w:color w:val="auto"/>
          <w:szCs w:val="21"/>
        </w:rPr>
        <w:t xml:space="preserve">    </w:t>
      </w:r>
    </w:p>
    <w:p w14:paraId="5E28BD50">
      <w:pPr>
        <w:snapToGrid w:val="0"/>
        <w:spacing w:before="120" w:beforeLines="50" w:after="50"/>
        <w:jc w:val="center"/>
        <w:rPr>
          <w:rFonts w:ascii="宋体" w:hAnsi="宋体"/>
          <w:color w:val="auto"/>
          <w:szCs w:val="21"/>
        </w:rPr>
      </w:pPr>
      <w:r>
        <w:rPr>
          <w:rFonts w:hint="eastAsia" w:ascii="宋体" w:hAnsi="宋体"/>
          <w:color w:val="auto"/>
          <w:szCs w:val="21"/>
        </w:rPr>
        <w:t xml:space="preserve">                  </w:t>
      </w:r>
    </w:p>
    <w:p w14:paraId="0AA004CD">
      <w:pPr>
        <w:snapToGrid w:val="0"/>
        <w:spacing w:before="120" w:beforeLines="50" w:after="50"/>
        <w:jc w:val="center"/>
        <w:rPr>
          <w:rFonts w:ascii="宋体" w:hAnsi="宋体"/>
          <w:color w:val="auto"/>
          <w:szCs w:val="21"/>
        </w:rPr>
      </w:pPr>
    </w:p>
    <w:p w14:paraId="55F9354E">
      <w:pPr>
        <w:snapToGrid w:val="0"/>
        <w:spacing w:before="120" w:beforeLines="50" w:after="50"/>
        <w:jc w:val="center"/>
        <w:rPr>
          <w:rFonts w:ascii="宋体" w:hAnsi="宋体"/>
          <w:color w:val="auto"/>
          <w:szCs w:val="21"/>
        </w:rPr>
      </w:pPr>
      <w:r>
        <w:rPr>
          <w:rFonts w:hint="eastAsia" w:ascii="宋体" w:hAnsi="宋体"/>
          <w:color w:val="auto"/>
          <w:szCs w:val="21"/>
        </w:rPr>
        <w:t>投标人公章：</w:t>
      </w:r>
      <w:r>
        <w:rPr>
          <w:rFonts w:hint="eastAsia" w:ascii="宋体" w:hAnsi="宋体"/>
          <w:color w:val="auto"/>
          <w:szCs w:val="21"/>
          <w:u w:val="single"/>
        </w:rPr>
        <w:t xml:space="preserve">                  </w:t>
      </w:r>
    </w:p>
    <w:p w14:paraId="57D6488C">
      <w:pPr>
        <w:snapToGrid w:val="0"/>
        <w:spacing w:before="120" w:beforeLines="50" w:after="50"/>
        <w:jc w:val="center"/>
        <w:rPr>
          <w:rFonts w:ascii="宋体" w:hAnsi="宋体"/>
          <w:color w:val="auto"/>
          <w:szCs w:val="21"/>
        </w:rPr>
      </w:pPr>
      <w:r>
        <w:rPr>
          <w:rFonts w:hint="eastAsia" w:ascii="宋体" w:hAnsi="宋体"/>
          <w:color w:val="auto"/>
          <w:szCs w:val="21"/>
        </w:rPr>
        <w:t xml:space="preserve">                                              年    月    日</w:t>
      </w:r>
    </w:p>
    <w:p w14:paraId="0FD73152">
      <w:pPr>
        <w:snapToGrid w:val="0"/>
        <w:spacing w:before="120" w:beforeLines="50" w:after="50"/>
        <w:rPr>
          <w:rFonts w:ascii="宋体" w:hAnsi="宋体"/>
          <w:color w:val="auto"/>
        </w:rPr>
      </w:pPr>
    </w:p>
    <w:p w14:paraId="26F30410">
      <w:pPr>
        <w:snapToGrid w:val="0"/>
        <w:spacing w:before="120" w:beforeLines="50" w:after="50"/>
        <w:rPr>
          <w:rFonts w:ascii="宋体" w:hAnsi="宋体"/>
          <w:color w:val="auto"/>
        </w:rPr>
      </w:pPr>
    </w:p>
    <w:p w14:paraId="3B8BFF7D">
      <w:pPr>
        <w:snapToGrid w:val="0"/>
        <w:spacing w:before="120" w:beforeLines="50" w:after="50"/>
        <w:rPr>
          <w:rFonts w:ascii="宋体" w:hAnsi="宋体"/>
          <w:color w:val="auto"/>
        </w:rPr>
      </w:pPr>
    </w:p>
    <w:p w14:paraId="01C12076">
      <w:pPr>
        <w:snapToGrid w:val="0"/>
        <w:spacing w:before="120" w:beforeLines="50" w:after="50"/>
        <w:rPr>
          <w:rFonts w:ascii="宋体" w:hAnsi="宋体"/>
          <w:color w:val="auto"/>
        </w:rPr>
      </w:pPr>
    </w:p>
    <w:p w14:paraId="155FE4F9">
      <w:pPr>
        <w:snapToGrid w:val="0"/>
        <w:spacing w:before="120" w:beforeLines="50" w:after="50"/>
        <w:rPr>
          <w:rStyle w:val="79"/>
          <w:color w:val="auto"/>
          <w:szCs w:val="21"/>
        </w:rPr>
      </w:pPr>
      <w:r>
        <w:rPr>
          <w:rFonts w:hint="eastAsia" w:ascii="宋体" w:hAnsi="宋体"/>
          <w:b/>
          <w:color w:val="auto"/>
          <w:sz w:val="24"/>
        </w:rPr>
        <w:t>委托代理人身份证正反面扫描件</w:t>
      </w:r>
    </w:p>
    <w:p w14:paraId="17DE34D9">
      <w:pPr>
        <w:snapToGrid w:val="0"/>
        <w:spacing w:line="390" w:lineRule="exact"/>
        <w:ind w:firstLine="4560" w:firstLineChars="1900"/>
        <w:jc w:val="left"/>
        <w:rPr>
          <w:rStyle w:val="79"/>
          <w:color w:val="auto"/>
          <w:szCs w:val="21"/>
        </w:rPr>
      </w:pPr>
    </w:p>
    <w:p w14:paraId="75A71CB6">
      <w:pPr>
        <w:snapToGrid w:val="0"/>
        <w:spacing w:line="390" w:lineRule="exact"/>
        <w:ind w:firstLine="4560" w:firstLineChars="1900"/>
        <w:jc w:val="left"/>
        <w:rPr>
          <w:rStyle w:val="79"/>
          <w:color w:val="auto"/>
          <w:szCs w:val="21"/>
        </w:rPr>
      </w:pPr>
    </w:p>
    <w:p w14:paraId="3EF9594E">
      <w:pPr>
        <w:snapToGrid w:val="0"/>
        <w:spacing w:line="390" w:lineRule="exact"/>
        <w:ind w:firstLine="4578" w:firstLineChars="1900"/>
        <w:jc w:val="left"/>
        <w:rPr>
          <w:rFonts w:ascii="宋体" w:hAnsi="宋体"/>
          <w:b/>
          <w:color w:val="auto"/>
          <w:sz w:val="24"/>
          <w:szCs w:val="20"/>
        </w:rPr>
      </w:pPr>
    </w:p>
    <w:p w14:paraId="1A150006">
      <w:pPr>
        <w:snapToGrid w:val="0"/>
        <w:spacing w:before="50" w:after="120" w:afterLines="50"/>
        <w:jc w:val="left"/>
        <w:rPr>
          <w:rFonts w:ascii="宋体" w:hAnsi="宋体"/>
          <w:b/>
          <w:color w:val="auto"/>
          <w:sz w:val="24"/>
        </w:rPr>
      </w:pPr>
      <w:r>
        <w:rPr>
          <w:rFonts w:ascii="宋体" w:hAnsi="宋体"/>
          <w:b/>
          <w:color w:val="auto"/>
          <w:sz w:val="24"/>
          <w:szCs w:val="20"/>
        </w:rPr>
        <w:br w:type="page"/>
      </w:r>
      <w:r>
        <w:rPr>
          <w:rFonts w:hint="eastAsia" w:ascii="宋体" w:hAnsi="宋体"/>
          <w:b/>
          <w:color w:val="auto"/>
          <w:sz w:val="24"/>
          <w:szCs w:val="20"/>
        </w:rPr>
        <w:t>（4）</w:t>
      </w:r>
      <w:r>
        <w:rPr>
          <w:rFonts w:hint="eastAsia" w:ascii="宋体" w:hAnsi="宋体"/>
          <w:b/>
          <w:color w:val="auto"/>
          <w:sz w:val="24"/>
        </w:rPr>
        <w:t>商务响应表格式</w:t>
      </w:r>
    </w:p>
    <w:p w14:paraId="51A88340">
      <w:pPr>
        <w:pStyle w:val="22"/>
        <w:ind w:firstLine="236" w:firstLineChars="98"/>
        <w:rPr>
          <w:rFonts w:hAnsi="宋体"/>
          <w:b/>
          <w:color w:val="auto"/>
          <w:sz w:val="24"/>
          <w:szCs w:val="24"/>
        </w:rPr>
      </w:pPr>
    </w:p>
    <w:p w14:paraId="74E8D4F4">
      <w:pPr>
        <w:pStyle w:val="22"/>
        <w:ind w:firstLine="236" w:firstLineChars="98"/>
        <w:rPr>
          <w:rFonts w:hAnsi="宋体"/>
          <w:b/>
          <w:color w:val="auto"/>
          <w:sz w:val="24"/>
          <w:szCs w:val="24"/>
        </w:rPr>
      </w:pPr>
      <w:r>
        <w:rPr>
          <w:rFonts w:hint="eastAsia" w:hAnsi="宋体"/>
          <w:b/>
          <w:color w:val="auto"/>
          <w:sz w:val="24"/>
          <w:szCs w:val="24"/>
        </w:rPr>
        <w:t>请逐条对应招标文件《项目采购服务需求》中的商务及</w:t>
      </w:r>
      <w:r>
        <w:rPr>
          <w:rFonts w:hAnsi="宋体"/>
          <w:b/>
          <w:color w:val="auto"/>
          <w:sz w:val="24"/>
          <w:szCs w:val="24"/>
        </w:rPr>
        <w:t>其它</w:t>
      </w:r>
      <w:r>
        <w:rPr>
          <w:rFonts w:hint="eastAsia" w:hAnsi="宋体"/>
          <w:b/>
          <w:color w:val="auto"/>
          <w:sz w:val="24"/>
          <w:szCs w:val="24"/>
        </w:rPr>
        <w:t>要求，认真填写本表。</w:t>
      </w:r>
    </w:p>
    <w:p w14:paraId="20016D56">
      <w:pPr>
        <w:jc w:val="left"/>
        <w:rPr>
          <w:rFonts w:ascii="宋体" w:hAnsi="宋体"/>
          <w:color w:val="auto"/>
          <w:sz w:val="18"/>
          <w:szCs w:val="18"/>
        </w:rPr>
      </w:pPr>
    </w:p>
    <w:p w14:paraId="7DB2B064">
      <w:pPr>
        <w:jc w:val="center"/>
        <w:rPr>
          <w:rFonts w:ascii="宋体" w:hAnsi="宋体"/>
          <w:color w:val="auto"/>
          <w:sz w:val="18"/>
          <w:szCs w:val="18"/>
        </w:rPr>
      </w:pPr>
      <w:r>
        <w:rPr>
          <w:rFonts w:hint="eastAsia" w:ascii="宋体" w:hAnsi="宋体"/>
          <w:b/>
          <w:color w:val="auto"/>
          <w:sz w:val="24"/>
        </w:rPr>
        <w:t>商务响应</w:t>
      </w:r>
    </w:p>
    <w:p w14:paraId="035A75E3">
      <w:pPr>
        <w:spacing w:line="360" w:lineRule="auto"/>
        <w:jc w:val="left"/>
        <w:rPr>
          <w:rFonts w:ascii="宋体" w:hAnsi="宋体"/>
          <w:color w:val="auto"/>
          <w:sz w:val="22"/>
          <w:szCs w:val="18"/>
          <w:u w:val="single"/>
        </w:rPr>
      </w:pPr>
      <w:r>
        <w:rPr>
          <w:rFonts w:hint="eastAsia" w:ascii="宋体" w:hAnsi="宋体"/>
          <w:color w:val="auto"/>
          <w:sz w:val="22"/>
          <w:szCs w:val="18"/>
        </w:rPr>
        <w:t>项目</w:t>
      </w:r>
      <w:r>
        <w:rPr>
          <w:rFonts w:ascii="宋体" w:hAnsi="宋体"/>
          <w:color w:val="auto"/>
          <w:sz w:val="22"/>
          <w:szCs w:val="18"/>
        </w:rPr>
        <w:t>名称：</w:t>
      </w:r>
      <w:r>
        <w:rPr>
          <w:rFonts w:hint="eastAsia" w:ascii="宋体" w:hAnsi="宋体"/>
          <w:color w:val="auto"/>
          <w:sz w:val="22"/>
          <w:szCs w:val="18"/>
          <w:u w:val="single"/>
        </w:rPr>
        <w:t xml:space="preserve">              </w:t>
      </w:r>
    </w:p>
    <w:p w14:paraId="6F7E50F2">
      <w:pPr>
        <w:spacing w:line="360" w:lineRule="auto"/>
        <w:jc w:val="left"/>
        <w:rPr>
          <w:rFonts w:ascii="宋体" w:hAnsi="宋体"/>
          <w:color w:val="auto"/>
          <w:sz w:val="22"/>
          <w:szCs w:val="18"/>
          <w:u w:val="single"/>
        </w:rPr>
      </w:pPr>
      <w:r>
        <w:rPr>
          <w:rFonts w:hint="eastAsia" w:ascii="宋体" w:hAnsi="宋体"/>
          <w:color w:val="auto"/>
          <w:sz w:val="22"/>
          <w:szCs w:val="18"/>
        </w:rPr>
        <w:t>项目编号</w:t>
      </w:r>
      <w:r>
        <w:rPr>
          <w:rFonts w:ascii="宋体" w:hAnsi="宋体"/>
          <w:color w:val="auto"/>
          <w:sz w:val="22"/>
          <w:szCs w:val="18"/>
        </w:rPr>
        <w:t>：</w:t>
      </w:r>
      <w:r>
        <w:rPr>
          <w:rFonts w:hint="eastAsia" w:ascii="宋体" w:hAnsi="宋体"/>
          <w:color w:val="auto"/>
          <w:sz w:val="22"/>
          <w:szCs w:val="18"/>
          <w:u w:val="single"/>
        </w:rPr>
        <w:t xml:space="preserve">              </w:t>
      </w:r>
    </w:p>
    <w:tbl>
      <w:tblPr>
        <w:tblStyle w:val="3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852"/>
        <w:gridCol w:w="2847"/>
        <w:gridCol w:w="2952"/>
      </w:tblGrid>
      <w:tr w14:paraId="30E0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8" w:type="dxa"/>
            <w:tcBorders>
              <w:top w:val="single" w:color="auto" w:sz="4" w:space="0"/>
              <w:left w:val="single" w:color="auto" w:sz="4" w:space="0"/>
              <w:bottom w:val="single" w:color="auto" w:sz="4" w:space="0"/>
              <w:right w:val="single" w:color="auto" w:sz="4" w:space="0"/>
            </w:tcBorders>
            <w:vAlign w:val="center"/>
          </w:tcPr>
          <w:p w14:paraId="07F8CD95">
            <w:pPr>
              <w:pStyle w:val="22"/>
              <w:jc w:val="center"/>
              <w:rPr>
                <w:rFonts w:hAnsi="宋体" w:cs="Courier New"/>
                <w:color w:val="auto"/>
                <w:kern w:val="2"/>
                <w:sz w:val="21"/>
              </w:rPr>
            </w:pPr>
            <w:r>
              <w:rPr>
                <w:rFonts w:hint="eastAsia" w:hAnsi="宋体" w:cs="Courier New"/>
                <w:color w:val="auto"/>
                <w:kern w:val="2"/>
                <w:sz w:val="21"/>
              </w:rPr>
              <w:t>项号</w:t>
            </w:r>
          </w:p>
        </w:tc>
        <w:tc>
          <w:tcPr>
            <w:tcW w:w="2852" w:type="dxa"/>
            <w:tcBorders>
              <w:top w:val="single" w:color="auto" w:sz="4" w:space="0"/>
              <w:left w:val="single" w:color="auto" w:sz="4" w:space="0"/>
              <w:bottom w:val="single" w:color="auto" w:sz="4" w:space="0"/>
              <w:right w:val="single" w:color="auto" w:sz="4" w:space="0"/>
            </w:tcBorders>
            <w:vAlign w:val="center"/>
          </w:tcPr>
          <w:p w14:paraId="4D624974">
            <w:pPr>
              <w:pStyle w:val="22"/>
              <w:jc w:val="center"/>
              <w:rPr>
                <w:rFonts w:hAnsi="宋体" w:cs="Courier New"/>
                <w:color w:val="auto"/>
                <w:kern w:val="2"/>
                <w:sz w:val="21"/>
              </w:rPr>
            </w:pPr>
            <w:r>
              <w:rPr>
                <w:rFonts w:hint="eastAsia" w:hAnsi="宋体" w:cs="Courier New"/>
                <w:color w:val="auto"/>
                <w:kern w:val="2"/>
                <w:sz w:val="21"/>
              </w:rPr>
              <w:t>招标商务条款要求</w:t>
            </w:r>
          </w:p>
        </w:tc>
        <w:tc>
          <w:tcPr>
            <w:tcW w:w="2847" w:type="dxa"/>
            <w:tcBorders>
              <w:top w:val="single" w:color="auto" w:sz="4" w:space="0"/>
              <w:left w:val="single" w:color="auto" w:sz="4" w:space="0"/>
              <w:bottom w:val="single" w:color="auto" w:sz="4" w:space="0"/>
              <w:right w:val="single" w:color="auto" w:sz="4" w:space="0"/>
            </w:tcBorders>
            <w:vAlign w:val="center"/>
          </w:tcPr>
          <w:p w14:paraId="528A2AA9">
            <w:pPr>
              <w:pStyle w:val="22"/>
              <w:jc w:val="center"/>
              <w:rPr>
                <w:rFonts w:hAnsi="宋体" w:cs="Courier New"/>
                <w:color w:val="auto"/>
                <w:kern w:val="2"/>
                <w:sz w:val="21"/>
              </w:rPr>
            </w:pPr>
            <w:r>
              <w:rPr>
                <w:rFonts w:hint="eastAsia" w:hAnsi="宋体" w:cs="Courier New"/>
                <w:color w:val="auto"/>
                <w:kern w:val="2"/>
                <w:sz w:val="21"/>
              </w:rPr>
              <w:t>投标商务条款承诺</w:t>
            </w:r>
          </w:p>
        </w:tc>
        <w:tc>
          <w:tcPr>
            <w:tcW w:w="2952" w:type="dxa"/>
            <w:tcBorders>
              <w:top w:val="single" w:color="auto" w:sz="4" w:space="0"/>
              <w:left w:val="single" w:color="auto" w:sz="4" w:space="0"/>
              <w:bottom w:val="single" w:color="auto" w:sz="4" w:space="0"/>
              <w:right w:val="single" w:color="auto" w:sz="4" w:space="0"/>
            </w:tcBorders>
            <w:vAlign w:val="center"/>
          </w:tcPr>
          <w:p w14:paraId="71BC72B5">
            <w:pPr>
              <w:pStyle w:val="22"/>
              <w:jc w:val="center"/>
              <w:rPr>
                <w:rFonts w:hAnsi="宋体" w:cs="Courier New"/>
                <w:color w:val="auto"/>
                <w:kern w:val="2"/>
                <w:sz w:val="21"/>
              </w:rPr>
            </w:pPr>
            <w:r>
              <w:rPr>
                <w:rFonts w:hint="eastAsia" w:hAnsi="宋体" w:cs="Courier New"/>
                <w:color w:val="auto"/>
                <w:kern w:val="2"/>
                <w:sz w:val="21"/>
              </w:rPr>
              <w:t>偏离说明</w:t>
            </w:r>
          </w:p>
        </w:tc>
      </w:tr>
      <w:tr w14:paraId="4F6A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8" w:type="dxa"/>
            <w:tcBorders>
              <w:top w:val="single" w:color="auto" w:sz="4" w:space="0"/>
              <w:left w:val="single" w:color="auto" w:sz="4" w:space="0"/>
              <w:bottom w:val="single" w:color="auto" w:sz="4" w:space="0"/>
              <w:right w:val="single" w:color="auto" w:sz="4" w:space="0"/>
            </w:tcBorders>
            <w:vAlign w:val="center"/>
          </w:tcPr>
          <w:p w14:paraId="6816A312">
            <w:pPr>
              <w:pStyle w:val="22"/>
              <w:jc w:val="center"/>
              <w:rPr>
                <w:rFonts w:hAnsi="宋体" w:cs="Courier New"/>
                <w:color w:val="auto"/>
                <w:kern w:val="2"/>
                <w:sz w:val="21"/>
              </w:rPr>
            </w:pPr>
            <w:r>
              <w:rPr>
                <w:rFonts w:hint="eastAsia" w:hAnsi="宋体" w:cs="Courier New"/>
                <w:color w:val="auto"/>
                <w:kern w:val="2"/>
                <w:sz w:val="21"/>
              </w:rPr>
              <w:t>1</w:t>
            </w:r>
          </w:p>
        </w:tc>
        <w:tc>
          <w:tcPr>
            <w:tcW w:w="2852" w:type="dxa"/>
            <w:tcBorders>
              <w:top w:val="single" w:color="auto" w:sz="4" w:space="0"/>
              <w:left w:val="single" w:color="auto" w:sz="4" w:space="0"/>
              <w:bottom w:val="single" w:color="auto" w:sz="4" w:space="0"/>
              <w:right w:val="single" w:color="auto" w:sz="4" w:space="0"/>
            </w:tcBorders>
            <w:vAlign w:val="center"/>
          </w:tcPr>
          <w:p w14:paraId="7F6B234C">
            <w:pPr>
              <w:pStyle w:val="22"/>
              <w:jc w:val="center"/>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vAlign w:val="center"/>
          </w:tcPr>
          <w:p w14:paraId="44E62B80">
            <w:pPr>
              <w:pStyle w:val="22"/>
              <w:jc w:val="center"/>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6B699896">
            <w:pPr>
              <w:pStyle w:val="22"/>
              <w:jc w:val="center"/>
              <w:rPr>
                <w:rFonts w:hAnsi="宋体" w:cs="Courier New"/>
                <w:color w:val="auto"/>
                <w:kern w:val="2"/>
                <w:sz w:val="21"/>
              </w:rPr>
            </w:pPr>
          </w:p>
        </w:tc>
      </w:tr>
      <w:tr w14:paraId="53E7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8" w:type="dxa"/>
            <w:tcBorders>
              <w:top w:val="single" w:color="auto" w:sz="4" w:space="0"/>
              <w:left w:val="single" w:color="auto" w:sz="4" w:space="0"/>
              <w:bottom w:val="single" w:color="auto" w:sz="4" w:space="0"/>
              <w:right w:val="single" w:color="auto" w:sz="4" w:space="0"/>
            </w:tcBorders>
            <w:vAlign w:val="center"/>
          </w:tcPr>
          <w:p w14:paraId="2749B2A2">
            <w:pPr>
              <w:pStyle w:val="22"/>
              <w:jc w:val="center"/>
              <w:rPr>
                <w:rFonts w:hAnsi="宋体" w:cs="Courier New"/>
                <w:color w:val="auto"/>
                <w:kern w:val="2"/>
                <w:sz w:val="21"/>
              </w:rPr>
            </w:pPr>
            <w:r>
              <w:rPr>
                <w:rFonts w:hint="eastAsia" w:hAnsi="宋体" w:cs="Courier New"/>
                <w:color w:val="auto"/>
                <w:kern w:val="2"/>
                <w:sz w:val="21"/>
              </w:rPr>
              <w:t>2</w:t>
            </w:r>
          </w:p>
        </w:tc>
        <w:tc>
          <w:tcPr>
            <w:tcW w:w="2852" w:type="dxa"/>
            <w:tcBorders>
              <w:top w:val="single" w:color="auto" w:sz="4" w:space="0"/>
              <w:left w:val="single" w:color="auto" w:sz="4" w:space="0"/>
              <w:bottom w:val="single" w:color="auto" w:sz="4" w:space="0"/>
              <w:right w:val="single" w:color="auto" w:sz="4" w:space="0"/>
            </w:tcBorders>
            <w:vAlign w:val="center"/>
          </w:tcPr>
          <w:p w14:paraId="685F826C">
            <w:pPr>
              <w:pStyle w:val="22"/>
              <w:jc w:val="center"/>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43373622">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6C1E6F24">
            <w:pPr>
              <w:pStyle w:val="22"/>
              <w:rPr>
                <w:rFonts w:hAnsi="宋体" w:cs="Courier New"/>
                <w:color w:val="auto"/>
                <w:kern w:val="2"/>
                <w:sz w:val="21"/>
              </w:rPr>
            </w:pPr>
          </w:p>
        </w:tc>
      </w:tr>
      <w:tr w14:paraId="3EB6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8" w:type="dxa"/>
            <w:tcBorders>
              <w:top w:val="single" w:color="auto" w:sz="4" w:space="0"/>
              <w:left w:val="single" w:color="auto" w:sz="4" w:space="0"/>
              <w:bottom w:val="single" w:color="auto" w:sz="4" w:space="0"/>
              <w:right w:val="single" w:color="auto" w:sz="4" w:space="0"/>
            </w:tcBorders>
            <w:vAlign w:val="center"/>
          </w:tcPr>
          <w:p w14:paraId="6AC0272E">
            <w:pPr>
              <w:pStyle w:val="22"/>
              <w:jc w:val="center"/>
              <w:rPr>
                <w:rFonts w:hAnsi="宋体" w:cs="Courier New"/>
                <w:color w:val="auto"/>
                <w:kern w:val="2"/>
                <w:sz w:val="21"/>
              </w:rPr>
            </w:pPr>
            <w:r>
              <w:rPr>
                <w:rFonts w:hint="eastAsia" w:hAnsi="宋体" w:cs="Courier New"/>
                <w:color w:val="auto"/>
                <w:kern w:val="2"/>
                <w:sz w:val="21"/>
              </w:rPr>
              <w:t>3</w:t>
            </w:r>
          </w:p>
        </w:tc>
        <w:tc>
          <w:tcPr>
            <w:tcW w:w="2852" w:type="dxa"/>
            <w:tcBorders>
              <w:top w:val="single" w:color="auto" w:sz="4" w:space="0"/>
              <w:left w:val="single" w:color="auto" w:sz="4" w:space="0"/>
              <w:bottom w:val="single" w:color="auto" w:sz="4" w:space="0"/>
              <w:right w:val="single" w:color="auto" w:sz="4" w:space="0"/>
            </w:tcBorders>
            <w:vAlign w:val="center"/>
          </w:tcPr>
          <w:p w14:paraId="6CE42E85">
            <w:pPr>
              <w:pStyle w:val="22"/>
              <w:jc w:val="center"/>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4D2DBA83">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24526D3E">
            <w:pPr>
              <w:pStyle w:val="22"/>
              <w:rPr>
                <w:rFonts w:hAnsi="宋体" w:cs="Courier New"/>
                <w:color w:val="auto"/>
                <w:kern w:val="2"/>
                <w:sz w:val="21"/>
              </w:rPr>
            </w:pPr>
          </w:p>
        </w:tc>
      </w:tr>
      <w:tr w14:paraId="242E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8" w:type="dxa"/>
            <w:tcBorders>
              <w:top w:val="single" w:color="auto" w:sz="4" w:space="0"/>
              <w:left w:val="single" w:color="auto" w:sz="4" w:space="0"/>
              <w:bottom w:val="single" w:color="auto" w:sz="4" w:space="0"/>
              <w:right w:val="single" w:color="auto" w:sz="4" w:space="0"/>
            </w:tcBorders>
            <w:vAlign w:val="center"/>
          </w:tcPr>
          <w:p w14:paraId="2947CA60">
            <w:pPr>
              <w:pStyle w:val="22"/>
              <w:jc w:val="center"/>
              <w:rPr>
                <w:rFonts w:hAnsi="宋体" w:cs="Courier New"/>
                <w:color w:val="auto"/>
                <w:kern w:val="2"/>
                <w:sz w:val="21"/>
              </w:rPr>
            </w:pPr>
            <w:r>
              <w:rPr>
                <w:rFonts w:hint="eastAsia" w:hAnsi="宋体" w:cs="Courier New"/>
                <w:color w:val="auto"/>
                <w:kern w:val="2"/>
                <w:sz w:val="21"/>
              </w:rPr>
              <w:t>4</w:t>
            </w:r>
          </w:p>
        </w:tc>
        <w:tc>
          <w:tcPr>
            <w:tcW w:w="2852" w:type="dxa"/>
            <w:tcBorders>
              <w:top w:val="single" w:color="auto" w:sz="4" w:space="0"/>
              <w:left w:val="single" w:color="auto" w:sz="4" w:space="0"/>
              <w:bottom w:val="single" w:color="auto" w:sz="4" w:space="0"/>
              <w:right w:val="single" w:color="auto" w:sz="4" w:space="0"/>
            </w:tcBorders>
            <w:vAlign w:val="center"/>
          </w:tcPr>
          <w:p w14:paraId="7C91B29F">
            <w:pPr>
              <w:pStyle w:val="22"/>
              <w:jc w:val="center"/>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4EE1B243">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7F0D26F3">
            <w:pPr>
              <w:pStyle w:val="22"/>
              <w:rPr>
                <w:rFonts w:hAnsi="宋体" w:cs="Courier New"/>
                <w:color w:val="auto"/>
                <w:kern w:val="2"/>
                <w:sz w:val="21"/>
              </w:rPr>
            </w:pPr>
          </w:p>
        </w:tc>
      </w:tr>
      <w:tr w14:paraId="17F2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8" w:type="dxa"/>
            <w:tcBorders>
              <w:top w:val="single" w:color="auto" w:sz="4" w:space="0"/>
              <w:left w:val="single" w:color="auto" w:sz="4" w:space="0"/>
              <w:bottom w:val="single" w:color="auto" w:sz="4" w:space="0"/>
              <w:right w:val="single" w:color="auto" w:sz="4" w:space="0"/>
            </w:tcBorders>
            <w:vAlign w:val="center"/>
          </w:tcPr>
          <w:p w14:paraId="5D6A9810">
            <w:pPr>
              <w:pStyle w:val="22"/>
              <w:jc w:val="center"/>
              <w:rPr>
                <w:rFonts w:hAnsi="宋体" w:cs="Courier New"/>
                <w:color w:val="auto"/>
                <w:kern w:val="2"/>
                <w:sz w:val="21"/>
              </w:rPr>
            </w:pPr>
            <w:r>
              <w:rPr>
                <w:rFonts w:hint="eastAsia" w:hAnsi="宋体" w:cs="Courier New"/>
                <w:color w:val="auto"/>
                <w:kern w:val="2"/>
                <w:sz w:val="21"/>
              </w:rPr>
              <w:t>5</w:t>
            </w:r>
          </w:p>
        </w:tc>
        <w:tc>
          <w:tcPr>
            <w:tcW w:w="2852" w:type="dxa"/>
            <w:tcBorders>
              <w:top w:val="single" w:color="auto" w:sz="4" w:space="0"/>
              <w:left w:val="single" w:color="auto" w:sz="4" w:space="0"/>
              <w:bottom w:val="single" w:color="auto" w:sz="4" w:space="0"/>
              <w:right w:val="single" w:color="auto" w:sz="4" w:space="0"/>
            </w:tcBorders>
            <w:vAlign w:val="center"/>
          </w:tcPr>
          <w:p w14:paraId="143B5436">
            <w:pPr>
              <w:pStyle w:val="22"/>
              <w:jc w:val="center"/>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3B562705">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30DA7EC1">
            <w:pPr>
              <w:pStyle w:val="22"/>
              <w:rPr>
                <w:rFonts w:hAnsi="宋体" w:cs="Courier New"/>
                <w:color w:val="auto"/>
                <w:kern w:val="2"/>
                <w:sz w:val="21"/>
              </w:rPr>
            </w:pPr>
          </w:p>
        </w:tc>
      </w:tr>
      <w:tr w14:paraId="3715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8" w:type="dxa"/>
            <w:tcBorders>
              <w:top w:val="single" w:color="auto" w:sz="4" w:space="0"/>
              <w:left w:val="single" w:color="auto" w:sz="4" w:space="0"/>
              <w:bottom w:val="single" w:color="auto" w:sz="4" w:space="0"/>
              <w:right w:val="single" w:color="auto" w:sz="4" w:space="0"/>
            </w:tcBorders>
            <w:vAlign w:val="center"/>
          </w:tcPr>
          <w:p w14:paraId="4C0BB8CF">
            <w:pPr>
              <w:pStyle w:val="22"/>
              <w:jc w:val="center"/>
              <w:rPr>
                <w:rFonts w:hAnsi="宋体" w:cs="Courier New"/>
                <w:color w:val="auto"/>
                <w:kern w:val="2"/>
                <w:sz w:val="21"/>
              </w:rPr>
            </w:pPr>
            <w:r>
              <w:rPr>
                <w:rFonts w:hint="eastAsia" w:hAnsi="宋体" w:cs="Courier New"/>
                <w:color w:val="auto"/>
                <w:kern w:val="2"/>
                <w:sz w:val="21"/>
              </w:rPr>
              <w:t>6</w:t>
            </w:r>
          </w:p>
        </w:tc>
        <w:tc>
          <w:tcPr>
            <w:tcW w:w="2852" w:type="dxa"/>
            <w:tcBorders>
              <w:top w:val="single" w:color="auto" w:sz="4" w:space="0"/>
              <w:left w:val="single" w:color="auto" w:sz="4" w:space="0"/>
              <w:bottom w:val="single" w:color="auto" w:sz="4" w:space="0"/>
              <w:right w:val="single" w:color="auto" w:sz="4" w:space="0"/>
            </w:tcBorders>
            <w:vAlign w:val="center"/>
          </w:tcPr>
          <w:p w14:paraId="79102DD1">
            <w:pPr>
              <w:pStyle w:val="22"/>
              <w:jc w:val="center"/>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3F43191B">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7DF9F4AD">
            <w:pPr>
              <w:pStyle w:val="22"/>
              <w:rPr>
                <w:rFonts w:hAnsi="宋体" w:cs="Courier New"/>
                <w:color w:val="auto"/>
                <w:kern w:val="2"/>
                <w:sz w:val="21"/>
              </w:rPr>
            </w:pPr>
          </w:p>
        </w:tc>
      </w:tr>
      <w:tr w14:paraId="0A75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8" w:type="dxa"/>
            <w:tcBorders>
              <w:top w:val="single" w:color="auto" w:sz="4" w:space="0"/>
              <w:left w:val="single" w:color="auto" w:sz="4" w:space="0"/>
              <w:bottom w:val="single" w:color="auto" w:sz="4" w:space="0"/>
              <w:right w:val="single" w:color="auto" w:sz="4" w:space="0"/>
            </w:tcBorders>
          </w:tcPr>
          <w:p w14:paraId="571E3533">
            <w:pPr>
              <w:pStyle w:val="22"/>
              <w:jc w:val="center"/>
              <w:rPr>
                <w:rFonts w:hAnsi="宋体" w:cs="Courier New"/>
                <w:color w:val="auto"/>
                <w:kern w:val="2"/>
                <w:sz w:val="21"/>
              </w:rPr>
            </w:pPr>
            <w:r>
              <w:rPr>
                <w:rFonts w:hAnsi="宋体" w:cs="Courier New"/>
                <w:color w:val="auto"/>
                <w:kern w:val="2"/>
                <w:sz w:val="21"/>
              </w:rPr>
              <w:t>……</w:t>
            </w:r>
          </w:p>
        </w:tc>
        <w:tc>
          <w:tcPr>
            <w:tcW w:w="2852" w:type="dxa"/>
            <w:tcBorders>
              <w:top w:val="single" w:color="auto" w:sz="4" w:space="0"/>
              <w:left w:val="single" w:color="auto" w:sz="4" w:space="0"/>
              <w:bottom w:val="single" w:color="auto" w:sz="4" w:space="0"/>
              <w:right w:val="single" w:color="auto" w:sz="4" w:space="0"/>
            </w:tcBorders>
          </w:tcPr>
          <w:p w14:paraId="39131432">
            <w:pPr>
              <w:pStyle w:val="22"/>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3B9C2110">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438A8ABF">
            <w:pPr>
              <w:pStyle w:val="22"/>
              <w:rPr>
                <w:rFonts w:hAnsi="宋体" w:cs="Courier New"/>
                <w:color w:val="auto"/>
                <w:kern w:val="2"/>
                <w:sz w:val="21"/>
              </w:rPr>
            </w:pPr>
          </w:p>
        </w:tc>
      </w:tr>
      <w:tr w14:paraId="151A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8" w:type="dxa"/>
            <w:tcBorders>
              <w:top w:val="single" w:color="auto" w:sz="4" w:space="0"/>
              <w:left w:val="single" w:color="auto" w:sz="4" w:space="0"/>
              <w:bottom w:val="single" w:color="auto" w:sz="4" w:space="0"/>
              <w:right w:val="single" w:color="auto" w:sz="4" w:space="0"/>
            </w:tcBorders>
          </w:tcPr>
          <w:p w14:paraId="56D6CB88">
            <w:pPr>
              <w:pStyle w:val="22"/>
              <w:rPr>
                <w:rFonts w:hAnsi="宋体" w:cs="Courier New"/>
                <w:color w:val="auto"/>
                <w:kern w:val="2"/>
                <w:sz w:val="21"/>
              </w:rPr>
            </w:pPr>
          </w:p>
        </w:tc>
        <w:tc>
          <w:tcPr>
            <w:tcW w:w="2852" w:type="dxa"/>
            <w:tcBorders>
              <w:top w:val="single" w:color="auto" w:sz="4" w:space="0"/>
              <w:left w:val="single" w:color="auto" w:sz="4" w:space="0"/>
              <w:bottom w:val="single" w:color="auto" w:sz="4" w:space="0"/>
              <w:right w:val="single" w:color="auto" w:sz="4" w:space="0"/>
            </w:tcBorders>
          </w:tcPr>
          <w:p w14:paraId="25FF70FC">
            <w:pPr>
              <w:pStyle w:val="22"/>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7915DE4D">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022D7950">
            <w:pPr>
              <w:pStyle w:val="22"/>
              <w:rPr>
                <w:rFonts w:hAnsi="宋体" w:cs="Courier New"/>
                <w:color w:val="auto"/>
                <w:kern w:val="2"/>
                <w:sz w:val="21"/>
              </w:rPr>
            </w:pPr>
          </w:p>
        </w:tc>
      </w:tr>
      <w:tr w14:paraId="1873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8" w:type="dxa"/>
            <w:tcBorders>
              <w:top w:val="single" w:color="auto" w:sz="4" w:space="0"/>
              <w:left w:val="single" w:color="auto" w:sz="4" w:space="0"/>
              <w:bottom w:val="single" w:color="auto" w:sz="4" w:space="0"/>
              <w:right w:val="single" w:color="auto" w:sz="4" w:space="0"/>
            </w:tcBorders>
          </w:tcPr>
          <w:p w14:paraId="375F8F63">
            <w:pPr>
              <w:pStyle w:val="22"/>
              <w:rPr>
                <w:rFonts w:hAnsi="宋体" w:cs="Courier New"/>
                <w:color w:val="auto"/>
                <w:kern w:val="2"/>
                <w:sz w:val="21"/>
              </w:rPr>
            </w:pPr>
          </w:p>
        </w:tc>
        <w:tc>
          <w:tcPr>
            <w:tcW w:w="2852" w:type="dxa"/>
            <w:tcBorders>
              <w:top w:val="single" w:color="auto" w:sz="4" w:space="0"/>
              <w:left w:val="single" w:color="auto" w:sz="4" w:space="0"/>
              <w:bottom w:val="single" w:color="auto" w:sz="4" w:space="0"/>
              <w:right w:val="single" w:color="auto" w:sz="4" w:space="0"/>
            </w:tcBorders>
          </w:tcPr>
          <w:p w14:paraId="0181A41F">
            <w:pPr>
              <w:pStyle w:val="22"/>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3C53D8D1">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7BC385B6">
            <w:pPr>
              <w:pStyle w:val="22"/>
              <w:rPr>
                <w:rFonts w:hAnsi="宋体" w:cs="Courier New"/>
                <w:color w:val="auto"/>
                <w:kern w:val="2"/>
                <w:sz w:val="21"/>
              </w:rPr>
            </w:pPr>
          </w:p>
        </w:tc>
      </w:tr>
      <w:tr w14:paraId="2E5C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8" w:type="dxa"/>
            <w:tcBorders>
              <w:top w:val="single" w:color="auto" w:sz="4" w:space="0"/>
              <w:left w:val="single" w:color="auto" w:sz="4" w:space="0"/>
              <w:bottom w:val="single" w:color="auto" w:sz="4" w:space="0"/>
              <w:right w:val="single" w:color="auto" w:sz="4" w:space="0"/>
            </w:tcBorders>
          </w:tcPr>
          <w:p w14:paraId="4969A821">
            <w:pPr>
              <w:pStyle w:val="22"/>
              <w:rPr>
                <w:rFonts w:hAnsi="宋体" w:cs="Courier New"/>
                <w:color w:val="auto"/>
                <w:kern w:val="2"/>
                <w:sz w:val="21"/>
              </w:rPr>
            </w:pPr>
          </w:p>
        </w:tc>
        <w:tc>
          <w:tcPr>
            <w:tcW w:w="2852" w:type="dxa"/>
            <w:tcBorders>
              <w:top w:val="single" w:color="auto" w:sz="4" w:space="0"/>
              <w:left w:val="single" w:color="auto" w:sz="4" w:space="0"/>
              <w:bottom w:val="single" w:color="auto" w:sz="4" w:space="0"/>
              <w:right w:val="single" w:color="auto" w:sz="4" w:space="0"/>
            </w:tcBorders>
          </w:tcPr>
          <w:p w14:paraId="131193DD">
            <w:pPr>
              <w:pStyle w:val="22"/>
              <w:rPr>
                <w:rFonts w:hAnsi="宋体" w:cs="Courier New"/>
                <w:color w:val="auto"/>
                <w:kern w:val="2"/>
                <w:sz w:val="21"/>
              </w:rPr>
            </w:pPr>
          </w:p>
        </w:tc>
        <w:tc>
          <w:tcPr>
            <w:tcW w:w="2847" w:type="dxa"/>
            <w:tcBorders>
              <w:top w:val="single" w:color="auto" w:sz="4" w:space="0"/>
              <w:left w:val="single" w:color="auto" w:sz="4" w:space="0"/>
              <w:bottom w:val="single" w:color="auto" w:sz="4" w:space="0"/>
              <w:right w:val="single" w:color="auto" w:sz="4" w:space="0"/>
            </w:tcBorders>
          </w:tcPr>
          <w:p w14:paraId="41820F53">
            <w:pPr>
              <w:pStyle w:val="22"/>
              <w:rPr>
                <w:rFonts w:hAnsi="宋体" w:cs="Courier New"/>
                <w:color w:val="auto"/>
                <w:kern w:val="2"/>
                <w:sz w:val="21"/>
              </w:rPr>
            </w:pPr>
          </w:p>
        </w:tc>
        <w:tc>
          <w:tcPr>
            <w:tcW w:w="2952" w:type="dxa"/>
            <w:tcBorders>
              <w:top w:val="single" w:color="auto" w:sz="4" w:space="0"/>
              <w:left w:val="single" w:color="auto" w:sz="4" w:space="0"/>
              <w:bottom w:val="single" w:color="auto" w:sz="4" w:space="0"/>
              <w:right w:val="single" w:color="auto" w:sz="4" w:space="0"/>
            </w:tcBorders>
          </w:tcPr>
          <w:p w14:paraId="1851CB8D">
            <w:pPr>
              <w:pStyle w:val="22"/>
              <w:rPr>
                <w:rFonts w:hAnsi="宋体" w:cs="Courier New"/>
                <w:color w:val="auto"/>
                <w:kern w:val="2"/>
                <w:sz w:val="21"/>
              </w:rPr>
            </w:pPr>
          </w:p>
        </w:tc>
      </w:tr>
    </w:tbl>
    <w:p w14:paraId="40604EF1">
      <w:pPr>
        <w:pStyle w:val="22"/>
        <w:rPr>
          <w:rFonts w:hAnsi="宋体"/>
          <w:color w:val="auto"/>
        </w:rPr>
      </w:pPr>
    </w:p>
    <w:p w14:paraId="6F64F2A2">
      <w:pPr>
        <w:pStyle w:val="22"/>
        <w:rPr>
          <w:rFonts w:hAnsi="宋体"/>
          <w:color w:val="auto"/>
        </w:rPr>
      </w:pPr>
    </w:p>
    <w:p w14:paraId="19A4CD27">
      <w:pPr>
        <w:pStyle w:val="22"/>
        <w:rPr>
          <w:rFonts w:hAnsi="宋体"/>
          <w:color w:val="auto"/>
        </w:rPr>
      </w:pPr>
    </w:p>
    <w:p w14:paraId="52233BCF">
      <w:pPr>
        <w:pStyle w:val="22"/>
        <w:rPr>
          <w:rFonts w:hAnsi="宋体"/>
          <w:color w:val="auto"/>
          <w:sz w:val="21"/>
        </w:rPr>
      </w:pPr>
      <w:r>
        <w:rPr>
          <w:rFonts w:hint="eastAsia" w:hAnsi="宋体"/>
          <w:color w:val="auto"/>
        </w:rPr>
        <w:t xml:space="preserve">                         </w:t>
      </w:r>
    </w:p>
    <w:p w14:paraId="1961FA02">
      <w:pPr>
        <w:pStyle w:val="22"/>
        <w:ind w:firstLine="2658" w:firstLineChars="1266"/>
        <w:rPr>
          <w:rFonts w:hAnsi="宋体"/>
          <w:color w:val="auto"/>
          <w:sz w:val="21"/>
          <w:u w:val="single"/>
        </w:rPr>
      </w:pPr>
      <w:r>
        <w:rPr>
          <w:rFonts w:hint="eastAsia" w:hAnsi="宋体"/>
          <w:color w:val="auto"/>
          <w:sz w:val="21"/>
        </w:rPr>
        <w:t>投标人公章：</w:t>
      </w:r>
      <w:r>
        <w:rPr>
          <w:rFonts w:hint="eastAsia" w:hAnsi="宋体"/>
          <w:color w:val="auto"/>
          <w:sz w:val="21"/>
          <w:u w:val="single"/>
        </w:rPr>
        <w:t xml:space="preserve">                                 </w:t>
      </w:r>
    </w:p>
    <w:p w14:paraId="1FD3604B">
      <w:pPr>
        <w:pStyle w:val="22"/>
        <w:rPr>
          <w:rFonts w:hAnsi="宋体"/>
          <w:color w:val="auto"/>
          <w:sz w:val="21"/>
        </w:rPr>
      </w:pPr>
      <w:r>
        <w:rPr>
          <w:rFonts w:hint="eastAsia" w:hAnsi="宋体"/>
          <w:color w:val="auto"/>
          <w:sz w:val="21"/>
        </w:rPr>
        <w:t xml:space="preserve">                    </w:t>
      </w:r>
    </w:p>
    <w:p w14:paraId="4C484D92">
      <w:pPr>
        <w:pStyle w:val="22"/>
        <w:ind w:firstLine="2730" w:firstLineChars="1300"/>
        <w:rPr>
          <w:rFonts w:hAnsi="宋体"/>
          <w:color w:val="auto"/>
          <w:sz w:val="21"/>
          <w:u w:val="single"/>
        </w:rPr>
      </w:pPr>
      <w:r>
        <w:rPr>
          <w:rFonts w:hint="eastAsia" w:hAnsi="宋体"/>
          <w:color w:val="auto"/>
          <w:sz w:val="21"/>
        </w:rPr>
        <w:t>日期</w:t>
      </w:r>
      <w:r>
        <w:rPr>
          <w:rFonts w:hint="eastAsia" w:hAnsi="宋体"/>
          <w:color w:val="auto"/>
          <w:sz w:val="21"/>
          <w:u w:val="single"/>
        </w:rPr>
        <w:t xml:space="preserve">                           </w:t>
      </w:r>
    </w:p>
    <w:p w14:paraId="5D314D41">
      <w:pPr>
        <w:snapToGrid w:val="0"/>
        <w:spacing w:before="50" w:after="120" w:afterLines="50"/>
        <w:jc w:val="left"/>
        <w:rPr>
          <w:rFonts w:ascii="宋体" w:hAnsi="宋体"/>
          <w:b/>
          <w:color w:val="auto"/>
          <w:sz w:val="28"/>
          <w:szCs w:val="20"/>
        </w:rPr>
      </w:pPr>
    </w:p>
    <w:p w14:paraId="738C2CC5">
      <w:pPr>
        <w:snapToGrid w:val="0"/>
        <w:spacing w:before="50" w:after="120" w:afterLines="50"/>
        <w:jc w:val="left"/>
        <w:rPr>
          <w:rFonts w:ascii="宋体" w:hAnsi="宋体"/>
          <w:b/>
          <w:color w:val="auto"/>
          <w:sz w:val="28"/>
          <w:szCs w:val="20"/>
        </w:rPr>
      </w:pPr>
    </w:p>
    <w:p w14:paraId="59EE9C32">
      <w:pPr>
        <w:snapToGrid w:val="0"/>
        <w:spacing w:before="50" w:after="120" w:afterLines="50"/>
        <w:jc w:val="left"/>
        <w:rPr>
          <w:rFonts w:ascii="宋体" w:hAnsi="宋体"/>
          <w:color w:val="auto"/>
          <w:sz w:val="24"/>
        </w:rPr>
        <w:sectPr>
          <w:footerReference r:id="rId7" w:type="first"/>
          <w:headerReference r:id="rId4" w:type="default"/>
          <w:footerReference r:id="rId5" w:type="default"/>
          <w:footerReference r:id="rId6" w:type="even"/>
          <w:pgSz w:w="11906" w:h="16838"/>
          <w:pgMar w:top="1440" w:right="1800" w:bottom="1440" w:left="1800" w:header="851" w:footer="992" w:gutter="0"/>
          <w:cols w:space="720" w:num="1"/>
          <w:titlePg/>
          <w:docGrid w:linePitch="312" w:charSpace="0"/>
        </w:sectPr>
      </w:pPr>
    </w:p>
    <w:p w14:paraId="5DE4B632">
      <w:pPr>
        <w:spacing w:line="360" w:lineRule="auto"/>
        <w:rPr>
          <w:rFonts w:ascii="宋体" w:hAnsi="宋体"/>
          <w:b/>
          <w:color w:val="auto"/>
          <w:sz w:val="24"/>
          <w:szCs w:val="20"/>
        </w:rPr>
      </w:pPr>
      <w:r>
        <w:rPr>
          <w:rFonts w:hint="eastAsia" w:ascii="宋体" w:hAnsi="宋体"/>
          <w:b/>
          <w:color w:val="auto"/>
          <w:sz w:val="24"/>
          <w:szCs w:val="20"/>
        </w:rPr>
        <w:t>（5）投标人情况介绍</w:t>
      </w:r>
    </w:p>
    <w:p w14:paraId="689C0A07">
      <w:pPr>
        <w:spacing w:line="360" w:lineRule="auto"/>
        <w:rPr>
          <w:rFonts w:ascii="宋体" w:hAnsi="宋体"/>
          <w:b/>
          <w:color w:val="auto"/>
          <w:sz w:val="24"/>
          <w:szCs w:val="20"/>
        </w:rPr>
      </w:pPr>
    </w:p>
    <w:p w14:paraId="7EF7F7AD">
      <w:pPr>
        <w:spacing w:line="360" w:lineRule="auto"/>
        <w:rPr>
          <w:rFonts w:ascii="宋体" w:hAnsi="宋体"/>
          <w:b/>
          <w:color w:val="auto"/>
          <w:sz w:val="24"/>
          <w:szCs w:val="20"/>
        </w:rPr>
      </w:pPr>
    </w:p>
    <w:p w14:paraId="67127AB9">
      <w:pPr>
        <w:spacing w:line="360" w:lineRule="auto"/>
        <w:rPr>
          <w:rFonts w:ascii="宋体" w:hAnsi="宋体"/>
          <w:b/>
          <w:color w:val="auto"/>
          <w:sz w:val="24"/>
          <w:szCs w:val="20"/>
        </w:rPr>
      </w:pPr>
      <w:r>
        <w:rPr>
          <w:rFonts w:hint="eastAsia" w:ascii="宋体" w:hAnsi="宋体"/>
          <w:b/>
          <w:color w:val="auto"/>
          <w:sz w:val="24"/>
          <w:szCs w:val="20"/>
        </w:rPr>
        <w:t>（6）投标人质量管理和质量保证体系等方面的认证证书</w:t>
      </w:r>
    </w:p>
    <w:p w14:paraId="0AF00915">
      <w:pPr>
        <w:spacing w:line="360" w:lineRule="auto"/>
        <w:rPr>
          <w:rFonts w:ascii="宋体" w:hAnsi="宋体"/>
          <w:b/>
          <w:color w:val="auto"/>
          <w:sz w:val="24"/>
          <w:szCs w:val="20"/>
        </w:rPr>
      </w:pPr>
    </w:p>
    <w:p w14:paraId="2E2D3AF7">
      <w:pPr>
        <w:spacing w:line="360" w:lineRule="auto"/>
        <w:rPr>
          <w:rFonts w:ascii="宋体" w:hAnsi="宋体"/>
          <w:b/>
          <w:color w:val="auto"/>
          <w:sz w:val="24"/>
          <w:szCs w:val="20"/>
        </w:rPr>
      </w:pPr>
    </w:p>
    <w:p w14:paraId="678AB937">
      <w:pPr>
        <w:spacing w:line="360" w:lineRule="auto"/>
        <w:rPr>
          <w:rFonts w:ascii="宋体" w:hAnsi="宋体"/>
          <w:b/>
          <w:color w:val="auto"/>
          <w:sz w:val="24"/>
          <w:szCs w:val="20"/>
        </w:rPr>
      </w:pPr>
      <w:r>
        <w:rPr>
          <w:rFonts w:hint="eastAsia" w:ascii="宋体" w:hAnsi="宋体"/>
          <w:b/>
          <w:color w:val="auto"/>
          <w:sz w:val="24"/>
          <w:szCs w:val="20"/>
        </w:rPr>
        <w:t>（7）投标人认为可以证明其能力或业绩的其他材料</w:t>
      </w:r>
    </w:p>
    <w:p w14:paraId="3BE1AD2E">
      <w:pPr>
        <w:snapToGrid w:val="0"/>
        <w:spacing w:line="320" w:lineRule="exact"/>
        <w:jc w:val="left"/>
        <w:rPr>
          <w:rFonts w:ascii="宋体" w:hAnsi="宋体"/>
          <w:b/>
          <w:color w:val="auto"/>
          <w:sz w:val="24"/>
          <w:szCs w:val="20"/>
        </w:rPr>
      </w:pPr>
    </w:p>
    <w:p w14:paraId="0A00E8C0">
      <w:pPr>
        <w:snapToGrid w:val="0"/>
        <w:spacing w:line="320" w:lineRule="exact"/>
        <w:jc w:val="left"/>
        <w:rPr>
          <w:rFonts w:ascii="宋体" w:hAnsi="宋体"/>
          <w:b/>
          <w:color w:val="auto"/>
          <w:sz w:val="24"/>
          <w:szCs w:val="20"/>
        </w:rPr>
      </w:pPr>
      <w:r>
        <w:rPr>
          <w:rFonts w:hint="eastAsia" w:ascii="宋体" w:hAnsi="宋体"/>
          <w:b/>
          <w:color w:val="auto"/>
          <w:sz w:val="24"/>
          <w:szCs w:val="20"/>
        </w:rPr>
        <w:t>类似案例成功的业绩</w:t>
      </w:r>
    </w:p>
    <w:p w14:paraId="768308A0">
      <w:pPr>
        <w:snapToGrid w:val="0"/>
        <w:spacing w:line="320" w:lineRule="exact"/>
        <w:jc w:val="left"/>
        <w:rPr>
          <w:rFonts w:ascii="宋体" w:hAnsi="宋体"/>
          <w:b/>
          <w:color w:val="auto"/>
          <w:sz w:val="24"/>
          <w:szCs w:val="20"/>
        </w:rPr>
      </w:pPr>
      <w:r>
        <w:rPr>
          <w:rFonts w:hint="eastAsia" w:ascii="宋体" w:hAnsi="宋体"/>
          <w:b/>
          <w:color w:val="auto"/>
          <w:sz w:val="24"/>
          <w:szCs w:val="20"/>
        </w:rPr>
        <w:t>（以合同协议书或中标（成交）通知书扫描件加盖投标人单位公章为准）；</w:t>
      </w:r>
    </w:p>
    <w:p w14:paraId="53DA2D4A">
      <w:pPr>
        <w:pStyle w:val="30"/>
        <w:snapToGrid w:val="0"/>
        <w:ind w:left="480" w:hanging="480"/>
        <w:rPr>
          <w:rFonts w:ascii="宋体" w:hAnsi="宋体"/>
          <w:color w:val="auto"/>
          <w:sz w:val="24"/>
        </w:rPr>
      </w:pPr>
    </w:p>
    <w:p w14:paraId="06CD4B2A">
      <w:pPr>
        <w:pStyle w:val="30"/>
        <w:snapToGrid w:val="0"/>
        <w:ind w:left="480" w:hanging="480"/>
        <w:jc w:val="center"/>
        <w:rPr>
          <w:rFonts w:ascii="宋体" w:hAnsi="宋体"/>
          <w:color w:val="auto"/>
          <w:sz w:val="24"/>
        </w:rPr>
      </w:pPr>
      <w:r>
        <w:rPr>
          <w:rFonts w:hint="eastAsia" w:ascii="宋体" w:hAnsi="宋体"/>
          <w:color w:val="auto"/>
          <w:sz w:val="24"/>
        </w:rPr>
        <w:t>投标人同类项目实施情况一览表格式</w:t>
      </w:r>
    </w:p>
    <w:p w14:paraId="1C145A3F">
      <w:pPr>
        <w:pStyle w:val="30"/>
        <w:snapToGrid w:val="0"/>
        <w:ind w:left="480" w:hanging="480"/>
        <w:jc w:val="center"/>
        <w:rPr>
          <w:rFonts w:ascii="宋体" w:hAnsi="宋体"/>
          <w:color w:val="auto"/>
          <w:sz w:val="24"/>
        </w:rPr>
      </w:pPr>
      <w:r>
        <w:rPr>
          <w:rFonts w:hint="eastAsia" w:ascii="宋体" w:hAnsi="宋体"/>
          <w:color w:val="auto"/>
          <w:sz w:val="24"/>
        </w:rPr>
        <w:t>（投标人同类项目合同扫描件、用户验收报告、用户评价意见）</w:t>
      </w:r>
    </w:p>
    <w:tbl>
      <w:tblPr>
        <w:tblStyle w:val="37"/>
        <w:tblW w:w="963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9"/>
        <w:gridCol w:w="1404"/>
        <w:gridCol w:w="1080"/>
        <w:gridCol w:w="1080"/>
        <w:gridCol w:w="1440"/>
        <w:gridCol w:w="720"/>
        <w:gridCol w:w="720"/>
        <w:gridCol w:w="720"/>
        <w:gridCol w:w="1166"/>
      </w:tblGrid>
      <w:tr w14:paraId="379C5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09" w:type="dxa"/>
            <w:vMerge w:val="restart"/>
            <w:tcBorders>
              <w:top w:val="single" w:color="auto" w:sz="4" w:space="0"/>
              <w:left w:val="single" w:color="auto" w:sz="4" w:space="0"/>
              <w:bottom w:val="single" w:color="auto" w:sz="4" w:space="0"/>
              <w:right w:val="single" w:color="auto" w:sz="4" w:space="0"/>
            </w:tcBorders>
            <w:vAlign w:val="center"/>
          </w:tcPr>
          <w:p w14:paraId="639E6431">
            <w:pPr>
              <w:snapToGrid w:val="0"/>
              <w:spacing w:line="240" w:lineRule="exact"/>
              <w:jc w:val="center"/>
              <w:rPr>
                <w:rFonts w:ascii="宋体" w:hAnsi="宋体"/>
                <w:color w:val="auto"/>
                <w:szCs w:val="21"/>
              </w:rPr>
            </w:pPr>
            <w:r>
              <w:rPr>
                <w:rFonts w:hint="eastAsia" w:ascii="宋体" w:hAnsi="宋体"/>
                <w:color w:val="auto"/>
                <w:szCs w:val="21"/>
              </w:rPr>
              <w:t>采购单位名称</w:t>
            </w:r>
          </w:p>
        </w:tc>
        <w:tc>
          <w:tcPr>
            <w:tcW w:w="1404" w:type="dxa"/>
            <w:vMerge w:val="restart"/>
            <w:tcBorders>
              <w:top w:val="single" w:color="auto" w:sz="4" w:space="0"/>
              <w:left w:val="single" w:color="auto" w:sz="4" w:space="0"/>
              <w:bottom w:val="single" w:color="auto" w:sz="4" w:space="0"/>
              <w:right w:val="single" w:color="auto" w:sz="4" w:space="0"/>
            </w:tcBorders>
            <w:vAlign w:val="center"/>
          </w:tcPr>
          <w:p w14:paraId="70894E16">
            <w:pPr>
              <w:snapToGrid w:val="0"/>
              <w:spacing w:line="240" w:lineRule="exact"/>
              <w:jc w:val="center"/>
              <w:rPr>
                <w:rFonts w:ascii="宋体" w:hAnsi="宋体"/>
                <w:color w:val="auto"/>
                <w:szCs w:val="21"/>
              </w:rPr>
            </w:pPr>
            <w:r>
              <w:rPr>
                <w:rFonts w:hint="eastAsia" w:ascii="宋体" w:hAnsi="宋体"/>
                <w:color w:val="auto"/>
                <w:szCs w:val="21"/>
              </w:rPr>
              <w:t>服务项目名称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9D4E62B">
            <w:pPr>
              <w:snapToGrid w:val="0"/>
              <w:spacing w:line="240" w:lineRule="exact"/>
              <w:jc w:val="center"/>
              <w:rPr>
                <w:rFonts w:ascii="宋体" w:hAnsi="宋体"/>
                <w:color w:val="auto"/>
                <w:szCs w:val="21"/>
              </w:rPr>
            </w:pPr>
            <w:r>
              <w:rPr>
                <w:rFonts w:hint="eastAsia" w:ascii="宋体" w:hAnsi="宋体"/>
                <w:color w:val="auto"/>
                <w:szCs w:val="21"/>
              </w:rPr>
              <w:t>服务期</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7338D4B">
            <w:pPr>
              <w:snapToGrid w:val="0"/>
              <w:spacing w:line="240" w:lineRule="exact"/>
              <w:jc w:val="center"/>
              <w:rPr>
                <w:rFonts w:ascii="宋体" w:hAnsi="宋体"/>
                <w:color w:val="auto"/>
                <w:szCs w:val="21"/>
              </w:rPr>
            </w:pPr>
            <w:r>
              <w:rPr>
                <w:rFonts w:hint="eastAsia" w:ascii="宋体" w:hAnsi="宋体"/>
                <w:color w:val="auto"/>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AEE62F8">
            <w:pPr>
              <w:snapToGrid w:val="0"/>
              <w:spacing w:line="240" w:lineRule="exact"/>
              <w:jc w:val="center"/>
              <w:rPr>
                <w:rFonts w:ascii="宋体" w:hAnsi="宋体"/>
                <w:color w:val="auto"/>
                <w:szCs w:val="21"/>
              </w:rPr>
            </w:pPr>
            <w:r>
              <w:rPr>
                <w:rFonts w:hint="eastAsia" w:ascii="宋体" w:hAnsi="宋体"/>
                <w:color w:val="auto"/>
                <w:szCs w:val="21"/>
              </w:rPr>
              <w:t>合同</w:t>
            </w:r>
          </w:p>
          <w:p w14:paraId="1DA69A71">
            <w:pPr>
              <w:snapToGrid w:val="0"/>
              <w:spacing w:line="240" w:lineRule="exact"/>
              <w:jc w:val="center"/>
              <w:rPr>
                <w:rFonts w:ascii="宋体" w:hAnsi="宋体"/>
                <w:color w:val="auto"/>
                <w:szCs w:val="21"/>
              </w:rPr>
            </w:pPr>
            <w:r>
              <w:rPr>
                <w:rFonts w:hint="eastAsia" w:ascii="宋体" w:hAnsi="宋体"/>
                <w:color w:val="auto"/>
                <w:szCs w:val="21"/>
              </w:rPr>
              <w:t>金额</w:t>
            </w:r>
          </w:p>
          <w:p w14:paraId="6E48C11D">
            <w:pPr>
              <w:snapToGrid w:val="0"/>
              <w:spacing w:line="240" w:lineRule="exact"/>
              <w:jc w:val="center"/>
              <w:rPr>
                <w:rFonts w:ascii="宋体" w:hAnsi="宋体"/>
                <w:color w:val="auto"/>
                <w:szCs w:val="21"/>
              </w:rPr>
            </w:pPr>
            <w:r>
              <w:rPr>
                <w:rFonts w:hint="eastAsia" w:ascii="宋体" w:hAnsi="宋体"/>
                <w:color w:val="auto"/>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621D4A10">
            <w:pPr>
              <w:snapToGrid w:val="0"/>
              <w:spacing w:line="240" w:lineRule="exact"/>
              <w:jc w:val="center"/>
              <w:rPr>
                <w:rFonts w:ascii="宋体" w:hAnsi="宋体"/>
                <w:color w:val="auto"/>
                <w:szCs w:val="21"/>
              </w:rPr>
            </w:pPr>
            <w:r>
              <w:rPr>
                <w:rFonts w:hint="eastAsia" w:ascii="宋体" w:hAnsi="宋体"/>
                <w:color w:val="auto"/>
                <w:szCs w:val="21"/>
              </w:rPr>
              <w:t>附件页码</w:t>
            </w:r>
          </w:p>
        </w:tc>
        <w:tc>
          <w:tcPr>
            <w:tcW w:w="1166" w:type="dxa"/>
            <w:vMerge w:val="restart"/>
            <w:tcBorders>
              <w:top w:val="single" w:color="auto" w:sz="4" w:space="0"/>
              <w:left w:val="single" w:color="auto" w:sz="4" w:space="0"/>
              <w:bottom w:val="single" w:color="auto" w:sz="4" w:space="0"/>
              <w:right w:val="single" w:color="auto" w:sz="4" w:space="0"/>
            </w:tcBorders>
            <w:vAlign w:val="center"/>
          </w:tcPr>
          <w:p w14:paraId="37780CA8">
            <w:pPr>
              <w:snapToGrid w:val="0"/>
              <w:spacing w:line="240" w:lineRule="exact"/>
              <w:jc w:val="center"/>
              <w:rPr>
                <w:rFonts w:ascii="宋体" w:hAnsi="宋体"/>
                <w:color w:val="auto"/>
                <w:szCs w:val="21"/>
              </w:rPr>
            </w:pPr>
            <w:r>
              <w:rPr>
                <w:rFonts w:hint="eastAsia" w:ascii="宋体" w:hAnsi="宋体"/>
                <w:color w:val="auto"/>
                <w:szCs w:val="21"/>
              </w:rPr>
              <w:t>采购单位联系人及</w:t>
            </w:r>
          </w:p>
          <w:p w14:paraId="681442A1">
            <w:pPr>
              <w:snapToGrid w:val="0"/>
              <w:spacing w:line="240" w:lineRule="exact"/>
              <w:jc w:val="center"/>
              <w:rPr>
                <w:rFonts w:ascii="宋体" w:hAnsi="宋体"/>
                <w:color w:val="auto"/>
                <w:szCs w:val="21"/>
              </w:rPr>
            </w:pPr>
            <w:r>
              <w:rPr>
                <w:rFonts w:hint="eastAsia" w:ascii="宋体" w:hAnsi="宋体"/>
                <w:color w:val="auto"/>
                <w:szCs w:val="21"/>
              </w:rPr>
              <w:t>联系电话</w:t>
            </w:r>
          </w:p>
        </w:tc>
      </w:tr>
      <w:tr w14:paraId="69D17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09" w:type="dxa"/>
            <w:vMerge w:val="continue"/>
            <w:tcBorders>
              <w:top w:val="single" w:color="auto" w:sz="4" w:space="0"/>
              <w:left w:val="single" w:color="auto" w:sz="4" w:space="0"/>
              <w:bottom w:val="single" w:color="auto" w:sz="4" w:space="0"/>
              <w:right w:val="single" w:color="auto" w:sz="4" w:space="0"/>
            </w:tcBorders>
            <w:vAlign w:val="center"/>
          </w:tcPr>
          <w:p w14:paraId="75A0F3BD">
            <w:pPr>
              <w:widowControl/>
              <w:jc w:val="left"/>
              <w:rPr>
                <w:rFonts w:ascii="宋体" w:hAnsi="宋体"/>
                <w:color w:val="auto"/>
                <w:szCs w:val="21"/>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14:paraId="4A79CA90">
            <w:pPr>
              <w:widowControl/>
              <w:jc w:val="left"/>
              <w:rPr>
                <w:rFonts w:ascii="宋体" w:hAnsi="宋体"/>
                <w:color w:val="auto"/>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D1F226">
            <w:pPr>
              <w:widowControl/>
              <w:jc w:val="left"/>
              <w:rPr>
                <w:rFonts w:ascii="宋体" w:hAnsi="宋体"/>
                <w:color w:val="auto"/>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1F5B2BD">
            <w:pPr>
              <w:widowControl/>
              <w:jc w:val="left"/>
              <w:rPr>
                <w:rFonts w:ascii="宋体" w:hAnsi="宋体"/>
                <w:color w:val="auto"/>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417D47A">
            <w:pPr>
              <w:widowControl/>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8E4E40F">
            <w:pPr>
              <w:snapToGrid w:val="0"/>
              <w:spacing w:line="240" w:lineRule="exact"/>
              <w:jc w:val="center"/>
              <w:rPr>
                <w:rFonts w:ascii="宋体" w:hAnsi="宋体"/>
                <w:color w:val="auto"/>
                <w:szCs w:val="21"/>
              </w:rPr>
            </w:pPr>
            <w:r>
              <w:rPr>
                <w:rFonts w:hint="eastAsia" w:ascii="宋体" w:hAnsi="宋体"/>
                <w:color w:val="auto"/>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2AA21C70">
            <w:pPr>
              <w:snapToGrid w:val="0"/>
              <w:spacing w:line="240" w:lineRule="exact"/>
              <w:jc w:val="center"/>
              <w:rPr>
                <w:rFonts w:ascii="宋体" w:hAnsi="宋体"/>
                <w:color w:val="auto"/>
                <w:szCs w:val="21"/>
              </w:rPr>
            </w:pPr>
            <w:r>
              <w:rPr>
                <w:rFonts w:hint="eastAsia" w:ascii="宋体" w:hAnsi="宋体"/>
                <w:color w:val="auto"/>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085E25FB">
            <w:pPr>
              <w:snapToGrid w:val="0"/>
              <w:spacing w:line="240" w:lineRule="exact"/>
              <w:jc w:val="center"/>
              <w:rPr>
                <w:rFonts w:ascii="宋体" w:hAnsi="宋体"/>
                <w:color w:val="auto"/>
                <w:szCs w:val="21"/>
              </w:rPr>
            </w:pPr>
            <w:r>
              <w:rPr>
                <w:rFonts w:hint="eastAsia" w:ascii="宋体" w:hAnsi="宋体"/>
                <w:color w:val="auto"/>
                <w:szCs w:val="21"/>
              </w:rPr>
              <w:t>用户评价</w:t>
            </w: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E70AC89">
            <w:pPr>
              <w:widowControl/>
              <w:jc w:val="left"/>
              <w:rPr>
                <w:rFonts w:ascii="宋体" w:hAnsi="宋体"/>
                <w:color w:val="auto"/>
                <w:szCs w:val="21"/>
              </w:rPr>
            </w:pPr>
          </w:p>
        </w:tc>
      </w:tr>
      <w:tr w14:paraId="0DDC4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09" w:type="dxa"/>
            <w:tcBorders>
              <w:top w:val="single" w:color="auto" w:sz="4" w:space="0"/>
              <w:left w:val="single" w:color="auto" w:sz="4" w:space="0"/>
              <w:bottom w:val="single" w:color="auto" w:sz="4" w:space="0"/>
              <w:right w:val="single" w:color="auto" w:sz="4" w:space="0"/>
            </w:tcBorders>
          </w:tcPr>
          <w:p w14:paraId="50F1FAF1">
            <w:pPr>
              <w:snapToGrid w:val="0"/>
              <w:spacing w:line="240" w:lineRule="exact"/>
              <w:jc w:val="left"/>
              <w:rPr>
                <w:rFonts w:ascii="宋体" w:hAnsi="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77FCB4F2">
            <w:pPr>
              <w:snapToGrid w:val="0"/>
              <w:spacing w:line="24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7F1D4C86">
            <w:pPr>
              <w:snapToGrid w:val="0"/>
              <w:spacing w:line="24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3831F828">
            <w:pPr>
              <w:snapToGrid w:val="0"/>
              <w:spacing w:line="240" w:lineRule="exact"/>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33189218">
            <w:pPr>
              <w:snapToGrid w:val="0"/>
              <w:spacing w:line="24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5DB3FB1A">
            <w:pPr>
              <w:snapToGrid w:val="0"/>
              <w:spacing w:line="24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12471EC5">
            <w:pPr>
              <w:snapToGrid w:val="0"/>
              <w:spacing w:line="24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22064EBC">
            <w:pPr>
              <w:snapToGrid w:val="0"/>
              <w:spacing w:line="240" w:lineRule="exact"/>
              <w:jc w:val="left"/>
              <w:rPr>
                <w:rFonts w:ascii="宋体" w:hAnsi="宋体"/>
                <w:color w:val="auto"/>
                <w:szCs w:val="21"/>
              </w:rPr>
            </w:pPr>
          </w:p>
        </w:tc>
        <w:tc>
          <w:tcPr>
            <w:tcW w:w="1166" w:type="dxa"/>
            <w:tcBorders>
              <w:top w:val="single" w:color="auto" w:sz="4" w:space="0"/>
              <w:left w:val="single" w:color="auto" w:sz="4" w:space="0"/>
              <w:bottom w:val="single" w:color="auto" w:sz="4" w:space="0"/>
              <w:right w:val="single" w:color="auto" w:sz="4" w:space="0"/>
            </w:tcBorders>
          </w:tcPr>
          <w:p w14:paraId="4B6B7728">
            <w:pPr>
              <w:snapToGrid w:val="0"/>
              <w:spacing w:line="240" w:lineRule="exact"/>
              <w:jc w:val="left"/>
              <w:rPr>
                <w:rFonts w:ascii="宋体" w:hAnsi="宋体"/>
                <w:color w:val="auto"/>
                <w:szCs w:val="21"/>
              </w:rPr>
            </w:pPr>
          </w:p>
        </w:tc>
      </w:tr>
      <w:tr w14:paraId="33122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tcPr>
          <w:p w14:paraId="6C65CDA9">
            <w:pPr>
              <w:snapToGrid w:val="0"/>
              <w:spacing w:before="50" w:after="159" w:afterLines="50" w:line="400" w:lineRule="exact"/>
              <w:jc w:val="left"/>
              <w:rPr>
                <w:rFonts w:ascii="宋体" w:hAnsi="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4FF79F23">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3348C4EE">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63103AFE">
            <w:pPr>
              <w:snapToGrid w:val="0"/>
              <w:spacing w:before="50" w:after="159" w:afterLines="50" w:line="400" w:lineRule="exact"/>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2828090">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70F8331E">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11FF7851">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0F0996FB">
            <w:pPr>
              <w:snapToGrid w:val="0"/>
              <w:spacing w:before="50" w:after="159" w:afterLines="50" w:line="400" w:lineRule="exact"/>
              <w:jc w:val="left"/>
              <w:rPr>
                <w:rFonts w:ascii="宋体" w:hAnsi="宋体"/>
                <w:color w:val="auto"/>
                <w:szCs w:val="21"/>
              </w:rPr>
            </w:pPr>
          </w:p>
        </w:tc>
        <w:tc>
          <w:tcPr>
            <w:tcW w:w="1166" w:type="dxa"/>
            <w:tcBorders>
              <w:top w:val="single" w:color="auto" w:sz="4" w:space="0"/>
              <w:left w:val="single" w:color="auto" w:sz="4" w:space="0"/>
              <w:bottom w:val="single" w:color="auto" w:sz="4" w:space="0"/>
              <w:right w:val="single" w:color="auto" w:sz="4" w:space="0"/>
            </w:tcBorders>
          </w:tcPr>
          <w:p w14:paraId="285F85C8">
            <w:pPr>
              <w:snapToGrid w:val="0"/>
              <w:spacing w:before="50" w:after="159" w:afterLines="50" w:line="400" w:lineRule="exact"/>
              <w:jc w:val="left"/>
              <w:rPr>
                <w:rFonts w:ascii="宋体" w:hAnsi="宋体"/>
                <w:color w:val="auto"/>
                <w:szCs w:val="21"/>
              </w:rPr>
            </w:pPr>
          </w:p>
        </w:tc>
      </w:tr>
      <w:tr w14:paraId="649D7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09" w:type="dxa"/>
            <w:tcBorders>
              <w:top w:val="single" w:color="auto" w:sz="4" w:space="0"/>
              <w:left w:val="single" w:color="auto" w:sz="4" w:space="0"/>
              <w:bottom w:val="single" w:color="auto" w:sz="4" w:space="0"/>
              <w:right w:val="single" w:color="auto" w:sz="4" w:space="0"/>
            </w:tcBorders>
          </w:tcPr>
          <w:p w14:paraId="3D157869">
            <w:pPr>
              <w:snapToGrid w:val="0"/>
              <w:spacing w:before="50" w:after="159" w:afterLines="50" w:line="400" w:lineRule="exact"/>
              <w:jc w:val="left"/>
              <w:rPr>
                <w:rFonts w:ascii="宋体" w:hAnsi="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71E973C5">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4E1287A2">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38DB7977">
            <w:pPr>
              <w:snapToGrid w:val="0"/>
              <w:spacing w:before="50" w:after="159" w:afterLines="50" w:line="400" w:lineRule="exact"/>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6FC4AEFB">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011048BE">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7A25C921">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6B466D08">
            <w:pPr>
              <w:snapToGrid w:val="0"/>
              <w:spacing w:before="50" w:after="159" w:afterLines="50" w:line="400" w:lineRule="exact"/>
              <w:jc w:val="left"/>
              <w:rPr>
                <w:rFonts w:ascii="宋体" w:hAnsi="宋体"/>
                <w:color w:val="auto"/>
                <w:szCs w:val="21"/>
              </w:rPr>
            </w:pPr>
          </w:p>
        </w:tc>
        <w:tc>
          <w:tcPr>
            <w:tcW w:w="1166" w:type="dxa"/>
            <w:tcBorders>
              <w:top w:val="single" w:color="auto" w:sz="4" w:space="0"/>
              <w:left w:val="single" w:color="auto" w:sz="4" w:space="0"/>
              <w:bottom w:val="single" w:color="auto" w:sz="4" w:space="0"/>
              <w:right w:val="single" w:color="auto" w:sz="4" w:space="0"/>
            </w:tcBorders>
          </w:tcPr>
          <w:p w14:paraId="2482C5E1">
            <w:pPr>
              <w:snapToGrid w:val="0"/>
              <w:spacing w:before="50" w:after="159" w:afterLines="50" w:line="400" w:lineRule="exact"/>
              <w:jc w:val="left"/>
              <w:rPr>
                <w:rFonts w:ascii="宋体" w:hAnsi="宋体"/>
                <w:color w:val="auto"/>
                <w:szCs w:val="21"/>
              </w:rPr>
            </w:pPr>
          </w:p>
        </w:tc>
      </w:tr>
      <w:tr w14:paraId="0D9B0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tcPr>
          <w:p w14:paraId="3760B654">
            <w:pPr>
              <w:snapToGrid w:val="0"/>
              <w:spacing w:before="50" w:after="159" w:afterLines="50" w:line="400" w:lineRule="exact"/>
              <w:jc w:val="left"/>
              <w:rPr>
                <w:rFonts w:ascii="宋体" w:hAnsi="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5A96610F">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64BCC7C3">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5A83A5B7">
            <w:pPr>
              <w:snapToGrid w:val="0"/>
              <w:spacing w:before="50" w:after="159" w:afterLines="50" w:line="400" w:lineRule="exact"/>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4CEF4697">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52C38B8F">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375D8811">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7C2C7CC7">
            <w:pPr>
              <w:snapToGrid w:val="0"/>
              <w:spacing w:before="50" w:after="159" w:afterLines="50" w:line="400" w:lineRule="exact"/>
              <w:jc w:val="left"/>
              <w:rPr>
                <w:rFonts w:ascii="宋体" w:hAnsi="宋体"/>
                <w:color w:val="auto"/>
                <w:szCs w:val="21"/>
              </w:rPr>
            </w:pPr>
          </w:p>
        </w:tc>
        <w:tc>
          <w:tcPr>
            <w:tcW w:w="1166" w:type="dxa"/>
            <w:tcBorders>
              <w:top w:val="single" w:color="auto" w:sz="4" w:space="0"/>
              <w:left w:val="single" w:color="auto" w:sz="4" w:space="0"/>
              <w:bottom w:val="single" w:color="auto" w:sz="4" w:space="0"/>
              <w:right w:val="single" w:color="auto" w:sz="4" w:space="0"/>
            </w:tcBorders>
          </w:tcPr>
          <w:p w14:paraId="252C6A1C">
            <w:pPr>
              <w:snapToGrid w:val="0"/>
              <w:spacing w:before="50" w:after="159" w:afterLines="50" w:line="400" w:lineRule="exact"/>
              <w:jc w:val="left"/>
              <w:rPr>
                <w:rFonts w:ascii="宋体" w:hAnsi="宋体"/>
                <w:color w:val="auto"/>
                <w:szCs w:val="21"/>
              </w:rPr>
            </w:pPr>
          </w:p>
        </w:tc>
      </w:tr>
      <w:tr w14:paraId="4CD86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tcPr>
          <w:p w14:paraId="5601CEA4">
            <w:pPr>
              <w:snapToGrid w:val="0"/>
              <w:spacing w:before="50" w:after="159" w:afterLines="50" w:line="400" w:lineRule="exact"/>
              <w:jc w:val="left"/>
              <w:rPr>
                <w:rFonts w:ascii="宋体" w:hAnsi="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560815D9">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63CF33B7">
            <w:pPr>
              <w:snapToGrid w:val="0"/>
              <w:spacing w:before="50" w:after="159" w:afterLines="50" w:line="400" w:lineRule="exact"/>
              <w:jc w:val="left"/>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151F70CD">
            <w:pPr>
              <w:snapToGrid w:val="0"/>
              <w:spacing w:before="50" w:after="159" w:afterLines="50" w:line="400" w:lineRule="exact"/>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C26014C">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41976131">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3415DDDB">
            <w:pPr>
              <w:snapToGrid w:val="0"/>
              <w:spacing w:before="50" w:after="159"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1C95FB1F">
            <w:pPr>
              <w:snapToGrid w:val="0"/>
              <w:spacing w:before="50" w:after="159" w:afterLines="50" w:line="400" w:lineRule="exact"/>
              <w:jc w:val="left"/>
              <w:rPr>
                <w:rFonts w:ascii="宋体" w:hAnsi="宋体"/>
                <w:color w:val="auto"/>
                <w:szCs w:val="21"/>
              </w:rPr>
            </w:pPr>
          </w:p>
        </w:tc>
        <w:tc>
          <w:tcPr>
            <w:tcW w:w="1166" w:type="dxa"/>
            <w:tcBorders>
              <w:top w:val="single" w:color="auto" w:sz="4" w:space="0"/>
              <w:left w:val="single" w:color="auto" w:sz="4" w:space="0"/>
              <w:bottom w:val="single" w:color="auto" w:sz="4" w:space="0"/>
              <w:right w:val="single" w:color="auto" w:sz="4" w:space="0"/>
            </w:tcBorders>
          </w:tcPr>
          <w:p w14:paraId="350D387D">
            <w:pPr>
              <w:snapToGrid w:val="0"/>
              <w:spacing w:before="50" w:after="159" w:afterLines="50" w:line="400" w:lineRule="exact"/>
              <w:jc w:val="left"/>
              <w:rPr>
                <w:rFonts w:ascii="宋体" w:hAnsi="宋体"/>
                <w:color w:val="auto"/>
                <w:szCs w:val="21"/>
              </w:rPr>
            </w:pPr>
          </w:p>
        </w:tc>
      </w:tr>
    </w:tbl>
    <w:p w14:paraId="13DE1EA8">
      <w:pPr>
        <w:pStyle w:val="13"/>
        <w:snapToGrid w:val="0"/>
        <w:rPr>
          <w:rFonts w:ascii="宋体" w:hAnsi="宋体" w:eastAsia="宋体"/>
          <w:color w:val="auto"/>
          <w:sz w:val="24"/>
        </w:rPr>
      </w:pPr>
    </w:p>
    <w:p w14:paraId="1D6AC6B2">
      <w:pPr>
        <w:snapToGrid w:val="0"/>
        <w:spacing w:line="320" w:lineRule="exact"/>
        <w:jc w:val="left"/>
        <w:rPr>
          <w:rFonts w:ascii="宋体" w:hAnsi="宋体"/>
          <w:b/>
          <w:color w:val="auto"/>
          <w:sz w:val="24"/>
          <w:szCs w:val="20"/>
        </w:rPr>
      </w:pPr>
    </w:p>
    <w:p w14:paraId="31AD43C7">
      <w:pPr>
        <w:snapToGrid w:val="0"/>
        <w:spacing w:line="320" w:lineRule="exact"/>
        <w:jc w:val="left"/>
        <w:rPr>
          <w:rFonts w:ascii="宋体" w:hAnsi="宋体"/>
          <w:b/>
          <w:color w:val="auto"/>
          <w:sz w:val="24"/>
          <w:szCs w:val="20"/>
        </w:rPr>
      </w:pPr>
      <w:r>
        <w:rPr>
          <w:rFonts w:hint="eastAsia" w:ascii="宋体" w:hAnsi="宋体"/>
          <w:b/>
          <w:color w:val="auto"/>
          <w:sz w:val="24"/>
          <w:szCs w:val="20"/>
        </w:rPr>
        <w:t>（8）招标文件列明的其他证明文件</w:t>
      </w:r>
    </w:p>
    <w:p w14:paraId="632FA3C3">
      <w:pPr>
        <w:snapToGrid w:val="0"/>
        <w:spacing w:line="320" w:lineRule="exact"/>
        <w:jc w:val="left"/>
        <w:rPr>
          <w:rFonts w:ascii="宋体" w:hAnsi="宋体"/>
          <w:b/>
          <w:color w:val="auto"/>
          <w:sz w:val="24"/>
          <w:szCs w:val="20"/>
        </w:rPr>
      </w:pPr>
    </w:p>
    <w:p w14:paraId="56FC119B">
      <w:pPr>
        <w:snapToGrid w:val="0"/>
        <w:spacing w:line="320" w:lineRule="exact"/>
        <w:jc w:val="left"/>
        <w:rPr>
          <w:rFonts w:ascii="宋体" w:hAnsi="宋体"/>
          <w:b/>
          <w:color w:val="auto"/>
          <w:sz w:val="24"/>
          <w:szCs w:val="20"/>
        </w:rPr>
      </w:pPr>
    </w:p>
    <w:p w14:paraId="03CDA7DC">
      <w:pPr>
        <w:snapToGrid w:val="0"/>
        <w:spacing w:line="320" w:lineRule="exact"/>
        <w:jc w:val="left"/>
        <w:rPr>
          <w:rFonts w:ascii="宋体" w:hAnsi="宋体"/>
          <w:b/>
          <w:color w:val="auto"/>
          <w:sz w:val="24"/>
          <w:szCs w:val="20"/>
        </w:rPr>
      </w:pPr>
    </w:p>
    <w:p w14:paraId="271FBF3B">
      <w:pPr>
        <w:snapToGrid w:val="0"/>
        <w:spacing w:before="159" w:beforeLines="50" w:after="50"/>
        <w:rPr>
          <w:rFonts w:ascii="宋体" w:hAnsi="宋体"/>
          <w:b/>
          <w:bCs/>
          <w:color w:val="auto"/>
          <w:sz w:val="24"/>
        </w:rPr>
      </w:pPr>
      <w:r>
        <w:rPr>
          <w:rFonts w:ascii="宋体" w:hAnsi="宋体"/>
          <w:b/>
          <w:bCs/>
          <w:color w:val="auto"/>
          <w:sz w:val="24"/>
        </w:rPr>
        <w:br w:type="page"/>
      </w:r>
      <w:r>
        <w:rPr>
          <w:rFonts w:hint="eastAsia" w:ascii="宋体" w:hAnsi="宋体"/>
          <w:b/>
          <w:bCs/>
          <w:color w:val="auto"/>
          <w:sz w:val="24"/>
        </w:rPr>
        <w:t>3</w:t>
      </w:r>
      <w:r>
        <w:rPr>
          <w:rFonts w:ascii="宋体" w:hAnsi="宋体"/>
          <w:b/>
          <w:bCs/>
          <w:color w:val="auto"/>
          <w:sz w:val="24"/>
        </w:rPr>
        <w:t>.</w:t>
      </w:r>
      <w:r>
        <w:rPr>
          <w:rFonts w:hint="eastAsia" w:ascii="宋体" w:hAnsi="宋体"/>
          <w:b/>
          <w:bCs/>
          <w:color w:val="auto"/>
          <w:sz w:val="24"/>
        </w:rPr>
        <w:t>技术文件</w:t>
      </w:r>
    </w:p>
    <w:p w14:paraId="0B258373">
      <w:pPr>
        <w:snapToGrid w:val="0"/>
        <w:spacing w:before="159" w:beforeLines="50" w:after="50"/>
        <w:rPr>
          <w:rFonts w:ascii="宋体" w:hAnsi="宋体"/>
          <w:b/>
          <w:bCs/>
          <w:color w:val="auto"/>
          <w:sz w:val="24"/>
        </w:rPr>
      </w:pPr>
      <w:r>
        <w:rPr>
          <w:rFonts w:hint="eastAsia" w:ascii="宋体" w:hAnsi="宋体"/>
          <w:b/>
          <w:bCs/>
          <w:color w:val="auto"/>
          <w:sz w:val="24"/>
        </w:rPr>
        <w:t>（1</w:t>
      </w:r>
      <w:r>
        <w:rPr>
          <w:rFonts w:ascii="宋体" w:hAnsi="宋体"/>
          <w:b/>
          <w:bCs/>
          <w:color w:val="auto"/>
          <w:sz w:val="24"/>
        </w:rPr>
        <w:t>）</w:t>
      </w:r>
      <w:r>
        <w:rPr>
          <w:rFonts w:hint="eastAsia" w:ascii="宋体" w:hAnsi="宋体"/>
          <w:b/>
          <w:bCs/>
          <w:color w:val="auto"/>
          <w:sz w:val="24"/>
        </w:rPr>
        <w:t>对本项目总体要求的理解</w:t>
      </w:r>
    </w:p>
    <w:p w14:paraId="52074B8B">
      <w:pPr>
        <w:snapToGrid w:val="0"/>
        <w:spacing w:before="159" w:beforeLines="50" w:after="50"/>
        <w:rPr>
          <w:rFonts w:ascii="宋体" w:hAnsi="宋体"/>
          <w:b/>
          <w:bCs/>
          <w:color w:val="auto"/>
          <w:sz w:val="24"/>
        </w:rPr>
      </w:pPr>
    </w:p>
    <w:p w14:paraId="623CFDD6">
      <w:pPr>
        <w:snapToGrid w:val="0"/>
        <w:spacing w:before="159" w:beforeLines="50" w:after="50"/>
        <w:rPr>
          <w:rFonts w:ascii="宋体" w:hAnsi="宋体"/>
          <w:b/>
          <w:bCs/>
          <w:color w:val="auto"/>
          <w:sz w:val="24"/>
        </w:rPr>
      </w:pPr>
      <w:r>
        <w:rPr>
          <w:rFonts w:hint="eastAsia" w:ascii="宋体" w:hAnsi="宋体"/>
          <w:b/>
          <w:bCs/>
          <w:color w:val="auto"/>
          <w:sz w:val="24"/>
        </w:rPr>
        <w:t>（2）服务承诺书</w:t>
      </w:r>
    </w:p>
    <w:p w14:paraId="1243A8D0">
      <w:pPr>
        <w:snapToGrid w:val="0"/>
        <w:spacing w:before="159" w:beforeLines="50" w:after="50"/>
        <w:rPr>
          <w:rFonts w:ascii="宋体" w:hAnsi="宋体"/>
          <w:b/>
          <w:bCs/>
          <w:color w:val="auto"/>
          <w:sz w:val="24"/>
        </w:rPr>
      </w:pPr>
      <w:r>
        <w:rPr>
          <w:rFonts w:ascii="宋体" w:hAnsi="宋体"/>
          <w:color w:val="auto"/>
        </w:rPr>
        <w:t>(</w:t>
      </w:r>
      <w:r>
        <w:rPr>
          <w:rFonts w:hint="eastAsia" w:ascii="宋体" w:hAnsi="宋体"/>
          <w:color w:val="auto"/>
        </w:rPr>
        <w:t>由投标人根据《招标项目采购需求》和评分标准自行填写，格式自拟</w:t>
      </w:r>
      <w:r>
        <w:rPr>
          <w:rFonts w:ascii="宋体" w:hAnsi="宋体"/>
          <w:color w:val="auto"/>
        </w:rPr>
        <w:t>)</w:t>
      </w:r>
    </w:p>
    <w:p w14:paraId="67EBB397">
      <w:pPr>
        <w:snapToGrid w:val="0"/>
        <w:spacing w:before="159" w:beforeLines="50" w:after="50"/>
        <w:rPr>
          <w:rFonts w:ascii="宋体" w:hAnsi="宋体"/>
          <w:b/>
          <w:bCs/>
          <w:color w:val="auto"/>
          <w:sz w:val="24"/>
        </w:rPr>
      </w:pPr>
    </w:p>
    <w:p w14:paraId="626B1F6D">
      <w:pPr>
        <w:snapToGrid w:val="0"/>
        <w:spacing w:before="159" w:beforeLines="50" w:after="50"/>
        <w:rPr>
          <w:rFonts w:ascii="宋体" w:hAnsi="宋体"/>
          <w:b/>
          <w:bCs/>
          <w:color w:val="auto"/>
          <w:sz w:val="24"/>
        </w:rPr>
      </w:pPr>
      <w:r>
        <w:rPr>
          <w:rFonts w:hint="eastAsia" w:ascii="宋体" w:hAnsi="宋体"/>
          <w:b/>
          <w:bCs/>
          <w:color w:val="auto"/>
          <w:sz w:val="24"/>
        </w:rPr>
        <w:t>（3）技术方案</w:t>
      </w:r>
    </w:p>
    <w:p w14:paraId="0FF5CBF6">
      <w:pPr>
        <w:snapToGrid w:val="0"/>
        <w:spacing w:before="159" w:beforeLines="50" w:after="50"/>
        <w:rPr>
          <w:rFonts w:ascii="宋体" w:hAnsi="宋体"/>
          <w:b/>
          <w:bCs/>
          <w:color w:val="auto"/>
          <w:sz w:val="24"/>
        </w:rPr>
      </w:pPr>
      <w:r>
        <w:rPr>
          <w:rFonts w:ascii="宋体" w:hAnsi="宋体"/>
          <w:color w:val="auto"/>
        </w:rPr>
        <w:t>(</w:t>
      </w:r>
      <w:r>
        <w:rPr>
          <w:rFonts w:hint="eastAsia" w:ascii="宋体" w:hAnsi="宋体"/>
          <w:color w:val="auto"/>
        </w:rPr>
        <w:t>由投标人就《招标项目采购需求》和评分标准自行填写，格式自拟</w:t>
      </w:r>
      <w:r>
        <w:rPr>
          <w:rFonts w:ascii="宋体" w:hAnsi="宋体"/>
          <w:color w:val="auto"/>
        </w:rPr>
        <w:t>)</w:t>
      </w:r>
    </w:p>
    <w:p w14:paraId="500A5AFE">
      <w:pPr>
        <w:snapToGrid w:val="0"/>
        <w:spacing w:before="159" w:beforeLines="50" w:after="50"/>
        <w:rPr>
          <w:rFonts w:ascii="宋体" w:hAnsi="宋体"/>
          <w:b/>
          <w:bCs/>
          <w:color w:val="auto"/>
          <w:sz w:val="24"/>
        </w:rPr>
      </w:pPr>
    </w:p>
    <w:p w14:paraId="09E74889">
      <w:pPr>
        <w:snapToGrid w:val="0"/>
        <w:spacing w:before="159" w:beforeLines="50" w:after="50"/>
        <w:rPr>
          <w:rFonts w:ascii="宋体" w:hAnsi="宋体"/>
          <w:b/>
          <w:bCs/>
          <w:color w:val="auto"/>
          <w:sz w:val="24"/>
        </w:rPr>
      </w:pPr>
      <w:r>
        <w:rPr>
          <w:rFonts w:hint="eastAsia" w:ascii="宋体" w:hAnsi="宋体"/>
          <w:b/>
          <w:bCs/>
          <w:color w:val="auto"/>
          <w:sz w:val="24"/>
        </w:rPr>
        <w:t>（4）拟投入项目的人员情况一</w:t>
      </w:r>
      <w:r>
        <w:rPr>
          <w:rFonts w:ascii="宋体" w:hAnsi="宋体"/>
          <w:b/>
          <w:bCs/>
          <w:color w:val="auto"/>
          <w:sz w:val="24"/>
        </w:rPr>
        <w:t>览</w:t>
      </w:r>
      <w:r>
        <w:rPr>
          <w:rFonts w:hint="eastAsia" w:ascii="宋体" w:hAnsi="宋体"/>
          <w:b/>
          <w:bCs/>
          <w:color w:val="auto"/>
          <w:sz w:val="24"/>
        </w:rPr>
        <w:t>表</w:t>
      </w:r>
    </w:p>
    <w:p w14:paraId="302E1E91">
      <w:pPr>
        <w:snapToGrid w:val="0"/>
        <w:spacing w:before="159" w:beforeLines="50" w:after="50"/>
        <w:rPr>
          <w:rFonts w:ascii="宋体" w:hAnsi="宋体"/>
          <w:b/>
          <w:bCs/>
          <w:color w:val="auto"/>
          <w:sz w:val="24"/>
        </w:rPr>
      </w:pPr>
    </w:p>
    <w:p w14:paraId="17C45B02">
      <w:pPr>
        <w:spacing w:after="240"/>
        <w:jc w:val="center"/>
        <w:rPr>
          <w:rFonts w:ascii="宋体" w:hAnsi="宋体"/>
          <w:b/>
          <w:bCs/>
          <w:color w:val="auto"/>
          <w:sz w:val="24"/>
        </w:rPr>
      </w:pPr>
      <w:r>
        <w:rPr>
          <w:rFonts w:hint="eastAsia" w:ascii="宋体" w:hAnsi="宋体"/>
          <w:b/>
          <w:bCs/>
          <w:color w:val="auto"/>
          <w:sz w:val="24"/>
        </w:rPr>
        <w:t>拟投入项目的人员情况一</w:t>
      </w:r>
      <w:r>
        <w:rPr>
          <w:rFonts w:ascii="宋体" w:hAnsi="宋体"/>
          <w:b/>
          <w:bCs/>
          <w:color w:val="auto"/>
          <w:sz w:val="24"/>
        </w:rPr>
        <w:t>览</w:t>
      </w:r>
      <w:r>
        <w:rPr>
          <w:rFonts w:hint="eastAsia" w:ascii="宋体" w:hAnsi="宋体"/>
          <w:b/>
          <w:bCs/>
          <w:color w:val="auto"/>
          <w:sz w:val="24"/>
        </w:rPr>
        <w:t>表</w:t>
      </w:r>
    </w:p>
    <w:tbl>
      <w:tblPr>
        <w:tblStyle w:val="37"/>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134"/>
        <w:gridCol w:w="850"/>
        <w:gridCol w:w="2127"/>
        <w:gridCol w:w="708"/>
        <w:gridCol w:w="709"/>
        <w:gridCol w:w="1073"/>
        <w:gridCol w:w="1217"/>
      </w:tblGrid>
      <w:tr w14:paraId="5DB5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1" w:type="dxa"/>
            <w:vAlign w:val="center"/>
          </w:tcPr>
          <w:p w14:paraId="51E906E8">
            <w:pPr>
              <w:jc w:val="center"/>
              <w:rPr>
                <w:color w:val="auto"/>
              </w:rPr>
            </w:pPr>
            <w:r>
              <w:rPr>
                <w:rFonts w:hint="eastAsia"/>
                <w:color w:val="auto"/>
              </w:rPr>
              <w:t>序号</w:t>
            </w:r>
          </w:p>
        </w:tc>
        <w:tc>
          <w:tcPr>
            <w:tcW w:w="709" w:type="dxa"/>
            <w:vAlign w:val="center"/>
          </w:tcPr>
          <w:p w14:paraId="36EFD717">
            <w:pPr>
              <w:jc w:val="center"/>
              <w:rPr>
                <w:color w:val="auto"/>
              </w:rPr>
            </w:pPr>
            <w:r>
              <w:rPr>
                <w:rFonts w:hint="eastAsia"/>
                <w:color w:val="auto"/>
              </w:rPr>
              <w:t>姓名</w:t>
            </w:r>
          </w:p>
        </w:tc>
        <w:tc>
          <w:tcPr>
            <w:tcW w:w="1134" w:type="dxa"/>
            <w:vAlign w:val="center"/>
          </w:tcPr>
          <w:p w14:paraId="6DBF8367">
            <w:pPr>
              <w:jc w:val="center"/>
              <w:rPr>
                <w:color w:val="auto"/>
              </w:rPr>
            </w:pPr>
            <w:r>
              <w:rPr>
                <w:rFonts w:hint="eastAsia"/>
                <w:color w:val="auto"/>
              </w:rPr>
              <w:t>身份证</w:t>
            </w:r>
            <w:r>
              <w:rPr>
                <w:color w:val="auto"/>
              </w:rPr>
              <w:t>号</w:t>
            </w:r>
          </w:p>
        </w:tc>
        <w:tc>
          <w:tcPr>
            <w:tcW w:w="850" w:type="dxa"/>
            <w:vAlign w:val="center"/>
          </w:tcPr>
          <w:p w14:paraId="575734C4">
            <w:pPr>
              <w:jc w:val="center"/>
              <w:rPr>
                <w:color w:val="auto"/>
              </w:rPr>
            </w:pPr>
            <w:r>
              <w:rPr>
                <w:rFonts w:hint="eastAsia"/>
                <w:color w:val="auto"/>
              </w:rPr>
              <w:t>职称</w:t>
            </w:r>
          </w:p>
        </w:tc>
        <w:tc>
          <w:tcPr>
            <w:tcW w:w="2127" w:type="dxa"/>
            <w:vAlign w:val="center"/>
          </w:tcPr>
          <w:p w14:paraId="45D1302F">
            <w:pPr>
              <w:jc w:val="center"/>
              <w:rPr>
                <w:color w:val="auto"/>
              </w:rPr>
            </w:pPr>
            <w:r>
              <w:rPr>
                <w:rFonts w:hint="eastAsia"/>
                <w:color w:val="auto"/>
              </w:rPr>
              <w:t>技术证书</w:t>
            </w:r>
            <w:r>
              <w:rPr>
                <w:color w:val="auto"/>
              </w:rPr>
              <w:t>及</w:t>
            </w:r>
            <w:r>
              <w:rPr>
                <w:rFonts w:hint="eastAsia"/>
                <w:color w:val="auto"/>
              </w:rPr>
              <w:t>证书编号</w:t>
            </w:r>
          </w:p>
        </w:tc>
        <w:tc>
          <w:tcPr>
            <w:tcW w:w="708" w:type="dxa"/>
            <w:vAlign w:val="center"/>
          </w:tcPr>
          <w:p w14:paraId="4DF29831">
            <w:pPr>
              <w:jc w:val="center"/>
              <w:rPr>
                <w:color w:val="auto"/>
              </w:rPr>
            </w:pPr>
            <w:r>
              <w:rPr>
                <w:rFonts w:hint="eastAsia"/>
                <w:color w:val="auto"/>
              </w:rPr>
              <w:t>学</w:t>
            </w:r>
            <w:r>
              <w:rPr>
                <w:color w:val="auto"/>
              </w:rPr>
              <w:t>历</w:t>
            </w:r>
          </w:p>
        </w:tc>
        <w:tc>
          <w:tcPr>
            <w:tcW w:w="709" w:type="dxa"/>
            <w:vAlign w:val="center"/>
          </w:tcPr>
          <w:p w14:paraId="27F7925E">
            <w:pPr>
              <w:jc w:val="center"/>
              <w:rPr>
                <w:color w:val="auto"/>
              </w:rPr>
            </w:pPr>
            <w:r>
              <w:rPr>
                <w:rFonts w:hint="eastAsia"/>
                <w:color w:val="auto"/>
              </w:rPr>
              <w:t>职务</w:t>
            </w:r>
          </w:p>
        </w:tc>
        <w:tc>
          <w:tcPr>
            <w:tcW w:w="1073" w:type="dxa"/>
            <w:vAlign w:val="center"/>
          </w:tcPr>
          <w:p w14:paraId="0043E485">
            <w:pPr>
              <w:jc w:val="center"/>
              <w:rPr>
                <w:color w:val="auto"/>
              </w:rPr>
            </w:pPr>
            <w:r>
              <w:rPr>
                <w:rFonts w:hint="eastAsia"/>
                <w:color w:val="auto"/>
              </w:rPr>
              <w:t>联系电话</w:t>
            </w:r>
          </w:p>
        </w:tc>
        <w:tc>
          <w:tcPr>
            <w:tcW w:w="1217" w:type="dxa"/>
            <w:vAlign w:val="center"/>
          </w:tcPr>
          <w:p w14:paraId="51806418">
            <w:pPr>
              <w:jc w:val="center"/>
              <w:rPr>
                <w:color w:val="auto"/>
              </w:rPr>
            </w:pPr>
            <w:r>
              <w:rPr>
                <w:rFonts w:hint="eastAsia"/>
                <w:color w:val="auto"/>
              </w:rPr>
              <w:t>备注</w:t>
            </w:r>
          </w:p>
        </w:tc>
      </w:tr>
      <w:tr w14:paraId="2125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1" w:type="dxa"/>
            <w:vAlign w:val="center"/>
          </w:tcPr>
          <w:p w14:paraId="7E036764">
            <w:pPr>
              <w:rPr>
                <w:color w:val="auto"/>
              </w:rPr>
            </w:pPr>
            <w:r>
              <w:rPr>
                <w:color w:val="auto"/>
              </w:rPr>
              <w:t>1</w:t>
            </w:r>
          </w:p>
        </w:tc>
        <w:tc>
          <w:tcPr>
            <w:tcW w:w="709" w:type="dxa"/>
            <w:vAlign w:val="center"/>
          </w:tcPr>
          <w:p w14:paraId="4BA12C62">
            <w:pPr>
              <w:rPr>
                <w:color w:val="auto"/>
              </w:rPr>
            </w:pPr>
          </w:p>
        </w:tc>
        <w:tc>
          <w:tcPr>
            <w:tcW w:w="1134" w:type="dxa"/>
            <w:vAlign w:val="center"/>
          </w:tcPr>
          <w:p w14:paraId="76F16D80">
            <w:pPr>
              <w:rPr>
                <w:color w:val="auto"/>
              </w:rPr>
            </w:pPr>
          </w:p>
        </w:tc>
        <w:tc>
          <w:tcPr>
            <w:tcW w:w="850" w:type="dxa"/>
          </w:tcPr>
          <w:p w14:paraId="7D53461F">
            <w:pPr>
              <w:rPr>
                <w:color w:val="auto"/>
              </w:rPr>
            </w:pPr>
          </w:p>
        </w:tc>
        <w:tc>
          <w:tcPr>
            <w:tcW w:w="2127" w:type="dxa"/>
            <w:vAlign w:val="center"/>
          </w:tcPr>
          <w:p w14:paraId="4D47E21D">
            <w:pPr>
              <w:rPr>
                <w:color w:val="auto"/>
              </w:rPr>
            </w:pPr>
          </w:p>
        </w:tc>
        <w:tc>
          <w:tcPr>
            <w:tcW w:w="708" w:type="dxa"/>
            <w:vAlign w:val="center"/>
          </w:tcPr>
          <w:p w14:paraId="7E75BE6C">
            <w:pPr>
              <w:rPr>
                <w:color w:val="auto"/>
              </w:rPr>
            </w:pPr>
          </w:p>
        </w:tc>
        <w:tc>
          <w:tcPr>
            <w:tcW w:w="709" w:type="dxa"/>
          </w:tcPr>
          <w:p w14:paraId="20C1E648">
            <w:pPr>
              <w:rPr>
                <w:color w:val="auto"/>
              </w:rPr>
            </w:pPr>
          </w:p>
        </w:tc>
        <w:tc>
          <w:tcPr>
            <w:tcW w:w="1073" w:type="dxa"/>
            <w:vAlign w:val="center"/>
          </w:tcPr>
          <w:p w14:paraId="2E09747B">
            <w:pPr>
              <w:rPr>
                <w:color w:val="auto"/>
              </w:rPr>
            </w:pPr>
          </w:p>
        </w:tc>
        <w:tc>
          <w:tcPr>
            <w:tcW w:w="1217" w:type="dxa"/>
            <w:vAlign w:val="center"/>
          </w:tcPr>
          <w:p w14:paraId="3AC2725E">
            <w:pPr>
              <w:rPr>
                <w:color w:val="auto"/>
              </w:rPr>
            </w:pPr>
          </w:p>
        </w:tc>
      </w:tr>
      <w:tr w14:paraId="3E01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1" w:type="dxa"/>
            <w:vAlign w:val="center"/>
          </w:tcPr>
          <w:p w14:paraId="6E822559">
            <w:pPr>
              <w:rPr>
                <w:color w:val="auto"/>
              </w:rPr>
            </w:pPr>
            <w:r>
              <w:rPr>
                <w:color w:val="auto"/>
              </w:rPr>
              <w:t>2</w:t>
            </w:r>
          </w:p>
        </w:tc>
        <w:tc>
          <w:tcPr>
            <w:tcW w:w="709" w:type="dxa"/>
            <w:vAlign w:val="center"/>
          </w:tcPr>
          <w:p w14:paraId="1A9DDBBF">
            <w:pPr>
              <w:rPr>
                <w:color w:val="auto"/>
              </w:rPr>
            </w:pPr>
          </w:p>
        </w:tc>
        <w:tc>
          <w:tcPr>
            <w:tcW w:w="1134" w:type="dxa"/>
            <w:vAlign w:val="center"/>
          </w:tcPr>
          <w:p w14:paraId="46E6465A">
            <w:pPr>
              <w:rPr>
                <w:color w:val="auto"/>
              </w:rPr>
            </w:pPr>
          </w:p>
        </w:tc>
        <w:tc>
          <w:tcPr>
            <w:tcW w:w="850" w:type="dxa"/>
          </w:tcPr>
          <w:p w14:paraId="197BD34B">
            <w:pPr>
              <w:rPr>
                <w:color w:val="auto"/>
              </w:rPr>
            </w:pPr>
          </w:p>
        </w:tc>
        <w:tc>
          <w:tcPr>
            <w:tcW w:w="2127" w:type="dxa"/>
            <w:vAlign w:val="center"/>
          </w:tcPr>
          <w:p w14:paraId="13494C7F">
            <w:pPr>
              <w:rPr>
                <w:color w:val="auto"/>
              </w:rPr>
            </w:pPr>
          </w:p>
        </w:tc>
        <w:tc>
          <w:tcPr>
            <w:tcW w:w="708" w:type="dxa"/>
            <w:vAlign w:val="center"/>
          </w:tcPr>
          <w:p w14:paraId="527CCDE9">
            <w:pPr>
              <w:rPr>
                <w:color w:val="auto"/>
              </w:rPr>
            </w:pPr>
          </w:p>
        </w:tc>
        <w:tc>
          <w:tcPr>
            <w:tcW w:w="709" w:type="dxa"/>
          </w:tcPr>
          <w:p w14:paraId="6EACFE09">
            <w:pPr>
              <w:rPr>
                <w:color w:val="auto"/>
              </w:rPr>
            </w:pPr>
          </w:p>
        </w:tc>
        <w:tc>
          <w:tcPr>
            <w:tcW w:w="1073" w:type="dxa"/>
            <w:vAlign w:val="center"/>
          </w:tcPr>
          <w:p w14:paraId="22851E3F">
            <w:pPr>
              <w:rPr>
                <w:color w:val="auto"/>
              </w:rPr>
            </w:pPr>
          </w:p>
        </w:tc>
        <w:tc>
          <w:tcPr>
            <w:tcW w:w="1217" w:type="dxa"/>
            <w:vAlign w:val="center"/>
          </w:tcPr>
          <w:p w14:paraId="7D1DEFA0">
            <w:pPr>
              <w:rPr>
                <w:color w:val="auto"/>
              </w:rPr>
            </w:pPr>
          </w:p>
        </w:tc>
      </w:tr>
      <w:tr w14:paraId="74C3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51" w:type="dxa"/>
            <w:vAlign w:val="center"/>
          </w:tcPr>
          <w:p w14:paraId="1C24972F">
            <w:pPr>
              <w:rPr>
                <w:color w:val="auto"/>
              </w:rPr>
            </w:pPr>
            <w:r>
              <w:rPr>
                <w:color w:val="auto"/>
              </w:rPr>
              <w:t>3</w:t>
            </w:r>
          </w:p>
        </w:tc>
        <w:tc>
          <w:tcPr>
            <w:tcW w:w="709" w:type="dxa"/>
            <w:vAlign w:val="center"/>
          </w:tcPr>
          <w:p w14:paraId="7EAB62AA">
            <w:pPr>
              <w:rPr>
                <w:color w:val="auto"/>
              </w:rPr>
            </w:pPr>
          </w:p>
        </w:tc>
        <w:tc>
          <w:tcPr>
            <w:tcW w:w="1134" w:type="dxa"/>
            <w:vAlign w:val="center"/>
          </w:tcPr>
          <w:p w14:paraId="47922A3C">
            <w:pPr>
              <w:rPr>
                <w:color w:val="auto"/>
              </w:rPr>
            </w:pPr>
          </w:p>
        </w:tc>
        <w:tc>
          <w:tcPr>
            <w:tcW w:w="850" w:type="dxa"/>
          </w:tcPr>
          <w:p w14:paraId="39DB3128">
            <w:pPr>
              <w:rPr>
                <w:color w:val="auto"/>
              </w:rPr>
            </w:pPr>
          </w:p>
        </w:tc>
        <w:tc>
          <w:tcPr>
            <w:tcW w:w="2127" w:type="dxa"/>
            <w:vAlign w:val="center"/>
          </w:tcPr>
          <w:p w14:paraId="5606A118">
            <w:pPr>
              <w:rPr>
                <w:color w:val="auto"/>
              </w:rPr>
            </w:pPr>
          </w:p>
        </w:tc>
        <w:tc>
          <w:tcPr>
            <w:tcW w:w="708" w:type="dxa"/>
            <w:vAlign w:val="center"/>
          </w:tcPr>
          <w:p w14:paraId="7FB0BA1D">
            <w:pPr>
              <w:rPr>
                <w:color w:val="auto"/>
              </w:rPr>
            </w:pPr>
          </w:p>
        </w:tc>
        <w:tc>
          <w:tcPr>
            <w:tcW w:w="709" w:type="dxa"/>
          </w:tcPr>
          <w:p w14:paraId="072DC052">
            <w:pPr>
              <w:rPr>
                <w:color w:val="auto"/>
              </w:rPr>
            </w:pPr>
          </w:p>
        </w:tc>
        <w:tc>
          <w:tcPr>
            <w:tcW w:w="1073" w:type="dxa"/>
            <w:vAlign w:val="center"/>
          </w:tcPr>
          <w:p w14:paraId="0159B77B">
            <w:pPr>
              <w:rPr>
                <w:color w:val="auto"/>
              </w:rPr>
            </w:pPr>
          </w:p>
        </w:tc>
        <w:tc>
          <w:tcPr>
            <w:tcW w:w="1217" w:type="dxa"/>
            <w:vAlign w:val="center"/>
          </w:tcPr>
          <w:p w14:paraId="0ED27512">
            <w:pPr>
              <w:rPr>
                <w:color w:val="auto"/>
              </w:rPr>
            </w:pPr>
          </w:p>
        </w:tc>
      </w:tr>
      <w:tr w14:paraId="5E5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Align w:val="center"/>
          </w:tcPr>
          <w:p w14:paraId="14932796">
            <w:pPr>
              <w:rPr>
                <w:color w:val="auto"/>
              </w:rPr>
            </w:pPr>
            <w:r>
              <w:rPr>
                <w:color w:val="auto"/>
              </w:rPr>
              <w:t>4</w:t>
            </w:r>
          </w:p>
        </w:tc>
        <w:tc>
          <w:tcPr>
            <w:tcW w:w="709" w:type="dxa"/>
            <w:vAlign w:val="center"/>
          </w:tcPr>
          <w:p w14:paraId="34ABC250">
            <w:pPr>
              <w:rPr>
                <w:color w:val="auto"/>
              </w:rPr>
            </w:pPr>
          </w:p>
        </w:tc>
        <w:tc>
          <w:tcPr>
            <w:tcW w:w="1134" w:type="dxa"/>
            <w:vAlign w:val="center"/>
          </w:tcPr>
          <w:p w14:paraId="46DFDAFB">
            <w:pPr>
              <w:rPr>
                <w:color w:val="auto"/>
              </w:rPr>
            </w:pPr>
          </w:p>
        </w:tc>
        <w:tc>
          <w:tcPr>
            <w:tcW w:w="850" w:type="dxa"/>
          </w:tcPr>
          <w:p w14:paraId="4BFF09F8">
            <w:pPr>
              <w:rPr>
                <w:color w:val="auto"/>
              </w:rPr>
            </w:pPr>
          </w:p>
        </w:tc>
        <w:tc>
          <w:tcPr>
            <w:tcW w:w="2127" w:type="dxa"/>
            <w:vAlign w:val="center"/>
          </w:tcPr>
          <w:p w14:paraId="4FCAA8F9">
            <w:pPr>
              <w:rPr>
                <w:color w:val="auto"/>
              </w:rPr>
            </w:pPr>
          </w:p>
        </w:tc>
        <w:tc>
          <w:tcPr>
            <w:tcW w:w="708" w:type="dxa"/>
            <w:vAlign w:val="center"/>
          </w:tcPr>
          <w:p w14:paraId="11DEEBD5">
            <w:pPr>
              <w:rPr>
                <w:color w:val="auto"/>
              </w:rPr>
            </w:pPr>
          </w:p>
        </w:tc>
        <w:tc>
          <w:tcPr>
            <w:tcW w:w="709" w:type="dxa"/>
          </w:tcPr>
          <w:p w14:paraId="74E647A8">
            <w:pPr>
              <w:rPr>
                <w:color w:val="auto"/>
              </w:rPr>
            </w:pPr>
          </w:p>
        </w:tc>
        <w:tc>
          <w:tcPr>
            <w:tcW w:w="1073" w:type="dxa"/>
            <w:vAlign w:val="center"/>
          </w:tcPr>
          <w:p w14:paraId="012248F5">
            <w:pPr>
              <w:rPr>
                <w:color w:val="auto"/>
              </w:rPr>
            </w:pPr>
          </w:p>
        </w:tc>
        <w:tc>
          <w:tcPr>
            <w:tcW w:w="1217" w:type="dxa"/>
            <w:vAlign w:val="center"/>
          </w:tcPr>
          <w:p w14:paraId="74DABEE7">
            <w:pPr>
              <w:rPr>
                <w:color w:val="auto"/>
              </w:rPr>
            </w:pPr>
          </w:p>
        </w:tc>
      </w:tr>
      <w:tr w14:paraId="73C5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1" w:type="dxa"/>
            <w:vAlign w:val="center"/>
          </w:tcPr>
          <w:p w14:paraId="169E4787">
            <w:pPr>
              <w:rPr>
                <w:color w:val="auto"/>
              </w:rPr>
            </w:pPr>
            <w:r>
              <w:rPr>
                <w:color w:val="auto"/>
              </w:rPr>
              <w:t>5</w:t>
            </w:r>
          </w:p>
        </w:tc>
        <w:tc>
          <w:tcPr>
            <w:tcW w:w="709" w:type="dxa"/>
            <w:vAlign w:val="center"/>
          </w:tcPr>
          <w:p w14:paraId="6B9450FD">
            <w:pPr>
              <w:rPr>
                <w:color w:val="auto"/>
              </w:rPr>
            </w:pPr>
          </w:p>
        </w:tc>
        <w:tc>
          <w:tcPr>
            <w:tcW w:w="1134" w:type="dxa"/>
            <w:vAlign w:val="center"/>
          </w:tcPr>
          <w:p w14:paraId="258DF370">
            <w:pPr>
              <w:rPr>
                <w:color w:val="auto"/>
              </w:rPr>
            </w:pPr>
          </w:p>
        </w:tc>
        <w:tc>
          <w:tcPr>
            <w:tcW w:w="850" w:type="dxa"/>
          </w:tcPr>
          <w:p w14:paraId="1A1A946C">
            <w:pPr>
              <w:rPr>
                <w:color w:val="auto"/>
              </w:rPr>
            </w:pPr>
          </w:p>
        </w:tc>
        <w:tc>
          <w:tcPr>
            <w:tcW w:w="2127" w:type="dxa"/>
            <w:vAlign w:val="center"/>
          </w:tcPr>
          <w:p w14:paraId="6780A23D">
            <w:pPr>
              <w:rPr>
                <w:color w:val="auto"/>
              </w:rPr>
            </w:pPr>
          </w:p>
        </w:tc>
        <w:tc>
          <w:tcPr>
            <w:tcW w:w="708" w:type="dxa"/>
            <w:vAlign w:val="center"/>
          </w:tcPr>
          <w:p w14:paraId="5FDCBD18">
            <w:pPr>
              <w:rPr>
                <w:color w:val="auto"/>
              </w:rPr>
            </w:pPr>
          </w:p>
        </w:tc>
        <w:tc>
          <w:tcPr>
            <w:tcW w:w="709" w:type="dxa"/>
          </w:tcPr>
          <w:p w14:paraId="0E723E3F">
            <w:pPr>
              <w:rPr>
                <w:color w:val="auto"/>
              </w:rPr>
            </w:pPr>
          </w:p>
        </w:tc>
        <w:tc>
          <w:tcPr>
            <w:tcW w:w="1073" w:type="dxa"/>
            <w:vAlign w:val="center"/>
          </w:tcPr>
          <w:p w14:paraId="723653D9">
            <w:pPr>
              <w:rPr>
                <w:color w:val="auto"/>
              </w:rPr>
            </w:pPr>
          </w:p>
        </w:tc>
        <w:tc>
          <w:tcPr>
            <w:tcW w:w="1217" w:type="dxa"/>
            <w:vAlign w:val="center"/>
          </w:tcPr>
          <w:p w14:paraId="1C12600D">
            <w:pPr>
              <w:rPr>
                <w:color w:val="auto"/>
              </w:rPr>
            </w:pPr>
          </w:p>
        </w:tc>
      </w:tr>
      <w:tr w14:paraId="2110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2A1F4923">
            <w:pPr>
              <w:rPr>
                <w:color w:val="auto"/>
              </w:rPr>
            </w:pPr>
            <w:r>
              <w:rPr>
                <w:color w:val="auto"/>
              </w:rPr>
              <w:t>6</w:t>
            </w:r>
          </w:p>
        </w:tc>
        <w:tc>
          <w:tcPr>
            <w:tcW w:w="709" w:type="dxa"/>
            <w:vAlign w:val="center"/>
          </w:tcPr>
          <w:p w14:paraId="1FCDF968">
            <w:pPr>
              <w:rPr>
                <w:color w:val="auto"/>
              </w:rPr>
            </w:pPr>
          </w:p>
        </w:tc>
        <w:tc>
          <w:tcPr>
            <w:tcW w:w="1134" w:type="dxa"/>
            <w:vAlign w:val="center"/>
          </w:tcPr>
          <w:p w14:paraId="32802C91">
            <w:pPr>
              <w:rPr>
                <w:color w:val="auto"/>
              </w:rPr>
            </w:pPr>
          </w:p>
        </w:tc>
        <w:tc>
          <w:tcPr>
            <w:tcW w:w="850" w:type="dxa"/>
          </w:tcPr>
          <w:p w14:paraId="40906C05">
            <w:pPr>
              <w:rPr>
                <w:color w:val="auto"/>
              </w:rPr>
            </w:pPr>
          </w:p>
        </w:tc>
        <w:tc>
          <w:tcPr>
            <w:tcW w:w="2127" w:type="dxa"/>
            <w:vAlign w:val="center"/>
          </w:tcPr>
          <w:p w14:paraId="5E0A2F48">
            <w:pPr>
              <w:rPr>
                <w:color w:val="auto"/>
              </w:rPr>
            </w:pPr>
          </w:p>
        </w:tc>
        <w:tc>
          <w:tcPr>
            <w:tcW w:w="708" w:type="dxa"/>
            <w:vAlign w:val="center"/>
          </w:tcPr>
          <w:p w14:paraId="69FA0BEA">
            <w:pPr>
              <w:rPr>
                <w:color w:val="auto"/>
              </w:rPr>
            </w:pPr>
          </w:p>
        </w:tc>
        <w:tc>
          <w:tcPr>
            <w:tcW w:w="709" w:type="dxa"/>
          </w:tcPr>
          <w:p w14:paraId="030856EE">
            <w:pPr>
              <w:rPr>
                <w:color w:val="auto"/>
              </w:rPr>
            </w:pPr>
          </w:p>
        </w:tc>
        <w:tc>
          <w:tcPr>
            <w:tcW w:w="1073" w:type="dxa"/>
            <w:vAlign w:val="center"/>
          </w:tcPr>
          <w:p w14:paraId="47FAD2E7">
            <w:pPr>
              <w:rPr>
                <w:color w:val="auto"/>
              </w:rPr>
            </w:pPr>
          </w:p>
        </w:tc>
        <w:tc>
          <w:tcPr>
            <w:tcW w:w="1217" w:type="dxa"/>
            <w:vAlign w:val="center"/>
          </w:tcPr>
          <w:p w14:paraId="35DA9258">
            <w:pPr>
              <w:rPr>
                <w:color w:val="auto"/>
              </w:rPr>
            </w:pPr>
          </w:p>
        </w:tc>
      </w:tr>
      <w:tr w14:paraId="0266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7BFEF107">
            <w:pPr>
              <w:rPr>
                <w:color w:val="auto"/>
              </w:rPr>
            </w:pPr>
            <w:r>
              <w:rPr>
                <w:color w:val="auto"/>
              </w:rPr>
              <w:t>…</w:t>
            </w:r>
          </w:p>
        </w:tc>
        <w:tc>
          <w:tcPr>
            <w:tcW w:w="709" w:type="dxa"/>
            <w:vAlign w:val="center"/>
          </w:tcPr>
          <w:p w14:paraId="7B10583F">
            <w:pPr>
              <w:rPr>
                <w:color w:val="auto"/>
              </w:rPr>
            </w:pPr>
          </w:p>
        </w:tc>
        <w:tc>
          <w:tcPr>
            <w:tcW w:w="1134" w:type="dxa"/>
            <w:vAlign w:val="center"/>
          </w:tcPr>
          <w:p w14:paraId="054BC7B5">
            <w:pPr>
              <w:rPr>
                <w:color w:val="auto"/>
              </w:rPr>
            </w:pPr>
          </w:p>
        </w:tc>
        <w:tc>
          <w:tcPr>
            <w:tcW w:w="850" w:type="dxa"/>
          </w:tcPr>
          <w:p w14:paraId="06D7AF2E">
            <w:pPr>
              <w:rPr>
                <w:color w:val="auto"/>
              </w:rPr>
            </w:pPr>
          </w:p>
        </w:tc>
        <w:tc>
          <w:tcPr>
            <w:tcW w:w="2127" w:type="dxa"/>
            <w:vAlign w:val="center"/>
          </w:tcPr>
          <w:p w14:paraId="7BA00EE1">
            <w:pPr>
              <w:rPr>
                <w:color w:val="auto"/>
              </w:rPr>
            </w:pPr>
          </w:p>
        </w:tc>
        <w:tc>
          <w:tcPr>
            <w:tcW w:w="708" w:type="dxa"/>
            <w:vAlign w:val="center"/>
          </w:tcPr>
          <w:p w14:paraId="0D535876">
            <w:pPr>
              <w:rPr>
                <w:color w:val="auto"/>
              </w:rPr>
            </w:pPr>
          </w:p>
        </w:tc>
        <w:tc>
          <w:tcPr>
            <w:tcW w:w="709" w:type="dxa"/>
          </w:tcPr>
          <w:p w14:paraId="5E5D7C05">
            <w:pPr>
              <w:rPr>
                <w:color w:val="auto"/>
              </w:rPr>
            </w:pPr>
          </w:p>
        </w:tc>
        <w:tc>
          <w:tcPr>
            <w:tcW w:w="1073" w:type="dxa"/>
            <w:vAlign w:val="center"/>
          </w:tcPr>
          <w:p w14:paraId="446D469D">
            <w:pPr>
              <w:rPr>
                <w:color w:val="auto"/>
              </w:rPr>
            </w:pPr>
          </w:p>
        </w:tc>
        <w:tc>
          <w:tcPr>
            <w:tcW w:w="1217" w:type="dxa"/>
            <w:vAlign w:val="center"/>
          </w:tcPr>
          <w:p w14:paraId="73473BDC">
            <w:pPr>
              <w:rPr>
                <w:color w:val="auto"/>
              </w:rPr>
            </w:pPr>
          </w:p>
        </w:tc>
      </w:tr>
    </w:tbl>
    <w:p w14:paraId="021949D6">
      <w:pPr>
        <w:rPr>
          <w:rFonts w:ascii="宋体" w:hAnsi="宋体" w:eastAsia="Calibri"/>
          <w:b/>
          <w:color w:val="auto"/>
          <w:sz w:val="28"/>
          <w:szCs w:val="28"/>
        </w:rPr>
      </w:pPr>
      <w:r>
        <w:rPr>
          <w:rFonts w:hint="eastAsia" w:ascii="微软雅黑" w:hAnsi="微软雅黑" w:eastAsia="微软雅黑" w:cs="微软雅黑"/>
          <w:b/>
          <w:color w:val="auto"/>
          <w:sz w:val="24"/>
        </w:rPr>
        <w:t>（注：附人员的相关证书扫描件）</w:t>
      </w:r>
    </w:p>
    <w:p w14:paraId="1F7E932F">
      <w:pPr>
        <w:snapToGrid w:val="0"/>
        <w:spacing w:before="159" w:beforeLines="50" w:after="50"/>
        <w:rPr>
          <w:rFonts w:ascii="宋体" w:hAnsi="宋体"/>
          <w:b/>
          <w:bCs/>
          <w:color w:val="auto"/>
          <w:sz w:val="24"/>
        </w:rPr>
      </w:pPr>
    </w:p>
    <w:p w14:paraId="74400589">
      <w:pPr>
        <w:snapToGrid w:val="0"/>
        <w:spacing w:before="159" w:beforeLines="50" w:after="50"/>
        <w:rPr>
          <w:rFonts w:ascii="宋体" w:hAnsi="宋体"/>
          <w:b/>
          <w:bCs/>
          <w:color w:val="auto"/>
          <w:sz w:val="24"/>
        </w:rPr>
      </w:pPr>
      <w:r>
        <w:rPr>
          <w:rFonts w:hint="eastAsia" w:ascii="宋体" w:hAnsi="宋体"/>
          <w:b/>
          <w:bCs/>
          <w:color w:val="auto"/>
          <w:sz w:val="24"/>
        </w:rPr>
        <w:t>（5）投标人对本项目的合理化建议和改进措施；</w:t>
      </w:r>
    </w:p>
    <w:p w14:paraId="72DC5A81">
      <w:pPr>
        <w:snapToGrid w:val="0"/>
        <w:spacing w:before="159" w:beforeLines="50" w:after="50"/>
        <w:rPr>
          <w:rFonts w:ascii="宋体" w:hAnsi="宋体"/>
          <w:b/>
          <w:bCs/>
          <w:color w:val="auto"/>
          <w:sz w:val="24"/>
        </w:rPr>
      </w:pPr>
    </w:p>
    <w:p w14:paraId="7D239C97">
      <w:pPr>
        <w:snapToGrid w:val="0"/>
        <w:spacing w:before="159" w:beforeLines="50" w:after="50"/>
        <w:rPr>
          <w:rFonts w:ascii="宋体" w:hAnsi="宋体"/>
          <w:b/>
          <w:bCs/>
          <w:color w:val="auto"/>
          <w:sz w:val="24"/>
        </w:rPr>
      </w:pPr>
      <w:r>
        <w:rPr>
          <w:rFonts w:hint="eastAsia" w:ascii="宋体" w:hAnsi="宋体"/>
          <w:b/>
          <w:bCs/>
          <w:color w:val="auto"/>
          <w:sz w:val="24"/>
        </w:rPr>
        <w:t>（6）投标人需要说明的其他文件和说明（格式自拟）</w:t>
      </w:r>
    </w:p>
    <w:p w14:paraId="3E1E71E0">
      <w:pPr>
        <w:snapToGrid w:val="0"/>
        <w:spacing w:before="159" w:beforeLines="50" w:after="50" w:line="400" w:lineRule="exact"/>
        <w:rPr>
          <w:rFonts w:ascii="宋体" w:hAnsi="宋体"/>
          <w:color w:val="auto"/>
          <w:sz w:val="30"/>
          <w:szCs w:val="20"/>
        </w:rPr>
      </w:pPr>
      <w:r>
        <w:rPr>
          <w:rFonts w:ascii="宋体" w:hAnsi="宋体"/>
          <w:b/>
          <w:bCs/>
          <w:color w:val="auto"/>
          <w:sz w:val="24"/>
        </w:rPr>
        <w:br w:type="page"/>
      </w: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报价文件</w:t>
      </w:r>
    </w:p>
    <w:p w14:paraId="1B316D77">
      <w:pPr>
        <w:snapToGrid w:val="0"/>
        <w:spacing w:before="159" w:beforeLines="50" w:after="50" w:line="400" w:lineRule="exact"/>
        <w:rPr>
          <w:rFonts w:ascii="宋体" w:hAnsi="宋体"/>
          <w:b/>
          <w:bCs/>
          <w:color w:val="auto"/>
          <w:sz w:val="24"/>
        </w:rPr>
      </w:pPr>
      <w:r>
        <w:rPr>
          <w:rFonts w:hint="eastAsia" w:ascii="宋体" w:hAnsi="宋体"/>
          <w:b/>
          <w:bCs/>
          <w:color w:val="auto"/>
          <w:sz w:val="24"/>
        </w:rPr>
        <w:t xml:space="preserve">（1）投标函 </w:t>
      </w:r>
    </w:p>
    <w:p w14:paraId="560855DD">
      <w:pPr>
        <w:snapToGrid w:val="0"/>
        <w:spacing w:before="159" w:beforeLines="50" w:after="50" w:line="400" w:lineRule="exact"/>
        <w:rPr>
          <w:rFonts w:ascii="宋体" w:hAnsi="宋体"/>
          <w:b/>
          <w:bCs/>
          <w:color w:val="auto"/>
          <w:sz w:val="24"/>
        </w:rPr>
      </w:pPr>
    </w:p>
    <w:p w14:paraId="6B605FD6">
      <w:pPr>
        <w:pStyle w:val="22"/>
        <w:jc w:val="center"/>
        <w:rPr>
          <w:rFonts w:hAnsi="宋体"/>
          <w:b/>
          <w:color w:val="auto"/>
          <w:sz w:val="24"/>
          <w:szCs w:val="24"/>
        </w:rPr>
      </w:pPr>
      <w:r>
        <w:rPr>
          <w:rFonts w:hint="eastAsia" w:hAnsi="宋体"/>
          <w:b/>
          <w:color w:val="auto"/>
          <w:sz w:val="24"/>
          <w:szCs w:val="24"/>
        </w:rPr>
        <w:t>投标函</w:t>
      </w:r>
    </w:p>
    <w:p w14:paraId="441393BD">
      <w:pPr>
        <w:snapToGrid w:val="0"/>
        <w:spacing w:line="400" w:lineRule="exact"/>
        <w:rPr>
          <w:rFonts w:ascii="宋体" w:hAnsi="宋体"/>
          <w:color w:val="auto"/>
          <w:szCs w:val="21"/>
        </w:rPr>
      </w:pPr>
    </w:p>
    <w:p w14:paraId="0D647B8C">
      <w:pPr>
        <w:snapToGrid w:val="0"/>
        <w:spacing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（招标采购单位名称）：</w:t>
      </w:r>
    </w:p>
    <w:p w14:paraId="7F6C6539">
      <w:pPr>
        <w:snapToGrid w:val="0"/>
        <w:spacing w:line="360" w:lineRule="auto"/>
        <w:ind w:firstLine="480"/>
        <w:rPr>
          <w:rFonts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 xml:space="preserve">                             </w:t>
      </w:r>
      <w:r>
        <w:rPr>
          <w:rFonts w:hint="eastAsia" w:ascii="宋体" w:hAnsi="宋体"/>
          <w:color w:val="auto"/>
          <w:szCs w:val="21"/>
        </w:rPr>
        <w:t>项目的招标公告/投标邀请书</w:t>
      </w:r>
    </w:p>
    <w:p w14:paraId="17EF686C">
      <w:pPr>
        <w:snapToGrid w:val="0"/>
        <w:spacing w:line="360" w:lineRule="auto"/>
        <w:rPr>
          <w:rFonts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），签字代表</w:t>
      </w:r>
      <w:r>
        <w:rPr>
          <w:rFonts w:hint="eastAsia" w:ascii="宋体" w:hAnsi="宋体"/>
          <w:color w:val="auto"/>
          <w:szCs w:val="21"/>
          <w:u w:val="single"/>
        </w:rPr>
        <w:t xml:space="preserve">           </w:t>
      </w:r>
      <w:r>
        <w:rPr>
          <w:rFonts w:hint="eastAsia" w:ascii="宋体" w:hAnsi="宋体"/>
          <w:color w:val="auto"/>
          <w:szCs w:val="21"/>
        </w:rPr>
        <w:t>（全名）经正式授权并代表投标人</w:t>
      </w:r>
      <w:r>
        <w:rPr>
          <w:rFonts w:hint="eastAsia" w:ascii="宋体" w:hAnsi="宋体"/>
          <w:color w:val="auto"/>
          <w:szCs w:val="21"/>
          <w:u w:val="single"/>
        </w:rPr>
        <w:t xml:space="preserve">         （投标人名称）</w:t>
      </w:r>
      <w:r>
        <w:rPr>
          <w:rFonts w:hint="eastAsia" w:ascii="宋体" w:hAnsi="宋体"/>
          <w:color w:val="auto"/>
          <w:szCs w:val="21"/>
        </w:rPr>
        <w:t>提交电子投标文件</w:t>
      </w:r>
      <w:r>
        <w:rPr>
          <w:rFonts w:hint="eastAsia" w:ascii="宋体" w:hAnsi="宋体"/>
          <w:color w:val="auto"/>
          <w:szCs w:val="21"/>
          <w:u w:val="single"/>
        </w:rPr>
        <w:t xml:space="preserve">1 </w:t>
      </w:r>
      <w:r>
        <w:rPr>
          <w:rFonts w:hint="eastAsia" w:ascii="宋体" w:hAnsi="宋体"/>
          <w:color w:val="auto"/>
          <w:szCs w:val="21"/>
        </w:rPr>
        <w:t>份。</w:t>
      </w:r>
    </w:p>
    <w:p w14:paraId="3353500B">
      <w:pPr>
        <w:snapToGrid w:val="0"/>
        <w:spacing w:line="360" w:lineRule="auto"/>
        <w:ind w:firstLine="420" w:firstLineChars="200"/>
        <w:rPr>
          <w:rFonts w:ascii="宋体" w:hAnsi="宋体"/>
          <w:color w:val="auto"/>
          <w:szCs w:val="21"/>
        </w:rPr>
      </w:pPr>
      <w:r>
        <w:rPr>
          <w:rFonts w:hint="eastAsia" w:ascii="宋体" w:hAnsi="宋体"/>
          <w:color w:val="auto"/>
          <w:szCs w:val="21"/>
        </w:rPr>
        <w:t>据此函，签字代表宣布同意如下：</w:t>
      </w:r>
    </w:p>
    <w:p w14:paraId="5F984F34">
      <w:pPr>
        <w:snapToGrid w:val="0"/>
        <w:spacing w:line="360" w:lineRule="auto"/>
        <w:ind w:firstLine="420" w:firstLineChars="200"/>
        <w:rPr>
          <w:rFonts w:ascii="宋体" w:hAnsi="宋体"/>
          <w:color w:val="auto"/>
          <w:szCs w:val="21"/>
        </w:rPr>
      </w:pPr>
      <w:r>
        <w:rPr>
          <w:rFonts w:hint="eastAsia" w:ascii="宋体" w:hAnsi="宋体"/>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0F2B033F">
      <w:pPr>
        <w:snapToGrid w:val="0"/>
        <w:spacing w:line="360" w:lineRule="auto"/>
        <w:ind w:firstLine="420" w:firstLineChars="200"/>
        <w:rPr>
          <w:rFonts w:ascii="宋体" w:hAnsi="宋体"/>
          <w:color w:val="auto"/>
          <w:szCs w:val="21"/>
        </w:rPr>
      </w:pPr>
      <w:r>
        <w:rPr>
          <w:rFonts w:hint="eastAsia" w:ascii="宋体" w:hAnsi="宋体"/>
          <w:color w:val="auto"/>
          <w:szCs w:val="21"/>
        </w:rPr>
        <w:t>2.投标人在投标之前已经与贵方进行了充分的沟通，完全理解并接受招标文件的各项规定和要求，对招标文件的合理性、合法性不再有异议。</w:t>
      </w:r>
    </w:p>
    <w:p w14:paraId="0B5D754B">
      <w:pPr>
        <w:snapToGrid w:val="0"/>
        <w:spacing w:line="360" w:lineRule="auto"/>
        <w:ind w:firstLine="420" w:firstLineChars="200"/>
        <w:rPr>
          <w:rFonts w:ascii="宋体" w:hAnsi="宋体"/>
          <w:color w:val="auto"/>
          <w:szCs w:val="21"/>
        </w:rPr>
      </w:pPr>
      <w:r>
        <w:rPr>
          <w:rFonts w:hint="eastAsia" w:ascii="宋体" w:hAnsi="宋体"/>
          <w:color w:val="auto"/>
          <w:szCs w:val="21"/>
        </w:rPr>
        <w:t xml:space="preserve">3.本投标有效期自开标日起 </w:t>
      </w:r>
      <w:r>
        <w:rPr>
          <w:rFonts w:hint="eastAsia" w:ascii="宋体" w:hAnsi="宋体"/>
          <w:color w:val="auto"/>
          <w:szCs w:val="21"/>
          <w:u w:val="single"/>
        </w:rPr>
        <w:t xml:space="preserve">              </w:t>
      </w:r>
      <w:r>
        <w:rPr>
          <w:rFonts w:hint="eastAsia" w:ascii="宋体" w:hAnsi="宋体"/>
          <w:color w:val="auto"/>
          <w:szCs w:val="21"/>
        </w:rPr>
        <w:t>日（自然日）。</w:t>
      </w:r>
    </w:p>
    <w:p w14:paraId="67951433">
      <w:pPr>
        <w:snapToGrid w:val="0"/>
        <w:spacing w:line="360" w:lineRule="auto"/>
        <w:ind w:firstLine="420" w:firstLineChars="200"/>
        <w:rPr>
          <w:rFonts w:ascii="宋体" w:hAnsi="宋体"/>
          <w:color w:val="auto"/>
          <w:szCs w:val="21"/>
        </w:rPr>
      </w:pPr>
      <w:r>
        <w:rPr>
          <w:rFonts w:hint="eastAsia" w:ascii="宋体" w:hAnsi="宋体"/>
          <w:color w:val="auto"/>
          <w:szCs w:val="21"/>
        </w:rPr>
        <w:t>4.如中标，本投标文件至本项目合同履行完毕止均保持有效，本投标人将按“招标文件”及政府采购法律、法规的规定履行合同责任和义务。</w:t>
      </w:r>
    </w:p>
    <w:p w14:paraId="790C31DB">
      <w:pPr>
        <w:snapToGrid w:val="0"/>
        <w:spacing w:line="360" w:lineRule="auto"/>
        <w:ind w:firstLine="420" w:firstLineChars="200"/>
        <w:rPr>
          <w:rFonts w:ascii="宋体" w:hAnsi="宋体"/>
          <w:color w:val="auto"/>
          <w:szCs w:val="21"/>
        </w:rPr>
      </w:pPr>
      <w:r>
        <w:rPr>
          <w:rFonts w:hint="eastAsia" w:ascii="宋体" w:hAnsi="宋体"/>
          <w:color w:val="auto"/>
          <w:szCs w:val="21"/>
        </w:rPr>
        <w:t>5.投标人同意按照贵方要求提供与投标有关的一切数据或资料。</w:t>
      </w:r>
    </w:p>
    <w:p w14:paraId="4DE64DD9">
      <w:pPr>
        <w:snapToGrid w:val="0"/>
        <w:spacing w:line="360" w:lineRule="auto"/>
        <w:ind w:firstLine="420" w:firstLineChars="200"/>
        <w:rPr>
          <w:rFonts w:ascii="宋体" w:hAnsi="宋体"/>
          <w:color w:val="auto"/>
          <w:szCs w:val="21"/>
        </w:rPr>
      </w:pPr>
      <w:r>
        <w:rPr>
          <w:rFonts w:hint="eastAsia" w:ascii="宋体" w:hAnsi="宋体"/>
          <w:color w:val="auto"/>
          <w:szCs w:val="21"/>
        </w:rPr>
        <w:t>6.与本投标有关的一切正式往来信函请寄：</w:t>
      </w:r>
    </w:p>
    <w:p w14:paraId="28E4D035">
      <w:pPr>
        <w:snapToGrid w:val="0"/>
        <w:spacing w:line="360" w:lineRule="auto"/>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电话：</w:t>
      </w:r>
      <w:r>
        <w:rPr>
          <w:rFonts w:hint="eastAsia" w:ascii="宋体" w:hAnsi="宋体"/>
          <w:color w:val="auto"/>
          <w:szCs w:val="21"/>
          <w:u w:val="single"/>
        </w:rPr>
        <w:t xml:space="preserve">             </w:t>
      </w:r>
    </w:p>
    <w:p w14:paraId="0A2D9253">
      <w:pPr>
        <w:snapToGrid w:val="0"/>
        <w:spacing w:line="360" w:lineRule="auto"/>
        <w:rPr>
          <w:rFonts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p>
    <w:p w14:paraId="5E7ED46B">
      <w:pPr>
        <w:snapToGrid w:val="0"/>
        <w:spacing w:line="360" w:lineRule="auto"/>
        <w:rPr>
          <w:rFonts w:ascii="宋体" w:hAnsi="宋体"/>
          <w:color w:val="auto"/>
          <w:szCs w:val="21"/>
        </w:rPr>
      </w:pPr>
      <w:r>
        <w:rPr>
          <w:rFonts w:hint="eastAsia" w:ascii="宋体" w:hAnsi="宋体"/>
          <w:color w:val="auto"/>
          <w:szCs w:val="21"/>
        </w:rPr>
        <w:t>投标人名称(公章)：</w:t>
      </w:r>
      <w:r>
        <w:rPr>
          <w:rFonts w:hint="eastAsia" w:ascii="宋体" w:hAnsi="宋体"/>
          <w:color w:val="auto"/>
          <w:szCs w:val="21"/>
          <w:u w:val="single"/>
        </w:rPr>
        <w:t xml:space="preserve">                   </w:t>
      </w:r>
    </w:p>
    <w:p w14:paraId="5D694B11">
      <w:pPr>
        <w:snapToGrid w:val="0"/>
        <w:spacing w:line="360" w:lineRule="auto"/>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银行帐号：</w:t>
      </w:r>
      <w:r>
        <w:rPr>
          <w:rFonts w:hint="eastAsia" w:ascii="宋体" w:hAnsi="宋体"/>
          <w:color w:val="auto"/>
          <w:szCs w:val="21"/>
          <w:u w:val="single"/>
        </w:rPr>
        <w:t xml:space="preserve">                    </w:t>
      </w:r>
      <w:r>
        <w:rPr>
          <w:rFonts w:hint="eastAsia" w:ascii="宋体" w:hAnsi="宋体"/>
          <w:color w:val="auto"/>
          <w:szCs w:val="21"/>
        </w:rPr>
        <w:t xml:space="preserve"> </w:t>
      </w:r>
    </w:p>
    <w:p w14:paraId="38FD1557">
      <w:pPr>
        <w:snapToGrid w:val="0"/>
        <w:spacing w:line="360" w:lineRule="auto"/>
        <w:rPr>
          <w:rFonts w:ascii="宋体" w:hAnsi="宋体"/>
          <w:color w:val="auto"/>
          <w:szCs w:val="21"/>
        </w:rPr>
      </w:pPr>
      <w:r>
        <w:rPr>
          <w:rFonts w:hint="eastAsia" w:ascii="宋体" w:hAnsi="宋体"/>
          <w:color w:val="auto"/>
          <w:szCs w:val="21"/>
        </w:rPr>
        <w:t xml:space="preserve">委托代理人(签字或盖章）：___________                      </w:t>
      </w:r>
    </w:p>
    <w:p w14:paraId="10E36B8D">
      <w:pPr>
        <w:snapToGrid w:val="0"/>
        <w:spacing w:line="360" w:lineRule="auto"/>
        <w:rPr>
          <w:rFonts w:ascii="宋体" w:hAnsi="宋体"/>
          <w:color w:val="auto"/>
          <w:szCs w:val="21"/>
        </w:rPr>
      </w:pPr>
      <w:r>
        <w:rPr>
          <w:rFonts w:hint="eastAsia" w:ascii="宋体" w:hAnsi="宋体"/>
          <w:color w:val="auto"/>
          <w:szCs w:val="21"/>
        </w:rPr>
        <w:t>日期：_____年___月___日</w:t>
      </w:r>
    </w:p>
    <w:p w14:paraId="3A345BF0">
      <w:pPr>
        <w:pStyle w:val="22"/>
        <w:snapToGrid w:val="0"/>
        <w:spacing w:before="295" w:after="295" w:line="400" w:lineRule="exact"/>
        <w:ind w:firstLine="5985" w:firstLineChars="2850"/>
        <w:rPr>
          <w:rFonts w:hAnsi="宋体"/>
          <w:color w:val="auto"/>
          <w:sz w:val="21"/>
        </w:rPr>
      </w:pPr>
    </w:p>
    <w:p w14:paraId="7C9D547E">
      <w:pPr>
        <w:pStyle w:val="22"/>
        <w:jc w:val="center"/>
        <w:rPr>
          <w:rFonts w:hAnsi="宋体"/>
          <w:color w:val="auto"/>
        </w:rPr>
      </w:pPr>
    </w:p>
    <w:p w14:paraId="5DB49680">
      <w:pPr>
        <w:snapToGrid w:val="0"/>
        <w:spacing w:before="159" w:beforeLines="50" w:after="50" w:line="400" w:lineRule="exact"/>
        <w:rPr>
          <w:rFonts w:ascii="宋体" w:hAnsi="宋体"/>
          <w:b/>
          <w:bCs/>
          <w:color w:val="auto"/>
          <w:sz w:val="24"/>
        </w:rPr>
      </w:pPr>
      <w:r>
        <w:rPr>
          <w:rFonts w:ascii="宋体" w:hAnsi="宋体"/>
          <w:b/>
          <w:bCs/>
          <w:color w:val="auto"/>
          <w:sz w:val="24"/>
        </w:rPr>
        <w:br w:type="page"/>
      </w:r>
      <w:r>
        <w:rPr>
          <w:rFonts w:hint="eastAsia" w:ascii="宋体" w:hAnsi="宋体"/>
          <w:b/>
          <w:bCs/>
          <w:color w:val="auto"/>
          <w:sz w:val="24"/>
        </w:rPr>
        <w:t>（2）投标报价明</w:t>
      </w:r>
      <w:r>
        <w:rPr>
          <w:rFonts w:ascii="宋体" w:hAnsi="宋体"/>
          <w:b/>
          <w:bCs/>
          <w:color w:val="auto"/>
          <w:sz w:val="24"/>
        </w:rPr>
        <w:t>细</w:t>
      </w:r>
      <w:r>
        <w:rPr>
          <w:rFonts w:hint="eastAsia" w:ascii="宋体" w:hAnsi="宋体"/>
          <w:b/>
          <w:bCs/>
          <w:color w:val="auto"/>
          <w:sz w:val="24"/>
        </w:rPr>
        <w:t>表</w:t>
      </w:r>
    </w:p>
    <w:p w14:paraId="7BC8CC4D">
      <w:pPr>
        <w:jc w:val="center"/>
        <w:rPr>
          <w:rFonts w:ascii="宋体" w:hAnsi="宋体"/>
          <w:b/>
          <w:color w:val="auto"/>
          <w:sz w:val="24"/>
        </w:rPr>
      </w:pPr>
    </w:p>
    <w:p w14:paraId="6A63DFDB">
      <w:pPr>
        <w:jc w:val="center"/>
        <w:rPr>
          <w:rFonts w:ascii="宋体" w:hAnsi="宋体"/>
          <w:b/>
          <w:color w:val="auto"/>
          <w:sz w:val="24"/>
        </w:rPr>
      </w:pPr>
      <w:r>
        <w:rPr>
          <w:rFonts w:hint="eastAsia" w:ascii="宋体" w:hAnsi="宋体"/>
          <w:b/>
          <w:color w:val="auto"/>
          <w:sz w:val="24"/>
        </w:rPr>
        <w:t>投标报价表</w:t>
      </w:r>
    </w:p>
    <w:p w14:paraId="41A3EEC5">
      <w:pPr>
        <w:jc w:val="left"/>
        <w:rPr>
          <w:rFonts w:ascii="宋体" w:hAnsi="宋体"/>
          <w:color w:val="auto"/>
          <w:sz w:val="18"/>
          <w:szCs w:val="18"/>
          <w:u w:val="single"/>
        </w:rPr>
      </w:pPr>
      <w:r>
        <w:rPr>
          <w:rFonts w:hint="eastAsia" w:ascii="宋体" w:hAnsi="宋体"/>
          <w:color w:val="auto"/>
          <w:sz w:val="18"/>
          <w:szCs w:val="18"/>
        </w:rPr>
        <w:t>项目</w:t>
      </w:r>
      <w:r>
        <w:rPr>
          <w:rFonts w:ascii="宋体" w:hAnsi="宋体"/>
          <w:color w:val="auto"/>
          <w:sz w:val="18"/>
          <w:szCs w:val="18"/>
        </w:rPr>
        <w:t>名称：</w:t>
      </w:r>
      <w:r>
        <w:rPr>
          <w:rFonts w:hint="eastAsia" w:ascii="宋体" w:hAnsi="宋体"/>
          <w:color w:val="auto"/>
          <w:sz w:val="18"/>
          <w:szCs w:val="18"/>
          <w:u w:val="single"/>
        </w:rPr>
        <w:t xml:space="preserve">              </w:t>
      </w:r>
    </w:p>
    <w:p w14:paraId="19721961">
      <w:pPr>
        <w:jc w:val="left"/>
        <w:rPr>
          <w:rFonts w:ascii="宋体" w:hAnsi="宋体"/>
          <w:color w:val="auto"/>
          <w:sz w:val="18"/>
          <w:szCs w:val="18"/>
          <w:u w:val="single"/>
        </w:rPr>
      </w:pPr>
      <w:r>
        <w:rPr>
          <w:rFonts w:hint="eastAsia" w:ascii="宋体" w:hAnsi="宋体"/>
          <w:color w:val="auto"/>
          <w:sz w:val="18"/>
          <w:szCs w:val="18"/>
        </w:rPr>
        <w:t>项目编号</w:t>
      </w:r>
      <w:r>
        <w:rPr>
          <w:rFonts w:ascii="宋体" w:hAnsi="宋体"/>
          <w:color w:val="auto"/>
          <w:sz w:val="18"/>
          <w:szCs w:val="18"/>
        </w:rPr>
        <w:t>：</w:t>
      </w:r>
      <w:r>
        <w:rPr>
          <w:rFonts w:hint="eastAsia" w:ascii="宋体" w:hAnsi="宋体"/>
          <w:color w:val="auto"/>
          <w:sz w:val="18"/>
          <w:szCs w:val="18"/>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126"/>
        <w:gridCol w:w="1276"/>
        <w:gridCol w:w="992"/>
        <w:gridCol w:w="992"/>
        <w:gridCol w:w="1418"/>
        <w:gridCol w:w="1417"/>
      </w:tblGrid>
      <w:tr w14:paraId="6E09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Align w:val="center"/>
          </w:tcPr>
          <w:p w14:paraId="0E2E8092">
            <w:pPr>
              <w:pStyle w:val="22"/>
              <w:jc w:val="center"/>
              <w:rPr>
                <w:rFonts w:hAnsi="宋体" w:cs="Courier New"/>
                <w:color w:val="auto"/>
                <w:kern w:val="2"/>
                <w:sz w:val="21"/>
              </w:rPr>
            </w:pPr>
            <w:r>
              <w:rPr>
                <w:rFonts w:hint="eastAsia" w:hAnsi="宋体" w:cs="Courier New"/>
                <w:color w:val="auto"/>
                <w:kern w:val="2"/>
                <w:sz w:val="21"/>
              </w:rPr>
              <w:t>序号</w:t>
            </w:r>
          </w:p>
        </w:tc>
        <w:tc>
          <w:tcPr>
            <w:tcW w:w="2126" w:type="dxa"/>
            <w:vAlign w:val="center"/>
          </w:tcPr>
          <w:p w14:paraId="22F7A6D3">
            <w:pPr>
              <w:pStyle w:val="22"/>
              <w:jc w:val="center"/>
              <w:rPr>
                <w:rFonts w:hAnsi="宋体" w:cs="Courier New"/>
                <w:color w:val="auto"/>
                <w:kern w:val="2"/>
                <w:sz w:val="21"/>
              </w:rPr>
            </w:pPr>
            <w:r>
              <w:rPr>
                <w:rFonts w:hint="eastAsia" w:hAnsi="宋体" w:cs="Courier New"/>
                <w:color w:val="auto"/>
                <w:kern w:val="2"/>
                <w:sz w:val="21"/>
              </w:rPr>
              <w:t>采购服务</w:t>
            </w:r>
            <w:r>
              <w:rPr>
                <w:rFonts w:hAnsi="宋体" w:cs="Courier New"/>
                <w:color w:val="auto"/>
                <w:kern w:val="2"/>
                <w:sz w:val="21"/>
              </w:rPr>
              <w:t>名称</w:t>
            </w:r>
          </w:p>
        </w:tc>
        <w:tc>
          <w:tcPr>
            <w:tcW w:w="1276" w:type="dxa"/>
            <w:vAlign w:val="center"/>
          </w:tcPr>
          <w:p w14:paraId="72F6926C">
            <w:pPr>
              <w:pStyle w:val="22"/>
              <w:jc w:val="center"/>
              <w:rPr>
                <w:rFonts w:hAnsi="宋体" w:cs="Courier New"/>
                <w:color w:val="auto"/>
                <w:kern w:val="2"/>
                <w:sz w:val="21"/>
              </w:rPr>
            </w:pPr>
            <w:r>
              <w:rPr>
                <w:rFonts w:hint="eastAsia" w:hAnsi="宋体" w:cs="Courier New"/>
                <w:color w:val="auto"/>
                <w:kern w:val="2"/>
                <w:sz w:val="21"/>
              </w:rPr>
              <w:t>服务内容</w:t>
            </w:r>
            <w:r>
              <w:rPr>
                <w:rFonts w:hAnsi="宋体" w:cs="Courier New"/>
                <w:color w:val="auto"/>
                <w:kern w:val="2"/>
                <w:sz w:val="21"/>
              </w:rPr>
              <w:t>及要求</w:t>
            </w:r>
          </w:p>
        </w:tc>
        <w:tc>
          <w:tcPr>
            <w:tcW w:w="992" w:type="dxa"/>
            <w:vAlign w:val="center"/>
          </w:tcPr>
          <w:p w14:paraId="31F16E76">
            <w:pPr>
              <w:pStyle w:val="22"/>
              <w:jc w:val="center"/>
              <w:rPr>
                <w:rFonts w:hAnsi="宋体" w:cs="Courier New"/>
                <w:color w:val="auto"/>
                <w:kern w:val="2"/>
                <w:sz w:val="21"/>
              </w:rPr>
            </w:pPr>
            <w:r>
              <w:rPr>
                <w:rFonts w:hint="eastAsia" w:hAnsi="宋体" w:cs="Courier New"/>
                <w:color w:val="auto"/>
                <w:kern w:val="2"/>
                <w:sz w:val="21"/>
              </w:rPr>
              <w:t>数量①</w:t>
            </w:r>
          </w:p>
        </w:tc>
        <w:tc>
          <w:tcPr>
            <w:tcW w:w="992" w:type="dxa"/>
            <w:vAlign w:val="center"/>
          </w:tcPr>
          <w:p w14:paraId="3F39DF7F">
            <w:pPr>
              <w:pStyle w:val="22"/>
              <w:jc w:val="center"/>
              <w:rPr>
                <w:rFonts w:hAnsi="宋体" w:cs="Courier New"/>
                <w:color w:val="auto"/>
                <w:kern w:val="2"/>
                <w:sz w:val="21"/>
              </w:rPr>
            </w:pPr>
            <w:r>
              <w:rPr>
                <w:rFonts w:hint="eastAsia" w:hAnsi="宋体" w:cs="Courier New"/>
                <w:color w:val="auto"/>
                <w:kern w:val="2"/>
                <w:sz w:val="21"/>
              </w:rPr>
              <w:t>单价（元）②</w:t>
            </w:r>
          </w:p>
        </w:tc>
        <w:tc>
          <w:tcPr>
            <w:tcW w:w="1418" w:type="dxa"/>
            <w:vAlign w:val="center"/>
          </w:tcPr>
          <w:p w14:paraId="40DFDCE3">
            <w:pPr>
              <w:pStyle w:val="22"/>
              <w:jc w:val="center"/>
              <w:rPr>
                <w:rFonts w:hAnsi="宋体" w:cs="Courier New"/>
                <w:color w:val="auto"/>
                <w:kern w:val="2"/>
                <w:sz w:val="21"/>
              </w:rPr>
            </w:pPr>
            <w:r>
              <w:rPr>
                <w:rFonts w:hint="eastAsia" w:hAnsi="宋体" w:cs="Courier New"/>
                <w:color w:val="auto"/>
                <w:kern w:val="2"/>
                <w:sz w:val="21"/>
              </w:rPr>
              <w:t>单项合价</w:t>
            </w:r>
          </w:p>
          <w:p w14:paraId="05C185EB">
            <w:pPr>
              <w:pStyle w:val="22"/>
              <w:jc w:val="center"/>
              <w:rPr>
                <w:rFonts w:hAnsi="宋体" w:cs="Courier New"/>
                <w:color w:val="auto"/>
                <w:kern w:val="2"/>
                <w:sz w:val="21"/>
              </w:rPr>
            </w:pPr>
            <w:r>
              <w:rPr>
                <w:rFonts w:hint="eastAsia" w:hAnsi="宋体" w:cs="Courier New"/>
                <w:color w:val="auto"/>
                <w:kern w:val="2"/>
                <w:sz w:val="21"/>
              </w:rPr>
              <w:t>③</w:t>
            </w:r>
            <w:r>
              <w:rPr>
                <w:rFonts w:hAnsi="宋体" w:cs="Courier New"/>
                <w:color w:val="auto"/>
                <w:kern w:val="2"/>
                <w:sz w:val="21"/>
              </w:rPr>
              <w:t>=</w:t>
            </w:r>
            <w:r>
              <w:rPr>
                <w:rFonts w:hint="eastAsia" w:hAnsi="宋体" w:cs="Courier New"/>
                <w:color w:val="auto"/>
                <w:kern w:val="2"/>
                <w:sz w:val="21"/>
              </w:rPr>
              <w:t>①×②</w:t>
            </w:r>
          </w:p>
        </w:tc>
        <w:tc>
          <w:tcPr>
            <w:tcW w:w="1417" w:type="dxa"/>
            <w:vAlign w:val="center"/>
          </w:tcPr>
          <w:p w14:paraId="743552C6">
            <w:pPr>
              <w:pStyle w:val="22"/>
              <w:jc w:val="center"/>
              <w:rPr>
                <w:rFonts w:hAnsi="宋体" w:cs="Courier New"/>
                <w:color w:val="auto"/>
                <w:kern w:val="2"/>
                <w:sz w:val="21"/>
              </w:rPr>
            </w:pPr>
            <w:r>
              <w:rPr>
                <w:rFonts w:hint="eastAsia" w:hAnsi="宋体" w:cs="Courier New"/>
                <w:color w:val="auto"/>
                <w:kern w:val="2"/>
                <w:sz w:val="21"/>
              </w:rPr>
              <w:t>备注</w:t>
            </w:r>
          </w:p>
        </w:tc>
      </w:tr>
      <w:tr w14:paraId="7AA6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14:paraId="0B86F479">
            <w:pPr>
              <w:pStyle w:val="22"/>
              <w:jc w:val="center"/>
              <w:rPr>
                <w:rFonts w:hAnsi="宋体" w:cs="Courier New"/>
                <w:color w:val="auto"/>
                <w:kern w:val="2"/>
                <w:sz w:val="21"/>
              </w:rPr>
            </w:pPr>
            <w:r>
              <w:rPr>
                <w:rFonts w:hint="eastAsia" w:hAnsi="宋体" w:cs="Courier New"/>
                <w:color w:val="auto"/>
                <w:kern w:val="2"/>
                <w:sz w:val="21"/>
              </w:rPr>
              <w:t>1</w:t>
            </w:r>
          </w:p>
        </w:tc>
        <w:tc>
          <w:tcPr>
            <w:tcW w:w="2126" w:type="dxa"/>
            <w:vAlign w:val="center"/>
          </w:tcPr>
          <w:p w14:paraId="77D7B32D">
            <w:pPr>
              <w:pStyle w:val="22"/>
              <w:spacing w:line="360" w:lineRule="auto"/>
              <w:jc w:val="center"/>
              <w:rPr>
                <w:rFonts w:hAnsi="宋体" w:cs="Courier New"/>
                <w:color w:val="auto"/>
                <w:kern w:val="2"/>
                <w:sz w:val="21"/>
              </w:rPr>
            </w:pPr>
          </w:p>
        </w:tc>
        <w:tc>
          <w:tcPr>
            <w:tcW w:w="1276" w:type="dxa"/>
            <w:vAlign w:val="center"/>
          </w:tcPr>
          <w:p w14:paraId="656DEF08">
            <w:pPr>
              <w:pStyle w:val="22"/>
              <w:jc w:val="center"/>
              <w:rPr>
                <w:rFonts w:hAnsi="宋体" w:cs="Courier New"/>
                <w:color w:val="auto"/>
                <w:kern w:val="2"/>
                <w:sz w:val="21"/>
              </w:rPr>
            </w:pPr>
          </w:p>
        </w:tc>
        <w:tc>
          <w:tcPr>
            <w:tcW w:w="992" w:type="dxa"/>
          </w:tcPr>
          <w:p w14:paraId="6F8E499D">
            <w:pPr>
              <w:pStyle w:val="22"/>
              <w:jc w:val="center"/>
              <w:rPr>
                <w:rFonts w:hAnsi="宋体" w:cs="Courier New"/>
                <w:color w:val="auto"/>
                <w:kern w:val="2"/>
                <w:sz w:val="21"/>
              </w:rPr>
            </w:pPr>
          </w:p>
        </w:tc>
        <w:tc>
          <w:tcPr>
            <w:tcW w:w="992" w:type="dxa"/>
            <w:vAlign w:val="center"/>
          </w:tcPr>
          <w:p w14:paraId="52BC9097">
            <w:pPr>
              <w:pStyle w:val="22"/>
              <w:jc w:val="center"/>
              <w:rPr>
                <w:rFonts w:hAnsi="宋体" w:cs="Courier New"/>
                <w:color w:val="auto"/>
                <w:kern w:val="2"/>
                <w:sz w:val="21"/>
              </w:rPr>
            </w:pPr>
          </w:p>
        </w:tc>
        <w:tc>
          <w:tcPr>
            <w:tcW w:w="1418" w:type="dxa"/>
            <w:vAlign w:val="center"/>
          </w:tcPr>
          <w:p w14:paraId="6C32C8B2">
            <w:pPr>
              <w:pStyle w:val="22"/>
              <w:jc w:val="center"/>
              <w:rPr>
                <w:rFonts w:hAnsi="宋体" w:cs="Courier New"/>
                <w:color w:val="auto"/>
                <w:kern w:val="2"/>
                <w:sz w:val="21"/>
              </w:rPr>
            </w:pPr>
          </w:p>
        </w:tc>
        <w:tc>
          <w:tcPr>
            <w:tcW w:w="1417" w:type="dxa"/>
            <w:vAlign w:val="center"/>
          </w:tcPr>
          <w:p w14:paraId="5DB82DB1">
            <w:pPr>
              <w:pStyle w:val="22"/>
              <w:jc w:val="center"/>
              <w:rPr>
                <w:rFonts w:hAnsi="宋体" w:cs="Courier New"/>
                <w:color w:val="auto"/>
                <w:kern w:val="2"/>
                <w:sz w:val="21"/>
              </w:rPr>
            </w:pPr>
          </w:p>
        </w:tc>
      </w:tr>
      <w:tr w14:paraId="5175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14:paraId="18ECC1CC">
            <w:pPr>
              <w:pStyle w:val="22"/>
              <w:jc w:val="center"/>
              <w:rPr>
                <w:rFonts w:hAnsi="宋体" w:cs="Courier New"/>
                <w:color w:val="auto"/>
                <w:kern w:val="2"/>
                <w:sz w:val="21"/>
              </w:rPr>
            </w:pPr>
            <w:r>
              <w:rPr>
                <w:rFonts w:hint="eastAsia" w:hAnsi="宋体" w:cs="Courier New"/>
                <w:color w:val="auto"/>
                <w:kern w:val="2"/>
                <w:sz w:val="21"/>
              </w:rPr>
              <w:t>2</w:t>
            </w:r>
          </w:p>
        </w:tc>
        <w:tc>
          <w:tcPr>
            <w:tcW w:w="2126" w:type="dxa"/>
            <w:vAlign w:val="center"/>
          </w:tcPr>
          <w:p w14:paraId="48CE08BA">
            <w:pPr>
              <w:pStyle w:val="22"/>
              <w:spacing w:line="360" w:lineRule="auto"/>
              <w:jc w:val="center"/>
              <w:rPr>
                <w:rFonts w:hAnsi="宋体" w:cs="Courier New"/>
                <w:color w:val="auto"/>
                <w:kern w:val="2"/>
                <w:sz w:val="21"/>
              </w:rPr>
            </w:pPr>
          </w:p>
        </w:tc>
        <w:tc>
          <w:tcPr>
            <w:tcW w:w="1276" w:type="dxa"/>
            <w:vAlign w:val="center"/>
          </w:tcPr>
          <w:p w14:paraId="5378982E">
            <w:pPr>
              <w:pStyle w:val="22"/>
              <w:jc w:val="center"/>
              <w:rPr>
                <w:rFonts w:hAnsi="宋体" w:cs="Courier New"/>
                <w:color w:val="auto"/>
                <w:kern w:val="2"/>
                <w:sz w:val="21"/>
              </w:rPr>
            </w:pPr>
          </w:p>
        </w:tc>
        <w:tc>
          <w:tcPr>
            <w:tcW w:w="992" w:type="dxa"/>
          </w:tcPr>
          <w:p w14:paraId="59CC84A4">
            <w:pPr>
              <w:pStyle w:val="22"/>
              <w:jc w:val="center"/>
              <w:rPr>
                <w:rFonts w:hAnsi="宋体" w:cs="Courier New"/>
                <w:color w:val="auto"/>
                <w:kern w:val="2"/>
                <w:sz w:val="21"/>
              </w:rPr>
            </w:pPr>
          </w:p>
        </w:tc>
        <w:tc>
          <w:tcPr>
            <w:tcW w:w="992" w:type="dxa"/>
            <w:vAlign w:val="center"/>
          </w:tcPr>
          <w:p w14:paraId="4A771E81">
            <w:pPr>
              <w:pStyle w:val="22"/>
              <w:jc w:val="center"/>
              <w:rPr>
                <w:rFonts w:hAnsi="宋体" w:cs="Courier New"/>
                <w:color w:val="auto"/>
                <w:kern w:val="2"/>
                <w:sz w:val="21"/>
              </w:rPr>
            </w:pPr>
          </w:p>
        </w:tc>
        <w:tc>
          <w:tcPr>
            <w:tcW w:w="1418" w:type="dxa"/>
            <w:vAlign w:val="center"/>
          </w:tcPr>
          <w:p w14:paraId="44280F4F">
            <w:pPr>
              <w:pStyle w:val="22"/>
              <w:jc w:val="center"/>
              <w:rPr>
                <w:rFonts w:hAnsi="宋体" w:cs="Courier New"/>
                <w:color w:val="auto"/>
                <w:kern w:val="2"/>
                <w:sz w:val="21"/>
              </w:rPr>
            </w:pPr>
          </w:p>
        </w:tc>
        <w:tc>
          <w:tcPr>
            <w:tcW w:w="1417" w:type="dxa"/>
            <w:vAlign w:val="center"/>
          </w:tcPr>
          <w:p w14:paraId="665BF354">
            <w:pPr>
              <w:pStyle w:val="22"/>
              <w:jc w:val="center"/>
              <w:rPr>
                <w:rFonts w:hAnsi="宋体" w:cs="Courier New"/>
                <w:color w:val="auto"/>
                <w:kern w:val="2"/>
                <w:sz w:val="21"/>
              </w:rPr>
            </w:pPr>
          </w:p>
        </w:tc>
      </w:tr>
      <w:tr w14:paraId="0D1A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14:paraId="15C7FBE9">
            <w:pPr>
              <w:pStyle w:val="22"/>
              <w:jc w:val="center"/>
              <w:rPr>
                <w:rFonts w:hAnsi="宋体" w:cs="Courier New"/>
                <w:color w:val="auto"/>
                <w:kern w:val="2"/>
                <w:sz w:val="21"/>
              </w:rPr>
            </w:pPr>
            <w:r>
              <w:rPr>
                <w:rFonts w:hint="eastAsia" w:hAnsi="宋体" w:cs="Courier New"/>
                <w:color w:val="auto"/>
                <w:kern w:val="2"/>
                <w:sz w:val="21"/>
              </w:rPr>
              <w:t>……</w:t>
            </w:r>
          </w:p>
        </w:tc>
        <w:tc>
          <w:tcPr>
            <w:tcW w:w="2126" w:type="dxa"/>
            <w:vAlign w:val="center"/>
          </w:tcPr>
          <w:p w14:paraId="60EA339F">
            <w:pPr>
              <w:pStyle w:val="22"/>
              <w:spacing w:line="360" w:lineRule="auto"/>
              <w:jc w:val="center"/>
              <w:rPr>
                <w:rFonts w:hAnsi="宋体" w:cs="Courier New"/>
                <w:color w:val="auto"/>
                <w:kern w:val="2"/>
                <w:sz w:val="21"/>
              </w:rPr>
            </w:pPr>
          </w:p>
        </w:tc>
        <w:tc>
          <w:tcPr>
            <w:tcW w:w="1276" w:type="dxa"/>
            <w:vAlign w:val="center"/>
          </w:tcPr>
          <w:p w14:paraId="77FF89DB">
            <w:pPr>
              <w:pStyle w:val="22"/>
              <w:jc w:val="center"/>
              <w:rPr>
                <w:rFonts w:hAnsi="宋体" w:cs="Courier New"/>
                <w:color w:val="auto"/>
                <w:kern w:val="2"/>
                <w:sz w:val="21"/>
              </w:rPr>
            </w:pPr>
          </w:p>
        </w:tc>
        <w:tc>
          <w:tcPr>
            <w:tcW w:w="992" w:type="dxa"/>
          </w:tcPr>
          <w:p w14:paraId="095220C7">
            <w:pPr>
              <w:pStyle w:val="22"/>
              <w:jc w:val="center"/>
              <w:rPr>
                <w:rFonts w:hAnsi="宋体" w:cs="Courier New"/>
                <w:color w:val="auto"/>
                <w:kern w:val="2"/>
                <w:sz w:val="21"/>
              </w:rPr>
            </w:pPr>
          </w:p>
        </w:tc>
        <w:tc>
          <w:tcPr>
            <w:tcW w:w="992" w:type="dxa"/>
            <w:vAlign w:val="center"/>
          </w:tcPr>
          <w:p w14:paraId="23A6025A">
            <w:pPr>
              <w:pStyle w:val="22"/>
              <w:jc w:val="center"/>
              <w:rPr>
                <w:rFonts w:hAnsi="宋体" w:cs="Courier New"/>
                <w:color w:val="auto"/>
                <w:kern w:val="2"/>
                <w:sz w:val="21"/>
              </w:rPr>
            </w:pPr>
          </w:p>
        </w:tc>
        <w:tc>
          <w:tcPr>
            <w:tcW w:w="1418" w:type="dxa"/>
            <w:vAlign w:val="center"/>
          </w:tcPr>
          <w:p w14:paraId="6EBD0FB0">
            <w:pPr>
              <w:pStyle w:val="22"/>
              <w:jc w:val="center"/>
              <w:rPr>
                <w:rFonts w:hAnsi="宋体" w:cs="Courier New"/>
                <w:color w:val="auto"/>
                <w:kern w:val="2"/>
                <w:sz w:val="21"/>
              </w:rPr>
            </w:pPr>
          </w:p>
        </w:tc>
        <w:tc>
          <w:tcPr>
            <w:tcW w:w="1417" w:type="dxa"/>
            <w:vAlign w:val="center"/>
          </w:tcPr>
          <w:p w14:paraId="10E086DF">
            <w:pPr>
              <w:pStyle w:val="22"/>
              <w:jc w:val="center"/>
              <w:rPr>
                <w:rFonts w:hAnsi="宋体" w:cs="Courier New"/>
                <w:color w:val="auto"/>
                <w:kern w:val="2"/>
                <w:sz w:val="21"/>
              </w:rPr>
            </w:pPr>
          </w:p>
        </w:tc>
      </w:tr>
      <w:tr w14:paraId="3F2B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8881" w:type="dxa"/>
            <w:gridSpan w:val="7"/>
            <w:vAlign w:val="center"/>
          </w:tcPr>
          <w:p w14:paraId="366A93B6">
            <w:pPr>
              <w:pStyle w:val="22"/>
              <w:rPr>
                <w:rFonts w:hAnsi="宋体" w:cs="Courier New"/>
                <w:color w:val="auto"/>
                <w:spacing w:val="-6"/>
                <w:kern w:val="2"/>
                <w:sz w:val="21"/>
              </w:rPr>
            </w:pPr>
            <w:r>
              <w:rPr>
                <w:rFonts w:hint="eastAsia" w:hAnsi="宋体" w:cs="Courier New"/>
                <w:b/>
                <w:color w:val="auto"/>
                <w:spacing w:val="-6"/>
                <w:kern w:val="2"/>
                <w:sz w:val="21"/>
              </w:rPr>
              <w:t>总报价（人民币大写）：</w:t>
            </w:r>
            <w:r>
              <w:rPr>
                <w:rFonts w:hint="eastAsia" w:hAnsi="宋体" w:cs="Courier New"/>
                <w:color w:val="auto"/>
                <w:spacing w:val="-6"/>
                <w:kern w:val="2"/>
                <w:sz w:val="21"/>
                <w:u w:val="single"/>
              </w:rPr>
              <w:t xml:space="preserve">                             </w:t>
            </w:r>
            <w:r>
              <w:rPr>
                <w:rFonts w:hint="eastAsia" w:hAnsi="宋体" w:cs="Courier New"/>
                <w:color w:val="auto"/>
                <w:spacing w:val="-6"/>
                <w:kern w:val="2"/>
                <w:sz w:val="21"/>
              </w:rPr>
              <w:t>（¥</w:t>
            </w:r>
            <w:r>
              <w:rPr>
                <w:rFonts w:hint="eastAsia" w:hAnsi="宋体" w:cs="Courier New"/>
                <w:color w:val="auto"/>
                <w:spacing w:val="-6"/>
                <w:kern w:val="2"/>
                <w:sz w:val="21"/>
                <w:u w:val="single"/>
              </w:rPr>
              <w:t xml:space="preserve">                 </w:t>
            </w:r>
            <w:r>
              <w:rPr>
                <w:rFonts w:hint="eastAsia" w:hAnsi="宋体" w:cs="Courier New"/>
                <w:color w:val="auto"/>
                <w:spacing w:val="-6"/>
                <w:kern w:val="2"/>
                <w:sz w:val="21"/>
              </w:rPr>
              <w:t>元）。</w:t>
            </w:r>
          </w:p>
          <w:p w14:paraId="7B822753">
            <w:pPr>
              <w:pStyle w:val="22"/>
              <w:rPr>
                <w:rFonts w:hAnsi="宋体" w:cs="Courier New"/>
                <w:b/>
                <w:color w:val="auto"/>
                <w:spacing w:val="-6"/>
                <w:kern w:val="2"/>
                <w:sz w:val="21"/>
              </w:rPr>
            </w:pPr>
            <w:r>
              <w:rPr>
                <w:rFonts w:hint="eastAsia" w:hAnsi="宋体" w:cs="Courier New"/>
                <w:b/>
                <w:color w:val="auto"/>
                <w:spacing w:val="-6"/>
                <w:kern w:val="2"/>
                <w:sz w:val="21"/>
              </w:rPr>
              <w:t>服务期：</w:t>
            </w:r>
            <w:r>
              <w:rPr>
                <w:rFonts w:hint="eastAsia" w:hAnsi="宋体" w:cs="Courier New"/>
                <w:b/>
                <w:color w:val="auto"/>
                <w:spacing w:val="-6"/>
                <w:kern w:val="2"/>
                <w:sz w:val="21"/>
                <w:u w:val="single"/>
              </w:rPr>
              <w:t xml:space="preserve">                                 </w:t>
            </w:r>
          </w:p>
        </w:tc>
      </w:tr>
      <w:tr w14:paraId="5486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8881" w:type="dxa"/>
            <w:gridSpan w:val="7"/>
            <w:vAlign w:val="center"/>
          </w:tcPr>
          <w:p w14:paraId="4A8EE64A">
            <w:pPr>
              <w:spacing w:line="310" w:lineRule="exact"/>
              <w:ind w:firstLine="207" w:firstLineChars="98"/>
              <w:rPr>
                <w:rFonts w:ascii="宋体" w:hAnsi="宋体"/>
                <w:b/>
                <w:color w:val="auto"/>
                <w:szCs w:val="21"/>
              </w:rPr>
            </w:pPr>
            <w:r>
              <w:rPr>
                <w:rFonts w:hint="eastAsia" w:ascii="宋体" w:hAnsi="宋体"/>
                <w:b/>
                <w:color w:val="auto"/>
              </w:rPr>
              <w:t>投标报价是履行合同的最终价格，应包括货物及服务的所有费用（采购、运输、劳务、管理、利润、税金、保险、协调、租赁服务以及所有的不定因素的风险等一切与本项目有关费用）。</w:t>
            </w:r>
          </w:p>
        </w:tc>
      </w:tr>
    </w:tbl>
    <w:p w14:paraId="79AF6389">
      <w:pPr>
        <w:pStyle w:val="22"/>
        <w:rPr>
          <w:rFonts w:hAnsi="宋体"/>
          <w:color w:val="auto"/>
        </w:rPr>
      </w:pPr>
    </w:p>
    <w:p w14:paraId="0426809C">
      <w:pPr>
        <w:pStyle w:val="22"/>
        <w:ind w:leftChars="-135" w:hanging="283" w:hangingChars="135"/>
        <w:rPr>
          <w:rFonts w:hAnsi="宋体"/>
          <w:color w:val="auto"/>
          <w:sz w:val="21"/>
        </w:rPr>
      </w:pPr>
      <w:r>
        <w:rPr>
          <w:rFonts w:hint="eastAsia" w:hAnsi="宋体"/>
          <w:color w:val="auto"/>
          <w:sz w:val="21"/>
        </w:rPr>
        <w:t xml:space="preserve">投标人(公章) ： </w:t>
      </w:r>
      <w:r>
        <w:rPr>
          <w:rFonts w:hint="eastAsia" w:hAnsi="宋体"/>
          <w:color w:val="auto"/>
          <w:sz w:val="21"/>
          <w:u w:val="single"/>
        </w:rPr>
        <w:t xml:space="preserve">                              </w:t>
      </w:r>
    </w:p>
    <w:p w14:paraId="5677D8C2">
      <w:pPr>
        <w:pStyle w:val="22"/>
        <w:ind w:leftChars="-135" w:hanging="283" w:hangingChars="135"/>
        <w:rPr>
          <w:rFonts w:hAnsi="宋体"/>
          <w:color w:val="auto"/>
          <w:sz w:val="21"/>
        </w:rPr>
      </w:pPr>
    </w:p>
    <w:p w14:paraId="7EDDF58C">
      <w:pPr>
        <w:pStyle w:val="22"/>
        <w:ind w:leftChars="-135" w:hanging="283" w:hangingChars="135"/>
        <w:rPr>
          <w:rFonts w:hAnsi="宋体"/>
          <w:color w:val="auto"/>
          <w:sz w:val="21"/>
        </w:rPr>
      </w:pPr>
      <w:r>
        <w:rPr>
          <w:rFonts w:hint="eastAsia" w:hAnsi="宋体"/>
          <w:color w:val="auto"/>
          <w:sz w:val="21"/>
        </w:rPr>
        <w:t>法定代表人或委托代理人(签字或盖章）：</w:t>
      </w:r>
      <w:r>
        <w:rPr>
          <w:rFonts w:hint="eastAsia" w:hAnsi="宋体"/>
          <w:color w:val="auto"/>
          <w:sz w:val="21"/>
          <w:u w:val="single"/>
        </w:rPr>
        <w:t xml:space="preserve">                  </w:t>
      </w:r>
    </w:p>
    <w:p w14:paraId="5BF03905">
      <w:pPr>
        <w:pStyle w:val="22"/>
        <w:ind w:left="42" w:leftChars="-135" w:hanging="325" w:hangingChars="135"/>
        <w:rPr>
          <w:rFonts w:hAnsi="宋体"/>
          <w:b/>
          <w:color w:val="auto"/>
          <w:sz w:val="24"/>
          <w:szCs w:val="24"/>
        </w:rPr>
      </w:pPr>
    </w:p>
    <w:p w14:paraId="07E68E9C">
      <w:pPr>
        <w:pStyle w:val="22"/>
        <w:ind w:leftChars="-135" w:hanging="283" w:hangingChars="135"/>
        <w:rPr>
          <w:rFonts w:hAnsi="宋体"/>
          <w:b/>
          <w:color w:val="auto"/>
          <w:sz w:val="48"/>
        </w:rPr>
      </w:pPr>
      <w:r>
        <w:rPr>
          <w:rFonts w:hint="eastAsia" w:hAnsi="宋体"/>
          <w:color w:val="auto"/>
          <w:sz w:val="21"/>
        </w:rPr>
        <w:t>日期：</w:t>
      </w:r>
      <w:r>
        <w:rPr>
          <w:rFonts w:hint="eastAsia" w:hAnsi="宋体"/>
          <w:color w:val="auto"/>
        </w:rPr>
        <w:t>_____年___月___日</w:t>
      </w:r>
    </w:p>
    <w:p w14:paraId="54CCC3E0">
      <w:pPr>
        <w:pStyle w:val="22"/>
        <w:jc w:val="center"/>
        <w:rPr>
          <w:rFonts w:hAnsi="宋体"/>
          <w:color w:val="auto"/>
        </w:rPr>
      </w:pPr>
    </w:p>
    <w:p w14:paraId="30C6F398">
      <w:pPr>
        <w:snapToGrid w:val="0"/>
        <w:spacing w:before="159" w:beforeLines="50" w:after="50" w:line="400" w:lineRule="exact"/>
        <w:rPr>
          <w:rFonts w:ascii="宋体" w:hAnsi="宋体"/>
          <w:b/>
          <w:bCs/>
          <w:color w:val="auto"/>
          <w:sz w:val="24"/>
        </w:rPr>
      </w:pPr>
      <w:r>
        <w:rPr>
          <w:rFonts w:ascii="宋体" w:hAnsi="宋体"/>
          <w:b/>
          <w:bCs/>
          <w:color w:val="auto"/>
          <w:sz w:val="24"/>
        </w:rPr>
        <w:br w:type="page"/>
      </w:r>
      <w:r>
        <w:rPr>
          <w:rFonts w:hint="eastAsia" w:ascii="宋体" w:hAnsi="宋体"/>
          <w:b/>
          <w:bCs/>
          <w:color w:val="auto"/>
          <w:sz w:val="24"/>
        </w:rPr>
        <w:t>（3）开标一览表</w:t>
      </w:r>
    </w:p>
    <w:p w14:paraId="41418B69">
      <w:pPr>
        <w:jc w:val="center"/>
        <w:rPr>
          <w:rFonts w:ascii="宋体" w:hAnsi="宋体"/>
          <w:b/>
          <w:color w:val="auto"/>
          <w:sz w:val="24"/>
        </w:rPr>
      </w:pPr>
      <w:r>
        <w:rPr>
          <w:rFonts w:hint="eastAsia" w:ascii="宋体" w:hAnsi="宋体"/>
          <w:b/>
          <w:color w:val="auto"/>
          <w:sz w:val="24"/>
        </w:rPr>
        <w:t>开标一览表</w:t>
      </w:r>
    </w:p>
    <w:p w14:paraId="586C36BF">
      <w:pPr>
        <w:jc w:val="center"/>
        <w:rPr>
          <w:rFonts w:ascii="宋体" w:hAnsi="宋体"/>
          <w:b/>
          <w:color w:val="auto"/>
          <w:sz w:val="24"/>
        </w:rPr>
      </w:pPr>
    </w:p>
    <w:p w14:paraId="28676F85">
      <w:pPr>
        <w:jc w:val="left"/>
        <w:rPr>
          <w:rFonts w:ascii="宋体" w:hAnsi="宋体"/>
          <w:color w:val="auto"/>
          <w:sz w:val="18"/>
          <w:szCs w:val="18"/>
          <w:u w:val="single"/>
        </w:rPr>
      </w:pPr>
      <w:r>
        <w:rPr>
          <w:rFonts w:hint="eastAsia" w:ascii="宋体" w:hAnsi="宋体"/>
          <w:color w:val="auto"/>
          <w:sz w:val="18"/>
          <w:szCs w:val="18"/>
        </w:rPr>
        <w:t>项目</w:t>
      </w:r>
      <w:r>
        <w:rPr>
          <w:rFonts w:ascii="宋体" w:hAnsi="宋体"/>
          <w:color w:val="auto"/>
          <w:sz w:val="18"/>
          <w:szCs w:val="18"/>
        </w:rPr>
        <w:t>名称：</w:t>
      </w:r>
      <w:r>
        <w:rPr>
          <w:rFonts w:hint="eastAsia" w:ascii="宋体" w:hAnsi="宋体"/>
          <w:color w:val="auto"/>
          <w:sz w:val="18"/>
          <w:szCs w:val="18"/>
          <w:u w:val="single"/>
        </w:rPr>
        <w:t xml:space="preserve">              </w:t>
      </w:r>
    </w:p>
    <w:p w14:paraId="39252E55">
      <w:pPr>
        <w:jc w:val="left"/>
        <w:rPr>
          <w:rFonts w:ascii="宋体" w:hAnsi="宋体"/>
          <w:color w:val="auto"/>
          <w:sz w:val="18"/>
          <w:szCs w:val="18"/>
          <w:u w:val="single"/>
        </w:rPr>
      </w:pPr>
      <w:r>
        <w:rPr>
          <w:rFonts w:hint="eastAsia" w:ascii="宋体" w:hAnsi="宋体"/>
          <w:color w:val="auto"/>
          <w:sz w:val="18"/>
          <w:szCs w:val="18"/>
        </w:rPr>
        <w:t>项目编号</w:t>
      </w:r>
      <w:r>
        <w:rPr>
          <w:rFonts w:ascii="宋体" w:hAnsi="宋体"/>
          <w:color w:val="auto"/>
          <w:sz w:val="18"/>
          <w:szCs w:val="18"/>
        </w:rPr>
        <w:t>：</w:t>
      </w:r>
      <w:r>
        <w:rPr>
          <w:rFonts w:hint="eastAsia" w:ascii="宋体" w:hAnsi="宋体"/>
          <w:color w:val="auto"/>
          <w:sz w:val="18"/>
          <w:szCs w:val="18"/>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903"/>
        <w:gridCol w:w="992"/>
        <w:gridCol w:w="1701"/>
        <w:gridCol w:w="1559"/>
        <w:gridCol w:w="1066"/>
      </w:tblGrid>
      <w:tr w14:paraId="0906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Align w:val="center"/>
          </w:tcPr>
          <w:p w14:paraId="746D6C28">
            <w:pPr>
              <w:pStyle w:val="22"/>
              <w:jc w:val="center"/>
              <w:rPr>
                <w:rFonts w:hAnsi="宋体" w:cs="Courier New"/>
                <w:color w:val="auto"/>
                <w:kern w:val="2"/>
                <w:sz w:val="21"/>
              </w:rPr>
            </w:pPr>
            <w:r>
              <w:rPr>
                <w:rFonts w:hint="eastAsia" w:hAnsi="宋体" w:cs="Courier New"/>
                <w:color w:val="auto"/>
                <w:kern w:val="2"/>
                <w:sz w:val="21"/>
              </w:rPr>
              <w:t>序号</w:t>
            </w:r>
          </w:p>
        </w:tc>
        <w:tc>
          <w:tcPr>
            <w:tcW w:w="2903" w:type="dxa"/>
            <w:vAlign w:val="center"/>
          </w:tcPr>
          <w:p w14:paraId="0650E952">
            <w:pPr>
              <w:pStyle w:val="22"/>
              <w:jc w:val="center"/>
              <w:rPr>
                <w:rFonts w:hAnsi="宋体" w:cs="Courier New"/>
                <w:color w:val="auto"/>
                <w:kern w:val="2"/>
                <w:sz w:val="21"/>
              </w:rPr>
            </w:pPr>
            <w:r>
              <w:rPr>
                <w:rFonts w:hint="eastAsia" w:hAnsi="宋体" w:cs="Courier New"/>
                <w:color w:val="auto"/>
                <w:kern w:val="2"/>
                <w:sz w:val="21"/>
              </w:rPr>
              <w:t>采购服务</w:t>
            </w:r>
            <w:r>
              <w:rPr>
                <w:rFonts w:hAnsi="宋体" w:cs="Courier New"/>
                <w:color w:val="auto"/>
                <w:kern w:val="2"/>
                <w:sz w:val="21"/>
              </w:rPr>
              <w:t>名称</w:t>
            </w:r>
          </w:p>
        </w:tc>
        <w:tc>
          <w:tcPr>
            <w:tcW w:w="992" w:type="dxa"/>
            <w:vAlign w:val="center"/>
          </w:tcPr>
          <w:p w14:paraId="21695839">
            <w:pPr>
              <w:pStyle w:val="22"/>
              <w:jc w:val="center"/>
              <w:rPr>
                <w:rFonts w:hAnsi="宋体" w:cs="Courier New"/>
                <w:color w:val="auto"/>
                <w:kern w:val="2"/>
                <w:sz w:val="21"/>
              </w:rPr>
            </w:pPr>
            <w:r>
              <w:rPr>
                <w:rFonts w:hint="eastAsia" w:hAnsi="宋体" w:cs="Courier New"/>
                <w:color w:val="auto"/>
                <w:kern w:val="2"/>
                <w:sz w:val="21"/>
              </w:rPr>
              <w:t>数量①</w:t>
            </w:r>
          </w:p>
        </w:tc>
        <w:tc>
          <w:tcPr>
            <w:tcW w:w="1701" w:type="dxa"/>
            <w:vAlign w:val="center"/>
          </w:tcPr>
          <w:p w14:paraId="08D25DBD">
            <w:pPr>
              <w:pStyle w:val="22"/>
              <w:jc w:val="center"/>
              <w:rPr>
                <w:rFonts w:hAnsi="宋体" w:cs="Courier New"/>
                <w:color w:val="auto"/>
                <w:kern w:val="2"/>
                <w:sz w:val="21"/>
              </w:rPr>
            </w:pPr>
            <w:r>
              <w:rPr>
                <w:rFonts w:hint="eastAsia" w:hAnsi="宋体" w:cs="Courier New"/>
                <w:color w:val="auto"/>
                <w:kern w:val="2"/>
                <w:sz w:val="21"/>
              </w:rPr>
              <w:t>单价（元）②</w:t>
            </w:r>
          </w:p>
        </w:tc>
        <w:tc>
          <w:tcPr>
            <w:tcW w:w="1559" w:type="dxa"/>
            <w:vAlign w:val="center"/>
          </w:tcPr>
          <w:p w14:paraId="40ED7FDD">
            <w:pPr>
              <w:pStyle w:val="22"/>
              <w:jc w:val="center"/>
              <w:rPr>
                <w:rFonts w:hAnsi="宋体" w:cs="Courier New"/>
                <w:color w:val="auto"/>
                <w:kern w:val="2"/>
                <w:sz w:val="21"/>
              </w:rPr>
            </w:pPr>
            <w:r>
              <w:rPr>
                <w:rFonts w:hint="eastAsia" w:hAnsi="宋体" w:cs="Courier New"/>
                <w:color w:val="auto"/>
                <w:kern w:val="2"/>
                <w:sz w:val="21"/>
              </w:rPr>
              <w:t>单项合价</w:t>
            </w:r>
          </w:p>
          <w:p w14:paraId="6ECB301C">
            <w:pPr>
              <w:pStyle w:val="22"/>
              <w:jc w:val="center"/>
              <w:rPr>
                <w:rFonts w:hAnsi="宋体" w:cs="Courier New"/>
                <w:color w:val="auto"/>
                <w:kern w:val="2"/>
                <w:sz w:val="21"/>
              </w:rPr>
            </w:pPr>
            <w:r>
              <w:rPr>
                <w:rFonts w:hint="eastAsia" w:hAnsi="宋体" w:cs="Courier New"/>
                <w:color w:val="auto"/>
                <w:kern w:val="2"/>
                <w:sz w:val="21"/>
              </w:rPr>
              <w:t>③</w:t>
            </w:r>
            <w:r>
              <w:rPr>
                <w:rFonts w:hAnsi="宋体" w:cs="Courier New"/>
                <w:color w:val="auto"/>
                <w:kern w:val="2"/>
                <w:sz w:val="21"/>
              </w:rPr>
              <w:t>=</w:t>
            </w:r>
            <w:r>
              <w:rPr>
                <w:rFonts w:hint="eastAsia" w:hAnsi="宋体" w:cs="Courier New"/>
                <w:color w:val="auto"/>
                <w:kern w:val="2"/>
                <w:sz w:val="21"/>
              </w:rPr>
              <w:t>①×②</w:t>
            </w:r>
          </w:p>
        </w:tc>
        <w:tc>
          <w:tcPr>
            <w:tcW w:w="1066" w:type="dxa"/>
            <w:vAlign w:val="center"/>
          </w:tcPr>
          <w:p w14:paraId="6717F8DE">
            <w:pPr>
              <w:pStyle w:val="22"/>
              <w:jc w:val="center"/>
              <w:rPr>
                <w:rFonts w:hAnsi="宋体" w:cs="Courier New"/>
                <w:color w:val="auto"/>
                <w:kern w:val="2"/>
                <w:sz w:val="21"/>
              </w:rPr>
            </w:pPr>
            <w:r>
              <w:rPr>
                <w:rFonts w:hint="eastAsia" w:hAnsi="宋体" w:cs="Courier New"/>
                <w:color w:val="auto"/>
                <w:kern w:val="2"/>
                <w:sz w:val="21"/>
              </w:rPr>
              <w:t>备注</w:t>
            </w:r>
          </w:p>
        </w:tc>
      </w:tr>
      <w:tr w14:paraId="18DD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14:paraId="02C7CA27">
            <w:pPr>
              <w:pStyle w:val="22"/>
              <w:jc w:val="center"/>
              <w:rPr>
                <w:rFonts w:hAnsi="宋体" w:cs="Courier New"/>
                <w:color w:val="auto"/>
                <w:kern w:val="2"/>
                <w:sz w:val="21"/>
              </w:rPr>
            </w:pPr>
            <w:r>
              <w:rPr>
                <w:rFonts w:hint="eastAsia" w:hAnsi="宋体" w:cs="Courier New"/>
                <w:color w:val="auto"/>
                <w:kern w:val="2"/>
                <w:sz w:val="21"/>
              </w:rPr>
              <w:t>1</w:t>
            </w:r>
          </w:p>
        </w:tc>
        <w:tc>
          <w:tcPr>
            <w:tcW w:w="2903" w:type="dxa"/>
            <w:vAlign w:val="center"/>
          </w:tcPr>
          <w:p w14:paraId="49BA09B2">
            <w:pPr>
              <w:pStyle w:val="22"/>
              <w:jc w:val="center"/>
              <w:rPr>
                <w:rFonts w:hAnsi="宋体" w:cs="Courier New"/>
                <w:color w:val="auto"/>
                <w:kern w:val="2"/>
                <w:sz w:val="21"/>
              </w:rPr>
            </w:pPr>
          </w:p>
        </w:tc>
        <w:tc>
          <w:tcPr>
            <w:tcW w:w="992" w:type="dxa"/>
          </w:tcPr>
          <w:p w14:paraId="6145D6B1">
            <w:pPr>
              <w:pStyle w:val="22"/>
              <w:jc w:val="center"/>
              <w:rPr>
                <w:rFonts w:hAnsi="宋体" w:cs="Courier New"/>
                <w:color w:val="auto"/>
                <w:kern w:val="2"/>
                <w:sz w:val="21"/>
              </w:rPr>
            </w:pPr>
          </w:p>
        </w:tc>
        <w:tc>
          <w:tcPr>
            <w:tcW w:w="1701" w:type="dxa"/>
            <w:vAlign w:val="center"/>
          </w:tcPr>
          <w:p w14:paraId="32447898">
            <w:pPr>
              <w:pStyle w:val="22"/>
              <w:jc w:val="center"/>
              <w:rPr>
                <w:rFonts w:hAnsi="宋体" w:cs="Courier New"/>
                <w:color w:val="auto"/>
                <w:kern w:val="2"/>
                <w:sz w:val="21"/>
              </w:rPr>
            </w:pPr>
          </w:p>
        </w:tc>
        <w:tc>
          <w:tcPr>
            <w:tcW w:w="1559" w:type="dxa"/>
            <w:vAlign w:val="center"/>
          </w:tcPr>
          <w:p w14:paraId="0D91E651">
            <w:pPr>
              <w:pStyle w:val="22"/>
              <w:jc w:val="center"/>
              <w:rPr>
                <w:rFonts w:hAnsi="宋体" w:cs="Courier New"/>
                <w:color w:val="auto"/>
                <w:kern w:val="2"/>
                <w:sz w:val="21"/>
              </w:rPr>
            </w:pPr>
          </w:p>
        </w:tc>
        <w:tc>
          <w:tcPr>
            <w:tcW w:w="1066" w:type="dxa"/>
            <w:vAlign w:val="center"/>
          </w:tcPr>
          <w:p w14:paraId="5C0FDEFD">
            <w:pPr>
              <w:pStyle w:val="22"/>
              <w:jc w:val="center"/>
              <w:rPr>
                <w:rFonts w:hAnsi="宋体" w:cs="Courier New"/>
                <w:color w:val="auto"/>
                <w:kern w:val="2"/>
                <w:sz w:val="21"/>
              </w:rPr>
            </w:pPr>
          </w:p>
        </w:tc>
      </w:tr>
      <w:tr w14:paraId="0577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14:paraId="3EB09B95">
            <w:pPr>
              <w:pStyle w:val="22"/>
              <w:jc w:val="center"/>
              <w:rPr>
                <w:rFonts w:hAnsi="宋体" w:cs="Courier New"/>
                <w:color w:val="auto"/>
                <w:kern w:val="2"/>
                <w:sz w:val="21"/>
              </w:rPr>
            </w:pPr>
            <w:r>
              <w:rPr>
                <w:rFonts w:hint="eastAsia" w:hAnsi="宋体" w:cs="Courier New"/>
                <w:color w:val="auto"/>
                <w:kern w:val="2"/>
                <w:sz w:val="21"/>
              </w:rPr>
              <w:t>2</w:t>
            </w:r>
          </w:p>
        </w:tc>
        <w:tc>
          <w:tcPr>
            <w:tcW w:w="2903" w:type="dxa"/>
            <w:vAlign w:val="center"/>
          </w:tcPr>
          <w:p w14:paraId="41FB3B62">
            <w:pPr>
              <w:pStyle w:val="22"/>
              <w:jc w:val="center"/>
              <w:rPr>
                <w:rFonts w:hAnsi="宋体" w:cs="Courier New"/>
                <w:color w:val="auto"/>
                <w:kern w:val="2"/>
                <w:sz w:val="21"/>
              </w:rPr>
            </w:pPr>
          </w:p>
        </w:tc>
        <w:tc>
          <w:tcPr>
            <w:tcW w:w="992" w:type="dxa"/>
          </w:tcPr>
          <w:p w14:paraId="793AA1D3">
            <w:pPr>
              <w:pStyle w:val="22"/>
              <w:jc w:val="center"/>
              <w:rPr>
                <w:rFonts w:hAnsi="宋体" w:cs="Courier New"/>
                <w:color w:val="auto"/>
                <w:kern w:val="2"/>
                <w:sz w:val="21"/>
              </w:rPr>
            </w:pPr>
          </w:p>
        </w:tc>
        <w:tc>
          <w:tcPr>
            <w:tcW w:w="1701" w:type="dxa"/>
            <w:vAlign w:val="center"/>
          </w:tcPr>
          <w:p w14:paraId="3B644611">
            <w:pPr>
              <w:pStyle w:val="22"/>
              <w:jc w:val="center"/>
              <w:rPr>
                <w:rFonts w:hAnsi="宋体" w:cs="Courier New"/>
                <w:color w:val="auto"/>
                <w:kern w:val="2"/>
                <w:sz w:val="21"/>
              </w:rPr>
            </w:pPr>
          </w:p>
        </w:tc>
        <w:tc>
          <w:tcPr>
            <w:tcW w:w="1559" w:type="dxa"/>
            <w:vAlign w:val="center"/>
          </w:tcPr>
          <w:p w14:paraId="2ADD2A4C">
            <w:pPr>
              <w:pStyle w:val="22"/>
              <w:jc w:val="center"/>
              <w:rPr>
                <w:rFonts w:hAnsi="宋体" w:cs="Courier New"/>
                <w:color w:val="auto"/>
                <w:kern w:val="2"/>
                <w:sz w:val="21"/>
              </w:rPr>
            </w:pPr>
          </w:p>
        </w:tc>
        <w:tc>
          <w:tcPr>
            <w:tcW w:w="1066" w:type="dxa"/>
            <w:vAlign w:val="center"/>
          </w:tcPr>
          <w:p w14:paraId="4A55C9EB">
            <w:pPr>
              <w:pStyle w:val="22"/>
              <w:jc w:val="center"/>
              <w:rPr>
                <w:rFonts w:hAnsi="宋体" w:cs="Courier New"/>
                <w:color w:val="auto"/>
                <w:kern w:val="2"/>
                <w:sz w:val="21"/>
              </w:rPr>
            </w:pPr>
          </w:p>
        </w:tc>
      </w:tr>
      <w:tr w14:paraId="612C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14:paraId="4A0CB279">
            <w:pPr>
              <w:pStyle w:val="22"/>
              <w:jc w:val="center"/>
              <w:rPr>
                <w:rFonts w:hAnsi="宋体" w:cs="Courier New"/>
                <w:color w:val="auto"/>
                <w:kern w:val="2"/>
                <w:sz w:val="21"/>
              </w:rPr>
            </w:pPr>
            <w:r>
              <w:rPr>
                <w:rFonts w:hint="eastAsia" w:hAnsi="宋体" w:cs="Courier New"/>
                <w:color w:val="auto"/>
                <w:kern w:val="2"/>
                <w:sz w:val="21"/>
              </w:rPr>
              <w:t>……</w:t>
            </w:r>
          </w:p>
        </w:tc>
        <w:tc>
          <w:tcPr>
            <w:tcW w:w="2903" w:type="dxa"/>
            <w:vAlign w:val="center"/>
          </w:tcPr>
          <w:p w14:paraId="26FE791E">
            <w:pPr>
              <w:pStyle w:val="22"/>
              <w:jc w:val="center"/>
              <w:rPr>
                <w:rFonts w:hAnsi="宋体" w:cs="Courier New"/>
                <w:color w:val="auto"/>
                <w:kern w:val="2"/>
                <w:sz w:val="21"/>
              </w:rPr>
            </w:pPr>
          </w:p>
        </w:tc>
        <w:tc>
          <w:tcPr>
            <w:tcW w:w="992" w:type="dxa"/>
          </w:tcPr>
          <w:p w14:paraId="4489FEAA">
            <w:pPr>
              <w:pStyle w:val="22"/>
              <w:jc w:val="center"/>
              <w:rPr>
                <w:rFonts w:hAnsi="宋体" w:cs="Courier New"/>
                <w:color w:val="auto"/>
                <w:kern w:val="2"/>
                <w:sz w:val="21"/>
              </w:rPr>
            </w:pPr>
          </w:p>
        </w:tc>
        <w:tc>
          <w:tcPr>
            <w:tcW w:w="1701" w:type="dxa"/>
            <w:vAlign w:val="center"/>
          </w:tcPr>
          <w:p w14:paraId="11548A5D">
            <w:pPr>
              <w:pStyle w:val="22"/>
              <w:jc w:val="center"/>
              <w:rPr>
                <w:rFonts w:hAnsi="宋体" w:cs="Courier New"/>
                <w:color w:val="auto"/>
                <w:kern w:val="2"/>
                <w:sz w:val="21"/>
              </w:rPr>
            </w:pPr>
          </w:p>
        </w:tc>
        <w:tc>
          <w:tcPr>
            <w:tcW w:w="1559" w:type="dxa"/>
            <w:vAlign w:val="center"/>
          </w:tcPr>
          <w:p w14:paraId="07360F78">
            <w:pPr>
              <w:pStyle w:val="22"/>
              <w:jc w:val="center"/>
              <w:rPr>
                <w:rFonts w:hAnsi="宋体" w:cs="Courier New"/>
                <w:color w:val="auto"/>
                <w:kern w:val="2"/>
                <w:sz w:val="21"/>
              </w:rPr>
            </w:pPr>
          </w:p>
        </w:tc>
        <w:tc>
          <w:tcPr>
            <w:tcW w:w="1066" w:type="dxa"/>
            <w:vAlign w:val="center"/>
          </w:tcPr>
          <w:p w14:paraId="724DBEA2">
            <w:pPr>
              <w:pStyle w:val="22"/>
              <w:jc w:val="center"/>
              <w:rPr>
                <w:rFonts w:hAnsi="宋体" w:cs="Courier New"/>
                <w:color w:val="auto"/>
                <w:kern w:val="2"/>
                <w:sz w:val="21"/>
              </w:rPr>
            </w:pPr>
          </w:p>
        </w:tc>
      </w:tr>
      <w:tr w14:paraId="11AD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881" w:type="dxa"/>
            <w:gridSpan w:val="6"/>
            <w:vAlign w:val="center"/>
          </w:tcPr>
          <w:p w14:paraId="15F3F1C2">
            <w:pPr>
              <w:pStyle w:val="22"/>
              <w:rPr>
                <w:rFonts w:hAnsi="宋体" w:cs="Courier New"/>
                <w:color w:val="auto"/>
                <w:spacing w:val="-6"/>
                <w:kern w:val="2"/>
                <w:sz w:val="21"/>
              </w:rPr>
            </w:pPr>
            <w:r>
              <w:rPr>
                <w:rFonts w:hint="eastAsia" w:hAnsi="宋体" w:cs="Courier New"/>
                <w:b/>
                <w:color w:val="auto"/>
                <w:spacing w:val="-6"/>
                <w:kern w:val="2"/>
                <w:sz w:val="21"/>
              </w:rPr>
              <w:t>总报价（人民币大写）：</w:t>
            </w:r>
            <w:r>
              <w:rPr>
                <w:rFonts w:hint="eastAsia" w:hAnsi="宋体" w:cs="Courier New"/>
                <w:color w:val="auto"/>
                <w:spacing w:val="-6"/>
                <w:kern w:val="2"/>
                <w:sz w:val="21"/>
                <w:u w:val="single"/>
              </w:rPr>
              <w:t xml:space="preserve">                             </w:t>
            </w:r>
            <w:r>
              <w:rPr>
                <w:rFonts w:hint="eastAsia" w:hAnsi="宋体" w:cs="Courier New"/>
                <w:color w:val="auto"/>
                <w:spacing w:val="-6"/>
                <w:kern w:val="2"/>
                <w:sz w:val="21"/>
              </w:rPr>
              <w:t>（¥</w:t>
            </w:r>
            <w:r>
              <w:rPr>
                <w:rFonts w:hint="eastAsia" w:hAnsi="宋体" w:cs="Courier New"/>
                <w:color w:val="auto"/>
                <w:spacing w:val="-6"/>
                <w:kern w:val="2"/>
                <w:sz w:val="21"/>
                <w:u w:val="single"/>
              </w:rPr>
              <w:t xml:space="preserve">                 </w:t>
            </w:r>
            <w:r>
              <w:rPr>
                <w:rFonts w:hint="eastAsia" w:hAnsi="宋体" w:cs="Courier New"/>
                <w:color w:val="auto"/>
                <w:spacing w:val="-6"/>
                <w:kern w:val="2"/>
                <w:sz w:val="21"/>
              </w:rPr>
              <w:t>元）。</w:t>
            </w:r>
          </w:p>
          <w:p w14:paraId="577A7B63">
            <w:pPr>
              <w:pStyle w:val="22"/>
              <w:rPr>
                <w:rFonts w:hAnsi="宋体" w:cs="Courier New"/>
                <w:b/>
                <w:color w:val="auto"/>
                <w:spacing w:val="-6"/>
                <w:kern w:val="2"/>
                <w:sz w:val="21"/>
              </w:rPr>
            </w:pPr>
            <w:r>
              <w:rPr>
                <w:rFonts w:hint="eastAsia" w:hAnsi="宋体" w:cs="Courier New"/>
                <w:b/>
                <w:color w:val="auto"/>
                <w:spacing w:val="-6"/>
                <w:kern w:val="2"/>
                <w:sz w:val="21"/>
              </w:rPr>
              <w:t>服务期：</w:t>
            </w:r>
            <w:r>
              <w:rPr>
                <w:rFonts w:hint="eastAsia" w:hAnsi="宋体" w:cs="Courier New"/>
                <w:b/>
                <w:color w:val="auto"/>
                <w:spacing w:val="-6"/>
                <w:kern w:val="2"/>
                <w:sz w:val="21"/>
                <w:u w:val="single"/>
              </w:rPr>
              <w:t xml:space="preserve">                                 </w:t>
            </w:r>
          </w:p>
        </w:tc>
      </w:tr>
      <w:tr w14:paraId="5500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881" w:type="dxa"/>
            <w:gridSpan w:val="6"/>
          </w:tcPr>
          <w:p w14:paraId="1DBF679A">
            <w:pPr>
              <w:spacing w:line="310" w:lineRule="exact"/>
              <w:ind w:firstLine="207" w:firstLineChars="98"/>
              <w:rPr>
                <w:rFonts w:ascii="宋体" w:hAnsi="宋体"/>
                <w:b/>
                <w:color w:val="auto"/>
                <w:szCs w:val="21"/>
              </w:rPr>
            </w:pPr>
            <w:r>
              <w:rPr>
                <w:rFonts w:hint="eastAsia" w:ascii="宋体" w:hAnsi="宋体"/>
                <w:b/>
                <w:color w:val="auto"/>
              </w:rPr>
              <w:t>投标报价是履行合同的最终价格，应包括货物及服务的所有费用（采购、运输、劳务、管理、利润、税金、保险、协调、租赁服务以及所有的不定因素的风险等一切与本项目有关费用）。</w:t>
            </w:r>
          </w:p>
        </w:tc>
      </w:tr>
    </w:tbl>
    <w:p w14:paraId="2BBBCF82">
      <w:pPr>
        <w:pStyle w:val="22"/>
        <w:rPr>
          <w:rFonts w:hAnsi="宋体"/>
          <w:b/>
          <w:color w:val="auto"/>
          <w:sz w:val="21"/>
        </w:rPr>
      </w:pPr>
    </w:p>
    <w:p w14:paraId="6C77BAF6">
      <w:pPr>
        <w:pStyle w:val="22"/>
        <w:rPr>
          <w:rFonts w:hAnsi="宋体"/>
          <w:bCs/>
          <w:color w:val="auto"/>
          <w:sz w:val="21"/>
        </w:rPr>
      </w:pPr>
    </w:p>
    <w:p w14:paraId="017B3C64">
      <w:pPr>
        <w:pStyle w:val="22"/>
        <w:rPr>
          <w:rFonts w:hAnsi="宋体"/>
          <w:bCs/>
          <w:color w:val="auto"/>
          <w:sz w:val="21"/>
        </w:rPr>
      </w:pPr>
      <w:r>
        <w:rPr>
          <w:rFonts w:hint="eastAsia" w:hAnsi="宋体"/>
          <w:bCs/>
          <w:color w:val="auto"/>
          <w:sz w:val="21"/>
        </w:rPr>
        <w:t>投标说明：</w:t>
      </w:r>
    </w:p>
    <w:p w14:paraId="65DEEA90">
      <w:pPr>
        <w:snapToGrid w:val="0"/>
        <w:spacing w:before="50" w:after="50"/>
        <w:jc w:val="left"/>
        <w:rPr>
          <w:rFonts w:ascii="宋体" w:hAnsi="宋体"/>
          <w:color w:val="auto"/>
          <w:szCs w:val="21"/>
        </w:rPr>
      </w:pPr>
      <w:r>
        <w:rPr>
          <w:rFonts w:hint="eastAsia" w:ascii="宋体" w:hAnsi="宋体"/>
          <w:color w:val="auto"/>
          <w:szCs w:val="21"/>
        </w:rPr>
        <w:t>注：1、报价一经涂改，应在涂改处加盖单位公章或者由法定代表人或授权委托人签字或盖章，否则其投标作无效标处理。</w:t>
      </w:r>
    </w:p>
    <w:p w14:paraId="090E47ED">
      <w:pPr>
        <w:snapToGrid w:val="0"/>
        <w:spacing w:before="50" w:after="50"/>
        <w:ind w:firstLine="420" w:firstLineChars="200"/>
        <w:jc w:val="left"/>
        <w:rPr>
          <w:rFonts w:ascii="宋体" w:hAnsi="宋体"/>
          <w:color w:val="auto"/>
          <w:szCs w:val="21"/>
        </w:rPr>
      </w:pPr>
      <w:r>
        <w:rPr>
          <w:rFonts w:hint="eastAsia" w:ascii="宋体" w:hAnsi="宋体"/>
          <w:color w:val="auto"/>
          <w:szCs w:val="21"/>
        </w:rPr>
        <w:t>2、以上报价应与“投标报价表”一致。</w:t>
      </w:r>
    </w:p>
    <w:p w14:paraId="4E4DCBA0">
      <w:pPr>
        <w:pStyle w:val="22"/>
        <w:ind w:firstLine="3259" w:firstLineChars="1552"/>
        <w:rPr>
          <w:rFonts w:hAnsi="宋体"/>
          <w:color w:val="auto"/>
          <w:sz w:val="21"/>
        </w:rPr>
      </w:pPr>
    </w:p>
    <w:p w14:paraId="534DD046">
      <w:pPr>
        <w:pStyle w:val="22"/>
        <w:ind w:firstLine="3259" w:firstLineChars="1552"/>
        <w:rPr>
          <w:rFonts w:hAnsi="宋体"/>
          <w:color w:val="auto"/>
          <w:sz w:val="21"/>
        </w:rPr>
      </w:pPr>
    </w:p>
    <w:p w14:paraId="24BBA8EA">
      <w:pPr>
        <w:pStyle w:val="22"/>
        <w:rPr>
          <w:rFonts w:hAnsi="宋体"/>
          <w:color w:val="auto"/>
          <w:sz w:val="21"/>
        </w:rPr>
      </w:pPr>
      <w:r>
        <w:rPr>
          <w:rFonts w:hint="eastAsia" w:hAnsi="宋体"/>
          <w:color w:val="auto"/>
          <w:sz w:val="21"/>
        </w:rPr>
        <w:t xml:space="preserve">投标人(公章) ： </w:t>
      </w:r>
      <w:r>
        <w:rPr>
          <w:rFonts w:hint="eastAsia" w:hAnsi="宋体"/>
          <w:color w:val="auto"/>
          <w:sz w:val="21"/>
          <w:u w:val="single"/>
        </w:rPr>
        <w:t xml:space="preserve">                              </w:t>
      </w:r>
    </w:p>
    <w:p w14:paraId="65C31933">
      <w:pPr>
        <w:pStyle w:val="22"/>
        <w:rPr>
          <w:rFonts w:hAnsi="宋体"/>
          <w:color w:val="auto"/>
          <w:sz w:val="21"/>
        </w:rPr>
      </w:pPr>
    </w:p>
    <w:p w14:paraId="1EAE269E">
      <w:pPr>
        <w:pStyle w:val="22"/>
        <w:rPr>
          <w:rFonts w:hAnsi="宋体"/>
          <w:color w:val="auto"/>
          <w:sz w:val="21"/>
        </w:rPr>
      </w:pPr>
      <w:r>
        <w:rPr>
          <w:rFonts w:hint="eastAsia" w:hAnsi="宋体"/>
          <w:color w:val="auto"/>
          <w:sz w:val="21"/>
        </w:rPr>
        <w:t>法定代表人或委托代理人(签字或盖章）：</w:t>
      </w:r>
      <w:r>
        <w:rPr>
          <w:rFonts w:hint="eastAsia" w:hAnsi="宋体"/>
          <w:color w:val="auto"/>
          <w:sz w:val="21"/>
          <w:u w:val="single"/>
        </w:rPr>
        <w:t xml:space="preserve">                  </w:t>
      </w:r>
    </w:p>
    <w:p w14:paraId="2E7DEA24">
      <w:pPr>
        <w:pStyle w:val="22"/>
        <w:rPr>
          <w:rFonts w:hAnsi="宋体"/>
          <w:b/>
          <w:color w:val="auto"/>
          <w:sz w:val="24"/>
          <w:szCs w:val="24"/>
        </w:rPr>
      </w:pPr>
    </w:p>
    <w:p w14:paraId="3BAD3659">
      <w:pPr>
        <w:pStyle w:val="22"/>
        <w:rPr>
          <w:rFonts w:hAnsi="宋体"/>
          <w:b/>
          <w:color w:val="auto"/>
          <w:sz w:val="48"/>
        </w:rPr>
      </w:pPr>
      <w:r>
        <w:rPr>
          <w:rFonts w:hint="eastAsia" w:hAnsi="宋体"/>
          <w:color w:val="auto"/>
          <w:sz w:val="21"/>
        </w:rPr>
        <w:t>日期：</w:t>
      </w:r>
      <w:r>
        <w:rPr>
          <w:rFonts w:hint="eastAsia" w:hAnsi="宋体"/>
          <w:color w:val="auto"/>
        </w:rPr>
        <w:t>_____年___月___日</w:t>
      </w:r>
    </w:p>
    <w:p w14:paraId="141B0829">
      <w:pPr>
        <w:pStyle w:val="22"/>
        <w:jc w:val="center"/>
        <w:rPr>
          <w:rFonts w:hAnsi="宋体"/>
          <w:color w:val="auto"/>
        </w:rPr>
      </w:pPr>
    </w:p>
    <w:p w14:paraId="349786F6">
      <w:pPr>
        <w:pStyle w:val="22"/>
        <w:jc w:val="center"/>
        <w:rPr>
          <w:rFonts w:hAnsi="宋体"/>
          <w:color w:val="auto"/>
        </w:rPr>
      </w:pPr>
    </w:p>
    <w:p w14:paraId="524EB25F">
      <w:pPr>
        <w:snapToGrid w:val="0"/>
        <w:spacing w:before="159" w:beforeLines="50" w:after="50" w:line="400" w:lineRule="exact"/>
        <w:rPr>
          <w:rFonts w:ascii="宋体" w:hAnsi="宋体"/>
          <w:b/>
          <w:color w:val="auto"/>
        </w:rPr>
      </w:pPr>
      <w:r>
        <w:rPr>
          <w:rFonts w:hint="eastAsia" w:ascii="宋体" w:hAnsi="宋体"/>
          <w:b/>
          <w:bCs/>
          <w:color w:val="auto"/>
          <w:sz w:val="24"/>
        </w:rPr>
        <w:t>4.投标人针对报价需要说明的其他文件和说明（格式自拟）。</w:t>
      </w:r>
    </w:p>
    <w:p w14:paraId="60C64592">
      <w:pPr>
        <w:spacing w:line="360" w:lineRule="auto"/>
        <w:rPr>
          <w:rFonts w:ascii="宋体" w:hAnsi="宋体" w:cs="宋体"/>
          <w:b/>
          <w:color w:val="auto"/>
          <w:spacing w:val="6"/>
          <w:sz w:val="30"/>
          <w:szCs w:val="30"/>
        </w:rPr>
      </w:pPr>
    </w:p>
    <w:p w14:paraId="5D5D28E1">
      <w:pPr>
        <w:spacing w:line="360" w:lineRule="auto"/>
        <w:rPr>
          <w:rFonts w:ascii="宋体" w:hAnsi="宋体" w:cs="宋体"/>
          <w:b/>
          <w:color w:val="auto"/>
          <w:spacing w:val="6"/>
          <w:sz w:val="30"/>
          <w:szCs w:val="30"/>
        </w:rPr>
      </w:pPr>
    </w:p>
    <w:p w14:paraId="47F69101">
      <w:pPr>
        <w:spacing w:line="360" w:lineRule="auto"/>
        <w:rPr>
          <w:rFonts w:ascii="宋体" w:hAnsi="宋体" w:cs="宋体"/>
          <w:b/>
          <w:color w:val="auto"/>
          <w:spacing w:val="6"/>
          <w:sz w:val="30"/>
          <w:szCs w:val="30"/>
        </w:rPr>
      </w:pPr>
    </w:p>
    <w:p w14:paraId="584BBEF2">
      <w:pPr>
        <w:snapToGrid w:val="0"/>
        <w:spacing w:before="156" w:after="50"/>
        <w:jc w:val="left"/>
        <w:rPr>
          <w:rStyle w:val="79"/>
          <w:b/>
          <w:color w:val="auto"/>
          <w:szCs w:val="21"/>
        </w:rPr>
      </w:pPr>
    </w:p>
    <w:p w14:paraId="17095F90">
      <w:pPr>
        <w:snapToGrid w:val="0"/>
        <w:spacing w:before="156" w:after="50"/>
        <w:jc w:val="left"/>
        <w:rPr>
          <w:rStyle w:val="79"/>
          <w:b/>
          <w:color w:val="auto"/>
          <w:szCs w:val="21"/>
        </w:rPr>
      </w:pPr>
      <w:r>
        <w:rPr>
          <w:rStyle w:val="79"/>
          <w:b/>
          <w:color w:val="auto"/>
          <w:szCs w:val="21"/>
        </w:rPr>
        <w:br w:type="page"/>
      </w:r>
      <w:r>
        <w:rPr>
          <w:rStyle w:val="79"/>
          <w:b/>
          <w:color w:val="auto"/>
          <w:szCs w:val="21"/>
        </w:rPr>
        <w:t>其他文件格式:</w:t>
      </w:r>
    </w:p>
    <w:p w14:paraId="3CA24C91">
      <w:pPr>
        <w:snapToGrid w:val="0"/>
        <w:spacing w:before="156" w:after="50"/>
        <w:jc w:val="left"/>
        <w:rPr>
          <w:rStyle w:val="79"/>
          <w:color w:val="auto"/>
        </w:rPr>
      </w:pPr>
      <w:r>
        <w:rPr>
          <w:rStyle w:val="79"/>
          <w:color w:val="auto"/>
        </w:rPr>
        <w:t>1.中小企业声明函</w:t>
      </w:r>
    </w:p>
    <w:p w14:paraId="47E59F68">
      <w:pPr>
        <w:rPr>
          <w:rStyle w:val="79"/>
          <w:color w:val="auto"/>
        </w:rPr>
      </w:pPr>
    </w:p>
    <w:p w14:paraId="34AF5BCF">
      <w:pPr>
        <w:spacing w:after="240" w:line="588" w:lineRule="exact"/>
        <w:jc w:val="center"/>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中小企业声明函（工程、服务） </w:t>
      </w:r>
    </w:p>
    <w:p w14:paraId="29881C62">
      <w:pPr>
        <w:spacing w:line="360" w:lineRule="auto"/>
        <w:jc w:val="left"/>
        <w:rPr>
          <w:rFonts w:ascii="宋体" w:hAnsi="宋体" w:cs="宋体"/>
          <w:color w:val="auto"/>
          <w:szCs w:val="21"/>
        </w:rPr>
      </w:pPr>
      <w:r>
        <w:rPr>
          <w:rFonts w:hint="eastAsia" w:ascii="宋体" w:hAnsi="宋体" w:cs="宋体"/>
          <w:color w:val="auto"/>
          <w:sz w:val="24"/>
        </w:rPr>
        <w:t xml:space="preserve">   </w:t>
      </w:r>
      <w:r>
        <w:rPr>
          <w:rFonts w:ascii="宋体" w:hAnsi="宋体" w:cs="宋体"/>
          <w:color w:val="auto"/>
          <w:szCs w:val="21"/>
        </w:rPr>
        <w:t>本公司（联合体）郑重声明，根据《政府采购促进中小企业发展管理办法》（财库﹝2020﹞46 号）的规定，本公司（联合体）参加</w:t>
      </w:r>
      <w:r>
        <w:rPr>
          <w:rFonts w:ascii="宋体" w:hAnsi="宋体" w:cs="宋体"/>
          <w:b/>
          <w:i/>
          <w:color w:val="auto"/>
          <w:szCs w:val="21"/>
          <w:u w:val="single"/>
        </w:rPr>
        <w:t>（单位名称）</w:t>
      </w:r>
      <w:r>
        <w:rPr>
          <w:rFonts w:ascii="宋体" w:hAnsi="宋体" w:cs="宋体"/>
          <w:color w:val="auto"/>
          <w:szCs w:val="21"/>
        </w:rPr>
        <w:t>的</w:t>
      </w:r>
      <w:r>
        <w:rPr>
          <w:rFonts w:ascii="宋体" w:hAnsi="宋体" w:cs="宋体"/>
          <w:b/>
          <w:i/>
          <w:color w:val="auto"/>
          <w:szCs w:val="21"/>
          <w:u w:val="single"/>
        </w:rPr>
        <w:t>（项目名称）</w:t>
      </w:r>
      <w:r>
        <w:rPr>
          <w:rFonts w:ascii="宋体" w:hAnsi="宋体" w:cs="宋体"/>
          <w:color w:val="auto"/>
          <w:szCs w:val="21"/>
        </w:rPr>
        <w:t>采购活动，工程的施工单位全部为符合政策要求的中小企业（或者：服务 全部由符合政策要求的中小企业承接）。相关企业（含联合体中的中小企业、签订分包意向协议的中小企业）的具体情 况如下：</w:t>
      </w:r>
    </w:p>
    <w:p w14:paraId="167F11D1">
      <w:pPr>
        <w:numPr>
          <w:ilvl w:val="0"/>
          <w:numId w:val="5"/>
        </w:numPr>
        <w:spacing w:line="360" w:lineRule="auto"/>
        <w:ind w:firstLine="280" w:firstLineChars="133"/>
        <w:jc w:val="left"/>
        <w:rPr>
          <w:rFonts w:ascii="宋体" w:hAnsi="宋体" w:cs="宋体"/>
          <w:color w:val="auto"/>
          <w:szCs w:val="21"/>
        </w:rPr>
      </w:pPr>
      <w:r>
        <w:rPr>
          <w:rFonts w:ascii="宋体" w:hAnsi="宋体" w:cs="宋体"/>
          <w:b/>
          <w:i/>
          <w:color w:val="auto"/>
          <w:szCs w:val="21"/>
          <w:u w:val="single"/>
        </w:rPr>
        <w:t>（标的名称）</w:t>
      </w:r>
      <w:r>
        <w:rPr>
          <w:rFonts w:ascii="宋体" w:hAnsi="宋体" w:cs="宋体"/>
          <w:b/>
          <w:color w:val="auto"/>
          <w:szCs w:val="21"/>
        </w:rPr>
        <w:t xml:space="preserve"> </w:t>
      </w:r>
      <w:r>
        <w:rPr>
          <w:rFonts w:ascii="宋体" w:hAnsi="宋体" w:cs="宋体"/>
          <w:color w:val="auto"/>
          <w:szCs w:val="21"/>
        </w:rPr>
        <w:t>，属于</w:t>
      </w:r>
      <w:r>
        <w:rPr>
          <w:rFonts w:ascii="宋体" w:hAnsi="宋体" w:cs="宋体"/>
          <w:b/>
          <w:i/>
          <w:color w:val="auto"/>
          <w:szCs w:val="21"/>
          <w:u w:val="single"/>
        </w:rPr>
        <w:t>（采购文件中明确的所属行业）</w:t>
      </w:r>
      <w:r>
        <w:rPr>
          <w:rFonts w:ascii="宋体" w:hAnsi="宋体" w:cs="宋体"/>
          <w:color w:val="auto"/>
          <w:szCs w:val="21"/>
        </w:rPr>
        <w:t>； 承建（承接）企业为</w:t>
      </w:r>
      <w:r>
        <w:rPr>
          <w:rFonts w:ascii="宋体" w:hAnsi="宋体" w:cs="宋体"/>
          <w:b/>
          <w:i/>
          <w:color w:val="auto"/>
          <w:szCs w:val="21"/>
          <w:u w:val="single"/>
        </w:rPr>
        <w:t>（企业名称）</w:t>
      </w:r>
      <w:r>
        <w:rPr>
          <w:rFonts w:ascii="宋体" w:hAnsi="宋体" w:cs="宋体"/>
          <w:color w:val="auto"/>
          <w:szCs w:val="21"/>
        </w:rPr>
        <w:t xml:space="preserve">，从业人员 </w:t>
      </w:r>
      <w:r>
        <w:rPr>
          <w:rFonts w:hint="eastAsia" w:ascii="宋体" w:hAnsi="宋体" w:cs="宋体"/>
          <w:color w:val="auto"/>
          <w:szCs w:val="21"/>
          <w:u w:val="single"/>
        </w:rPr>
        <w:t xml:space="preserve">     </w:t>
      </w:r>
      <w:r>
        <w:rPr>
          <w:rFonts w:ascii="宋体" w:hAnsi="宋体" w:cs="宋体"/>
          <w:color w:val="auto"/>
          <w:szCs w:val="21"/>
        </w:rPr>
        <w:t xml:space="preserve">人，营业收入为 </w:t>
      </w:r>
      <w:r>
        <w:rPr>
          <w:rFonts w:hint="eastAsia" w:ascii="宋体" w:hAnsi="宋体" w:cs="宋体"/>
          <w:color w:val="auto"/>
          <w:szCs w:val="21"/>
          <w:u w:val="single"/>
        </w:rPr>
        <w:t xml:space="preserve">     </w:t>
      </w:r>
      <w:r>
        <w:rPr>
          <w:rFonts w:ascii="宋体" w:hAnsi="宋体" w:cs="宋体"/>
          <w:color w:val="auto"/>
          <w:szCs w:val="21"/>
        </w:rPr>
        <w:t>万元，资产总额为</w:t>
      </w:r>
      <w:r>
        <w:rPr>
          <w:rFonts w:hint="eastAsia" w:ascii="宋体" w:hAnsi="宋体" w:cs="宋体"/>
          <w:color w:val="auto"/>
          <w:szCs w:val="21"/>
          <w:u w:val="single"/>
        </w:rPr>
        <w:t xml:space="preserve">     </w:t>
      </w:r>
      <w:r>
        <w:rPr>
          <w:rFonts w:ascii="宋体" w:hAnsi="宋体" w:cs="宋体"/>
          <w:color w:val="auto"/>
          <w:szCs w:val="21"/>
        </w:rPr>
        <w:t xml:space="preserve"> 万元 ，属于</w:t>
      </w:r>
      <w:r>
        <w:rPr>
          <w:rFonts w:ascii="宋体" w:hAnsi="宋体" w:cs="宋体"/>
          <w:b/>
          <w:i/>
          <w:color w:val="auto"/>
          <w:szCs w:val="21"/>
          <w:u w:val="single"/>
        </w:rPr>
        <w:t>（中型企业、 小型企业、微型企业）</w:t>
      </w:r>
      <w:r>
        <w:rPr>
          <w:rFonts w:ascii="宋体" w:hAnsi="宋体" w:cs="宋体"/>
          <w:color w:val="auto"/>
          <w:szCs w:val="21"/>
        </w:rPr>
        <w:t>；</w:t>
      </w:r>
    </w:p>
    <w:p w14:paraId="6CE666A5">
      <w:pPr>
        <w:numPr>
          <w:ilvl w:val="0"/>
          <w:numId w:val="5"/>
        </w:numPr>
        <w:spacing w:line="360" w:lineRule="auto"/>
        <w:ind w:firstLine="280" w:firstLineChars="133"/>
        <w:rPr>
          <w:rFonts w:ascii="宋体" w:hAnsi="宋体" w:cs="宋体"/>
          <w:b/>
          <w:color w:val="auto"/>
          <w:szCs w:val="21"/>
        </w:rPr>
      </w:pPr>
      <w:r>
        <w:rPr>
          <w:rFonts w:ascii="宋体" w:hAnsi="宋体" w:cs="宋体"/>
          <w:b/>
          <w:i/>
          <w:color w:val="auto"/>
          <w:szCs w:val="21"/>
          <w:u w:val="single"/>
        </w:rPr>
        <w:t xml:space="preserve">（标的名称） </w:t>
      </w:r>
      <w:r>
        <w:rPr>
          <w:rFonts w:ascii="宋体" w:hAnsi="宋体" w:cs="宋体"/>
          <w:b/>
          <w:color w:val="auto"/>
          <w:szCs w:val="21"/>
        </w:rPr>
        <w:t>，</w:t>
      </w:r>
      <w:r>
        <w:rPr>
          <w:rFonts w:ascii="宋体" w:hAnsi="宋体" w:cs="宋体"/>
          <w:color w:val="auto"/>
          <w:szCs w:val="21"/>
        </w:rPr>
        <w:t>属于</w:t>
      </w:r>
      <w:r>
        <w:rPr>
          <w:rFonts w:ascii="宋体" w:hAnsi="宋体" w:cs="宋体"/>
          <w:b/>
          <w:i/>
          <w:color w:val="auto"/>
          <w:szCs w:val="21"/>
        </w:rPr>
        <w:t>（</w:t>
      </w:r>
      <w:r>
        <w:rPr>
          <w:rFonts w:ascii="宋体" w:hAnsi="宋体" w:cs="宋体"/>
          <w:b/>
          <w:i/>
          <w:color w:val="auto"/>
          <w:szCs w:val="21"/>
          <w:u w:val="single"/>
        </w:rPr>
        <w:t>采购文件中明确的所属行业）</w:t>
      </w:r>
      <w:r>
        <w:rPr>
          <w:rFonts w:ascii="宋体" w:hAnsi="宋体" w:cs="宋体"/>
          <w:color w:val="auto"/>
          <w:szCs w:val="21"/>
        </w:rPr>
        <w:t>； 承建（承接）企业为</w:t>
      </w:r>
      <w:r>
        <w:rPr>
          <w:rFonts w:ascii="宋体" w:hAnsi="宋体" w:cs="宋体"/>
          <w:b/>
          <w:i/>
          <w:color w:val="auto"/>
          <w:szCs w:val="21"/>
          <w:u w:val="single"/>
        </w:rPr>
        <w:t>（企业名称）</w:t>
      </w:r>
      <w:r>
        <w:rPr>
          <w:rFonts w:ascii="宋体" w:hAnsi="宋体" w:cs="宋体"/>
          <w:i/>
          <w:color w:val="auto"/>
          <w:szCs w:val="21"/>
          <w:u w:val="single"/>
        </w:rPr>
        <w:t>，</w:t>
      </w:r>
      <w:r>
        <w:rPr>
          <w:rFonts w:ascii="宋体" w:hAnsi="宋体" w:cs="宋体"/>
          <w:color w:val="auto"/>
          <w:szCs w:val="21"/>
        </w:rPr>
        <w:t>从业人员</w:t>
      </w:r>
      <w:r>
        <w:rPr>
          <w:rFonts w:hint="eastAsia" w:ascii="宋体" w:hAnsi="宋体" w:cs="宋体"/>
          <w:color w:val="auto"/>
          <w:szCs w:val="21"/>
          <w:u w:val="single"/>
        </w:rPr>
        <w:t xml:space="preserve">   　  </w:t>
      </w:r>
      <w:r>
        <w:rPr>
          <w:rFonts w:ascii="宋体" w:hAnsi="宋体" w:cs="宋体"/>
          <w:color w:val="auto"/>
          <w:szCs w:val="21"/>
        </w:rPr>
        <w:t xml:space="preserve">人，营业收入为 </w:t>
      </w:r>
      <w:r>
        <w:rPr>
          <w:rFonts w:hint="eastAsia" w:ascii="宋体" w:hAnsi="宋体" w:cs="宋体"/>
          <w:color w:val="auto"/>
          <w:szCs w:val="21"/>
          <w:u w:val="single"/>
        </w:rPr>
        <w:t xml:space="preserve">     </w:t>
      </w:r>
      <w:r>
        <w:rPr>
          <w:rFonts w:ascii="宋体" w:hAnsi="宋体" w:cs="宋体"/>
          <w:color w:val="auto"/>
          <w:szCs w:val="21"/>
        </w:rPr>
        <w:t>万元，资产总额为</w:t>
      </w:r>
      <w:r>
        <w:rPr>
          <w:rFonts w:hint="eastAsia" w:ascii="宋体" w:hAnsi="宋体" w:cs="宋体"/>
          <w:color w:val="auto"/>
          <w:szCs w:val="21"/>
          <w:u w:val="single"/>
        </w:rPr>
        <w:t xml:space="preserve">     </w:t>
      </w:r>
      <w:r>
        <w:rPr>
          <w:rFonts w:ascii="宋体" w:hAnsi="宋体" w:cs="宋体"/>
          <w:color w:val="auto"/>
          <w:szCs w:val="21"/>
        </w:rPr>
        <w:t xml:space="preserve"> 万元，属于</w:t>
      </w:r>
      <w:r>
        <w:rPr>
          <w:rFonts w:ascii="宋体" w:hAnsi="宋体" w:cs="宋体"/>
          <w:b/>
          <w:i/>
          <w:color w:val="auto"/>
          <w:szCs w:val="21"/>
          <w:u w:val="single"/>
        </w:rPr>
        <w:t>（中型企业、 小型企业、微型企业）；</w:t>
      </w:r>
    </w:p>
    <w:p w14:paraId="3A0625D1">
      <w:pPr>
        <w:rPr>
          <w:b/>
          <w:color w:val="auto"/>
        </w:rPr>
      </w:pPr>
      <w:r>
        <w:rPr>
          <w:rFonts w:hint="eastAsia"/>
          <w:color w:val="auto"/>
        </w:rPr>
        <w:t>　</w:t>
      </w:r>
      <w:r>
        <w:rPr>
          <w:color w:val="auto"/>
        </w:rPr>
        <w:t>　　</w:t>
      </w:r>
      <w:r>
        <w:rPr>
          <w:rFonts w:hint="eastAsia"/>
          <w:b/>
          <w:color w:val="auto"/>
        </w:rPr>
        <w:t>......</w:t>
      </w:r>
    </w:p>
    <w:p w14:paraId="53575809">
      <w:pPr>
        <w:spacing w:line="360" w:lineRule="auto"/>
        <w:ind w:left="146"/>
        <w:rPr>
          <w:rFonts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　</w:t>
      </w:r>
      <w:r>
        <w:rPr>
          <w:rFonts w:ascii="宋体" w:hAnsi="宋体" w:cs="宋体"/>
          <w:color w:val="auto"/>
          <w:szCs w:val="21"/>
        </w:rPr>
        <w:t xml:space="preserve">　以上企业，不属于大企业的分支机构，不存在控股股东为大企业的情形，也不存在与大企业的负责人为同一人的情形。 </w:t>
      </w:r>
    </w:p>
    <w:p w14:paraId="531FC7F1">
      <w:pPr>
        <w:spacing w:line="360" w:lineRule="auto"/>
        <w:ind w:left="146"/>
        <w:rPr>
          <w:rFonts w:ascii="宋体" w:hAnsi="宋体" w:cs="宋体"/>
          <w:color w:val="auto"/>
          <w:szCs w:val="21"/>
        </w:rPr>
      </w:pPr>
      <w:r>
        <w:rPr>
          <w:rFonts w:hint="eastAsia" w:ascii="宋体" w:hAnsi="宋体" w:cs="宋体"/>
          <w:color w:val="auto"/>
          <w:szCs w:val="21"/>
        </w:rPr>
        <w:t>　</w:t>
      </w:r>
      <w:r>
        <w:rPr>
          <w:rFonts w:ascii="宋体" w:hAnsi="宋体" w:cs="宋体"/>
          <w:color w:val="auto"/>
          <w:szCs w:val="21"/>
        </w:rPr>
        <w:t xml:space="preserve">　本企业对上述声明内容的真实性负责。如有虚假，将依法承担相应责任。 </w:t>
      </w:r>
    </w:p>
    <w:p w14:paraId="4A44F3C9">
      <w:pPr>
        <w:spacing w:line="360" w:lineRule="auto"/>
        <w:ind w:left="146" w:firstLine="3780" w:firstLineChars="1800"/>
        <w:rPr>
          <w:rFonts w:ascii="宋体" w:hAnsi="宋体" w:cs="宋体"/>
          <w:color w:val="auto"/>
          <w:szCs w:val="21"/>
        </w:rPr>
      </w:pPr>
      <w:r>
        <w:rPr>
          <w:rFonts w:ascii="宋体" w:hAnsi="宋体" w:cs="宋体"/>
          <w:color w:val="auto"/>
          <w:szCs w:val="21"/>
        </w:rPr>
        <w:t>企业名称（盖章）：</w:t>
      </w:r>
    </w:p>
    <w:p w14:paraId="368BD35B">
      <w:pPr>
        <w:spacing w:line="360" w:lineRule="auto"/>
        <w:ind w:left="146"/>
        <w:rPr>
          <w:rFonts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日 期：</w:t>
      </w:r>
    </w:p>
    <w:p w14:paraId="100B4BF0">
      <w:pPr>
        <w:spacing w:after="240" w:line="588" w:lineRule="exact"/>
        <w:ind w:left="146"/>
        <w:rPr>
          <w:rFonts w:ascii="宋体" w:hAnsi="宋体"/>
          <w:color w:val="auto"/>
          <w:sz w:val="18"/>
        </w:rPr>
      </w:pPr>
    </w:p>
    <w:p w14:paraId="611E7512">
      <w:pPr>
        <w:spacing w:after="240" w:line="588" w:lineRule="exact"/>
        <w:ind w:left="146"/>
        <w:rPr>
          <w:rStyle w:val="79"/>
          <w:color w:val="auto"/>
          <w:sz w:val="18"/>
        </w:rPr>
      </w:pPr>
      <w:r>
        <w:rPr>
          <w:rFonts w:hint="eastAsia" w:ascii="宋体" w:hAnsi="宋体"/>
          <w:color w:val="auto"/>
          <w:sz w:val="18"/>
        </w:rPr>
        <w:t>注：从业人员、营业收入、资产总额填报上一年度数据，无上一年度数据的新成立企业可不填报。</w:t>
      </w:r>
    </w:p>
    <w:p w14:paraId="32587267">
      <w:pPr>
        <w:snapToGrid w:val="0"/>
        <w:spacing w:before="156" w:after="50"/>
        <w:jc w:val="left"/>
        <w:rPr>
          <w:rStyle w:val="79"/>
          <w:color w:val="auto"/>
        </w:rPr>
      </w:pPr>
    </w:p>
    <w:p w14:paraId="1E0F1B37">
      <w:pPr>
        <w:snapToGrid w:val="0"/>
        <w:spacing w:before="156" w:after="50"/>
        <w:jc w:val="left"/>
        <w:rPr>
          <w:rStyle w:val="79"/>
          <w:b/>
          <w:color w:val="auto"/>
        </w:rPr>
      </w:pPr>
      <w:r>
        <w:rPr>
          <w:rStyle w:val="79"/>
          <w:color w:val="auto"/>
        </w:rPr>
        <w:br w:type="page"/>
      </w:r>
      <w:r>
        <w:rPr>
          <w:rStyle w:val="79"/>
          <w:color w:val="auto"/>
        </w:rPr>
        <w:t>2.残疾人福利性单位声明函</w:t>
      </w:r>
    </w:p>
    <w:p w14:paraId="6163A347">
      <w:pPr>
        <w:spacing w:line="588" w:lineRule="exact"/>
        <w:jc w:val="center"/>
        <w:rPr>
          <w:rStyle w:val="79"/>
          <w:b/>
          <w:color w:val="auto"/>
          <w:spacing w:val="6"/>
          <w:sz w:val="32"/>
          <w:szCs w:val="32"/>
        </w:rPr>
      </w:pPr>
    </w:p>
    <w:p w14:paraId="0A5558D0">
      <w:pPr>
        <w:spacing w:line="588" w:lineRule="exact"/>
        <w:jc w:val="center"/>
        <w:rPr>
          <w:rStyle w:val="79"/>
          <w:b/>
          <w:color w:val="auto"/>
          <w:spacing w:val="6"/>
        </w:rPr>
      </w:pPr>
      <w:r>
        <w:rPr>
          <w:rStyle w:val="79"/>
          <w:color w:val="auto"/>
          <w:spacing w:val="6"/>
        </w:rPr>
        <w:t>残疾人福利性单位声明函</w:t>
      </w:r>
    </w:p>
    <w:p w14:paraId="3AE5DF30">
      <w:pPr>
        <w:spacing w:line="588" w:lineRule="exact"/>
        <w:rPr>
          <w:rStyle w:val="79"/>
          <w:b/>
          <w:color w:val="auto"/>
          <w:spacing w:val="6"/>
          <w:sz w:val="30"/>
          <w:szCs w:val="30"/>
        </w:rPr>
      </w:pPr>
    </w:p>
    <w:p w14:paraId="463F72B0">
      <w:pPr>
        <w:spacing w:line="588" w:lineRule="exact"/>
        <w:ind w:firstLine="504" w:firstLineChars="200"/>
        <w:rPr>
          <w:rStyle w:val="79"/>
          <w:color w:val="auto"/>
          <w:spacing w:val="6"/>
          <w:szCs w:val="21"/>
        </w:rPr>
      </w:pPr>
      <w:r>
        <w:rPr>
          <w:rStyle w:val="79"/>
          <w:color w:val="auto"/>
          <w:spacing w:val="6"/>
          <w:szCs w:val="21"/>
        </w:rPr>
        <w:t>本单位郑重声明，根据《财政部 民政部 中国残疾人联合会关于促进残疾人就业政府采购政策的通知》（财库</w:t>
      </w:r>
      <w:r>
        <w:rPr>
          <w:rStyle w:val="79"/>
          <w:color w:val="auto"/>
          <w:szCs w:val="21"/>
        </w:rPr>
        <w:t>〔2017〕 141</w:t>
      </w:r>
      <w:r>
        <w:rPr>
          <w:rStyle w:val="79"/>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51A990">
      <w:pPr>
        <w:spacing w:line="588" w:lineRule="exact"/>
        <w:ind w:firstLine="504" w:firstLineChars="200"/>
        <w:rPr>
          <w:rStyle w:val="79"/>
          <w:color w:val="auto"/>
          <w:spacing w:val="6"/>
          <w:szCs w:val="21"/>
        </w:rPr>
      </w:pPr>
      <w:r>
        <w:rPr>
          <w:rStyle w:val="79"/>
          <w:color w:val="auto"/>
          <w:spacing w:val="6"/>
          <w:szCs w:val="21"/>
        </w:rPr>
        <w:t>本单位对上述声明的真实性负责。如有虚假，将依法承担相应责任。</w:t>
      </w:r>
    </w:p>
    <w:p w14:paraId="63FF9AD6">
      <w:pPr>
        <w:spacing w:line="588" w:lineRule="exact"/>
        <w:ind w:firstLine="504" w:firstLineChars="200"/>
        <w:rPr>
          <w:rStyle w:val="79"/>
          <w:color w:val="auto"/>
          <w:spacing w:val="6"/>
          <w:szCs w:val="21"/>
        </w:rPr>
      </w:pPr>
    </w:p>
    <w:p w14:paraId="67DB9C63">
      <w:pPr>
        <w:spacing w:line="588" w:lineRule="exact"/>
        <w:ind w:firstLine="504" w:firstLineChars="200"/>
        <w:rPr>
          <w:rStyle w:val="79"/>
          <w:color w:val="auto"/>
          <w:spacing w:val="6"/>
          <w:szCs w:val="21"/>
        </w:rPr>
      </w:pPr>
    </w:p>
    <w:p w14:paraId="72F189D0">
      <w:pPr>
        <w:tabs>
          <w:tab w:val="left" w:pos="4860"/>
        </w:tabs>
        <w:spacing w:line="588" w:lineRule="exact"/>
        <w:ind w:right="1560" w:firstLine="504" w:firstLineChars="200"/>
        <w:jc w:val="center"/>
        <w:rPr>
          <w:rStyle w:val="79"/>
          <w:color w:val="auto"/>
          <w:spacing w:val="6"/>
          <w:szCs w:val="21"/>
        </w:rPr>
      </w:pPr>
      <w:r>
        <w:rPr>
          <w:rStyle w:val="79"/>
          <w:color w:val="auto"/>
          <w:spacing w:val="6"/>
          <w:szCs w:val="21"/>
        </w:rPr>
        <w:t>单位名称（盖章）：</w:t>
      </w:r>
    </w:p>
    <w:p w14:paraId="654C09F3">
      <w:pPr>
        <w:tabs>
          <w:tab w:val="left" w:pos="4860"/>
        </w:tabs>
        <w:spacing w:line="588" w:lineRule="exact"/>
        <w:ind w:right="1560" w:firstLine="504" w:firstLineChars="200"/>
        <w:jc w:val="center"/>
        <w:rPr>
          <w:rStyle w:val="79"/>
          <w:color w:val="auto"/>
          <w:spacing w:val="6"/>
          <w:szCs w:val="21"/>
        </w:rPr>
      </w:pPr>
      <w:r>
        <w:rPr>
          <w:rStyle w:val="79"/>
          <w:color w:val="auto"/>
          <w:spacing w:val="6"/>
          <w:szCs w:val="21"/>
        </w:rPr>
        <w:t>日  期：</w:t>
      </w:r>
    </w:p>
    <w:p w14:paraId="635E7891">
      <w:pPr>
        <w:spacing w:line="360" w:lineRule="auto"/>
        <w:rPr>
          <w:rFonts w:ascii="宋体" w:hAnsi="宋体" w:cs="宋体"/>
          <w:b/>
          <w:color w:val="auto"/>
          <w:spacing w:val="6"/>
          <w:sz w:val="30"/>
          <w:szCs w:val="30"/>
        </w:rPr>
      </w:pPr>
    </w:p>
    <w:sectPr>
      <w:footerReference r:id="rId11" w:type="first"/>
      <w:headerReference r:id="rId8" w:type="default"/>
      <w:footerReference r:id="rId9" w:type="default"/>
      <w:footerReference r:id="rId10" w:type="even"/>
      <w:pgSz w:w="11906" w:h="16838"/>
      <w:pgMar w:top="1440" w:right="1800" w:bottom="1440" w:left="180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Imprint MT Shadow">
    <w:altName w:val="Gabriola"/>
    <w:panose1 w:val="04020605060303030202"/>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Batang">
    <w:panose1 w:val="02030600000101010101"/>
    <w:charset w:val="81"/>
    <w:family w:val="roman"/>
    <w:pitch w:val="default"/>
    <w:sig w:usb0="B00002AF" w:usb1="69D77CFB" w:usb2="00000030" w:usb3="00000000" w:csb0="4008009F" w:csb1="DFD7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汉仪魏碑简">
    <w:altName w:val="宋体"/>
    <w:panose1 w:val="00000000000000000000"/>
    <w:charset w:val="86"/>
    <w:family w:val="decorative"/>
    <w:pitch w:val="default"/>
    <w:sig w:usb0="00000000" w:usb1="00000000" w:usb2="00000010" w:usb3="00000000" w:csb0="00040000" w:csb1="00000000"/>
  </w:font>
  <w:font w:name="Microsoft JhengHei Light">
    <w:altName w:val="Microsoft JhengHei"/>
    <w:panose1 w:val="00000000000000000000"/>
    <w:charset w:val="00"/>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A308">
    <w:pPr>
      <w:pStyle w:val="26"/>
      <w:tabs>
        <w:tab w:val="clear" w:pos="4153"/>
        <w:tab w:val="clear" w:pos="8306"/>
      </w:tabs>
      <w:ind w:left="16" w:leftChars="-2548" w:hanging="5367" w:hangingChars="2982"/>
      <w:jc w:val="center"/>
    </w:pPr>
    <w:r>
      <w:tab/>
    </w:r>
    <w:r>
      <w:fldChar w:fldCharType="begin"/>
    </w:r>
    <w:r>
      <w:instrText xml:space="preserve">PAGE   \* MERGEFORMAT</w:instrText>
    </w:r>
    <w:r>
      <w:fldChar w:fldCharType="separate"/>
    </w:r>
    <w:r>
      <w:rPr>
        <w:lang w:val="zh-CN"/>
      </w:rPr>
      <w:t>2</w:t>
    </w:r>
    <w:r>
      <w:fldChar w:fldCharType="end"/>
    </w:r>
  </w:p>
  <w:p w14:paraId="1C6335E6">
    <w:pPr>
      <w:pStyle w:val="26"/>
      <w:ind w:right="360" w:firstLine="162"/>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5C22">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25</w:t>
    </w:r>
    <w:r>
      <w:fldChar w:fldCharType="end"/>
    </w:r>
  </w:p>
  <w:p w14:paraId="11AFDF56">
    <w:pPr>
      <w:pStyle w:val="26"/>
    </w:pPr>
  </w:p>
  <w:p w14:paraId="36135E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E9D5">
    <w:pPr>
      <w:pStyle w:val="26"/>
      <w:framePr w:wrap="around" w:vAnchor="text" w:hAnchor="margin" w:xAlign="center" w:y="1"/>
      <w:rPr>
        <w:rStyle w:val="40"/>
      </w:rPr>
    </w:pPr>
    <w:r>
      <w:fldChar w:fldCharType="begin"/>
    </w:r>
    <w:r>
      <w:rPr>
        <w:rStyle w:val="40"/>
      </w:rPr>
      <w:instrText xml:space="preserve">PAGE  </w:instrText>
    </w:r>
    <w:r>
      <w:fldChar w:fldCharType="end"/>
    </w:r>
  </w:p>
  <w:p w14:paraId="12E7B111">
    <w:pPr>
      <w:pStyle w:val="26"/>
    </w:pPr>
  </w:p>
  <w:p w14:paraId="0BFFD5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E718">
    <w:pPr>
      <w:pStyle w:val="26"/>
      <w:jc w:val="center"/>
    </w:pPr>
    <w:r>
      <w:fldChar w:fldCharType="begin"/>
    </w:r>
    <w:r>
      <w:instrText xml:space="preserve">PAGE   \* MERGEFORMAT</w:instrText>
    </w:r>
    <w:r>
      <w:fldChar w:fldCharType="separate"/>
    </w:r>
    <w:r>
      <w:rPr>
        <w:lang w:val="zh-CN"/>
      </w:rPr>
      <w:t>18</w:t>
    </w:r>
    <w:r>
      <w:fldChar w:fldCharType="end"/>
    </w:r>
  </w:p>
  <w:p w14:paraId="232672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A823">
    <w:pPr>
      <w:pStyle w:val="26"/>
      <w:jc w:val="center"/>
    </w:pPr>
    <w:r>
      <w:fldChar w:fldCharType="begin"/>
    </w:r>
    <w:r>
      <w:rPr>
        <w:rStyle w:val="40"/>
      </w:rPr>
      <w:instrText xml:space="preserve"> PAGE </w:instrText>
    </w:r>
    <w:r>
      <w:fldChar w:fldCharType="separate"/>
    </w:r>
    <w:r>
      <w:rPr>
        <w:rStyle w:val="40"/>
      </w:rPr>
      <w:t>54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EE03">
    <w:pPr>
      <w:pStyle w:val="26"/>
      <w:framePr w:wrap="around" w:vAnchor="text" w:hAnchor="margin" w:xAlign="center" w:y="1"/>
      <w:rPr>
        <w:rStyle w:val="40"/>
      </w:rPr>
    </w:pPr>
    <w:r>
      <w:fldChar w:fldCharType="begin"/>
    </w:r>
    <w:r>
      <w:rPr>
        <w:rStyle w:val="40"/>
      </w:rPr>
      <w:instrText xml:space="preserve">PAGE  </w:instrText>
    </w:r>
    <w:r>
      <w:fldChar w:fldCharType="end"/>
    </w:r>
  </w:p>
  <w:p w14:paraId="10EF8006">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C598">
    <w:pPr>
      <w:pStyle w:val="26"/>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14:paraId="3438F471">
    <w:pPr>
      <w:pStyle w:val="26"/>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10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9B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2C29A400"/>
    <w:multiLevelType w:val="singleLevel"/>
    <w:tmpl w:val="2C29A400"/>
    <w:lvl w:ilvl="0" w:tentative="0">
      <w:start w:val="1"/>
      <w:numFmt w:val="chineseCounting"/>
      <w:suff w:val="nothing"/>
      <w:lvlText w:val="（%1）"/>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6211848"/>
    <w:multiLevelType w:val="multilevel"/>
    <w:tmpl w:val="462118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951E53"/>
    <w:multiLevelType w:val="singleLevel"/>
    <w:tmpl w:val="56951E53"/>
    <w:lvl w:ilvl="0" w:tentative="0">
      <w:start w:val="1"/>
      <w:numFmt w:val="decimal"/>
      <w:suff w:val="space"/>
      <w:lvlText w:val="%1."/>
      <w:lvlJc w:val="left"/>
      <w:pPr>
        <w:ind w:left="146"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hYWIyYmEyYTc4OWVhZWNiYTdmMGZhZWVjZTFhNjAifQ=="/>
  </w:docVars>
  <w:rsids>
    <w:rsidRoot w:val="00F9008B"/>
    <w:rsid w:val="00001CB7"/>
    <w:rsid w:val="00003222"/>
    <w:rsid w:val="0000402A"/>
    <w:rsid w:val="00006882"/>
    <w:rsid w:val="00010CD9"/>
    <w:rsid w:val="0001279B"/>
    <w:rsid w:val="000136D6"/>
    <w:rsid w:val="00013CEC"/>
    <w:rsid w:val="000142AC"/>
    <w:rsid w:val="00025408"/>
    <w:rsid w:val="000266B5"/>
    <w:rsid w:val="0002767F"/>
    <w:rsid w:val="00027DB2"/>
    <w:rsid w:val="00027EF8"/>
    <w:rsid w:val="0003061C"/>
    <w:rsid w:val="00030D02"/>
    <w:rsid w:val="00032BD5"/>
    <w:rsid w:val="000332F7"/>
    <w:rsid w:val="00034BB0"/>
    <w:rsid w:val="000379EA"/>
    <w:rsid w:val="000451A7"/>
    <w:rsid w:val="000455C5"/>
    <w:rsid w:val="00045E8B"/>
    <w:rsid w:val="000465D4"/>
    <w:rsid w:val="00046F38"/>
    <w:rsid w:val="00050085"/>
    <w:rsid w:val="00051994"/>
    <w:rsid w:val="0005204A"/>
    <w:rsid w:val="00053C1E"/>
    <w:rsid w:val="0005631C"/>
    <w:rsid w:val="00056D12"/>
    <w:rsid w:val="00056D1D"/>
    <w:rsid w:val="000600D4"/>
    <w:rsid w:val="00060DDC"/>
    <w:rsid w:val="0006297E"/>
    <w:rsid w:val="00063B35"/>
    <w:rsid w:val="00063C5A"/>
    <w:rsid w:val="00065BA2"/>
    <w:rsid w:val="00065D57"/>
    <w:rsid w:val="0007108A"/>
    <w:rsid w:val="00071A77"/>
    <w:rsid w:val="000723F1"/>
    <w:rsid w:val="00072F5F"/>
    <w:rsid w:val="0007456C"/>
    <w:rsid w:val="00075157"/>
    <w:rsid w:val="000751BD"/>
    <w:rsid w:val="00076C0F"/>
    <w:rsid w:val="00077E15"/>
    <w:rsid w:val="000801C7"/>
    <w:rsid w:val="00080CD2"/>
    <w:rsid w:val="00080F0F"/>
    <w:rsid w:val="000812B9"/>
    <w:rsid w:val="0008134C"/>
    <w:rsid w:val="00081ECD"/>
    <w:rsid w:val="00082BA9"/>
    <w:rsid w:val="00082BEE"/>
    <w:rsid w:val="00086D28"/>
    <w:rsid w:val="000911D5"/>
    <w:rsid w:val="00091730"/>
    <w:rsid w:val="000920D8"/>
    <w:rsid w:val="0009217D"/>
    <w:rsid w:val="00094EF7"/>
    <w:rsid w:val="00095197"/>
    <w:rsid w:val="000966BE"/>
    <w:rsid w:val="000A055E"/>
    <w:rsid w:val="000A091D"/>
    <w:rsid w:val="000A377D"/>
    <w:rsid w:val="000A6EA1"/>
    <w:rsid w:val="000A7E12"/>
    <w:rsid w:val="000B00BC"/>
    <w:rsid w:val="000B0865"/>
    <w:rsid w:val="000B0B6C"/>
    <w:rsid w:val="000B0E79"/>
    <w:rsid w:val="000B13BA"/>
    <w:rsid w:val="000B1BA7"/>
    <w:rsid w:val="000B1BDE"/>
    <w:rsid w:val="000B1C8A"/>
    <w:rsid w:val="000B2835"/>
    <w:rsid w:val="000B5C37"/>
    <w:rsid w:val="000B5F38"/>
    <w:rsid w:val="000B62E6"/>
    <w:rsid w:val="000B7AF5"/>
    <w:rsid w:val="000B7B20"/>
    <w:rsid w:val="000C069C"/>
    <w:rsid w:val="000C0B31"/>
    <w:rsid w:val="000C0B6A"/>
    <w:rsid w:val="000C1FF9"/>
    <w:rsid w:val="000C3CFC"/>
    <w:rsid w:val="000C4DDC"/>
    <w:rsid w:val="000C5342"/>
    <w:rsid w:val="000C57B1"/>
    <w:rsid w:val="000C6EDA"/>
    <w:rsid w:val="000C77B7"/>
    <w:rsid w:val="000C7B49"/>
    <w:rsid w:val="000D02FE"/>
    <w:rsid w:val="000D182D"/>
    <w:rsid w:val="000D22EE"/>
    <w:rsid w:val="000D2C50"/>
    <w:rsid w:val="000D2F78"/>
    <w:rsid w:val="000D3C38"/>
    <w:rsid w:val="000D3E82"/>
    <w:rsid w:val="000D7963"/>
    <w:rsid w:val="000E00A8"/>
    <w:rsid w:val="000E08B0"/>
    <w:rsid w:val="000E0905"/>
    <w:rsid w:val="000E0954"/>
    <w:rsid w:val="000E11C6"/>
    <w:rsid w:val="000E23C1"/>
    <w:rsid w:val="000E5C09"/>
    <w:rsid w:val="000F33F7"/>
    <w:rsid w:val="000F6526"/>
    <w:rsid w:val="000F7F3E"/>
    <w:rsid w:val="001008F4"/>
    <w:rsid w:val="00100F1C"/>
    <w:rsid w:val="00102927"/>
    <w:rsid w:val="00104EB2"/>
    <w:rsid w:val="0010539C"/>
    <w:rsid w:val="00106738"/>
    <w:rsid w:val="0010754E"/>
    <w:rsid w:val="001107B7"/>
    <w:rsid w:val="001109FE"/>
    <w:rsid w:val="001134B0"/>
    <w:rsid w:val="0011362F"/>
    <w:rsid w:val="001151DB"/>
    <w:rsid w:val="0011642E"/>
    <w:rsid w:val="001205ED"/>
    <w:rsid w:val="00121C83"/>
    <w:rsid w:val="00123D18"/>
    <w:rsid w:val="001262D0"/>
    <w:rsid w:val="00131744"/>
    <w:rsid w:val="00132387"/>
    <w:rsid w:val="00132B08"/>
    <w:rsid w:val="00133F69"/>
    <w:rsid w:val="0013522B"/>
    <w:rsid w:val="00135C12"/>
    <w:rsid w:val="0013771F"/>
    <w:rsid w:val="00137FC3"/>
    <w:rsid w:val="00140871"/>
    <w:rsid w:val="00140C62"/>
    <w:rsid w:val="00140D07"/>
    <w:rsid w:val="00143D99"/>
    <w:rsid w:val="00144669"/>
    <w:rsid w:val="00144C5C"/>
    <w:rsid w:val="00145688"/>
    <w:rsid w:val="0014584E"/>
    <w:rsid w:val="00145FDE"/>
    <w:rsid w:val="0014747E"/>
    <w:rsid w:val="0015053B"/>
    <w:rsid w:val="00152D85"/>
    <w:rsid w:val="0015436E"/>
    <w:rsid w:val="0015640A"/>
    <w:rsid w:val="00157619"/>
    <w:rsid w:val="0016172D"/>
    <w:rsid w:val="00162F32"/>
    <w:rsid w:val="00165E64"/>
    <w:rsid w:val="0016628B"/>
    <w:rsid w:val="00167973"/>
    <w:rsid w:val="00167D8B"/>
    <w:rsid w:val="00170AF6"/>
    <w:rsid w:val="00171CB1"/>
    <w:rsid w:val="0017396A"/>
    <w:rsid w:val="001746CF"/>
    <w:rsid w:val="00174D4B"/>
    <w:rsid w:val="001776A4"/>
    <w:rsid w:val="00177EA1"/>
    <w:rsid w:val="00180015"/>
    <w:rsid w:val="0018075C"/>
    <w:rsid w:val="00180BE5"/>
    <w:rsid w:val="001813B9"/>
    <w:rsid w:val="00182A77"/>
    <w:rsid w:val="0018380A"/>
    <w:rsid w:val="00187387"/>
    <w:rsid w:val="00187BA2"/>
    <w:rsid w:val="00191730"/>
    <w:rsid w:val="00194B95"/>
    <w:rsid w:val="0019514A"/>
    <w:rsid w:val="001952C6"/>
    <w:rsid w:val="00195BBA"/>
    <w:rsid w:val="0019609F"/>
    <w:rsid w:val="001964BD"/>
    <w:rsid w:val="001975E9"/>
    <w:rsid w:val="001A0C1A"/>
    <w:rsid w:val="001A0DE1"/>
    <w:rsid w:val="001A0FDC"/>
    <w:rsid w:val="001A1EC8"/>
    <w:rsid w:val="001A35B8"/>
    <w:rsid w:val="001A4EF9"/>
    <w:rsid w:val="001A5CEC"/>
    <w:rsid w:val="001A5DC8"/>
    <w:rsid w:val="001A642D"/>
    <w:rsid w:val="001A7269"/>
    <w:rsid w:val="001B07DC"/>
    <w:rsid w:val="001B2C20"/>
    <w:rsid w:val="001B3D74"/>
    <w:rsid w:val="001B52EB"/>
    <w:rsid w:val="001B5871"/>
    <w:rsid w:val="001B6DC3"/>
    <w:rsid w:val="001C0CDC"/>
    <w:rsid w:val="001C1D93"/>
    <w:rsid w:val="001C2914"/>
    <w:rsid w:val="001C4C1E"/>
    <w:rsid w:val="001C6120"/>
    <w:rsid w:val="001C65A7"/>
    <w:rsid w:val="001C793F"/>
    <w:rsid w:val="001D31DE"/>
    <w:rsid w:val="001D3A52"/>
    <w:rsid w:val="001D4BFE"/>
    <w:rsid w:val="001D550B"/>
    <w:rsid w:val="001D6DC3"/>
    <w:rsid w:val="001E4DF8"/>
    <w:rsid w:val="001E65FF"/>
    <w:rsid w:val="001E6AC7"/>
    <w:rsid w:val="001F19F6"/>
    <w:rsid w:val="001F39CE"/>
    <w:rsid w:val="001F4036"/>
    <w:rsid w:val="001F5E31"/>
    <w:rsid w:val="001F676C"/>
    <w:rsid w:val="001F6AB9"/>
    <w:rsid w:val="00202F25"/>
    <w:rsid w:val="00204759"/>
    <w:rsid w:val="00204945"/>
    <w:rsid w:val="00205356"/>
    <w:rsid w:val="00207250"/>
    <w:rsid w:val="00207262"/>
    <w:rsid w:val="0021119A"/>
    <w:rsid w:val="00211B0A"/>
    <w:rsid w:val="00211D9D"/>
    <w:rsid w:val="00215E16"/>
    <w:rsid w:val="00224B83"/>
    <w:rsid w:val="00224BC4"/>
    <w:rsid w:val="002274CF"/>
    <w:rsid w:val="00230D66"/>
    <w:rsid w:val="0023334A"/>
    <w:rsid w:val="002335FE"/>
    <w:rsid w:val="00234B2C"/>
    <w:rsid w:val="002358A0"/>
    <w:rsid w:val="00235D36"/>
    <w:rsid w:val="00236853"/>
    <w:rsid w:val="00237F99"/>
    <w:rsid w:val="0024134E"/>
    <w:rsid w:val="00245E14"/>
    <w:rsid w:val="00247C57"/>
    <w:rsid w:val="0025095E"/>
    <w:rsid w:val="00251E47"/>
    <w:rsid w:val="002549E1"/>
    <w:rsid w:val="0025532B"/>
    <w:rsid w:val="00255E14"/>
    <w:rsid w:val="002560CC"/>
    <w:rsid w:val="00257AFD"/>
    <w:rsid w:val="0026764C"/>
    <w:rsid w:val="0027025E"/>
    <w:rsid w:val="002712FF"/>
    <w:rsid w:val="002726AF"/>
    <w:rsid w:val="00272E53"/>
    <w:rsid w:val="0027520D"/>
    <w:rsid w:val="002779D4"/>
    <w:rsid w:val="0028096B"/>
    <w:rsid w:val="00282E96"/>
    <w:rsid w:val="00283D67"/>
    <w:rsid w:val="00283F35"/>
    <w:rsid w:val="00286249"/>
    <w:rsid w:val="00286D89"/>
    <w:rsid w:val="00287900"/>
    <w:rsid w:val="002926BD"/>
    <w:rsid w:val="0029454D"/>
    <w:rsid w:val="00294AD8"/>
    <w:rsid w:val="00295A8A"/>
    <w:rsid w:val="002A121C"/>
    <w:rsid w:val="002A258A"/>
    <w:rsid w:val="002A26DD"/>
    <w:rsid w:val="002A4AFD"/>
    <w:rsid w:val="002A79FC"/>
    <w:rsid w:val="002A7D5E"/>
    <w:rsid w:val="002B06D1"/>
    <w:rsid w:val="002B0CC8"/>
    <w:rsid w:val="002B1CB6"/>
    <w:rsid w:val="002B429A"/>
    <w:rsid w:val="002B59AE"/>
    <w:rsid w:val="002B6637"/>
    <w:rsid w:val="002B7B28"/>
    <w:rsid w:val="002C129F"/>
    <w:rsid w:val="002C1EF7"/>
    <w:rsid w:val="002C272A"/>
    <w:rsid w:val="002C3576"/>
    <w:rsid w:val="002C6159"/>
    <w:rsid w:val="002D0FA7"/>
    <w:rsid w:val="002D6309"/>
    <w:rsid w:val="002D6339"/>
    <w:rsid w:val="002D67E4"/>
    <w:rsid w:val="002D6BFC"/>
    <w:rsid w:val="002D6C42"/>
    <w:rsid w:val="002E042D"/>
    <w:rsid w:val="002E0531"/>
    <w:rsid w:val="002E263C"/>
    <w:rsid w:val="002E36B2"/>
    <w:rsid w:val="002E4D7C"/>
    <w:rsid w:val="002E58FA"/>
    <w:rsid w:val="002E6846"/>
    <w:rsid w:val="002E76F5"/>
    <w:rsid w:val="002F16A8"/>
    <w:rsid w:val="002F3C49"/>
    <w:rsid w:val="002F4A8A"/>
    <w:rsid w:val="002F4F6C"/>
    <w:rsid w:val="002F58C2"/>
    <w:rsid w:val="002F623D"/>
    <w:rsid w:val="002F66C1"/>
    <w:rsid w:val="00304088"/>
    <w:rsid w:val="00304733"/>
    <w:rsid w:val="003047B0"/>
    <w:rsid w:val="00305C6E"/>
    <w:rsid w:val="00307D5E"/>
    <w:rsid w:val="0031152F"/>
    <w:rsid w:val="003118AA"/>
    <w:rsid w:val="003118E3"/>
    <w:rsid w:val="003121D5"/>
    <w:rsid w:val="00312216"/>
    <w:rsid w:val="003136F7"/>
    <w:rsid w:val="00314358"/>
    <w:rsid w:val="0031469F"/>
    <w:rsid w:val="00316992"/>
    <w:rsid w:val="00321560"/>
    <w:rsid w:val="003216F3"/>
    <w:rsid w:val="00321FFD"/>
    <w:rsid w:val="00322168"/>
    <w:rsid w:val="00322547"/>
    <w:rsid w:val="0032262D"/>
    <w:rsid w:val="00322C1E"/>
    <w:rsid w:val="00325877"/>
    <w:rsid w:val="003259E9"/>
    <w:rsid w:val="00327796"/>
    <w:rsid w:val="00331FA3"/>
    <w:rsid w:val="00332180"/>
    <w:rsid w:val="003322E8"/>
    <w:rsid w:val="00332353"/>
    <w:rsid w:val="00333E49"/>
    <w:rsid w:val="003355E4"/>
    <w:rsid w:val="003362AC"/>
    <w:rsid w:val="00336972"/>
    <w:rsid w:val="003371A2"/>
    <w:rsid w:val="00337CE2"/>
    <w:rsid w:val="0034113F"/>
    <w:rsid w:val="003425E3"/>
    <w:rsid w:val="00342B2E"/>
    <w:rsid w:val="0034311E"/>
    <w:rsid w:val="0034449F"/>
    <w:rsid w:val="003455BF"/>
    <w:rsid w:val="00345830"/>
    <w:rsid w:val="00352E23"/>
    <w:rsid w:val="003532F0"/>
    <w:rsid w:val="00354463"/>
    <w:rsid w:val="00357305"/>
    <w:rsid w:val="00357D11"/>
    <w:rsid w:val="00360E61"/>
    <w:rsid w:val="00360F57"/>
    <w:rsid w:val="00362264"/>
    <w:rsid w:val="00362685"/>
    <w:rsid w:val="00362C26"/>
    <w:rsid w:val="00362F7B"/>
    <w:rsid w:val="00363D80"/>
    <w:rsid w:val="00364288"/>
    <w:rsid w:val="003657C6"/>
    <w:rsid w:val="00366CA2"/>
    <w:rsid w:val="003724D0"/>
    <w:rsid w:val="003728C8"/>
    <w:rsid w:val="00374468"/>
    <w:rsid w:val="003747C3"/>
    <w:rsid w:val="003768DA"/>
    <w:rsid w:val="00377189"/>
    <w:rsid w:val="00382B93"/>
    <w:rsid w:val="0038399B"/>
    <w:rsid w:val="00383A69"/>
    <w:rsid w:val="00383D44"/>
    <w:rsid w:val="00384E89"/>
    <w:rsid w:val="00385556"/>
    <w:rsid w:val="003907F8"/>
    <w:rsid w:val="00390B3F"/>
    <w:rsid w:val="00391466"/>
    <w:rsid w:val="00392511"/>
    <w:rsid w:val="00392B13"/>
    <w:rsid w:val="003935E3"/>
    <w:rsid w:val="003941BA"/>
    <w:rsid w:val="00394EC9"/>
    <w:rsid w:val="003957E2"/>
    <w:rsid w:val="003970AF"/>
    <w:rsid w:val="00397C1E"/>
    <w:rsid w:val="003A39B0"/>
    <w:rsid w:val="003A6D48"/>
    <w:rsid w:val="003B0527"/>
    <w:rsid w:val="003B1193"/>
    <w:rsid w:val="003B2651"/>
    <w:rsid w:val="003B32EA"/>
    <w:rsid w:val="003B34C7"/>
    <w:rsid w:val="003B3B63"/>
    <w:rsid w:val="003B5EFF"/>
    <w:rsid w:val="003B65B7"/>
    <w:rsid w:val="003B7190"/>
    <w:rsid w:val="003B797E"/>
    <w:rsid w:val="003B7AEF"/>
    <w:rsid w:val="003C0AA4"/>
    <w:rsid w:val="003C1029"/>
    <w:rsid w:val="003C1445"/>
    <w:rsid w:val="003C160D"/>
    <w:rsid w:val="003C1CEF"/>
    <w:rsid w:val="003C2527"/>
    <w:rsid w:val="003C4866"/>
    <w:rsid w:val="003C5666"/>
    <w:rsid w:val="003C78C4"/>
    <w:rsid w:val="003D137D"/>
    <w:rsid w:val="003D31EE"/>
    <w:rsid w:val="003D34B4"/>
    <w:rsid w:val="003D4747"/>
    <w:rsid w:val="003D4D3C"/>
    <w:rsid w:val="003D51EE"/>
    <w:rsid w:val="003D5782"/>
    <w:rsid w:val="003D7790"/>
    <w:rsid w:val="003D789E"/>
    <w:rsid w:val="003E1235"/>
    <w:rsid w:val="003E12D2"/>
    <w:rsid w:val="003E2528"/>
    <w:rsid w:val="003E2A00"/>
    <w:rsid w:val="003E5234"/>
    <w:rsid w:val="003E5B70"/>
    <w:rsid w:val="003E6235"/>
    <w:rsid w:val="003E6693"/>
    <w:rsid w:val="003E6E7D"/>
    <w:rsid w:val="003E722A"/>
    <w:rsid w:val="003E7255"/>
    <w:rsid w:val="003F08DA"/>
    <w:rsid w:val="003F1153"/>
    <w:rsid w:val="003F144A"/>
    <w:rsid w:val="003F3A2A"/>
    <w:rsid w:val="003F55F4"/>
    <w:rsid w:val="003F6444"/>
    <w:rsid w:val="003F7419"/>
    <w:rsid w:val="00400824"/>
    <w:rsid w:val="00401232"/>
    <w:rsid w:val="0040136F"/>
    <w:rsid w:val="004030AD"/>
    <w:rsid w:val="00404230"/>
    <w:rsid w:val="00404331"/>
    <w:rsid w:val="00404558"/>
    <w:rsid w:val="00404733"/>
    <w:rsid w:val="00404970"/>
    <w:rsid w:val="00406EE0"/>
    <w:rsid w:val="00407231"/>
    <w:rsid w:val="00411709"/>
    <w:rsid w:val="00411E61"/>
    <w:rsid w:val="00411F1A"/>
    <w:rsid w:val="00414B4B"/>
    <w:rsid w:val="0041573C"/>
    <w:rsid w:val="004157FC"/>
    <w:rsid w:val="00415EDF"/>
    <w:rsid w:val="00417055"/>
    <w:rsid w:val="004205B8"/>
    <w:rsid w:val="00420753"/>
    <w:rsid w:val="00420C71"/>
    <w:rsid w:val="00420E93"/>
    <w:rsid w:val="00423A16"/>
    <w:rsid w:val="00423BC7"/>
    <w:rsid w:val="00424D7C"/>
    <w:rsid w:val="00425C1C"/>
    <w:rsid w:val="004268F7"/>
    <w:rsid w:val="00426E44"/>
    <w:rsid w:val="00431097"/>
    <w:rsid w:val="0043227C"/>
    <w:rsid w:val="00433795"/>
    <w:rsid w:val="00434451"/>
    <w:rsid w:val="00434D0F"/>
    <w:rsid w:val="004373E7"/>
    <w:rsid w:val="0043774C"/>
    <w:rsid w:val="00440708"/>
    <w:rsid w:val="004409EE"/>
    <w:rsid w:val="004428AD"/>
    <w:rsid w:val="00443FE9"/>
    <w:rsid w:val="004467D5"/>
    <w:rsid w:val="00446D12"/>
    <w:rsid w:val="00447AB1"/>
    <w:rsid w:val="00450F1A"/>
    <w:rsid w:val="00451B86"/>
    <w:rsid w:val="00456DE8"/>
    <w:rsid w:val="0046082E"/>
    <w:rsid w:val="00461718"/>
    <w:rsid w:val="004630B7"/>
    <w:rsid w:val="00464DB3"/>
    <w:rsid w:val="0046507D"/>
    <w:rsid w:val="00465153"/>
    <w:rsid w:val="004659E7"/>
    <w:rsid w:val="0047072D"/>
    <w:rsid w:val="00472052"/>
    <w:rsid w:val="00475303"/>
    <w:rsid w:val="00480026"/>
    <w:rsid w:val="00480E9B"/>
    <w:rsid w:val="00481630"/>
    <w:rsid w:val="00482A33"/>
    <w:rsid w:val="00482A7C"/>
    <w:rsid w:val="00483565"/>
    <w:rsid w:val="00484343"/>
    <w:rsid w:val="004849AB"/>
    <w:rsid w:val="0048633B"/>
    <w:rsid w:val="00487AE3"/>
    <w:rsid w:val="00490BDE"/>
    <w:rsid w:val="00492346"/>
    <w:rsid w:val="00493AAC"/>
    <w:rsid w:val="00494C2A"/>
    <w:rsid w:val="004960B7"/>
    <w:rsid w:val="00496444"/>
    <w:rsid w:val="004A1772"/>
    <w:rsid w:val="004A21B7"/>
    <w:rsid w:val="004A27A2"/>
    <w:rsid w:val="004A2BDF"/>
    <w:rsid w:val="004A2E42"/>
    <w:rsid w:val="004A6FB7"/>
    <w:rsid w:val="004B2FFA"/>
    <w:rsid w:val="004B31CE"/>
    <w:rsid w:val="004B3237"/>
    <w:rsid w:val="004B32DB"/>
    <w:rsid w:val="004B4790"/>
    <w:rsid w:val="004B697D"/>
    <w:rsid w:val="004C03C3"/>
    <w:rsid w:val="004C08EC"/>
    <w:rsid w:val="004C3E0D"/>
    <w:rsid w:val="004C4963"/>
    <w:rsid w:val="004D1FC2"/>
    <w:rsid w:val="004D21F4"/>
    <w:rsid w:val="004D2A12"/>
    <w:rsid w:val="004D3E0B"/>
    <w:rsid w:val="004D60C4"/>
    <w:rsid w:val="004D70C0"/>
    <w:rsid w:val="004E5BF4"/>
    <w:rsid w:val="004E6872"/>
    <w:rsid w:val="004E6C73"/>
    <w:rsid w:val="004F036F"/>
    <w:rsid w:val="004F27F1"/>
    <w:rsid w:val="004F4D7C"/>
    <w:rsid w:val="004F6A3B"/>
    <w:rsid w:val="004F6B07"/>
    <w:rsid w:val="004F6F14"/>
    <w:rsid w:val="004F6F54"/>
    <w:rsid w:val="004F71E6"/>
    <w:rsid w:val="00503A8B"/>
    <w:rsid w:val="00504675"/>
    <w:rsid w:val="00504FA5"/>
    <w:rsid w:val="005055F6"/>
    <w:rsid w:val="00505C39"/>
    <w:rsid w:val="005063C2"/>
    <w:rsid w:val="005107F3"/>
    <w:rsid w:val="00514805"/>
    <w:rsid w:val="00516B16"/>
    <w:rsid w:val="00527017"/>
    <w:rsid w:val="005302FD"/>
    <w:rsid w:val="005312F5"/>
    <w:rsid w:val="00531E6A"/>
    <w:rsid w:val="00532BEA"/>
    <w:rsid w:val="005334D7"/>
    <w:rsid w:val="005336E2"/>
    <w:rsid w:val="0053443E"/>
    <w:rsid w:val="00535CFB"/>
    <w:rsid w:val="005365FF"/>
    <w:rsid w:val="00537531"/>
    <w:rsid w:val="00537C3B"/>
    <w:rsid w:val="00540907"/>
    <w:rsid w:val="00542BF8"/>
    <w:rsid w:val="00543083"/>
    <w:rsid w:val="005432F1"/>
    <w:rsid w:val="00543521"/>
    <w:rsid w:val="00543B66"/>
    <w:rsid w:val="00544C88"/>
    <w:rsid w:val="00546795"/>
    <w:rsid w:val="005475CA"/>
    <w:rsid w:val="005504A7"/>
    <w:rsid w:val="00552CED"/>
    <w:rsid w:val="005531D6"/>
    <w:rsid w:val="005534E7"/>
    <w:rsid w:val="0055448D"/>
    <w:rsid w:val="00554B9C"/>
    <w:rsid w:val="0055563B"/>
    <w:rsid w:val="00556635"/>
    <w:rsid w:val="00561287"/>
    <w:rsid w:val="00561DBA"/>
    <w:rsid w:val="00562313"/>
    <w:rsid w:val="00563A27"/>
    <w:rsid w:val="00564442"/>
    <w:rsid w:val="00566276"/>
    <w:rsid w:val="00566682"/>
    <w:rsid w:val="0057053E"/>
    <w:rsid w:val="005706B0"/>
    <w:rsid w:val="0057373A"/>
    <w:rsid w:val="00573B4E"/>
    <w:rsid w:val="00575CE8"/>
    <w:rsid w:val="00575F66"/>
    <w:rsid w:val="005760C3"/>
    <w:rsid w:val="005800D2"/>
    <w:rsid w:val="00581703"/>
    <w:rsid w:val="00582502"/>
    <w:rsid w:val="00583D4A"/>
    <w:rsid w:val="00585018"/>
    <w:rsid w:val="0058545C"/>
    <w:rsid w:val="0058670F"/>
    <w:rsid w:val="00587572"/>
    <w:rsid w:val="0059073A"/>
    <w:rsid w:val="005907C8"/>
    <w:rsid w:val="00591276"/>
    <w:rsid w:val="00593720"/>
    <w:rsid w:val="00594B8A"/>
    <w:rsid w:val="005A3593"/>
    <w:rsid w:val="005A6C74"/>
    <w:rsid w:val="005A7208"/>
    <w:rsid w:val="005B3621"/>
    <w:rsid w:val="005B3C41"/>
    <w:rsid w:val="005B4BA3"/>
    <w:rsid w:val="005B68A6"/>
    <w:rsid w:val="005B6D4D"/>
    <w:rsid w:val="005B7DCB"/>
    <w:rsid w:val="005C06DB"/>
    <w:rsid w:val="005C283C"/>
    <w:rsid w:val="005C2F00"/>
    <w:rsid w:val="005C328D"/>
    <w:rsid w:val="005C5DFE"/>
    <w:rsid w:val="005C65A8"/>
    <w:rsid w:val="005C77B9"/>
    <w:rsid w:val="005D1215"/>
    <w:rsid w:val="005D1A11"/>
    <w:rsid w:val="005D48B0"/>
    <w:rsid w:val="005D5B2D"/>
    <w:rsid w:val="005D754D"/>
    <w:rsid w:val="005D7DB7"/>
    <w:rsid w:val="005E0C7C"/>
    <w:rsid w:val="005E11F0"/>
    <w:rsid w:val="005E26D6"/>
    <w:rsid w:val="005E292C"/>
    <w:rsid w:val="005E387A"/>
    <w:rsid w:val="005E3994"/>
    <w:rsid w:val="005E4777"/>
    <w:rsid w:val="005E5502"/>
    <w:rsid w:val="005E5EBD"/>
    <w:rsid w:val="005E634C"/>
    <w:rsid w:val="005E6B21"/>
    <w:rsid w:val="005E7BBD"/>
    <w:rsid w:val="005F1955"/>
    <w:rsid w:val="005F3C39"/>
    <w:rsid w:val="005F58A0"/>
    <w:rsid w:val="005F5D14"/>
    <w:rsid w:val="005F620A"/>
    <w:rsid w:val="005F69E3"/>
    <w:rsid w:val="005F7771"/>
    <w:rsid w:val="005F7808"/>
    <w:rsid w:val="006006E3"/>
    <w:rsid w:val="00601C44"/>
    <w:rsid w:val="006029C7"/>
    <w:rsid w:val="0060351F"/>
    <w:rsid w:val="006054CB"/>
    <w:rsid w:val="00606D94"/>
    <w:rsid w:val="006075F4"/>
    <w:rsid w:val="00607B08"/>
    <w:rsid w:val="0061020B"/>
    <w:rsid w:val="0061030D"/>
    <w:rsid w:val="00611E83"/>
    <w:rsid w:val="00612538"/>
    <w:rsid w:val="00613750"/>
    <w:rsid w:val="00613BB4"/>
    <w:rsid w:val="0061401C"/>
    <w:rsid w:val="0061560B"/>
    <w:rsid w:val="006162A9"/>
    <w:rsid w:val="006163D6"/>
    <w:rsid w:val="0061748A"/>
    <w:rsid w:val="00617B06"/>
    <w:rsid w:val="0062044A"/>
    <w:rsid w:val="00620E57"/>
    <w:rsid w:val="0062295B"/>
    <w:rsid w:val="00622B7A"/>
    <w:rsid w:val="00623D92"/>
    <w:rsid w:val="0063107A"/>
    <w:rsid w:val="0063469D"/>
    <w:rsid w:val="006354D2"/>
    <w:rsid w:val="00643412"/>
    <w:rsid w:val="00643550"/>
    <w:rsid w:val="00643A4C"/>
    <w:rsid w:val="00643BFD"/>
    <w:rsid w:val="00646247"/>
    <w:rsid w:val="00646763"/>
    <w:rsid w:val="00646BDC"/>
    <w:rsid w:val="00646EF1"/>
    <w:rsid w:val="006516E5"/>
    <w:rsid w:val="0065284F"/>
    <w:rsid w:val="00652BA0"/>
    <w:rsid w:val="00655D93"/>
    <w:rsid w:val="00656DC1"/>
    <w:rsid w:val="00660162"/>
    <w:rsid w:val="0066083F"/>
    <w:rsid w:val="006633BC"/>
    <w:rsid w:val="00664B1C"/>
    <w:rsid w:val="00665B23"/>
    <w:rsid w:val="00670158"/>
    <w:rsid w:val="006705DB"/>
    <w:rsid w:val="00671B4B"/>
    <w:rsid w:val="006738CC"/>
    <w:rsid w:val="006745EF"/>
    <w:rsid w:val="00674980"/>
    <w:rsid w:val="00675951"/>
    <w:rsid w:val="00677EB4"/>
    <w:rsid w:val="006816BC"/>
    <w:rsid w:val="00681BB2"/>
    <w:rsid w:val="006828BC"/>
    <w:rsid w:val="00683A73"/>
    <w:rsid w:val="00683D98"/>
    <w:rsid w:val="00687240"/>
    <w:rsid w:val="00690574"/>
    <w:rsid w:val="006909AB"/>
    <w:rsid w:val="00692B30"/>
    <w:rsid w:val="00694C09"/>
    <w:rsid w:val="006959D9"/>
    <w:rsid w:val="006963F6"/>
    <w:rsid w:val="0069733D"/>
    <w:rsid w:val="0069787E"/>
    <w:rsid w:val="006978E9"/>
    <w:rsid w:val="006A318D"/>
    <w:rsid w:val="006A3E5D"/>
    <w:rsid w:val="006A4511"/>
    <w:rsid w:val="006B0618"/>
    <w:rsid w:val="006B0CC8"/>
    <w:rsid w:val="006B0E1E"/>
    <w:rsid w:val="006B24A9"/>
    <w:rsid w:val="006B2CA9"/>
    <w:rsid w:val="006B375C"/>
    <w:rsid w:val="006B3AE9"/>
    <w:rsid w:val="006B4308"/>
    <w:rsid w:val="006B503E"/>
    <w:rsid w:val="006C0B5D"/>
    <w:rsid w:val="006C1F9C"/>
    <w:rsid w:val="006C31A9"/>
    <w:rsid w:val="006C3FB0"/>
    <w:rsid w:val="006C5339"/>
    <w:rsid w:val="006C5ABF"/>
    <w:rsid w:val="006D1BE6"/>
    <w:rsid w:val="006D38F8"/>
    <w:rsid w:val="006D425D"/>
    <w:rsid w:val="006E0E07"/>
    <w:rsid w:val="006E0E5B"/>
    <w:rsid w:val="006E334F"/>
    <w:rsid w:val="006E4016"/>
    <w:rsid w:val="006E537B"/>
    <w:rsid w:val="006E6586"/>
    <w:rsid w:val="006E6DB4"/>
    <w:rsid w:val="006F01E8"/>
    <w:rsid w:val="006F07E5"/>
    <w:rsid w:val="006F092A"/>
    <w:rsid w:val="006F0B73"/>
    <w:rsid w:val="006F322C"/>
    <w:rsid w:val="006F683D"/>
    <w:rsid w:val="006F71B2"/>
    <w:rsid w:val="00700DE1"/>
    <w:rsid w:val="0070146B"/>
    <w:rsid w:val="0070318B"/>
    <w:rsid w:val="00703FC9"/>
    <w:rsid w:val="00705168"/>
    <w:rsid w:val="0070548B"/>
    <w:rsid w:val="00705A1C"/>
    <w:rsid w:val="00707291"/>
    <w:rsid w:val="00707B0A"/>
    <w:rsid w:val="007100B3"/>
    <w:rsid w:val="00711888"/>
    <w:rsid w:val="00712957"/>
    <w:rsid w:val="00712BEE"/>
    <w:rsid w:val="0071684B"/>
    <w:rsid w:val="007172F1"/>
    <w:rsid w:val="00717902"/>
    <w:rsid w:val="00717C7D"/>
    <w:rsid w:val="007255E4"/>
    <w:rsid w:val="00726213"/>
    <w:rsid w:val="007275CC"/>
    <w:rsid w:val="00730425"/>
    <w:rsid w:val="00730A1F"/>
    <w:rsid w:val="00731CBB"/>
    <w:rsid w:val="00733DD5"/>
    <w:rsid w:val="007348EB"/>
    <w:rsid w:val="00737332"/>
    <w:rsid w:val="00737B7B"/>
    <w:rsid w:val="00741E63"/>
    <w:rsid w:val="007426BF"/>
    <w:rsid w:val="007427E4"/>
    <w:rsid w:val="00742BAA"/>
    <w:rsid w:val="00743CAC"/>
    <w:rsid w:val="007512DB"/>
    <w:rsid w:val="00751F7C"/>
    <w:rsid w:val="00753CED"/>
    <w:rsid w:val="00753DD6"/>
    <w:rsid w:val="00754CB6"/>
    <w:rsid w:val="00762D81"/>
    <w:rsid w:val="00763BCF"/>
    <w:rsid w:val="00765C9A"/>
    <w:rsid w:val="00767BC9"/>
    <w:rsid w:val="0077119B"/>
    <w:rsid w:val="00774177"/>
    <w:rsid w:val="007744E5"/>
    <w:rsid w:val="00774D4D"/>
    <w:rsid w:val="007756C4"/>
    <w:rsid w:val="00776B2D"/>
    <w:rsid w:val="00776D97"/>
    <w:rsid w:val="00780300"/>
    <w:rsid w:val="00780976"/>
    <w:rsid w:val="00780EB2"/>
    <w:rsid w:val="00781445"/>
    <w:rsid w:val="00783C8B"/>
    <w:rsid w:val="007844B8"/>
    <w:rsid w:val="0078561E"/>
    <w:rsid w:val="0078597A"/>
    <w:rsid w:val="007917B1"/>
    <w:rsid w:val="00791CEA"/>
    <w:rsid w:val="0079465A"/>
    <w:rsid w:val="0079465D"/>
    <w:rsid w:val="00794735"/>
    <w:rsid w:val="00796DB9"/>
    <w:rsid w:val="00797CF5"/>
    <w:rsid w:val="007A091F"/>
    <w:rsid w:val="007A097D"/>
    <w:rsid w:val="007A2597"/>
    <w:rsid w:val="007A2646"/>
    <w:rsid w:val="007A3572"/>
    <w:rsid w:val="007A662F"/>
    <w:rsid w:val="007A7DB7"/>
    <w:rsid w:val="007B179C"/>
    <w:rsid w:val="007B1DBB"/>
    <w:rsid w:val="007B2FBF"/>
    <w:rsid w:val="007B3726"/>
    <w:rsid w:val="007B3BB6"/>
    <w:rsid w:val="007B3EE4"/>
    <w:rsid w:val="007B4875"/>
    <w:rsid w:val="007B48F6"/>
    <w:rsid w:val="007B6E8E"/>
    <w:rsid w:val="007C09DF"/>
    <w:rsid w:val="007C2B92"/>
    <w:rsid w:val="007C2CDB"/>
    <w:rsid w:val="007C3301"/>
    <w:rsid w:val="007C57B9"/>
    <w:rsid w:val="007C73D6"/>
    <w:rsid w:val="007D517B"/>
    <w:rsid w:val="007D56BD"/>
    <w:rsid w:val="007D6601"/>
    <w:rsid w:val="007D7361"/>
    <w:rsid w:val="007D7583"/>
    <w:rsid w:val="007E13DC"/>
    <w:rsid w:val="007E47E7"/>
    <w:rsid w:val="007E50C3"/>
    <w:rsid w:val="007F1F06"/>
    <w:rsid w:val="007F293F"/>
    <w:rsid w:val="007F2F6F"/>
    <w:rsid w:val="007F4C60"/>
    <w:rsid w:val="007F54B4"/>
    <w:rsid w:val="007F568A"/>
    <w:rsid w:val="007F6B11"/>
    <w:rsid w:val="007F6E96"/>
    <w:rsid w:val="007F7AD6"/>
    <w:rsid w:val="007F7B08"/>
    <w:rsid w:val="007F7D76"/>
    <w:rsid w:val="008030FF"/>
    <w:rsid w:val="008047A5"/>
    <w:rsid w:val="00805FBE"/>
    <w:rsid w:val="00806026"/>
    <w:rsid w:val="008061DF"/>
    <w:rsid w:val="00806460"/>
    <w:rsid w:val="00810911"/>
    <w:rsid w:val="00813AFD"/>
    <w:rsid w:val="0081429B"/>
    <w:rsid w:val="00816A39"/>
    <w:rsid w:val="00816DBD"/>
    <w:rsid w:val="00817667"/>
    <w:rsid w:val="0082081F"/>
    <w:rsid w:val="00820C7B"/>
    <w:rsid w:val="008216BB"/>
    <w:rsid w:val="00824626"/>
    <w:rsid w:val="00826750"/>
    <w:rsid w:val="00827E4E"/>
    <w:rsid w:val="00830828"/>
    <w:rsid w:val="008321DE"/>
    <w:rsid w:val="008324D0"/>
    <w:rsid w:val="00833233"/>
    <w:rsid w:val="00835C82"/>
    <w:rsid w:val="00836F14"/>
    <w:rsid w:val="00837E2D"/>
    <w:rsid w:val="0084055F"/>
    <w:rsid w:val="0084112A"/>
    <w:rsid w:val="00841A10"/>
    <w:rsid w:val="00842BBD"/>
    <w:rsid w:val="00843482"/>
    <w:rsid w:val="008434C8"/>
    <w:rsid w:val="008446F4"/>
    <w:rsid w:val="00846BE3"/>
    <w:rsid w:val="008504A0"/>
    <w:rsid w:val="008526B4"/>
    <w:rsid w:val="0085303F"/>
    <w:rsid w:val="008539CA"/>
    <w:rsid w:val="0085459C"/>
    <w:rsid w:val="008553AF"/>
    <w:rsid w:val="00861E11"/>
    <w:rsid w:val="00862F31"/>
    <w:rsid w:val="00864159"/>
    <w:rsid w:val="00865561"/>
    <w:rsid w:val="00866021"/>
    <w:rsid w:val="008661B4"/>
    <w:rsid w:val="0086664B"/>
    <w:rsid w:val="00867A3B"/>
    <w:rsid w:val="00870827"/>
    <w:rsid w:val="00870ED0"/>
    <w:rsid w:val="00870EDC"/>
    <w:rsid w:val="008716C1"/>
    <w:rsid w:val="00872F0D"/>
    <w:rsid w:val="00873205"/>
    <w:rsid w:val="00874721"/>
    <w:rsid w:val="00875A13"/>
    <w:rsid w:val="00875AE5"/>
    <w:rsid w:val="00875C15"/>
    <w:rsid w:val="00876C3F"/>
    <w:rsid w:val="00880B91"/>
    <w:rsid w:val="00881FBC"/>
    <w:rsid w:val="00882186"/>
    <w:rsid w:val="008841D8"/>
    <w:rsid w:val="00885129"/>
    <w:rsid w:val="008857D9"/>
    <w:rsid w:val="00885E30"/>
    <w:rsid w:val="00885F57"/>
    <w:rsid w:val="00886A83"/>
    <w:rsid w:val="00886BF5"/>
    <w:rsid w:val="00887994"/>
    <w:rsid w:val="0089375F"/>
    <w:rsid w:val="00894392"/>
    <w:rsid w:val="008947C5"/>
    <w:rsid w:val="00894CC7"/>
    <w:rsid w:val="00895797"/>
    <w:rsid w:val="00896E92"/>
    <w:rsid w:val="0089761F"/>
    <w:rsid w:val="008A0947"/>
    <w:rsid w:val="008A2772"/>
    <w:rsid w:val="008A36E4"/>
    <w:rsid w:val="008A3991"/>
    <w:rsid w:val="008A3CFE"/>
    <w:rsid w:val="008A74D3"/>
    <w:rsid w:val="008B04C0"/>
    <w:rsid w:val="008B1123"/>
    <w:rsid w:val="008B13D5"/>
    <w:rsid w:val="008B28E4"/>
    <w:rsid w:val="008B34D6"/>
    <w:rsid w:val="008B35AC"/>
    <w:rsid w:val="008B4C1D"/>
    <w:rsid w:val="008B602D"/>
    <w:rsid w:val="008B69A8"/>
    <w:rsid w:val="008B736B"/>
    <w:rsid w:val="008B7459"/>
    <w:rsid w:val="008C0EB2"/>
    <w:rsid w:val="008C2ADD"/>
    <w:rsid w:val="008C5FBA"/>
    <w:rsid w:val="008C637A"/>
    <w:rsid w:val="008C742A"/>
    <w:rsid w:val="008D0119"/>
    <w:rsid w:val="008D026E"/>
    <w:rsid w:val="008D02C4"/>
    <w:rsid w:val="008D56DD"/>
    <w:rsid w:val="008D7A77"/>
    <w:rsid w:val="008E067A"/>
    <w:rsid w:val="008E06F0"/>
    <w:rsid w:val="008E1697"/>
    <w:rsid w:val="008E29C5"/>
    <w:rsid w:val="008E38E9"/>
    <w:rsid w:val="008E4C65"/>
    <w:rsid w:val="008E74FD"/>
    <w:rsid w:val="008E758C"/>
    <w:rsid w:val="008E7918"/>
    <w:rsid w:val="008F21C2"/>
    <w:rsid w:val="008F318F"/>
    <w:rsid w:val="008F57F1"/>
    <w:rsid w:val="008F5FC2"/>
    <w:rsid w:val="008F6DAB"/>
    <w:rsid w:val="008F6EB2"/>
    <w:rsid w:val="008F7A15"/>
    <w:rsid w:val="00901FFB"/>
    <w:rsid w:val="00902B29"/>
    <w:rsid w:val="00903F08"/>
    <w:rsid w:val="00904284"/>
    <w:rsid w:val="0090432C"/>
    <w:rsid w:val="00906BD6"/>
    <w:rsid w:val="009078BA"/>
    <w:rsid w:val="0091085E"/>
    <w:rsid w:val="0091174A"/>
    <w:rsid w:val="00912869"/>
    <w:rsid w:val="0091428A"/>
    <w:rsid w:val="00917ACB"/>
    <w:rsid w:val="00920090"/>
    <w:rsid w:val="009207AB"/>
    <w:rsid w:val="0092141E"/>
    <w:rsid w:val="0092272F"/>
    <w:rsid w:val="00924EF0"/>
    <w:rsid w:val="00927378"/>
    <w:rsid w:val="0093322D"/>
    <w:rsid w:val="00934261"/>
    <w:rsid w:val="00936CCA"/>
    <w:rsid w:val="009379E9"/>
    <w:rsid w:val="009425D2"/>
    <w:rsid w:val="00944137"/>
    <w:rsid w:val="009444C8"/>
    <w:rsid w:val="009453D3"/>
    <w:rsid w:val="009453EB"/>
    <w:rsid w:val="00945B1E"/>
    <w:rsid w:val="009462A0"/>
    <w:rsid w:val="00947665"/>
    <w:rsid w:val="00955024"/>
    <w:rsid w:val="00956EDD"/>
    <w:rsid w:val="0096098D"/>
    <w:rsid w:val="0096415D"/>
    <w:rsid w:val="009642CF"/>
    <w:rsid w:val="00964BC2"/>
    <w:rsid w:val="009730D6"/>
    <w:rsid w:val="009752C8"/>
    <w:rsid w:val="00975AB8"/>
    <w:rsid w:val="009763EC"/>
    <w:rsid w:val="009769C6"/>
    <w:rsid w:val="009779E2"/>
    <w:rsid w:val="009827F8"/>
    <w:rsid w:val="00983B35"/>
    <w:rsid w:val="0098403D"/>
    <w:rsid w:val="0099175A"/>
    <w:rsid w:val="00991C0C"/>
    <w:rsid w:val="00991FA2"/>
    <w:rsid w:val="009923F1"/>
    <w:rsid w:val="00992EAA"/>
    <w:rsid w:val="00993D09"/>
    <w:rsid w:val="009952B5"/>
    <w:rsid w:val="00996DB7"/>
    <w:rsid w:val="009A0701"/>
    <w:rsid w:val="009A3015"/>
    <w:rsid w:val="009A3706"/>
    <w:rsid w:val="009A4CB6"/>
    <w:rsid w:val="009A5513"/>
    <w:rsid w:val="009A5AD6"/>
    <w:rsid w:val="009A6783"/>
    <w:rsid w:val="009B00AE"/>
    <w:rsid w:val="009B17EC"/>
    <w:rsid w:val="009B3C01"/>
    <w:rsid w:val="009B3CBF"/>
    <w:rsid w:val="009B45CF"/>
    <w:rsid w:val="009B4B47"/>
    <w:rsid w:val="009B56D3"/>
    <w:rsid w:val="009B56D6"/>
    <w:rsid w:val="009B5D0C"/>
    <w:rsid w:val="009B6A54"/>
    <w:rsid w:val="009B7D03"/>
    <w:rsid w:val="009C00F1"/>
    <w:rsid w:val="009C1ACB"/>
    <w:rsid w:val="009C214B"/>
    <w:rsid w:val="009C4E38"/>
    <w:rsid w:val="009C5085"/>
    <w:rsid w:val="009C5FD6"/>
    <w:rsid w:val="009C6940"/>
    <w:rsid w:val="009C6944"/>
    <w:rsid w:val="009C6C0E"/>
    <w:rsid w:val="009C6F76"/>
    <w:rsid w:val="009D1DC0"/>
    <w:rsid w:val="009D2E9D"/>
    <w:rsid w:val="009D4380"/>
    <w:rsid w:val="009D4D79"/>
    <w:rsid w:val="009D5D9D"/>
    <w:rsid w:val="009D68EC"/>
    <w:rsid w:val="009E09DE"/>
    <w:rsid w:val="009E1825"/>
    <w:rsid w:val="009E4EB7"/>
    <w:rsid w:val="009E5052"/>
    <w:rsid w:val="009E5F4F"/>
    <w:rsid w:val="009F06A6"/>
    <w:rsid w:val="009F0C6A"/>
    <w:rsid w:val="009F1404"/>
    <w:rsid w:val="009F2498"/>
    <w:rsid w:val="009F2F71"/>
    <w:rsid w:val="009F472D"/>
    <w:rsid w:val="009F5087"/>
    <w:rsid w:val="00A00443"/>
    <w:rsid w:val="00A0178A"/>
    <w:rsid w:val="00A01FAF"/>
    <w:rsid w:val="00A046EF"/>
    <w:rsid w:val="00A057D7"/>
    <w:rsid w:val="00A057F4"/>
    <w:rsid w:val="00A05D6F"/>
    <w:rsid w:val="00A107E7"/>
    <w:rsid w:val="00A11678"/>
    <w:rsid w:val="00A119B0"/>
    <w:rsid w:val="00A15E77"/>
    <w:rsid w:val="00A16747"/>
    <w:rsid w:val="00A16DAD"/>
    <w:rsid w:val="00A21FE9"/>
    <w:rsid w:val="00A22A8C"/>
    <w:rsid w:val="00A237E5"/>
    <w:rsid w:val="00A2553F"/>
    <w:rsid w:val="00A25CE7"/>
    <w:rsid w:val="00A2637A"/>
    <w:rsid w:val="00A26F34"/>
    <w:rsid w:val="00A27485"/>
    <w:rsid w:val="00A27917"/>
    <w:rsid w:val="00A27B6F"/>
    <w:rsid w:val="00A27CEB"/>
    <w:rsid w:val="00A3091C"/>
    <w:rsid w:val="00A30E5B"/>
    <w:rsid w:val="00A324F9"/>
    <w:rsid w:val="00A351E5"/>
    <w:rsid w:val="00A3652E"/>
    <w:rsid w:val="00A36AC7"/>
    <w:rsid w:val="00A37C2F"/>
    <w:rsid w:val="00A4567D"/>
    <w:rsid w:val="00A46A04"/>
    <w:rsid w:val="00A478DD"/>
    <w:rsid w:val="00A47BE9"/>
    <w:rsid w:val="00A47D3F"/>
    <w:rsid w:val="00A51FF7"/>
    <w:rsid w:val="00A52B3E"/>
    <w:rsid w:val="00A530F4"/>
    <w:rsid w:val="00A553CE"/>
    <w:rsid w:val="00A56B5A"/>
    <w:rsid w:val="00A575AC"/>
    <w:rsid w:val="00A604A9"/>
    <w:rsid w:val="00A644B8"/>
    <w:rsid w:val="00A727EA"/>
    <w:rsid w:val="00A74F6E"/>
    <w:rsid w:val="00A75F7F"/>
    <w:rsid w:val="00A7612B"/>
    <w:rsid w:val="00A77DA2"/>
    <w:rsid w:val="00A82B02"/>
    <w:rsid w:val="00A84B00"/>
    <w:rsid w:val="00A85A59"/>
    <w:rsid w:val="00A863F8"/>
    <w:rsid w:val="00A870E3"/>
    <w:rsid w:val="00A87F3D"/>
    <w:rsid w:val="00A910DA"/>
    <w:rsid w:val="00A91982"/>
    <w:rsid w:val="00A93546"/>
    <w:rsid w:val="00A93B20"/>
    <w:rsid w:val="00A95DE6"/>
    <w:rsid w:val="00A95F77"/>
    <w:rsid w:val="00A95FB6"/>
    <w:rsid w:val="00A9629A"/>
    <w:rsid w:val="00AA1BD6"/>
    <w:rsid w:val="00AA1D79"/>
    <w:rsid w:val="00AA3338"/>
    <w:rsid w:val="00AA5F08"/>
    <w:rsid w:val="00AB0345"/>
    <w:rsid w:val="00AB0D46"/>
    <w:rsid w:val="00AB170C"/>
    <w:rsid w:val="00AB1812"/>
    <w:rsid w:val="00AB2D10"/>
    <w:rsid w:val="00AB39F7"/>
    <w:rsid w:val="00AB428B"/>
    <w:rsid w:val="00AB43FB"/>
    <w:rsid w:val="00AB6953"/>
    <w:rsid w:val="00AC073C"/>
    <w:rsid w:val="00AC37CB"/>
    <w:rsid w:val="00AC3C46"/>
    <w:rsid w:val="00AC483B"/>
    <w:rsid w:val="00AC567E"/>
    <w:rsid w:val="00AC574F"/>
    <w:rsid w:val="00AC5EF1"/>
    <w:rsid w:val="00AC68F1"/>
    <w:rsid w:val="00AC70DD"/>
    <w:rsid w:val="00AC7991"/>
    <w:rsid w:val="00AD25CB"/>
    <w:rsid w:val="00AD26E1"/>
    <w:rsid w:val="00AD4C75"/>
    <w:rsid w:val="00AD5C21"/>
    <w:rsid w:val="00AD5E0E"/>
    <w:rsid w:val="00AD7246"/>
    <w:rsid w:val="00AD746C"/>
    <w:rsid w:val="00AD7532"/>
    <w:rsid w:val="00AD77E8"/>
    <w:rsid w:val="00AD7C31"/>
    <w:rsid w:val="00AD7E93"/>
    <w:rsid w:val="00AE07D5"/>
    <w:rsid w:val="00AE1244"/>
    <w:rsid w:val="00AE15E6"/>
    <w:rsid w:val="00AE1A48"/>
    <w:rsid w:val="00AE3C7B"/>
    <w:rsid w:val="00AE5D82"/>
    <w:rsid w:val="00AE6A96"/>
    <w:rsid w:val="00AE700F"/>
    <w:rsid w:val="00AF4584"/>
    <w:rsid w:val="00AF691A"/>
    <w:rsid w:val="00AF6D89"/>
    <w:rsid w:val="00AF726B"/>
    <w:rsid w:val="00B01680"/>
    <w:rsid w:val="00B021A1"/>
    <w:rsid w:val="00B0507A"/>
    <w:rsid w:val="00B053F7"/>
    <w:rsid w:val="00B0670F"/>
    <w:rsid w:val="00B069CF"/>
    <w:rsid w:val="00B108A5"/>
    <w:rsid w:val="00B1154C"/>
    <w:rsid w:val="00B11F77"/>
    <w:rsid w:val="00B1273A"/>
    <w:rsid w:val="00B12EFF"/>
    <w:rsid w:val="00B140A7"/>
    <w:rsid w:val="00B141E6"/>
    <w:rsid w:val="00B14670"/>
    <w:rsid w:val="00B157F7"/>
    <w:rsid w:val="00B172B6"/>
    <w:rsid w:val="00B17D18"/>
    <w:rsid w:val="00B20C98"/>
    <w:rsid w:val="00B215A2"/>
    <w:rsid w:val="00B21BA5"/>
    <w:rsid w:val="00B2327E"/>
    <w:rsid w:val="00B25800"/>
    <w:rsid w:val="00B279A3"/>
    <w:rsid w:val="00B3150F"/>
    <w:rsid w:val="00B31712"/>
    <w:rsid w:val="00B31BC0"/>
    <w:rsid w:val="00B33CE5"/>
    <w:rsid w:val="00B353B9"/>
    <w:rsid w:val="00B42326"/>
    <w:rsid w:val="00B444F7"/>
    <w:rsid w:val="00B45DFA"/>
    <w:rsid w:val="00B467E2"/>
    <w:rsid w:val="00B51918"/>
    <w:rsid w:val="00B52642"/>
    <w:rsid w:val="00B526A2"/>
    <w:rsid w:val="00B54177"/>
    <w:rsid w:val="00B56E32"/>
    <w:rsid w:val="00B570C4"/>
    <w:rsid w:val="00B573E3"/>
    <w:rsid w:val="00B57BA2"/>
    <w:rsid w:val="00B604B5"/>
    <w:rsid w:val="00B614F3"/>
    <w:rsid w:val="00B639FD"/>
    <w:rsid w:val="00B64085"/>
    <w:rsid w:val="00B6497E"/>
    <w:rsid w:val="00B659B5"/>
    <w:rsid w:val="00B6601E"/>
    <w:rsid w:val="00B7138F"/>
    <w:rsid w:val="00B76861"/>
    <w:rsid w:val="00B7774E"/>
    <w:rsid w:val="00B82236"/>
    <w:rsid w:val="00B82F90"/>
    <w:rsid w:val="00B831BA"/>
    <w:rsid w:val="00B833E4"/>
    <w:rsid w:val="00B84FC6"/>
    <w:rsid w:val="00B852DE"/>
    <w:rsid w:val="00B86229"/>
    <w:rsid w:val="00B90268"/>
    <w:rsid w:val="00B910C4"/>
    <w:rsid w:val="00B9116F"/>
    <w:rsid w:val="00B911E4"/>
    <w:rsid w:val="00B91FB7"/>
    <w:rsid w:val="00B92A59"/>
    <w:rsid w:val="00B94698"/>
    <w:rsid w:val="00B962FA"/>
    <w:rsid w:val="00B963E1"/>
    <w:rsid w:val="00BA0855"/>
    <w:rsid w:val="00BA0B51"/>
    <w:rsid w:val="00BA1D37"/>
    <w:rsid w:val="00BA1E8E"/>
    <w:rsid w:val="00BA2AB7"/>
    <w:rsid w:val="00BA5D85"/>
    <w:rsid w:val="00BA7B60"/>
    <w:rsid w:val="00BA7BFE"/>
    <w:rsid w:val="00BB19A2"/>
    <w:rsid w:val="00BB46BE"/>
    <w:rsid w:val="00BB49E8"/>
    <w:rsid w:val="00BB6A4A"/>
    <w:rsid w:val="00BB7905"/>
    <w:rsid w:val="00BC216B"/>
    <w:rsid w:val="00BC2E7F"/>
    <w:rsid w:val="00BC3C4F"/>
    <w:rsid w:val="00BC64D6"/>
    <w:rsid w:val="00BC6646"/>
    <w:rsid w:val="00BC7906"/>
    <w:rsid w:val="00BD163B"/>
    <w:rsid w:val="00BD1C2D"/>
    <w:rsid w:val="00BD2421"/>
    <w:rsid w:val="00BD2917"/>
    <w:rsid w:val="00BD2B1F"/>
    <w:rsid w:val="00BD352E"/>
    <w:rsid w:val="00BD49BF"/>
    <w:rsid w:val="00BD55A0"/>
    <w:rsid w:val="00BD5FBA"/>
    <w:rsid w:val="00BE034B"/>
    <w:rsid w:val="00BE065F"/>
    <w:rsid w:val="00BE0E72"/>
    <w:rsid w:val="00BE0F33"/>
    <w:rsid w:val="00BE1545"/>
    <w:rsid w:val="00BE3029"/>
    <w:rsid w:val="00BE359F"/>
    <w:rsid w:val="00BE371C"/>
    <w:rsid w:val="00BE4B2F"/>
    <w:rsid w:val="00BE7217"/>
    <w:rsid w:val="00BF0016"/>
    <w:rsid w:val="00BF01E4"/>
    <w:rsid w:val="00BF4EB7"/>
    <w:rsid w:val="00BF503D"/>
    <w:rsid w:val="00BF5969"/>
    <w:rsid w:val="00BF67B6"/>
    <w:rsid w:val="00BF786D"/>
    <w:rsid w:val="00C05BFE"/>
    <w:rsid w:val="00C0682D"/>
    <w:rsid w:val="00C07EEF"/>
    <w:rsid w:val="00C1018B"/>
    <w:rsid w:val="00C102F1"/>
    <w:rsid w:val="00C108E4"/>
    <w:rsid w:val="00C10D76"/>
    <w:rsid w:val="00C1184F"/>
    <w:rsid w:val="00C11AA2"/>
    <w:rsid w:val="00C11B14"/>
    <w:rsid w:val="00C12A47"/>
    <w:rsid w:val="00C136C6"/>
    <w:rsid w:val="00C1618A"/>
    <w:rsid w:val="00C17335"/>
    <w:rsid w:val="00C204C7"/>
    <w:rsid w:val="00C2146C"/>
    <w:rsid w:val="00C237EE"/>
    <w:rsid w:val="00C243A4"/>
    <w:rsid w:val="00C245A3"/>
    <w:rsid w:val="00C27B48"/>
    <w:rsid w:val="00C31B66"/>
    <w:rsid w:val="00C32916"/>
    <w:rsid w:val="00C3309B"/>
    <w:rsid w:val="00C33B5A"/>
    <w:rsid w:val="00C36E16"/>
    <w:rsid w:val="00C403FA"/>
    <w:rsid w:val="00C425BA"/>
    <w:rsid w:val="00C427FD"/>
    <w:rsid w:val="00C42C4F"/>
    <w:rsid w:val="00C435FA"/>
    <w:rsid w:val="00C459D0"/>
    <w:rsid w:val="00C465A3"/>
    <w:rsid w:val="00C50251"/>
    <w:rsid w:val="00C52886"/>
    <w:rsid w:val="00C5460B"/>
    <w:rsid w:val="00C54880"/>
    <w:rsid w:val="00C554C4"/>
    <w:rsid w:val="00C561CE"/>
    <w:rsid w:val="00C607C6"/>
    <w:rsid w:val="00C60864"/>
    <w:rsid w:val="00C614BA"/>
    <w:rsid w:val="00C61A9A"/>
    <w:rsid w:val="00C61E11"/>
    <w:rsid w:val="00C6211D"/>
    <w:rsid w:val="00C65585"/>
    <w:rsid w:val="00C6786E"/>
    <w:rsid w:val="00C709F4"/>
    <w:rsid w:val="00C711B4"/>
    <w:rsid w:val="00C7155F"/>
    <w:rsid w:val="00C72263"/>
    <w:rsid w:val="00C722EC"/>
    <w:rsid w:val="00C74587"/>
    <w:rsid w:val="00C747A2"/>
    <w:rsid w:val="00C81C52"/>
    <w:rsid w:val="00C83389"/>
    <w:rsid w:val="00C84862"/>
    <w:rsid w:val="00C84934"/>
    <w:rsid w:val="00C84BE7"/>
    <w:rsid w:val="00C85A01"/>
    <w:rsid w:val="00C872D2"/>
    <w:rsid w:val="00C90435"/>
    <w:rsid w:val="00C93A76"/>
    <w:rsid w:val="00C95341"/>
    <w:rsid w:val="00C957EE"/>
    <w:rsid w:val="00C95EC6"/>
    <w:rsid w:val="00C96459"/>
    <w:rsid w:val="00CA0A2E"/>
    <w:rsid w:val="00CA1148"/>
    <w:rsid w:val="00CA1B92"/>
    <w:rsid w:val="00CA24FB"/>
    <w:rsid w:val="00CA3252"/>
    <w:rsid w:val="00CA3913"/>
    <w:rsid w:val="00CA4C4D"/>
    <w:rsid w:val="00CA5656"/>
    <w:rsid w:val="00CA5B06"/>
    <w:rsid w:val="00CA6442"/>
    <w:rsid w:val="00CA6480"/>
    <w:rsid w:val="00CA74C0"/>
    <w:rsid w:val="00CB0A7D"/>
    <w:rsid w:val="00CB1595"/>
    <w:rsid w:val="00CB1890"/>
    <w:rsid w:val="00CB1E19"/>
    <w:rsid w:val="00CB1EB3"/>
    <w:rsid w:val="00CB3ED4"/>
    <w:rsid w:val="00CB4484"/>
    <w:rsid w:val="00CB5461"/>
    <w:rsid w:val="00CB7503"/>
    <w:rsid w:val="00CC1BED"/>
    <w:rsid w:val="00CC2504"/>
    <w:rsid w:val="00CC3B3F"/>
    <w:rsid w:val="00CC51AF"/>
    <w:rsid w:val="00CC5EFE"/>
    <w:rsid w:val="00CD1221"/>
    <w:rsid w:val="00CD2622"/>
    <w:rsid w:val="00CD26D1"/>
    <w:rsid w:val="00CD551C"/>
    <w:rsid w:val="00CD64EA"/>
    <w:rsid w:val="00CD6DE0"/>
    <w:rsid w:val="00CD7B15"/>
    <w:rsid w:val="00CE0F97"/>
    <w:rsid w:val="00CE2ADB"/>
    <w:rsid w:val="00CE5339"/>
    <w:rsid w:val="00CE79F1"/>
    <w:rsid w:val="00CF09C0"/>
    <w:rsid w:val="00CF3270"/>
    <w:rsid w:val="00CF33AD"/>
    <w:rsid w:val="00CF5012"/>
    <w:rsid w:val="00CF6259"/>
    <w:rsid w:val="00CF79DF"/>
    <w:rsid w:val="00D0190A"/>
    <w:rsid w:val="00D04432"/>
    <w:rsid w:val="00D05AC2"/>
    <w:rsid w:val="00D06AE0"/>
    <w:rsid w:val="00D105E8"/>
    <w:rsid w:val="00D10FDC"/>
    <w:rsid w:val="00D1509D"/>
    <w:rsid w:val="00D16CCE"/>
    <w:rsid w:val="00D16EA5"/>
    <w:rsid w:val="00D171EB"/>
    <w:rsid w:val="00D209FE"/>
    <w:rsid w:val="00D2169D"/>
    <w:rsid w:val="00D216CC"/>
    <w:rsid w:val="00D22A44"/>
    <w:rsid w:val="00D232D8"/>
    <w:rsid w:val="00D24778"/>
    <w:rsid w:val="00D267FC"/>
    <w:rsid w:val="00D301F8"/>
    <w:rsid w:val="00D32961"/>
    <w:rsid w:val="00D3306F"/>
    <w:rsid w:val="00D33088"/>
    <w:rsid w:val="00D35BB5"/>
    <w:rsid w:val="00D37594"/>
    <w:rsid w:val="00D37D1A"/>
    <w:rsid w:val="00D40609"/>
    <w:rsid w:val="00D409B8"/>
    <w:rsid w:val="00D41DBB"/>
    <w:rsid w:val="00D425A0"/>
    <w:rsid w:val="00D42AAC"/>
    <w:rsid w:val="00D4442B"/>
    <w:rsid w:val="00D453A4"/>
    <w:rsid w:val="00D46D46"/>
    <w:rsid w:val="00D47BE0"/>
    <w:rsid w:val="00D5013F"/>
    <w:rsid w:val="00D50F4D"/>
    <w:rsid w:val="00D512D9"/>
    <w:rsid w:val="00D514CF"/>
    <w:rsid w:val="00D52D64"/>
    <w:rsid w:val="00D55852"/>
    <w:rsid w:val="00D55E47"/>
    <w:rsid w:val="00D5789D"/>
    <w:rsid w:val="00D612AD"/>
    <w:rsid w:val="00D61F04"/>
    <w:rsid w:val="00D62FEA"/>
    <w:rsid w:val="00D6346F"/>
    <w:rsid w:val="00D643DC"/>
    <w:rsid w:val="00D6618D"/>
    <w:rsid w:val="00D66421"/>
    <w:rsid w:val="00D66F21"/>
    <w:rsid w:val="00D67281"/>
    <w:rsid w:val="00D7112A"/>
    <w:rsid w:val="00D71BE7"/>
    <w:rsid w:val="00D72E94"/>
    <w:rsid w:val="00D763A7"/>
    <w:rsid w:val="00D77103"/>
    <w:rsid w:val="00D77F9C"/>
    <w:rsid w:val="00D814F5"/>
    <w:rsid w:val="00D817E2"/>
    <w:rsid w:val="00D821CE"/>
    <w:rsid w:val="00D843BD"/>
    <w:rsid w:val="00D84875"/>
    <w:rsid w:val="00D85114"/>
    <w:rsid w:val="00D85F18"/>
    <w:rsid w:val="00D87571"/>
    <w:rsid w:val="00D9270E"/>
    <w:rsid w:val="00D93FE6"/>
    <w:rsid w:val="00D941BB"/>
    <w:rsid w:val="00D95519"/>
    <w:rsid w:val="00D962DB"/>
    <w:rsid w:val="00D97101"/>
    <w:rsid w:val="00DA07AF"/>
    <w:rsid w:val="00DA4660"/>
    <w:rsid w:val="00DA611D"/>
    <w:rsid w:val="00DA6A71"/>
    <w:rsid w:val="00DB047F"/>
    <w:rsid w:val="00DB0FD7"/>
    <w:rsid w:val="00DB126D"/>
    <w:rsid w:val="00DB3355"/>
    <w:rsid w:val="00DB4F5D"/>
    <w:rsid w:val="00DB6EEF"/>
    <w:rsid w:val="00DC0B72"/>
    <w:rsid w:val="00DC1054"/>
    <w:rsid w:val="00DC1D5E"/>
    <w:rsid w:val="00DC2CE7"/>
    <w:rsid w:val="00DC3717"/>
    <w:rsid w:val="00DC372C"/>
    <w:rsid w:val="00DC38E0"/>
    <w:rsid w:val="00DC3B03"/>
    <w:rsid w:val="00DC428C"/>
    <w:rsid w:val="00DC4A45"/>
    <w:rsid w:val="00DC56B8"/>
    <w:rsid w:val="00DC65AA"/>
    <w:rsid w:val="00DC6651"/>
    <w:rsid w:val="00DC7630"/>
    <w:rsid w:val="00DD03C9"/>
    <w:rsid w:val="00DD0891"/>
    <w:rsid w:val="00DD1204"/>
    <w:rsid w:val="00DD15EA"/>
    <w:rsid w:val="00DD2300"/>
    <w:rsid w:val="00DD27D7"/>
    <w:rsid w:val="00DD2FA9"/>
    <w:rsid w:val="00DD6B47"/>
    <w:rsid w:val="00DD6B66"/>
    <w:rsid w:val="00DD6FCD"/>
    <w:rsid w:val="00DE02AA"/>
    <w:rsid w:val="00DE3F99"/>
    <w:rsid w:val="00DE6129"/>
    <w:rsid w:val="00DE6CA2"/>
    <w:rsid w:val="00DE6CE9"/>
    <w:rsid w:val="00DE7777"/>
    <w:rsid w:val="00DF09CD"/>
    <w:rsid w:val="00DF1B95"/>
    <w:rsid w:val="00DF2F1B"/>
    <w:rsid w:val="00DF3269"/>
    <w:rsid w:val="00DF35C5"/>
    <w:rsid w:val="00DF3B16"/>
    <w:rsid w:val="00DF6B50"/>
    <w:rsid w:val="00DF77EB"/>
    <w:rsid w:val="00DF7998"/>
    <w:rsid w:val="00E009C7"/>
    <w:rsid w:val="00E03D69"/>
    <w:rsid w:val="00E03F89"/>
    <w:rsid w:val="00E047AB"/>
    <w:rsid w:val="00E05359"/>
    <w:rsid w:val="00E074F2"/>
    <w:rsid w:val="00E10640"/>
    <w:rsid w:val="00E106E6"/>
    <w:rsid w:val="00E127CA"/>
    <w:rsid w:val="00E130DA"/>
    <w:rsid w:val="00E14EFA"/>
    <w:rsid w:val="00E156B9"/>
    <w:rsid w:val="00E15BF0"/>
    <w:rsid w:val="00E162E0"/>
    <w:rsid w:val="00E1708B"/>
    <w:rsid w:val="00E21DC7"/>
    <w:rsid w:val="00E233E1"/>
    <w:rsid w:val="00E236A1"/>
    <w:rsid w:val="00E23CF5"/>
    <w:rsid w:val="00E26141"/>
    <w:rsid w:val="00E30811"/>
    <w:rsid w:val="00E343EB"/>
    <w:rsid w:val="00E34C71"/>
    <w:rsid w:val="00E355FD"/>
    <w:rsid w:val="00E35980"/>
    <w:rsid w:val="00E36D5F"/>
    <w:rsid w:val="00E37FF0"/>
    <w:rsid w:val="00E41FE5"/>
    <w:rsid w:val="00E429BF"/>
    <w:rsid w:val="00E45483"/>
    <w:rsid w:val="00E45A4E"/>
    <w:rsid w:val="00E46196"/>
    <w:rsid w:val="00E465B4"/>
    <w:rsid w:val="00E56759"/>
    <w:rsid w:val="00E57288"/>
    <w:rsid w:val="00E57A3A"/>
    <w:rsid w:val="00E62A86"/>
    <w:rsid w:val="00E6672D"/>
    <w:rsid w:val="00E66843"/>
    <w:rsid w:val="00E668B0"/>
    <w:rsid w:val="00E67A91"/>
    <w:rsid w:val="00E7038F"/>
    <w:rsid w:val="00E74EEA"/>
    <w:rsid w:val="00E752F7"/>
    <w:rsid w:val="00E77BDD"/>
    <w:rsid w:val="00E82F4D"/>
    <w:rsid w:val="00E83633"/>
    <w:rsid w:val="00E8435E"/>
    <w:rsid w:val="00E8680D"/>
    <w:rsid w:val="00E9201F"/>
    <w:rsid w:val="00E92BD7"/>
    <w:rsid w:val="00E93007"/>
    <w:rsid w:val="00E957D9"/>
    <w:rsid w:val="00E96DFA"/>
    <w:rsid w:val="00E972E8"/>
    <w:rsid w:val="00EA0F71"/>
    <w:rsid w:val="00EA1361"/>
    <w:rsid w:val="00EA24D8"/>
    <w:rsid w:val="00EA2B19"/>
    <w:rsid w:val="00EA2D69"/>
    <w:rsid w:val="00EA66F7"/>
    <w:rsid w:val="00EA7839"/>
    <w:rsid w:val="00EB0719"/>
    <w:rsid w:val="00EB25B8"/>
    <w:rsid w:val="00EB33F1"/>
    <w:rsid w:val="00EB38E4"/>
    <w:rsid w:val="00EB4A6F"/>
    <w:rsid w:val="00EB60D7"/>
    <w:rsid w:val="00EC155C"/>
    <w:rsid w:val="00EC1C8A"/>
    <w:rsid w:val="00EC2C7E"/>
    <w:rsid w:val="00EC3299"/>
    <w:rsid w:val="00EC4EAB"/>
    <w:rsid w:val="00EC5891"/>
    <w:rsid w:val="00EC61D7"/>
    <w:rsid w:val="00EC6515"/>
    <w:rsid w:val="00EC7462"/>
    <w:rsid w:val="00ED0889"/>
    <w:rsid w:val="00ED106D"/>
    <w:rsid w:val="00ED11DC"/>
    <w:rsid w:val="00ED4A7E"/>
    <w:rsid w:val="00EE002E"/>
    <w:rsid w:val="00EE05A8"/>
    <w:rsid w:val="00EE05DC"/>
    <w:rsid w:val="00EE1B30"/>
    <w:rsid w:val="00EE24BF"/>
    <w:rsid w:val="00EE28C6"/>
    <w:rsid w:val="00EE413A"/>
    <w:rsid w:val="00EE4FF3"/>
    <w:rsid w:val="00EE51A9"/>
    <w:rsid w:val="00EF2BD6"/>
    <w:rsid w:val="00EF5512"/>
    <w:rsid w:val="00EF5C33"/>
    <w:rsid w:val="00EF7270"/>
    <w:rsid w:val="00EF7E2B"/>
    <w:rsid w:val="00F00B76"/>
    <w:rsid w:val="00F00C08"/>
    <w:rsid w:val="00F03280"/>
    <w:rsid w:val="00F05477"/>
    <w:rsid w:val="00F05AA7"/>
    <w:rsid w:val="00F05DF2"/>
    <w:rsid w:val="00F06AAB"/>
    <w:rsid w:val="00F07550"/>
    <w:rsid w:val="00F07C41"/>
    <w:rsid w:val="00F11AAE"/>
    <w:rsid w:val="00F15496"/>
    <w:rsid w:val="00F164A6"/>
    <w:rsid w:val="00F1674B"/>
    <w:rsid w:val="00F16C8B"/>
    <w:rsid w:val="00F17DEC"/>
    <w:rsid w:val="00F202E3"/>
    <w:rsid w:val="00F21E69"/>
    <w:rsid w:val="00F22282"/>
    <w:rsid w:val="00F2254C"/>
    <w:rsid w:val="00F22A61"/>
    <w:rsid w:val="00F232FF"/>
    <w:rsid w:val="00F24A8E"/>
    <w:rsid w:val="00F25BE1"/>
    <w:rsid w:val="00F26135"/>
    <w:rsid w:val="00F26EEC"/>
    <w:rsid w:val="00F30E2C"/>
    <w:rsid w:val="00F32D08"/>
    <w:rsid w:val="00F32F8B"/>
    <w:rsid w:val="00F34A96"/>
    <w:rsid w:val="00F36710"/>
    <w:rsid w:val="00F36775"/>
    <w:rsid w:val="00F3774A"/>
    <w:rsid w:val="00F400A1"/>
    <w:rsid w:val="00F40CDE"/>
    <w:rsid w:val="00F40F2A"/>
    <w:rsid w:val="00F42898"/>
    <w:rsid w:val="00F435DE"/>
    <w:rsid w:val="00F4461C"/>
    <w:rsid w:val="00F45789"/>
    <w:rsid w:val="00F472A1"/>
    <w:rsid w:val="00F5066C"/>
    <w:rsid w:val="00F50FB7"/>
    <w:rsid w:val="00F51799"/>
    <w:rsid w:val="00F52794"/>
    <w:rsid w:val="00F542AC"/>
    <w:rsid w:val="00F54342"/>
    <w:rsid w:val="00F54A5F"/>
    <w:rsid w:val="00F55AD4"/>
    <w:rsid w:val="00F609CB"/>
    <w:rsid w:val="00F61ECC"/>
    <w:rsid w:val="00F65282"/>
    <w:rsid w:val="00F65F15"/>
    <w:rsid w:val="00F67229"/>
    <w:rsid w:val="00F67BB8"/>
    <w:rsid w:val="00F705B3"/>
    <w:rsid w:val="00F716B1"/>
    <w:rsid w:val="00F72395"/>
    <w:rsid w:val="00F72957"/>
    <w:rsid w:val="00F73CDC"/>
    <w:rsid w:val="00F76EA5"/>
    <w:rsid w:val="00F77C35"/>
    <w:rsid w:val="00F81992"/>
    <w:rsid w:val="00F82039"/>
    <w:rsid w:val="00F824AF"/>
    <w:rsid w:val="00F85697"/>
    <w:rsid w:val="00F9008B"/>
    <w:rsid w:val="00F903C6"/>
    <w:rsid w:val="00F90809"/>
    <w:rsid w:val="00F90DF7"/>
    <w:rsid w:val="00F91C0F"/>
    <w:rsid w:val="00F924FC"/>
    <w:rsid w:val="00F92520"/>
    <w:rsid w:val="00F927C1"/>
    <w:rsid w:val="00F92D52"/>
    <w:rsid w:val="00F93134"/>
    <w:rsid w:val="00F95143"/>
    <w:rsid w:val="00F951FD"/>
    <w:rsid w:val="00F954E3"/>
    <w:rsid w:val="00F97181"/>
    <w:rsid w:val="00FA09AE"/>
    <w:rsid w:val="00FA18CB"/>
    <w:rsid w:val="00FA23AB"/>
    <w:rsid w:val="00FA2444"/>
    <w:rsid w:val="00FA2681"/>
    <w:rsid w:val="00FA3EC1"/>
    <w:rsid w:val="00FA4AA6"/>
    <w:rsid w:val="00FA5463"/>
    <w:rsid w:val="00FA5574"/>
    <w:rsid w:val="00FA72DB"/>
    <w:rsid w:val="00FB04C0"/>
    <w:rsid w:val="00FB20D7"/>
    <w:rsid w:val="00FB46D5"/>
    <w:rsid w:val="00FB48BF"/>
    <w:rsid w:val="00FB53CB"/>
    <w:rsid w:val="00FB6C18"/>
    <w:rsid w:val="00FC13E0"/>
    <w:rsid w:val="00FC1DF4"/>
    <w:rsid w:val="00FC279A"/>
    <w:rsid w:val="00FC3FEF"/>
    <w:rsid w:val="00FC50FC"/>
    <w:rsid w:val="00FD1017"/>
    <w:rsid w:val="00FD3AB6"/>
    <w:rsid w:val="00FD468B"/>
    <w:rsid w:val="00FD4FA0"/>
    <w:rsid w:val="00FD55B9"/>
    <w:rsid w:val="00FD58A4"/>
    <w:rsid w:val="00FD5BDB"/>
    <w:rsid w:val="00FD6925"/>
    <w:rsid w:val="00FE02BA"/>
    <w:rsid w:val="00FE13E8"/>
    <w:rsid w:val="00FE2447"/>
    <w:rsid w:val="00FE2B7C"/>
    <w:rsid w:val="00FE3737"/>
    <w:rsid w:val="00FE3C56"/>
    <w:rsid w:val="00FE46A8"/>
    <w:rsid w:val="00FE4B20"/>
    <w:rsid w:val="00FE593A"/>
    <w:rsid w:val="00FE6A6B"/>
    <w:rsid w:val="00FF1C5A"/>
    <w:rsid w:val="00FF4EB9"/>
    <w:rsid w:val="00FF6568"/>
    <w:rsid w:val="010D427B"/>
    <w:rsid w:val="01116F8A"/>
    <w:rsid w:val="0117719B"/>
    <w:rsid w:val="011E068B"/>
    <w:rsid w:val="012A6BDB"/>
    <w:rsid w:val="01425AA0"/>
    <w:rsid w:val="01565C22"/>
    <w:rsid w:val="016F0A91"/>
    <w:rsid w:val="017165B7"/>
    <w:rsid w:val="017D7CB0"/>
    <w:rsid w:val="01883901"/>
    <w:rsid w:val="01AE15BA"/>
    <w:rsid w:val="01D6466C"/>
    <w:rsid w:val="01EC0334"/>
    <w:rsid w:val="01F86CD9"/>
    <w:rsid w:val="01FA47FF"/>
    <w:rsid w:val="020E3E06"/>
    <w:rsid w:val="021F4265"/>
    <w:rsid w:val="0256755B"/>
    <w:rsid w:val="02B20C36"/>
    <w:rsid w:val="02CB5098"/>
    <w:rsid w:val="02D36DFE"/>
    <w:rsid w:val="02F56D74"/>
    <w:rsid w:val="03253AFD"/>
    <w:rsid w:val="032F04D8"/>
    <w:rsid w:val="03463797"/>
    <w:rsid w:val="036363D4"/>
    <w:rsid w:val="0365214C"/>
    <w:rsid w:val="036D2DAF"/>
    <w:rsid w:val="03906A9D"/>
    <w:rsid w:val="03964A5D"/>
    <w:rsid w:val="03B64756"/>
    <w:rsid w:val="03C50E3C"/>
    <w:rsid w:val="04043713"/>
    <w:rsid w:val="041E712B"/>
    <w:rsid w:val="04267B2D"/>
    <w:rsid w:val="04310280"/>
    <w:rsid w:val="04441D61"/>
    <w:rsid w:val="04723663"/>
    <w:rsid w:val="0495080F"/>
    <w:rsid w:val="04B36EE7"/>
    <w:rsid w:val="04C16F98"/>
    <w:rsid w:val="04E15802"/>
    <w:rsid w:val="04E37339"/>
    <w:rsid w:val="04E377CC"/>
    <w:rsid w:val="04E5415B"/>
    <w:rsid w:val="04FD0162"/>
    <w:rsid w:val="050339CA"/>
    <w:rsid w:val="050634BB"/>
    <w:rsid w:val="05174911"/>
    <w:rsid w:val="05241B93"/>
    <w:rsid w:val="052F267F"/>
    <w:rsid w:val="05377B18"/>
    <w:rsid w:val="05545315"/>
    <w:rsid w:val="05545FD4"/>
    <w:rsid w:val="05856AD5"/>
    <w:rsid w:val="0588702C"/>
    <w:rsid w:val="05946D18"/>
    <w:rsid w:val="05997E8B"/>
    <w:rsid w:val="05AB7BBE"/>
    <w:rsid w:val="05DC2518"/>
    <w:rsid w:val="05E03D0C"/>
    <w:rsid w:val="060E0879"/>
    <w:rsid w:val="063B7194"/>
    <w:rsid w:val="06440D68"/>
    <w:rsid w:val="064C314F"/>
    <w:rsid w:val="065E2E82"/>
    <w:rsid w:val="06654211"/>
    <w:rsid w:val="067B1C86"/>
    <w:rsid w:val="06954AF6"/>
    <w:rsid w:val="06982838"/>
    <w:rsid w:val="06BD160A"/>
    <w:rsid w:val="06C400C5"/>
    <w:rsid w:val="06EC7B92"/>
    <w:rsid w:val="06FF4665"/>
    <w:rsid w:val="07031342"/>
    <w:rsid w:val="07287718"/>
    <w:rsid w:val="072E0AA7"/>
    <w:rsid w:val="07500A1D"/>
    <w:rsid w:val="07837045"/>
    <w:rsid w:val="07A82607"/>
    <w:rsid w:val="07AF5D83"/>
    <w:rsid w:val="07B436A2"/>
    <w:rsid w:val="07D16002"/>
    <w:rsid w:val="07D433FC"/>
    <w:rsid w:val="07D85D0B"/>
    <w:rsid w:val="07EA70C4"/>
    <w:rsid w:val="08013A7C"/>
    <w:rsid w:val="08071A24"/>
    <w:rsid w:val="080D2DB2"/>
    <w:rsid w:val="08196F52"/>
    <w:rsid w:val="0849203C"/>
    <w:rsid w:val="08517143"/>
    <w:rsid w:val="085C2562"/>
    <w:rsid w:val="086C5D2B"/>
    <w:rsid w:val="087022F8"/>
    <w:rsid w:val="08793FA4"/>
    <w:rsid w:val="089963F4"/>
    <w:rsid w:val="089D5EE4"/>
    <w:rsid w:val="08AC6127"/>
    <w:rsid w:val="09175C96"/>
    <w:rsid w:val="091A3907"/>
    <w:rsid w:val="093F0D49"/>
    <w:rsid w:val="09491BC8"/>
    <w:rsid w:val="09497E1A"/>
    <w:rsid w:val="094D6794"/>
    <w:rsid w:val="0958005D"/>
    <w:rsid w:val="095C5D9F"/>
    <w:rsid w:val="095F575E"/>
    <w:rsid w:val="097644EF"/>
    <w:rsid w:val="0983157E"/>
    <w:rsid w:val="09864495"/>
    <w:rsid w:val="09880942"/>
    <w:rsid w:val="09955A87"/>
    <w:rsid w:val="099C619C"/>
    <w:rsid w:val="09A11A04"/>
    <w:rsid w:val="09BF1E8A"/>
    <w:rsid w:val="09C0632E"/>
    <w:rsid w:val="09CF6571"/>
    <w:rsid w:val="09DA6CC4"/>
    <w:rsid w:val="09DB3168"/>
    <w:rsid w:val="09E518F1"/>
    <w:rsid w:val="0A0F2E11"/>
    <w:rsid w:val="0A150A1E"/>
    <w:rsid w:val="0A395ED4"/>
    <w:rsid w:val="0A3960E0"/>
    <w:rsid w:val="0A8F6BA7"/>
    <w:rsid w:val="0AA3355A"/>
    <w:rsid w:val="0AAC68B2"/>
    <w:rsid w:val="0ABD286D"/>
    <w:rsid w:val="0AC77248"/>
    <w:rsid w:val="0ACC0D02"/>
    <w:rsid w:val="0AF43586"/>
    <w:rsid w:val="0B116715"/>
    <w:rsid w:val="0B1F13BC"/>
    <w:rsid w:val="0B1F7084"/>
    <w:rsid w:val="0B3A26FD"/>
    <w:rsid w:val="0B4B326D"/>
    <w:rsid w:val="0B511704"/>
    <w:rsid w:val="0B556AD5"/>
    <w:rsid w:val="0B5624B8"/>
    <w:rsid w:val="0B7E024F"/>
    <w:rsid w:val="0B8E7D66"/>
    <w:rsid w:val="0B9F3D21"/>
    <w:rsid w:val="0BDF6035"/>
    <w:rsid w:val="0BF849C0"/>
    <w:rsid w:val="0BFC2171"/>
    <w:rsid w:val="0C045FC6"/>
    <w:rsid w:val="0C0D512F"/>
    <w:rsid w:val="0C2C580F"/>
    <w:rsid w:val="0C3107C2"/>
    <w:rsid w:val="0C4A0131"/>
    <w:rsid w:val="0C59626A"/>
    <w:rsid w:val="0C692CAD"/>
    <w:rsid w:val="0C85560D"/>
    <w:rsid w:val="0C966363"/>
    <w:rsid w:val="0C9C64B3"/>
    <w:rsid w:val="0CC36AD9"/>
    <w:rsid w:val="0CD72A6E"/>
    <w:rsid w:val="0CF87493"/>
    <w:rsid w:val="0D020A0B"/>
    <w:rsid w:val="0D3A63F7"/>
    <w:rsid w:val="0D7E07C3"/>
    <w:rsid w:val="0DE8179F"/>
    <w:rsid w:val="0E032C8D"/>
    <w:rsid w:val="0E1E1875"/>
    <w:rsid w:val="0E2844A2"/>
    <w:rsid w:val="0E7771D7"/>
    <w:rsid w:val="0EA53D44"/>
    <w:rsid w:val="0EBD108E"/>
    <w:rsid w:val="0ECC307F"/>
    <w:rsid w:val="0ECD6DF7"/>
    <w:rsid w:val="0EE4486D"/>
    <w:rsid w:val="0EF425D6"/>
    <w:rsid w:val="0EFA4090"/>
    <w:rsid w:val="0F0C791F"/>
    <w:rsid w:val="0F114F36"/>
    <w:rsid w:val="0F362BEE"/>
    <w:rsid w:val="0F5337A0"/>
    <w:rsid w:val="0F5F5CA1"/>
    <w:rsid w:val="0F882D9D"/>
    <w:rsid w:val="0F930041"/>
    <w:rsid w:val="0FCC10DF"/>
    <w:rsid w:val="0FD23404"/>
    <w:rsid w:val="0FF10D05"/>
    <w:rsid w:val="0FFD54BA"/>
    <w:rsid w:val="102D3FF1"/>
    <w:rsid w:val="103B4960"/>
    <w:rsid w:val="104E12E1"/>
    <w:rsid w:val="105D2AAE"/>
    <w:rsid w:val="10700AF4"/>
    <w:rsid w:val="108005C5"/>
    <w:rsid w:val="10863702"/>
    <w:rsid w:val="108E3427"/>
    <w:rsid w:val="10AC760C"/>
    <w:rsid w:val="10AF4A06"/>
    <w:rsid w:val="10B97633"/>
    <w:rsid w:val="10D0497D"/>
    <w:rsid w:val="10DC73F1"/>
    <w:rsid w:val="1101035E"/>
    <w:rsid w:val="110E5BD1"/>
    <w:rsid w:val="11197F72"/>
    <w:rsid w:val="112339A6"/>
    <w:rsid w:val="116577BB"/>
    <w:rsid w:val="118916FB"/>
    <w:rsid w:val="11CE710E"/>
    <w:rsid w:val="11F428F3"/>
    <w:rsid w:val="122C5A7C"/>
    <w:rsid w:val="12572D02"/>
    <w:rsid w:val="127557DC"/>
    <w:rsid w:val="127647B5"/>
    <w:rsid w:val="12887C05"/>
    <w:rsid w:val="12902616"/>
    <w:rsid w:val="12E12E71"/>
    <w:rsid w:val="12E6008C"/>
    <w:rsid w:val="12ED5CBA"/>
    <w:rsid w:val="134539AF"/>
    <w:rsid w:val="13620456"/>
    <w:rsid w:val="1386751B"/>
    <w:rsid w:val="1399374C"/>
    <w:rsid w:val="139B33F1"/>
    <w:rsid w:val="13AE5449"/>
    <w:rsid w:val="13C24A51"/>
    <w:rsid w:val="13CE33F5"/>
    <w:rsid w:val="13D74ED9"/>
    <w:rsid w:val="14005579"/>
    <w:rsid w:val="14276FAA"/>
    <w:rsid w:val="142D3320"/>
    <w:rsid w:val="144235AD"/>
    <w:rsid w:val="14467430"/>
    <w:rsid w:val="1465764F"/>
    <w:rsid w:val="147E12BF"/>
    <w:rsid w:val="14832432"/>
    <w:rsid w:val="148A5B83"/>
    <w:rsid w:val="14922675"/>
    <w:rsid w:val="14A05F9E"/>
    <w:rsid w:val="14D02AD3"/>
    <w:rsid w:val="14DC1398"/>
    <w:rsid w:val="14EA1640"/>
    <w:rsid w:val="14FC094B"/>
    <w:rsid w:val="150C68CB"/>
    <w:rsid w:val="15107A3E"/>
    <w:rsid w:val="15233C15"/>
    <w:rsid w:val="152D239E"/>
    <w:rsid w:val="153100E0"/>
    <w:rsid w:val="15520505"/>
    <w:rsid w:val="156A35F2"/>
    <w:rsid w:val="1578361A"/>
    <w:rsid w:val="158F4E06"/>
    <w:rsid w:val="15A0768D"/>
    <w:rsid w:val="15A62E4D"/>
    <w:rsid w:val="15AA63A9"/>
    <w:rsid w:val="15AC7766"/>
    <w:rsid w:val="15AE7982"/>
    <w:rsid w:val="15C4283C"/>
    <w:rsid w:val="15CE3B81"/>
    <w:rsid w:val="160F4043"/>
    <w:rsid w:val="162169B3"/>
    <w:rsid w:val="16227164"/>
    <w:rsid w:val="16322361"/>
    <w:rsid w:val="163C4F8E"/>
    <w:rsid w:val="164200CB"/>
    <w:rsid w:val="1647748F"/>
    <w:rsid w:val="16660D5E"/>
    <w:rsid w:val="16735D00"/>
    <w:rsid w:val="1675224E"/>
    <w:rsid w:val="16753FFC"/>
    <w:rsid w:val="16777D74"/>
    <w:rsid w:val="16A419A6"/>
    <w:rsid w:val="17067EFA"/>
    <w:rsid w:val="17090292"/>
    <w:rsid w:val="17092996"/>
    <w:rsid w:val="170F26A3"/>
    <w:rsid w:val="172B1C15"/>
    <w:rsid w:val="17486E4C"/>
    <w:rsid w:val="175A3EB4"/>
    <w:rsid w:val="176522C3"/>
    <w:rsid w:val="177B7D38"/>
    <w:rsid w:val="17822E75"/>
    <w:rsid w:val="178F7340"/>
    <w:rsid w:val="17914E66"/>
    <w:rsid w:val="17917B00"/>
    <w:rsid w:val="17A76437"/>
    <w:rsid w:val="17BE19D3"/>
    <w:rsid w:val="18121CCF"/>
    <w:rsid w:val="182E6A95"/>
    <w:rsid w:val="184B14B9"/>
    <w:rsid w:val="18610CDC"/>
    <w:rsid w:val="1867206B"/>
    <w:rsid w:val="18B232E6"/>
    <w:rsid w:val="19067AD5"/>
    <w:rsid w:val="19137AFC"/>
    <w:rsid w:val="192A6F28"/>
    <w:rsid w:val="192F4936"/>
    <w:rsid w:val="193477E4"/>
    <w:rsid w:val="194523AC"/>
    <w:rsid w:val="194D74B2"/>
    <w:rsid w:val="195C76F5"/>
    <w:rsid w:val="1973454C"/>
    <w:rsid w:val="19742C91"/>
    <w:rsid w:val="19BF638E"/>
    <w:rsid w:val="19C5529B"/>
    <w:rsid w:val="19D61256"/>
    <w:rsid w:val="19E41BC5"/>
    <w:rsid w:val="1A442663"/>
    <w:rsid w:val="1A4B1C44"/>
    <w:rsid w:val="1A5212E7"/>
    <w:rsid w:val="1A571941"/>
    <w:rsid w:val="1AB1182D"/>
    <w:rsid w:val="1AB4072E"/>
    <w:rsid w:val="1ABD78D4"/>
    <w:rsid w:val="1AC11F06"/>
    <w:rsid w:val="1AD559B1"/>
    <w:rsid w:val="1ADF238C"/>
    <w:rsid w:val="1AE259D8"/>
    <w:rsid w:val="1AF5395E"/>
    <w:rsid w:val="1B19446E"/>
    <w:rsid w:val="1B285AE1"/>
    <w:rsid w:val="1B3426D8"/>
    <w:rsid w:val="1B3A5814"/>
    <w:rsid w:val="1B522B5E"/>
    <w:rsid w:val="1B570174"/>
    <w:rsid w:val="1B5A33D2"/>
    <w:rsid w:val="1B5C057E"/>
    <w:rsid w:val="1BA23AE5"/>
    <w:rsid w:val="1BA26DBE"/>
    <w:rsid w:val="1BA62EAA"/>
    <w:rsid w:val="1BB2184F"/>
    <w:rsid w:val="1BF37822"/>
    <w:rsid w:val="1C185B56"/>
    <w:rsid w:val="1C340123"/>
    <w:rsid w:val="1C556DAA"/>
    <w:rsid w:val="1C784846"/>
    <w:rsid w:val="1C7A6810"/>
    <w:rsid w:val="1C821221"/>
    <w:rsid w:val="1C902013"/>
    <w:rsid w:val="1C915908"/>
    <w:rsid w:val="1CA92C52"/>
    <w:rsid w:val="1CE912A0"/>
    <w:rsid w:val="1D097B5B"/>
    <w:rsid w:val="1D2D3883"/>
    <w:rsid w:val="1D300C7D"/>
    <w:rsid w:val="1D3F7205"/>
    <w:rsid w:val="1D48246B"/>
    <w:rsid w:val="1D5779E3"/>
    <w:rsid w:val="1D5C0E05"/>
    <w:rsid w:val="1D5F5A06"/>
    <w:rsid w:val="1D74500E"/>
    <w:rsid w:val="1D7C2114"/>
    <w:rsid w:val="1DAF4298"/>
    <w:rsid w:val="1DC463F0"/>
    <w:rsid w:val="1DD51824"/>
    <w:rsid w:val="1DE06B47"/>
    <w:rsid w:val="1DEC54EC"/>
    <w:rsid w:val="1DF779ED"/>
    <w:rsid w:val="1E193E07"/>
    <w:rsid w:val="1E276524"/>
    <w:rsid w:val="1E3B5B2B"/>
    <w:rsid w:val="1E4F15D7"/>
    <w:rsid w:val="1E534E56"/>
    <w:rsid w:val="1E6A01BF"/>
    <w:rsid w:val="1E755D64"/>
    <w:rsid w:val="1E7B23CC"/>
    <w:rsid w:val="1E952DCB"/>
    <w:rsid w:val="1E9A6CF6"/>
    <w:rsid w:val="1EA96F39"/>
    <w:rsid w:val="1EB1403F"/>
    <w:rsid w:val="1EBF49AE"/>
    <w:rsid w:val="1ECF0A3B"/>
    <w:rsid w:val="1ED815CC"/>
    <w:rsid w:val="1EF328AA"/>
    <w:rsid w:val="1EFA59E6"/>
    <w:rsid w:val="1F22038A"/>
    <w:rsid w:val="1F242A63"/>
    <w:rsid w:val="1F253E23"/>
    <w:rsid w:val="1F5275D0"/>
    <w:rsid w:val="1F775289"/>
    <w:rsid w:val="1F7C464D"/>
    <w:rsid w:val="1F8359DC"/>
    <w:rsid w:val="1F8B663F"/>
    <w:rsid w:val="1F9961B3"/>
    <w:rsid w:val="1FA20EDB"/>
    <w:rsid w:val="1FAE1429"/>
    <w:rsid w:val="1FB738D7"/>
    <w:rsid w:val="1FE41A04"/>
    <w:rsid w:val="20020FF7"/>
    <w:rsid w:val="20176124"/>
    <w:rsid w:val="20384A18"/>
    <w:rsid w:val="203C3DDD"/>
    <w:rsid w:val="206C6470"/>
    <w:rsid w:val="20AC2D10"/>
    <w:rsid w:val="20DC0216"/>
    <w:rsid w:val="20E26732"/>
    <w:rsid w:val="20EC135F"/>
    <w:rsid w:val="210165A4"/>
    <w:rsid w:val="2107656B"/>
    <w:rsid w:val="215A276C"/>
    <w:rsid w:val="21627873"/>
    <w:rsid w:val="217B77F7"/>
    <w:rsid w:val="2181419D"/>
    <w:rsid w:val="21893052"/>
    <w:rsid w:val="21CA53FC"/>
    <w:rsid w:val="21CB71C6"/>
    <w:rsid w:val="21D249F9"/>
    <w:rsid w:val="21D342CD"/>
    <w:rsid w:val="22140A43"/>
    <w:rsid w:val="221B1958"/>
    <w:rsid w:val="22284619"/>
    <w:rsid w:val="228850B7"/>
    <w:rsid w:val="22925F36"/>
    <w:rsid w:val="229903FF"/>
    <w:rsid w:val="22B91715"/>
    <w:rsid w:val="22DD18A7"/>
    <w:rsid w:val="22E449E3"/>
    <w:rsid w:val="22EF36A7"/>
    <w:rsid w:val="230028E2"/>
    <w:rsid w:val="2309444A"/>
    <w:rsid w:val="23377209"/>
    <w:rsid w:val="233B037C"/>
    <w:rsid w:val="2358717F"/>
    <w:rsid w:val="235C0A1E"/>
    <w:rsid w:val="236411BD"/>
    <w:rsid w:val="23751A8C"/>
    <w:rsid w:val="23A423C5"/>
    <w:rsid w:val="23C860B3"/>
    <w:rsid w:val="23C87E61"/>
    <w:rsid w:val="23CA289F"/>
    <w:rsid w:val="23EA22C1"/>
    <w:rsid w:val="23EB1DA2"/>
    <w:rsid w:val="23EE4614"/>
    <w:rsid w:val="24247062"/>
    <w:rsid w:val="242D4168"/>
    <w:rsid w:val="2455546D"/>
    <w:rsid w:val="246546E2"/>
    <w:rsid w:val="247B269B"/>
    <w:rsid w:val="248D2E59"/>
    <w:rsid w:val="249D4380"/>
    <w:rsid w:val="24A3442A"/>
    <w:rsid w:val="24B623B0"/>
    <w:rsid w:val="24B86128"/>
    <w:rsid w:val="25070E5D"/>
    <w:rsid w:val="251166A4"/>
    <w:rsid w:val="2533755C"/>
    <w:rsid w:val="25357778"/>
    <w:rsid w:val="25714529"/>
    <w:rsid w:val="25875AFA"/>
    <w:rsid w:val="258B383C"/>
    <w:rsid w:val="25AD12FC"/>
    <w:rsid w:val="25B14A61"/>
    <w:rsid w:val="25BC57A4"/>
    <w:rsid w:val="25C46FF1"/>
    <w:rsid w:val="25D074A1"/>
    <w:rsid w:val="25E96933"/>
    <w:rsid w:val="260965BC"/>
    <w:rsid w:val="26114E4E"/>
    <w:rsid w:val="261A62C4"/>
    <w:rsid w:val="266C6A19"/>
    <w:rsid w:val="269404CF"/>
    <w:rsid w:val="26BB1EFF"/>
    <w:rsid w:val="26E33204"/>
    <w:rsid w:val="26E72CF4"/>
    <w:rsid w:val="26FA2BD0"/>
    <w:rsid w:val="26FC7E22"/>
    <w:rsid w:val="272E26D1"/>
    <w:rsid w:val="272F1FA5"/>
    <w:rsid w:val="2734580E"/>
    <w:rsid w:val="2735588F"/>
    <w:rsid w:val="273D6020"/>
    <w:rsid w:val="274D5052"/>
    <w:rsid w:val="274D73C8"/>
    <w:rsid w:val="274F43F6"/>
    <w:rsid w:val="2753038A"/>
    <w:rsid w:val="276500BD"/>
    <w:rsid w:val="2781739D"/>
    <w:rsid w:val="278A18D2"/>
    <w:rsid w:val="27906EE8"/>
    <w:rsid w:val="27930786"/>
    <w:rsid w:val="279F537D"/>
    <w:rsid w:val="27BA3F65"/>
    <w:rsid w:val="27C070A1"/>
    <w:rsid w:val="27DD326D"/>
    <w:rsid w:val="27DD3A1F"/>
    <w:rsid w:val="27F556F1"/>
    <w:rsid w:val="27F6CD4F"/>
    <w:rsid w:val="280B46DF"/>
    <w:rsid w:val="28292E99"/>
    <w:rsid w:val="282B09BF"/>
    <w:rsid w:val="28341F69"/>
    <w:rsid w:val="284303FE"/>
    <w:rsid w:val="28447CD2"/>
    <w:rsid w:val="2849152C"/>
    <w:rsid w:val="285A5223"/>
    <w:rsid w:val="288F53F1"/>
    <w:rsid w:val="28985A0C"/>
    <w:rsid w:val="2899417D"/>
    <w:rsid w:val="28B74948"/>
    <w:rsid w:val="28C037FD"/>
    <w:rsid w:val="28C332ED"/>
    <w:rsid w:val="28FE60D3"/>
    <w:rsid w:val="28FE6835"/>
    <w:rsid w:val="29283150"/>
    <w:rsid w:val="294E705B"/>
    <w:rsid w:val="295B3526"/>
    <w:rsid w:val="297E0FC2"/>
    <w:rsid w:val="29B04D68"/>
    <w:rsid w:val="29B52A8F"/>
    <w:rsid w:val="29CE021D"/>
    <w:rsid w:val="29E11C7D"/>
    <w:rsid w:val="2A0140CD"/>
    <w:rsid w:val="2A0C4820"/>
    <w:rsid w:val="2A2D4EC2"/>
    <w:rsid w:val="2A585A8F"/>
    <w:rsid w:val="2A5F7045"/>
    <w:rsid w:val="2A64640A"/>
    <w:rsid w:val="2A6528B6"/>
    <w:rsid w:val="2A7F1C4E"/>
    <w:rsid w:val="2A8B2898"/>
    <w:rsid w:val="2A9E0854"/>
    <w:rsid w:val="2AB63109"/>
    <w:rsid w:val="2ABC4498"/>
    <w:rsid w:val="2ABE5B1A"/>
    <w:rsid w:val="2AC62C21"/>
    <w:rsid w:val="2AC91894"/>
    <w:rsid w:val="2ACB6489"/>
    <w:rsid w:val="2ACF3ADF"/>
    <w:rsid w:val="2AD96DF8"/>
    <w:rsid w:val="2AE17239"/>
    <w:rsid w:val="2B033E75"/>
    <w:rsid w:val="2B12230A"/>
    <w:rsid w:val="2B4E2D46"/>
    <w:rsid w:val="2B687F5A"/>
    <w:rsid w:val="2B71283E"/>
    <w:rsid w:val="2B7B1C5D"/>
    <w:rsid w:val="2B7E174D"/>
    <w:rsid w:val="2B875A04"/>
    <w:rsid w:val="2BA2368E"/>
    <w:rsid w:val="2BB67139"/>
    <w:rsid w:val="2BD6463A"/>
    <w:rsid w:val="2BDB26FC"/>
    <w:rsid w:val="2BEC2B5B"/>
    <w:rsid w:val="2BF57C61"/>
    <w:rsid w:val="2C0734F1"/>
    <w:rsid w:val="2C1125C1"/>
    <w:rsid w:val="2C1A76C8"/>
    <w:rsid w:val="2C4958B7"/>
    <w:rsid w:val="2C4D6197"/>
    <w:rsid w:val="2C4E2ECE"/>
    <w:rsid w:val="2C52405C"/>
    <w:rsid w:val="2C536736"/>
    <w:rsid w:val="2C655EDF"/>
    <w:rsid w:val="2C834A28"/>
    <w:rsid w:val="2C956D4E"/>
    <w:rsid w:val="2C9B6CEB"/>
    <w:rsid w:val="2CB847EB"/>
    <w:rsid w:val="2CDC3D48"/>
    <w:rsid w:val="2CED22F7"/>
    <w:rsid w:val="2CF63C91"/>
    <w:rsid w:val="2D03015C"/>
    <w:rsid w:val="2D0B213D"/>
    <w:rsid w:val="2D1759B5"/>
    <w:rsid w:val="2D457DEA"/>
    <w:rsid w:val="2D962D7E"/>
    <w:rsid w:val="2DC70B09"/>
    <w:rsid w:val="2DC86CB0"/>
    <w:rsid w:val="2DE10A31"/>
    <w:rsid w:val="2DF81343"/>
    <w:rsid w:val="2E0419CD"/>
    <w:rsid w:val="2E1B3283"/>
    <w:rsid w:val="2E293BF2"/>
    <w:rsid w:val="2E3305CD"/>
    <w:rsid w:val="2E6C4331"/>
    <w:rsid w:val="2E6D7F83"/>
    <w:rsid w:val="2E813A2E"/>
    <w:rsid w:val="2E81758A"/>
    <w:rsid w:val="2E8452CD"/>
    <w:rsid w:val="2EAE2349"/>
    <w:rsid w:val="2ECE02F6"/>
    <w:rsid w:val="2ED81174"/>
    <w:rsid w:val="2F041F69"/>
    <w:rsid w:val="2F2A3AA2"/>
    <w:rsid w:val="2F454A5C"/>
    <w:rsid w:val="2F4800A8"/>
    <w:rsid w:val="2F546A4D"/>
    <w:rsid w:val="2F5646C4"/>
    <w:rsid w:val="2F61560E"/>
    <w:rsid w:val="2F6F5260"/>
    <w:rsid w:val="2F725125"/>
    <w:rsid w:val="2FBA0ECF"/>
    <w:rsid w:val="2FE2190C"/>
    <w:rsid w:val="2FF55BB5"/>
    <w:rsid w:val="30086CAC"/>
    <w:rsid w:val="302204C8"/>
    <w:rsid w:val="30226B4B"/>
    <w:rsid w:val="305F38FB"/>
    <w:rsid w:val="3062519A"/>
    <w:rsid w:val="306A5FA6"/>
    <w:rsid w:val="306A7D83"/>
    <w:rsid w:val="307B44AD"/>
    <w:rsid w:val="30A0125E"/>
    <w:rsid w:val="30A734F4"/>
    <w:rsid w:val="30C56847"/>
    <w:rsid w:val="30CA20A8"/>
    <w:rsid w:val="30FE1366"/>
    <w:rsid w:val="31081922"/>
    <w:rsid w:val="310F035D"/>
    <w:rsid w:val="31104BF6"/>
    <w:rsid w:val="312E1520"/>
    <w:rsid w:val="313E79B5"/>
    <w:rsid w:val="31694AF1"/>
    <w:rsid w:val="318A2BFA"/>
    <w:rsid w:val="31926370"/>
    <w:rsid w:val="3195334D"/>
    <w:rsid w:val="31AB3615"/>
    <w:rsid w:val="31D86E5C"/>
    <w:rsid w:val="31DB35B2"/>
    <w:rsid w:val="31F14A27"/>
    <w:rsid w:val="3264344B"/>
    <w:rsid w:val="32696CB3"/>
    <w:rsid w:val="32882B6C"/>
    <w:rsid w:val="329655CE"/>
    <w:rsid w:val="32BF38E9"/>
    <w:rsid w:val="32CE4D68"/>
    <w:rsid w:val="32D83E39"/>
    <w:rsid w:val="32F56799"/>
    <w:rsid w:val="330469DC"/>
    <w:rsid w:val="33264BA4"/>
    <w:rsid w:val="332B3F69"/>
    <w:rsid w:val="335F00B6"/>
    <w:rsid w:val="33865643"/>
    <w:rsid w:val="33941B0E"/>
    <w:rsid w:val="33B440CA"/>
    <w:rsid w:val="33DF7668"/>
    <w:rsid w:val="33EF66C0"/>
    <w:rsid w:val="341D7D55"/>
    <w:rsid w:val="34232E92"/>
    <w:rsid w:val="3429576C"/>
    <w:rsid w:val="344A4F7E"/>
    <w:rsid w:val="345B262C"/>
    <w:rsid w:val="345D63A4"/>
    <w:rsid w:val="34725697"/>
    <w:rsid w:val="34B80D87"/>
    <w:rsid w:val="34BD6ABC"/>
    <w:rsid w:val="34C550C6"/>
    <w:rsid w:val="34C853B0"/>
    <w:rsid w:val="34FD36E3"/>
    <w:rsid w:val="350D601C"/>
    <w:rsid w:val="35107278"/>
    <w:rsid w:val="351A24E7"/>
    <w:rsid w:val="351F5D4F"/>
    <w:rsid w:val="35337105"/>
    <w:rsid w:val="353D7F83"/>
    <w:rsid w:val="35506744"/>
    <w:rsid w:val="35661288"/>
    <w:rsid w:val="3575596F"/>
    <w:rsid w:val="35843E04"/>
    <w:rsid w:val="35B46497"/>
    <w:rsid w:val="35CF32D1"/>
    <w:rsid w:val="35F33F4B"/>
    <w:rsid w:val="35F875DA"/>
    <w:rsid w:val="360016DD"/>
    <w:rsid w:val="360867E3"/>
    <w:rsid w:val="3651018A"/>
    <w:rsid w:val="36774492"/>
    <w:rsid w:val="3679323D"/>
    <w:rsid w:val="36897924"/>
    <w:rsid w:val="36A858D0"/>
    <w:rsid w:val="36B349A1"/>
    <w:rsid w:val="36B505AF"/>
    <w:rsid w:val="36C46BAE"/>
    <w:rsid w:val="371371EE"/>
    <w:rsid w:val="37164F30"/>
    <w:rsid w:val="373871A1"/>
    <w:rsid w:val="37520A9B"/>
    <w:rsid w:val="37671737"/>
    <w:rsid w:val="377207C1"/>
    <w:rsid w:val="37A93170"/>
    <w:rsid w:val="37AB5678"/>
    <w:rsid w:val="37EA2644"/>
    <w:rsid w:val="37EF1A09"/>
    <w:rsid w:val="37FC2378"/>
    <w:rsid w:val="3825367C"/>
    <w:rsid w:val="383854A1"/>
    <w:rsid w:val="384D672F"/>
    <w:rsid w:val="3862667F"/>
    <w:rsid w:val="38997BC6"/>
    <w:rsid w:val="38C56C0D"/>
    <w:rsid w:val="38C70290"/>
    <w:rsid w:val="38CD161E"/>
    <w:rsid w:val="38D56870"/>
    <w:rsid w:val="38FB262F"/>
    <w:rsid w:val="39074B30"/>
    <w:rsid w:val="393D6750"/>
    <w:rsid w:val="396C7089"/>
    <w:rsid w:val="39904B26"/>
    <w:rsid w:val="39B0341A"/>
    <w:rsid w:val="39C23BA7"/>
    <w:rsid w:val="39D90415"/>
    <w:rsid w:val="39DF16F3"/>
    <w:rsid w:val="3A033549"/>
    <w:rsid w:val="3A1C460B"/>
    <w:rsid w:val="3A2D6818"/>
    <w:rsid w:val="3A35391F"/>
    <w:rsid w:val="3A3951BD"/>
    <w:rsid w:val="3A4122C4"/>
    <w:rsid w:val="3A5C534F"/>
    <w:rsid w:val="3A60099C"/>
    <w:rsid w:val="3A6366DE"/>
    <w:rsid w:val="3A6A181A"/>
    <w:rsid w:val="3A8F74D3"/>
    <w:rsid w:val="3A956E97"/>
    <w:rsid w:val="3AA80595"/>
    <w:rsid w:val="3AB24F6F"/>
    <w:rsid w:val="3AB40CE8"/>
    <w:rsid w:val="3AC32CD9"/>
    <w:rsid w:val="3AC725E2"/>
    <w:rsid w:val="3AD145AD"/>
    <w:rsid w:val="3AD33386"/>
    <w:rsid w:val="3AE8273F"/>
    <w:rsid w:val="3AF9494C"/>
    <w:rsid w:val="3B3F2CA7"/>
    <w:rsid w:val="3B800BCA"/>
    <w:rsid w:val="3B89556C"/>
    <w:rsid w:val="3B8B6C9C"/>
    <w:rsid w:val="3B8C756F"/>
    <w:rsid w:val="3BA23A0B"/>
    <w:rsid w:val="3BC431AC"/>
    <w:rsid w:val="3BC74A4B"/>
    <w:rsid w:val="3BEB698B"/>
    <w:rsid w:val="3C073099"/>
    <w:rsid w:val="3C0B4937"/>
    <w:rsid w:val="3C300842"/>
    <w:rsid w:val="3C37572C"/>
    <w:rsid w:val="3C3F0A85"/>
    <w:rsid w:val="3C47184B"/>
    <w:rsid w:val="3C527EC2"/>
    <w:rsid w:val="3C7973F2"/>
    <w:rsid w:val="3C7F70D3"/>
    <w:rsid w:val="3C835DB4"/>
    <w:rsid w:val="3C8F5568"/>
    <w:rsid w:val="3C97441D"/>
    <w:rsid w:val="3CD613E9"/>
    <w:rsid w:val="3CE55188"/>
    <w:rsid w:val="3CEF0C65"/>
    <w:rsid w:val="3D000214"/>
    <w:rsid w:val="3D09356D"/>
    <w:rsid w:val="3D4A148F"/>
    <w:rsid w:val="3D4A6B6C"/>
    <w:rsid w:val="3D6D517E"/>
    <w:rsid w:val="3D726C4C"/>
    <w:rsid w:val="3D89568A"/>
    <w:rsid w:val="3D8E75CE"/>
    <w:rsid w:val="3D9848F1"/>
    <w:rsid w:val="3DA52B6A"/>
    <w:rsid w:val="3DDF607B"/>
    <w:rsid w:val="3E104487"/>
    <w:rsid w:val="3E304B29"/>
    <w:rsid w:val="3E393A37"/>
    <w:rsid w:val="3E573E64"/>
    <w:rsid w:val="3E9A01F4"/>
    <w:rsid w:val="3EA90437"/>
    <w:rsid w:val="3EBE2135"/>
    <w:rsid w:val="3EC82FB3"/>
    <w:rsid w:val="3EDC25BB"/>
    <w:rsid w:val="3EF06066"/>
    <w:rsid w:val="3EFB6EE5"/>
    <w:rsid w:val="3F0257BC"/>
    <w:rsid w:val="3F087FF9"/>
    <w:rsid w:val="3F0F2990"/>
    <w:rsid w:val="3F1E0E25"/>
    <w:rsid w:val="3F43088C"/>
    <w:rsid w:val="3F45714D"/>
    <w:rsid w:val="3F6902F3"/>
    <w:rsid w:val="3F6F35A5"/>
    <w:rsid w:val="3F7D6038"/>
    <w:rsid w:val="3F7D78FA"/>
    <w:rsid w:val="3FAE3F57"/>
    <w:rsid w:val="3FAF1A7E"/>
    <w:rsid w:val="3FBA0B4E"/>
    <w:rsid w:val="3FD87226"/>
    <w:rsid w:val="3FDA2F9E"/>
    <w:rsid w:val="3FDD65EB"/>
    <w:rsid w:val="3FF43934"/>
    <w:rsid w:val="401A339B"/>
    <w:rsid w:val="401B7113"/>
    <w:rsid w:val="402266F3"/>
    <w:rsid w:val="40354679"/>
    <w:rsid w:val="404379FD"/>
    <w:rsid w:val="404C551E"/>
    <w:rsid w:val="407C4056"/>
    <w:rsid w:val="40827192"/>
    <w:rsid w:val="408B4299"/>
    <w:rsid w:val="40A37834"/>
    <w:rsid w:val="40AE0E47"/>
    <w:rsid w:val="40D21EC7"/>
    <w:rsid w:val="40D75209"/>
    <w:rsid w:val="40DF07D7"/>
    <w:rsid w:val="40E23A8D"/>
    <w:rsid w:val="40EA7AB3"/>
    <w:rsid w:val="40F2256A"/>
    <w:rsid w:val="40FD3A95"/>
    <w:rsid w:val="41265513"/>
    <w:rsid w:val="412D5350"/>
    <w:rsid w:val="412E2B0A"/>
    <w:rsid w:val="412F2E76"/>
    <w:rsid w:val="415527BD"/>
    <w:rsid w:val="41594D93"/>
    <w:rsid w:val="415C79E3"/>
    <w:rsid w:val="416A2100"/>
    <w:rsid w:val="4182569C"/>
    <w:rsid w:val="41B41E45"/>
    <w:rsid w:val="41B810BD"/>
    <w:rsid w:val="41CC419D"/>
    <w:rsid w:val="41CC7DDB"/>
    <w:rsid w:val="42116EB0"/>
    <w:rsid w:val="42243431"/>
    <w:rsid w:val="422A188F"/>
    <w:rsid w:val="423D7815"/>
    <w:rsid w:val="42442951"/>
    <w:rsid w:val="425D60B8"/>
    <w:rsid w:val="42BE0955"/>
    <w:rsid w:val="42D00689"/>
    <w:rsid w:val="42F11B77"/>
    <w:rsid w:val="42F62B8D"/>
    <w:rsid w:val="430B01EF"/>
    <w:rsid w:val="430C533F"/>
    <w:rsid w:val="43146D38"/>
    <w:rsid w:val="43432C09"/>
    <w:rsid w:val="4356205C"/>
    <w:rsid w:val="43627D70"/>
    <w:rsid w:val="43851473"/>
    <w:rsid w:val="43AC6A00"/>
    <w:rsid w:val="43AF4902"/>
    <w:rsid w:val="43BD6E5F"/>
    <w:rsid w:val="43C60494"/>
    <w:rsid w:val="43C875B2"/>
    <w:rsid w:val="43F839F3"/>
    <w:rsid w:val="44086468"/>
    <w:rsid w:val="443D3AFC"/>
    <w:rsid w:val="447A36BA"/>
    <w:rsid w:val="44A024EB"/>
    <w:rsid w:val="44AF0D98"/>
    <w:rsid w:val="44BA15F0"/>
    <w:rsid w:val="44C77869"/>
    <w:rsid w:val="44D701F5"/>
    <w:rsid w:val="44D73F50"/>
    <w:rsid w:val="44EF76C0"/>
    <w:rsid w:val="45140132"/>
    <w:rsid w:val="45260081"/>
    <w:rsid w:val="45264590"/>
    <w:rsid w:val="453B44DF"/>
    <w:rsid w:val="454374BE"/>
    <w:rsid w:val="45725A27"/>
    <w:rsid w:val="4577303D"/>
    <w:rsid w:val="457C68A6"/>
    <w:rsid w:val="45833790"/>
    <w:rsid w:val="459302D5"/>
    <w:rsid w:val="459473C6"/>
    <w:rsid w:val="45AA51C1"/>
    <w:rsid w:val="45AF0A29"/>
    <w:rsid w:val="45CC5137"/>
    <w:rsid w:val="4607616F"/>
    <w:rsid w:val="46190EFB"/>
    <w:rsid w:val="4633275D"/>
    <w:rsid w:val="46340F2E"/>
    <w:rsid w:val="463B22BD"/>
    <w:rsid w:val="465059BC"/>
    <w:rsid w:val="465A5458"/>
    <w:rsid w:val="466C2476"/>
    <w:rsid w:val="467A2CBE"/>
    <w:rsid w:val="469317FC"/>
    <w:rsid w:val="46C96446"/>
    <w:rsid w:val="46E26BDC"/>
    <w:rsid w:val="471B7A9B"/>
    <w:rsid w:val="472471F5"/>
    <w:rsid w:val="472552CA"/>
    <w:rsid w:val="474156B1"/>
    <w:rsid w:val="4750412E"/>
    <w:rsid w:val="47574ED5"/>
    <w:rsid w:val="47705F96"/>
    <w:rsid w:val="47720607"/>
    <w:rsid w:val="477A6E15"/>
    <w:rsid w:val="478560A8"/>
    <w:rsid w:val="47960EC9"/>
    <w:rsid w:val="479E0D55"/>
    <w:rsid w:val="47A3653C"/>
    <w:rsid w:val="47B10A89"/>
    <w:rsid w:val="47D46525"/>
    <w:rsid w:val="47EA7AF7"/>
    <w:rsid w:val="47EC7D13"/>
    <w:rsid w:val="48114597"/>
    <w:rsid w:val="4812704D"/>
    <w:rsid w:val="482079BC"/>
    <w:rsid w:val="48233009"/>
    <w:rsid w:val="482A083B"/>
    <w:rsid w:val="483416BA"/>
    <w:rsid w:val="484F6613"/>
    <w:rsid w:val="48541414"/>
    <w:rsid w:val="487D096B"/>
    <w:rsid w:val="487F3B37"/>
    <w:rsid w:val="48AC2FFE"/>
    <w:rsid w:val="48AF2AEE"/>
    <w:rsid w:val="48AF426B"/>
    <w:rsid w:val="48AF6AB9"/>
    <w:rsid w:val="48B87E46"/>
    <w:rsid w:val="48C20A74"/>
    <w:rsid w:val="48D662CD"/>
    <w:rsid w:val="48E32814"/>
    <w:rsid w:val="48E61610"/>
    <w:rsid w:val="48E94697"/>
    <w:rsid w:val="49025314"/>
    <w:rsid w:val="491312CF"/>
    <w:rsid w:val="493354CD"/>
    <w:rsid w:val="49447C92"/>
    <w:rsid w:val="49866B78"/>
    <w:rsid w:val="498F0DD8"/>
    <w:rsid w:val="499441BE"/>
    <w:rsid w:val="49A14B2D"/>
    <w:rsid w:val="49B4660E"/>
    <w:rsid w:val="49BA7654"/>
    <w:rsid w:val="49C73E44"/>
    <w:rsid w:val="49ED38CE"/>
    <w:rsid w:val="4A0A26D2"/>
    <w:rsid w:val="4A113627"/>
    <w:rsid w:val="4A162E25"/>
    <w:rsid w:val="4A2D0508"/>
    <w:rsid w:val="4A3A09AD"/>
    <w:rsid w:val="4A984236"/>
    <w:rsid w:val="4AAA17BF"/>
    <w:rsid w:val="4ABD0A13"/>
    <w:rsid w:val="4AC8456E"/>
    <w:rsid w:val="4AE568D2"/>
    <w:rsid w:val="4AF57E89"/>
    <w:rsid w:val="4AF84C20"/>
    <w:rsid w:val="4B2756DD"/>
    <w:rsid w:val="4B5B5696"/>
    <w:rsid w:val="4B5D6832"/>
    <w:rsid w:val="4B756271"/>
    <w:rsid w:val="4B846DEC"/>
    <w:rsid w:val="4BBA3C84"/>
    <w:rsid w:val="4BBB2AAD"/>
    <w:rsid w:val="4BC92119"/>
    <w:rsid w:val="4BCD5518"/>
    <w:rsid w:val="4BED69DE"/>
    <w:rsid w:val="4C03387D"/>
    <w:rsid w:val="4C192CCB"/>
    <w:rsid w:val="4C254FB0"/>
    <w:rsid w:val="4C800A2A"/>
    <w:rsid w:val="4C877897"/>
    <w:rsid w:val="4CA009F1"/>
    <w:rsid w:val="4CBB7CB4"/>
    <w:rsid w:val="4CC4300C"/>
    <w:rsid w:val="4CC7192B"/>
    <w:rsid w:val="4CCF47A3"/>
    <w:rsid w:val="4CD9638C"/>
    <w:rsid w:val="4CEC2563"/>
    <w:rsid w:val="4CF03E01"/>
    <w:rsid w:val="4D034C21"/>
    <w:rsid w:val="4D0A4797"/>
    <w:rsid w:val="4D213A30"/>
    <w:rsid w:val="4D267823"/>
    <w:rsid w:val="4D2A444B"/>
    <w:rsid w:val="4D2B308B"/>
    <w:rsid w:val="4D2C252E"/>
    <w:rsid w:val="4D5325E2"/>
    <w:rsid w:val="4D5D25E6"/>
    <w:rsid w:val="4D654866"/>
    <w:rsid w:val="4D8220AC"/>
    <w:rsid w:val="4D8E608C"/>
    <w:rsid w:val="4D9964EA"/>
    <w:rsid w:val="4D9D6223"/>
    <w:rsid w:val="4DA90454"/>
    <w:rsid w:val="4DB27309"/>
    <w:rsid w:val="4DDD3C5A"/>
    <w:rsid w:val="4DFE0FE9"/>
    <w:rsid w:val="4E2D4BE1"/>
    <w:rsid w:val="4E3E6DEE"/>
    <w:rsid w:val="4E4A7541"/>
    <w:rsid w:val="4E6D29C4"/>
    <w:rsid w:val="4E957D40"/>
    <w:rsid w:val="4EAF3848"/>
    <w:rsid w:val="4EDB288F"/>
    <w:rsid w:val="4EFD45B3"/>
    <w:rsid w:val="4F3557D2"/>
    <w:rsid w:val="4F5C20BE"/>
    <w:rsid w:val="4F5D3AB9"/>
    <w:rsid w:val="4F975776"/>
    <w:rsid w:val="4F98252E"/>
    <w:rsid w:val="4FB1539E"/>
    <w:rsid w:val="4FB56C3C"/>
    <w:rsid w:val="4FD3CD2C"/>
    <w:rsid w:val="4FD61764"/>
    <w:rsid w:val="4FDD6193"/>
    <w:rsid w:val="4FEB3E89"/>
    <w:rsid w:val="4FEB6B02"/>
    <w:rsid w:val="4FED566F"/>
    <w:rsid w:val="4FFB70CE"/>
    <w:rsid w:val="502618E8"/>
    <w:rsid w:val="503C1104"/>
    <w:rsid w:val="5043249A"/>
    <w:rsid w:val="506A211C"/>
    <w:rsid w:val="506B7C43"/>
    <w:rsid w:val="50720FD1"/>
    <w:rsid w:val="508F4A82"/>
    <w:rsid w:val="509E4E58"/>
    <w:rsid w:val="50A218B6"/>
    <w:rsid w:val="50A274DC"/>
    <w:rsid w:val="50BC3FFA"/>
    <w:rsid w:val="50CF07D1"/>
    <w:rsid w:val="50D94BAC"/>
    <w:rsid w:val="510A745C"/>
    <w:rsid w:val="511D2CEB"/>
    <w:rsid w:val="51340035"/>
    <w:rsid w:val="51352C37"/>
    <w:rsid w:val="513D513B"/>
    <w:rsid w:val="5187285A"/>
    <w:rsid w:val="51A258E6"/>
    <w:rsid w:val="51A67184"/>
    <w:rsid w:val="51AC406F"/>
    <w:rsid w:val="51C27C3C"/>
    <w:rsid w:val="51C4760A"/>
    <w:rsid w:val="51D27F79"/>
    <w:rsid w:val="51F779E0"/>
    <w:rsid w:val="52036385"/>
    <w:rsid w:val="5212481A"/>
    <w:rsid w:val="52157E66"/>
    <w:rsid w:val="522E0F28"/>
    <w:rsid w:val="523429E2"/>
    <w:rsid w:val="524722C1"/>
    <w:rsid w:val="525E2924"/>
    <w:rsid w:val="52650DED"/>
    <w:rsid w:val="526E7576"/>
    <w:rsid w:val="52936B59"/>
    <w:rsid w:val="529F5982"/>
    <w:rsid w:val="52A42F98"/>
    <w:rsid w:val="52C8137C"/>
    <w:rsid w:val="52DC2732"/>
    <w:rsid w:val="52DE294E"/>
    <w:rsid w:val="52EF06B7"/>
    <w:rsid w:val="5300556F"/>
    <w:rsid w:val="53204D14"/>
    <w:rsid w:val="53387788"/>
    <w:rsid w:val="53424C8B"/>
    <w:rsid w:val="534E1882"/>
    <w:rsid w:val="536C1D1A"/>
    <w:rsid w:val="538C4158"/>
    <w:rsid w:val="53940D9B"/>
    <w:rsid w:val="53A97ADC"/>
    <w:rsid w:val="53B06834"/>
    <w:rsid w:val="53B813F1"/>
    <w:rsid w:val="53E915AA"/>
    <w:rsid w:val="540939FA"/>
    <w:rsid w:val="542E520F"/>
    <w:rsid w:val="54387E3C"/>
    <w:rsid w:val="543C5B7E"/>
    <w:rsid w:val="543D7AF9"/>
    <w:rsid w:val="54414F42"/>
    <w:rsid w:val="547E6196"/>
    <w:rsid w:val="548D63DA"/>
    <w:rsid w:val="54B8756B"/>
    <w:rsid w:val="54BA6AA3"/>
    <w:rsid w:val="54BD0DB5"/>
    <w:rsid w:val="54C16083"/>
    <w:rsid w:val="54CA7960"/>
    <w:rsid w:val="54FC3DE1"/>
    <w:rsid w:val="550C37A2"/>
    <w:rsid w:val="5534345B"/>
    <w:rsid w:val="555467FF"/>
    <w:rsid w:val="556C2493"/>
    <w:rsid w:val="557555C4"/>
    <w:rsid w:val="559B16AE"/>
    <w:rsid w:val="559E1496"/>
    <w:rsid w:val="55A82D9F"/>
    <w:rsid w:val="55AF5F99"/>
    <w:rsid w:val="55B717AB"/>
    <w:rsid w:val="55C22B72"/>
    <w:rsid w:val="55C73B6D"/>
    <w:rsid w:val="56186810"/>
    <w:rsid w:val="561A3C9D"/>
    <w:rsid w:val="562E7748"/>
    <w:rsid w:val="56336B0D"/>
    <w:rsid w:val="563D5BDD"/>
    <w:rsid w:val="56680EAC"/>
    <w:rsid w:val="56847368"/>
    <w:rsid w:val="56AB2B47"/>
    <w:rsid w:val="56BA5480"/>
    <w:rsid w:val="56CE2532"/>
    <w:rsid w:val="56D56727"/>
    <w:rsid w:val="571205A8"/>
    <w:rsid w:val="57233025"/>
    <w:rsid w:val="574A2360"/>
    <w:rsid w:val="57514AC8"/>
    <w:rsid w:val="57743881"/>
    <w:rsid w:val="57757D1E"/>
    <w:rsid w:val="579C4977"/>
    <w:rsid w:val="57A11AA6"/>
    <w:rsid w:val="57EE3633"/>
    <w:rsid w:val="57FFCC05"/>
    <w:rsid w:val="580A7D41"/>
    <w:rsid w:val="580F7106"/>
    <w:rsid w:val="5822508B"/>
    <w:rsid w:val="58472866"/>
    <w:rsid w:val="585A65D3"/>
    <w:rsid w:val="586236D9"/>
    <w:rsid w:val="5866761D"/>
    <w:rsid w:val="586C5D1F"/>
    <w:rsid w:val="58704048"/>
    <w:rsid w:val="589D2963"/>
    <w:rsid w:val="58C3686E"/>
    <w:rsid w:val="58C779E0"/>
    <w:rsid w:val="58D22E69"/>
    <w:rsid w:val="58DE337E"/>
    <w:rsid w:val="58E6255C"/>
    <w:rsid w:val="58F31132"/>
    <w:rsid w:val="5908230B"/>
    <w:rsid w:val="59123A84"/>
    <w:rsid w:val="59172716"/>
    <w:rsid w:val="591A3FB4"/>
    <w:rsid w:val="593C217C"/>
    <w:rsid w:val="59465D45"/>
    <w:rsid w:val="59520CA1"/>
    <w:rsid w:val="597436C4"/>
    <w:rsid w:val="598C3104"/>
    <w:rsid w:val="598D4786"/>
    <w:rsid w:val="59A0095D"/>
    <w:rsid w:val="59A33FA9"/>
    <w:rsid w:val="59A5418B"/>
    <w:rsid w:val="59B461B6"/>
    <w:rsid w:val="59BD150F"/>
    <w:rsid w:val="59BE0DE3"/>
    <w:rsid w:val="59D6649D"/>
    <w:rsid w:val="59E00D5A"/>
    <w:rsid w:val="59E52814"/>
    <w:rsid w:val="59ED4F22"/>
    <w:rsid w:val="59F6057D"/>
    <w:rsid w:val="59F842F5"/>
    <w:rsid w:val="5A0E3B19"/>
    <w:rsid w:val="5A0F7267"/>
    <w:rsid w:val="5A19426B"/>
    <w:rsid w:val="5A755946"/>
    <w:rsid w:val="5A7835C6"/>
    <w:rsid w:val="5A890FC2"/>
    <w:rsid w:val="5AA660D3"/>
    <w:rsid w:val="5AB71AD6"/>
    <w:rsid w:val="5AD31A08"/>
    <w:rsid w:val="5AD54636"/>
    <w:rsid w:val="5ADB69C2"/>
    <w:rsid w:val="5AE14D89"/>
    <w:rsid w:val="5B01542B"/>
    <w:rsid w:val="5B100130"/>
    <w:rsid w:val="5B262C43"/>
    <w:rsid w:val="5B4F43E9"/>
    <w:rsid w:val="5B5068D8"/>
    <w:rsid w:val="5B5163B3"/>
    <w:rsid w:val="5B687259"/>
    <w:rsid w:val="5B6D0D13"/>
    <w:rsid w:val="5B8A71CF"/>
    <w:rsid w:val="5B9C5154"/>
    <w:rsid w:val="5BA5225B"/>
    <w:rsid w:val="5BE34B31"/>
    <w:rsid w:val="5BE865EB"/>
    <w:rsid w:val="5BF235FD"/>
    <w:rsid w:val="5C374CC0"/>
    <w:rsid w:val="5C4952DC"/>
    <w:rsid w:val="5C660DB8"/>
    <w:rsid w:val="5C6C4D38"/>
    <w:rsid w:val="5C741C2D"/>
    <w:rsid w:val="5C95407D"/>
    <w:rsid w:val="5C9B365E"/>
    <w:rsid w:val="5CC74453"/>
    <w:rsid w:val="5CD4437C"/>
    <w:rsid w:val="5CEB6393"/>
    <w:rsid w:val="5CFF1E3E"/>
    <w:rsid w:val="5D13643C"/>
    <w:rsid w:val="5D275F97"/>
    <w:rsid w:val="5D331AE8"/>
    <w:rsid w:val="5D347D3A"/>
    <w:rsid w:val="5D4E550A"/>
    <w:rsid w:val="5D72616D"/>
    <w:rsid w:val="5D83481E"/>
    <w:rsid w:val="5D891708"/>
    <w:rsid w:val="5D916F3A"/>
    <w:rsid w:val="5DDB1F64"/>
    <w:rsid w:val="5DDC7A8A"/>
    <w:rsid w:val="5DE27796"/>
    <w:rsid w:val="5DED7EE9"/>
    <w:rsid w:val="5DF96939"/>
    <w:rsid w:val="5E0D40E7"/>
    <w:rsid w:val="5E174F66"/>
    <w:rsid w:val="5E252EA5"/>
    <w:rsid w:val="5E2F405E"/>
    <w:rsid w:val="5E3A1D34"/>
    <w:rsid w:val="5E4E4E2C"/>
    <w:rsid w:val="5E602469"/>
    <w:rsid w:val="5E723D15"/>
    <w:rsid w:val="5E8343A9"/>
    <w:rsid w:val="5EB56C59"/>
    <w:rsid w:val="5EC96260"/>
    <w:rsid w:val="5ECA5D7B"/>
    <w:rsid w:val="5EEA61D6"/>
    <w:rsid w:val="5EFC6636"/>
    <w:rsid w:val="5EFF3BB3"/>
    <w:rsid w:val="5F112097"/>
    <w:rsid w:val="5F2931A3"/>
    <w:rsid w:val="5F32098F"/>
    <w:rsid w:val="5F400841"/>
    <w:rsid w:val="5F447FDD"/>
    <w:rsid w:val="5F4E6765"/>
    <w:rsid w:val="5F5F4E16"/>
    <w:rsid w:val="5F7305BF"/>
    <w:rsid w:val="5F78079E"/>
    <w:rsid w:val="5F797C86"/>
    <w:rsid w:val="5F9C3975"/>
    <w:rsid w:val="5FAB1E0A"/>
    <w:rsid w:val="5FB50004"/>
    <w:rsid w:val="5FBF1411"/>
    <w:rsid w:val="5FD4310E"/>
    <w:rsid w:val="5FE64BF0"/>
    <w:rsid w:val="5FEA37A4"/>
    <w:rsid w:val="600F72D3"/>
    <w:rsid w:val="602D281F"/>
    <w:rsid w:val="60395667"/>
    <w:rsid w:val="604870DC"/>
    <w:rsid w:val="60583DD7"/>
    <w:rsid w:val="605F7E99"/>
    <w:rsid w:val="607B7A2E"/>
    <w:rsid w:val="60830691"/>
    <w:rsid w:val="60996106"/>
    <w:rsid w:val="60AD7ED6"/>
    <w:rsid w:val="60C34F31"/>
    <w:rsid w:val="60C50CA9"/>
    <w:rsid w:val="60FA6BA5"/>
    <w:rsid w:val="610F1628"/>
    <w:rsid w:val="613B76A5"/>
    <w:rsid w:val="61450238"/>
    <w:rsid w:val="6146003C"/>
    <w:rsid w:val="61730705"/>
    <w:rsid w:val="617D1584"/>
    <w:rsid w:val="6190756E"/>
    <w:rsid w:val="61A113DF"/>
    <w:rsid w:val="61A84853"/>
    <w:rsid w:val="61C739D0"/>
    <w:rsid w:val="61CF28D4"/>
    <w:rsid w:val="61FE4473"/>
    <w:rsid w:val="6261697E"/>
    <w:rsid w:val="626D15F8"/>
    <w:rsid w:val="628D7BF8"/>
    <w:rsid w:val="6299063F"/>
    <w:rsid w:val="62BC7E8A"/>
    <w:rsid w:val="62EA2C49"/>
    <w:rsid w:val="62F31AFE"/>
    <w:rsid w:val="631B2246"/>
    <w:rsid w:val="631F6D97"/>
    <w:rsid w:val="63462575"/>
    <w:rsid w:val="63520976"/>
    <w:rsid w:val="63621403"/>
    <w:rsid w:val="636C59AB"/>
    <w:rsid w:val="637452DD"/>
    <w:rsid w:val="638154D6"/>
    <w:rsid w:val="639D3C37"/>
    <w:rsid w:val="63A7685C"/>
    <w:rsid w:val="63F024E1"/>
    <w:rsid w:val="640A3C7E"/>
    <w:rsid w:val="64177A6E"/>
    <w:rsid w:val="64183221"/>
    <w:rsid w:val="64216B3E"/>
    <w:rsid w:val="64281C7B"/>
    <w:rsid w:val="6429154F"/>
    <w:rsid w:val="64412D3D"/>
    <w:rsid w:val="64460353"/>
    <w:rsid w:val="644B1A3D"/>
    <w:rsid w:val="644B7717"/>
    <w:rsid w:val="64607667"/>
    <w:rsid w:val="646709F5"/>
    <w:rsid w:val="64872E45"/>
    <w:rsid w:val="64F25DE5"/>
    <w:rsid w:val="65385EEE"/>
    <w:rsid w:val="654A51CE"/>
    <w:rsid w:val="655F791E"/>
    <w:rsid w:val="657D7DA4"/>
    <w:rsid w:val="658E1FB1"/>
    <w:rsid w:val="65AD68DC"/>
    <w:rsid w:val="65AE7F5E"/>
    <w:rsid w:val="65CB784E"/>
    <w:rsid w:val="662C0D86"/>
    <w:rsid w:val="66415276"/>
    <w:rsid w:val="66424DD4"/>
    <w:rsid w:val="666730AB"/>
    <w:rsid w:val="66827ADB"/>
    <w:rsid w:val="66882EA5"/>
    <w:rsid w:val="668B6FF5"/>
    <w:rsid w:val="66B15F58"/>
    <w:rsid w:val="67283D40"/>
    <w:rsid w:val="674C0E45"/>
    <w:rsid w:val="67816F37"/>
    <w:rsid w:val="67931B01"/>
    <w:rsid w:val="679338AF"/>
    <w:rsid w:val="67A376E5"/>
    <w:rsid w:val="67A53A6D"/>
    <w:rsid w:val="67B35CFF"/>
    <w:rsid w:val="67DF08A2"/>
    <w:rsid w:val="68024591"/>
    <w:rsid w:val="680B1697"/>
    <w:rsid w:val="68102598"/>
    <w:rsid w:val="681C5653"/>
    <w:rsid w:val="684D7F02"/>
    <w:rsid w:val="68831CF3"/>
    <w:rsid w:val="68921DB9"/>
    <w:rsid w:val="689618A9"/>
    <w:rsid w:val="68A13DAA"/>
    <w:rsid w:val="68AD274F"/>
    <w:rsid w:val="68C87588"/>
    <w:rsid w:val="68E343C2"/>
    <w:rsid w:val="69126A56"/>
    <w:rsid w:val="691B1DAE"/>
    <w:rsid w:val="692F13B6"/>
    <w:rsid w:val="693966D8"/>
    <w:rsid w:val="69584DB0"/>
    <w:rsid w:val="69702773"/>
    <w:rsid w:val="6983590A"/>
    <w:rsid w:val="69A71894"/>
    <w:rsid w:val="69A73642"/>
    <w:rsid w:val="69E403F2"/>
    <w:rsid w:val="69EE1271"/>
    <w:rsid w:val="6A15228F"/>
    <w:rsid w:val="6A2E3D63"/>
    <w:rsid w:val="6A403008"/>
    <w:rsid w:val="6A4A7F6B"/>
    <w:rsid w:val="6A537326"/>
    <w:rsid w:val="6A681023"/>
    <w:rsid w:val="6AB06526"/>
    <w:rsid w:val="6AE77FBD"/>
    <w:rsid w:val="6AEF52A0"/>
    <w:rsid w:val="6B3B4811"/>
    <w:rsid w:val="6B3E1D84"/>
    <w:rsid w:val="6B425323"/>
    <w:rsid w:val="6B8E4AB9"/>
    <w:rsid w:val="6BA37E39"/>
    <w:rsid w:val="6BB92001"/>
    <w:rsid w:val="6BBF17F5"/>
    <w:rsid w:val="6BC878FF"/>
    <w:rsid w:val="6BD821D8"/>
    <w:rsid w:val="6BDE0395"/>
    <w:rsid w:val="6BEC17E0"/>
    <w:rsid w:val="6C44161C"/>
    <w:rsid w:val="6C6B4DFB"/>
    <w:rsid w:val="6C740CC0"/>
    <w:rsid w:val="6C7D68DC"/>
    <w:rsid w:val="6C9C6D62"/>
    <w:rsid w:val="6CB73B9C"/>
    <w:rsid w:val="6D062F29"/>
    <w:rsid w:val="6D2D0302"/>
    <w:rsid w:val="6D4776AC"/>
    <w:rsid w:val="6D725D15"/>
    <w:rsid w:val="6D780CD8"/>
    <w:rsid w:val="6D7A260C"/>
    <w:rsid w:val="6DA02882"/>
    <w:rsid w:val="6DBC053F"/>
    <w:rsid w:val="6DC9627D"/>
    <w:rsid w:val="6DCE3893"/>
    <w:rsid w:val="6E184B0E"/>
    <w:rsid w:val="6E3A41E4"/>
    <w:rsid w:val="6E887072"/>
    <w:rsid w:val="6E9010EE"/>
    <w:rsid w:val="6F094457"/>
    <w:rsid w:val="6F1C062E"/>
    <w:rsid w:val="6F1E43A6"/>
    <w:rsid w:val="6F3C1DED"/>
    <w:rsid w:val="6F481423"/>
    <w:rsid w:val="6F5E47A3"/>
    <w:rsid w:val="6F6D70DC"/>
    <w:rsid w:val="6F7F06C2"/>
    <w:rsid w:val="6FCD1928"/>
    <w:rsid w:val="6FCF56A0"/>
    <w:rsid w:val="6FD74555"/>
    <w:rsid w:val="6FDA7E15"/>
    <w:rsid w:val="6FDC39A3"/>
    <w:rsid w:val="6FE27182"/>
    <w:rsid w:val="6FE3114C"/>
    <w:rsid w:val="6FFE5F86"/>
    <w:rsid w:val="700A3158"/>
    <w:rsid w:val="704A2F79"/>
    <w:rsid w:val="706C2EEF"/>
    <w:rsid w:val="70700C31"/>
    <w:rsid w:val="70875F7B"/>
    <w:rsid w:val="70877D29"/>
    <w:rsid w:val="7089584F"/>
    <w:rsid w:val="70966C70"/>
    <w:rsid w:val="70A24B63"/>
    <w:rsid w:val="70CD7E32"/>
    <w:rsid w:val="70F27582"/>
    <w:rsid w:val="710C704B"/>
    <w:rsid w:val="713779A1"/>
    <w:rsid w:val="713A4D9B"/>
    <w:rsid w:val="715915C6"/>
    <w:rsid w:val="716556D8"/>
    <w:rsid w:val="716B13F9"/>
    <w:rsid w:val="716F713B"/>
    <w:rsid w:val="71997D14"/>
    <w:rsid w:val="719C5A56"/>
    <w:rsid w:val="71A94CD7"/>
    <w:rsid w:val="71AE1540"/>
    <w:rsid w:val="71CA4371"/>
    <w:rsid w:val="71CC00E9"/>
    <w:rsid w:val="71CC7D74"/>
    <w:rsid w:val="71F65166"/>
    <w:rsid w:val="71F66F14"/>
    <w:rsid w:val="720011E0"/>
    <w:rsid w:val="72005FE5"/>
    <w:rsid w:val="720C2BDC"/>
    <w:rsid w:val="723510A9"/>
    <w:rsid w:val="723A59A7"/>
    <w:rsid w:val="724C256A"/>
    <w:rsid w:val="727D13E4"/>
    <w:rsid w:val="72874010"/>
    <w:rsid w:val="728F085A"/>
    <w:rsid w:val="729A6B71"/>
    <w:rsid w:val="72C161C4"/>
    <w:rsid w:val="72C96499"/>
    <w:rsid w:val="72DB610A"/>
    <w:rsid w:val="72E43211"/>
    <w:rsid w:val="732950C8"/>
    <w:rsid w:val="733A72D5"/>
    <w:rsid w:val="734B7734"/>
    <w:rsid w:val="73781BAB"/>
    <w:rsid w:val="73865B1B"/>
    <w:rsid w:val="738D4520"/>
    <w:rsid w:val="739C3AEB"/>
    <w:rsid w:val="73A96B65"/>
    <w:rsid w:val="73AD3F4B"/>
    <w:rsid w:val="73C53042"/>
    <w:rsid w:val="73CF3EC1"/>
    <w:rsid w:val="73D019E7"/>
    <w:rsid w:val="73EE6ABB"/>
    <w:rsid w:val="7405773C"/>
    <w:rsid w:val="7431692A"/>
    <w:rsid w:val="74624D35"/>
    <w:rsid w:val="746F26E3"/>
    <w:rsid w:val="747D7E1D"/>
    <w:rsid w:val="74A16D28"/>
    <w:rsid w:val="74A36390"/>
    <w:rsid w:val="74B51309"/>
    <w:rsid w:val="74C36008"/>
    <w:rsid w:val="74DD43BC"/>
    <w:rsid w:val="7502542C"/>
    <w:rsid w:val="75120509"/>
    <w:rsid w:val="751A1E6C"/>
    <w:rsid w:val="752C6855"/>
    <w:rsid w:val="752E2E69"/>
    <w:rsid w:val="75306BE1"/>
    <w:rsid w:val="754E16A2"/>
    <w:rsid w:val="75662603"/>
    <w:rsid w:val="75722D56"/>
    <w:rsid w:val="75742F72"/>
    <w:rsid w:val="759233F8"/>
    <w:rsid w:val="75B34C7A"/>
    <w:rsid w:val="75B86DA1"/>
    <w:rsid w:val="75BA46FD"/>
    <w:rsid w:val="75BC2223"/>
    <w:rsid w:val="75C15A8B"/>
    <w:rsid w:val="75C70585"/>
    <w:rsid w:val="75DA1174"/>
    <w:rsid w:val="75DF5F11"/>
    <w:rsid w:val="75F82959"/>
    <w:rsid w:val="7601057E"/>
    <w:rsid w:val="76045978"/>
    <w:rsid w:val="760F4A49"/>
    <w:rsid w:val="76116A13"/>
    <w:rsid w:val="761C7166"/>
    <w:rsid w:val="764E4CEC"/>
    <w:rsid w:val="765C7562"/>
    <w:rsid w:val="765F16D9"/>
    <w:rsid w:val="766C24C5"/>
    <w:rsid w:val="766D176F"/>
    <w:rsid w:val="76724FD8"/>
    <w:rsid w:val="76B26F73"/>
    <w:rsid w:val="76B455F0"/>
    <w:rsid w:val="76C84BF7"/>
    <w:rsid w:val="76DB492B"/>
    <w:rsid w:val="76E67130"/>
    <w:rsid w:val="76F1414E"/>
    <w:rsid w:val="76F53C3E"/>
    <w:rsid w:val="76F7BC9F"/>
    <w:rsid w:val="76FD6F97"/>
    <w:rsid w:val="7709593C"/>
    <w:rsid w:val="7716205B"/>
    <w:rsid w:val="77363865"/>
    <w:rsid w:val="774150D6"/>
    <w:rsid w:val="77436BAC"/>
    <w:rsid w:val="776A6D0B"/>
    <w:rsid w:val="777B757B"/>
    <w:rsid w:val="778D1F6A"/>
    <w:rsid w:val="77950F7E"/>
    <w:rsid w:val="779A47E6"/>
    <w:rsid w:val="77AD4519"/>
    <w:rsid w:val="77AE0291"/>
    <w:rsid w:val="77C05F6F"/>
    <w:rsid w:val="77DB1AEA"/>
    <w:rsid w:val="77EB7BB6"/>
    <w:rsid w:val="77F959B0"/>
    <w:rsid w:val="780A371A"/>
    <w:rsid w:val="78485FF0"/>
    <w:rsid w:val="785B4866"/>
    <w:rsid w:val="787B0173"/>
    <w:rsid w:val="78A23952"/>
    <w:rsid w:val="78A51694"/>
    <w:rsid w:val="78A70F68"/>
    <w:rsid w:val="78AD0549"/>
    <w:rsid w:val="78BE552B"/>
    <w:rsid w:val="78D45AD6"/>
    <w:rsid w:val="78F817C4"/>
    <w:rsid w:val="790463BB"/>
    <w:rsid w:val="7908577F"/>
    <w:rsid w:val="791D56CF"/>
    <w:rsid w:val="79222CE5"/>
    <w:rsid w:val="792516D5"/>
    <w:rsid w:val="792A3948"/>
    <w:rsid w:val="79312F28"/>
    <w:rsid w:val="79393B8B"/>
    <w:rsid w:val="794E7636"/>
    <w:rsid w:val="796C0558"/>
    <w:rsid w:val="796E2851"/>
    <w:rsid w:val="797C75FD"/>
    <w:rsid w:val="799F4335"/>
    <w:rsid w:val="79C43D9C"/>
    <w:rsid w:val="79F521A7"/>
    <w:rsid w:val="7A236D15"/>
    <w:rsid w:val="7A2B7977"/>
    <w:rsid w:val="7A3C7DD6"/>
    <w:rsid w:val="7ABE512A"/>
    <w:rsid w:val="7AD65B35"/>
    <w:rsid w:val="7AF366E7"/>
    <w:rsid w:val="7B1E30E9"/>
    <w:rsid w:val="7B205002"/>
    <w:rsid w:val="7B362A78"/>
    <w:rsid w:val="7B364826"/>
    <w:rsid w:val="7B64781F"/>
    <w:rsid w:val="7B672C31"/>
    <w:rsid w:val="7B6969A9"/>
    <w:rsid w:val="7B6B0973"/>
    <w:rsid w:val="7B841A35"/>
    <w:rsid w:val="7B871525"/>
    <w:rsid w:val="7B88471B"/>
    <w:rsid w:val="7B9A4DB4"/>
    <w:rsid w:val="7BEB1AB4"/>
    <w:rsid w:val="7BF556FC"/>
    <w:rsid w:val="7C224DAA"/>
    <w:rsid w:val="7C2428D0"/>
    <w:rsid w:val="7C385493"/>
    <w:rsid w:val="7C38637B"/>
    <w:rsid w:val="7C4F31E7"/>
    <w:rsid w:val="7C977546"/>
    <w:rsid w:val="7CAF663E"/>
    <w:rsid w:val="7CC16371"/>
    <w:rsid w:val="7CCD4D16"/>
    <w:rsid w:val="7CF36E72"/>
    <w:rsid w:val="7D170ECC"/>
    <w:rsid w:val="7D252DA4"/>
    <w:rsid w:val="7D3E79C1"/>
    <w:rsid w:val="7D4071CA"/>
    <w:rsid w:val="7D644B92"/>
    <w:rsid w:val="7D8E6B9B"/>
    <w:rsid w:val="7D9121E7"/>
    <w:rsid w:val="7DE44A0D"/>
    <w:rsid w:val="7DF2712A"/>
    <w:rsid w:val="7E0155BF"/>
    <w:rsid w:val="7E040C0B"/>
    <w:rsid w:val="7E2272E3"/>
    <w:rsid w:val="7E5576B9"/>
    <w:rsid w:val="7E8F6DE5"/>
    <w:rsid w:val="7E93497E"/>
    <w:rsid w:val="7E9D4194"/>
    <w:rsid w:val="7EAB1087"/>
    <w:rsid w:val="7ED93E46"/>
    <w:rsid w:val="7EDB6FB1"/>
    <w:rsid w:val="7EE04E09"/>
    <w:rsid w:val="7EF70770"/>
    <w:rsid w:val="7F01514B"/>
    <w:rsid w:val="7F1135E0"/>
    <w:rsid w:val="7F141C44"/>
    <w:rsid w:val="7F144E7E"/>
    <w:rsid w:val="7F264BB1"/>
    <w:rsid w:val="7F2F3A66"/>
    <w:rsid w:val="7F3B065C"/>
    <w:rsid w:val="7F427C3D"/>
    <w:rsid w:val="7F475253"/>
    <w:rsid w:val="7F53CAAC"/>
    <w:rsid w:val="7F57132D"/>
    <w:rsid w:val="7F741DC0"/>
    <w:rsid w:val="7F785C24"/>
    <w:rsid w:val="7F7C1790"/>
    <w:rsid w:val="7F907247"/>
    <w:rsid w:val="7FB33F82"/>
    <w:rsid w:val="7FCA3AE6"/>
    <w:rsid w:val="7FD070E0"/>
    <w:rsid w:val="7FD14B1D"/>
    <w:rsid w:val="7FF5BB41"/>
    <w:rsid w:val="9DF5FDFF"/>
    <w:rsid w:val="ABEC9632"/>
    <w:rsid w:val="ADF6DB28"/>
    <w:rsid w:val="B1BDB3E2"/>
    <w:rsid w:val="B7B59A57"/>
    <w:rsid w:val="B7F6DC4F"/>
    <w:rsid w:val="D2FB4EA2"/>
    <w:rsid w:val="D3F678A3"/>
    <w:rsid w:val="DFB7C544"/>
    <w:rsid w:val="FDAC1CE7"/>
    <w:rsid w:val="FDF6AE9E"/>
    <w:rsid w:val="FFEBC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0"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8"/>
    <w:qFormat/>
    <w:uiPriority w:val="0"/>
    <w:pPr>
      <w:keepNext/>
      <w:keepLines/>
      <w:spacing w:before="260" w:after="260" w:line="416" w:lineRule="auto"/>
      <w:outlineLvl w:val="2"/>
    </w:pPr>
    <w:rPr>
      <w:b/>
      <w:bCs/>
      <w:kern w:val="0"/>
      <w:sz w:val="32"/>
      <w:szCs w:val="32"/>
    </w:rPr>
  </w:style>
  <w:style w:type="paragraph" w:styleId="5">
    <w:name w:val="heading 4"/>
    <w:basedOn w:val="4"/>
    <w:next w:val="1"/>
    <w:link w:val="49"/>
    <w:qFormat/>
    <w:uiPriority w:val="9"/>
    <w:pPr>
      <w:spacing w:before="280" w:after="290" w:line="376" w:lineRule="auto"/>
      <w:outlineLvl w:val="3"/>
    </w:pPr>
    <w:rPr>
      <w:rFonts w:ascii="Cambria" w:hAnsi="Cambria"/>
      <w:sz w:val="28"/>
      <w:szCs w:val="28"/>
    </w:rPr>
  </w:style>
  <w:style w:type="paragraph" w:styleId="6">
    <w:name w:val="heading 5"/>
    <w:basedOn w:val="1"/>
    <w:next w:val="7"/>
    <w:link w:val="50"/>
    <w:qFormat/>
    <w:uiPriority w:val="0"/>
    <w:pPr>
      <w:keepNext/>
      <w:keepLines/>
      <w:numPr>
        <w:ilvl w:val="4"/>
        <w:numId w:val="1"/>
      </w:numPr>
      <w:spacing w:before="280" w:after="290" w:line="376" w:lineRule="auto"/>
      <w:outlineLvl w:val="4"/>
    </w:pPr>
    <w:rPr>
      <w:rFonts w:ascii="Calibri" w:hAnsi="Calibri"/>
      <w:b/>
      <w:sz w:val="28"/>
    </w:rPr>
  </w:style>
  <w:style w:type="paragraph" w:styleId="8">
    <w:name w:val="heading 6"/>
    <w:basedOn w:val="1"/>
    <w:next w:val="7"/>
    <w:link w:val="5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53"/>
    <w:qFormat/>
    <w:uiPriority w:val="0"/>
    <w:pPr>
      <w:keepNext/>
      <w:keepLines/>
      <w:numPr>
        <w:ilvl w:val="6"/>
        <w:numId w:val="1"/>
      </w:numPr>
      <w:spacing w:before="240" w:after="64" w:line="320" w:lineRule="auto"/>
      <w:outlineLvl w:val="6"/>
    </w:pPr>
    <w:rPr>
      <w:rFonts w:ascii="Calibri" w:hAnsi="Calibri"/>
      <w:b/>
      <w:sz w:val="24"/>
    </w:rPr>
  </w:style>
  <w:style w:type="paragraph" w:styleId="10">
    <w:name w:val="heading 8"/>
    <w:basedOn w:val="1"/>
    <w:next w:val="7"/>
    <w:link w:val="5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55"/>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hangingChars="200"/>
    </w:pPr>
  </w:style>
  <w:style w:type="paragraph" w:styleId="15">
    <w:name w:val="Document Map"/>
    <w:basedOn w:val="1"/>
    <w:link w:val="56"/>
    <w:unhideWhenUsed/>
    <w:qFormat/>
    <w:uiPriority w:val="99"/>
    <w:rPr>
      <w:rFonts w:ascii="宋体"/>
      <w:sz w:val="18"/>
      <w:szCs w:val="18"/>
    </w:rPr>
  </w:style>
  <w:style w:type="paragraph" w:styleId="16">
    <w:name w:val="annotation text"/>
    <w:basedOn w:val="1"/>
    <w:link w:val="57"/>
    <w:unhideWhenUsed/>
    <w:qFormat/>
    <w:uiPriority w:val="0"/>
    <w:pPr>
      <w:jc w:val="left"/>
    </w:pPr>
  </w:style>
  <w:style w:type="paragraph" w:styleId="17">
    <w:name w:val="Body Text 3"/>
    <w:basedOn w:val="1"/>
    <w:link w:val="58"/>
    <w:qFormat/>
    <w:uiPriority w:val="0"/>
    <w:pPr>
      <w:spacing w:line="500" w:lineRule="exact"/>
    </w:pPr>
    <w:rPr>
      <w:b/>
      <w:bCs/>
      <w:kern w:val="0"/>
      <w:sz w:val="24"/>
    </w:rPr>
  </w:style>
  <w:style w:type="paragraph" w:styleId="18">
    <w:name w:val="Body Text"/>
    <w:basedOn w:val="1"/>
    <w:next w:val="1"/>
    <w:link w:val="59"/>
    <w:qFormat/>
    <w:uiPriority w:val="0"/>
    <w:pPr>
      <w:spacing w:line="380" w:lineRule="exact"/>
    </w:pPr>
    <w:rPr>
      <w:kern w:val="0"/>
      <w:sz w:val="24"/>
    </w:rPr>
  </w:style>
  <w:style w:type="paragraph" w:styleId="19">
    <w:name w:val="Body Text Indent"/>
    <w:basedOn w:val="1"/>
    <w:link w:val="60"/>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61"/>
    <w:qFormat/>
    <w:uiPriority w:val="0"/>
    <w:rPr>
      <w:rFonts w:ascii="宋体" w:hAnsi="Courier New"/>
      <w:kern w:val="0"/>
      <w:sz w:val="20"/>
      <w:szCs w:val="21"/>
    </w:rPr>
  </w:style>
  <w:style w:type="paragraph" w:styleId="23">
    <w:name w:val="Date"/>
    <w:basedOn w:val="1"/>
    <w:next w:val="1"/>
    <w:link w:val="62"/>
    <w:qFormat/>
    <w:uiPriority w:val="0"/>
    <w:pPr>
      <w:ind w:left="100" w:leftChars="2500"/>
    </w:pPr>
    <w:rPr>
      <w:rFonts w:ascii="宋体" w:hAnsi="Courier New"/>
      <w:kern w:val="0"/>
      <w:sz w:val="20"/>
      <w:szCs w:val="21"/>
    </w:rPr>
  </w:style>
  <w:style w:type="paragraph" w:styleId="24">
    <w:name w:val="Body Text Indent 2"/>
    <w:basedOn w:val="1"/>
    <w:link w:val="63"/>
    <w:qFormat/>
    <w:uiPriority w:val="0"/>
    <w:pPr>
      <w:ind w:firstLine="630"/>
    </w:pPr>
    <w:rPr>
      <w:kern w:val="0"/>
      <w:sz w:val="32"/>
      <w:szCs w:val="20"/>
    </w:rPr>
  </w:style>
  <w:style w:type="paragraph" w:styleId="25">
    <w:name w:val="Balloon Text"/>
    <w:basedOn w:val="1"/>
    <w:link w:val="64"/>
    <w:semiHidden/>
    <w:qFormat/>
    <w:uiPriority w:val="0"/>
    <w:rPr>
      <w:kern w:val="0"/>
      <w:sz w:val="18"/>
      <w:szCs w:val="18"/>
    </w:rPr>
  </w:style>
  <w:style w:type="paragraph" w:styleId="26">
    <w:name w:val="footer"/>
    <w:basedOn w:val="1"/>
    <w:link w:val="65"/>
    <w:unhideWhenUsed/>
    <w:qFormat/>
    <w:uiPriority w:val="99"/>
    <w:pPr>
      <w:tabs>
        <w:tab w:val="center" w:pos="4153"/>
        <w:tab w:val="right" w:pos="8306"/>
      </w:tabs>
      <w:snapToGrid w:val="0"/>
      <w:jc w:val="left"/>
    </w:pPr>
    <w:rPr>
      <w:rFonts w:ascii="Calibri" w:hAnsi="Calibri"/>
      <w:kern w:val="0"/>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Subtitle"/>
    <w:basedOn w:val="1"/>
    <w:next w:val="1"/>
    <w:link w:val="67"/>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200" w:hanging="200" w:hangingChars="200"/>
    </w:pPr>
    <w:rPr>
      <w:sz w:val="28"/>
    </w:rPr>
  </w:style>
  <w:style w:type="paragraph" w:styleId="31">
    <w:name w:val="Body Text Indent 3"/>
    <w:basedOn w:val="1"/>
    <w:link w:val="68"/>
    <w:qFormat/>
    <w:uiPriority w:val="0"/>
    <w:pPr>
      <w:spacing w:after="120"/>
      <w:ind w:left="420" w:leftChars="200"/>
    </w:pPr>
    <w:rPr>
      <w:kern w:val="0"/>
      <w:sz w:val="16"/>
      <w:szCs w:val="16"/>
    </w:rPr>
  </w:style>
  <w:style w:type="paragraph" w:styleId="32">
    <w:name w:val="Body Text 2"/>
    <w:basedOn w:val="1"/>
    <w:link w:val="69"/>
    <w:qFormat/>
    <w:uiPriority w:val="0"/>
    <w:pPr>
      <w:spacing w:after="120" w:line="480" w:lineRule="auto"/>
    </w:pPr>
    <w:rPr>
      <w:kern w:val="0"/>
      <w:sz w:val="20"/>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Title"/>
    <w:basedOn w:val="1"/>
    <w:next w:val="1"/>
    <w:link w:val="70"/>
    <w:qFormat/>
    <w:uiPriority w:val="10"/>
    <w:pPr>
      <w:spacing w:before="240" w:after="60"/>
      <w:jc w:val="center"/>
      <w:outlineLvl w:val="0"/>
    </w:pPr>
    <w:rPr>
      <w:rFonts w:ascii="Cambria" w:hAnsi="Cambria"/>
      <w:b/>
      <w:bCs/>
      <w:sz w:val="32"/>
      <w:szCs w:val="32"/>
    </w:rPr>
  </w:style>
  <w:style w:type="paragraph" w:styleId="36">
    <w:name w:val="annotation subject"/>
    <w:basedOn w:val="16"/>
    <w:next w:val="16"/>
    <w:link w:val="71"/>
    <w:unhideWhenUsed/>
    <w:qFormat/>
    <w:uiPriority w:val="99"/>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qFormat/>
    <w:uiPriority w:val="0"/>
  </w:style>
  <w:style w:type="character" w:styleId="41">
    <w:name w:val="FollowedHyperlink"/>
    <w:qFormat/>
    <w:uiPriority w:val="99"/>
    <w:rPr>
      <w:color w:val="800080"/>
      <w:u w:val="single"/>
    </w:rPr>
  </w:style>
  <w:style w:type="character" w:styleId="42">
    <w:name w:val="Emphasis"/>
    <w:qFormat/>
    <w:uiPriority w:val="20"/>
    <w:rPr>
      <w:i/>
      <w:iCs/>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HTML Sample"/>
    <w:unhideWhenUsed/>
    <w:qFormat/>
    <w:uiPriority w:val="99"/>
    <w:rPr>
      <w:rFonts w:ascii="Courier New" w:hAnsi="Courier New"/>
    </w:rPr>
  </w:style>
  <w:style w:type="character" w:customStyle="1" w:styleId="46">
    <w:name w:val="标题 1 Char"/>
    <w:link w:val="2"/>
    <w:qFormat/>
    <w:uiPriority w:val="9"/>
    <w:rPr>
      <w:rFonts w:ascii="Times New Roman" w:hAnsi="Times New Roman" w:eastAsia="宋体" w:cs="Times New Roman"/>
      <w:b/>
      <w:bCs/>
      <w:kern w:val="44"/>
      <w:sz w:val="44"/>
      <w:szCs w:val="44"/>
    </w:rPr>
  </w:style>
  <w:style w:type="character" w:customStyle="1" w:styleId="47">
    <w:name w:val="标题 2 Char"/>
    <w:link w:val="3"/>
    <w:qFormat/>
    <w:uiPriority w:val="0"/>
    <w:rPr>
      <w:rFonts w:ascii="Arial" w:hAnsi="Arial" w:eastAsia="黑体" w:cs="Times New Roman"/>
      <w:b/>
      <w:bCs/>
      <w:sz w:val="32"/>
      <w:szCs w:val="32"/>
    </w:rPr>
  </w:style>
  <w:style w:type="character" w:customStyle="1" w:styleId="48">
    <w:name w:val="标题 3 Char"/>
    <w:link w:val="4"/>
    <w:qFormat/>
    <w:uiPriority w:val="0"/>
    <w:rPr>
      <w:rFonts w:ascii="Times New Roman" w:hAnsi="Times New Roman" w:eastAsia="宋体" w:cs="Times New Roman"/>
      <w:b/>
      <w:bCs/>
      <w:sz w:val="32"/>
      <w:szCs w:val="32"/>
    </w:rPr>
  </w:style>
  <w:style w:type="character" w:customStyle="1" w:styleId="49">
    <w:name w:val="标题 4 Char"/>
    <w:link w:val="5"/>
    <w:qFormat/>
    <w:uiPriority w:val="9"/>
    <w:rPr>
      <w:rFonts w:ascii="Cambria" w:hAnsi="Cambria"/>
      <w:b/>
      <w:bCs/>
      <w:kern w:val="2"/>
      <w:sz w:val="28"/>
      <w:szCs w:val="28"/>
    </w:rPr>
  </w:style>
  <w:style w:type="character" w:customStyle="1" w:styleId="50">
    <w:name w:val="标题 5 Char"/>
    <w:link w:val="6"/>
    <w:qFormat/>
    <w:uiPriority w:val="0"/>
    <w:rPr>
      <w:rFonts w:eastAsia="宋体"/>
      <w:b/>
      <w:kern w:val="2"/>
      <w:sz w:val="28"/>
      <w:szCs w:val="24"/>
      <w:lang w:val="en-US" w:eastAsia="zh-CN" w:bidi="ar-SA"/>
    </w:rPr>
  </w:style>
  <w:style w:type="character" w:customStyle="1" w:styleId="51">
    <w:name w:val="正文缩进 Char"/>
    <w:link w:val="7"/>
    <w:qFormat/>
    <w:uiPriority w:val="0"/>
    <w:rPr>
      <w:rFonts w:ascii="Times New Roman" w:hAnsi="Times New Roman"/>
      <w:kern w:val="2"/>
      <w:sz w:val="21"/>
    </w:rPr>
  </w:style>
  <w:style w:type="character" w:customStyle="1" w:styleId="52">
    <w:name w:val="标题 6 Char"/>
    <w:link w:val="8"/>
    <w:qFormat/>
    <w:uiPriority w:val="0"/>
    <w:rPr>
      <w:rFonts w:ascii="Arial" w:hAnsi="Arial" w:eastAsia="黑体"/>
      <w:b/>
      <w:kern w:val="2"/>
      <w:sz w:val="24"/>
      <w:szCs w:val="24"/>
      <w:lang w:val="en-US" w:eastAsia="zh-CN" w:bidi="ar-SA"/>
    </w:rPr>
  </w:style>
  <w:style w:type="character" w:customStyle="1" w:styleId="53">
    <w:name w:val="标题 7 Char"/>
    <w:link w:val="9"/>
    <w:qFormat/>
    <w:uiPriority w:val="0"/>
    <w:rPr>
      <w:rFonts w:eastAsia="宋体"/>
      <w:b/>
      <w:kern w:val="2"/>
      <w:sz w:val="24"/>
      <w:szCs w:val="24"/>
      <w:lang w:val="en-US" w:eastAsia="zh-CN" w:bidi="ar-SA"/>
    </w:rPr>
  </w:style>
  <w:style w:type="character" w:customStyle="1" w:styleId="54">
    <w:name w:val="标题 8 Char"/>
    <w:link w:val="10"/>
    <w:qFormat/>
    <w:uiPriority w:val="0"/>
    <w:rPr>
      <w:rFonts w:ascii="Arial" w:hAnsi="Arial" w:eastAsia="黑体"/>
      <w:kern w:val="2"/>
      <w:sz w:val="24"/>
      <w:szCs w:val="24"/>
      <w:lang w:val="en-US" w:eastAsia="zh-CN" w:bidi="ar-SA"/>
    </w:rPr>
  </w:style>
  <w:style w:type="character" w:customStyle="1" w:styleId="55">
    <w:name w:val="标题 9 Char"/>
    <w:link w:val="11"/>
    <w:qFormat/>
    <w:uiPriority w:val="0"/>
    <w:rPr>
      <w:rFonts w:ascii="Arial" w:hAnsi="Arial" w:eastAsia="黑体"/>
      <w:kern w:val="2"/>
      <w:sz w:val="21"/>
      <w:szCs w:val="24"/>
      <w:lang w:val="en-US" w:eastAsia="zh-CN" w:bidi="ar-SA"/>
    </w:rPr>
  </w:style>
  <w:style w:type="character" w:customStyle="1" w:styleId="56">
    <w:name w:val="文档结构图 Char"/>
    <w:link w:val="15"/>
    <w:semiHidden/>
    <w:qFormat/>
    <w:uiPriority w:val="99"/>
    <w:rPr>
      <w:rFonts w:ascii="宋体" w:hAnsi="Times New Roman"/>
      <w:kern w:val="2"/>
      <w:sz w:val="18"/>
      <w:szCs w:val="18"/>
    </w:rPr>
  </w:style>
  <w:style w:type="character" w:customStyle="1" w:styleId="57">
    <w:name w:val="批注文字 Char"/>
    <w:link w:val="16"/>
    <w:qFormat/>
    <w:uiPriority w:val="0"/>
    <w:rPr>
      <w:rFonts w:ascii="Times New Roman" w:hAnsi="Times New Roman"/>
      <w:kern w:val="2"/>
      <w:sz w:val="21"/>
      <w:szCs w:val="24"/>
    </w:rPr>
  </w:style>
  <w:style w:type="character" w:customStyle="1" w:styleId="58">
    <w:name w:val="正文文本 3 Char"/>
    <w:link w:val="17"/>
    <w:qFormat/>
    <w:uiPriority w:val="0"/>
    <w:rPr>
      <w:rFonts w:ascii="Times New Roman" w:hAnsi="Times New Roman" w:eastAsia="宋体" w:cs="Times New Roman"/>
      <w:b/>
      <w:bCs/>
      <w:sz w:val="24"/>
      <w:szCs w:val="24"/>
    </w:rPr>
  </w:style>
  <w:style w:type="character" w:customStyle="1" w:styleId="59">
    <w:name w:val="正文文本 Char"/>
    <w:link w:val="18"/>
    <w:qFormat/>
    <w:uiPriority w:val="0"/>
    <w:rPr>
      <w:rFonts w:ascii="Times New Roman" w:hAnsi="Times New Roman" w:eastAsia="宋体" w:cs="Times New Roman"/>
      <w:sz w:val="24"/>
      <w:szCs w:val="24"/>
    </w:rPr>
  </w:style>
  <w:style w:type="character" w:customStyle="1" w:styleId="60">
    <w:name w:val="正文文本缩进 Char"/>
    <w:link w:val="19"/>
    <w:qFormat/>
    <w:uiPriority w:val="0"/>
    <w:rPr>
      <w:rFonts w:ascii="仿宋_GB2312" w:hAnsi="Times New Roman" w:eastAsia="仿宋_GB2312" w:cs="Times New Roman"/>
      <w:sz w:val="32"/>
      <w:szCs w:val="20"/>
    </w:rPr>
  </w:style>
  <w:style w:type="character" w:customStyle="1" w:styleId="61">
    <w:name w:val="纯文本 Char"/>
    <w:link w:val="22"/>
    <w:qFormat/>
    <w:uiPriority w:val="0"/>
    <w:rPr>
      <w:rFonts w:ascii="宋体" w:hAnsi="Courier New" w:eastAsia="宋体" w:cs="Courier New"/>
      <w:szCs w:val="21"/>
    </w:rPr>
  </w:style>
  <w:style w:type="character" w:customStyle="1" w:styleId="62">
    <w:name w:val="日期 Char"/>
    <w:link w:val="23"/>
    <w:qFormat/>
    <w:uiPriority w:val="0"/>
    <w:rPr>
      <w:rFonts w:ascii="宋体" w:hAnsi="Courier New" w:eastAsia="宋体" w:cs="Courier New"/>
      <w:szCs w:val="21"/>
    </w:rPr>
  </w:style>
  <w:style w:type="character" w:customStyle="1" w:styleId="63">
    <w:name w:val="正文文本缩进 2 Char"/>
    <w:link w:val="24"/>
    <w:qFormat/>
    <w:uiPriority w:val="0"/>
    <w:rPr>
      <w:rFonts w:ascii="Times New Roman" w:hAnsi="Times New Roman" w:eastAsia="宋体" w:cs="Times New Roman"/>
      <w:sz w:val="32"/>
      <w:szCs w:val="20"/>
    </w:rPr>
  </w:style>
  <w:style w:type="character" w:customStyle="1" w:styleId="64">
    <w:name w:val="批注框文本 Char"/>
    <w:link w:val="25"/>
    <w:semiHidden/>
    <w:qFormat/>
    <w:uiPriority w:val="0"/>
    <w:rPr>
      <w:rFonts w:ascii="Times New Roman" w:hAnsi="Times New Roman" w:eastAsia="宋体" w:cs="Times New Roman"/>
      <w:sz w:val="18"/>
      <w:szCs w:val="18"/>
    </w:rPr>
  </w:style>
  <w:style w:type="character" w:customStyle="1" w:styleId="65">
    <w:name w:val="页脚 Char"/>
    <w:link w:val="26"/>
    <w:qFormat/>
    <w:uiPriority w:val="99"/>
    <w:rPr>
      <w:sz w:val="18"/>
      <w:szCs w:val="18"/>
    </w:rPr>
  </w:style>
  <w:style w:type="character" w:customStyle="1" w:styleId="66">
    <w:name w:val="页眉 Char"/>
    <w:link w:val="27"/>
    <w:qFormat/>
    <w:uiPriority w:val="0"/>
    <w:rPr>
      <w:sz w:val="18"/>
      <w:szCs w:val="18"/>
    </w:rPr>
  </w:style>
  <w:style w:type="character" w:customStyle="1" w:styleId="67">
    <w:name w:val="副标题 Char"/>
    <w:link w:val="29"/>
    <w:qFormat/>
    <w:uiPriority w:val="11"/>
    <w:rPr>
      <w:rFonts w:ascii="Cambria" w:hAnsi="Cambria" w:cs="Times New Roman"/>
      <w:b/>
      <w:bCs/>
      <w:kern w:val="28"/>
      <w:sz w:val="32"/>
      <w:szCs w:val="32"/>
    </w:rPr>
  </w:style>
  <w:style w:type="character" w:customStyle="1" w:styleId="68">
    <w:name w:val="正文文本缩进 3 Char"/>
    <w:link w:val="31"/>
    <w:qFormat/>
    <w:uiPriority w:val="0"/>
    <w:rPr>
      <w:rFonts w:ascii="Times New Roman" w:hAnsi="Times New Roman" w:eastAsia="宋体" w:cs="Times New Roman"/>
      <w:sz w:val="16"/>
      <w:szCs w:val="16"/>
    </w:rPr>
  </w:style>
  <w:style w:type="character" w:customStyle="1" w:styleId="69">
    <w:name w:val="正文文本 2 Char"/>
    <w:link w:val="32"/>
    <w:qFormat/>
    <w:uiPriority w:val="0"/>
    <w:rPr>
      <w:rFonts w:ascii="Times New Roman" w:hAnsi="Times New Roman" w:eastAsia="宋体" w:cs="Times New Roman"/>
      <w:szCs w:val="24"/>
    </w:rPr>
  </w:style>
  <w:style w:type="character" w:customStyle="1" w:styleId="70">
    <w:name w:val="标题 Char"/>
    <w:link w:val="35"/>
    <w:qFormat/>
    <w:uiPriority w:val="10"/>
    <w:rPr>
      <w:rFonts w:ascii="Cambria" w:hAnsi="Cambria" w:cs="Times New Roman"/>
      <w:b/>
      <w:bCs/>
      <w:kern w:val="2"/>
      <w:sz w:val="32"/>
      <w:szCs w:val="32"/>
    </w:rPr>
  </w:style>
  <w:style w:type="character" w:customStyle="1" w:styleId="71">
    <w:name w:val="批注主题 Char"/>
    <w:link w:val="36"/>
    <w:semiHidden/>
    <w:qFormat/>
    <w:uiPriority w:val="99"/>
    <w:rPr>
      <w:rFonts w:ascii="Times New Roman" w:hAnsi="Times New Roman"/>
      <w:b/>
      <w:bCs/>
      <w:kern w:val="2"/>
      <w:sz w:val="21"/>
      <w:szCs w:val="24"/>
    </w:rPr>
  </w:style>
  <w:style w:type="character" w:customStyle="1" w:styleId="72">
    <w:name w:val="列出段落 Char"/>
    <w:link w:val="73"/>
    <w:qFormat/>
    <w:uiPriority w:val="0"/>
    <w:rPr>
      <w:kern w:val="2"/>
      <w:sz w:val="21"/>
      <w:szCs w:val="24"/>
    </w:rPr>
  </w:style>
  <w:style w:type="paragraph" w:customStyle="1" w:styleId="73">
    <w:name w:val="列出段落1"/>
    <w:basedOn w:val="1"/>
    <w:link w:val="72"/>
    <w:qFormat/>
    <w:uiPriority w:val="0"/>
    <w:pPr>
      <w:ind w:firstLine="420" w:firstLineChars="200"/>
    </w:pPr>
    <w:rPr>
      <w:rFonts w:ascii="Calibri" w:hAnsi="Calibri"/>
    </w:rPr>
  </w:style>
  <w:style w:type="character" w:customStyle="1" w:styleId="74">
    <w:name w:val="case31"/>
    <w:qFormat/>
    <w:uiPriority w:val="0"/>
    <w:rPr>
      <w:rFonts w:hint="default"/>
      <w:sz w:val="21"/>
      <w:szCs w:val="21"/>
    </w:rPr>
  </w:style>
  <w:style w:type="paragraph" w:customStyle="1" w:styleId="75">
    <w:name w:val="Char"/>
    <w:basedOn w:val="1"/>
    <w:qFormat/>
    <w:uiPriority w:val="0"/>
  </w:style>
  <w:style w:type="paragraph" w:styleId="76">
    <w:name w:val="List Paragraph"/>
    <w:basedOn w:val="1"/>
    <w:qFormat/>
    <w:uiPriority w:val="0"/>
    <w:pPr>
      <w:ind w:firstLine="420" w:firstLineChars="200"/>
      <w:jc w:val="distribute"/>
    </w:pPr>
    <w:rPr>
      <w:rFonts w:ascii="Calibri" w:hAnsi="Calibri"/>
      <w:szCs w:val="22"/>
    </w:rPr>
  </w:style>
  <w:style w:type="paragraph" w:customStyle="1" w:styleId="77">
    <w:name w:val="样式 首行缩进:  2 字符"/>
    <w:basedOn w:val="1"/>
    <w:qFormat/>
    <w:uiPriority w:val="0"/>
    <w:pPr>
      <w:spacing w:line="400" w:lineRule="exact"/>
      <w:ind w:firstLine="200" w:firstLineChars="200"/>
    </w:pPr>
    <w:rPr>
      <w:rFonts w:cs="宋体"/>
      <w:sz w:val="24"/>
    </w:rPr>
  </w:style>
  <w:style w:type="paragraph" w:customStyle="1" w:styleId="78">
    <w:name w:val="样式"/>
    <w:link w:val="7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9">
    <w:name w:val="NormalCharacter"/>
    <w:link w:val="78"/>
    <w:qFormat/>
    <w:uiPriority w:val="0"/>
    <w:rPr>
      <w:rFonts w:ascii="宋体" w:hAnsi="宋体" w:cs="宋体"/>
      <w:sz w:val="24"/>
      <w:szCs w:val="24"/>
      <w:lang w:val="en-US" w:eastAsia="zh-CN" w:bidi="ar-SA"/>
    </w:rPr>
  </w:style>
  <w:style w:type="paragraph" w:customStyle="1" w:styleId="8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8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_Style 29"/>
    <w:basedOn w:val="1"/>
    <w:qFormat/>
    <w:uiPriority w:val="0"/>
    <w:rPr>
      <w:rFonts w:ascii="Tahoma" w:hAnsi="Tahoma"/>
      <w:sz w:val="24"/>
      <w:szCs w:val="20"/>
    </w:rPr>
  </w:style>
  <w:style w:type="paragraph" w:customStyle="1" w:styleId="85">
    <w:name w:val="正文段"/>
    <w:basedOn w:val="1"/>
    <w:qFormat/>
    <w:uiPriority w:val="0"/>
    <w:pPr>
      <w:widowControl/>
      <w:snapToGrid w:val="0"/>
      <w:spacing w:after="50" w:afterLines="50"/>
      <w:ind w:firstLine="200" w:firstLineChars="200"/>
    </w:pPr>
    <w:rPr>
      <w:kern w:val="0"/>
      <w:sz w:val="24"/>
      <w:szCs w:val="20"/>
    </w:rPr>
  </w:style>
  <w:style w:type="paragraph" w:customStyle="1" w:styleId="86">
    <w:name w:val="Char Char Char Char Char Char1 Char"/>
    <w:basedOn w:val="1"/>
    <w:qFormat/>
    <w:uiPriority w:val="0"/>
    <w:pPr>
      <w:widowControl/>
      <w:spacing w:after="160" w:line="240" w:lineRule="exact"/>
      <w:jc w:val="left"/>
    </w:pPr>
    <w:rPr>
      <w:rFonts w:ascii="Cambria Math" w:hAnsi="Cambria Math" w:eastAsia="方正仿宋简体" w:cs="ˎ̥"/>
      <w:kern w:val="0"/>
      <w:szCs w:val="20"/>
      <w:lang w:eastAsia="en-US"/>
    </w:rPr>
  </w:style>
  <w:style w:type="paragraph" w:customStyle="1" w:styleId="87">
    <w:name w:val="默认段落字体 Para Char Char Char Char"/>
    <w:basedOn w:val="1"/>
    <w:qFormat/>
    <w:uiPriority w:val="0"/>
    <w:rPr>
      <w:rFonts w:eastAsia="仿宋_GB2312"/>
      <w:sz w:val="32"/>
      <w:szCs w:val="32"/>
    </w:rPr>
  </w:style>
  <w:style w:type="paragraph" w:customStyle="1" w:styleId="88">
    <w:name w:val="表格"/>
    <w:basedOn w:val="1"/>
    <w:qFormat/>
    <w:uiPriority w:val="0"/>
    <w:pPr>
      <w:spacing w:line="400" w:lineRule="exact"/>
    </w:pPr>
    <w:rPr>
      <w:sz w:val="24"/>
    </w:rPr>
  </w:style>
  <w:style w:type="paragraph" w:customStyle="1" w:styleId="89">
    <w:name w:val="Char1"/>
    <w:basedOn w:val="1"/>
    <w:qFormat/>
    <w:uiPriority w:val="0"/>
    <w:rPr>
      <w:szCs w:val="21"/>
    </w:rPr>
  </w:style>
  <w:style w:type="paragraph" w:customStyle="1" w:styleId="90">
    <w:name w:val="正文首行缩进两字符"/>
    <w:basedOn w:val="1"/>
    <w:qFormat/>
    <w:uiPriority w:val="0"/>
    <w:pPr>
      <w:spacing w:line="360" w:lineRule="auto"/>
      <w:ind w:firstLine="200" w:firstLineChars="200"/>
    </w:pPr>
  </w:style>
  <w:style w:type="character" w:customStyle="1" w:styleId="91">
    <w:name w:val="纯文本 字符1"/>
    <w:qFormat/>
    <w:uiPriority w:val="99"/>
    <w:rPr>
      <w:rFonts w:ascii="Ђˎ̥" w:hAnsi="Verdana" w:eastAsia="Ђˎ̥" w:cs="Verdana"/>
      <w:szCs w:val="21"/>
    </w:rPr>
  </w:style>
  <w:style w:type="character" w:customStyle="1" w:styleId="92">
    <w:name w:val="纯文本 Char2"/>
    <w:qFormat/>
    <w:uiPriority w:val="0"/>
    <w:rPr>
      <w:rFonts w:ascii="宋体" w:hAnsi="Courier New" w:eastAsia="宋体"/>
      <w:kern w:val="2"/>
      <w:sz w:val="21"/>
    </w:rPr>
  </w:style>
  <w:style w:type="character" w:customStyle="1" w:styleId="93">
    <w:name w:val="纯文本 Char3"/>
    <w:qFormat/>
    <w:uiPriority w:val="0"/>
    <w:rPr>
      <w:rFonts w:ascii="宋体" w:hAnsi="Courier New" w:eastAsia="宋体" w:cs="Courier New"/>
      <w:kern w:val="2"/>
      <w:sz w:val="21"/>
      <w:szCs w:val="21"/>
      <w:lang w:val="en-US" w:eastAsia="zh-CN" w:bidi="ar-SA"/>
    </w:rPr>
  </w:style>
  <w:style w:type="paragraph" w:customStyle="1" w:styleId="9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Table Paragraph"/>
    <w:basedOn w:val="1"/>
    <w:qFormat/>
    <w:uiPriority w:val="1"/>
    <w:rPr>
      <w:rFonts w:ascii="Imprint MT Shadow" w:hAnsi="Imprint MT Shadow"/>
    </w:rPr>
  </w:style>
  <w:style w:type="paragraph" w:customStyle="1" w:styleId="96">
    <w:name w:val="font5"/>
    <w:basedOn w:val="1"/>
    <w:qFormat/>
    <w:uiPriority w:val="0"/>
    <w:pPr>
      <w:widowControl/>
      <w:spacing w:before="100" w:beforeAutospacing="1" w:after="100" w:afterAutospacing="1"/>
      <w:jc w:val="left"/>
    </w:pPr>
    <w:rPr>
      <w:color w:val="000000"/>
      <w:kern w:val="0"/>
      <w:sz w:val="22"/>
      <w:szCs w:val="22"/>
    </w:rPr>
  </w:style>
  <w:style w:type="paragraph" w:customStyle="1" w:styleId="97">
    <w:name w:val="font6"/>
    <w:basedOn w:val="1"/>
    <w:qFormat/>
    <w:uiPriority w:val="0"/>
    <w:pPr>
      <w:widowControl/>
      <w:spacing w:before="100" w:beforeAutospacing="1" w:after="100" w:afterAutospacing="1"/>
      <w:jc w:val="left"/>
    </w:pPr>
    <w:rPr>
      <w:rFonts w:ascii="仿宋_GB2312" w:hAnsi="宋体" w:eastAsia="仿宋_GB2312" w:cs="宋体"/>
      <w:color w:val="000000"/>
      <w:kern w:val="0"/>
      <w:sz w:val="22"/>
      <w:szCs w:val="22"/>
    </w:rPr>
  </w:style>
  <w:style w:type="paragraph" w:customStyle="1" w:styleId="98">
    <w:name w:val="font7"/>
    <w:basedOn w:val="1"/>
    <w:qFormat/>
    <w:uiPriority w:val="0"/>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99">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0">
    <w:name w:val="font9"/>
    <w:basedOn w:val="1"/>
    <w:qFormat/>
    <w:uiPriority w:val="0"/>
    <w:pPr>
      <w:widowControl/>
      <w:spacing w:before="100" w:beforeAutospacing="1" w:after="100" w:afterAutospacing="1"/>
      <w:jc w:val="left"/>
    </w:pPr>
    <w:rPr>
      <w:color w:val="000000"/>
      <w:kern w:val="0"/>
      <w:sz w:val="24"/>
    </w:rPr>
  </w:style>
  <w:style w:type="paragraph" w:customStyle="1" w:styleId="101">
    <w:name w:val="font10"/>
    <w:basedOn w:val="1"/>
    <w:qFormat/>
    <w:uiPriority w:val="0"/>
    <w:pPr>
      <w:widowControl/>
      <w:spacing w:before="100" w:beforeAutospacing="1" w:after="100" w:afterAutospacing="1"/>
      <w:jc w:val="left"/>
    </w:pPr>
    <w:rPr>
      <w:color w:val="000000"/>
      <w:kern w:val="0"/>
      <w:szCs w:val="21"/>
    </w:rPr>
  </w:style>
  <w:style w:type="paragraph" w:customStyle="1" w:styleId="102">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103">
    <w:name w:val="font12"/>
    <w:basedOn w:val="1"/>
    <w:qFormat/>
    <w:uiPriority w:val="0"/>
    <w:pPr>
      <w:widowControl/>
      <w:spacing w:before="100" w:beforeAutospacing="1" w:after="100" w:afterAutospacing="1"/>
      <w:jc w:val="left"/>
    </w:pPr>
    <w:rPr>
      <w:color w:val="000000"/>
      <w:kern w:val="0"/>
      <w:sz w:val="22"/>
      <w:szCs w:val="22"/>
    </w:rPr>
  </w:style>
  <w:style w:type="paragraph" w:customStyle="1" w:styleId="104">
    <w:name w:val="font13"/>
    <w:basedOn w:val="1"/>
    <w:qFormat/>
    <w:uiPriority w:val="0"/>
    <w:pPr>
      <w:widowControl/>
      <w:spacing w:before="100" w:beforeAutospacing="1" w:after="100" w:afterAutospacing="1"/>
      <w:jc w:val="left"/>
    </w:pPr>
    <w:rPr>
      <w:color w:val="000000"/>
      <w:kern w:val="0"/>
      <w:szCs w:val="21"/>
    </w:rPr>
  </w:style>
  <w:style w:type="paragraph" w:customStyle="1" w:styleId="105">
    <w:name w:val="font14"/>
    <w:basedOn w:val="1"/>
    <w:qFormat/>
    <w:uiPriority w:val="0"/>
    <w:pPr>
      <w:widowControl/>
      <w:spacing w:before="100" w:beforeAutospacing="1" w:after="100" w:afterAutospacing="1"/>
      <w:jc w:val="left"/>
    </w:pPr>
    <w:rPr>
      <w:rFonts w:ascii="Batang" w:hAnsi="Batang" w:eastAsia="Batang" w:cs="宋体"/>
      <w:color w:val="000000"/>
      <w:kern w:val="0"/>
      <w:sz w:val="24"/>
    </w:rPr>
  </w:style>
  <w:style w:type="paragraph" w:customStyle="1" w:styleId="106">
    <w:name w:val="xl65"/>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0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0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4"/>
    </w:rPr>
  </w:style>
  <w:style w:type="paragraph" w:customStyle="1" w:styleId="1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3">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1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4"/>
    </w:rPr>
  </w:style>
  <w:style w:type="paragraph" w:customStyle="1" w:styleId="11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kern w:val="0"/>
      <w:sz w:val="24"/>
    </w:rPr>
  </w:style>
  <w:style w:type="paragraph" w:customStyle="1" w:styleId="116">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kern w:val="0"/>
      <w:sz w:val="24"/>
    </w:rPr>
  </w:style>
  <w:style w:type="paragraph" w:customStyle="1" w:styleId="117">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rPr>
  </w:style>
  <w:style w:type="paragraph" w:customStyle="1" w:styleId="1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119">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20">
    <w:name w:val="xl7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21">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22">
    <w:name w:val="xl81"/>
    <w:basedOn w:val="1"/>
    <w:qFormat/>
    <w:uiPriority w:val="0"/>
    <w:pPr>
      <w:widowControl/>
      <w:pBdr>
        <w:top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2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4"/>
    </w:rPr>
  </w:style>
  <w:style w:type="paragraph" w:customStyle="1" w:styleId="1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Cs w:val="21"/>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Cs w:val="21"/>
    </w:rPr>
  </w:style>
  <w:style w:type="paragraph" w:customStyle="1" w:styleId="126">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27">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Cs w:val="21"/>
    </w:rPr>
  </w:style>
  <w:style w:type="paragraph" w:customStyle="1" w:styleId="128">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Cs w:val="21"/>
    </w:rPr>
  </w:style>
  <w:style w:type="paragraph" w:customStyle="1" w:styleId="129">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30">
    <w:name w:val="xl89"/>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3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133">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1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35">
    <w:name w:val="xl9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136">
    <w:name w:val="xl95"/>
    <w:basedOn w:val="1"/>
    <w:qFormat/>
    <w:uiPriority w:val="0"/>
    <w:pPr>
      <w:widowControl/>
      <w:pBdr>
        <w:left w:val="single" w:color="000000" w:sz="8" w:space="0"/>
        <w:bottom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137">
    <w:name w:val="xl9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38">
    <w:name w:val="xl97"/>
    <w:basedOn w:val="1"/>
    <w:qFormat/>
    <w:uiPriority w:val="0"/>
    <w:pPr>
      <w:widowControl/>
      <w:pBdr>
        <w:top w:val="single" w:color="000000" w:sz="8" w:space="0"/>
        <w:bottom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139">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40">
    <w:name w:val="xl99"/>
    <w:basedOn w:val="1"/>
    <w:qFormat/>
    <w:uiPriority w:val="0"/>
    <w:pPr>
      <w:widowControl/>
      <w:pBdr>
        <w:bottom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141">
    <w:name w:val="xl100"/>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42">
    <w:name w:val="xl101"/>
    <w:basedOn w:val="1"/>
    <w:qFormat/>
    <w:uiPriority w:val="0"/>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4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44">
    <w:name w:val="xl103"/>
    <w:basedOn w:val="1"/>
    <w:qFormat/>
    <w:uiPriority w:val="0"/>
    <w:pPr>
      <w:widowControl/>
      <w:pBdr>
        <w:bottom w:val="single" w:color="000000" w:sz="8" w:space="0"/>
      </w:pBdr>
      <w:spacing w:before="100" w:beforeAutospacing="1" w:after="100" w:afterAutospacing="1"/>
      <w:jc w:val="left"/>
    </w:pPr>
    <w:rPr>
      <w:kern w:val="0"/>
      <w:szCs w:val="21"/>
    </w:rPr>
  </w:style>
  <w:style w:type="paragraph" w:customStyle="1" w:styleId="145">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4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4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48">
    <w:name w:val="xl107"/>
    <w:basedOn w:val="1"/>
    <w:qFormat/>
    <w:uiPriority w:val="0"/>
    <w:pPr>
      <w:widowControl/>
      <w:spacing w:before="100" w:beforeAutospacing="1" w:after="100" w:afterAutospacing="1"/>
      <w:jc w:val="left"/>
    </w:pPr>
    <w:rPr>
      <w:rFonts w:ascii="仿宋_GB2312" w:hAnsi="宋体" w:eastAsia="仿宋_GB2312" w:cs="宋体"/>
      <w:kern w:val="0"/>
      <w:szCs w:val="21"/>
    </w:rPr>
  </w:style>
  <w:style w:type="paragraph" w:customStyle="1" w:styleId="14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15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51">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b/>
      <w:bCs/>
      <w:kern w:val="0"/>
      <w:sz w:val="24"/>
    </w:rPr>
  </w:style>
  <w:style w:type="paragraph" w:customStyle="1" w:styleId="152">
    <w:name w:val="xl11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kern w:val="0"/>
      <w:sz w:val="24"/>
    </w:rPr>
  </w:style>
  <w:style w:type="paragraph" w:customStyle="1" w:styleId="153">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5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rPr>
  </w:style>
  <w:style w:type="paragraph" w:customStyle="1" w:styleId="155">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kern w:val="0"/>
      <w:sz w:val="24"/>
    </w:rPr>
  </w:style>
  <w:style w:type="paragraph" w:customStyle="1" w:styleId="15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7">
    <w:name w:val="xl11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5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15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4"/>
    </w:rPr>
  </w:style>
  <w:style w:type="paragraph" w:customStyle="1" w:styleId="160">
    <w:name w:val="xl119"/>
    <w:basedOn w:val="1"/>
    <w:qFormat/>
    <w:uiPriority w:val="0"/>
    <w:pPr>
      <w:widowControl/>
      <w:pBdr>
        <w:left w:val="single" w:color="auto" w:sz="4" w:space="0"/>
        <w:right w:val="single" w:color="auto" w:sz="4" w:space="0"/>
      </w:pBdr>
      <w:spacing w:before="100" w:beforeAutospacing="1" w:after="100" w:afterAutospacing="1"/>
      <w:jc w:val="center"/>
    </w:pPr>
    <w:rPr>
      <w:kern w:val="0"/>
      <w:sz w:val="24"/>
    </w:rPr>
  </w:style>
  <w:style w:type="paragraph" w:customStyle="1" w:styleId="161">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6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4">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66">
    <w:name w:val="xl125"/>
    <w:basedOn w:val="1"/>
    <w:qFormat/>
    <w:uiPriority w:val="0"/>
    <w:pPr>
      <w:widowControl/>
      <w:pBdr>
        <w:top w:val="single" w:color="auto" w:sz="4" w:space="0"/>
        <w:lef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67">
    <w:name w:val="xl126"/>
    <w:basedOn w:val="1"/>
    <w:qFormat/>
    <w:uiPriority w:val="0"/>
    <w:pPr>
      <w:widowControl/>
      <w:pBdr>
        <w:lef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68">
    <w:name w:val="xl12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6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17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1">
    <w:name w:val="xl130"/>
    <w:basedOn w:val="1"/>
    <w:qFormat/>
    <w:uiPriority w:val="0"/>
    <w:pPr>
      <w:widowControl/>
      <w:pBdr>
        <w:left w:val="single" w:color="auto" w:sz="4" w:space="0"/>
        <w:right w:val="single" w:color="auto" w:sz="4" w:space="0"/>
      </w:pBdr>
      <w:spacing w:before="100" w:beforeAutospacing="1" w:after="100" w:afterAutospacing="1"/>
      <w:jc w:val="center"/>
    </w:pPr>
    <w:rPr>
      <w:kern w:val="0"/>
      <w:sz w:val="24"/>
    </w:rPr>
  </w:style>
  <w:style w:type="paragraph" w:customStyle="1" w:styleId="17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5">
    <w:name w:val="xl13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76">
    <w:name w:val="xl135"/>
    <w:basedOn w:val="1"/>
    <w:qFormat/>
    <w:uiPriority w:val="0"/>
    <w:pPr>
      <w:widowControl/>
      <w:pBdr>
        <w:left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77">
    <w:name w:val="xl136"/>
    <w:basedOn w:val="1"/>
    <w:qFormat/>
    <w:uiPriority w:val="0"/>
    <w:pPr>
      <w:widowControl/>
      <w:pBdr>
        <w:top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78">
    <w:name w:val="xl13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80">
    <w:name w:val="xl139"/>
    <w:basedOn w:val="1"/>
    <w:qFormat/>
    <w:uiPriority w:val="0"/>
    <w:pPr>
      <w:widowControl/>
      <w:pBdr>
        <w:top w:val="single" w:color="000000" w:sz="8"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8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2">
    <w:name w:val="xl14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xl14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4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4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8">
    <w:name w:val="xl14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xl14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90">
    <w:name w:val="书籍标题1"/>
    <w:qFormat/>
    <w:uiPriority w:val="33"/>
    <w:rPr>
      <w:rFonts w:ascii="Cambria" w:hAnsi="Cambria" w:eastAsia="宋体"/>
      <w:b/>
      <w:i/>
      <w:sz w:val="24"/>
      <w:szCs w:val="24"/>
    </w:rPr>
  </w:style>
  <w:style w:type="paragraph" w:customStyle="1" w:styleId="191">
    <w:name w:val="正文-公1"/>
    <w:basedOn w:val="1"/>
    <w:qFormat/>
    <w:uiPriority w:val="0"/>
    <w:pPr>
      <w:suppressAutoHyphens/>
      <w:ind w:firstLine="200" w:firstLineChars="200"/>
    </w:pPr>
    <w:rPr>
      <w:color w:val="000000"/>
    </w:rPr>
  </w:style>
  <w:style w:type="table" w:customStyle="1" w:styleId="192">
    <w:name w:val="网格型1"/>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3">
    <w:name w:val="默认段落字体1"/>
    <w:qFormat/>
    <w:uiPriority w:val="0"/>
  </w:style>
  <w:style w:type="paragraph" w:customStyle="1" w:styleId="194">
    <w:name w:val="Heading"/>
    <w:basedOn w:val="1"/>
    <w:next w:val="18"/>
    <w:qFormat/>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195">
    <w:name w:val="Index"/>
    <w:basedOn w:val="1"/>
    <w:qFormat/>
    <w:uiPriority w:val="0"/>
    <w:pPr>
      <w:suppressLineNumbers/>
      <w:suppressAutoHyphens/>
    </w:pPr>
    <w:rPr>
      <w:rFonts w:ascii="Calibri" w:hAnsi="Calibri"/>
    </w:rPr>
  </w:style>
  <w:style w:type="character" w:customStyle="1" w:styleId="196">
    <w:name w:val="font51"/>
    <w:qFormat/>
    <w:uiPriority w:val="0"/>
    <w:rPr>
      <w:rFonts w:hint="default" w:ascii="Times New Roman" w:hAnsi="Times New Roman" w:eastAsia="宋体" w:cs="Times New Roman"/>
      <w:b/>
      <w:color w:val="000000"/>
      <w:sz w:val="21"/>
      <w:szCs w:val="21"/>
      <w:u w:val="none"/>
    </w:rPr>
  </w:style>
  <w:style w:type="paragraph" w:customStyle="1" w:styleId="197">
    <w:name w:val="正文1"/>
    <w:qFormat/>
    <w:uiPriority w:val="0"/>
    <w:pPr>
      <w:jc w:val="both"/>
    </w:pPr>
    <w:rPr>
      <w:rFonts w:ascii="Calibri" w:hAnsi="Calibri" w:eastAsia="宋体" w:cs="Calibri"/>
      <w:kern w:val="2"/>
      <w:sz w:val="21"/>
      <w:szCs w:val="21"/>
      <w:lang w:val="en-US" w:eastAsia="zh-CN" w:bidi="ar-SA"/>
    </w:rPr>
  </w:style>
  <w:style w:type="paragraph" w:customStyle="1" w:styleId="198">
    <w:name w:val="列出段落2"/>
    <w:basedOn w:val="1"/>
    <w:qFormat/>
    <w:uiPriority w:val="1"/>
    <w:pPr>
      <w:suppressAutoHyphens/>
      <w:autoSpaceDE w:val="0"/>
      <w:autoSpaceDN w:val="0"/>
      <w:spacing w:before="1"/>
      <w:ind w:left="928" w:firstLine="480"/>
      <w:jc w:val="left"/>
    </w:pPr>
    <w:rPr>
      <w:rFonts w:ascii="宋体" w:hAnsi="宋体" w:cs="宋体"/>
      <w:kern w:val="0"/>
      <w:sz w:val="22"/>
      <w:lang w:val="zh-CN" w:bidi="zh-CN"/>
    </w:rPr>
  </w:style>
  <w:style w:type="paragraph" w:customStyle="1" w:styleId="199">
    <w:name w:val="Char Char Char Char Char Char Char"/>
    <w:basedOn w:val="1"/>
    <w:qFormat/>
    <w:uiPriority w:val="0"/>
    <w:pPr>
      <w:suppressAutoHyphens/>
    </w:pPr>
    <w:rPr>
      <w:szCs w:val="21"/>
    </w:rPr>
  </w:style>
  <w:style w:type="paragraph" w:customStyle="1" w:styleId="200">
    <w:name w:val="Normal_0"/>
    <w:qFormat/>
    <w:uiPriority w:val="0"/>
    <w:pPr>
      <w:jc w:val="both"/>
    </w:pPr>
    <w:rPr>
      <w:rFonts w:ascii="Calibri" w:hAnsi="Calibri" w:eastAsia="宋体" w:cs="Calibri"/>
      <w:kern w:val="2"/>
      <w:sz w:val="21"/>
      <w:szCs w:val="21"/>
      <w:lang w:val="en-US" w:eastAsia="zh-CN" w:bidi="ar-SA"/>
    </w:rPr>
  </w:style>
  <w:style w:type="character" w:customStyle="1" w:styleId="201">
    <w:name w:val="font31"/>
    <w:qFormat/>
    <w:uiPriority w:val="0"/>
    <w:rPr>
      <w:rFonts w:hint="eastAsia" w:ascii="宋体" w:hAnsi="宋体" w:eastAsia="宋体" w:cs="宋体"/>
      <w:b/>
      <w:color w:val="000000"/>
      <w:sz w:val="24"/>
      <w:szCs w:val="24"/>
      <w:u w:val="none"/>
    </w:rPr>
  </w:style>
  <w:style w:type="character" w:customStyle="1" w:styleId="202">
    <w:name w:val="font91"/>
    <w:qFormat/>
    <w:uiPriority w:val="0"/>
    <w:rPr>
      <w:rFonts w:hint="eastAsia" w:ascii="宋体" w:hAnsi="宋体" w:eastAsia="宋体" w:cs="宋体"/>
      <w:color w:val="000000"/>
      <w:sz w:val="20"/>
      <w:szCs w:val="20"/>
      <w:u w:val="none"/>
    </w:rPr>
  </w:style>
  <w:style w:type="character" w:customStyle="1" w:styleId="203">
    <w:name w:val="font61"/>
    <w:qFormat/>
    <w:uiPriority w:val="0"/>
    <w:rPr>
      <w:rFonts w:hint="default" w:ascii="Times New Roman" w:hAnsi="Times New Roman" w:eastAsia="宋体" w:cs="Times New Roman"/>
      <w:color w:val="000000"/>
      <w:sz w:val="20"/>
      <w:szCs w:val="20"/>
      <w:u w:val="none"/>
    </w:rPr>
  </w:style>
  <w:style w:type="paragraph" w:customStyle="1" w:styleId="204">
    <w:name w:val="Table Text"/>
    <w:basedOn w:val="1"/>
    <w:semiHidden/>
    <w:qFormat/>
    <w:uiPriority w:val="0"/>
    <w:rPr>
      <w:rFonts w:ascii="宋体" w:hAnsi="宋体" w:cs="宋体"/>
      <w:sz w:val="18"/>
      <w:szCs w:val="18"/>
    </w:rPr>
  </w:style>
  <w:style w:type="table" w:customStyle="1" w:styleId="205">
    <w:name w:val="Table Normal"/>
    <w:unhideWhenUsed/>
    <w:qFormat/>
    <w:uiPriority w:val="0"/>
    <w:tblPr>
      <w:tblCellMar>
        <w:top w:w="0" w:type="dxa"/>
        <w:left w:w="0" w:type="dxa"/>
        <w:bottom w:w="0" w:type="dxa"/>
        <w:right w:w="0" w:type="dxa"/>
      </w:tblCellMar>
    </w:tblPr>
  </w:style>
  <w:style w:type="paragraph" w:customStyle="1" w:styleId="206">
    <w:name w:val="Normal_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Company>
  <Pages>60</Pages>
  <Words>230</Words>
  <Characters>281</Characters>
  <Lines>281</Lines>
  <Paragraphs>79</Paragraphs>
  <TotalTime>9</TotalTime>
  <ScaleCrop>false</ScaleCrop>
  <LinksUpToDate>false</LinksUpToDate>
  <CharactersWithSpaces>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2025-03-19T04:40:00Z</dcterms:created>
  <dc:creator>fish</dc:creator>
  <cp:keywords>fish</cp:keywords>
  <cp:lastModifiedBy>xushaofen</cp:lastModifiedBy>
  <cp:lastPrinted>2024-04-28T09:49:00Z</cp:lastPrinted>
  <dcterms:modified xsi:type="dcterms:W3CDTF">2025-03-20T00:56:42Z</dcterms:modified>
  <dc:title>公开招标采购文件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6BE3B30E695E412DA081CA22F36057DE_13</vt:lpwstr>
  </property>
  <property fmtid="{D5CDD505-2E9C-101B-9397-08002B2CF9AE}" pid="4" name="KSOTemplateDocerSaveRecord">
    <vt:lpwstr>eyJoZGlkIjoiODRhYWIyYmEyYTc4OWVhZWNiYTdmMGZhZWVjZTFhNjAiLCJ1c2VySWQiOiI1NDcwOTAzNzkifQ==</vt:lpwstr>
  </property>
</Properties>
</file>